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2D6BB9" w:rsidRPr="00281827">
        <w:trPr>
          <w:trHeight w:hRule="exact" w:val="1417"/>
          <w:jc w:val="center"/>
        </w:trPr>
        <w:tc>
          <w:tcPr>
            <w:tcW w:w="6804" w:type="dxa"/>
            <w:vAlign w:val="center"/>
          </w:tcPr>
          <w:p w:rsidR="002D6BB9" w:rsidRPr="00281827" w:rsidRDefault="003A4F12">
            <w:pPr>
              <w:pStyle w:val="EPName"/>
            </w:pPr>
            <w:r w:rsidRPr="00281827">
              <w:t>Europski parlament</w:t>
            </w:r>
          </w:p>
          <w:p w:rsidR="002D6BB9" w:rsidRPr="00281827" w:rsidRDefault="003A4F12">
            <w:pPr>
              <w:pStyle w:val="EPTerm"/>
            </w:pPr>
            <w:r w:rsidRPr="00281827">
              <w:t>2019-2024</w:t>
            </w:r>
          </w:p>
        </w:tc>
        <w:tc>
          <w:tcPr>
            <w:tcW w:w="2268" w:type="dxa"/>
          </w:tcPr>
          <w:p w:rsidR="002D6BB9" w:rsidRPr="00281827" w:rsidRDefault="001E0571">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65pt;height:50.5pt">
                  <v:imagedata r:id="rId6" o:title=""/>
                </v:shape>
              </w:pict>
            </w:r>
          </w:p>
        </w:tc>
      </w:tr>
    </w:tbl>
    <w:p w:rsidR="002D6BB9" w:rsidRPr="00281827" w:rsidRDefault="003A4F12">
      <w:pPr>
        <w:pStyle w:val="LineTop"/>
      </w:pPr>
      <w:r w:rsidRPr="00281827">
        <w:t xml:space="preserve"> </w:t>
      </w:r>
    </w:p>
    <w:p w:rsidR="002D6BB9" w:rsidRPr="00281827" w:rsidRDefault="003A4F12">
      <w:pPr>
        <w:pStyle w:val="EPBody"/>
      </w:pPr>
      <w:r w:rsidRPr="00273028">
        <w:rPr>
          <w:rStyle w:val="HideTWBExt"/>
          <w:rFonts w:eastAsia="Times New Roman"/>
          <w:i w:val="0"/>
        </w:rPr>
        <w:t>&lt;Commission&gt;</w:t>
      </w:r>
      <w:r w:rsidRPr="00273028">
        <w:rPr>
          <w:rStyle w:val="HideTWBInt"/>
          <w:i w:val="0"/>
        </w:rPr>
        <w:t>{LIBE}</w:t>
      </w:r>
      <w:r w:rsidRPr="00281827">
        <w:t>Odbor za građanske slobode, pravosuđe i unutarnje poslove</w:t>
      </w:r>
      <w:r w:rsidRPr="00273028">
        <w:rPr>
          <w:rStyle w:val="HideTWBExt"/>
          <w:rFonts w:eastAsia="Times New Roman"/>
          <w:i w:val="0"/>
        </w:rPr>
        <w:t>&lt;/Commission&gt;</w:t>
      </w:r>
    </w:p>
    <w:p w:rsidR="002D6BB9" w:rsidRPr="00281827" w:rsidRDefault="003A4F12">
      <w:pPr>
        <w:pStyle w:val="LineBottom"/>
      </w:pPr>
      <w:r w:rsidRPr="00281827">
        <w:t xml:space="preserve"> </w:t>
      </w:r>
    </w:p>
    <w:p w:rsidR="002D6BB9" w:rsidRPr="00281827" w:rsidRDefault="003A4F12">
      <w:pPr>
        <w:pStyle w:val="CoverReference"/>
      </w:pPr>
      <w:r w:rsidRPr="00273028">
        <w:rPr>
          <w:rStyle w:val="HideTWBExt"/>
          <w:rFonts w:eastAsia="Times New Roman"/>
          <w:b w:val="0"/>
        </w:rPr>
        <w:t>&lt;RefProc&gt;</w:t>
      </w:r>
      <w:r w:rsidRPr="00281827">
        <w:t>2022/0155</w:t>
      </w:r>
      <w:r w:rsidRPr="00273028">
        <w:rPr>
          <w:rStyle w:val="HideTWBExt"/>
          <w:rFonts w:eastAsia="Times New Roman"/>
          <w:b w:val="0"/>
        </w:rPr>
        <w:t>&lt;/RefProc&gt;&lt;RefTypeProc&gt;</w:t>
      </w:r>
      <w:r w:rsidRPr="00281827">
        <w:t>(COD)</w:t>
      </w:r>
      <w:r w:rsidRPr="00273028">
        <w:rPr>
          <w:rStyle w:val="HideTWBExt"/>
          <w:rFonts w:eastAsia="Times New Roman"/>
          <w:b w:val="0"/>
        </w:rPr>
        <w:t>&lt;/RefTypeProc&gt;</w:t>
      </w:r>
    </w:p>
    <w:p w:rsidR="00D148D7" w:rsidRPr="00AE2DEF" w:rsidRDefault="00D148D7" w:rsidP="00D148D7">
      <w:pPr>
        <w:pStyle w:val="CoverDate"/>
      </w:pPr>
      <w:r w:rsidRPr="00AE2DEF">
        <w:rPr>
          <w:rStyle w:val="HideTWBExt"/>
        </w:rPr>
        <w:t>&lt;Date&gt;</w:t>
      </w:r>
      <w:r w:rsidRPr="00AE2DEF">
        <w:rPr>
          <w:rStyle w:val="HideTWBInt"/>
        </w:rPr>
        <w:t>{28/07/2023}</w:t>
      </w:r>
      <w:r w:rsidRPr="00AE2DEF">
        <w:t>28.7.2023</w:t>
      </w:r>
      <w:r w:rsidRPr="00AE2DEF">
        <w:rPr>
          <w:rStyle w:val="HideTWBExt"/>
        </w:rPr>
        <w:t>&lt;/Date&gt;</w:t>
      </w:r>
    </w:p>
    <w:p w:rsidR="002D6BB9" w:rsidRPr="00281827" w:rsidRDefault="003A4F12">
      <w:pPr>
        <w:pStyle w:val="CoverDocType"/>
      </w:pPr>
      <w:r w:rsidRPr="00273028">
        <w:rPr>
          <w:rStyle w:val="HideTWBExt"/>
          <w:b w:val="0"/>
        </w:rPr>
        <w:t>&lt;TypeAM&gt;</w:t>
      </w:r>
      <w:r w:rsidRPr="00281827">
        <w:t>AMANDMANI</w:t>
      </w:r>
      <w:r w:rsidRPr="00273028">
        <w:rPr>
          <w:rStyle w:val="HideTWBExt"/>
          <w:b w:val="0"/>
        </w:rPr>
        <w:t>&lt;/TypeAM&gt;</w:t>
      </w:r>
    </w:p>
    <w:p w:rsidR="002D6BB9" w:rsidRPr="00281827" w:rsidRDefault="003A4F12">
      <w:pPr>
        <w:pStyle w:val="CoverDocType24a"/>
      </w:pPr>
      <w:r w:rsidRPr="00273028">
        <w:rPr>
          <w:rStyle w:val="HideTWBExt"/>
          <w:rFonts w:eastAsia="Times New Roman"/>
          <w:b w:val="0"/>
        </w:rPr>
        <w:t>&lt;RangeAM&gt;</w:t>
      </w:r>
      <w:r w:rsidRPr="00281827">
        <w:t>1719 - 1909</w:t>
      </w:r>
      <w:r w:rsidRPr="00273028">
        <w:rPr>
          <w:rStyle w:val="HideTWBExt"/>
          <w:rFonts w:eastAsia="Times New Roman"/>
          <w:b w:val="0"/>
        </w:rPr>
        <w:t>&lt;/RangeAM&gt;</w:t>
      </w:r>
    </w:p>
    <w:p w:rsidR="002D6BB9" w:rsidRPr="00281827" w:rsidRDefault="003A4F12">
      <w:pPr>
        <w:pStyle w:val="CoverBold"/>
      </w:pPr>
      <w:r w:rsidRPr="00273028">
        <w:rPr>
          <w:rStyle w:val="HideTWBExt"/>
          <w:b w:val="0"/>
        </w:rPr>
        <w:t>&lt;TitreType&gt;</w:t>
      </w:r>
      <w:r w:rsidRPr="00281827">
        <w:t>Nacrt izvješća</w:t>
      </w:r>
      <w:r w:rsidRPr="00273028">
        <w:rPr>
          <w:rStyle w:val="HideTWBExt"/>
          <w:b w:val="0"/>
        </w:rPr>
        <w:t>&lt;/TitreType&gt;</w:t>
      </w:r>
    </w:p>
    <w:p w:rsidR="002D6BB9" w:rsidRPr="00281827" w:rsidRDefault="003A4F12">
      <w:pPr>
        <w:pStyle w:val="CoverBold"/>
      </w:pPr>
      <w:r w:rsidRPr="00273028">
        <w:rPr>
          <w:rStyle w:val="HideTWBExt"/>
          <w:b w:val="0"/>
        </w:rPr>
        <w:t>&lt;Rapporteur&gt;</w:t>
      </w:r>
      <w:r w:rsidRPr="00281827">
        <w:t>Javier Zarzalejos</w:t>
      </w:r>
      <w:r w:rsidRPr="00273028">
        <w:rPr>
          <w:rStyle w:val="HideTWBExt"/>
          <w:b w:val="0"/>
        </w:rPr>
        <w:t>&lt;/Rapporteur&gt;</w:t>
      </w:r>
    </w:p>
    <w:p w:rsidR="002D6BB9" w:rsidRPr="00281827" w:rsidRDefault="003A4F12">
      <w:pPr>
        <w:pStyle w:val="CoverNormal24a"/>
      </w:pPr>
      <w:r w:rsidRPr="00273028">
        <w:rPr>
          <w:rStyle w:val="HideTWBExt"/>
        </w:rPr>
        <w:t>&lt;DocRefPE&gt;</w:t>
      </w:r>
      <w:r w:rsidRPr="00281827">
        <w:t>(PE746.811v01-00)</w:t>
      </w:r>
      <w:r w:rsidRPr="00273028">
        <w:rPr>
          <w:rStyle w:val="HideTWBExt"/>
        </w:rPr>
        <w:t>&lt;/DocRefPE&gt;</w:t>
      </w:r>
    </w:p>
    <w:p w:rsidR="002D6BB9" w:rsidRPr="00281827" w:rsidRDefault="003A4F12">
      <w:pPr>
        <w:pStyle w:val="CoverNormal24a"/>
      </w:pPr>
      <w:r w:rsidRPr="00273028">
        <w:rPr>
          <w:rStyle w:val="HideTWBExt"/>
        </w:rPr>
        <w:t>&lt;Titre&gt;</w:t>
      </w:r>
      <w:r w:rsidRPr="00281827">
        <w:t>Utvrđivanje pravila za sprečavanje i suzbijanje seksualnog zlostavljanja djece</w:t>
      </w:r>
      <w:r w:rsidRPr="00273028">
        <w:rPr>
          <w:rStyle w:val="HideTWBExt"/>
        </w:rPr>
        <w:t>&lt;/Titre&gt;</w:t>
      </w:r>
    </w:p>
    <w:p w:rsidR="002D6BB9" w:rsidRPr="00281827" w:rsidRDefault="003A4F12">
      <w:pPr>
        <w:pStyle w:val="CoverNormal"/>
      </w:pPr>
      <w:r w:rsidRPr="00273028">
        <w:rPr>
          <w:rStyle w:val="HideTWBExt"/>
        </w:rPr>
        <w:t>&lt;DocAmend&gt;</w:t>
      </w:r>
      <w:r w:rsidRPr="00281827">
        <w:t>Prijedlog uredbe</w:t>
      </w:r>
      <w:r w:rsidRPr="00273028">
        <w:rPr>
          <w:rStyle w:val="HideTWBExt"/>
        </w:rPr>
        <w:t>&lt;/DocAmend&gt;</w:t>
      </w:r>
    </w:p>
    <w:p w:rsidR="002D6BB9" w:rsidRPr="00281827" w:rsidRDefault="003A4F12">
      <w:pPr>
        <w:pStyle w:val="CoverNormal24a"/>
      </w:pPr>
      <w:r w:rsidRPr="00273028">
        <w:rPr>
          <w:rStyle w:val="HideTWBExt"/>
        </w:rPr>
        <w:t>&lt;DocRef&gt;</w:t>
      </w:r>
      <w:r w:rsidRPr="00281827">
        <w:t>(COM(2022)0209 – C9-0174/2022 – 2022/0155(COD))</w:t>
      </w:r>
      <w:r w:rsidRPr="00273028">
        <w:rPr>
          <w:rStyle w:val="HideTWBExt"/>
        </w:rPr>
        <w:t>&lt;/DocRef&gt;</w:t>
      </w:r>
    </w:p>
    <w:p w:rsidR="002D6BB9" w:rsidRPr="00281827" w:rsidRDefault="003A4F12">
      <w:r w:rsidRPr="00281827">
        <w:br w:type="page"/>
      </w:r>
      <w:r w:rsidRPr="00281827">
        <w:lastRenderedPageBreak/>
        <w:t>AM_Com_LegReport</w:t>
      </w:r>
    </w:p>
    <w:p w:rsidR="002D6BB9" w:rsidRPr="00281827" w:rsidRDefault="003A4F12">
      <w:pPr>
        <w:pStyle w:val="AmNumberTabs"/>
      </w:pPr>
      <w:r w:rsidRPr="00281827">
        <w:br w:type="page"/>
      </w:r>
      <w:r w:rsidRPr="00273028">
        <w:rPr>
          <w:rStyle w:val="HideTWBExt"/>
          <w:b w:val="0"/>
        </w:rPr>
        <w:lastRenderedPageBreak/>
        <w:t>&lt;RepeatBlock-Amend&gt;&lt;Amend&gt;</w:t>
      </w:r>
      <w:r w:rsidRPr="00281827">
        <w:t>Amandman</w:t>
      </w:r>
      <w:r w:rsidRPr="00281827">
        <w:tab/>
      </w:r>
      <w:r w:rsidRPr="00281827">
        <w:tab/>
      </w:r>
      <w:r w:rsidRPr="00273028">
        <w:rPr>
          <w:rStyle w:val="HideTWBExt"/>
          <w:b w:val="0"/>
        </w:rPr>
        <w:t>&lt;NumAm&gt;</w:t>
      </w:r>
      <w:r w:rsidRPr="00281827">
        <w:t>1719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naslov</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 xml:space="preserve">Aktivnosti </w:t>
            </w:r>
            <w:r w:rsidRPr="00281827">
              <w:rPr>
                <w:b/>
                <w:i/>
              </w:rPr>
              <w:t>obrade i zaštita podataka</w:t>
            </w:r>
          </w:p>
        </w:tc>
        <w:tc>
          <w:tcPr>
            <w:tcW w:w="4876" w:type="dxa"/>
          </w:tcPr>
          <w:p w:rsidR="002D6BB9" w:rsidRPr="00281827" w:rsidRDefault="003A4F12">
            <w:pPr>
              <w:pStyle w:val="Normal6a"/>
            </w:pPr>
            <w:r w:rsidRPr="00281827">
              <w:t xml:space="preserve">Aktivnosti </w:t>
            </w:r>
            <w:r w:rsidRPr="00281827">
              <w:rPr>
                <w:b/>
                <w:i/>
              </w:rPr>
              <w:t>i načela obrade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1720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(a)</w:t>
            </w:r>
            <w:r w:rsidRPr="00281827">
              <w:tab/>
            </w:r>
            <w:r w:rsidRPr="00281827">
              <w:rPr>
                <w:b/>
                <w:i/>
              </w:rPr>
              <w:t>davanja mišljenja o predviđenim nalozima za otkrivanje iz članka 7. stavka 3.;</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1721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(b)</w:t>
            </w:r>
            <w:r w:rsidRPr="00281827">
              <w:tab/>
            </w:r>
            <w:r w:rsidRPr="00281827">
              <w:rPr>
                <w:b/>
                <w:i/>
              </w:rPr>
              <w:t xml:space="preserve">suradnje s koordinacijskim tijelima i odgovaranja na njihove zahtjeve u vezi s nalozima za sprečavanje pristupa iz članka 16. stavka 2. koje namjerava </w:t>
            </w:r>
            <w:r w:rsidRPr="00281827">
              <w:rPr>
                <w:b/>
                <w:i/>
              </w:rPr>
              <w:lastRenderedPageBreak/>
              <w:t>zatražiti;</w:t>
            </w:r>
          </w:p>
        </w:tc>
        <w:tc>
          <w:tcPr>
            <w:tcW w:w="4876" w:type="dxa"/>
          </w:tcPr>
          <w:p w:rsidR="002D6BB9" w:rsidRPr="00281827" w:rsidRDefault="003A4F12">
            <w:pPr>
              <w:pStyle w:val="Normal6a"/>
            </w:pPr>
            <w:r w:rsidRPr="00281827">
              <w:rPr>
                <w:b/>
                <w:i/>
              </w:rPr>
              <w:lastRenderedPageBreak/>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1722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(b)</w:t>
            </w:r>
            <w:r w:rsidRPr="00281827">
              <w:tab/>
            </w:r>
            <w:r w:rsidRPr="00281827">
              <w:rPr>
                <w:b/>
                <w:i/>
              </w:rPr>
              <w:t>suradnje s koordinacijskim tijelima i odgovaranja na njihove zahtjeve u vezi s nalozima za sprečavanje pristupa iz članka 16. stavka 2. koje namjerava zatražiti;</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1723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(c)</w:t>
            </w:r>
            <w:r w:rsidRPr="00281827">
              <w:tab/>
            </w:r>
            <w:r w:rsidRPr="00281827">
              <w:rPr>
                <w:b/>
                <w:i/>
              </w:rPr>
              <w:t>primanja i obrade naloga za sprečavanje pristupa koji su mu dostavljeni u skladu s člankom 17. stavkom 3.;</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1724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lastRenderedPageBreak/>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(c)</w:t>
            </w:r>
            <w:r w:rsidRPr="00281827">
              <w:tab/>
            </w:r>
            <w:r w:rsidRPr="00281827">
              <w:rPr>
                <w:b/>
                <w:i/>
              </w:rPr>
              <w:t>primanja i obrade naloga za sprečavanje pristupa koji su mu dostavljeni u skladu s člankom 17. stavkom 3.;</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1725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d</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(d)</w:t>
            </w:r>
            <w:r w:rsidRPr="00281827">
              <w:tab/>
              <w:t>suradnje s koordinacijskim tijelima u skladu s člancima 20. i 21. na zadaćama povezanima s pravima žrtava na informacije i pomoć;</w:t>
            </w:r>
          </w:p>
        </w:tc>
        <w:tc>
          <w:tcPr>
            <w:tcW w:w="4876" w:type="dxa"/>
          </w:tcPr>
          <w:p w:rsidR="002D6BB9" w:rsidRPr="00281827" w:rsidRDefault="003A4F12">
            <w:pPr>
              <w:pStyle w:val="Normal6a"/>
            </w:pPr>
            <w:r w:rsidRPr="00281827">
              <w:t>(d)</w:t>
            </w:r>
            <w:r w:rsidRPr="00281827">
              <w:tab/>
              <w:t>suradnje s koordinacijskim tijelima u skladu s člancima 20. i 21. na zadaćama povezanima s pravima žrtava na informacije i pomoć;</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1726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h</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(h)</w:t>
            </w:r>
            <w:r w:rsidRPr="00281827">
              <w:tab/>
            </w:r>
            <w:r w:rsidRPr="00281827">
              <w:rPr>
                <w:b/>
                <w:i/>
              </w:rPr>
              <w:t>pružanja pomoći Komisiji, na njezin zahtjev, u vezi s njezinim zadaćama u okviru mehanizma suradnje iz članka 37.;</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1727</w:t>
      </w:r>
      <w:r w:rsidRPr="00273028">
        <w:rPr>
          <w:rStyle w:val="HideTWBExt"/>
          <w:b w:val="0"/>
        </w:rPr>
        <w:t>&lt;/NumAm&gt;</w:t>
      </w:r>
    </w:p>
    <w:p w:rsidR="002D6BB9" w:rsidRPr="00281827" w:rsidRDefault="003A4F12">
      <w:pPr>
        <w:pStyle w:val="NormalBold"/>
      </w:pPr>
      <w:r w:rsidRPr="00273028">
        <w:rPr>
          <w:rStyle w:val="HideTWBExt"/>
          <w:b w:val="0"/>
        </w:rPr>
        <w:lastRenderedPageBreak/>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(i)</w:t>
            </w:r>
            <w:r w:rsidRPr="00281827">
              <w:tab/>
            </w:r>
            <w:r w:rsidRPr="00281827">
              <w:rPr>
                <w:b/>
                <w:i/>
              </w:rPr>
              <w:t>stvaranja i održavanja baza podataka pokazatelja iz članka 44. i upravljanja njima;</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1728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k</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(k)</w:t>
            </w:r>
            <w:r w:rsidRPr="00281827">
              <w:tab/>
              <w:t xml:space="preserve">osiguravanja i praćenja pristupa </w:t>
            </w:r>
            <w:r w:rsidRPr="00281827">
              <w:rPr>
                <w:b/>
                <w:i/>
              </w:rPr>
              <w:t>bazama</w:t>
            </w:r>
            <w:r w:rsidRPr="00281827">
              <w:t xml:space="preserve"> podataka </w:t>
            </w:r>
            <w:r w:rsidRPr="00281827">
              <w:rPr>
                <w:b/>
                <w:i/>
              </w:rPr>
              <w:t>pokazatelja i</w:t>
            </w:r>
            <w:r w:rsidRPr="00281827">
              <w:t xml:space="preserve"> prijava u skladu s člankom 46.;</w:t>
            </w:r>
          </w:p>
        </w:tc>
        <w:tc>
          <w:tcPr>
            <w:tcW w:w="4876" w:type="dxa"/>
          </w:tcPr>
          <w:p w:rsidR="002D6BB9" w:rsidRPr="00281827" w:rsidRDefault="003A4F12">
            <w:pPr>
              <w:pStyle w:val="Normal6a"/>
            </w:pPr>
            <w:r w:rsidRPr="00281827">
              <w:t>(k)</w:t>
            </w:r>
            <w:r w:rsidRPr="00281827">
              <w:tab/>
              <w:t xml:space="preserve">osiguravanja i praćenja pristupa </w:t>
            </w:r>
            <w:r w:rsidRPr="00281827">
              <w:rPr>
                <w:b/>
                <w:i/>
              </w:rPr>
              <w:t>bazi</w:t>
            </w:r>
            <w:r w:rsidRPr="00281827">
              <w:t xml:space="preserve"> podataka prijava u skladu s člankom 46.;</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1729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m</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(m)</w:t>
            </w:r>
            <w:r w:rsidRPr="00281827">
              <w:tab/>
              <w:t xml:space="preserve">procjene i obrade prijava o mogućem seksualnom zlostavljanju djece </w:t>
            </w:r>
            <w:r w:rsidRPr="00281827">
              <w:rPr>
                <w:b/>
                <w:i/>
              </w:rPr>
              <w:t>na internetu</w:t>
            </w:r>
            <w:r w:rsidRPr="00281827">
              <w:t xml:space="preserve"> u skladu s člankom 48.;</w:t>
            </w:r>
          </w:p>
        </w:tc>
        <w:tc>
          <w:tcPr>
            <w:tcW w:w="4876" w:type="dxa"/>
          </w:tcPr>
          <w:p w:rsidR="002D6BB9" w:rsidRPr="00281827" w:rsidRDefault="003A4F12">
            <w:pPr>
              <w:pStyle w:val="Normal6a"/>
            </w:pPr>
            <w:r w:rsidRPr="00281827">
              <w:t>(m)</w:t>
            </w:r>
            <w:r w:rsidRPr="00281827">
              <w:tab/>
              <w:t>procjene i obrade prijava o mogućem seksualnom zlostavljanju djece u skladu s člankom 48.;</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lastRenderedPageBreak/>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1730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n</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(n)</w:t>
            </w:r>
            <w:r w:rsidRPr="00281827">
              <w:tab/>
            </w:r>
            <w:r w:rsidRPr="00281827">
              <w:rPr>
                <w:b/>
                <w:i/>
              </w:rPr>
              <w:t>suradnje s Europolom i partnerskim organizacijama u skladu s člancima 53. i 54., uključujući zadaće povezane s identifikacijom žrtava;</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1731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2. – točka n</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(n)</w:t>
            </w:r>
            <w:r w:rsidRPr="00281827">
              <w:tab/>
              <w:t>suradnje s Europolom i partnerskim organizacijama u skladu s člancima 53. i 54., uključujući zadaće povezane s identifikacijom žrtava;</w:t>
            </w:r>
          </w:p>
        </w:tc>
        <w:tc>
          <w:tcPr>
            <w:tcW w:w="4876" w:type="dxa"/>
          </w:tcPr>
          <w:p w:rsidR="002D6BB9" w:rsidRPr="00281827" w:rsidRDefault="003A4F12">
            <w:pPr>
              <w:pStyle w:val="Normal6a"/>
            </w:pPr>
            <w:r w:rsidRPr="00281827">
              <w:t>(n)</w:t>
            </w:r>
            <w:r w:rsidRPr="00281827">
              <w:tab/>
              <w:t>suradnje s Europolom i partnerskim organizacijama u skladu s člancima 53. i 54., uključujući zadaće povezane s identifikacijom žrtava;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1732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lastRenderedPageBreak/>
              <w:t>3.</w:t>
            </w:r>
            <w:r w:rsidRPr="00281827">
              <w:tab/>
            </w:r>
            <w:r w:rsidRPr="00281827">
              <w:rPr>
                <w:b/>
                <w:i/>
              </w:rPr>
              <w:t>EU-ov centar pohranjuje osobne podatke iz stavka 2. isključivo ako i onoliko dugo koliko je to strogo potrebno za primjenjive svrhe navedene u stavku 2.</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1733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3.a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3.a</w:t>
            </w:r>
            <w:r w:rsidRPr="00281827">
              <w:tab/>
            </w:r>
            <w:r w:rsidRPr="00281827">
              <w:rPr>
                <w:b/>
                <w:i/>
              </w:rPr>
              <w:t>Osobni podaci iz stavka 2. obrađuju se u skladu sa sljedećim</w:t>
            </w:r>
            <w:r w:rsidR="007C1CC5">
              <w:rPr>
                <w:b/>
                <w:i/>
              </w:rPr>
              <w:t xml:space="preserve"> </w:t>
            </w:r>
            <w:r w:rsidRPr="00281827">
              <w:rPr>
                <w:b/>
                <w:i/>
              </w:rPr>
              <w:t>načelima: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(a) obrađuju se zakonito i pravično („zakonitost i pravičnost”)</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(b) prikupljaju se u posebne, izričite i zakonite svrhe te se ne obrađuju na način koji nije u skladu s tim svrhama („ograničenje svrhe”)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 primjereni su i relevantni te nisu pretjerani u odnosu na svrhe u koje se obrađuju („smanjenje količine podataka”)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(d) točni su i, ako je potrebno, ažurirani;</w:t>
            </w:r>
            <w:r w:rsidR="007C1CC5">
              <w:rPr>
                <w:b/>
                <w:i/>
              </w:rPr>
              <w:t xml:space="preserve"> </w:t>
            </w:r>
            <w:r w:rsidRPr="00281827">
              <w:rPr>
                <w:b/>
                <w:i/>
              </w:rPr>
              <w:t>mora se poduzeti svaka razumna mjera radi osiguravanja da se osobni podaci koji nisu točni, uzimajući u obzir svrhe u koje se obrađuju, bez odgode izbrišu ili isprave („točnost”)</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(e) čuvaju se u obliku koji omogućuje identifikaciju ispitanika samo onoliko dugo koliko je nužno potrebno u svrhe za koje se osobni podaci obrađuju („ograničenje pohrane”).</w:t>
            </w:r>
            <w:r w:rsidRPr="00281827">
              <w:t xml:space="preserve"> </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lastRenderedPageBreak/>
        <w:t>&lt;Amend&gt;</w:t>
      </w:r>
      <w:r w:rsidRPr="00281827">
        <w:t>Amandman</w:t>
      </w:r>
      <w:r w:rsidRPr="00281827">
        <w:tab/>
      </w:r>
      <w:r w:rsidRPr="00281827">
        <w:tab/>
      </w:r>
      <w:r w:rsidRPr="00273028">
        <w:rPr>
          <w:rStyle w:val="HideTWBExt"/>
          <w:b w:val="0"/>
        </w:rPr>
        <w:t>&lt;NumAm&gt;</w:t>
      </w:r>
      <w:r w:rsidRPr="00281827">
        <w:t>1734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4.</w:t>
            </w:r>
            <w:r w:rsidRPr="00281827">
              <w:tab/>
            </w:r>
            <w:r w:rsidRPr="00281827">
              <w:rPr>
                <w:b/>
                <w:i/>
              </w:rPr>
              <w:t>Osigurava da su osobni podaci sigurno pohranjeni i da pohrana podliježe odgovarajućim tehničkim i organizacijskim zaštitnim mjerama.</w:t>
            </w:r>
            <w:r w:rsidRPr="00281827">
              <w:t xml:space="preserve"> </w:t>
            </w:r>
            <w:r w:rsidRPr="00281827">
              <w:rPr>
                <w:b/>
                <w:i/>
              </w:rPr>
              <w:t>Te zaštitne mjere posebno moraju osigurati da se osobnim podacima može pristupiti i može ih se obrađivati samo u svrhu za koju se pohranjuju, da je postignuta visoka razina sigurnosti i da se osobni podaci brišu kad nisu više strogo potrebni za svrhe primjene.</w:t>
            </w:r>
            <w:r w:rsidRPr="00281827">
              <w:t xml:space="preserve"> </w:t>
            </w:r>
            <w:r w:rsidRPr="00281827">
              <w:rPr>
                <w:b/>
                <w:i/>
              </w:rPr>
              <w:t>Redovito preispituje te zaštitne mjere i prilagođava ih po potrebi.</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1735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Paul Tang, 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 – stavak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4.</w:t>
            </w:r>
            <w:r w:rsidRPr="00281827">
              <w:tab/>
              <w:t xml:space="preserve">Osigurava da </w:t>
            </w:r>
            <w:r w:rsidRPr="00281827">
              <w:rPr>
                <w:b/>
                <w:i/>
              </w:rPr>
              <w:t>su</w:t>
            </w:r>
            <w:r w:rsidRPr="00281827">
              <w:t xml:space="preserve"> osobni podaci sigurno </w:t>
            </w:r>
            <w:r w:rsidRPr="00281827">
              <w:rPr>
                <w:b/>
                <w:i/>
              </w:rPr>
              <w:t>pohranjeni i</w:t>
            </w:r>
            <w:r w:rsidRPr="00281827">
              <w:t xml:space="preserve"> da pohrana podliježe </w:t>
            </w:r>
            <w:r w:rsidRPr="00281827">
              <w:rPr>
                <w:b/>
                <w:i/>
              </w:rPr>
              <w:t>odgovarajućim tehničkim i organizacijskim</w:t>
            </w:r>
            <w:r w:rsidRPr="00281827">
              <w:t xml:space="preserve"> zaštitnim mjerama. Te zaštitne mjere posebno moraju osigurati da se osobnim podacima može pristupiti i može ih se obrađivati samo u svrhu za koju se pohranjuju, da je postignuta visoka razina sigurnosti i da se osobni podaci brišu kad nisu više strogo potrebni za svrhe </w:t>
            </w:r>
            <w:r w:rsidRPr="00281827">
              <w:lastRenderedPageBreak/>
              <w:t>primjene. Redovito preispituje te zaštitne mjere i prilagođava ih po potrebi.</w:t>
            </w:r>
          </w:p>
        </w:tc>
        <w:tc>
          <w:tcPr>
            <w:tcW w:w="4876" w:type="dxa"/>
          </w:tcPr>
          <w:p w:rsidR="002D6BB9" w:rsidRPr="00281827" w:rsidRDefault="003A4F12">
            <w:pPr>
              <w:pStyle w:val="Normal6a"/>
            </w:pPr>
            <w:r w:rsidRPr="00281827">
              <w:lastRenderedPageBreak/>
              <w:t>4.</w:t>
            </w:r>
            <w:r w:rsidRPr="00281827">
              <w:tab/>
              <w:t xml:space="preserve">Osigurava da </w:t>
            </w:r>
            <w:r w:rsidRPr="00281827">
              <w:rPr>
                <w:b/>
                <w:i/>
              </w:rPr>
              <w:t>se</w:t>
            </w:r>
            <w:r w:rsidRPr="00281827">
              <w:t xml:space="preserve"> osobni podaci sigurno </w:t>
            </w:r>
            <w:r w:rsidRPr="00281827">
              <w:rPr>
                <w:b/>
                <w:i/>
              </w:rPr>
              <w:t>pohranjuju u šifriranom obliku ili štite na tomu sličan siguran način te</w:t>
            </w:r>
            <w:r w:rsidRPr="00281827">
              <w:t xml:space="preserve"> da pohrana podliježe </w:t>
            </w:r>
            <w:r w:rsidRPr="00281827">
              <w:rPr>
                <w:b/>
                <w:i/>
              </w:rPr>
              <w:t>tehnički i organizacijski najnaprednijim</w:t>
            </w:r>
            <w:r w:rsidRPr="00281827">
              <w:t xml:space="preserve"> zaštitnim mjerama</w:t>
            </w:r>
            <w:r w:rsidRPr="00281827">
              <w:rPr>
                <w:b/>
                <w:i/>
              </w:rPr>
              <w:t>.</w:t>
            </w:r>
            <w:r w:rsidRPr="00281827">
              <w:t xml:space="preserve"> </w:t>
            </w:r>
            <w:r w:rsidRPr="00281827">
              <w:rPr>
                <w:b/>
                <w:i/>
              </w:rPr>
              <w:t xml:space="preserve">Sigurnosni zahtjevi za sigurnost podataka u skladu s člankom 88. Uredbe (EU) 2018/1725, člankom 32. Uredbe (EZ) br. 767/2008, člankom 16. Uredbe (EZ) br. 1987/2006, člankom 16. Uredbe </w:t>
            </w:r>
            <w:r w:rsidRPr="00281827">
              <w:rPr>
                <w:b/>
                <w:i/>
              </w:rPr>
              <w:lastRenderedPageBreak/>
              <w:t>2018/1862 i člankom 34. Uredbe(EU) br. 603/2013 primjenjuju se na odgovarajući način</w:t>
            </w:r>
            <w:r w:rsidRPr="00281827">
              <w:t>. Te zaštitne mjere posebno moraju osigurati da se osobnim podacima može pristupiti i može ih se obrađivati samo u svrhu za koju se pohranjuju, da je postignuta visoka razina sigurnosti i da se osobni podaci brišu kad nisu više strogo potrebni za svrhe primjene. Redovito preispituje te zaštitne mjere i prilagođava ih po potrebi.</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t>&lt;TitreJust&gt;</w:t>
      </w:r>
      <w:r w:rsidRPr="00281827">
        <w:t>Obrazloženje</w:t>
      </w:r>
      <w:r w:rsidRPr="00273028">
        <w:rPr>
          <w:rStyle w:val="HideTWBExt"/>
          <w:i w:val="0"/>
        </w:rPr>
        <w:t>&lt;/TitreJust&gt;</w:t>
      </w:r>
    </w:p>
    <w:p w:rsidR="002D6BB9" w:rsidRPr="00281827" w:rsidRDefault="003A4F12">
      <w:pPr>
        <w:pStyle w:val="AmJustText"/>
      </w:pPr>
      <w:r w:rsidRPr="00281827">
        <w:t>Prijedlog izmjene kako bi se uključilo više zaštitnih mjera i najviše razine kibersigurnosnih mjera.</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1736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51.a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jc w:val="center"/>
            </w:pPr>
            <w:r w:rsidRPr="00281827">
              <w:rPr>
                <w:b/>
                <w:i/>
              </w:rPr>
              <w:t>Članak 51.a</w:t>
            </w:r>
            <w:r w:rsidRPr="00281827">
              <w:tab/>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jc w:val="center"/>
            </w:pPr>
            <w:r w:rsidRPr="00281827">
              <w:rPr>
                <w:b/>
                <w:i/>
              </w:rPr>
              <w:t>Zaštita i sigurnost podataka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1.</w:t>
            </w:r>
            <w:r w:rsidRPr="00281827">
              <w:t xml:space="preserve"> </w:t>
            </w:r>
            <w:r w:rsidRPr="00281827">
              <w:rPr>
                <w:b/>
                <w:i/>
              </w:rPr>
              <w:t>EU-ov centar donosi potrebne mjere, uključujući sigurnosni plan i plan oporavka u slučaju katastrofa za svoje informacijske sustave, baze podataka i komunikacijsku infrastrukturu kako bi se: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(a) fizički zaštitili podaci, među ostalim, razvojem planova za zaštitu kritične infrastrukture u nepredvidivim okolnostima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(b) neovlaštenim osobama spriječio pristup objektima i opremi za obradu osobnih podataka (nadzor nad pristupom objektima i opremi)</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 spriječilo neovlašteno čitanje, kopiranje, mijenjanje ili uklanjanje nosača podataka (nadzor nosača podataka)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(d) spriječilo neovlašteno unošenje osobnih podataka te neovlašteno pregledavanje, mijenjanje ili brisanje pohranjenih osobnih podataka (nadzor pohrane)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(e) spriječilo da sustavi automatske obrade podataka upotrebljavaju neovlaštene osobe koje se koriste opremom za slanje podataka (nadzor korisnika)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(f) spriječilo neovlaštenu obradu podataka u bazama podataka i svako neovlašteno mijenjanje ili brisanje podataka obrađenih u bazama podataka (kontrola unosa podataka)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(g) osiguralo da osobe ovlaštene za upotrebu sustava za automatiziranu obradu podataka imaju pristup samo onim podacima koji su obuhvaćeni njihovim odobrenjem pristupa, koristeći se samo osobnim i jedinstvenim identifikatorima korisnika i funkcijama povjerljivog pristupa (kontrola pristupa podacima)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(h) uspostavili profili s opisom funkcija i odgovornosti svih osoba koje su ovlaštene za pristup podacima ili objektima i opremi za obradu podataka te kako bi se ti profili i sve druge relevantne informacije u nadzorne svrhe odmah stavili na raspolaganje Europskom nadzorniku za zaštitu podataka na njegov zahtjev (profili osoblja)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(i) osigurala mogućnost provjeravanja i utvrđivanja kojim se tijelima osobni podaci mogu slati uz pomoć podatkovne komunikacijske opreme (kontrola komunikacije)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 xml:space="preserve">(j) osigurala mogućnost da se naknadno provjeri i utvrdi koji su osobni podaci uneseni u sustav za automatiziranu </w:t>
            </w:r>
            <w:r w:rsidRPr="00281827">
              <w:rPr>
                <w:b/>
                <w:i/>
              </w:rPr>
              <w:lastRenderedPageBreak/>
              <w:t>obradu podataka, kada su uneseni i tko ih je unio (kontrola unosa)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(k) spriječilo neovlašteno čitanje, kopiranje, mijenjanje ili brisanja osobnih podataka tijekom prijenosa osobnih podataka ili tijekom prijenosa nosača podataka, naročito uz pomoću odgovarajućih tehnika šifriranja (kontrola prijenosa)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(l) nadzirala učinkovitost sigurnosnih mjera iz ovog stavka i poduzelo potrebne organizacijske mjere povezane s unutarnjim praćenjem radi osiguravanja usklađenost s ovom Uredbom (samorevidiranje) i automatskog otkrivanja u roku od 24 sata svih događaja koji proizlaze iz primjene mjera navedenih u točkama (b) do (k) koje bi mogle ukazivati na sigurnosni incident</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(m) osiguralo da se instalirani sustavi u slučaju prekida rada mogu povratiti u stanje normalnog funkcioniranja (ponovna uspostava)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(n) osiguralo da baze podataka svoje funkcije provode ispravno, da se pogreške prijavljuju (pouzdanost) i da se osobni podaci pohranjeni u bazama podataka ne mogu oštetiti lošim funkcioniranjem sustava (cjelovitost)</w:t>
            </w:r>
            <w:r w:rsidRPr="00281827">
              <w:t xml:space="preserve"> </w:t>
            </w:r>
            <w:r w:rsidRPr="00281827">
              <w:rPr>
                <w:b/>
                <w:i/>
              </w:rPr>
              <w:t>i</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(o) osigurala sigurnost vlastitih tehničkih centara.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2.</w:t>
            </w:r>
            <w:r w:rsidRPr="00281827">
              <w:t xml:space="preserve"> </w:t>
            </w:r>
            <w:r w:rsidRPr="00281827">
              <w:rPr>
                <w:b/>
                <w:i/>
              </w:rPr>
              <w:t>U pogledu sigurnosti obrade i razmjene dopunskih informacija u okviru komunikacijske infrastrukture EU-ov centar poduzima mjere istovjetne mjerama iz stavka 1.</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1737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lastRenderedPageBreak/>
        <w:t>&lt;Article&gt;</w:t>
      </w:r>
      <w:r w:rsidRPr="00281827">
        <w:t>Članak 52. – 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2.</w:t>
            </w:r>
            <w:r w:rsidRPr="00281827">
              <w:tab/>
              <w:t xml:space="preserve">Službenici za kontakt pomažu u razmjeni informacija između EU-ovog centra i koordinacijskog tijela koja su ih imenovala. </w:t>
            </w:r>
            <w:r w:rsidRPr="00281827">
              <w:rPr>
                <w:b/>
                <w:i/>
              </w:rPr>
              <w:t>Ako EU-ov centar zaprimi prijave podnesene u skladu s člankom 12. povezane s mogućim širenjem novog materijala koji sadržava seksualno zlostavljanje djece ili mogućim mamljenjem djece, službenici za kontakt koje je imenovala nadležna država članica olakšavaju postupak utvrđivanja nezakonitosti materijala ili razgovora, u skladu s člankom 36. stavkom 1.</w:t>
            </w:r>
          </w:p>
        </w:tc>
        <w:tc>
          <w:tcPr>
            <w:tcW w:w="4876" w:type="dxa"/>
          </w:tcPr>
          <w:p w:rsidR="002D6BB9" w:rsidRPr="00281827" w:rsidRDefault="003A4F12">
            <w:pPr>
              <w:pStyle w:val="Normal6a"/>
            </w:pPr>
            <w:r w:rsidRPr="00281827">
              <w:t>2.</w:t>
            </w:r>
            <w:r w:rsidRPr="00281827">
              <w:tab/>
              <w:t>Službenici za kontakt pomažu u razmjeni informacija između EU-ovog centra i koordinacijskog tijela koja su ih imenovala.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1738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EU-ov centar </w:t>
            </w:r>
            <w:r w:rsidRPr="00281827">
              <w:rPr>
                <w:b/>
                <w:i/>
              </w:rPr>
              <w:t>surađuje s Europolom</w:t>
            </w:r>
            <w:r w:rsidRPr="00281827">
              <w:t xml:space="preserve"> ako je to potrebno za obavljanje svojih zadaća u skladu s ovom Uredbom, u okviru svojih mandata.</w:t>
            </w:r>
          </w:p>
        </w:tc>
        <w:tc>
          <w:tcPr>
            <w:tcW w:w="4876" w:type="dxa"/>
          </w:tcPr>
          <w:p w:rsidR="002D6BB9" w:rsidRPr="00281827" w:rsidRDefault="003A4F12">
            <w:pPr>
              <w:pStyle w:val="Normal6a"/>
            </w:pPr>
            <w:r w:rsidRPr="00281827">
              <w:t>1.</w:t>
            </w:r>
            <w:r w:rsidRPr="00281827">
              <w:tab/>
              <w:t xml:space="preserve">EU-ov centar </w:t>
            </w:r>
            <w:r w:rsidRPr="00281827">
              <w:rPr>
                <w:b/>
                <w:i/>
              </w:rPr>
              <w:t>traži savjet Europola</w:t>
            </w:r>
            <w:r w:rsidRPr="00281827">
              <w:t xml:space="preserve"> ako je to potrebno za obavljanje svojih zadaća u skladu s ovom Uredbom, u okviru svojih mandata.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1739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Fabienne Keller</w:t>
      </w:r>
      <w:r w:rsidRPr="003A4F12">
        <w:t>, Nathalie Loiseau</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1.a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1.a</w:t>
            </w:r>
            <w:r w:rsidRPr="00281827">
              <w:tab/>
            </w:r>
            <w:r w:rsidRPr="00281827">
              <w:rPr>
                <w:b/>
                <w:i/>
              </w:rPr>
              <w:t xml:space="preserve">Europol i EU-ov centar surađuju s </w:t>
            </w:r>
            <w:r w:rsidR="007C1CC5" w:rsidRPr="00281827">
              <w:rPr>
                <w:b/>
                <w:i/>
              </w:rPr>
              <w:lastRenderedPageBreak/>
              <w:t>Nacionalnim</w:t>
            </w:r>
            <w:r w:rsidRPr="00281827">
              <w:rPr>
                <w:b/>
                <w:i/>
              </w:rPr>
              <w:t xml:space="preserve"> centrom SAD-a za nestalu i iskorištavanu djecu (NCMEC) u borbi protiv materijala koji sadržava seksualno zlostavljanje djece.</w:t>
            </w:r>
            <w:r w:rsidRPr="00281827">
              <w:t xml:space="preserve"> </w:t>
            </w:r>
            <w:r w:rsidRPr="00281827">
              <w:rPr>
                <w:b/>
                <w:i/>
              </w:rPr>
              <w:t>Ta se suradnja može sastojati od razmjene njihovih baza podataka o poznatim materijalima koji sadržavaju seksualno zlostavljanje djece.</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1740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2.</w:t>
            </w:r>
            <w:r w:rsidRPr="00281827">
              <w:tab/>
            </w:r>
            <w:r w:rsidRPr="00281827">
              <w:rPr>
                <w:b/>
                <w:i/>
              </w:rPr>
              <w:t>Europol i EU-ov centar jedni drugima osiguravaju najpotpuniji pristup relevantnim informacijama i informacijskim sustavima ako je to potrebno za obavljanje njihovih zadaća te u skladu s aktima prava Unije kojima se uređuje takav pristup.</w:t>
            </w:r>
          </w:p>
        </w:tc>
        <w:tc>
          <w:tcPr>
            <w:tcW w:w="4876" w:type="dxa"/>
          </w:tcPr>
          <w:p w:rsidR="002D6BB9" w:rsidRPr="00281827" w:rsidRDefault="003A4F12">
            <w:pPr>
              <w:pStyle w:val="Normal6a"/>
            </w:pPr>
            <w:r w:rsidRPr="00281827">
              <w:rPr>
                <w:b/>
                <w:i/>
              </w:rPr>
              <w:t>Briše se.</w:t>
            </w:r>
          </w:p>
        </w:tc>
      </w:tr>
      <w:tr w:rsidR="002D6BB9" w:rsidRPr="00281827">
        <w:trPr>
          <w:jc w:val="center"/>
        </w:trPr>
        <w:tc>
          <w:tcPr>
            <w:tcW w:w="4876" w:type="dxa"/>
          </w:tcPr>
          <w:p w:rsidR="002D6BB9" w:rsidRPr="00281827" w:rsidRDefault="003A4F12">
            <w:pPr>
              <w:pStyle w:val="Normal6a"/>
            </w:pPr>
            <w:r w:rsidRPr="00281827">
              <w:rPr>
                <w:b/>
                <w:i/>
              </w:rPr>
              <w:t>Ne dovodeći u pitanje odgovornosti izvršnog direktora, EU-ov centar povećava učinkovitost dijeljenjem administrativnih funkcija s Europolom, uključujući funkcije koje se odnose na upravljanje osobljem, informacijsku tehnologiju (IT) i provedbu proračuna.</w:t>
            </w:r>
          </w:p>
        </w:tc>
        <w:tc>
          <w:tcPr>
            <w:tcW w:w="4876" w:type="dxa"/>
          </w:tcPr>
          <w:p w:rsidR="002D6BB9" w:rsidRPr="00281827" w:rsidRDefault="002D6BB9">
            <w:pPr>
              <w:pStyle w:val="Normal6a"/>
            </w:pP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t>&lt;TitreJust&gt;</w:t>
      </w:r>
      <w:r w:rsidRPr="00281827">
        <w:t>Obrazloženje</w:t>
      </w:r>
      <w:r w:rsidRPr="00273028">
        <w:rPr>
          <w:rStyle w:val="HideTWBExt"/>
          <w:i w:val="0"/>
        </w:rPr>
        <w:t>&lt;/TitreJust&gt;</w:t>
      </w:r>
    </w:p>
    <w:p w:rsidR="002D6BB9" w:rsidRPr="00281827" w:rsidRDefault="003A4F12">
      <w:pPr>
        <w:pStyle w:val="AmJustText"/>
      </w:pPr>
      <w:r w:rsidRPr="00281827">
        <w:t>Pravna osnova za ovaj instrument ne dopušta dodjelu dodatnih zadaća Europolu.</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1741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lastRenderedPageBreak/>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2.</w:t>
            </w:r>
            <w:r w:rsidRPr="00281827">
              <w:tab/>
            </w:r>
            <w:r w:rsidRPr="00281827">
              <w:rPr>
                <w:b/>
                <w:i/>
              </w:rPr>
              <w:t>Europol i EU-ov centar jedni drugima osiguravaju najpotpuniji pristup relevantnim informacijama i informacijskim sustavima ako je to potrebno za obavljanje njihovih zadaća te u skladu s aktima prava Unije kojima se uređuje takav pristup.</w:t>
            </w:r>
          </w:p>
        </w:tc>
        <w:tc>
          <w:tcPr>
            <w:tcW w:w="4876" w:type="dxa"/>
          </w:tcPr>
          <w:p w:rsidR="002D6BB9" w:rsidRPr="00281827" w:rsidRDefault="003A4F12">
            <w:pPr>
              <w:pStyle w:val="Normal6a"/>
            </w:pPr>
            <w:r w:rsidRPr="00281827">
              <w:rPr>
                <w:b/>
                <w:i/>
              </w:rPr>
              <w:t>Briše se.</w:t>
            </w:r>
          </w:p>
        </w:tc>
      </w:tr>
      <w:tr w:rsidR="002D6BB9" w:rsidRPr="00281827">
        <w:trPr>
          <w:jc w:val="center"/>
        </w:trPr>
        <w:tc>
          <w:tcPr>
            <w:tcW w:w="4876" w:type="dxa"/>
          </w:tcPr>
          <w:p w:rsidR="002D6BB9" w:rsidRPr="00281827" w:rsidRDefault="003A4F12">
            <w:pPr>
              <w:pStyle w:val="Normal6a"/>
            </w:pPr>
            <w:r w:rsidRPr="00281827">
              <w:rPr>
                <w:b/>
                <w:i/>
              </w:rPr>
              <w:t>Ne dovodeći u pitanje odgovornosti izvršnog direktora, EU-ov centar povećava učinkovitost dijeljenjem administrativnih funkcija s Europolom, uključujući funkcije koje se odnose na upravljanje osobljem, informacijsku tehnologiju (IT) i provedbu proračuna.</w:t>
            </w:r>
          </w:p>
        </w:tc>
        <w:tc>
          <w:tcPr>
            <w:tcW w:w="4876" w:type="dxa"/>
          </w:tcPr>
          <w:p w:rsidR="002D6BB9" w:rsidRPr="00281827" w:rsidRDefault="002D6BB9">
            <w:pPr>
              <w:pStyle w:val="Normal6a"/>
            </w:pP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t>&lt;TitreJust&gt;</w:t>
      </w:r>
      <w:r w:rsidRPr="00281827">
        <w:t>Obrazloženje</w:t>
      </w:r>
      <w:r w:rsidRPr="00273028">
        <w:rPr>
          <w:rStyle w:val="HideTWBExt"/>
          <w:i w:val="0"/>
        </w:rPr>
        <w:t>&lt;/TitreJust&gt;</w:t>
      </w:r>
    </w:p>
    <w:p w:rsidR="002D6BB9" w:rsidRPr="00281827" w:rsidRDefault="003A4F12">
      <w:pPr>
        <w:pStyle w:val="AmJustText"/>
      </w:pPr>
      <w:r w:rsidRPr="00281827">
        <w:t>U članku 53. stavku 2. Prijedloga navodi se jedino upućivanje na pristup EU-ova centra informacijskim sustavima Europola. Stoga nije jasno u koje bi se svrhe i u skladu s kojim konkretnim zaštitnim mjerama takav pristup ostvarivao. Predloženi EU-ov centar nije tijelo kaznenog progona i ni u kojem slučaju ne bi trebao imati izravan pristup informacijskim sustavima Europola!</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1742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2. – podstavak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 xml:space="preserve">Europol i EU-ov centar jedni drugima osiguravaju najpotpuniji pristup relevantnim informacijama i informacijskim sustavima ako je to potrebno za obavljanje njihovih zadaća te </w:t>
            </w:r>
            <w:r w:rsidRPr="00281827">
              <w:rPr>
                <w:b/>
                <w:i/>
              </w:rPr>
              <w:lastRenderedPageBreak/>
              <w:t>u skladu s aktima prava Unije kojima se uređuje takav pristup.</w:t>
            </w:r>
          </w:p>
        </w:tc>
        <w:tc>
          <w:tcPr>
            <w:tcW w:w="4876" w:type="dxa"/>
          </w:tcPr>
          <w:p w:rsidR="002D6BB9" w:rsidRPr="00281827" w:rsidRDefault="003A4F12">
            <w:pPr>
              <w:pStyle w:val="Normal6a"/>
            </w:pPr>
            <w:r w:rsidRPr="00281827">
              <w:rPr>
                <w:b/>
                <w:i/>
              </w:rPr>
              <w:lastRenderedPageBreak/>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1743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Vincenzo Sofo, Jadwiga Wiśniewska</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2. – podstavak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Europol i EU-ov centar jedni drugima osiguravaju najpotpuniji pristup relevantnim informacijama i informacijskim sustavima ako je to potrebno za obavljanje njihovih zadaća te u skladu s aktima prava Unije kojima se uređuje takav pristup.</w:t>
            </w:r>
          </w:p>
        </w:tc>
        <w:tc>
          <w:tcPr>
            <w:tcW w:w="4876" w:type="dxa"/>
          </w:tcPr>
          <w:p w:rsidR="002D6BB9" w:rsidRPr="00281827" w:rsidRDefault="003A4F12">
            <w:pPr>
              <w:pStyle w:val="Normal6a"/>
            </w:pPr>
            <w:r w:rsidRPr="00281827">
              <w:t xml:space="preserve">Europol i EU-ov centar jedni drugima osiguravaju najpotpuniji pristup relevantnim informacijama i informacijskim sustavima ako je to potrebno za obavljanje njihovih zadaća te u skladu s aktima prava Unije kojima se uređuje takav pristup. </w:t>
            </w:r>
            <w:r w:rsidRPr="00281827">
              <w:rPr>
                <w:b/>
                <w:i/>
              </w:rPr>
              <w:t>Svaki pristup osobnim podacima koji se obrađuju u informacijskim sustavima Europola, ako se smatra da je to strogo potrebno za obavljanje zadaća Centra EU-a, odobrava se samo na pojedinačnoj osnovi nakon podnošenja izričitog zahtjeva u kojem se navodi konkretna svrha i obrazloženje.</w:t>
            </w:r>
            <w:r w:rsidRPr="00281827">
              <w:t xml:space="preserve"> </w:t>
            </w:r>
            <w:r w:rsidRPr="00281827">
              <w:rPr>
                <w:b/>
                <w:i/>
              </w:rPr>
              <w:t>Od Europola se mora zahtijevati da pažljivo procijeni te zahtjeve i proslijedi osobne podatke EU-ovu centru samo ako je to nužno i razmjerno potrebnoj svrsi.</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1744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2. – podstavak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 xml:space="preserve">Europol i EU-ov centar jedni </w:t>
            </w:r>
            <w:r w:rsidRPr="00281827">
              <w:rPr>
                <w:b/>
                <w:i/>
              </w:rPr>
              <w:t>drugima</w:t>
            </w:r>
            <w:r w:rsidRPr="00281827">
              <w:t xml:space="preserve"> osiguravaju </w:t>
            </w:r>
            <w:r w:rsidRPr="00281827">
              <w:rPr>
                <w:b/>
                <w:i/>
              </w:rPr>
              <w:t>najpotpuniji</w:t>
            </w:r>
            <w:r w:rsidRPr="00281827">
              <w:t xml:space="preserve"> pristup relevantnim informacijama </w:t>
            </w:r>
            <w:r w:rsidRPr="00281827">
              <w:rPr>
                <w:b/>
                <w:i/>
              </w:rPr>
              <w:t xml:space="preserve">i </w:t>
            </w:r>
            <w:r w:rsidRPr="00281827">
              <w:rPr>
                <w:b/>
                <w:i/>
              </w:rPr>
              <w:lastRenderedPageBreak/>
              <w:t>informacijskim sustavima</w:t>
            </w:r>
            <w:r w:rsidRPr="00281827">
              <w:t xml:space="preserve"> ako je to potrebno za obavljanje njihovih zadaća te u skladu s aktima prava Unije kojima se uređuje takav pristup.</w:t>
            </w:r>
          </w:p>
        </w:tc>
        <w:tc>
          <w:tcPr>
            <w:tcW w:w="4876" w:type="dxa"/>
          </w:tcPr>
          <w:p w:rsidR="002D6BB9" w:rsidRPr="00281827" w:rsidRDefault="003A4F12">
            <w:pPr>
              <w:pStyle w:val="Normal6a"/>
            </w:pPr>
            <w:r w:rsidRPr="00281827">
              <w:lastRenderedPageBreak/>
              <w:t xml:space="preserve">Europol i EU-ov centar jedni </w:t>
            </w:r>
            <w:r w:rsidRPr="00281827">
              <w:rPr>
                <w:b/>
                <w:i/>
              </w:rPr>
              <w:t>drugom</w:t>
            </w:r>
            <w:r w:rsidRPr="00281827">
              <w:t xml:space="preserve"> osiguravaju pristup relevantnim informacijama ako je to potrebno za </w:t>
            </w:r>
            <w:r w:rsidRPr="00281827">
              <w:lastRenderedPageBreak/>
              <w:t>obavljanje njihovih zadaća te u skladu s aktima prava Unije kojima se uređuje takav pristup.</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1745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2. – podstavak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Ne dovodeći u pitanje odgovornosti izvršnog direktora, EU-ov centar povećava učinkovitost dijeljenjem administrativnih funkcija s Europolom, uključujući funkcije koje se odnose na upravljanje osobljem, informacijsku tehnologiju (IT) i provedbu proračuna.</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1746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2. – podstavak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Ne dovodeći u pitanje odgovornosti izvršnog direktora, EU-ov centar povećava učinkovitost dijeljenjem administrativnih funkcija s Europolom, uključujući funkcije koje se odnose na upravljanje osobljem, informacijsku tehnologiju (IT) i provedbu proračuna.</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lastRenderedPageBreak/>
        <w:t>&lt;Amend&gt;</w:t>
      </w:r>
      <w:r w:rsidRPr="00281827">
        <w:t>Amandman</w:t>
      </w:r>
      <w:r w:rsidRPr="00281827">
        <w:tab/>
      </w:r>
      <w:r w:rsidRPr="00281827">
        <w:tab/>
      </w:r>
      <w:r w:rsidRPr="00273028">
        <w:rPr>
          <w:rStyle w:val="HideTWBExt"/>
          <w:b w:val="0"/>
        </w:rPr>
        <w:t>&lt;NumAm&gt;</w:t>
      </w:r>
      <w:r w:rsidRPr="00281827">
        <w:t>1747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Hilde Vautmans, Olivier Chastel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2. – podstavak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Ne dovodeći u pitanje odgovornosti izvršnog direktora, EU-ov centar povećava učinkovitost dijeljenjem administrativnih funkcija s Europolom, uključujući funkcije koje se odnose na upravljanje osobljem, informacijsku tehnologiju (IT) i provedbu proračuna.</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1748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Hilde Vautmans, Olivier Chastel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2. – podstavak 2.a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EU-ov centar djeluje neovisno o Europolu i drugim tijelima kaznenog progona.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1749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2.a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2.a</w:t>
            </w:r>
            <w:r w:rsidRPr="00281827">
              <w:tab/>
            </w:r>
            <w:r w:rsidRPr="00281827">
              <w:rPr>
                <w:b/>
                <w:i/>
              </w:rPr>
              <w:t>Svaki prijenos osobnih podataka Europolu uređen je Uredbom 2018/1725.</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lastRenderedPageBreak/>
        <w:t>&lt;Amend&gt;</w:t>
      </w:r>
      <w:r w:rsidRPr="00281827">
        <w:t>Amandman</w:t>
      </w:r>
      <w:r w:rsidRPr="00281827">
        <w:tab/>
      </w:r>
      <w:r w:rsidRPr="00281827">
        <w:tab/>
      </w:r>
      <w:r w:rsidRPr="00273028">
        <w:rPr>
          <w:rStyle w:val="HideTWBExt"/>
          <w:b w:val="0"/>
        </w:rPr>
        <w:t>&lt;NumAm&gt;</w:t>
      </w:r>
      <w:r w:rsidRPr="00281827">
        <w:t>1750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3.</w:t>
            </w:r>
            <w:r w:rsidRPr="00281827">
              <w:tab/>
            </w:r>
            <w:r w:rsidRPr="00281827">
              <w:rPr>
                <w:b/>
                <w:i/>
              </w:rPr>
              <w:t>Uvjeti suradnje i radni dogovori utvrđuju se u memorandumu o razumijevanju.</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1751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3.</w:t>
            </w:r>
            <w:r w:rsidRPr="00281827">
              <w:tab/>
              <w:t xml:space="preserve">Uvjeti suradnje </w:t>
            </w:r>
            <w:r w:rsidRPr="00281827">
              <w:rPr>
                <w:b/>
                <w:i/>
              </w:rPr>
              <w:t>i radni dogovori</w:t>
            </w:r>
            <w:r w:rsidRPr="00281827">
              <w:t xml:space="preserve"> utvrđuju se </w:t>
            </w:r>
            <w:r w:rsidRPr="00281827">
              <w:rPr>
                <w:b/>
                <w:i/>
              </w:rPr>
              <w:t>u memorandumu o razumijevanju</w:t>
            </w:r>
            <w:r w:rsidRPr="00281827">
              <w:t>.</w:t>
            </w:r>
          </w:p>
        </w:tc>
        <w:tc>
          <w:tcPr>
            <w:tcW w:w="4876" w:type="dxa"/>
          </w:tcPr>
          <w:p w:rsidR="002D6BB9" w:rsidRPr="00281827" w:rsidRDefault="003A4F12">
            <w:pPr>
              <w:pStyle w:val="Normal6a"/>
            </w:pPr>
            <w:r w:rsidRPr="00281827">
              <w:t>3.</w:t>
            </w:r>
            <w:r w:rsidRPr="00281827">
              <w:tab/>
              <w:t xml:space="preserve">Uvjeti suradnje utvrđuju se </w:t>
            </w:r>
            <w:r w:rsidRPr="00281827">
              <w:rPr>
                <w:b/>
                <w:i/>
              </w:rPr>
              <w:t>radnim dogovorima u skladu s člankom 23. stavkom 4. Uredbe (EU) 2016/794</w:t>
            </w:r>
            <w:r w:rsidRPr="00281827">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1752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3.</w:t>
            </w:r>
            <w:r w:rsidRPr="00281827">
              <w:tab/>
              <w:t>Uvjeti suradnje i radni dogovori utvrđuju se u memorandumu o razumijevanju.</w:t>
            </w:r>
          </w:p>
        </w:tc>
        <w:tc>
          <w:tcPr>
            <w:tcW w:w="4876" w:type="dxa"/>
          </w:tcPr>
          <w:p w:rsidR="002D6BB9" w:rsidRPr="00281827" w:rsidRDefault="003A4F12">
            <w:pPr>
              <w:pStyle w:val="Normal6a"/>
            </w:pPr>
            <w:r w:rsidRPr="00281827">
              <w:t>3.</w:t>
            </w:r>
            <w:r w:rsidRPr="00281827">
              <w:tab/>
              <w:t xml:space="preserve">Uvjeti suradnje i radni dogovori utvrđuju se u </w:t>
            </w:r>
            <w:r w:rsidRPr="00281827">
              <w:rPr>
                <w:b/>
                <w:i/>
              </w:rPr>
              <w:t>javno dostupnom</w:t>
            </w:r>
            <w:r w:rsidRPr="00281827">
              <w:t xml:space="preserve"> memorandumu o razumijevanju.</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1753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53. – stavak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3.</w:t>
            </w:r>
            <w:r w:rsidRPr="00281827">
              <w:tab/>
              <w:t>Uvjeti suradnje i radni dogovori utvrđuju se u memorandumu o razumijevanju.</w:t>
            </w:r>
          </w:p>
        </w:tc>
        <w:tc>
          <w:tcPr>
            <w:tcW w:w="4876" w:type="dxa"/>
          </w:tcPr>
          <w:p w:rsidR="002D6BB9" w:rsidRPr="00281827" w:rsidRDefault="003A4F12">
            <w:pPr>
              <w:pStyle w:val="Normal6a"/>
            </w:pPr>
            <w:r w:rsidRPr="00281827">
              <w:t>3.</w:t>
            </w:r>
            <w:r w:rsidRPr="00281827">
              <w:tab/>
              <w:t xml:space="preserve">Uvjeti suradnje i radni dogovori utvrđuju se u </w:t>
            </w:r>
            <w:r w:rsidRPr="00281827">
              <w:rPr>
                <w:b/>
                <w:i/>
              </w:rPr>
              <w:t>javno dostupnom</w:t>
            </w:r>
            <w:r w:rsidRPr="00281827">
              <w:t xml:space="preserve"> memorandumu o razumijevanju.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1754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54. – naslov</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 xml:space="preserve">Suradnja s </w:t>
            </w:r>
            <w:r w:rsidRPr="00281827">
              <w:rPr>
                <w:b/>
                <w:i/>
              </w:rPr>
              <w:t>partnerskim</w:t>
            </w:r>
            <w:r w:rsidRPr="00281827">
              <w:t xml:space="preserve"> organizacijama</w:t>
            </w:r>
          </w:p>
        </w:tc>
        <w:tc>
          <w:tcPr>
            <w:tcW w:w="4876" w:type="dxa"/>
          </w:tcPr>
          <w:p w:rsidR="002D6BB9" w:rsidRPr="00281827" w:rsidRDefault="003A4F12">
            <w:pPr>
              <w:pStyle w:val="Normal6a"/>
            </w:pPr>
            <w:r w:rsidRPr="00281827">
              <w:t xml:space="preserve">Suradnja s </w:t>
            </w:r>
            <w:r w:rsidRPr="00281827">
              <w:rPr>
                <w:b/>
                <w:i/>
              </w:rPr>
              <w:t>vanjskim</w:t>
            </w:r>
            <w:r w:rsidRPr="00281827">
              <w:t xml:space="preserve"> organizacijama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1755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Hilde Vautmans, Maite Pagazaurtundúa, Olivier Chastel, Fabienne Keller, Lucia Ďuriš Nicholsonová</w:t>
      </w:r>
      <w:r w:rsidRPr="003A4F12">
        <w:t>, Nathalie Loiseau</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54.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Ako je to potrebno za obavljanje svojih zadaća u skladu s ovom Uredbom, EU-ov centar može surađivati s organizacijama i mrežama s informacijama i stručnim znanjima o pitanjima povezanima sa sprečavanjem i suzbijanjem seksualnog zlostavljanja djece na internetu, </w:t>
            </w:r>
            <w:r w:rsidRPr="00281827">
              <w:lastRenderedPageBreak/>
              <w:t>uključujući organizacije civilnog društva i polujavne organizacije.</w:t>
            </w:r>
          </w:p>
        </w:tc>
        <w:tc>
          <w:tcPr>
            <w:tcW w:w="4876" w:type="dxa"/>
          </w:tcPr>
          <w:p w:rsidR="002D6BB9" w:rsidRPr="00281827" w:rsidRDefault="003A4F12">
            <w:pPr>
              <w:pStyle w:val="Normal6a"/>
            </w:pPr>
            <w:r w:rsidRPr="00281827">
              <w:lastRenderedPageBreak/>
              <w:t>1.</w:t>
            </w:r>
            <w:r w:rsidRPr="00281827">
              <w:tab/>
            </w:r>
            <w:r w:rsidRPr="00281827">
              <w:rPr>
                <w:b/>
                <w:i/>
              </w:rPr>
              <w:t> </w:t>
            </w:r>
            <w:r w:rsidRPr="00281827">
              <w:t xml:space="preserve">Ako je to potrebno za obavljanje svojih zadaća u skladu s ovom Uredbom, EU-ov centar može surađivati s organizacijama i mrežama s informacijama i stručnim znanjima o pitanjima povezanima sa sprečavanjem i suzbijanjem seksualnog zlostavljanja djece na internetu, </w:t>
            </w:r>
            <w:r w:rsidRPr="00281827">
              <w:lastRenderedPageBreak/>
              <w:t xml:space="preserve">uključujući organizacije civilnog društva </w:t>
            </w:r>
            <w:r w:rsidRPr="00281827">
              <w:rPr>
                <w:b/>
                <w:i/>
              </w:rPr>
              <w:t>koje djeluju u javnom interesu, dežurne telefonske linije</w:t>
            </w:r>
            <w:r w:rsidRPr="00281827">
              <w:t xml:space="preserve"> i polujavne organizacije.</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1756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Loránt Vincze, Miriam Lexmann, François-Xavier Bellamy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54.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Ako je to potrebno za obavljanje svojih zadaća u skladu s ovom Uredbom, EU-ov centar </w:t>
            </w:r>
            <w:r w:rsidRPr="00281827">
              <w:rPr>
                <w:b/>
                <w:i/>
              </w:rPr>
              <w:t>može surađivati</w:t>
            </w:r>
            <w:r w:rsidRPr="00281827">
              <w:t xml:space="preserve"> s organizacijama i mrežama s informacijama i stručnim znanjima o pitanjima povezanima sa sprečavanjem i suzbijanjem seksualnog zlostavljanja djece na internetu, uključujući organizacije civilnog društva </w:t>
            </w:r>
            <w:r w:rsidRPr="00281827">
              <w:rPr>
                <w:b/>
                <w:i/>
              </w:rPr>
              <w:t>i polujavne organizacije</w:t>
            </w:r>
            <w:r w:rsidRPr="00281827">
              <w:t>.</w:t>
            </w:r>
          </w:p>
        </w:tc>
        <w:tc>
          <w:tcPr>
            <w:tcW w:w="4876" w:type="dxa"/>
          </w:tcPr>
          <w:p w:rsidR="002D6BB9" w:rsidRPr="00281827" w:rsidRDefault="003A4F12">
            <w:pPr>
              <w:pStyle w:val="Normal6a"/>
            </w:pPr>
            <w:r w:rsidRPr="00281827">
              <w:t>1.</w:t>
            </w:r>
            <w:r w:rsidRPr="00281827">
              <w:tab/>
              <w:t xml:space="preserve">Ako je to potrebno za obavljanje svojih zadaća u skladu s ovom Uredbom, EU-ov centar </w:t>
            </w:r>
            <w:r w:rsidRPr="00281827">
              <w:rPr>
                <w:b/>
                <w:i/>
              </w:rPr>
              <w:t>surađuje</w:t>
            </w:r>
            <w:r w:rsidRPr="00281827">
              <w:t xml:space="preserve"> s organizacijama i mrežama s informacijama i stručnim znanjima o pitanjima povezanima sa sprečavanjem i suzbijanjem seksualnog zlostavljanja djece na internetu, uključujući organizacije civilnog društva</w:t>
            </w:r>
            <w:r w:rsidRPr="00281827">
              <w:rPr>
                <w:b/>
                <w:i/>
              </w:rPr>
              <w:t>, polujavne organizacije i mrežu INHOPE</w:t>
            </w:r>
            <w:r w:rsidRPr="00281827">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1757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54.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r>
            <w:r w:rsidRPr="00281827">
              <w:rPr>
                <w:b/>
                <w:i/>
              </w:rPr>
              <w:t>Ako je to potrebno za obavljanje</w:t>
            </w:r>
            <w:r w:rsidRPr="00281827">
              <w:t xml:space="preserve"> svojih zadaća u skladu s ovom Uredbom, EU-ov centar </w:t>
            </w:r>
            <w:r w:rsidRPr="00281827">
              <w:rPr>
                <w:b/>
                <w:i/>
              </w:rPr>
              <w:t>može surađivati</w:t>
            </w:r>
            <w:r w:rsidRPr="00281827">
              <w:t xml:space="preserve"> s organizacijama i mrežama s informacijama i stručnim znanjima o pitanjima </w:t>
            </w:r>
            <w:r w:rsidRPr="00281827">
              <w:lastRenderedPageBreak/>
              <w:t>povezanima sa sprečavanjem i suzbijanjem seksualnog zlostavljanja djece na internetu, uključujući organizacije civilnog društva i polujavne organizacije.</w:t>
            </w:r>
          </w:p>
        </w:tc>
        <w:tc>
          <w:tcPr>
            <w:tcW w:w="4876" w:type="dxa"/>
          </w:tcPr>
          <w:p w:rsidR="002D6BB9" w:rsidRPr="00281827" w:rsidRDefault="003A4F12">
            <w:pPr>
              <w:pStyle w:val="Normal6a"/>
            </w:pPr>
            <w:r w:rsidRPr="00281827">
              <w:lastRenderedPageBreak/>
              <w:t>1.</w:t>
            </w:r>
            <w:r w:rsidRPr="00281827">
              <w:tab/>
            </w:r>
            <w:r w:rsidRPr="00281827">
              <w:rPr>
                <w:b/>
                <w:i/>
              </w:rPr>
              <w:t>Radi obavljanja</w:t>
            </w:r>
            <w:r w:rsidRPr="00281827">
              <w:t xml:space="preserve"> svojih zadaća u skladu s ovom Uredbom, EU-ov centar </w:t>
            </w:r>
            <w:r w:rsidRPr="00281827">
              <w:rPr>
                <w:b/>
                <w:i/>
              </w:rPr>
              <w:t>surađuje</w:t>
            </w:r>
            <w:r w:rsidRPr="00281827">
              <w:t xml:space="preserve"> s organizacijama i mrežama s informacijama i stručnim znanjima o pitanjima povezanima sa sprečavanjem i </w:t>
            </w:r>
            <w:r w:rsidRPr="00281827">
              <w:lastRenderedPageBreak/>
              <w:t>suzbijanjem seksualnog zlostavljanja djece na internetu, uključujući organizacije civilnog društva i polujavne organizacije.</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1758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Lucia Ďuriš Nicholsonová, Fabienne Keller</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54. – stavak 1.a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1.a</w:t>
            </w:r>
            <w:r w:rsidRPr="00281827">
              <w:tab/>
            </w:r>
            <w:r w:rsidRPr="00281827">
              <w:rPr>
                <w:b/>
                <w:i/>
              </w:rPr>
              <w:t>Konkretno, suradnja s centrom EU-a iz stavka 1. može uključivati sljedeće: podupiranje Komisije u pripremi smjernica iz članka 3. stavka 8., članka 4. stavka 5., članka 6. stavka 4. i članka 11.; (b) ažuriranje baza podataka pokazatelja iz članka 44.; stavljanje na raspolaganje tehnologija pružateljima radi izvršenja naloga za otkrivanje koji su im izdani, u skladu s člankom 50. stavkom 1.</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1759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54. – 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2.</w:t>
            </w:r>
            <w:r w:rsidRPr="00281827">
              <w:tab/>
            </w:r>
            <w:r w:rsidRPr="00281827">
              <w:rPr>
                <w:b/>
                <w:i/>
              </w:rPr>
              <w:t>EU-ov centar može sklopiti memorandume o razumijevanju s organizacijama iz stavka 1. kojima se utvrđuju uvjeti suradnje.</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lastRenderedPageBreak/>
        <w:t>&lt;Amend&gt;</w:t>
      </w:r>
      <w:r w:rsidRPr="00281827">
        <w:t>Amandman</w:t>
      </w:r>
      <w:r w:rsidRPr="00281827">
        <w:tab/>
      </w:r>
      <w:r w:rsidRPr="00281827">
        <w:tab/>
      </w:r>
      <w:r w:rsidRPr="00273028">
        <w:rPr>
          <w:rStyle w:val="HideTWBExt"/>
          <w:b w:val="0"/>
        </w:rPr>
        <w:t>&lt;NumAm&gt;</w:t>
      </w:r>
      <w:r w:rsidRPr="00281827">
        <w:t>1760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Loránt Vincze, Miriam Lexmann, François-Xavier Bellamy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54. – 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2.</w:t>
            </w:r>
            <w:r w:rsidRPr="00281827">
              <w:tab/>
              <w:t xml:space="preserve">EU-ov centar </w:t>
            </w:r>
            <w:r w:rsidRPr="00281827">
              <w:rPr>
                <w:b/>
                <w:i/>
              </w:rPr>
              <w:t>može sklopiti memorandume o razumijevanju</w:t>
            </w:r>
            <w:r w:rsidRPr="00281827">
              <w:t xml:space="preserve"> s organizacijama iz stavka 1. kojima se utvrđuju uvjeti suradnje.</w:t>
            </w:r>
          </w:p>
        </w:tc>
        <w:tc>
          <w:tcPr>
            <w:tcW w:w="4876" w:type="dxa"/>
          </w:tcPr>
          <w:p w:rsidR="002D6BB9" w:rsidRPr="00281827" w:rsidRDefault="003A4F12">
            <w:pPr>
              <w:pStyle w:val="Normal6a"/>
            </w:pPr>
            <w:r w:rsidRPr="00281827">
              <w:t>2.</w:t>
            </w:r>
            <w:r w:rsidRPr="00281827">
              <w:tab/>
              <w:t xml:space="preserve">EU-ov centar </w:t>
            </w:r>
            <w:r w:rsidRPr="00281827">
              <w:rPr>
                <w:b/>
                <w:i/>
              </w:rPr>
              <w:t>sklapa strateške i/ili operativne sporazume o suradnji</w:t>
            </w:r>
            <w:r w:rsidRPr="00281827">
              <w:t xml:space="preserve"> s organizacijama iz stavka 1.</w:t>
            </w:r>
            <w:r w:rsidRPr="00281827">
              <w:rPr>
                <w:b/>
                <w:i/>
              </w:rPr>
              <w:t>,</w:t>
            </w:r>
            <w:r w:rsidRPr="00281827">
              <w:t xml:space="preserve"> kojima se utvrđuju uvjeti suradnje.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1761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009B4488" w:rsidRPr="00AE2DEF">
        <w:t>Hilde Vautmans, Fabienne Keller, Olivier Chastel, Maite Pagazaurtundúa, Abir Al-Sahlani, Lucia Ďuriš Nicholsonová, Nathalie Loiseau</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54. – stavak 2.a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2.a</w:t>
            </w:r>
            <w:r w:rsidRPr="00281827">
              <w:tab/>
            </w:r>
            <w:r w:rsidRPr="00281827">
              <w:rPr>
                <w:b/>
                <w:i/>
              </w:rPr>
              <w:t>EU-ov centar surađuje s drugim organizacijama i tijelima koja obavljaju slične funkcije u drugim jurisdikcijama, kao što su, među ostalim, Nacionalni centar SAD-a za nestalu i iskorištavanu djecu (NCMEC) i Kanadski centar za zaštitu djece, koji služe istoj svrsi iz ove Uredbe, uključujući kako bi se izbjeglo moguće udvostručavanje obveza izvješćivanja za pružatelje.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273028">
      <w:pPr>
        <w:pStyle w:val="AmNumberTabs"/>
      </w:pPr>
      <w:r w:rsidRPr="00273028">
        <w:rPr>
          <w:rStyle w:val="HideTWBExt"/>
          <w:b w:val="0"/>
        </w:rPr>
        <w:t>&lt;Amend&gt;</w:t>
      </w:r>
      <w:r w:rsidR="003A4F12" w:rsidRPr="00281827">
        <w:t>Amandman</w:t>
      </w:r>
      <w:r w:rsidR="003A4F12" w:rsidRPr="00281827">
        <w:tab/>
      </w:r>
      <w:r w:rsidRPr="00AE2DEF">
        <w:tab/>
      </w:r>
      <w:r w:rsidRPr="00273028">
        <w:rPr>
          <w:rStyle w:val="HideTWBExt"/>
          <w:b w:val="0"/>
        </w:rPr>
        <w:t>&lt;NumAm&gt;</w:t>
      </w:r>
      <w:r w:rsidRPr="00AE2DEF">
        <w:t>1762</w:t>
      </w:r>
      <w:r w:rsidRPr="00273028">
        <w:rPr>
          <w:rStyle w:val="HideTWBExt"/>
          <w:b w:val="0"/>
        </w:rPr>
        <w:t>&lt;/NumAm&gt;</w:t>
      </w:r>
    </w:p>
    <w:p w:rsidR="00273028" w:rsidRPr="00AE2DEF" w:rsidRDefault="00273028" w:rsidP="00273028">
      <w:pPr>
        <w:pStyle w:val="NormalBold"/>
      </w:pPr>
      <w:r w:rsidRPr="00273028">
        <w:rPr>
          <w:rStyle w:val="HideTWBExt"/>
          <w:b w:val="0"/>
        </w:rPr>
        <w:t>&lt;RepeatBlock-By&gt;&lt;Members&gt;</w:t>
      </w:r>
      <w:r w:rsidRPr="00AE2DEF">
        <w:t>Paul Tang, Alex Agius Saliba, Birgit Sippel</w:t>
      </w:r>
      <w:r w:rsidRPr="00273028">
        <w:rPr>
          <w:rStyle w:val="HideTWBExt"/>
          <w:b w:val="0"/>
        </w:rPr>
        <w:t>&lt;/Members&gt;</w:t>
      </w:r>
    </w:p>
    <w:p w:rsidR="00273028" w:rsidRPr="00AE2DEF" w:rsidRDefault="00273028" w:rsidP="00273028">
      <w:pPr>
        <w:pStyle w:val="NormalBold"/>
      </w:pPr>
      <w:r w:rsidRPr="00273028">
        <w:rPr>
          <w:rStyle w:val="HideTWBExt"/>
          <w:b w:val="0"/>
        </w:rPr>
        <w:t>&lt;/RepeatBlock-By&gt;</w:t>
      </w:r>
    </w:p>
    <w:p w:rsidR="00273028" w:rsidRPr="00AE2DEF" w:rsidRDefault="00273028" w:rsidP="00273028">
      <w:pPr>
        <w:pStyle w:val="NormalBold"/>
      </w:pPr>
      <w:r w:rsidRPr="00273028">
        <w:rPr>
          <w:rStyle w:val="HideTWBExt"/>
          <w:b w:val="0"/>
        </w:rPr>
        <w:t>&lt;DocAmend&gt;</w:t>
      </w:r>
      <w:r w:rsidR="003A4F12" w:rsidRPr="00281827">
        <w:t>Prijedlog uredbe</w:t>
      </w:r>
      <w:r w:rsidRPr="00273028">
        <w:rPr>
          <w:rStyle w:val="HideTWBExt"/>
          <w:b w:val="0"/>
        </w:rPr>
        <w:t>&lt;/DocAmend&gt;</w:t>
      </w:r>
    </w:p>
    <w:p w:rsidR="00273028" w:rsidRPr="00AE2DEF" w:rsidRDefault="00273028" w:rsidP="00273028">
      <w:pPr>
        <w:pStyle w:val="NormalBold"/>
      </w:pPr>
      <w:r w:rsidRPr="00273028">
        <w:rPr>
          <w:rStyle w:val="HideTWBExt"/>
          <w:b w:val="0"/>
        </w:rPr>
        <w:t>&lt;Article&gt;</w:t>
      </w:r>
      <w:r w:rsidR="003A4F12" w:rsidRPr="00281827">
        <w:t>Članak 55. – stavak 1.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lastRenderedPageBreak/>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Administrativnu i upravljačku strukturu EU-ova centra čini:</w:t>
            </w:r>
          </w:p>
        </w:tc>
        <w:tc>
          <w:tcPr>
            <w:tcW w:w="4876" w:type="dxa"/>
          </w:tcPr>
          <w:p w:rsidR="002D6BB9" w:rsidRPr="00281827" w:rsidRDefault="003A4F12">
            <w:pPr>
              <w:pStyle w:val="Normal6a"/>
            </w:pPr>
            <w:r w:rsidRPr="00281827">
              <w:t>Administrativnu i upravljačku strukturu EU-ova centra</w:t>
            </w:r>
            <w:r w:rsidRPr="00281827">
              <w:rPr>
                <w:b/>
                <w:i/>
              </w:rPr>
              <w:t>, koja je rodno uravnotežena,</w:t>
            </w:r>
            <w:r w:rsidRPr="00281827">
              <w:t xml:space="preserve"> čini:</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1763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 Alexandra Geese</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55. – stavak 1. – točka da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(da)</w:t>
            </w:r>
            <w:r w:rsidRPr="00281827">
              <w:tab/>
            </w:r>
            <w:r w:rsidRPr="00281827">
              <w:rPr>
                <w:b/>
                <w:i/>
              </w:rPr>
              <w:t>Savjetodavni odbor žrtava, koji obavlja zadaće iz članka 66.a.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1764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55. – stavak 1. – točka da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(da)</w:t>
            </w:r>
            <w:r w:rsidRPr="00281827">
              <w:tab/>
            </w:r>
            <w:r w:rsidRPr="00281827">
              <w:rPr>
                <w:b/>
                <w:i/>
              </w:rPr>
              <w:t>Službenik za temeljna prava, koji obavlja zadaće iz članka 66.b;</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1765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55. – stavak 1. – točka db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(db)</w:t>
            </w:r>
            <w:r w:rsidRPr="00281827">
              <w:tab/>
            </w:r>
            <w:r w:rsidRPr="00281827">
              <w:rPr>
                <w:b/>
                <w:i/>
              </w:rPr>
              <w:t xml:space="preserve">Savjetodavni forum stručnjaka, </w:t>
            </w:r>
            <w:r w:rsidRPr="00281827">
              <w:rPr>
                <w:b/>
                <w:i/>
              </w:rPr>
              <w:lastRenderedPageBreak/>
              <w:t>koji obavlja zadaće iz članka 66.a;</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1766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Upravni odbor sastoji se od po jednog predstavnika iz svake države članice </w:t>
            </w:r>
            <w:r w:rsidRPr="00281827">
              <w:rPr>
                <w:b/>
                <w:i/>
              </w:rPr>
              <w:t>i dvaju</w:t>
            </w:r>
            <w:r w:rsidRPr="00281827">
              <w:t xml:space="preserve"> predstavnika </w:t>
            </w:r>
            <w:r w:rsidRPr="00281827">
              <w:rPr>
                <w:b/>
                <w:i/>
              </w:rPr>
              <w:t>Komisije</w:t>
            </w:r>
            <w:r w:rsidRPr="00281827">
              <w:t>, pri čemu svi imaju pravo glasa.</w:t>
            </w:r>
          </w:p>
        </w:tc>
        <w:tc>
          <w:tcPr>
            <w:tcW w:w="4876" w:type="dxa"/>
          </w:tcPr>
          <w:p w:rsidR="002D6BB9" w:rsidRPr="00281827" w:rsidRDefault="003A4F12">
            <w:pPr>
              <w:pStyle w:val="Normal6a"/>
            </w:pPr>
            <w:r w:rsidRPr="00281827">
              <w:t>1.</w:t>
            </w:r>
            <w:r w:rsidRPr="00281827">
              <w:tab/>
              <w:t>Upravni odbor sastoji se od po jednog predstavnika iz svake države članice</w:t>
            </w:r>
            <w:r w:rsidRPr="00281827">
              <w:rPr>
                <w:b/>
                <w:i/>
              </w:rPr>
              <w:t>, jednog predstavnika Komisije i jednog</w:t>
            </w:r>
            <w:r w:rsidRPr="00281827">
              <w:t xml:space="preserve"> predstavnika </w:t>
            </w:r>
            <w:r w:rsidRPr="00281827">
              <w:rPr>
                <w:b/>
                <w:i/>
              </w:rPr>
              <w:t>Europskog parlamenta</w:t>
            </w:r>
            <w:r w:rsidRPr="00281827">
              <w:t>, pri čemu svi imaju pravo glasa.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1767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Upravni odbor sastoji se od po jednog predstavnika iz svake države članice i dvaju predstavnika Komisije, pri čemu svi imaju pravo glasa.</w:t>
            </w:r>
          </w:p>
        </w:tc>
        <w:tc>
          <w:tcPr>
            <w:tcW w:w="4876" w:type="dxa"/>
          </w:tcPr>
          <w:p w:rsidR="002D6BB9" w:rsidRPr="00281827" w:rsidRDefault="003A4F12">
            <w:pPr>
              <w:pStyle w:val="Normal6a"/>
            </w:pPr>
            <w:r w:rsidRPr="00281827">
              <w:t>1.</w:t>
            </w:r>
            <w:r w:rsidRPr="00281827">
              <w:tab/>
              <w:t xml:space="preserve">Upravni odbor </w:t>
            </w:r>
            <w:r w:rsidRPr="00281827">
              <w:rPr>
                <w:b/>
                <w:i/>
              </w:rPr>
              <w:t>rodno je uravnotežen i</w:t>
            </w:r>
            <w:r w:rsidRPr="00281827">
              <w:t xml:space="preserve"> sastoji se od po jednog predstavnika iz svake države članice i dvaju predstavnika Komisije, pri čemu svi imaju pravo glasa.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1768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Upravni odbor sastoji se od po jednog predstavnika iz svake države članice i </w:t>
            </w:r>
            <w:r w:rsidRPr="00281827">
              <w:rPr>
                <w:b/>
                <w:i/>
              </w:rPr>
              <w:t>dvaju</w:t>
            </w:r>
            <w:r w:rsidRPr="00281827">
              <w:t xml:space="preserve"> predstavnika Komisije, pri čemu svi imaju pravo glasa.</w:t>
            </w:r>
          </w:p>
        </w:tc>
        <w:tc>
          <w:tcPr>
            <w:tcW w:w="4876" w:type="dxa"/>
          </w:tcPr>
          <w:p w:rsidR="002D6BB9" w:rsidRPr="00281827" w:rsidRDefault="003A4F12">
            <w:pPr>
              <w:pStyle w:val="Normal6a"/>
            </w:pPr>
            <w:r w:rsidRPr="00281827">
              <w:t>1.</w:t>
            </w:r>
            <w:r w:rsidRPr="00281827">
              <w:tab/>
              <w:t xml:space="preserve">Upravni odbor sastoji se od po jednog predstavnika iz svake države članice i </w:t>
            </w:r>
            <w:r w:rsidRPr="00281827">
              <w:rPr>
                <w:b/>
                <w:i/>
              </w:rPr>
              <w:t>jednog</w:t>
            </w:r>
            <w:r w:rsidRPr="00281827">
              <w:t xml:space="preserve"> predstavnika Komisije, pri čemu svi imaju pravo glasa.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1769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 Alexandra Geese</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1. – podstavak 1.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Jedan član Tehnološkog odbora i jedan član Savjetodavnog odbora žrtava uspostavljenih člankom 66., odnosno člankom 66.a, mogu sudjelovati na sastancima Upravnog odbora kao promatrači.</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1770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2. – podstavak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Upravni odbor uključuje i jednog neovisnog stručnog promatrača kojeg imenuje Europski parlament, bez prava glasa.</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lastRenderedPageBreak/>
        <w:t>&lt;TitreJust&gt;</w:t>
      </w:r>
      <w:r w:rsidRPr="00281827">
        <w:t>Obrazloženje</w:t>
      </w:r>
      <w:r w:rsidRPr="00273028">
        <w:rPr>
          <w:rStyle w:val="HideTWBExt"/>
          <w:i w:val="0"/>
        </w:rPr>
        <w:t>&lt;/TitreJust&gt;</w:t>
      </w:r>
    </w:p>
    <w:p w:rsidR="002D6BB9" w:rsidRPr="00281827" w:rsidRDefault="003A4F12">
      <w:pPr>
        <w:pStyle w:val="AmJustText"/>
      </w:pPr>
      <w:r w:rsidRPr="00281827">
        <w:t>Obuhvaćeno stavkom 1.</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1771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2. – podstavak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Europol može imenovati predstavnika koji će prisustvovati sastancima Upravnog odbora kao promatrača za pitanja koja se tiču Europola, na zahtjev predsjednika Upravnog odbora.</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t>&lt;TitreJust&gt;</w:t>
      </w:r>
      <w:r w:rsidRPr="00281827">
        <w:t>Obrazloženje</w:t>
      </w:r>
      <w:r w:rsidRPr="00273028">
        <w:rPr>
          <w:rStyle w:val="HideTWBExt"/>
          <w:i w:val="0"/>
        </w:rPr>
        <w:t>&lt;/TitreJust&gt;</w:t>
      </w:r>
    </w:p>
    <w:p w:rsidR="002D6BB9" w:rsidRPr="00281827" w:rsidRDefault="003A4F12">
      <w:pPr>
        <w:pStyle w:val="AmJustText"/>
      </w:pPr>
      <w:r w:rsidRPr="00281827">
        <w:t>Upravni odbor u svakom trenutku može pozvati goste. Nema potrebe za uključivanjem sjedišta Europola u pravni okvir.</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1772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2. – podstavak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Europol</w:t>
            </w:r>
            <w:r w:rsidRPr="00281827">
              <w:t xml:space="preserve"> može imenovati predstavnika koji će prisustvovati sastancima Upravnog odbora kao </w:t>
            </w:r>
            <w:r w:rsidRPr="00281827">
              <w:rPr>
                <w:b/>
                <w:i/>
              </w:rPr>
              <w:t>promatrača</w:t>
            </w:r>
            <w:r w:rsidRPr="00281827">
              <w:t xml:space="preserve"> za pitanja koja se </w:t>
            </w:r>
            <w:r w:rsidRPr="00281827">
              <w:rPr>
                <w:b/>
                <w:i/>
              </w:rPr>
              <w:t>tiču Europola, na zahtjev predsjednika Upravnog odbora</w:t>
            </w:r>
            <w:r w:rsidRPr="00281827">
              <w:t>.</w:t>
            </w:r>
          </w:p>
        </w:tc>
        <w:tc>
          <w:tcPr>
            <w:tcW w:w="4876" w:type="dxa"/>
          </w:tcPr>
          <w:p w:rsidR="002D6BB9" w:rsidRPr="00281827" w:rsidRDefault="003A4F12">
            <w:pPr>
              <w:pStyle w:val="Normal6a"/>
            </w:pPr>
            <w:r w:rsidRPr="00281827">
              <w:rPr>
                <w:b/>
                <w:i/>
              </w:rPr>
              <w:t>Europski nadzornik za zaštitu podataka</w:t>
            </w:r>
            <w:r w:rsidRPr="00281827">
              <w:t xml:space="preserve"> može imenovati predstavnika koji će prisustvovati sastancima Upravnog odbora kao </w:t>
            </w:r>
            <w:r w:rsidRPr="00281827">
              <w:rPr>
                <w:b/>
                <w:i/>
              </w:rPr>
              <w:t>promatrač</w:t>
            </w:r>
            <w:r w:rsidRPr="00281827">
              <w:t xml:space="preserve"> za pitanja koja se </w:t>
            </w:r>
            <w:r w:rsidRPr="00281827">
              <w:rPr>
                <w:b/>
                <w:i/>
              </w:rPr>
              <w:t>odnose na zaštitu osobnih podataka</w:t>
            </w:r>
            <w:r w:rsidRPr="00281827">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1773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lastRenderedPageBreak/>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3.</w:t>
            </w:r>
            <w:r w:rsidRPr="00281827">
              <w:tab/>
              <w:t>Svaki član Upravnog odbora ima zamjenika. Zamjenik predstavlja člana u njegovu odsustvu.</w:t>
            </w:r>
          </w:p>
        </w:tc>
        <w:tc>
          <w:tcPr>
            <w:tcW w:w="4876" w:type="dxa"/>
          </w:tcPr>
          <w:p w:rsidR="002D6BB9" w:rsidRPr="00281827" w:rsidRDefault="003A4F12">
            <w:pPr>
              <w:pStyle w:val="Normal6a"/>
            </w:pPr>
            <w:r w:rsidRPr="00281827">
              <w:t>3.</w:t>
            </w:r>
            <w:r w:rsidRPr="00281827">
              <w:tab/>
              <w:t>Svaki član Upravnog odbora ima zamjenika. Zamjenik predstavlja člana u njegovu odsustvu.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1774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3.</w:t>
            </w:r>
            <w:r w:rsidRPr="00281827">
              <w:tab/>
              <w:t>Svaki član Upravnog odbora ima zamjenika. Zamjenik predstavlja člana u njegovu odsustvu.</w:t>
            </w:r>
          </w:p>
        </w:tc>
        <w:tc>
          <w:tcPr>
            <w:tcW w:w="4876" w:type="dxa"/>
          </w:tcPr>
          <w:p w:rsidR="002D6BB9" w:rsidRPr="00281827" w:rsidRDefault="003A4F12">
            <w:pPr>
              <w:pStyle w:val="Normal6a"/>
            </w:pPr>
            <w:r w:rsidRPr="00281827">
              <w:t>3.</w:t>
            </w:r>
            <w:r w:rsidRPr="00281827">
              <w:tab/>
              <w:t>Svaki član Upravnog odbora ima zamjenika. Zamjenik predstavlja člana u njegovu odsustvu.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1775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4.</w:t>
            </w:r>
            <w:r w:rsidRPr="00281827">
              <w:tab/>
              <w:t xml:space="preserve">Članovi Upravnog odbora i njihovi zamjenici imenuju se uzimajući u obzir njihovo znanje u području suzbijanja seksualnog zlostavljanja djece te relevantne upravljačke i administrativne vještine i vještine upravljanja proračunom. Države članice imenuju predstavnika svog koordinacijskog tijela u roku od četiri mjeseca od [datum stupanja na snagu ove Uredbe]. Sve strane zastupljene u </w:t>
            </w:r>
            <w:r w:rsidRPr="00281827">
              <w:lastRenderedPageBreak/>
              <w:t xml:space="preserve">Upravnom odboru nastoje ograničiti mijenjanje svojih predstavnika radi osiguranja kontinuiteta njegova rada. Sve strane </w:t>
            </w:r>
            <w:r w:rsidRPr="00281827">
              <w:rPr>
                <w:b/>
                <w:i/>
              </w:rPr>
              <w:t>nastoje postići uravnoteženu zastupljenost</w:t>
            </w:r>
            <w:r w:rsidRPr="00281827">
              <w:t xml:space="preserve"> muškaraca i žena u Upravnom odboru.</w:t>
            </w:r>
          </w:p>
        </w:tc>
        <w:tc>
          <w:tcPr>
            <w:tcW w:w="4876" w:type="dxa"/>
          </w:tcPr>
          <w:p w:rsidR="002D6BB9" w:rsidRPr="00281827" w:rsidRDefault="003A4F12">
            <w:pPr>
              <w:pStyle w:val="Normal6a"/>
            </w:pPr>
            <w:r w:rsidRPr="00281827">
              <w:lastRenderedPageBreak/>
              <w:t>4.</w:t>
            </w:r>
            <w:r w:rsidRPr="00281827">
              <w:tab/>
              <w:t xml:space="preserve">Članovi Upravnog odbora i njihovi zamjenici imenuju se uzimajući u obzir njihovo znanje u području suzbijanja seksualnog zlostavljanja djece te relevantne upravljačke i administrativne vještine i vještine upravljanja proračunom. Države članice imenuju predstavnika svog koordinacijskog tijela u roku od četiri mjeseca od [datum stupanja na snagu ove Uredbe]. Sve strane zastupljene u </w:t>
            </w:r>
            <w:r w:rsidRPr="00281827">
              <w:lastRenderedPageBreak/>
              <w:t xml:space="preserve">Upravnom odboru nastoje ograničiti mijenjanje svojih predstavnika radi osiguranja kontinuiteta njegova rada. Sve strane </w:t>
            </w:r>
            <w:r w:rsidRPr="00281827">
              <w:rPr>
                <w:b/>
                <w:i/>
              </w:rPr>
              <w:t>osiguravaju postizanje rodne ravnoteže između</w:t>
            </w:r>
            <w:r w:rsidRPr="00281827">
              <w:t xml:space="preserve"> muškaraca i žena u Upravnom odboru </w:t>
            </w:r>
            <w:r w:rsidRPr="00281827">
              <w:rPr>
                <w:b/>
                <w:i/>
              </w:rPr>
              <w:t>s najmanje 40 % kandidata svakog spola</w:t>
            </w:r>
            <w:r w:rsidRPr="00281827">
              <w:t>.</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1776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56. – stavak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4.</w:t>
            </w:r>
            <w:r w:rsidRPr="00281827">
              <w:tab/>
              <w:t xml:space="preserve">Članovi Upravnog odbora i njihovi zamjenici imenuju se uzimajući u obzir njihovo znanje u području suzbijanja seksualnog zlostavljanja djece te relevantne upravljačke i administrativne vještine i vještine upravljanja proračunom. Države članice imenuju predstavnika svog koordinacijskog tijela u roku od četiri mjeseca od [datum stupanja na snagu ove Uredbe]. Sve strane zastupljene u Upravnom odboru nastoje ograničiti mijenjanje svojih predstavnika radi osiguranja kontinuiteta njegova rada. </w:t>
            </w:r>
            <w:r w:rsidRPr="00281827">
              <w:rPr>
                <w:b/>
                <w:i/>
              </w:rPr>
              <w:t>Sve strane nastoje postići uravnoteženu zastupljenost muškaraca i žena u Upravnom odboru.</w:t>
            </w:r>
          </w:p>
        </w:tc>
        <w:tc>
          <w:tcPr>
            <w:tcW w:w="4876" w:type="dxa"/>
          </w:tcPr>
          <w:p w:rsidR="002D6BB9" w:rsidRPr="00281827" w:rsidRDefault="003A4F12">
            <w:pPr>
              <w:pStyle w:val="Normal6a"/>
            </w:pPr>
            <w:r w:rsidRPr="00281827">
              <w:t>4.</w:t>
            </w:r>
            <w:r w:rsidRPr="00281827">
              <w:tab/>
              <w:t xml:space="preserve">Članovi Upravnog odbora i njihovi zamjenici imenuju se uzimajući u obzir njihovo </w:t>
            </w:r>
            <w:r w:rsidRPr="00281827">
              <w:rPr>
                <w:b/>
                <w:i/>
              </w:rPr>
              <w:t>dokazano stručno</w:t>
            </w:r>
            <w:r w:rsidRPr="00281827">
              <w:t xml:space="preserve"> znanje u području </w:t>
            </w:r>
            <w:r w:rsidRPr="00281827">
              <w:rPr>
                <w:b/>
                <w:i/>
              </w:rPr>
              <w:t>sprečavanja i</w:t>
            </w:r>
            <w:r w:rsidRPr="00281827">
              <w:t xml:space="preserve"> suzbijanja seksualnog zlostavljanja djece </w:t>
            </w:r>
            <w:r w:rsidRPr="00281827">
              <w:rPr>
                <w:b/>
                <w:i/>
              </w:rPr>
              <w:t>i podrške žrtvama</w:t>
            </w:r>
            <w:r w:rsidRPr="00281827">
              <w:t xml:space="preserve"> te relevantne upravljačke i administrativne vještine i vještine upravljanja proračunom. Države članice imenuju predstavnika svog koordinacijskog tijela u roku od četiri mjeseca od [datum stupanja na snagu ove Uredbe]. Sve strane zastupljene u Upravnom odboru nastoje ograničiti mijenjanje svojih predstavnika radi osiguranja kontinuiteta njegova rada.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1777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 Alexandra Geese</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57. – stavak 1.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lastRenderedPageBreak/>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(c)</w:t>
            </w:r>
            <w:r w:rsidRPr="00281827">
              <w:tab/>
              <w:t xml:space="preserve">donosi pravila o sprečavanju sukoba interesa i upravljanja njime u odnosu na svoje članove, kao i za članove Tehnološkog odbora i </w:t>
            </w:r>
            <w:r w:rsidRPr="00281827">
              <w:rPr>
                <w:b/>
                <w:i/>
              </w:rPr>
              <w:t>bilo koje druge savjetodavne skupine koju može osnovati</w:t>
            </w:r>
            <w:r w:rsidRPr="00281827">
              <w:t>, te svake godine objavljuje na svojim internetskim stranicama izjavu o interesima članova Upravnog odbora;</w:t>
            </w:r>
          </w:p>
        </w:tc>
        <w:tc>
          <w:tcPr>
            <w:tcW w:w="4876" w:type="dxa"/>
          </w:tcPr>
          <w:p w:rsidR="002D6BB9" w:rsidRPr="00281827" w:rsidRDefault="003A4F12">
            <w:pPr>
              <w:pStyle w:val="Normal6a"/>
            </w:pPr>
            <w:r w:rsidRPr="00281827">
              <w:t>(c)</w:t>
            </w:r>
            <w:r w:rsidRPr="00281827">
              <w:tab/>
              <w:t xml:space="preserve">donosi pravila o sprečavanju sukoba interesa i upravljanja njime u odnosu na svoje članove, kao i za članove Tehnološkog odbora i </w:t>
            </w:r>
            <w:r w:rsidRPr="00281827">
              <w:rPr>
                <w:b/>
                <w:i/>
              </w:rPr>
              <w:t>Savjetodavnog odbora žrtava</w:t>
            </w:r>
            <w:r w:rsidRPr="00281827">
              <w:t>, te svake godine objavljuje na svojim internetskim stranicama izjavu o interesima članova Upravnog odbora;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1778</w:t>
      </w:r>
      <w:r w:rsidRPr="00273028">
        <w:rPr>
          <w:rStyle w:val="HideTWBExt"/>
          <w:b w:val="0"/>
        </w:rPr>
        <w:t>&lt;/NumAm&gt;</w:t>
      </w:r>
    </w:p>
    <w:p w:rsidR="00C26801" w:rsidRPr="00AE2DEF" w:rsidRDefault="00C26801" w:rsidP="00C26801">
      <w:pPr>
        <w:pStyle w:val="NormalBold"/>
      </w:pPr>
      <w:r w:rsidRPr="00273028">
        <w:rPr>
          <w:rStyle w:val="HideTWBExt"/>
          <w:b w:val="0"/>
        </w:rPr>
        <w:t>&lt;RepeatBlock-By&gt;&lt;Members&gt;</w:t>
      </w:r>
      <w:r w:rsidR="009B4488" w:rsidRPr="00AE2DEF">
        <w:t>Hilde Vautmans, Fabienne Keller, Olivier Chastel, Maite Pagazaurtundúa, Lucia Ďuriš Nicholsonová, Nathalie Loiseau</w:t>
      </w:r>
      <w:r w:rsidRPr="00273028">
        <w:rPr>
          <w:rStyle w:val="HideTWBExt"/>
          <w:b w:val="0"/>
        </w:rPr>
        <w:t>&lt;/Members&gt;</w:t>
      </w:r>
    </w:p>
    <w:p w:rsidR="00C26801" w:rsidRPr="00AE2DEF" w:rsidRDefault="00C26801" w:rsidP="00C26801">
      <w:pPr>
        <w:pStyle w:val="NormalBold"/>
      </w:pPr>
      <w:r w:rsidRPr="00273028">
        <w:rPr>
          <w:rStyle w:val="HideTWBExt"/>
          <w:b w:val="0"/>
        </w:rPr>
        <w:t>&lt;/RepeatBlock-By&gt;</w:t>
      </w:r>
    </w:p>
    <w:p w:rsidR="002D6BB9" w:rsidRPr="00281827" w:rsidRDefault="003A4F12" w:rsidP="00C26801">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57. – stavak 1. – točka f</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(f)</w:t>
            </w:r>
            <w:r w:rsidRPr="00281827">
              <w:tab/>
              <w:t>imenuje članove Tehnološkog odbora i bilo koje druge savjetodavne skupine koju može osnovati;</w:t>
            </w:r>
          </w:p>
        </w:tc>
        <w:tc>
          <w:tcPr>
            <w:tcW w:w="4876" w:type="dxa"/>
          </w:tcPr>
          <w:p w:rsidR="002D6BB9" w:rsidRPr="00281827" w:rsidRDefault="003A4F12">
            <w:pPr>
              <w:pStyle w:val="Normal6a"/>
            </w:pPr>
            <w:r w:rsidRPr="00281827">
              <w:t>(f)</w:t>
            </w:r>
            <w:r w:rsidRPr="00281827">
              <w:tab/>
              <w:t>imenuje članove Tehnološkog odbora</w:t>
            </w:r>
            <w:r w:rsidRPr="00281827">
              <w:rPr>
                <w:b/>
                <w:i/>
              </w:rPr>
              <w:t>, Savjetodavnog odbora za prava djece i za preživjele osobe</w:t>
            </w:r>
            <w:r w:rsidRPr="00281827">
              <w:t xml:space="preserve"> i bilo koje druge savjetodavne skupine koju može osnovati;</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1779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57. – stavak 1. – točka f</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(f)</w:t>
            </w:r>
            <w:r w:rsidRPr="00281827">
              <w:tab/>
              <w:t>imenuje članove Tehnološkog odbora i bilo koje druge savjetodavne skupine koju može osnovati;</w:t>
            </w:r>
          </w:p>
        </w:tc>
        <w:tc>
          <w:tcPr>
            <w:tcW w:w="4876" w:type="dxa"/>
          </w:tcPr>
          <w:p w:rsidR="002D6BB9" w:rsidRPr="00281827" w:rsidRDefault="003A4F12">
            <w:pPr>
              <w:pStyle w:val="Normal6a"/>
            </w:pPr>
            <w:r w:rsidRPr="00281827">
              <w:t>(f)</w:t>
            </w:r>
            <w:r w:rsidRPr="00281827">
              <w:tab/>
              <w:t>imenuje članove Tehnološkog odbora</w:t>
            </w:r>
            <w:r w:rsidRPr="00281827">
              <w:rPr>
                <w:b/>
                <w:i/>
              </w:rPr>
              <w:t>, Savjetodavnog foruma stručnjaka</w:t>
            </w:r>
            <w:r w:rsidRPr="00281827">
              <w:t xml:space="preserve"> i bilo koje druge savjetodavne skupine koju može osnovati;</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lastRenderedPageBreak/>
        <w:t>&lt;Amend&gt;</w:t>
      </w:r>
      <w:r w:rsidRPr="00281827">
        <w:t>Amandman</w:t>
      </w:r>
      <w:r w:rsidRPr="00281827">
        <w:tab/>
      </w:r>
      <w:r w:rsidRPr="00281827">
        <w:tab/>
      </w:r>
      <w:r w:rsidRPr="00273028">
        <w:rPr>
          <w:rStyle w:val="HideTWBExt"/>
          <w:b w:val="0"/>
        </w:rPr>
        <w:t>&lt;NumAm&gt;</w:t>
      </w:r>
      <w:r w:rsidRPr="00281827">
        <w:t>1780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57. – stavak 1. – točka fa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(fa)</w:t>
            </w:r>
            <w:r w:rsidRPr="00281827">
              <w:tab/>
            </w:r>
            <w:r w:rsidRPr="00281827">
              <w:rPr>
                <w:b/>
                <w:i/>
              </w:rPr>
              <w:t>imenuje službenika za zaštitu podataka;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1781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57. – stavak 1. – točka fb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(fb)</w:t>
            </w:r>
            <w:r w:rsidRPr="00281827">
              <w:tab/>
            </w:r>
            <w:r w:rsidRPr="00281827">
              <w:rPr>
                <w:b/>
                <w:i/>
              </w:rPr>
              <w:t>imenuje službenika za temeljna prava;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1782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57. – stavak 1. – točka g</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(g)</w:t>
            </w:r>
            <w:r w:rsidRPr="00281827">
              <w:tab/>
            </w:r>
            <w:r w:rsidRPr="00281827">
              <w:rPr>
                <w:b/>
                <w:i/>
              </w:rPr>
              <w:t>donosi mišljenja o predviđenim nalozima za otkrivanje iz članka 7. stavka 4. na temelju nacrta mišljenja koje je dao izvršni direktor;</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1783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 Alexandra Geese</w:t>
      </w:r>
      <w:r w:rsidRPr="00273028">
        <w:rPr>
          <w:rStyle w:val="HideTWBExt"/>
          <w:b w:val="0"/>
        </w:rPr>
        <w:t>&lt;/Members&gt;</w:t>
      </w:r>
    </w:p>
    <w:p w:rsidR="002D6BB9" w:rsidRPr="00281827" w:rsidRDefault="003A4F12">
      <w:r w:rsidRPr="00273028">
        <w:rPr>
          <w:rStyle w:val="HideTWBExt"/>
        </w:rPr>
        <w:lastRenderedPageBreak/>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57. – stavak 1. – točka ha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(ha)</w:t>
            </w:r>
            <w:r w:rsidRPr="00281827">
              <w:tab/>
            </w:r>
            <w:r w:rsidRPr="00281827">
              <w:rPr>
                <w:b/>
                <w:i/>
              </w:rPr>
              <w:t>savjetuje se sa Savjetodavnim odborom žrtava u pogledu obveza iz točaka (a) i (h) ovog članka.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1784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58. – stavak 1. – podstavak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 xml:space="preserve">Zamjenik predsjednika automatski mijenja predsjednika </w:t>
            </w:r>
            <w:r w:rsidRPr="00281827">
              <w:rPr>
                <w:b/>
                <w:i/>
              </w:rPr>
              <w:t>ako je on spriječen izvršavati svoje dužnosti</w:t>
            </w:r>
            <w:r w:rsidRPr="00281827">
              <w:t>.</w:t>
            </w:r>
          </w:p>
        </w:tc>
        <w:tc>
          <w:tcPr>
            <w:tcW w:w="4876" w:type="dxa"/>
          </w:tcPr>
          <w:p w:rsidR="002D6BB9" w:rsidRPr="00281827" w:rsidRDefault="003A4F12">
            <w:pPr>
              <w:pStyle w:val="Normal6a"/>
            </w:pPr>
            <w:r w:rsidRPr="00281827">
              <w:t xml:space="preserve">Zamjenik predsjednika </w:t>
            </w:r>
            <w:r w:rsidRPr="00281827">
              <w:rPr>
                <w:b/>
                <w:i/>
              </w:rPr>
              <w:t>po potrebi</w:t>
            </w:r>
            <w:r w:rsidRPr="00281827">
              <w:t xml:space="preserve"> automatski mijenja predsjednika.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1785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60. – 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2.</w:t>
            </w:r>
            <w:r w:rsidRPr="00281827">
              <w:tab/>
              <w:t>Svaki član ima jedan glas. U odsutnosti člana</w:t>
            </w:r>
            <w:r w:rsidRPr="00281827">
              <w:rPr>
                <w:b/>
                <w:i/>
              </w:rPr>
              <w:t>, njegov</w:t>
            </w:r>
            <w:r w:rsidRPr="00281827">
              <w:t xml:space="preserve"> zamjenik </w:t>
            </w:r>
            <w:r w:rsidRPr="00281827">
              <w:rPr>
                <w:b/>
                <w:i/>
              </w:rPr>
              <w:t>opunomoćen je glasovati umjesto njega</w:t>
            </w:r>
            <w:r w:rsidRPr="00281827">
              <w:t>.</w:t>
            </w:r>
          </w:p>
        </w:tc>
        <w:tc>
          <w:tcPr>
            <w:tcW w:w="4876" w:type="dxa"/>
          </w:tcPr>
          <w:p w:rsidR="002D6BB9" w:rsidRPr="00281827" w:rsidRDefault="003A4F12">
            <w:pPr>
              <w:pStyle w:val="Normal6a"/>
            </w:pPr>
            <w:r w:rsidRPr="00281827">
              <w:t>2.</w:t>
            </w:r>
            <w:r w:rsidRPr="00281827">
              <w:tab/>
              <w:t xml:space="preserve">Svaki član ima jedan glas. U odsutnosti člana zamjenik </w:t>
            </w:r>
            <w:r w:rsidRPr="00281827">
              <w:rPr>
                <w:b/>
                <w:i/>
              </w:rPr>
              <w:t>ima pravo iskoristiti pravo glasa</w:t>
            </w:r>
            <w:r w:rsidRPr="00281827">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1786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Theresa Bielowski</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lastRenderedPageBreak/>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61. – stavak 1. – podstavak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Izvršni odbor sastoji se od predsjednika i zamjenika predsjednika Upravnog odbora, dvaju drugih članova koje Upravni odbor imenuje iz redova svojih članova s pravom glasa i dvaju predstavnika Komisije u Upravnom odboru. Predsjednik Upravnog odbora ujedno je i predsjednik Izvršnog odbora.</w:t>
            </w:r>
          </w:p>
        </w:tc>
        <w:tc>
          <w:tcPr>
            <w:tcW w:w="4876" w:type="dxa"/>
          </w:tcPr>
          <w:p w:rsidR="002D6BB9" w:rsidRPr="00281827" w:rsidRDefault="003A4F12">
            <w:pPr>
              <w:pStyle w:val="Normal6a"/>
            </w:pPr>
            <w:r w:rsidRPr="00281827">
              <w:t>Izvršni odbor</w:t>
            </w:r>
            <w:r w:rsidRPr="00281827">
              <w:rPr>
                <w:b/>
                <w:i/>
              </w:rPr>
              <w:t>, koji je rodno uravnotežen,</w:t>
            </w:r>
            <w:r w:rsidRPr="00281827">
              <w:t xml:space="preserve"> sastoji se od predsjednika i zamjenika predsjednika Upravnog odbora, dvaju drugih članova koje Upravni odbor imenuje iz redova svojih članova s pravom glasa i dvaju predstavnika Komisije u Upravnom odboru. Predsjednik Upravnog odbora ujedno je i predsjednik Izvršnog odbora. </w:t>
            </w:r>
            <w:r w:rsidRPr="00281827">
              <w:rPr>
                <w:b/>
                <w:i/>
              </w:rPr>
              <w:t>U sastavu Izvršnog odbora uzima se u obzir rodna ravnoteža i odbor tako broji najmanje 40 % pripadnika svakog spola.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1787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61. – stavak 1. – podstavak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 xml:space="preserve">Izvršni odbor sastoji se od predsjednika i zamjenika predsjednika Upravnog odbora, </w:t>
            </w:r>
            <w:r w:rsidRPr="00281827">
              <w:rPr>
                <w:b/>
                <w:i/>
              </w:rPr>
              <w:t>dvaju</w:t>
            </w:r>
            <w:r w:rsidRPr="00281827">
              <w:t xml:space="preserve"> drugih članova koje Upravni odbor imenuje iz redova svojih članova s pravom glasa i </w:t>
            </w:r>
            <w:r w:rsidRPr="00281827">
              <w:rPr>
                <w:b/>
                <w:i/>
              </w:rPr>
              <w:t>dvaju</w:t>
            </w:r>
            <w:r w:rsidRPr="00281827">
              <w:t xml:space="preserve"> predstavnika Komisije </w:t>
            </w:r>
            <w:r w:rsidRPr="00281827">
              <w:rPr>
                <w:b/>
                <w:i/>
              </w:rPr>
              <w:t>u Upravnom odboru</w:t>
            </w:r>
            <w:r w:rsidRPr="00281827">
              <w:t>. Predsjednik Upravnog odbora ujedno je i predsjednik Izvršnog odbora.</w:t>
            </w:r>
          </w:p>
        </w:tc>
        <w:tc>
          <w:tcPr>
            <w:tcW w:w="4876" w:type="dxa"/>
          </w:tcPr>
          <w:p w:rsidR="002D6BB9" w:rsidRPr="00281827" w:rsidRDefault="003A4F12">
            <w:pPr>
              <w:pStyle w:val="Normal6a"/>
            </w:pPr>
            <w:r w:rsidRPr="00281827">
              <w:t xml:space="preserve">Izvršni odbor sastoji se od predsjednika i zamjenika predsjednika Upravnog odbora, </w:t>
            </w:r>
            <w:r w:rsidRPr="00281827">
              <w:rPr>
                <w:b/>
                <w:i/>
              </w:rPr>
              <w:t>dvoje</w:t>
            </w:r>
            <w:r w:rsidRPr="00281827">
              <w:t xml:space="preserve"> drugih članova koje Upravni odbor imenuje iz redova svojih članova s pravom glasa i </w:t>
            </w:r>
            <w:r w:rsidRPr="00281827">
              <w:rPr>
                <w:b/>
                <w:i/>
              </w:rPr>
              <w:t>po jednog</w:t>
            </w:r>
            <w:r w:rsidRPr="00281827">
              <w:t xml:space="preserve"> predstavnika Komisije </w:t>
            </w:r>
            <w:r w:rsidRPr="00281827">
              <w:rPr>
                <w:b/>
                <w:i/>
              </w:rPr>
              <w:t>i Europskog parlamenta</w:t>
            </w:r>
            <w:r w:rsidRPr="00281827">
              <w:t>. Predsjednik Upravnog odbora ujedno je i predsjednik Izvršnog odbora.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1788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61. – stavak 1. – podstavak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 xml:space="preserve">Izvršni odbor sastoji se od predsjednika i zamjenika predsjednika Upravnog odbora, dvaju drugih članova koje Upravni odbor imenuje iz redova svojih članova s pravom glasa i </w:t>
            </w:r>
            <w:r w:rsidRPr="00281827">
              <w:rPr>
                <w:b/>
                <w:i/>
              </w:rPr>
              <w:t>dvaju</w:t>
            </w:r>
            <w:r w:rsidRPr="00281827">
              <w:t xml:space="preserve"> predstavnika Komisije u Upravnom odboru. Predsjednik Upravnog odbora ujedno je i predsjednik Izvršnog odbora.</w:t>
            </w:r>
          </w:p>
        </w:tc>
        <w:tc>
          <w:tcPr>
            <w:tcW w:w="4876" w:type="dxa"/>
          </w:tcPr>
          <w:p w:rsidR="002D6BB9" w:rsidRPr="00281827" w:rsidRDefault="003A4F12">
            <w:pPr>
              <w:pStyle w:val="Normal6a"/>
            </w:pPr>
            <w:r w:rsidRPr="00281827">
              <w:t xml:space="preserve">Izvršni odbor sastoji se od predsjednika i zamjenika predsjednika Upravnog odbora, dvaju drugih članova koje Upravni odbor imenuje iz redova svojih članova s pravom glasa i </w:t>
            </w:r>
            <w:r w:rsidRPr="00281827">
              <w:rPr>
                <w:b/>
                <w:i/>
              </w:rPr>
              <w:t>jednog</w:t>
            </w:r>
            <w:r w:rsidRPr="00281827">
              <w:t xml:space="preserve"> predstavnika Komisije u Upravnom odboru. Predsjednik Upravnog odbora ujedno je i predsjednik Izvršnog odbora.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1789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62. – stavak 2. – točka j</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(j)</w:t>
            </w:r>
            <w:r w:rsidRPr="00281827">
              <w:tab/>
              <w:t xml:space="preserve">imenuje računovodstvenog službenika, koji može biti računovodstveni službenik Komisije, na kojeg se primjenjuju Pravilnik o osoblju i Uvjeti zaposlenja ostalih službenika i koji je u potpunosti neovisan u izvršavanju </w:t>
            </w:r>
            <w:r w:rsidRPr="00281827">
              <w:rPr>
                <w:b/>
                <w:i/>
              </w:rPr>
              <w:t>svojih</w:t>
            </w:r>
            <w:r w:rsidRPr="00281827">
              <w:t xml:space="preserve"> dužnosti;</w:t>
            </w:r>
          </w:p>
        </w:tc>
        <w:tc>
          <w:tcPr>
            <w:tcW w:w="4876" w:type="dxa"/>
          </w:tcPr>
          <w:p w:rsidR="002D6BB9" w:rsidRPr="00281827" w:rsidRDefault="003A4F12">
            <w:pPr>
              <w:pStyle w:val="Normal6a"/>
            </w:pPr>
            <w:r w:rsidRPr="00281827">
              <w:t>(j)</w:t>
            </w:r>
            <w:r w:rsidRPr="00281827">
              <w:tab/>
              <w:t xml:space="preserve">imenuje računovodstvenog službenika, koji može biti računovodstveni službenik Komisije, na kojeg se primjenjuju Pravilnik o osoblju i Uvjeti zaposlenja ostalih službenika i koji je u potpunosti neovisan u izvršavanju dužnosti </w:t>
            </w:r>
            <w:r w:rsidRPr="00281827">
              <w:rPr>
                <w:b/>
                <w:i/>
              </w:rPr>
              <w:t>službenika</w:t>
            </w:r>
            <w:r w:rsidRPr="00281827">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1790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62. – stavak 2. – točka p</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(p)</w:t>
            </w:r>
            <w:r w:rsidRPr="00281827">
              <w:tab/>
              <w:t xml:space="preserve">ovlašćuje sklapanje memoranduma o razumijevanju iz članka </w:t>
            </w:r>
            <w:r w:rsidRPr="00281827">
              <w:rPr>
                <w:b/>
                <w:i/>
              </w:rPr>
              <w:t>53. stavka 3. i članka</w:t>
            </w:r>
            <w:r w:rsidRPr="00281827">
              <w:t xml:space="preserve"> 54. stavka 2.</w:t>
            </w:r>
          </w:p>
        </w:tc>
        <w:tc>
          <w:tcPr>
            <w:tcW w:w="4876" w:type="dxa"/>
          </w:tcPr>
          <w:p w:rsidR="002D6BB9" w:rsidRPr="00281827" w:rsidRDefault="003A4F12">
            <w:pPr>
              <w:pStyle w:val="Normal6a"/>
            </w:pPr>
            <w:r w:rsidRPr="00281827">
              <w:t>(p)</w:t>
            </w:r>
            <w:r w:rsidRPr="00281827">
              <w:tab/>
              <w:t>ovlašćuje sklapanje memoranduma o razumijevanju iz članka 54. stavka 2.</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1791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64. – 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2.</w:t>
            </w:r>
            <w:r w:rsidRPr="00281827">
              <w:tab/>
              <w:t xml:space="preserve">Izvršni direktor na poziv izvješćuje Europski parlament o izvršavanju </w:t>
            </w:r>
            <w:r w:rsidRPr="00281827">
              <w:rPr>
                <w:b/>
                <w:i/>
              </w:rPr>
              <w:t>svojih dužnosti</w:t>
            </w:r>
            <w:r w:rsidRPr="00281827">
              <w:t xml:space="preserve">. Vijeće može pozvati izvršnog direktora kako bi ga on izvijestio o izvršavanju </w:t>
            </w:r>
            <w:r w:rsidRPr="00281827">
              <w:rPr>
                <w:b/>
                <w:i/>
              </w:rPr>
              <w:t>svojih dužnosti</w:t>
            </w:r>
            <w:r w:rsidRPr="00281827">
              <w:t>.</w:t>
            </w:r>
          </w:p>
        </w:tc>
        <w:tc>
          <w:tcPr>
            <w:tcW w:w="4876" w:type="dxa"/>
          </w:tcPr>
          <w:p w:rsidR="002D6BB9" w:rsidRPr="00281827" w:rsidRDefault="003A4F12">
            <w:pPr>
              <w:pStyle w:val="Normal6a"/>
            </w:pPr>
            <w:r w:rsidRPr="00281827">
              <w:t>2.</w:t>
            </w:r>
            <w:r w:rsidRPr="00281827">
              <w:tab/>
              <w:t xml:space="preserve">Izvršni direktor na poziv izvješćuje Europski parlament o izvršavanju </w:t>
            </w:r>
            <w:r w:rsidRPr="00281827">
              <w:rPr>
                <w:b/>
                <w:i/>
              </w:rPr>
              <w:t>dužnosti izvršnog direktora</w:t>
            </w:r>
            <w:r w:rsidRPr="00281827">
              <w:t xml:space="preserve">. Vijeće može pozvati izvršnog direktora kako bi ga on izvijestio o izvršavanju </w:t>
            </w:r>
            <w:r w:rsidRPr="00281827">
              <w:rPr>
                <w:b/>
                <w:i/>
              </w:rPr>
              <w:t>dužnosti izvršnog direktora</w:t>
            </w:r>
            <w:r w:rsidRPr="00281827">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1792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64. – stavak 4. – točka ea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(ea)</w:t>
            </w:r>
            <w:r w:rsidRPr="00281827">
              <w:tab/>
            </w:r>
            <w:r w:rsidRPr="00281827">
              <w:rPr>
                <w:b/>
                <w:i/>
              </w:rPr>
              <w:t>provedbu rodno osviještene politike i rodno osviještenu izradu proračuna u svim područjima, uključujući razvoj akcijskog plana za rodnu ravnopravnost (GAP);</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1793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64. – stavak 4. – točka f</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lastRenderedPageBreak/>
              <w:t>(f)</w:t>
            </w:r>
            <w:r w:rsidRPr="00281827">
              <w:tab/>
              <w:t>pripremu konsolidiranog godišnjeg izvješća o radu EU-ova centra i njegovo dostavljanje Izvršnom odboru na ocjenu i donošenje;</w:t>
            </w:r>
          </w:p>
        </w:tc>
        <w:tc>
          <w:tcPr>
            <w:tcW w:w="4876" w:type="dxa"/>
          </w:tcPr>
          <w:p w:rsidR="002D6BB9" w:rsidRPr="00281827" w:rsidRDefault="003A4F12">
            <w:pPr>
              <w:pStyle w:val="Normal6a"/>
            </w:pPr>
            <w:r w:rsidRPr="00281827">
              <w:t>(f)</w:t>
            </w:r>
            <w:r w:rsidRPr="00281827">
              <w:tab/>
              <w:t>pripremu konsolidiranog godišnjeg izvješća o radu EU-ova centra</w:t>
            </w:r>
            <w:r w:rsidRPr="00281827">
              <w:rPr>
                <w:b/>
                <w:i/>
              </w:rPr>
              <w:t>, uključujući aktivnosti Odbora za tehnologiju i Savjetodavnog odbora žrtava,</w:t>
            </w:r>
            <w:r w:rsidRPr="00281827">
              <w:t xml:space="preserve"> i njegovo dostavljanje Izvršnom odboru na ocjenu i donošenje;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1794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64. – stavak 4. – točka g</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(g)</w:t>
            </w:r>
            <w:r w:rsidRPr="00281827">
              <w:tab/>
              <w:t>pripremu akcijskog plana nakon zaključaka unutarnjih ili vanjskih revizijskih izvješća i evaluacija, kao i istraga Europskog ureda za borbu protiv prijevara (OLAF) i Ureda europskog javnog tužitelja (EPPO) i izvješćivanje o napretku dva puta godišnje Komisiji i redovito Upravnom odboru i Izvršnom odboru;</w:t>
            </w:r>
          </w:p>
        </w:tc>
        <w:tc>
          <w:tcPr>
            <w:tcW w:w="4876" w:type="dxa"/>
          </w:tcPr>
          <w:p w:rsidR="002D6BB9" w:rsidRPr="00281827" w:rsidRDefault="003A4F12">
            <w:pPr>
              <w:pStyle w:val="Normal6a"/>
            </w:pPr>
            <w:r w:rsidRPr="00281827">
              <w:t>(g)</w:t>
            </w:r>
            <w:r w:rsidRPr="00281827">
              <w:tab/>
              <w:t xml:space="preserve">pripremu akcijskog plana nakon zaključaka unutarnjih ili vanjskih revizijskih izvješća i evaluacija, kao i istraga Europskog ureda za borbu protiv prijevara (OLAF) i Ureda europskog javnog tužitelja (EPPO) i izvješćivanje o napretku dva puta godišnje Komisiji i </w:t>
            </w:r>
            <w:r w:rsidRPr="00281827">
              <w:rPr>
                <w:b/>
                <w:i/>
              </w:rPr>
              <w:t>Europskom parlamentu te</w:t>
            </w:r>
            <w:r w:rsidRPr="00281827">
              <w:t xml:space="preserve"> redovito Upravnom odboru i Izvršnom odboru;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1795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Tehnološki odbor sastoji se od tehničkih stručnjaka koje imenuje Upravni odbor s obzirom na njihovu izvrsnost i neovisnost nakon objave poziva za iskazivanje interesa u Službenom listu </w:t>
            </w:r>
            <w:r w:rsidRPr="00281827">
              <w:lastRenderedPageBreak/>
              <w:t>Europske unije.</w:t>
            </w:r>
          </w:p>
        </w:tc>
        <w:tc>
          <w:tcPr>
            <w:tcW w:w="4876" w:type="dxa"/>
          </w:tcPr>
          <w:p w:rsidR="002D6BB9" w:rsidRPr="00281827" w:rsidRDefault="003A4F12">
            <w:pPr>
              <w:pStyle w:val="Normal6a"/>
            </w:pPr>
            <w:r w:rsidRPr="00281827">
              <w:lastRenderedPageBreak/>
              <w:t>1.</w:t>
            </w:r>
            <w:r w:rsidRPr="00281827">
              <w:tab/>
              <w:t xml:space="preserve">Tehnološki odbor sastoji se od tehničkih stručnjaka </w:t>
            </w:r>
            <w:r w:rsidRPr="00281827">
              <w:rPr>
                <w:b/>
                <w:i/>
              </w:rPr>
              <w:t>i stručnjaka za zaštitu podataka</w:t>
            </w:r>
            <w:r w:rsidRPr="00281827">
              <w:t xml:space="preserve"> koje imenuje Upravni odbor s obzirom na njihovu izvrsnost i neovisnost </w:t>
            </w:r>
            <w:r w:rsidRPr="00281827">
              <w:rPr>
                <w:b/>
                <w:i/>
              </w:rPr>
              <w:t>od korporativnih interesa</w:t>
            </w:r>
            <w:r w:rsidRPr="00281827">
              <w:t xml:space="preserve"> nakon objave poziva za iskazivanje interesa u Službenom </w:t>
            </w:r>
            <w:r w:rsidRPr="00281827">
              <w:lastRenderedPageBreak/>
              <w:t xml:space="preserve">listu Europske unije. </w:t>
            </w:r>
            <w:r w:rsidRPr="00281827">
              <w:rPr>
                <w:b/>
                <w:i/>
              </w:rPr>
              <w:t>Njegovi članovi imenuju se na mandat od najviše četiri godine koji se može obnoviti jedanput.</w:t>
            </w:r>
            <w:r w:rsidRPr="00281827">
              <w:t xml:space="preserve"> </w:t>
            </w:r>
            <w:r w:rsidRPr="00281827">
              <w:rPr>
                <w:b/>
                <w:i/>
              </w:rPr>
              <w:t>Po isteku mandata članovi ostaju na dužnosti do zamjene ili do obnavljanja mandata.</w:t>
            </w:r>
            <w:r w:rsidRPr="00281827">
              <w:t xml:space="preserve"> </w:t>
            </w:r>
            <w:r w:rsidRPr="00281827">
              <w:rPr>
                <w:b/>
                <w:i/>
              </w:rPr>
              <w:t>Ako član podnese ostavku prije isteka svojeg mandata, do kraja mandata zamjenjuje ga član kojeg imenuje Upravni odbor.</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1796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Tehnološki odbor sastoji se od tehničkih stručnjaka koje imenuje Upravni odbor s obzirom na njihovu izvrsnost </w:t>
            </w:r>
            <w:r w:rsidRPr="00281827">
              <w:rPr>
                <w:b/>
                <w:i/>
              </w:rPr>
              <w:t>i</w:t>
            </w:r>
            <w:r w:rsidRPr="00281827">
              <w:t xml:space="preserve"> neovisnost nakon objave poziva za iskazivanje interesa u Službenom listu Europske unije.</w:t>
            </w:r>
          </w:p>
        </w:tc>
        <w:tc>
          <w:tcPr>
            <w:tcW w:w="4876" w:type="dxa"/>
          </w:tcPr>
          <w:p w:rsidR="002D6BB9" w:rsidRPr="00281827" w:rsidRDefault="003A4F12">
            <w:pPr>
              <w:pStyle w:val="Normal6a"/>
            </w:pPr>
            <w:r w:rsidRPr="00281827">
              <w:t>1.</w:t>
            </w:r>
            <w:r w:rsidRPr="00281827">
              <w:tab/>
              <w:t>Tehnološki odbor sastoji se od tehničkih stručnjaka koje imenuje Upravni odbor s obzirom na njihovu izvrsnost</w:t>
            </w:r>
            <w:r w:rsidRPr="00281827">
              <w:rPr>
                <w:b/>
                <w:i/>
              </w:rPr>
              <w:t>, posebno stručno znanje u području zaštite privatnosti i podataka te</w:t>
            </w:r>
            <w:r w:rsidRPr="00281827">
              <w:t xml:space="preserve"> neovisnost nakon objave poziva za iskazivanje interesa u Službenom listu Europske unije.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1797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Tehnološki odbor sastoji se od tehničkih stručnjaka koje imenuje Upravni </w:t>
            </w:r>
            <w:r w:rsidRPr="00281827">
              <w:lastRenderedPageBreak/>
              <w:t>odbor s obzirom na njihovu izvrsnost i neovisnost nakon objave poziva za iskazivanje interesa u Službenom listu Europske unije.</w:t>
            </w:r>
          </w:p>
        </w:tc>
        <w:tc>
          <w:tcPr>
            <w:tcW w:w="4876" w:type="dxa"/>
          </w:tcPr>
          <w:p w:rsidR="002D6BB9" w:rsidRPr="00281827" w:rsidRDefault="003A4F12">
            <w:pPr>
              <w:pStyle w:val="Normal6a"/>
            </w:pPr>
            <w:r w:rsidRPr="00281827">
              <w:lastRenderedPageBreak/>
              <w:t>1.</w:t>
            </w:r>
            <w:r w:rsidRPr="00281827">
              <w:tab/>
              <w:t>Tehnološki odbor sastoji se od tehničkih stručnjaka</w:t>
            </w:r>
            <w:r w:rsidRPr="00281827">
              <w:rPr>
                <w:b/>
                <w:i/>
              </w:rPr>
              <w:t xml:space="preserve">, posebno stručnjaka u </w:t>
            </w:r>
            <w:r w:rsidRPr="00281827">
              <w:rPr>
                <w:b/>
                <w:i/>
              </w:rPr>
              <w:lastRenderedPageBreak/>
              <w:t>području zaštite privatnosti i podataka,</w:t>
            </w:r>
            <w:r w:rsidRPr="00281827">
              <w:t xml:space="preserve"> koje imenuje Upravni odbor s obzirom na njihovu izvrsnost i neovisnost nakon objave poziva za iskazivanje interesa u Službenom listu Europske unije.</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1798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Rob Rooken</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Tehnološki odbor sastoji se od tehničkih stručnjaka koje imenuje Upravni odbor s obzirom na njihovu izvrsnost i neovisnost nakon objave poziva za iskazivanje interesa u Službenom listu Europske unije.</w:t>
            </w:r>
          </w:p>
        </w:tc>
        <w:tc>
          <w:tcPr>
            <w:tcW w:w="4876" w:type="dxa"/>
          </w:tcPr>
          <w:p w:rsidR="002D6BB9" w:rsidRPr="00281827" w:rsidRDefault="003A4F12">
            <w:pPr>
              <w:pStyle w:val="Normal6a"/>
            </w:pPr>
            <w:r w:rsidRPr="00281827">
              <w:t>1.</w:t>
            </w:r>
            <w:r w:rsidRPr="00281827">
              <w:tab/>
              <w:t>Tehnološki odbor sastoji se od tehničkih stručnjaka</w:t>
            </w:r>
            <w:r w:rsidRPr="00281827">
              <w:rPr>
                <w:b/>
                <w:i/>
              </w:rPr>
              <w:t>, stručnjaka u području zaštite privatnosti i podataka</w:t>
            </w:r>
            <w:r w:rsidRPr="00281827">
              <w:t xml:space="preserve"> koje imenuje Upravni odbor s obzirom na njihovu izvrsnost i neovisnost nakon objave poziva za iskazivanje interesa u Službenom listu Europske unije.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1799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 – stavak 1.a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1.a</w:t>
            </w:r>
            <w:r w:rsidRPr="00281827">
              <w:tab/>
            </w:r>
            <w:r w:rsidRPr="00281827">
              <w:rPr>
                <w:b/>
                <w:i/>
              </w:rPr>
              <w:t>Tehnološki odbor odlikuje jednaka zastupljenost u smislu roda.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1800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lastRenderedPageBreak/>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 – stavak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4.</w:t>
            </w:r>
            <w:r w:rsidRPr="00281827">
              <w:tab/>
              <w:t xml:space="preserve">Kad više ne ispunjava kriterije neovisnosti, član je dužan o tome obavijestiti Upravni odbor. Osim toga, Upravni odbor na prijedlog najmanje trećine svojih članova ili Komisije može proglasiti nedovoljnu neovisnost i opozvati </w:t>
            </w:r>
            <w:r w:rsidRPr="00281827">
              <w:rPr>
                <w:b/>
                <w:i/>
              </w:rPr>
              <w:t>predmetnu osobu</w:t>
            </w:r>
            <w:r w:rsidRPr="00281827">
              <w:t>. Upravni odbor imenuje novog člana za preostalo razdoblje mandata u skladu s postupkom odabira običnih članova.</w:t>
            </w:r>
          </w:p>
        </w:tc>
        <w:tc>
          <w:tcPr>
            <w:tcW w:w="4876" w:type="dxa"/>
          </w:tcPr>
          <w:p w:rsidR="002D6BB9" w:rsidRPr="00281827" w:rsidRDefault="003A4F12">
            <w:pPr>
              <w:pStyle w:val="Normal6a"/>
            </w:pPr>
            <w:r w:rsidRPr="00281827">
              <w:t>4.</w:t>
            </w:r>
            <w:r w:rsidRPr="00281827">
              <w:tab/>
              <w:t xml:space="preserve">Kad više ne ispunjava kriterije neovisnosti, član je dužan o tome obavijestiti Upravni odbor. Osim toga, Upravni odbor na prijedlog najmanje trećine svojih članova ili Komisije može proglasiti nedovoljnu neovisnost i opozvati </w:t>
            </w:r>
            <w:r w:rsidRPr="00281827">
              <w:rPr>
                <w:b/>
                <w:i/>
              </w:rPr>
              <w:t>imenovanje predmetne osobe</w:t>
            </w:r>
            <w:r w:rsidRPr="00281827">
              <w:t>. Upravni odbor imenuje novog člana za preostalo razdoblje mandata u skladu s postupkom odabira običnih članova.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1801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 – stavak 6. – točka 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(a)</w:t>
            </w:r>
            <w:r w:rsidRPr="00281827">
              <w:tab/>
            </w:r>
            <w:r w:rsidRPr="00281827">
              <w:rPr>
                <w:b/>
                <w:i/>
              </w:rPr>
              <w:t>pridonosi mišljenjima EU-ova centra iz članka 7. stavka 3. prvog podstavka točke (d);</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1802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 – stavak 6.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(b)</w:t>
            </w:r>
            <w:r w:rsidRPr="00281827">
              <w:tab/>
              <w:t>pridonosi pomoći EU-ova centra koordinacijskim tijelima, Upravnom odboru, Izvršnom odboru i izvršnom direktoru u odnosu na pitanja povezana s upotrebom tehnologije;</w:t>
            </w:r>
          </w:p>
        </w:tc>
        <w:tc>
          <w:tcPr>
            <w:tcW w:w="4876" w:type="dxa"/>
          </w:tcPr>
          <w:p w:rsidR="002D6BB9" w:rsidRPr="00281827" w:rsidRDefault="003A4F12">
            <w:pPr>
              <w:pStyle w:val="Normal6a"/>
            </w:pPr>
            <w:r w:rsidRPr="00281827">
              <w:t>(b)</w:t>
            </w:r>
            <w:r w:rsidRPr="00281827">
              <w:tab/>
              <w:t xml:space="preserve">pridonosi pomoći EU-ova centra koordinacijskim tijelima, Upravnom odboru, Izvršnom odboru i izvršnom direktoru u odnosu na pitanja povezana s upotrebom tehnologije </w:t>
            </w:r>
            <w:r w:rsidRPr="00281827">
              <w:rPr>
                <w:b/>
                <w:i/>
              </w:rPr>
              <w:t xml:space="preserve">i zaštitom </w:t>
            </w:r>
            <w:r w:rsidRPr="00281827">
              <w:rPr>
                <w:b/>
                <w:i/>
              </w:rPr>
              <w:lastRenderedPageBreak/>
              <w:t>podataka</w:t>
            </w:r>
            <w:r w:rsidRPr="00281827">
              <w:t>;</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1803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 – stavak 6.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(c)</w:t>
            </w:r>
            <w:r w:rsidRPr="00281827">
              <w:tab/>
              <w:t>na zahtjev interno pruža stručna znaja o pitanjima povezanima s upotrebom tehnologije u svrhu sprečavanja i otkrivanja seksualnog zlostavljanja djece na internetu.</w:t>
            </w:r>
          </w:p>
        </w:tc>
        <w:tc>
          <w:tcPr>
            <w:tcW w:w="4876" w:type="dxa"/>
          </w:tcPr>
          <w:p w:rsidR="002D6BB9" w:rsidRPr="00281827" w:rsidRDefault="003A4F12">
            <w:pPr>
              <w:pStyle w:val="Normal6a"/>
            </w:pPr>
            <w:r w:rsidRPr="00281827">
              <w:t>(c)</w:t>
            </w:r>
            <w:r w:rsidRPr="00281827">
              <w:tab/>
              <w:t xml:space="preserve">na zahtjev interno pruža stručna znaja o pitanjima povezanima s upotrebom tehnologije </w:t>
            </w:r>
            <w:r w:rsidRPr="00281827">
              <w:rPr>
                <w:b/>
                <w:i/>
              </w:rPr>
              <w:t>i zaštitom podataka</w:t>
            </w:r>
            <w:r w:rsidRPr="00281827">
              <w:t xml:space="preserve"> u svrhu sprečavanja i otkrivanja seksualnog zlostavljanja djece na internetu.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1804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Lucia Ďuriš Nicholsonová, Fabienne Keller</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 – stavak 6.a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6.a</w:t>
            </w:r>
            <w:r w:rsidRPr="00281827">
              <w:tab/>
            </w:r>
            <w:r w:rsidRPr="00281827">
              <w:rPr>
                <w:b/>
                <w:i/>
              </w:rPr>
              <w:t>(d) ocjenjuje učinkovitost nove i postojeće tehnologije za otkrivanje uz pomoć nepoznatih skupova podataka provjerenih pokazatelja.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(e) utvrđuje najbolje prakse u pogledu integrirane sigurnosti i dobrovoljne upotrebe tehnologija, uključujući tehnologije za sprečavanje i otkrivanje, u okviru mjera ublažavanja koje provode pružatelji.</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(f) uvodi redoviti postupak preispitivanja i izvješćivanja radi procjene i razmjene stručnog znanja o najnovijim tehnološkim inovacijama i kretanjima povezanima s tehnologijom za otkrivanje.</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1805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 Alexandra Geese</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jc w:val="center"/>
            </w:pPr>
            <w:r w:rsidRPr="00281827">
              <w:rPr>
                <w:b/>
                <w:i/>
              </w:rPr>
              <w:t>Članak 66.a</w:t>
            </w:r>
            <w:r w:rsidRPr="00281827">
              <w:tab/>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jc w:val="center"/>
            </w:pPr>
            <w:r w:rsidRPr="00281827">
              <w:rPr>
                <w:b/>
                <w:i/>
              </w:rPr>
              <w:t>Osnivanje Savjetodavnog odbora žrtava i njegove zadaće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1.</w:t>
            </w:r>
            <w:r w:rsidRPr="00281827">
              <w:t xml:space="preserve"> </w:t>
            </w:r>
            <w:r w:rsidRPr="00281827">
              <w:rPr>
                <w:b/>
                <w:i/>
              </w:rPr>
              <w:t>Savjetodavni odbor žrtava sastoji se od sedam članova koji su doživjeli seksualno zlostavljanje ili su bili žrtve seksualnog zlostavljanja kao djeca ili su stručnjaci u području potreba osoba koje su doživjele ili su bile žrtve seksualnog zlostavljanja kao djeca, a imenuje ih Upravni odbor s obzirom na njihovo osobno iskustvo, ako je primjenjivo, stručnost i opseg djelovanja nakon objave poziva na iskaz interesa u Službenom listu Europske unije.</w:t>
            </w:r>
            <w:r w:rsidRPr="00281827">
              <w:t xml:space="preserve"> </w:t>
            </w:r>
            <w:r w:rsidRPr="00281827">
              <w:rPr>
                <w:b/>
                <w:i/>
              </w:rPr>
              <w:t>Sastav Savjetodavnog odbora žrtava mora osigurati zastupljenost svih zaštićenih značajki.</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2.</w:t>
            </w:r>
            <w:r w:rsidRPr="00281827">
              <w:t xml:space="preserve"> </w:t>
            </w:r>
            <w:r w:rsidRPr="00281827">
              <w:rPr>
                <w:b/>
                <w:i/>
              </w:rPr>
              <w:t>Postupci povezani s imenovanjem članova Savjetodavnog odbora žrtava i njegovim radom dodatno se utvrđuju poslovnikom Upravnog odbora i javno se objavljuju.</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3.</w:t>
            </w:r>
            <w:r w:rsidRPr="00281827">
              <w:t xml:space="preserve"> </w:t>
            </w:r>
            <w:r w:rsidRPr="00281827">
              <w:rPr>
                <w:b/>
                <w:i/>
              </w:rPr>
              <w:t>Članovi Savjetodavnog odbora žrtava djeluju u interesu žrtava seksualnog zlostavljanja djece.</w:t>
            </w:r>
            <w:r w:rsidRPr="00281827">
              <w:t xml:space="preserve"> </w:t>
            </w:r>
            <w:r w:rsidRPr="00281827">
              <w:rPr>
                <w:b/>
                <w:i/>
              </w:rPr>
              <w:t>EU-ova agencija na svojim internetskim stranicama objavljuje i ažurira popis članova Savjetodavnog odbora žrtava.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4.</w:t>
            </w:r>
            <w:r w:rsidRPr="00281827">
              <w:t xml:space="preserve"> </w:t>
            </w:r>
            <w:r w:rsidRPr="00281827">
              <w:rPr>
                <w:b/>
                <w:i/>
              </w:rPr>
              <w:t>Ako više ne ispunjava kriterij neovisnosti, član je dužan o tome obavijestiti Upravni odbor.</w:t>
            </w:r>
            <w:r w:rsidRPr="00281827">
              <w:t xml:space="preserve"> </w:t>
            </w:r>
            <w:r w:rsidRPr="00281827">
              <w:rPr>
                <w:b/>
                <w:i/>
              </w:rPr>
              <w:t xml:space="preserve">Na prijedlog najmanje jedne trećine svojih članova ili Komisije, Upravni odbor može utvrditi nedovoljnu neovisnost i opozvati </w:t>
            </w:r>
            <w:r w:rsidRPr="00281827">
              <w:rPr>
                <w:b/>
                <w:i/>
              </w:rPr>
              <w:lastRenderedPageBreak/>
              <w:t>imenovanje dotične osobe.</w:t>
            </w:r>
            <w:r w:rsidRPr="00281827">
              <w:t xml:space="preserve"> </w:t>
            </w:r>
            <w:r w:rsidRPr="00281827">
              <w:rPr>
                <w:b/>
                <w:i/>
              </w:rPr>
              <w:t>Upravni odbor imenuje novog člana za preostalo razdoblje mandata u skladu s postupkom odabira koji se primjenjuje na redovne članove.</w:t>
            </w:r>
            <w:r w:rsidRPr="00281827">
              <w:t xml:space="preserve"> </w:t>
            </w:r>
            <w:r w:rsidRPr="00281827">
              <w:rPr>
                <w:b/>
                <w:i/>
              </w:rPr>
              <w:t>Ako član podnese ostavku prije isteka svojeg mandata, zamjenjuje se za preostali mandat u skladu s postupkom koji se primjenjuje na redovne članove.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5.</w:t>
            </w:r>
            <w:r w:rsidRPr="00281827">
              <w:t xml:space="preserve"> </w:t>
            </w:r>
            <w:r w:rsidRPr="00281827">
              <w:rPr>
                <w:b/>
                <w:i/>
              </w:rPr>
              <w:t>Mandat članova Savjetodavnog odbora žrtava traje četiri godine.</w:t>
            </w:r>
            <w:r w:rsidRPr="00281827">
              <w:t xml:space="preserve"> </w:t>
            </w:r>
            <w:r w:rsidRPr="00281827">
              <w:rPr>
                <w:b/>
                <w:i/>
              </w:rPr>
              <w:t>Može se obnoviti jedanput.</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6.</w:t>
            </w:r>
            <w:r w:rsidRPr="00281827">
              <w:t xml:space="preserve"> </w:t>
            </w:r>
            <w:r w:rsidRPr="00281827">
              <w:rPr>
                <w:b/>
                <w:i/>
              </w:rPr>
              <w:t>Izvršni direktor i Upravni odbor savjetuju se sa Savjetodavnim odborom žrtava o svim pitanjima koja se odnose na prava žrtava te sprečavanje i suzbijanje seksualnog zlostavljanja djece, a strukturirano savjetovanje primjenjuje se najmanje dvaput godišnje.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7.</w:t>
            </w:r>
            <w:r w:rsidRPr="00281827">
              <w:t xml:space="preserve"> </w:t>
            </w:r>
            <w:r w:rsidRPr="00281827">
              <w:rPr>
                <w:b/>
                <w:i/>
              </w:rPr>
              <w:t>Savjetodavni odbor žrtava ima sljedeće zadaće: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(a) osigurati vidljivost interesa i potreba osoba koje su doživjele seksualno zlostavljanje kao djeca i žrtava seksualnog zlostavljanja djece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(b) savjetovati Upravni odbor o pitanjima iz članka 57. točke (ha)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 savjetovati izvršnog direktora i Upravni odbor kako je utvrđeno u stavku 6. ovog članka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(d) doprinositi svojim iskustvom i stručnim znanjem u sprečavanju i suzbijanju seksualnog zlostavljanja djece te pružanju potpore i pomoći žrtvama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(e) služiti kao platforma za razmjenu iskustava i povezivanje osoba koje su doživjele seksualno zlostavljanje kao djeca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(f) podnositi godišnje izvješće o radu izvršnom direktoru u okviru konsolidiranog godišnjeg izvješća o radu.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lastRenderedPageBreak/>
        <w:t>&lt;Amend&gt;</w:t>
      </w:r>
      <w:r w:rsidRPr="00281827">
        <w:t>Amandman</w:t>
      </w:r>
      <w:r w:rsidRPr="00281827">
        <w:tab/>
      </w:r>
      <w:r w:rsidRPr="00281827">
        <w:tab/>
      </w:r>
      <w:r w:rsidRPr="00273028">
        <w:rPr>
          <w:rStyle w:val="HideTWBExt"/>
          <w:b w:val="0"/>
        </w:rPr>
        <w:t>&lt;NumAm&gt;</w:t>
      </w:r>
      <w:r w:rsidRPr="00281827">
        <w:t>1806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 Theresa Bielowski</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66.a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jc w:val="center"/>
            </w:pPr>
            <w:r w:rsidRPr="00281827">
              <w:rPr>
                <w:b/>
                <w:i/>
              </w:rPr>
              <w:t>Članak 66.a</w:t>
            </w:r>
            <w:r w:rsidRPr="00281827">
              <w:tab/>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jc w:val="center"/>
            </w:pPr>
            <w:r w:rsidRPr="00281827">
              <w:rPr>
                <w:b/>
                <w:i/>
              </w:rPr>
              <w:t>Osnivanje i zadaće Savjetodavnog foruma stručnjaka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1.</w:t>
            </w:r>
            <w:r w:rsidRPr="00281827">
              <w:t xml:space="preserve"> </w:t>
            </w:r>
            <w:r w:rsidRPr="00281827">
              <w:rPr>
                <w:b/>
                <w:i/>
              </w:rPr>
              <w:t>EU-ov centar uspostavlja savjetodavni forum koji će mu pomagati pružanjem neovisnih savjeta o pitanjima povezanima sa žrtvama.</w:t>
            </w:r>
            <w:r w:rsidRPr="00281827">
              <w:t xml:space="preserve"> </w:t>
            </w:r>
            <w:r w:rsidRPr="00281827">
              <w:rPr>
                <w:b/>
                <w:i/>
              </w:rPr>
              <w:t>Savjetodavni forum djeluje na zahtjev Upravnog odbora ili izvršnog direktora.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2.</w:t>
            </w:r>
            <w:r w:rsidRPr="00281827">
              <w:t xml:space="preserve"> </w:t>
            </w:r>
            <w:r w:rsidRPr="00281827">
              <w:rPr>
                <w:b/>
                <w:i/>
              </w:rPr>
              <w:t>Savjetodavni forum sastoji se od najviše petnaest članova.</w:t>
            </w:r>
            <w:r w:rsidRPr="00281827">
              <w:t xml:space="preserve"> </w:t>
            </w:r>
            <w:r w:rsidRPr="00281827">
              <w:rPr>
                <w:b/>
                <w:i/>
              </w:rPr>
              <w:t>Članove Savjetodavnog foruma na ravnopravnoj osnovi imenuju djeca žrtve i roditelji djece žrtava kao i predstavnici organizacija koje djeluju u javnom interesu, uključujući:</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(a) organizacije koje zastupaju ili promiču prava zajednice LGBTQIA+, posebno maloljetnike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(b) organizacije koje zastupaju ili promiču prava djece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 organizacije koje zastupaju ili promiču prava djece žrtava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(d) organizacije koje zastupaju ili promiču digitalna prava.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Imenuje ih Upravni odbor nakon objave poziva na iskaz interesa u Službenom listu Europske unije.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3.</w:t>
            </w:r>
            <w:r w:rsidRPr="00281827">
              <w:t xml:space="preserve"> </w:t>
            </w:r>
            <w:r w:rsidRPr="00281827">
              <w:rPr>
                <w:b/>
                <w:i/>
              </w:rPr>
              <w:t>Mandati članova Savjetodavnog odbora traju četiri godine.</w:t>
            </w:r>
            <w:r w:rsidRPr="00281827">
              <w:t xml:space="preserve"> </w:t>
            </w:r>
            <w:r w:rsidRPr="00281827">
              <w:rPr>
                <w:b/>
                <w:i/>
              </w:rPr>
              <w:t>Ti se mandati mogu jednom obnoviti.</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4.</w:t>
            </w:r>
            <w:r w:rsidRPr="00281827">
              <w:t xml:space="preserve"> </w:t>
            </w:r>
            <w:r w:rsidRPr="00281827">
              <w:rPr>
                <w:b/>
                <w:i/>
              </w:rPr>
              <w:t>Savjetodavni forum:</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(a) Upravnom odboru i izvršnom direktoru pruža savjete o pitanjima povezanima sa žrtvama;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(b) Upravnom odboru, izvršnom direktoru i Tehnološkom odboru pruža savjete o preventivnim mjerama za relevantne usluge informacijskog društva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 doprinosi komunikacijskoj strategiji EU-ova centra iz članka 50. stavka 5.</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(d) daje svoje mišljenje o proporcionalnosti tehnologija koje se upotrebljavaju za otkrivanje poznatog seksualnog zlostavljanja djece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(e) održava otvoreni dijalog s Upravnim odborom i izvršnim direktorom o svim pitanjima povezanima sa žrtvama, posebno o zaštiti prava žrtava i digitalnih prava.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1807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 Theresa Bielowski</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Poglavlje IV. – odjeljak 5. – dio 3.a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3.a</w:t>
            </w:r>
            <w:r w:rsidRPr="00281827">
              <w:tab/>
            </w:r>
            <w:r w:rsidRPr="00281827">
              <w:rPr>
                <w:b/>
                <w:i/>
              </w:rPr>
              <w:t>Dio 3.a (novi):Zaštita temeljnih prava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Članak 66.b Službenik za temeljna prava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 xml:space="preserve">1.Upravni odbor imenuje službenika za temeljna prava na temelju popisa triju kandidata nakon savjetovanja sa Savjetodavnim forumom </w:t>
            </w:r>
            <w:r w:rsidR="007C1CC5" w:rsidRPr="00281827">
              <w:rPr>
                <w:b/>
                <w:i/>
              </w:rPr>
              <w:t>stručnjaka</w:t>
            </w:r>
            <w:r w:rsidRPr="00281827">
              <w:rPr>
                <w:b/>
                <w:i/>
              </w:rPr>
              <w:t>.</w:t>
            </w:r>
            <w:r w:rsidR="007C1CC5">
              <w:rPr>
                <w:b/>
                <w:i/>
              </w:rPr>
              <w:t xml:space="preserve"> </w:t>
            </w:r>
            <w:r w:rsidRPr="00281827">
              <w:rPr>
                <w:b/>
                <w:i/>
              </w:rPr>
              <w:t>Službenik za temeljna prava mora imati potrebne kvalifikacije, stručno znanje i radno iskustvo u području temeljnih prava.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2.Službenik za temeljna prava obavlja sljedeće zadaće: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 xml:space="preserve">(a) doprinosi strategiji Centra o temeljnim pravima i odgovarajućem akcijskom planu, među ostalim izdavanjem </w:t>
            </w:r>
            <w:r w:rsidRPr="00281827">
              <w:rPr>
                <w:b/>
                <w:i/>
              </w:rPr>
              <w:lastRenderedPageBreak/>
              <w:t>preporuka za njihovo poboljšanje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(b) prati usklađenost Centra s temeljnim pravima, među ostalim provođenjem istraga o bilo kojoj od njegovih aktivnosti</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 promiče poštovanje temeljnih prava u djelovanju Centra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(d) savjetuje Centar, ako to smatra potrebnim ili ako je to zatraženo, o bilo kojoj od aktivnosti Centra, a da pritom ne dođe do njihova odgađanja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(e) daje mišljenja o radnim dogovorima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(f) pruža usluge tajništva savjetodavnog foruma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(g) obavještava Upravi odbor i izvršnog direktora o mogućim kršenjima temeljnih prava tijekom provedbe aktivnosti Centra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(h) obavlja sve druge zadaće ako je tako predviđena ovom Uredbom.</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3.Upravni odbor utvrđuje posebna pravila koja se primjenjuju na službenika za temeljna prava kako bi se zajamčilo da su on i njegovo osoblje neovisni u obavljanju svojih dužnosti.</w:t>
            </w:r>
            <w:r w:rsidR="007C1CC5">
              <w:rPr>
                <w:b/>
                <w:i/>
              </w:rPr>
              <w:t xml:space="preserve"> </w:t>
            </w:r>
            <w:r w:rsidRPr="00281827">
              <w:rPr>
                <w:b/>
                <w:i/>
              </w:rPr>
              <w:t>Službenik za temeljna prava izravno izvještava Upravni odbor i surađuje s Tehnološkim odborom.</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Upravni odbor osigurava da se na temelju preporuka službenika za temeljna prava poduzimaju mjere.</w:t>
            </w:r>
            <w:r w:rsidR="007C1CC5">
              <w:rPr>
                <w:b/>
                <w:i/>
              </w:rPr>
              <w:t xml:space="preserve"> </w:t>
            </w:r>
            <w:r w:rsidRPr="00281827">
              <w:rPr>
                <w:b/>
                <w:i/>
              </w:rPr>
              <w:t>Osim toga, službenik za temeljna prava objavljuje godišnja izvješća o svojim aktivnostima i o tome u kojoj se mjeri aktivnostima Centra poštuju temeljna prava.</w:t>
            </w:r>
            <w:r w:rsidR="007C1CC5">
              <w:rPr>
                <w:b/>
                <w:i/>
              </w:rPr>
              <w:t xml:space="preserve"> </w:t>
            </w:r>
            <w:r w:rsidRPr="00281827">
              <w:rPr>
                <w:b/>
                <w:i/>
              </w:rPr>
              <w:t>To izvješće uključuje informacije o mehanizmu za podnošenje pritužbi i provedbi strategije za temeljna prava.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4.Centar osigurava da službenik za temeljna prava može djelovati samostalno i biti neovisan u obavljanju svojih dužnosti.</w:t>
            </w:r>
            <w:r w:rsidR="007C1CC5">
              <w:rPr>
                <w:b/>
                <w:i/>
              </w:rPr>
              <w:t xml:space="preserve"> </w:t>
            </w:r>
            <w:r w:rsidRPr="00281827">
              <w:rPr>
                <w:b/>
                <w:i/>
              </w:rPr>
              <w:t>Službenik za temeljna prava raspolaže dovoljnim i odgovarajućim ljudskim i financijskim resursima nužnima za ispunjavanje zadaća.</w:t>
            </w:r>
            <w:r w:rsidR="007C1CC5">
              <w:rPr>
                <w:b/>
                <w:i/>
              </w:rPr>
              <w:t xml:space="preserve"> </w:t>
            </w:r>
            <w:r w:rsidRPr="00281827">
              <w:rPr>
                <w:b/>
                <w:i/>
              </w:rPr>
              <w:t xml:space="preserve">Službenik za temeljna prava odabire svoje </w:t>
            </w:r>
            <w:r w:rsidRPr="00281827">
              <w:rPr>
                <w:b/>
                <w:i/>
              </w:rPr>
              <w:lastRenderedPageBreak/>
              <w:t>osoblje koje odgovara samo njemu.</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5.Službeniku za temeljna prava pomaže zamjenik službenika za temeljna prava.</w:t>
            </w:r>
            <w:r w:rsidR="007C1CC5">
              <w:rPr>
                <w:b/>
                <w:i/>
              </w:rPr>
              <w:t xml:space="preserve"> </w:t>
            </w:r>
            <w:r w:rsidRPr="00281827">
              <w:rPr>
                <w:b/>
                <w:i/>
              </w:rPr>
              <w:t>Upravni odbor imenuje zamjenika službenika za temeljna prava s popisa najmanje triju kandidata koje predloži službenik za temeljna prava.</w:t>
            </w:r>
            <w:r w:rsidR="007C1CC5">
              <w:rPr>
                <w:b/>
                <w:i/>
              </w:rPr>
              <w:t xml:space="preserve"> </w:t>
            </w:r>
            <w:r w:rsidRPr="00281827">
              <w:rPr>
                <w:b/>
                <w:i/>
              </w:rPr>
              <w:t>Zamjenik službenika za temeljna prava mora imati potrebne kvalifikacije i iskustvo u području temeljnih prava te biti neovisan u obavljanju dužnosti.</w:t>
            </w:r>
            <w:r w:rsidR="007C1CC5">
              <w:rPr>
                <w:b/>
                <w:i/>
              </w:rPr>
              <w:t xml:space="preserve"> </w:t>
            </w:r>
            <w:r w:rsidRPr="00281827">
              <w:rPr>
                <w:b/>
                <w:i/>
              </w:rPr>
              <w:t>Ako je službenik za temeljna prava odsutan ili spriječen, zamjenik službenika za temeljna prava preuzima dužnosti i odgovornosti službenika za temeljna prava.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6.Službenik za temeljna prava ima pristup svim informacijama o poštovanju temeljnih prava u vezi sa svim aktivnostima Centra.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Članak 66.c Mehanizam za podnošenje pritužbi</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1.Centar u suradnji sa službenikom za temeljna prava poduzima potrebne mjere za uspostavu i daljnji razvoj neovisnog i učinkovitog mehanizma za podnošenje pritužbi u skladu s ovim člankom kako bi se pratilo i osiguralo poštovanje temeljnih prava u svim aktivnostima Centra.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2.Svaka osoba na koju izravno utječu djelovanja ili propuštanje djelovanja osoblja uključenog u zajedničku operaciju, pilot-projekt ili operativnu aktivnost Centra i koja smatra da su joj zbog tih djelovanja ili tog propusta povrijeđena temeljna prava, ili bilo koja strana koja zastupa takvu osobu, može Centru podnijeti pritužbu u pisanom obliku.</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3.Službenik za temeljna prava odgovoran je za postupanje s pritužbama koje Centar primi u skladu s pravom na dobru upravu.</w:t>
            </w:r>
            <w:r w:rsidR="007C1CC5">
              <w:rPr>
                <w:b/>
                <w:i/>
              </w:rPr>
              <w:t xml:space="preserve"> </w:t>
            </w:r>
            <w:r w:rsidRPr="00281827">
              <w:rPr>
                <w:b/>
                <w:i/>
              </w:rPr>
              <w:t xml:space="preserve">U tu svrhu službenik za temeljna prava u određenom roku ispituje dopuštenost pritužbe, evidentira dopuštene pritužbe, sve evidentirane pritužbe prosljeđuje </w:t>
            </w:r>
            <w:r w:rsidRPr="00281827">
              <w:rPr>
                <w:b/>
                <w:i/>
              </w:rPr>
              <w:lastRenderedPageBreak/>
              <w:t>izvršnom direktoru, a pritužbe u vezi s članovima timova prosljeđuje relevantnom tijelu ili tijelu nadležnom za temeljna prava radi daljnjeg djelovanja u skladu s njihovim mandatom.</w:t>
            </w:r>
            <w:r w:rsidR="007C1CC5">
              <w:rPr>
                <w:b/>
                <w:i/>
              </w:rPr>
              <w:t xml:space="preserve"> </w:t>
            </w:r>
            <w:r w:rsidRPr="00281827">
              <w:rPr>
                <w:b/>
                <w:i/>
              </w:rPr>
              <w:t>Službenik za temeljna prava također evidentira i osigurava daljnje postupanje Centra ili tih tijela.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4.U skladu s pravom na dobru upravu, ako je pritužba dopuštena, podnositelji pritužbe obavješćuju se da je pritužba evidentirana, da je pokrenuto razmatranje te da se odgovor može očekivati čim bude dostupan.</w:t>
            </w:r>
            <w:r w:rsidR="007C1CC5">
              <w:rPr>
                <w:b/>
                <w:i/>
              </w:rPr>
              <w:t xml:space="preserve"> </w:t>
            </w:r>
            <w:r w:rsidRPr="00281827">
              <w:rPr>
                <w:b/>
                <w:i/>
              </w:rPr>
              <w:t>Ako je pritužba proslijeđena nacionalnim vlastima ili tijelima, podnositelj pritužbe obavješćuje se o njihovim podacima za kontakt.</w:t>
            </w:r>
            <w:r w:rsidR="007C1CC5">
              <w:rPr>
                <w:b/>
                <w:i/>
              </w:rPr>
              <w:t xml:space="preserve"> </w:t>
            </w:r>
            <w:r w:rsidRPr="00281827">
              <w:rPr>
                <w:b/>
                <w:i/>
              </w:rPr>
              <w:t>Ako je pritužba proglašena nedopuštenom, podnositelj pritužbe obavješćuje se o razlozima te mu se, ako je to moguće, navode daljnje mogućnosti za rješavanje njihovih pitanja.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Centar osigurava odgovarajući postupak u slučajevima kada je pritužba proglašena nedopuštenom ili neutemeljenom.</w:t>
            </w:r>
            <w:r w:rsidR="007C1CC5">
              <w:rPr>
                <w:b/>
                <w:i/>
              </w:rPr>
              <w:t xml:space="preserve"> </w:t>
            </w:r>
            <w:r w:rsidRPr="00281827">
              <w:rPr>
                <w:b/>
                <w:i/>
              </w:rPr>
              <w:t>Svaka se odluka donosi u pisanom obliku i obrazlaže.</w:t>
            </w:r>
            <w:r w:rsidR="007C1CC5">
              <w:rPr>
                <w:b/>
                <w:i/>
              </w:rPr>
              <w:t xml:space="preserve"> </w:t>
            </w:r>
            <w:r w:rsidRPr="00281827">
              <w:rPr>
                <w:b/>
                <w:i/>
              </w:rPr>
              <w:t>Službenik za temeljna prava ponovno razmatra pritužbu ako podnositelj pritužbe podnese nove dokaze u slučajevima u kojima je pritužba bila proglašena nedopuštenom ili neutemeljenom.</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5.U slučaju evidentirane pritužbe koja se odnosi na člana osoblja Centra, službenik za temeljna prava preporučuje izvršnom direktoru odgovarajuće daljnje postupanje, uključujući stegovne mjere, i, prema potrebi, upućivanje na pokretanje građanskog ili kaznenog postupka u skladu s ovom Uredbom i nacionalnim pravom.</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 xml:space="preserve">Izvršni direktor osigurava odgovarajuće daljnje postupanje te u utvrđenom roku i, ako je potrebno, u redovitim intervalima nakon toga povratno izvješćuje službenika za temeljna prava o nalazima, provedbi </w:t>
            </w:r>
            <w:r w:rsidRPr="00281827">
              <w:rPr>
                <w:b/>
                <w:i/>
              </w:rPr>
              <w:lastRenderedPageBreak/>
              <w:t>stegovnih mjera i daljnjem postupanju Centra u vezi s pritužbom.</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Ako se pritužba odnosi na pitanja u vezi sa zaštitom podataka, izvršni direktor se prije donošenja odluke o pritužbi savjetuje sa službenikom za zaštitu podataka Centra.</w:t>
            </w:r>
            <w:r w:rsidR="007C1CC5">
              <w:rPr>
                <w:b/>
                <w:i/>
              </w:rPr>
              <w:t xml:space="preserve"> </w:t>
            </w:r>
            <w:r w:rsidRPr="00281827">
              <w:rPr>
                <w:b/>
                <w:i/>
              </w:rPr>
              <w:t>Službenik za temeljna prava i službenik za zaštitu podataka uspostavljaju u pisanom obliku memorandum o razumijevanju u kojemu se navodi podjela njihovih zadaća i suradnja u pogledu zaprimljenih pritužbi.</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6.Službenik za temeljna prava u svoje godišnje izvješće uvrštava informacije o mehanizmu za podnošenje pritužbi, kako je navedeno u članku 66.a, uključujući posebna upućivanja na nalaze i daljnja postupanja Centra u vezi s pritužbama.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7.Službenik za temeljna prava, u skladu sa stavcima od 1. do 9. i nakon savjetovanja s odborom stručnjaka, sastavlja standardizirani obrazac pritužbe kojim se zahtijevaju detaljne i specifične informacije o navodnom kršenju temeljnih prava.</w:t>
            </w:r>
            <w:r w:rsidR="007C1CC5">
              <w:rPr>
                <w:b/>
                <w:i/>
              </w:rPr>
              <w:t xml:space="preserve"> </w:t>
            </w:r>
            <w:r w:rsidRPr="00281827">
              <w:rPr>
                <w:b/>
                <w:i/>
              </w:rPr>
              <w:t>Službenik za temeljna prava prema potrebi sastavlja i sva dodatna detaljna pravila.</w:t>
            </w:r>
            <w:r w:rsidR="007C1CC5">
              <w:rPr>
                <w:b/>
                <w:i/>
              </w:rPr>
              <w:t xml:space="preserve"> </w:t>
            </w:r>
            <w:r w:rsidRPr="00281827">
              <w:rPr>
                <w:b/>
                <w:i/>
              </w:rPr>
              <w:t>Službenik za temeljna prava podnosi taj obrazac i ta dodatna detaljna pravila izvršnom direktoru i Upravnom odboru.</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Centar osigurava da su informacije o mogućnosti i postupku za podnošenje pritužbe lako dostupne, među ostalim i ranjivim osobama.</w:t>
            </w:r>
            <w:r w:rsidR="007C1CC5">
              <w:rPr>
                <w:b/>
                <w:i/>
              </w:rPr>
              <w:t xml:space="preserve"> </w:t>
            </w:r>
            <w:r w:rsidRPr="00281827">
              <w:rPr>
                <w:b/>
                <w:i/>
              </w:rPr>
              <w:t>Standardizirani obrazac pritužbe mora biti dostupan na internetskim stranicama Centra te u tiskanom obliku tijekom svih aktivnosti Centra, na jezicima koje državljani trećih zemalja razumiju ili za koje se može razumno pretpostaviti da ih razumiju.</w:t>
            </w:r>
            <w:r w:rsidR="007C1CC5">
              <w:rPr>
                <w:b/>
                <w:i/>
              </w:rPr>
              <w:t xml:space="preserve"> </w:t>
            </w:r>
            <w:r w:rsidRPr="00281827">
              <w:rPr>
                <w:b/>
                <w:i/>
              </w:rPr>
              <w:t>Standardizirani obrazac pritužbe mora biti lako dostupan, među ostalim i na mobilnim uređajima.</w:t>
            </w:r>
            <w:r w:rsidR="007C1CC5">
              <w:rPr>
                <w:b/>
                <w:i/>
              </w:rPr>
              <w:t xml:space="preserve"> </w:t>
            </w:r>
            <w:r w:rsidRPr="00281827">
              <w:rPr>
                <w:b/>
                <w:i/>
              </w:rPr>
              <w:t>Centar osigurava da su podnositeljima pritužbe osigurane daljnje smjernice i pomoć u vezi s postupkom podnošenja pritužbi.</w:t>
            </w:r>
            <w:r w:rsidR="007C1CC5">
              <w:rPr>
                <w:b/>
                <w:i/>
              </w:rPr>
              <w:t xml:space="preserve"> </w:t>
            </w:r>
            <w:r w:rsidRPr="00281827">
              <w:rPr>
                <w:b/>
                <w:i/>
              </w:rPr>
              <w:t xml:space="preserve">Službenik </w:t>
            </w:r>
            <w:r w:rsidRPr="00281827">
              <w:rPr>
                <w:b/>
                <w:i/>
              </w:rPr>
              <w:lastRenderedPageBreak/>
              <w:t>za temeljna prava razmatra pritužbe čak i ako nisu podnesene na standardiziranom obrascu pritužbe.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8.Centar, uključujući službenika za temeljna prava, sa svim osobnim podacima iz pritužbe postupa te ih obrađuje u skladu s Uredbom (EU) 2018/1725.</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Smatra se da je podnošenjem pritužbe podnositelj pritužbe dao privolu u smislu članka 5. stavka 1. točke (d) Uredbe (EU) 2018/1725 da Centar i službenik za temeljna prava obrađuju njegove osobne podatke.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Kako bi se zaštitili interesi podnositelja pritužbe, službenik za temeljna prava s pritužbama postupa kao s povjerljivima, u skladu s nacionalnim pravom i pravom Unije, osim ako se podnositelj pritužbe izričito odrekne svojeg prava na povjerljivost.</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Smatra se da su podnositelji pritužbe odricanjem od svojeg prava na povjerljivost dali suglasnost da službenik za temeljna prava ili Centar prema potrebi otkriju njihov identitet nadležnim tijelima u vezi s predmetom iz pritužbe.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1808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Rob Rooken</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Pružatelji usluga smještaja informacija na poslužitelju, pružatelji interpersonalnih komunikacijskih usluga i pružatelji usluga pristupa internetu prikupljaju podatke o sljedećim temama i stavljaju ih na raspolaganje EU-ovu centru </w:t>
            </w:r>
            <w:r w:rsidRPr="00281827">
              <w:lastRenderedPageBreak/>
              <w:t>na zahtjev:</w:t>
            </w:r>
          </w:p>
        </w:tc>
        <w:tc>
          <w:tcPr>
            <w:tcW w:w="4876" w:type="dxa"/>
          </w:tcPr>
          <w:p w:rsidR="002D6BB9" w:rsidRPr="00281827" w:rsidRDefault="003A4F12">
            <w:pPr>
              <w:pStyle w:val="Normal6a"/>
            </w:pPr>
            <w:r w:rsidRPr="00281827">
              <w:lastRenderedPageBreak/>
              <w:t>1.</w:t>
            </w:r>
            <w:r w:rsidRPr="00281827">
              <w:tab/>
              <w:t xml:space="preserve">Pružatelji usluga smještaja informacija na poslužitelju, pružatelji </w:t>
            </w:r>
            <w:r w:rsidRPr="00281827">
              <w:rPr>
                <w:b/>
                <w:i/>
              </w:rPr>
              <w:t>brojevno neovisnih</w:t>
            </w:r>
            <w:r w:rsidRPr="00281827">
              <w:t xml:space="preserve"> interpersonalnih komunikacijskih usluga i pružatelji usluga pristupa internetu prikupljaju podatke o sljedećim temama i stavljaju ih na </w:t>
            </w:r>
            <w:r w:rsidRPr="00281827">
              <w:lastRenderedPageBreak/>
              <w:t>raspolaganje EU-ovu centru na zahtjev:</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1809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Pružatelji usluga smještaja informacija na poslužitelju, pružatelji interpersonalnih komunikacijskih usluga i pružatelji usluga pristupa internetu prikupljaju podatke o sljedećim temama i stavljaju ih na raspolaganje EU-ovu centru na zahtjev:</w:t>
            </w:r>
          </w:p>
        </w:tc>
        <w:tc>
          <w:tcPr>
            <w:tcW w:w="4876" w:type="dxa"/>
          </w:tcPr>
          <w:p w:rsidR="002D6BB9" w:rsidRPr="00281827" w:rsidRDefault="003A4F12">
            <w:pPr>
              <w:pStyle w:val="Normal6a"/>
            </w:pPr>
            <w:r w:rsidRPr="00281827">
              <w:t>1.</w:t>
            </w:r>
            <w:r w:rsidRPr="00281827">
              <w:tab/>
              <w:t xml:space="preserve">Pružatelji usluga smještaja informacija na poslužitelju, pružatelji </w:t>
            </w:r>
            <w:r w:rsidRPr="00281827">
              <w:rPr>
                <w:b/>
                <w:i/>
              </w:rPr>
              <w:t>brojevno neovisnih</w:t>
            </w:r>
            <w:r w:rsidRPr="00281827">
              <w:t xml:space="preserve"> interpersonalnih komunikacijskih usluga i pružatelji usluga pristupa internetu prikupljaju podatke o sljedećim temama i stavljaju ih na raspolaganje EU-ovu centru na zahtjev:</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1810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Pružatelji usluga smještaja informacija na poslužitelju</w:t>
            </w:r>
            <w:r w:rsidRPr="00281827">
              <w:rPr>
                <w:b/>
                <w:i/>
              </w:rPr>
              <w:t>,</w:t>
            </w:r>
            <w:r w:rsidRPr="00281827">
              <w:t xml:space="preserve"> pružatelji interpersonalnih komunikacijskih usluga </w:t>
            </w:r>
            <w:r w:rsidRPr="00281827">
              <w:rPr>
                <w:b/>
                <w:i/>
              </w:rPr>
              <w:t>i pružatelji usluga pristupa internetu</w:t>
            </w:r>
            <w:r w:rsidRPr="00281827">
              <w:t xml:space="preserve"> prikupljaju podatke o sljedećim temama </w:t>
            </w:r>
            <w:r w:rsidRPr="00281827">
              <w:rPr>
                <w:b/>
                <w:i/>
              </w:rPr>
              <w:t>i stavljaju ih na raspolaganje EU-ovu centru na zahtjev</w:t>
            </w:r>
            <w:r w:rsidRPr="00281827">
              <w:t>:</w:t>
            </w:r>
          </w:p>
        </w:tc>
        <w:tc>
          <w:tcPr>
            <w:tcW w:w="4876" w:type="dxa"/>
          </w:tcPr>
          <w:p w:rsidR="002D6BB9" w:rsidRPr="00281827" w:rsidRDefault="003A4F12">
            <w:pPr>
              <w:pStyle w:val="Normal6a"/>
            </w:pPr>
            <w:r w:rsidRPr="00281827">
              <w:t>1.</w:t>
            </w:r>
            <w:r w:rsidRPr="00281827">
              <w:tab/>
              <w:t xml:space="preserve">Pružatelji usluga smještaja informacija na poslužitelju </w:t>
            </w:r>
            <w:r w:rsidRPr="00281827">
              <w:rPr>
                <w:b/>
                <w:i/>
              </w:rPr>
              <w:t>i</w:t>
            </w:r>
            <w:r w:rsidRPr="00281827">
              <w:t xml:space="preserve"> pružatelji </w:t>
            </w:r>
            <w:r w:rsidRPr="00281827">
              <w:rPr>
                <w:b/>
                <w:i/>
              </w:rPr>
              <w:t>brojevno neovisnih</w:t>
            </w:r>
            <w:r w:rsidRPr="00281827">
              <w:t xml:space="preserve"> interpersonalnih komunikacijskih usluga prikupljaju podatke o sljedećim temama </w:t>
            </w:r>
            <w:r w:rsidRPr="00281827">
              <w:rPr>
                <w:b/>
                <w:i/>
              </w:rPr>
              <w:t>te ih objavljuju</w:t>
            </w:r>
            <w:r w:rsidRPr="00281827">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lastRenderedPageBreak/>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1811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Pružatelji usluga smještaja informacija na poslužitelju, pružatelji interpersonalnih komunikacijskih usluga </w:t>
            </w:r>
            <w:r w:rsidRPr="00281827">
              <w:rPr>
                <w:b/>
                <w:i/>
              </w:rPr>
              <w:t>i pružatelji usluga pristupa internetu</w:t>
            </w:r>
            <w:r w:rsidRPr="00281827">
              <w:t xml:space="preserve"> prikupljaju podatke o sljedećim temama i stavljaju ih na raspolaganje EU-ovu centru na zahtjev:</w:t>
            </w:r>
          </w:p>
        </w:tc>
        <w:tc>
          <w:tcPr>
            <w:tcW w:w="4876" w:type="dxa"/>
          </w:tcPr>
          <w:p w:rsidR="002D6BB9" w:rsidRPr="00281827" w:rsidRDefault="003A4F12">
            <w:pPr>
              <w:pStyle w:val="Normal6a"/>
            </w:pPr>
            <w:r w:rsidRPr="00281827">
              <w:t>1.</w:t>
            </w:r>
            <w:r w:rsidRPr="00281827">
              <w:tab/>
              <w:t>Pružatelji usluga smještaja informacija na poslužitelju, pružatelji interpersonalnih komunikacijskih usluga prikupljaju podatke o sljedećim temama i stavljaju ih na raspolaganje EU-ovu centru na zahtjev:</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1812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(a)</w:t>
            </w:r>
            <w:r w:rsidRPr="00281827">
              <w:tab/>
            </w:r>
            <w:r w:rsidRPr="00281827">
              <w:rPr>
                <w:b/>
                <w:i/>
              </w:rPr>
              <w:t>ako je za pružatelja izdan nalog za otkrivanje u skladu s člankom 7.:</w:t>
            </w:r>
          </w:p>
        </w:tc>
        <w:tc>
          <w:tcPr>
            <w:tcW w:w="4876" w:type="dxa"/>
          </w:tcPr>
          <w:p w:rsidR="002D6BB9" w:rsidRPr="00281827" w:rsidRDefault="003A4F12">
            <w:pPr>
              <w:pStyle w:val="Normal6a"/>
            </w:pPr>
            <w:r w:rsidRPr="00281827">
              <w:rPr>
                <w:b/>
                <w:i/>
              </w:rPr>
              <w:t>Briše se.</w:t>
            </w:r>
          </w:p>
        </w:tc>
      </w:tr>
      <w:tr w:rsidR="002D6BB9" w:rsidRPr="00281827">
        <w:trPr>
          <w:jc w:val="center"/>
        </w:trPr>
        <w:tc>
          <w:tcPr>
            <w:tcW w:w="4876" w:type="dxa"/>
          </w:tcPr>
          <w:p w:rsidR="002D6BB9" w:rsidRPr="00281827" w:rsidRDefault="003A4F12">
            <w:pPr>
              <w:pStyle w:val="Normal6a"/>
            </w:pPr>
            <w:r w:rsidRPr="00281827">
              <w:rPr>
                <w:b/>
                <w:i/>
              </w:rPr>
              <w:t>— mjere poduzete radi postupanja po nalogu, uključujući tehnologije i zaštitne mjere upotrijebljene u tu svrhu,</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 stope pogrešaka tehnologija upotrijebljenih za otkrivanje seksualnog zlostavljanja djece na internetu i mjere poduzete za sprečavanje ili ispravljanje pogrešaka,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 xml:space="preserve">— u odnosu na pritužbe i predmete koje su podnijeli korisnici u vezi s poduzetim mjerama radi postupanja po nalogu, broj pritužbi podnesenih izravno pružatelju, broj predmeta podnesenih sudskom tijelu, osnova za te pritužbe i predmete, odluke donesene u vezi s tim pritužbama i u tim predmetima, prosječno vrijeme potrebno </w:t>
            </w:r>
            <w:r w:rsidRPr="00281827">
              <w:rPr>
                <w:b/>
                <w:i/>
              </w:rPr>
              <w:lastRenderedPageBreak/>
              <w:t>za donošenje tih odluka i broj slučajeva u kojima su te odluke naknadno poništene;</w:t>
            </w:r>
          </w:p>
        </w:tc>
        <w:tc>
          <w:tcPr>
            <w:tcW w:w="4876" w:type="dxa"/>
          </w:tcPr>
          <w:p w:rsidR="002D6BB9" w:rsidRPr="00281827" w:rsidRDefault="002D6BB9">
            <w:pPr>
              <w:pStyle w:val="Normal6a"/>
            </w:pP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1813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a – alineja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w:t>
            </w:r>
            <w:r w:rsidRPr="00281827">
              <w:tab/>
              <w:t>mjere poduzete radi postupanja po nalogu</w:t>
            </w:r>
            <w:r w:rsidRPr="00281827">
              <w:rPr>
                <w:b/>
                <w:i/>
              </w:rPr>
              <w:t>, uključujući tehnologije i zaštitne mjere upotrijebljene u tu svrhu,</w:t>
            </w:r>
          </w:p>
        </w:tc>
        <w:tc>
          <w:tcPr>
            <w:tcW w:w="4876" w:type="dxa"/>
          </w:tcPr>
          <w:p w:rsidR="002D6BB9" w:rsidRPr="00281827" w:rsidRDefault="003A4F12">
            <w:pPr>
              <w:pStyle w:val="Normal6a"/>
            </w:pPr>
            <w:r w:rsidRPr="00281827">
              <w:t>—</w:t>
            </w:r>
            <w:r w:rsidRPr="00281827">
              <w:tab/>
              <w:t>mjere poduzete radi postupanja po nalogu</w:t>
            </w:r>
            <w:r w:rsidRPr="00281827">
              <w:rPr>
                <w:b/>
                <w:i/>
              </w:rPr>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1814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a – alineja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w:t>
            </w:r>
            <w:r w:rsidRPr="00281827">
              <w:tab/>
              <w:t xml:space="preserve">stope </w:t>
            </w:r>
            <w:r w:rsidRPr="00281827">
              <w:rPr>
                <w:b/>
                <w:i/>
              </w:rPr>
              <w:t>pogrešaka</w:t>
            </w:r>
            <w:r w:rsidRPr="00281827">
              <w:t xml:space="preserve"> tehnologija </w:t>
            </w:r>
            <w:r w:rsidRPr="00281827">
              <w:rPr>
                <w:b/>
                <w:i/>
              </w:rPr>
              <w:t>upotrijebljenih</w:t>
            </w:r>
            <w:r w:rsidRPr="00281827">
              <w:t xml:space="preserve"> za otkrivanje seksualnog zlostavljanja djece na internetu i </w:t>
            </w:r>
            <w:r w:rsidRPr="00281827">
              <w:rPr>
                <w:b/>
                <w:i/>
              </w:rPr>
              <w:t>mjere poduzete za sprečavanje ili ispravljanje pogrešaka,</w:t>
            </w:r>
          </w:p>
        </w:tc>
        <w:tc>
          <w:tcPr>
            <w:tcW w:w="4876" w:type="dxa"/>
          </w:tcPr>
          <w:p w:rsidR="002D6BB9" w:rsidRPr="00281827" w:rsidRDefault="003A4F12">
            <w:pPr>
              <w:pStyle w:val="Normal6a"/>
            </w:pPr>
            <w:r w:rsidRPr="00281827">
              <w:t>—</w:t>
            </w:r>
            <w:r w:rsidRPr="00281827">
              <w:tab/>
              <w:t xml:space="preserve">stope </w:t>
            </w:r>
            <w:r w:rsidRPr="00281827">
              <w:rPr>
                <w:b/>
                <w:i/>
              </w:rPr>
              <w:t>lažno pozitivnih i lažno negativnih rezultata u pogledu</w:t>
            </w:r>
            <w:r w:rsidRPr="00281827">
              <w:t xml:space="preserve"> tehnologija </w:t>
            </w:r>
            <w:r w:rsidRPr="00281827">
              <w:rPr>
                <w:b/>
                <w:i/>
              </w:rPr>
              <w:t>koje se upotrebljavaju</w:t>
            </w:r>
            <w:r w:rsidRPr="00281827">
              <w:t xml:space="preserve"> za otkrivanje seksualnog zlostavljanja djece na internetu i </w:t>
            </w:r>
            <w:r w:rsidRPr="00281827">
              <w:rPr>
                <w:b/>
                <w:i/>
              </w:rPr>
              <w:t>koraci poduzeti za ublažavanje štete prouzročene svakom netočnošću;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1815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 xml:space="preserve">u ime Odbora za građanske slobode, pravosuđe i unutarnje </w:t>
      </w:r>
      <w:r w:rsidRPr="00281827">
        <w:lastRenderedPageBreak/>
        <w:t>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a – alineja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w:t>
            </w:r>
            <w:r w:rsidRPr="00281827">
              <w:tab/>
              <w:t xml:space="preserve">stope pogrešaka tehnologija upotrijebljenih za otkrivanje seksualnog zlostavljanja djece </w:t>
            </w:r>
            <w:r w:rsidRPr="00281827">
              <w:rPr>
                <w:b/>
                <w:i/>
              </w:rPr>
              <w:t>na internetu</w:t>
            </w:r>
            <w:r w:rsidRPr="00281827">
              <w:t xml:space="preserve"> i mjere poduzete za sprečavanje ili ispravljanje pogrešaka,</w:t>
            </w:r>
          </w:p>
        </w:tc>
        <w:tc>
          <w:tcPr>
            <w:tcW w:w="4876" w:type="dxa"/>
          </w:tcPr>
          <w:p w:rsidR="002D6BB9" w:rsidRPr="00281827" w:rsidRDefault="003A4F12">
            <w:pPr>
              <w:pStyle w:val="Normal6a"/>
            </w:pPr>
            <w:r w:rsidRPr="00281827">
              <w:rPr>
                <w:b/>
                <w:i/>
              </w:rPr>
              <w:t>–</w:t>
            </w:r>
            <w:r w:rsidRPr="00281827">
              <w:tab/>
              <w:t>stope pogrešaka tehnologija upotrijebljenih za otkrivanje seksualnog zlostavljanja djece i mjere poduzete za sprečavanje ili ispravljanje pogrešaka,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1816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a – alineja 2.a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w:t>
            </w:r>
            <w:r w:rsidRPr="00281827">
              <w:tab/>
            </w:r>
            <w:r w:rsidRPr="00281827">
              <w:rPr>
                <w:b/>
                <w:i/>
              </w:rPr>
              <w:t>uključujući stope lažno pozitivnih i negativnih rezultata te potvrđenih pozitivnih i negativnih rezultata,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1817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(b)</w:t>
            </w:r>
            <w:r w:rsidRPr="00281827">
              <w:tab/>
              <w:t xml:space="preserve">broj naloga za uklanjanje izdanih </w:t>
            </w:r>
            <w:r w:rsidRPr="00281827">
              <w:lastRenderedPageBreak/>
              <w:t xml:space="preserve">pružatelju u skladu s člankom 14. i prosječno vrijeme </w:t>
            </w:r>
            <w:r w:rsidRPr="00281827">
              <w:rPr>
                <w:b/>
                <w:i/>
              </w:rPr>
              <w:t>potrebno</w:t>
            </w:r>
            <w:r w:rsidRPr="00281827">
              <w:t xml:space="preserve"> za uklanjanje materijala koji sadržava seksualno zlostavljanje djece ili onemogućivanje pristupa tom materijalu;</w:t>
            </w:r>
          </w:p>
        </w:tc>
        <w:tc>
          <w:tcPr>
            <w:tcW w:w="4876" w:type="dxa"/>
          </w:tcPr>
          <w:p w:rsidR="002D6BB9" w:rsidRPr="00281827" w:rsidRDefault="003A4F12">
            <w:pPr>
              <w:pStyle w:val="Normal6a"/>
            </w:pPr>
            <w:r w:rsidRPr="00281827">
              <w:lastRenderedPageBreak/>
              <w:t>(b)</w:t>
            </w:r>
            <w:r w:rsidRPr="00281827">
              <w:tab/>
              <w:t xml:space="preserve">broj naloga za uklanjanje izdanih </w:t>
            </w:r>
            <w:r w:rsidRPr="00281827">
              <w:lastRenderedPageBreak/>
              <w:t>pružatelju u skladu s člankom 14. i prosječno vrijeme za uklanjanje materijala koji sadržava seksualno zlostavljanje djece ili onemogućivanje pristupa tom materijalu</w:t>
            </w:r>
            <w:r w:rsidRPr="00281827">
              <w:rPr>
                <w:b/>
                <w:i/>
              </w:rPr>
              <w:t>, gledano od trenutka kada je nalog ušao u sustav pružatelja</w:t>
            </w:r>
            <w:r w:rsidRPr="00281827">
              <w:t>;</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1818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(b)</w:t>
            </w:r>
            <w:r w:rsidRPr="00281827">
              <w:tab/>
              <w:t xml:space="preserve">broj naloga za uklanjanje izdanih pružatelju u skladu s člankom 14. i prosječno vrijeme potrebno za uklanjanje materijala koji sadržava seksualno zlostavljanje djece </w:t>
            </w:r>
            <w:r w:rsidRPr="00281827">
              <w:rPr>
                <w:b/>
                <w:i/>
              </w:rPr>
              <w:t>ili onemogućivanje pristupa tom materijalu</w:t>
            </w:r>
            <w:r w:rsidRPr="00281827">
              <w:t>;</w:t>
            </w:r>
          </w:p>
        </w:tc>
        <w:tc>
          <w:tcPr>
            <w:tcW w:w="4876" w:type="dxa"/>
          </w:tcPr>
          <w:p w:rsidR="002D6BB9" w:rsidRPr="00281827" w:rsidRDefault="003A4F12">
            <w:pPr>
              <w:pStyle w:val="Normal6a"/>
            </w:pPr>
            <w:r w:rsidRPr="00281827">
              <w:t>(b)</w:t>
            </w:r>
            <w:r w:rsidRPr="00281827">
              <w:tab/>
              <w:t>broj naloga za uklanjanje izdanih pružatelju u skladu s člankom 14. i prosječno vrijeme potrebno za uklanjanje materijala koji sadržava seksualno zlostavljanje djece;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1819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ba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(ba)</w:t>
            </w:r>
            <w:r w:rsidRPr="00281827">
              <w:tab/>
            </w:r>
            <w:r w:rsidRPr="00281827">
              <w:rPr>
                <w:b/>
                <w:i/>
              </w:rPr>
              <w:t>broj i trajanje kašnjenja uklanjanja kao rezultat zahtjeva nadležnih tijela ili tijela za kazneni progon;</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1820</w:t>
      </w:r>
      <w:r w:rsidRPr="00273028">
        <w:rPr>
          <w:rStyle w:val="HideTWBExt"/>
          <w:b w:val="0"/>
        </w:rPr>
        <w:t>&lt;/NumAm&gt;</w:t>
      </w:r>
    </w:p>
    <w:p w:rsidR="002D6BB9" w:rsidRPr="00281827" w:rsidRDefault="003A4F12">
      <w:pPr>
        <w:pStyle w:val="NormalBold"/>
      </w:pPr>
      <w:r w:rsidRPr="00273028">
        <w:rPr>
          <w:rStyle w:val="HideTWBExt"/>
          <w:b w:val="0"/>
        </w:rPr>
        <w:lastRenderedPageBreak/>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(c)</w:t>
            </w:r>
            <w:r w:rsidRPr="00281827">
              <w:tab/>
              <w:t xml:space="preserve">ukupan broj materijala koji sadržavaju seksualno zlostavljanje djece koje je pružatelj uklonio ili kojima je onemogućio pristup, raščlanjen prema tome jesu li materijali uklonjeni ili im je pristup onemogućen u skladu s nalogom za uklanjanje ili obavijesti koju </w:t>
            </w:r>
            <w:r w:rsidRPr="00281827">
              <w:rPr>
                <w:b/>
                <w:i/>
              </w:rPr>
              <w:t>je dostavilo</w:t>
            </w:r>
            <w:r w:rsidRPr="00281827">
              <w:t xml:space="preserve"> nadležno tijelo, EU-ov centar </w:t>
            </w:r>
            <w:r w:rsidRPr="00281827">
              <w:rPr>
                <w:b/>
                <w:i/>
              </w:rPr>
              <w:t>ili treća</w:t>
            </w:r>
            <w:r w:rsidRPr="00281827">
              <w:t xml:space="preserve"> osoba ili na vlastitu inicijativu pružatelja;</w:t>
            </w:r>
          </w:p>
        </w:tc>
        <w:tc>
          <w:tcPr>
            <w:tcW w:w="4876" w:type="dxa"/>
          </w:tcPr>
          <w:p w:rsidR="002D6BB9" w:rsidRPr="00281827" w:rsidRDefault="003A4F12">
            <w:pPr>
              <w:pStyle w:val="Normal6a"/>
            </w:pPr>
            <w:r w:rsidRPr="00281827">
              <w:t>(c)</w:t>
            </w:r>
            <w:r w:rsidRPr="00281827">
              <w:tab/>
              <w:t xml:space="preserve">ukupan broj materijala koji sadržavaju seksualno zlostavljanje djece koje je pružatelj uklonio ili kojima je onemogućio pristup, raščlanjen prema tome jesu li materijali uklonjeni ili im je pristup onemogućen u skladu s nalogom za uklanjanje ili obavijesti koju </w:t>
            </w:r>
            <w:r w:rsidRPr="00281827">
              <w:rPr>
                <w:b/>
                <w:i/>
              </w:rPr>
              <w:t>su dostavili pravosudno tijelo,</w:t>
            </w:r>
            <w:r w:rsidRPr="00281827">
              <w:t xml:space="preserve"> nadležno tijelo, EU-ov centar</w:t>
            </w:r>
            <w:r w:rsidRPr="00281827">
              <w:rPr>
                <w:b/>
                <w:i/>
              </w:rPr>
              <w:t>, dežurna telefonska linija, pouzdani prijavitelj ili privatna</w:t>
            </w:r>
            <w:r w:rsidRPr="00281827">
              <w:t xml:space="preserve"> osoba ili na vlastitu inicijativu pružatelja;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1821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(c)</w:t>
            </w:r>
            <w:r w:rsidRPr="00281827">
              <w:tab/>
              <w:t xml:space="preserve">ukupan broj materijala koji sadržavaju seksualno zlostavljanje djece koje je pružatelj uklonio </w:t>
            </w:r>
            <w:r w:rsidRPr="00281827">
              <w:rPr>
                <w:b/>
                <w:i/>
              </w:rPr>
              <w:t>ili kojima je onemogućio pristup</w:t>
            </w:r>
            <w:r w:rsidRPr="00281827">
              <w:t xml:space="preserve">, raščlanjen prema tome jesu li materijali uklonjeni </w:t>
            </w:r>
            <w:r w:rsidRPr="00281827">
              <w:rPr>
                <w:b/>
                <w:i/>
              </w:rPr>
              <w:t>ili im je pristup onemogućen</w:t>
            </w:r>
            <w:r w:rsidRPr="00281827">
              <w:t xml:space="preserve"> u skladu s nalogom za uklanjanje ili obavijesti koju je dostavilo nadležno tijelo, EU-ov centar ili treća osoba ili na vlastitu inicijativu pružatelja;</w:t>
            </w:r>
          </w:p>
        </w:tc>
        <w:tc>
          <w:tcPr>
            <w:tcW w:w="4876" w:type="dxa"/>
          </w:tcPr>
          <w:p w:rsidR="002D6BB9" w:rsidRPr="00281827" w:rsidRDefault="003A4F12">
            <w:pPr>
              <w:pStyle w:val="Normal6a"/>
            </w:pPr>
            <w:r w:rsidRPr="00281827">
              <w:t>(c)</w:t>
            </w:r>
            <w:r w:rsidRPr="00281827">
              <w:tab/>
              <w:t>ukupan broj materijala koji sadržavaju seksualno zlostavljanje djece koje je pružatelj uklonio, raščlanjen prema tome jesu li materijali uklonjeni u skladu s nalogom za uklanjanje ili obavijesti koju je dostavilo nadležno tijelo, EU-ov centar ili treća osoba ili na vlastitu inicijativu pružatelja;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1822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lastRenderedPageBreak/>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ca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(ca)</w:t>
            </w:r>
            <w:r w:rsidRPr="00281827">
              <w:tab/>
            </w:r>
            <w:r w:rsidRPr="00281827">
              <w:rPr>
                <w:b/>
                <w:i/>
              </w:rPr>
              <w:t>broj slučajeva u kojima je od pružatelja usluga zatraženo da tijelima kaznenog progona pruži dodatnu potporu u vezi sa sadržajem koji je uklonjen;</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1823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d</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(d)</w:t>
            </w:r>
            <w:r w:rsidRPr="00281827">
              <w:tab/>
            </w:r>
            <w:r w:rsidRPr="00281827">
              <w:rPr>
                <w:b/>
                <w:i/>
              </w:rPr>
              <w:t>broj nalogâ za sprečavanje pristupa izdanih pružatelju u skladu s člankom 16.;</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1824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d</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(d)</w:t>
            </w:r>
            <w:r w:rsidRPr="00281827">
              <w:tab/>
            </w:r>
            <w:r w:rsidRPr="00281827">
              <w:rPr>
                <w:b/>
                <w:i/>
              </w:rPr>
              <w:t>broj nalogâ za sprečavanje pristupa izdanih pružatelju u skladu s člankom 16.;</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1825</w:t>
      </w:r>
      <w:r w:rsidRPr="00273028">
        <w:rPr>
          <w:rStyle w:val="HideTWBExt"/>
          <w:b w:val="0"/>
        </w:rPr>
        <w:t>&lt;/NumAm&gt;</w:t>
      </w:r>
    </w:p>
    <w:p w:rsidR="002D6BB9" w:rsidRPr="00281827" w:rsidRDefault="003A4F12">
      <w:pPr>
        <w:pStyle w:val="NormalBold"/>
      </w:pPr>
      <w:r w:rsidRPr="00273028">
        <w:rPr>
          <w:rStyle w:val="HideTWBExt"/>
          <w:b w:val="0"/>
        </w:rPr>
        <w:lastRenderedPageBreak/>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d</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(d)</w:t>
            </w:r>
            <w:r w:rsidRPr="00281827">
              <w:tab/>
            </w:r>
            <w:r w:rsidRPr="00281827">
              <w:rPr>
                <w:b/>
                <w:i/>
              </w:rPr>
              <w:t>broj nalogâ za sprečavanje pristupa izdanih pružatelju u skladu s člankom 16.;</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1826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e</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(e)</w:t>
            </w:r>
            <w:r w:rsidRPr="00281827">
              <w:tab/>
              <w:t xml:space="preserve">broj slučajeva u kojima se pružatelj pozvao na članak </w:t>
            </w:r>
            <w:r w:rsidRPr="00281827">
              <w:rPr>
                <w:b/>
                <w:i/>
              </w:rPr>
              <w:t>8. stavak 3., članak</w:t>
            </w:r>
            <w:r w:rsidRPr="00281827">
              <w:t xml:space="preserve"> 14. stavak 5. ili 6</w:t>
            </w:r>
            <w:r w:rsidRPr="00281827">
              <w:rPr>
                <w:b/>
                <w:i/>
              </w:rPr>
              <w:t>. ili članak 17. stavak 5</w:t>
            </w:r>
            <w:r w:rsidRPr="00281827">
              <w:t>., zajedno s razlozima za to;</w:t>
            </w:r>
          </w:p>
        </w:tc>
        <w:tc>
          <w:tcPr>
            <w:tcW w:w="4876" w:type="dxa"/>
          </w:tcPr>
          <w:p w:rsidR="002D6BB9" w:rsidRPr="00281827" w:rsidRDefault="003A4F12">
            <w:pPr>
              <w:pStyle w:val="Normal6a"/>
            </w:pPr>
            <w:r w:rsidRPr="00281827">
              <w:t>(e)</w:t>
            </w:r>
            <w:r w:rsidRPr="00281827">
              <w:tab/>
              <w:t>broj slučajeva u kojima se pružatelj pozvao na članak 14. stavak 5. ili 6., zajedno s razlozima za to;</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1827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e</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(e)</w:t>
            </w:r>
            <w:r w:rsidRPr="00281827">
              <w:tab/>
              <w:t xml:space="preserve">broj slučajeva u kojima se pružatelj pozvao na članak 8. stavak 3., članak 14. stavak 5. ili 6. </w:t>
            </w:r>
            <w:r w:rsidRPr="00281827">
              <w:rPr>
                <w:b/>
                <w:i/>
              </w:rPr>
              <w:t>ili članak 17. stavak 5.</w:t>
            </w:r>
            <w:r w:rsidRPr="00281827">
              <w:t xml:space="preserve">, </w:t>
            </w:r>
            <w:r w:rsidRPr="00281827">
              <w:lastRenderedPageBreak/>
              <w:t>zajedno s razlozima za to;</w:t>
            </w:r>
          </w:p>
        </w:tc>
        <w:tc>
          <w:tcPr>
            <w:tcW w:w="4876" w:type="dxa"/>
          </w:tcPr>
          <w:p w:rsidR="002D6BB9" w:rsidRPr="00281827" w:rsidRDefault="003A4F12">
            <w:pPr>
              <w:pStyle w:val="Normal6a"/>
            </w:pPr>
            <w:r w:rsidRPr="00281827">
              <w:lastRenderedPageBreak/>
              <w:t>(e)</w:t>
            </w:r>
            <w:r w:rsidRPr="00281827">
              <w:tab/>
              <w:t>broj slučajeva u kojima se pružatelj pozvao na članak 8. stavak 3., članak 14. stavak 5. ili 6., zajedno s razlozima za to;</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1828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e</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(e)</w:t>
            </w:r>
            <w:r w:rsidRPr="00281827">
              <w:tab/>
              <w:t xml:space="preserve">broj slučajeva u kojima se pružatelj pozvao na članak 8. stavak 3., članak 14. stavak 5. ili 6. </w:t>
            </w:r>
            <w:r w:rsidRPr="00281827">
              <w:rPr>
                <w:b/>
                <w:i/>
              </w:rPr>
              <w:t>ili članak 17. stavak 5.</w:t>
            </w:r>
            <w:r w:rsidRPr="00281827">
              <w:t>, zajedno s razlozima za to;</w:t>
            </w:r>
          </w:p>
        </w:tc>
        <w:tc>
          <w:tcPr>
            <w:tcW w:w="4876" w:type="dxa"/>
          </w:tcPr>
          <w:p w:rsidR="002D6BB9" w:rsidRPr="00281827" w:rsidRDefault="003A4F12">
            <w:pPr>
              <w:pStyle w:val="Normal6a"/>
            </w:pPr>
            <w:r w:rsidRPr="00281827">
              <w:t>(e)</w:t>
            </w:r>
            <w:r w:rsidRPr="00281827">
              <w:tab/>
              <w:t>broj slučajeva u kojima se pružatelj pozvao na članak 8. stavak 3., članak 14. stavak 5. ili 6., zajedno s razlozima za to;</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1829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Lucia Ďuriš Nicholsonová, Fabienne Keller, Yana Toom</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ea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(ea)</w:t>
            </w:r>
            <w:r w:rsidRPr="00281827">
              <w:tab/>
            </w:r>
            <w:r w:rsidRPr="00281827">
              <w:rPr>
                <w:b/>
                <w:i/>
              </w:rPr>
              <w:t>obrazovne kampanje i kampanje za podizanje razine svijesti usmjerene na informiranje i upozoravanje korisnika o rizicima od seksualnog zlostavljanja djece na internetu, ako je to moguće, uključujući učinak, doseg i učinkovitost aktivnosti koje se provode na ciljanoj publici, razvrstane u različite kategorije na temelju demografije;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lastRenderedPageBreak/>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1830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Lucia Ďuriš Nicholsonová, Fabienne Keller</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1. – točka eb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(eb)</w:t>
            </w:r>
            <w:r w:rsidRPr="00281827">
              <w:tab/>
            </w:r>
            <w:r w:rsidRPr="00281827">
              <w:rPr>
                <w:b/>
                <w:i/>
              </w:rPr>
              <w:t>Mjere koje su pružatelji usluga uspostavili za sprečavanje seksualnog zlostavljanja djece na internetu, kao što su tehnološki sustavi i postupci, ako je to moguće, uključujući učinak, doseg i učinkovitost aktivnosti koje se provode na ciljanoj publici.</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1831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2.</w:t>
            </w:r>
            <w:r w:rsidRPr="00281827">
              <w:tab/>
              <w:t xml:space="preserve">Koordinacijska tijela prikupljaju podatke o sljedećim temama i </w:t>
            </w:r>
            <w:r w:rsidRPr="00281827">
              <w:rPr>
                <w:b/>
                <w:i/>
              </w:rPr>
              <w:t>na zahtjev stavljaju te informacije na raspolaganje</w:t>
            </w:r>
            <w:r w:rsidRPr="00281827">
              <w:t xml:space="preserve"> EU-ovu centru:</w:t>
            </w:r>
          </w:p>
        </w:tc>
        <w:tc>
          <w:tcPr>
            <w:tcW w:w="4876" w:type="dxa"/>
          </w:tcPr>
          <w:p w:rsidR="002D6BB9" w:rsidRPr="00281827" w:rsidRDefault="003A4F12">
            <w:pPr>
              <w:pStyle w:val="Normal6a"/>
            </w:pPr>
            <w:r w:rsidRPr="00281827">
              <w:t>2.</w:t>
            </w:r>
            <w:r w:rsidRPr="00281827">
              <w:tab/>
              <w:t xml:space="preserve">Koordinacijska tijela prikupljaju podatke o sljedećim temama i </w:t>
            </w:r>
            <w:r w:rsidRPr="00281827">
              <w:rPr>
                <w:b/>
                <w:i/>
              </w:rPr>
              <w:t>objavljuju te informacije, redigirajući po potrebi operativno osjetljive podatke i pružajući neredigiranu verziju</w:t>
            </w:r>
            <w:r w:rsidRPr="00281827">
              <w:t> EU-ovu centru: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1832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a – alineja -1.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–1</w:t>
            </w:r>
            <w:r w:rsidRPr="00281827">
              <w:tab/>
            </w:r>
            <w:r w:rsidRPr="00281827">
              <w:rPr>
                <w:b/>
                <w:i/>
              </w:rPr>
              <w:t>priroda prijave i njezine ključne značajke, primjerice u slučaju navodnog kršenja sigurnosti usluge smještaja na poslužitelju;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1833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a – alineja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w:t>
            </w:r>
            <w:r w:rsidRPr="00281827">
              <w:tab/>
              <w:t>ako je prijava dovela do pokretanja kaznene istrage ili je pridonijela istrazi koja je u tijeku, stanje ili ishod istrage, uključujući je li predmet zatvoren u fazi prije suđenja, jesu li u predmetu izrečene sankcije, jesu li žrtve identificirane i spašene i ako jesu, njihov broj raščlanjen po spolu i dobi, te jesu li osumnjičeni uhićeni i počinitelji osuđeni i ako jesu, njihov broj,</w:t>
            </w:r>
          </w:p>
        </w:tc>
        <w:tc>
          <w:tcPr>
            <w:tcW w:w="4876" w:type="dxa"/>
          </w:tcPr>
          <w:p w:rsidR="002D6BB9" w:rsidRPr="00281827" w:rsidRDefault="003A4F12">
            <w:pPr>
              <w:pStyle w:val="Normal6a"/>
            </w:pPr>
            <w:r w:rsidRPr="00281827">
              <w:rPr>
                <w:b/>
                <w:i/>
              </w:rPr>
              <w:t>–</w:t>
            </w:r>
            <w:r w:rsidRPr="00281827">
              <w:tab/>
              <w:t>ako je prijava dovela do pokretanja kaznene istrage ili je pridonijela istrazi koja je u tijeku, stanje ili ishod istrage, uključujući je li predmet zatvoren u fazi prije suđenja, jesu li u predmetu izrečene sankcije, jesu li žrtve identificirane i spašene i ako jesu, njihov broj raščlanjen po spolu i dobi, te jesu li osumnjičeni uhićeni i počinitelji osuđeni i ako jesu, njihov broj,</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1834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(b)</w:t>
            </w:r>
            <w:r w:rsidRPr="00281827">
              <w:tab/>
            </w:r>
            <w:r w:rsidRPr="00281827">
              <w:rPr>
                <w:b/>
                <w:i/>
              </w:rPr>
              <w:t xml:space="preserve">najvažniji i ponavljajući rizici seksualnog zlostavljanja djece na internetu, kako su ih prijavili pružatelji usluga smještaja informacija na poslužitelju i pružatelji interpersonalnih komunikacijskih usluga u skladu s člankom 3. ili utvrđeni uz pomoć drugih informacija dostupnih koordinacijskom </w:t>
            </w:r>
            <w:r w:rsidRPr="00281827">
              <w:rPr>
                <w:b/>
                <w:i/>
              </w:rPr>
              <w:lastRenderedPageBreak/>
              <w:t>tijelu;</w:t>
            </w:r>
          </w:p>
        </w:tc>
        <w:tc>
          <w:tcPr>
            <w:tcW w:w="4876" w:type="dxa"/>
          </w:tcPr>
          <w:p w:rsidR="002D6BB9" w:rsidRPr="00281827" w:rsidRDefault="003A4F12">
            <w:pPr>
              <w:pStyle w:val="Normal6a"/>
            </w:pPr>
            <w:r w:rsidRPr="00281827">
              <w:rPr>
                <w:b/>
                <w:i/>
              </w:rPr>
              <w:lastRenderedPageBreak/>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1835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(b)</w:t>
            </w:r>
            <w:r w:rsidRPr="00281827">
              <w:tab/>
            </w:r>
            <w:r w:rsidRPr="00281827">
              <w:rPr>
                <w:b/>
                <w:i/>
              </w:rPr>
              <w:t>najvažniji i ponavljajući rizici</w:t>
            </w:r>
            <w:r w:rsidRPr="00281827">
              <w:t xml:space="preserve"> seksualnog zlostavljanja djece na internetu</w:t>
            </w:r>
            <w:r w:rsidRPr="00281827">
              <w:rPr>
                <w:b/>
                <w:i/>
              </w:rPr>
              <w:t>,</w:t>
            </w:r>
            <w:r w:rsidRPr="00281827">
              <w:t xml:space="preserve"> kako su ih prijavili pružatelji usluga smještaja informacija na poslužitelju i pružatelji interpersonalnih komunikacijskih usluga u skladu s člankom 3. ili utvrđeni uz pomoć drugih informacija dostupnih koordinacijskom tijelu;</w:t>
            </w:r>
          </w:p>
        </w:tc>
        <w:tc>
          <w:tcPr>
            <w:tcW w:w="4876" w:type="dxa"/>
          </w:tcPr>
          <w:p w:rsidR="002D6BB9" w:rsidRPr="00281827" w:rsidRDefault="003A4F12">
            <w:pPr>
              <w:pStyle w:val="Normal6a"/>
            </w:pPr>
            <w:r w:rsidRPr="00281827">
              <w:t>(b)</w:t>
            </w:r>
            <w:r w:rsidRPr="00281827">
              <w:tab/>
            </w:r>
            <w:r w:rsidRPr="00281827">
              <w:rPr>
                <w:b/>
                <w:i/>
              </w:rPr>
              <w:t>najvažnije i ponavljajuće vrste i značajke</w:t>
            </w:r>
            <w:r w:rsidRPr="00281827">
              <w:t xml:space="preserve"> seksualnog zlostavljanja djece na internetu </w:t>
            </w:r>
            <w:r w:rsidRPr="00281827">
              <w:rPr>
                <w:b/>
                <w:i/>
              </w:rPr>
              <w:t>na koje se naišlo, a</w:t>
            </w:r>
            <w:r w:rsidRPr="00281827">
              <w:t xml:space="preserve"> kako su ih prijavili pružatelji usluga smještaja informacija na poslužitelju i pružatelji </w:t>
            </w:r>
            <w:r w:rsidRPr="00281827">
              <w:rPr>
                <w:b/>
                <w:i/>
              </w:rPr>
              <w:t>brojevno neovisnih</w:t>
            </w:r>
            <w:r w:rsidRPr="00281827">
              <w:t xml:space="preserve"> interpersonalnih komunikacijskih usluga u skladu s člankom 3. ili </w:t>
            </w:r>
            <w:r w:rsidRPr="00281827">
              <w:rPr>
                <w:b/>
                <w:i/>
              </w:rPr>
              <w:t>kako su</w:t>
            </w:r>
            <w:r w:rsidRPr="00281827">
              <w:t xml:space="preserve"> utvrđeni uz pomoć drugih informacija dostupnih koordinacijskom tijelu;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1836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Rob Rooken</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(b)</w:t>
            </w:r>
            <w:r w:rsidRPr="00281827">
              <w:tab/>
              <w:t>najvažniji i ponavljajući rizici seksualnog zlostavljanja djece na internetu, kako su ih prijavili pružatelji usluga smještaja informacija na poslužitelju i pružatelji interpersonalnih komunikacijskih usluga u skladu s člankom 3. ili utvrđeni uz pomoć drugih informacija dostupnih koordinacijskom tijelu;</w:t>
            </w:r>
          </w:p>
        </w:tc>
        <w:tc>
          <w:tcPr>
            <w:tcW w:w="4876" w:type="dxa"/>
          </w:tcPr>
          <w:p w:rsidR="002D6BB9" w:rsidRPr="00281827" w:rsidRDefault="003A4F12">
            <w:pPr>
              <w:pStyle w:val="Normal6a"/>
            </w:pPr>
            <w:r w:rsidRPr="00281827">
              <w:t>(b)</w:t>
            </w:r>
            <w:r w:rsidRPr="00281827">
              <w:tab/>
              <w:t xml:space="preserve">najvažniji i ponavljajući rizici seksualnog zlostavljanja djece na internetu, kako su ih prijavili pružatelji usluga smještaja informacija na poslužitelju i pružatelji </w:t>
            </w:r>
            <w:r w:rsidRPr="00281827">
              <w:rPr>
                <w:b/>
                <w:i/>
              </w:rPr>
              <w:t>brojevno neovisnih</w:t>
            </w:r>
            <w:r w:rsidRPr="00281827">
              <w:t xml:space="preserve"> interpersonalnih komunikacijskih usluga u skladu s člankom 3. ili utvrđeni uz pomoć drugih informacija dostupnih koordinacijskom tijelu;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lastRenderedPageBreak/>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1837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(b)</w:t>
            </w:r>
            <w:r w:rsidRPr="00281827">
              <w:tab/>
              <w:t>najvažniji i ponavljajući rizici seksualnog zlostavljanja djece na internetu, kako su ih prijavili pružatelji usluga smještaja informacija na poslužitelju i pružatelji interpersonalnih komunikacijskih usluga u skladu s člankom 3. ili utvrđeni uz pomoć drugih informacija dostupnih koordinacijskom tijelu;</w:t>
            </w:r>
          </w:p>
        </w:tc>
        <w:tc>
          <w:tcPr>
            <w:tcW w:w="4876" w:type="dxa"/>
          </w:tcPr>
          <w:p w:rsidR="002D6BB9" w:rsidRPr="00281827" w:rsidRDefault="003A4F12">
            <w:pPr>
              <w:pStyle w:val="Normal6a"/>
            </w:pPr>
            <w:r w:rsidRPr="00281827">
              <w:t>(b)</w:t>
            </w:r>
            <w:r w:rsidRPr="00281827">
              <w:tab/>
              <w:t xml:space="preserve">najvažniji i ponavljajući rizici seksualnog zlostavljanja djece na internetu, kako su ih prijavili pružatelji usluga smještaja informacija na poslužitelju i pružatelji </w:t>
            </w:r>
            <w:r w:rsidRPr="00281827">
              <w:rPr>
                <w:b/>
                <w:i/>
              </w:rPr>
              <w:t>brojevno neovisnih</w:t>
            </w:r>
            <w:r w:rsidRPr="00281827">
              <w:t xml:space="preserve"> interpersonalnih komunikacijskih usluga u skladu s člankom 3. ili utvrđeni uz pomoć drugih informacija dostupnih koordinacijskom tijelu;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1838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(c)</w:t>
            </w:r>
            <w:r w:rsidRPr="00281827">
              <w:tab/>
            </w:r>
            <w:r w:rsidRPr="00281827">
              <w:rPr>
                <w:b/>
                <w:i/>
              </w:rPr>
              <w:t>popis pružatelja usluga smještaja informacija na poslužitelju i pružatelja interpersonalnih komunikacijskih usluga kojima je koordinacijsko tijelo uputilo nalog za otkrivanje u skladu s člankom 7.;</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1839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lastRenderedPageBreak/>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(c)</w:t>
            </w:r>
            <w:r w:rsidRPr="00281827">
              <w:tab/>
              <w:t xml:space="preserve">popis pružatelja usluga smještaja informacija na poslužitelju i pružatelja interpersonalnih komunikacijskih usluga kojima je koordinacijsko tijelo uputilo </w:t>
            </w:r>
            <w:r w:rsidRPr="00281827">
              <w:rPr>
                <w:b/>
                <w:i/>
              </w:rPr>
              <w:t>nalog za otkrivanje</w:t>
            </w:r>
            <w:r w:rsidRPr="00281827">
              <w:t xml:space="preserve"> u skladu s člankom 7.;</w:t>
            </w:r>
          </w:p>
        </w:tc>
        <w:tc>
          <w:tcPr>
            <w:tcW w:w="4876" w:type="dxa"/>
          </w:tcPr>
          <w:p w:rsidR="002D6BB9" w:rsidRPr="00281827" w:rsidRDefault="003A4F12">
            <w:pPr>
              <w:pStyle w:val="Normal6a"/>
            </w:pPr>
            <w:r w:rsidRPr="00281827">
              <w:t>(c)</w:t>
            </w:r>
            <w:r w:rsidRPr="00281827">
              <w:tab/>
              <w:t xml:space="preserve">popis pružatelja usluga smještaja informacija na poslužitelju i pružatelja </w:t>
            </w:r>
            <w:r w:rsidRPr="00281827">
              <w:rPr>
                <w:b/>
                <w:i/>
              </w:rPr>
              <w:t>brojevno neovisnih</w:t>
            </w:r>
            <w:r w:rsidRPr="00281827">
              <w:t xml:space="preserve"> interpersonalnih komunikacijskih usluga kojima je koordinacijsko tijelo uputilo </w:t>
            </w:r>
            <w:r w:rsidRPr="00281827">
              <w:rPr>
                <w:b/>
                <w:i/>
              </w:rPr>
              <w:t>istražni nalog</w:t>
            </w:r>
            <w:r w:rsidRPr="00281827">
              <w:t xml:space="preserve"> u skladu s člankom 7.;</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1840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(c)</w:t>
            </w:r>
            <w:r w:rsidRPr="00281827">
              <w:tab/>
              <w:t>popis pružatelja usluga smještaja informacija na poslužitelju i pružatelja interpersonalnih komunikacijskih usluga kojima je koordinacijsko tijelo uputilo nalog za otkrivanje u skladu s člankom 7.;</w:t>
            </w:r>
          </w:p>
        </w:tc>
        <w:tc>
          <w:tcPr>
            <w:tcW w:w="4876" w:type="dxa"/>
          </w:tcPr>
          <w:p w:rsidR="002D6BB9" w:rsidRPr="00281827" w:rsidRDefault="003A4F12">
            <w:pPr>
              <w:pStyle w:val="Normal6a"/>
            </w:pPr>
            <w:r w:rsidRPr="00281827">
              <w:t>(c)</w:t>
            </w:r>
            <w:r w:rsidRPr="00281827">
              <w:tab/>
              <w:t xml:space="preserve">popis pružatelja usluga smještaja informacija na poslužitelju i pružatelja </w:t>
            </w:r>
            <w:r w:rsidRPr="00281827">
              <w:rPr>
                <w:b/>
                <w:i/>
              </w:rPr>
              <w:t>brojevno neovisnih</w:t>
            </w:r>
            <w:r w:rsidRPr="00281827">
              <w:t xml:space="preserve"> interpersonalnih komunikacijskih usluga kojima je koordinacijsko tijelo uputilo nalog za otkrivanje u skladu s člankom 7.;</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1841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Rob Rooken</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lastRenderedPageBreak/>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(c)</w:t>
            </w:r>
            <w:r w:rsidRPr="00281827">
              <w:tab/>
              <w:t>popis pružatelja usluga smještaja informacija na poslužitelju i pružatelja interpersonalnih komunikacijskih usluga kojima je koordinacijsko tijelo uputilo nalog za otkrivanje u skladu s člankom 7.;</w:t>
            </w:r>
          </w:p>
        </w:tc>
        <w:tc>
          <w:tcPr>
            <w:tcW w:w="4876" w:type="dxa"/>
          </w:tcPr>
          <w:p w:rsidR="002D6BB9" w:rsidRPr="00281827" w:rsidRDefault="003A4F12">
            <w:pPr>
              <w:pStyle w:val="Normal6a"/>
            </w:pPr>
            <w:r w:rsidRPr="00281827">
              <w:t>(c)</w:t>
            </w:r>
            <w:r w:rsidRPr="00281827">
              <w:tab/>
              <w:t xml:space="preserve">popis pružatelja usluga smještaja informacija na poslužitelju i pružatelja </w:t>
            </w:r>
            <w:r w:rsidRPr="00281827">
              <w:rPr>
                <w:b/>
                <w:i/>
              </w:rPr>
              <w:t>brojevno neovisnih</w:t>
            </w:r>
            <w:r w:rsidRPr="00281827">
              <w:t xml:space="preserve"> interpersonalnih komunikacijskih usluga kojima je koordinacijsko tijelo uputilo </w:t>
            </w:r>
            <w:r w:rsidRPr="00281827">
              <w:rPr>
                <w:b/>
                <w:i/>
              </w:rPr>
              <w:t>i</w:t>
            </w:r>
            <w:r w:rsidRPr="00281827">
              <w:t xml:space="preserve"> nalog za otkrivanje u skladu s člankom 7.;</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1842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d</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(d)</w:t>
            </w:r>
            <w:r w:rsidRPr="00281827">
              <w:tab/>
            </w:r>
            <w:r w:rsidRPr="00281827">
              <w:rPr>
                <w:b/>
                <w:i/>
              </w:rPr>
              <w:t>broj naloga za otkrivanje izdanih u skladu s člankom 7., raščlanjen prema pružatelju usluga i vrsti seksualnog zlostavljanja djece na internetu, te broj slučajeva u kojima se pružatelj pozvao na članak 8. stavak 3.;</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1843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f</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(f)</w:t>
            </w:r>
            <w:r w:rsidRPr="00281827">
              <w:tab/>
              <w:t>broj naloga za uklanjanje izdanih u skladu s člankom 14., raščlanjen prema pružatelju, vrijeme potrebno za uklanjanje materijala koji sadržava seksualno zlostavljanje djece ili onemogućivanje pristupa tom materijalu i broj slučajeva u kojima se pružatelj pozvao na članak 14. stavke 5. i 6.;</w:t>
            </w:r>
          </w:p>
        </w:tc>
        <w:tc>
          <w:tcPr>
            <w:tcW w:w="4876" w:type="dxa"/>
          </w:tcPr>
          <w:p w:rsidR="002D6BB9" w:rsidRPr="00281827" w:rsidRDefault="003A4F12">
            <w:pPr>
              <w:pStyle w:val="Normal6a"/>
            </w:pPr>
            <w:r w:rsidRPr="00281827">
              <w:t>(f)</w:t>
            </w:r>
            <w:r w:rsidRPr="00281827">
              <w:tab/>
              <w:t>broj naloga za uklanjanje izdanih u skladu s člankom 14., raščlanjen prema pružatelju, vrijeme potrebno za uklanjanje materijala koji sadržava seksualno zlostavljanje djece</w:t>
            </w:r>
            <w:r w:rsidRPr="00281827">
              <w:rPr>
                <w:b/>
                <w:i/>
              </w:rPr>
              <w:t>, uključujući vrijeme koje je koordinacijskom tijelu trebalo za obradu naloga,</w:t>
            </w:r>
            <w:r w:rsidRPr="00281827">
              <w:t xml:space="preserve"> ili onemogućivanje pristupa tom materijalu i broj slučajeva u </w:t>
            </w:r>
            <w:r w:rsidRPr="00281827">
              <w:lastRenderedPageBreak/>
              <w:t>kojima se pružatelj pozvao na članak 14. stavke 5. i 6.;</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1844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f</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(f)</w:t>
            </w:r>
            <w:r w:rsidRPr="00281827">
              <w:tab/>
              <w:t xml:space="preserve">broj naloga za uklanjanje izdanih u skladu s člankom 14., raščlanjen prema pružatelju, vrijeme potrebno za uklanjanje materijala koji sadržava seksualno zlostavljanje djece </w:t>
            </w:r>
            <w:r w:rsidRPr="00281827">
              <w:rPr>
                <w:b/>
                <w:i/>
              </w:rPr>
              <w:t>ili onemogućivanje pristupa tom materijalu</w:t>
            </w:r>
            <w:r w:rsidRPr="00281827">
              <w:t xml:space="preserve"> i broj slučajeva u kojima se pružatelj pozvao na članak 14. stavke 5. i 6.;</w:t>
            </w:r>
          </w:p>
        </w:tc>
        <w:tc>
          <w:tcPr>
            <w:tcW w:w="4876" w:type="dxa"/>
          </w:tcPr>
          <w:p w:rsidR="002D6BB9" w:rsidRPr="00281827" w:rsidRDefault="003A4F12">
            <w:pPr>
              <w:pStyle w:val="Normal6a"/>
            </w:pPr>
            <w:r w:rsidRPr="00281827">
              <w:t>(f)</w:t>
            </w:r>
            <w:r w:rsidRPr="00281827">
              <w:tab/>
              <w:t>broj naloga za uklanjanje izdanih u skladu s člankom 14., raščlanjen prema pružatelju, vrijeme potrebno za uklanjanje materijala koji sadržava seksualno zlostavljanje djece i broj slučajeva u kojima se pružatelj pozvao na članak 14. stavke 5. i 6.;</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1845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f</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(f)</w:t>
            </w:r>
            <w:r w:rsidRPr="00281827">
              <w:tab/>
              <w:t xml:space="preserve">broj naloga za uklanjanje izdanih u skladu s člankom 14., raščlanjen prema pružatelju, vrijeme potrebno za uklanjanje materijala koji sadržava seksualno zlostavljanje djece </w:t>
            </w:r>
            <w:r w:rsidRPr="00281827">
              <w:rPr>
                <w:b/>
                <w:i/>
              </w:rPr>
              <w:t>ili onemogućivanje pristupa tom materijalu</w:t>
            </w:r>
            <w:r w:rsidRPr="00281827">
              <w:t xml:space="preserve"> i broj slučajeva u kojima se pružatelj pozvao na članak 14. </w:t>
            </w:r>
            <w:r w:rsidRPr="00281827">
              <w:lastRenderedPageBreak/>
              <w:t>stavke 5. i 6.;</w:t>
            </w:r>
          </w:p>
        </w:tc>
        <w:tc>
          <w:tcPr>
            <w:tcW w:w="4876" w:type="dxa"/>
          </w:tcPr>
          <w:p w:rsidR="002D6BB9" w:rsidRPr="00281827" w:rsidRDefault="003A4F12">
            <w:pPr>
              <w:pStyle w:val="Normal6a"/>
            </w:pPr>
            <w:r w:rsidRPr="00281827">
              <w:lastRenderedPageBreak/>
              <w:t>(f)</w:t>
            </w:r>
            <w:r w:rsidRPr="00281827">
              <w:tab/>
              <w:t>broj naloga za uklanjanje izdanih u skladu s člankom 14., raščlanjen prema pružatelju, vrijeme potrebno za uklanjanje materijala koji sadržava seksualno zlostavljanje djece i broj slučajeva u kojima se pružatelj pozvao na članak 14. stavke 5. i 6.;</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1846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g</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(g)</w:t>
            </w:r>
            <w:r w:rsidRPr="00281827">
              <w:tab/>
            </w:r>
            <w:r w:rsidRPr="00281827">
              <w:rPr>
                <w:b/>
                <w:i/>
              </w:rPr>
              <w:t>broj naloga za sprečavanje pristupa izdanih u skladu s člankom 16., raščlanjen prema pružatelju, i broj slučajeva u kojima se pružatelj pozvao na članak 17. stavak 5.;</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1847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g</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(g)</w:t>
            </w:r>
            <w:r w:rsidRPr="00281827">
              <w:tab/>
            </w:r>
            <w:r w:rsidRPr="00281827">
              <w:rPr>
                <w:b/>
                <w:i/>
              </w:rPr>
              <w:t>broj naloga za sprečavanje pristupa izdanih u skladu s člankom 16., raščlanjen prema pružatelju, i broj slučajeva u kojima se pružatelj pozvao na članak 17. stavak 5.;</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1848</w:t>
      </w:r>
      <w:r w:rsidRPr="00273028">
        <w:rPr>
          <w:rStyle w:val="HideTWBExt"/>
          <w:b w:val="0"/>
        </w:rPr>
        <w:t>&lt;/NumAm&gt;</w:t>
      </w:r>
    </w:p>
    <w:p w:rsidR="002D6BB9" w:rsidRPr="00281827" w:rsidRDefault="003A4F12">
      <w:pPr>
        <w:pStyle w:val="NormalBold"/>
      </w:pPr>
      <w:r w:rsidRPr="00273028">
        <w:rPr>
          <w:rStyle w:val="HideTWBExt"/>
          <w:b w:val="0"/>
        </w:rPr>
        <w:lastRenderedPageBreak/>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g</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(g)</w:t>
            </w:r>
            <w:r w:rsidRPr="00281827">
              <w:tab/>
            </w:r>
            <w:r w:rsidRPr="00281827">
              <w:rPr>
                <w:b/>
                <w:i/>
              </w:rPr>
              <w:t>broj naloga za sprečavanje pristupa izdanih u skladu s člankom 16., raščlanjen prema pružatelju, i broj slučajeva u kojima se pružatelj pozvao na članak 17. stavak 5.;</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1849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(i)</w:t>
            </w:r>
            <w:r w:rsidRPr="00281827">
              <w:tab/>
            </w:r>
            <w:r w:rsidRPr="00281827">
              <w:rPr>
                <w:b/>
                <w:i/>
              </w:rPr>
              <w:t>slučajevi u kojima je mišljenje EU-ova centra u skladu s člankom 7. stavkom 4. točkom (d) znatno odstupalo od mišljenja koordinacijskog tijela, uz navođenje točki u kojima je odstupalo i glavne razloge odstupanja.</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1850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Lucia Ďuriš Nicholsonová, Fabienne Keller</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2. – točka ia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(ia)</w:t>
            </w:r>
            <w:r w:rsidRPr="00281827">
              <w:tab/>
            </w:r>
            <w:r w:rsidRPr="00281827">
              <w:rPr>
                <w:b/>
                <w:i/>
              </w:rPr>
              <w:t xml:space="preserve">mjere poduzete u pogledu programa prevencije i pružanja pomoći žrtvama, uključujući broj djece u osnovnom obrazovanju koja sudjeluju u kampanjama za podizanje razine svijesti i </w:t>
            </w:r>
            <w:r w:rsidRPr="00281827">
              <w:rPr>
                <w:b/>
                <w:i/>
              </w:rPr>
              <w:lastRenderedPageBreak/>
              <w:t>u okviru obrazovnih programa o rizicima svih oblika od seksualnog iskorištavanja djece, među ostalim u internetskom okruženju.</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1851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3.</w:t>
            </w:r>
            <w:r w:rsidRPr="00281827">
              <w:tab/>
              <w:t xml:space="preserve">EU-ov centar prikuplja podatke i izrađuje statističke podatke o </w:t>
            </w:r>
            <w:r w:rsidRPr="00281827">
              <w:rPr>
                <w:b/>
                <w:i/>
              </w:rPr>
              <w:t>otkrivanju,</w:t>
            </w:r>
            <w:r w:rsidRPr="00281827">
              <w:t xml:space="preserve"> prijavljivanju</w:t>
            </w:r>
            <w:r w:rsidRPr="00281827">
              <w:rPr>
                <w:b/>
                <w:i/>
              </w:rPr>
              <w:t>, uklanjanju ili onemogućivanju</w:t>
            </w:r>
            <w:r w:rsidRPr="00281827">
              <w:t xml:space="preserve"> pristupa seksualnom zlostavljanju djece na internetu kako je utvrđeno u ovoj Uredbi. Podaci se posebno odnose na sljedeće teme:</w:t>
            </w:r>
          </w:p>
        </w:tc>
        <w:tc>
          <w:tcPr>
            <w:tcW w:w="4876" w:type="dxa"/>
          </w:tcPr>
          <w:p w:rsidR="002D6BB9" w:rsidRPr="00281827" w:rsidRDefault="003A4F12">
            <w:pPr>
              <w:pStyle w:val="Normal6a"/>
            </w:pPr>
            <w:r w:rsidRPr="00281827">
              <w:t>3.</w:t>
            </w:r>
            <w:r w:rsidRPr="00281827">
              <w:tab/>
              <w:t xml:space="preserve">EU-ov centar prikuplja podatke i izrađuje statističke podatke o prijavljivanju </w:t>
            </w:r>
            <w:r w:rsidRPr="00281827">
              <w:rPr>
                <w:b/>
                <w:i/>
              </w:rPr>
              <w:t>i uklanjanju</w:t>
            </w:r>
            <w:r w:rsidRPr="00281827">
              <w:t xml:space="preserve"> pristupa seksualnom zlostavljanju djece na internetu kako je utvrđeno u ovoj Uredbi. Podaci se posebno odnose na sljedeće teme: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1852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3.</w:t>
            </w:r>
            <w:r w:rsidRPr="00281827">
              <w:tab/>
              <w:t xml:space="preserve">EU-ov centar prikuplja podatke i izrađuje statističke podatke o otkrivanju, prijavljivanju, uklanjanju ili onemogućivanju pristupa seksualnom zlostavljanju djece na internetu kako je utvrđeno u ovoj Uredbi. </w:t>
            </w:r>
            <w:r w:rsidRPr="00281827">
              <w:rPr>
                <w:b/>
                <w:i/>
              </w:rPr>
              <w:t>Podaci se posebno odnose na sljedeće teme</w:t>
            </w:r>
            <w:r w:rsidRPr="00281827">
              <w:t>:</w:t>
            </w:r>
          </w:p>
        </w:tc>
        <w:tc>
          <w:tcPr>
            <w:tcW w:w="4876" w:type="dxa"/>
          </w:tcPr>
          <w:p w:rsidR="002D6BB9" w:rsidRPr="00281827" w:rsidRDefault="003A4F12">
            <w:pPr>
              <w:pStyle w:val="Normal6a"/>
            </w:pPr>
            <w:r w:rsidRPr="00281827">
              <w:t>3.</w:t>
            </w:r>
            <w:r w:rsidRPr="00281827">
              <w:tab/>
              <w:t xml:space="preserve">EU-ov centar prikuplja podatke i izrađuje statističke podatke o otkrivanju, prijavljivanju, uklanjanju ili onemogućivanju pristupa seksualnom zlostavljanju djece na internetu kako je utvrđeno u ovoj Uredbi. </w:t>
            </w:r>
            <w:r w:rsidRPr="00281827">
              <w:rPr>
                <w:b/>
                <w:i/>
              </w:rPr>
              <w:t>Ti podaci sadrže</w:t>
            </w:r>
            <w:r w:rsidRPr="00281827">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lastRenderedPageBreak/>
        <w:t>&lt;Amend&gt;</w:t>
      </w:r>
      <w:r w:rsidRPr="00281827">
        <w:t>Amandman</w:t>
      </w:r>
      <w:r w:rsidRPr="00281827">
        <w:tab/>
      </w:r>
      <w:r w:rsidRPr="00281827">
        <w:tab/>
      </w:r>
      <w:r w:rsidRPr="00273028">
        <w:rPr>
          <w:rStyle w:val="HideTWBExt"/>
          <w:b w:val="0"/>
        </w:rPr>
        <w:t>&lt;NumAm&gt;</w:t>
      </w:r>
      <w:r w:rsidRPr="00281827">
        <w:t>1853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3.</w:t>
            </w:r>
            <w:r w:rsidRPr="00281827">
              <w:tab/>
              <w:t>EU-ov centar prikuplja podatke i izrađuje statističke podatke o otkrivanju, prijavljivanju</w:t>
            </w:r>
            <w:r w:rsidRPr="00281827">
              <w:rPr>
                <w:b/>
                <w:i/>
              </w:rPr>
              <w:t>, uklanjanju ili onemogućivanju</w:t>
            </w:r>
            <w:r w:rsidRPr="00281827">
              <w:t xml:space="preserve"> pristupa seksualnom zlostavljanju djece na internetu kako je utvrđeno u ovoj Uredbi. Podaci se posebno odnose na sljedeće teme:</w:t>
            </w:r>
          </w:p>
        </w:tc>
        <w:tc>
          <w:tcPr>
            <w:tcW w:w="4876" w:type="dxa"/>
          </w:tcPr>
          <w:p w:rsidR="002D6BB9" w:rsidRPr="00281827" w:rsidRDefault="003A4F12">
            <w:pPr>
              <w:pStyle w:val="Normal6a"/>
            </w:pPr>
            <w:r w:rsidRPr="00281827">
              <w:t>3.</w:t>
            </w:r>
            <w:r w:rsidRPr="00281827">
              <w:tab/>
              <w:t xml:space="preserve">EU-ov centar prikuplja podatke i izrađuje statističke podatke o otkrivanju, prijavljivanju </w:t>
            </w:r>
            <w:r w:rsidRPr="00281827">
              <w:rPr>
                <w:b/>
                <w:i/>
              </w:rPr>
              <w:t>i uklanjanju</w:t>
            </w:r>
            <w:r w:rsidRPr="00281827">
              <w:t xml:space="preserve"> pristupa seksualnom zlostavljanju djece na internetu kako je utvrđeno u ovoj Uredbi. Podaci se posebno odnose na sljedeće teme: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1854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(a)</w:t>
            </w:r>
            <w:r w:rsidRPr="00281827">
              <w:tab/>
            </w:r>
            <w:r w:rsidRPr="00281827">
              <w:rPr>
                <w:b/>
                <w:i/>
              </w:rPr>
              <w:t>broj pokazatelja u bazama podataka pokazatelja iz članka 44. i kretanje tog broja u odnosu na prethodne godine;</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1855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lastRenderedPageBreak/>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(a)</w:t>
            </w:r>
            <w:r w:rsidRPr="00281827">
              <w:tab/>
              <w:t xml:space="preserve">broj pokazatelja u bazama podataka pokazatelja iz članka 44. i </w:t>
            </w:r>
            <w:r w:rsidRPr="00281827">
              <w:rPr>
                <w:b/>
                <w:i/>
              </w:rPr>
              <w:t>kretanje tog broja</w:t>
            </w:r>
            <w:r w:rsidRPr="00281827">
              <w:t xml:space="preserve"> u odnosu na prethodne godine;</w:t>
            </w:r>
          </w:p>
        </w:tc>
        <w:tc>
          <w:tcPr>
            <w:tcW w:w="4876" w:type="dxa"/>
          </w:tcPr>
          <w:p w:rsidR="002D6BB9" w:rsidRPr="00281827" w:rsidRDefault="003A4F12">
            <w:pPr>
              <w:pStyle w:val="Normal6a"/>
            </w:pPr>
            <w:r w:rsidRPr="00281827">
              <w:t>(a)</w:t>
            </w:r>
            <w:r w:rsidRPr="00281827">
              <w:tab/>
              <w:t xml:space="preserve">broj pokazatelja u bazama podataka pokazatelja iz članka 44. i </w:t>
            </w:r>
            <w:r w:rsidRPr="00281827">
              <w:rPr>
                <w:b/>
                <w:i/>
              </w:rPr>
              <w:t>promjene u tom broju</w:t>
            </w:r>
            <w:r w:rsidRPr="00281827">
              <w:t xml:space="preserve"> u odnosu na prethodne godine;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1856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(b)</w:t>
            </w:r>
            <w:r w:rsidRPr="00281827">
              <w:tab/>
              <w:t xml:space="preserve">broj </w:t>
            </w:r>
            <w:r w:rsidRPr="00281827">
              <w:rPr>
                <w:b/>
                <w:i/>
              </w:rPr>
              <w:t>podnesaka</w:t>
            </w:r>
            <w:r w:rsidRPr="00281827">
              <w:t xml:space="preserve"> materijala koji sadržava seksualno zlostavljanje djece </w:t>
            </w:r>
            <w:r w:rsidRPr="00281827">
              <w:rPr>
                <w:b/>
                <w:i/>
              </w:rPr>
              <w:t>i mamljenje djece</w:t>
            </w:r>
            <w:r w:rsidRPr="00281827">
              <w:t xml:space="preserve"> iz članka 36. stavka 1.</w:t>
            </w:r>
            <w:r w:rsidRPr="00281827">
              <w:rPr>
                <w:b/>
                <w:i/>
              </w:rPr>
              <w:t>,</w:t>
            </w:r>
            <w:r w:rsidRPr="00281827">
              <w:t xml:space="preserve"> raščlanjen </w:t>
            </w:r>
            <w:r w:rsidRPr="00281827">
              <w:rPr>
                <w:b/>
                <w:i/>
              </w:rPr>
              <w:t>prema državi članici koja je imenovala</w:t>
            </w:r>
            <w:r w:rsidRPr="00281827">
              <w:t xml:space="preserve"> koordinacijska tijela koja </w:t>
            </w:r>
            <w:r w:rsidRPr="00281827">
              <w:rPr>
                <w:b/>
                <w:i/>
              </w:rPr>
              <w:t>su podnijela zahtjev, i, u slučaju materijala koji sadržava seksualno zlostavljanje djece, broj izrađenih pokazatelja na temelju toga i broj jedinstvenih lokatora resursa uključenih u popis jedinstvenih lokatora resursa u skladu s člankom 44. stavkom 3.</w:t>
            </w:r>
            <w:r w:rsidRPr="00281827">
              <w:t>;</w:t>
            </w:r>
          </w:p>
        </w:tc>
        <w:tc>
          <w:tcPr>
            <w:tcW w:w="4876" w:type="dxa"/>
          </w:tcPr>
          <w:p w:rsidR="002D6BB9" w:rsidRPr="00281827" w:rsidRDefault="003A4F12">
            <w:pPr>
              <w:pStyle w:val="Normal6a"/>
            </w:pPr>
            <w:r w:rsidRPr="00281827">
              <w:t>(b)</w:t>
            </w:r>
            <w:r w:rsidRPr="00281827">
              <w:tab/>
              <w:t xml:space="preserve">broj </w:t>
            </w:r>
            <w:r w:rsidRPr="00281827">
              <w:rPr>
                <w:b/>
                <w:i/>
              </w:rPr>
              <w:t>podnesenih</w:t>
            </w:r>
            <w:r w:rsidRPr="00281827">
              <w:t xml:space="preserve"> materijala koji sadržava seksualno zlostavljanje djece iz članka 36. stavka 1. raščlanjen </w:t>
            </w:r>
            <w:r w:rsidRPr="00281827">
              <w:rPr>
                <w:b/>
                <w:i/>
              </w:rPr>
              <w:t>po državama članicama koje su imenovale</w:t>
            </w:r>
            <w:r w:rsidRPr="00281827">
              <w:t xml:space="preserve"> koordinacijska tijela koja </w:t>
            </w:r>
            <w:r w:rsidRPr="00281827">
              <w:rPr>
                <w:b/>
                <w:i/>
              </w:rPr>
              <w:t>podnose podatke</w:t>
            </w:r>
            <w:r w:rsidRPr="00281827">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1857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b</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(b)</w:t>
            </w:r>
            <w:r w:rsidRPr="00281827">
              <w:tab/>
              <w:t xml:space="preserve">broj podnesaka materijala koji sadržava seksualno zlostavljanje djece </w:t>
            </w:r>
            <w:r w:rsidRPr="00281827">
              <w:rPr>
                <w:b/>
                <w:i/>
              </w:rPr>
              <w:t>i mamljenje djece</w:t>
            </w:r>
            <w:r w:rsidRPr="00281827">
              <w:t xml:space="preserve"> iz članka 36. stavka 1.</w:t>
            </w:r>
            <w:r w:rsidRPr="00281827">
              <w:rPr>
                <w:b/>
                <w:i/>
              </w:rPr>
              <w:t>,</w:t>
            </w:r>
            <w:r w:rsidRPr="00281827">
              <w:t xml:space="preserve"> raščlanjen </w:t>
            </w:r>
            <w:r w:rsidRPr="00281827">
              <w:rPr>
                <w:b/>
                <w:i/>
              </w:rPr>
              <w:t>prema državi članici koja je imenovala</w:t>
            </w:r>
            <w:r w:rsidRPr="00281827">
              <w:t xml:space="preserve"> koordinacijska tijela koja </w:t>
            </w:r>
            <w:r w:rsidRPr="00281827">
              <w:rPr>
                <w:b/>
                <w:i/>
              </w:rPr>
              <w:t xml:space="preserve">su </w:t>
            </w:r>
            <w:r w:rsidRPr="00281827">
              <w:rPr>
                <w:b/>
                <w:i/>
              </w:rPr>
              <w:lastRenderedPageBreak/>
              <w:t>podnijela zahtjev,</w:t>
            </w:r>
            <w:r w:rsidRPr="00281827">
              <w:t xml:space="preserve"> i, u slučaju materijala koji sadržava seksualno zlostavljanje djece, broj </w:t>
            </w:r>
            <w:r w:rsidRPr="00281827">
              <w:rPr>
                <w:b/>
                <w:i/>
              </w:rPr>
              <w:t>izrađenih pokazatelja</w:t>
            </w:r>
            <w:r w:rsidRPr="00281827">
              <w:t xml:space="preserve"> na temelju </w:t>
            </w:r>
            <w:r w:rsidRPr="00281827">
              <w:rPr>
                <w:b/>
                <w:i/>
              </w:rPr>
              <w:t>toga i broj jedinstvenih lokatora resursa uključenih u popis jedinstvenih lokatora resursa u skladu s člankom 44. stavkom 3.</w:t>
            </w:r>
            <w:r w:rsidRPr="00281827">
              <w:t>;</w:t>
            </w:r>
          </w:p>
        </w:tc>
        <w:tc>
          <w:tcPr>
            <w:tcW w:w="4876" w:type="dxa"/>
          </w:tcPr>
          <w:p w:rsidR="002D6BB9" w:rsidRPr="00281827" w:rsidRDefault="003A4F12">
            <w:pPr>
              <w:pStyle w:val="Normal6a"/>
            </w:pPr>
            <w:r w:rsidRPr="00281827">
              <w:lastRenderedPageBreak/>
              <w:t>(b)</w:t>
            </w:r>
            <w:r w:rsidRPr="00281827">
              <w:tab/>
              <w:t xml:space="preserve">broj podnesaka materijala koji sadržava seksualno zlostavljanje djece iz članka 36. stavka 1. raščlanjen </w:t>
            </w:r>
            <w:r w:rsidRPr="00281827">
              <w:rPr>
                <w:b/>
                <w:i/>
              </w:rPr>
              <w:t>po državama članicama koje su imenovale</w:t>
            </w:r>
            <w:r w:rsidRPr="00281827">
              <w:t xml:space="preserve"> koordinacijska tijela koja </w:t>
            </w:r>
            <w:r w:rsidRPr="00281827">
              <w:rPr>
                <w:b/>
                <w:i/>
              </w:rPr>
              <w:t>podnose podatke</w:t>
            </w:r>
            <w:r w:rsidRPr="00281827">
              <w:t xml:space="preserve"> </w:t>
            </w:r>
            <w:r w:rsidRPr="00281827">
              <w:lastRenderedPageBreak/>
              <w:t xml:space="preserve">i, u slučaju materijala koji sadržava seksualno zlostavljanje djece, broj </w:t>
            </w:r>
            <w:r w:rsidRPr="00281827">
              <w:rPr>
                <w:b/>
                <w:i/>
              </w:rPr>
              <w:t>pokazatelja nastalih</w:t>
            </w:r>
            <w:r w:rsidRPr="00281827">
              <w:t xml:space="preserve"> na temelju </w:t>
            </w:r>
            <w:r w:rsidRPr="00281827">
              <w:rPr>
                <w:b/>
                <w:i/>
              </w:rPr>
              <w:t>tog materijala</w:t>
            </w:r>
            <w:r w:rsidRPr="00281827">
              <w:t>;</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1858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(c)</w:t>
            </w:r>
            <w:r w:rsidRPr="00281827">
              <w:tab/>
              <w:t>ukupan broj prijava dostavljenih EU-ovom centru u skladu s člankom 12., raščlanjen prema pružatelju usluga smještaja informacija na poslužitelju i pružatelju interpersonalnih komunikacijskih usluga koji je podnio prijavu te po državi članici čijem je nadležnom tijelu EU-ov centar proslijedio prijave u skladu s člankom 48. stavkom 3.;</w:t>
            </w:r>
          </w:p>
        </w:tc>
        <w:tc>
          <w:tcPr>
            <w:tcW w:w="4876" w:type="dxa"/>
          </w:tcPr>
          <w:p w:rsidR="002D6BB9" w:rsidRPr="00281827" w:rsidRDefault="003A4F12">
            <w:pPr>
              <w:pStyle w:val="Normal6a"/>
            </w:pPr>
            <w:r w:rsidRPr="00281827">
              <w:t>(c)</w:t>
            </w:r>
            <w:r w:rsidRPr="00281827">
              <w:tab/>
              <w:t xml:space="preserve">ukupan broj prijava dostavljenih EU-ovom centru u skladu s člankom 12., raščlanjen prema pružatelju usluga smještaja informacija na poslužitelju i pružatelju </w:t>
            </w:r>
            <w:r w:rsidRPr="00281827">
              <w:rPr>
                <w:b/>
                <w:i/>
              </w:rPr>
              <w:t>brojevno neovisnih</w:t>
            </w:r>
            <w:r w:rsidRPr="00281827">
              <w:t xml:space="preserve"> interpersonalnih komunikacijskih usluga koji je podnio prijavu te po državi članici čijem je nadležnom tijelu EU-ov centar proslijedio prijave u skladu s člankom 48. stavkom 3.;</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1859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lastRenderedPageBreak/>
              <w:t>(c)</w:t>
            </w:r>
            <w:r w:rsidRPr="00281827">
              <w:tab/>
              <w:t>ukupan broj prijava dostavljenih EU-ovom centru u skladu s člankom 12., raščlanjen prema pružatelju usluga smještaja informacija na poslužitelju i pružatelju interpersonalnih komunikacijskih usluga koji je podnio prijavu te po državi članici čijem je nadležnom tijelu EU-ov centar proslijedio prijave u skladu s člankom 48. stavkom 3.;</w:t>
            </w:r>
          </w:p>
        </w:tc>
        <w:tc>
          <w:tcPr>
            <w:tcW w:w="4876" w:type="dxa"/>
          </w:tcPr>
          <w:p w:rsidR="002D6BB9" w:rsidRPr="00281827" w:rsidRDefault="003A4F12">
            <w:pPr>
              <w:pStyle w:val="Normal6a"/>
            </w:pPr>
            <w:r w:rsidRPr="00281827">
              <w:t>(c)</w:t>
            </w:r>
            <w:r w:rsidRPr="00281827">
              <w:tab/>
              <w:t xml:space="preserve">ukupan broj prijava dostavljenih EU-ovom centru u skladu s člankom 12., raščlanjen prema pružatelju usluga smještaja informacija na poslužitelju i pružatelju </w:t>
            </w:r>
            <w:r w:rsidRPr="00281827">
              <w:rPr>
                <w:b/>
                <w:i/>
              </w:rPr>
              <w:t>brojevno neovisnih</w:t>
            </w:r>
            <w:r w:rsidRPr="00281827">
              <w:t xml:space="preserve"> interpersonalnih komunikacijskih usluga koji je podnio prijavu te po državi članici čijem je nadležnom tijelu EU-ov centar proslijedio prijave u skladu s člankom 48. stavkom 3.;</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1860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Rob Rooken</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c</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(c)</w:t>
            </w:r>
            <w:r w:rsidRPr="00281827">
              <w:tab/>
              <w:t>ukupan broj prijava dostavljenih EU-ovom centru u skladu s člankom 12., raščlanjen prema pružatelju usluga smještaja informacija na poslužitelju i pružatelju interpersonalnih komunikacijskih usluga koji je podnio prijavu te po državi članici čijem je nadležnom tijelu EU-ov centar proslijedio prijave u skladu s člankom 48. stavkom 3.;</w:t>
            </w:r>
          </w:p>
        </w:tc>
        <w:tc>
          <w:tcPr>
            <w:tcW w:w="4876" w:type="dxa"/>
          </w:tcPr>
          <w:p w:rsidR="002D6BB9" w:rsidRPr="00281827" w:rsidRDefault="003A4F12">
            <w:pPr>
              <w:pStyle w:val="Normal6a"/>
            </w:pPr>
            <w:r w:rsidRPr="00281827">
              <w:t>(c)</w:t>
            </w:r>
            <w:r w:rsidRPr="00281827">
              <w:tab/>
              <w:t xml:space="preserve">ukupan broj prijava dostavljenih EU-ovom centru u skladu s člankom 12., raščlanjen prema pružatelju usluga smještaja informacija na poslužitelju i pružatelju </w:t>
            </w:r>
            <w:r w:rsidRPr="00281827">
              <w:rPr>
                <w:b/>
                <w:i/>
              </w:rPr>
              <w:t>brojevno neovisnih</w:t>
            </w:r>
            <w:r w:rsidRPr="00281827">
              <w:t xml:space="preserve"> interpersonalnih komunikacijskih usluga koji je podnio prijavu te po državi članici čijem je nadležnom tijelu EU-ov centar proslijedio prijave u skladu s člankom 48. stavkom 3.;</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1861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ca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(ca)</w:t>
            </w:r>
            <w:r w:rsidRPr="00281827">
              <w:tab/>
            </w:r>
            <w:r w:rsidRPr="00281827">
              <w:rPr>
                <w:b/>
                <w:i/>
              </w:rPr>
              <w:t xml:space="preserve">ukupan broj izvješća proslijeđenih Europolu u skladu s člankom 48. kao i </w:t>
            </w:r>
            <w:r w:rsidRPr="00281827">
              <w:rPr>
                <w:b/>
                <w:i/>
              </w:rPr>
              <w:lastRenderedPageBreak/>
              <w:t>broj zahtjeva za pristup zaprimljenih od Europola na temelju članka 46. stavka 4. i članka 46. stavka 5., uključujući broj tih zahtjeva koje je EU-ov centar odobrio i odbio.</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1862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d</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(d)</w:t>
            </w:r>
            <w:r w:rsidRPr="00281827">
              <w:tab/>
              <w:t xml:space="preserve">seksualno zlostavljanje djece na internetu na koje se prijave odnose, uključujući broj mogućih </w:t>
            </w:r>
            <w:r w:rsidRPr="00281827">
              <w:rPr>
                <w:b/>
                <w:i/>
              </w:rPr>
              <w:t>poznatih i novih</w:t>
            </w:r>
            <w:r w:rsidRPr="00281827">
              <w:t xml:space="preserve"> materijala koji sadržavaju seksualno zlostavljanje </w:t>
            </w:r>
            <w:r w:rsidRPr="00281827">
              <w:rPr>
                <w:b/>
                <w:i/>
              </w:rPr>
              <w:t>djece i slučajeva mogućeg mamljenja djece</w:t>
            </w:r>
            <w:r w:rsidRPr="00281827">
              <w:t>, država članica čijem je nadležnom tijelu EU-ov centar proslijedio prijave u skladu s člankom 48. stavkom 3. i vrsta relevantne usluge informacijskog društva koju nudi pružatelj koji podnosi prijavu;</w:t>
            </w:r>
          </w:p>
        </w:tc>
        <w:tc>
          <w:tcPr>
            <w:tcW w:w="4876" w:type="dxa"/>
          </w:tcPr>
          <w:p w:rsidR="002D6BB9" w:rsidRPr="00281827" w:rsidRDefault="003A4F12">
            <w:pPr>
              <w:pStyle w:val="Normal6a"/>
            </w:pPr>
            <w:r w:rsidRPr="00281827">
              <w:t>(d)</w:t>
            </w:r>
            <w:r w:rsidRPr="00281827">
              <w:tab/>
              <w:t>seksualno zlostavljanje djece na internetu na koje se prijave odnose, uključujući broj mogućih materijala koji sadržavaju seksualno zlostavljanje, država članica čijem je nadležnom tijelu EU-ov centar proslijedio prijave u skladu s člankom 48. stavkom 3. i vrsta relevantne usluge informacijskog društva koju nudi pružatelj koji podnosi prijavu;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1863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d</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(d)</w:t>
            </w:r>
            <w:r w:rsidRPr="00281827">
              <w:tab/>
              <w:t xml:space="preserve">seksualno zlostavljanje djece na internetu na koje se prijave odnose, uključujući broj mogućih poznatih </w:t>
            </w:r>
            <w:r w:rsidRPr="00281827">
              <w:rPr>
                <w:b/>
                <w:i/>
              </w:rPr>
              <w:t>i novih</w:t>
            </w:r>
            <w:r w:rsidRPr="00281827">
              <w:t xml:space="preserve"> materijala koji sadržavaju seksualno zlostavljanje </w:t>
            </w:r>
            <w:r w:rsidRPr="00281827">
              <w:rPr>
                <w:b/>
                <w:i/>
              </w:rPr>
              <w:t>djece i slučajeva mogućeg mamljenja</w:t>
            </w:r>
            <w:r w:rsidRPr="00281827">
              <w:t xml:space="preserve"> djece, država članica čijem je </w:t>
            </w:r>
            <w:r w:rsidRPr="00281827">
              <w:lastRenderedPageBreak/>
              <w:t>nadležnom tijelu EU-ov centar proslijedio prijave u skladu s člankom 48. stavkom 3. i vrsta relevantne usluge informacijskog društva koju nudi pružatelj koji podnosi prijavu;</w:t>
            </w:r>
          </w:p>
        </w:tc>
        <w:tc>
          <w:tcPr>
            <w:tcW w:w="4876" w:type="dxa"/>
          </w:tcPr>
          <w:p w:rsidR="002D6BB9" w:rsidRPr="00281827" w:rsidRDefault="003A4F12">
            <w:pPr>
              <w:pStyle w:val="Normal6a"/>
            </w:pPr>
            <w:r w:rsidRPr="00281827">
              <w:lastRenderedPageBreak/>
              <w:t>(d)</w:t>
            </w:r>
            <w:r w:rsidRPr="00281827">
              <w:tab/>
              <w:t xml:space="preserve">seksualno zlostavljanje djece na internetu na koje se prijave odnose, uključujući broj mogućih poznatih materijala koji sadržavaju seksualno zlostavljanje djece, država članica čijem je nadležnom tijelu EU-ov centar proslijedio </w:t>
            </w:r>
            <w:r w:rsidRPr="00281827">
              <w:lastRenderedPageBreak/>
              <w:t>prijave u skladu s člankom 48. stavkom 3. i vrsta relevantne usluge informacijskog društva koju nudi pružatelj koji podnosi prijavu;</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1864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e</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(e)</w:t>
            </w:r>
            <w:r w:rsidRPr="00281827">
              <w:tab/>
              <w:t>broj prijava koje je EU-ov centar smatrao očito neutemeljenima, kako je navedeno u članku 48. stavku 2.;</w:t>
            </w:r>
          </w:p>
        </w:tc>
        <w:tc>
          <w:tcPr>
            <w:tcW w:w="4876" w:type="dxa"/>
          </w:tcPr>
          <w:p w:rsidR="002D6BB9" w:rsidRPr="00281827" w:rsidRDefault="003A4F12">
            <w:pPr>
              <w:pStyle w:val="Normal6a"/>
            </w:pPr>
            <w:r w:rsidRPr="00281827">
              <w:t>(e)</w:t>
            </w:r>
            <w:r w:rsidRPr="00281827">
              <w:tab/>
              <w:t xml:space="preserve">broj prijava koje je EU-ov centar smatrao </w:t>
            </w:r>
            <w:r w:rsidRPr="00281827">
              <w:rPr>
                <w:b/>
                <w:i/>
              </w:rPr>
              <w:t>neutemeljenima ili</w:t>
            </w:r>
            <w:r w:rsidRPr="00281827">
              <w:t xml:space="preserve"> očito neutemeljenima, kako je navedeno u članku 48. stavku 2.;</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1865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f</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(f)</w:t>
            </w:r>
            <w:r w:rsidRPr="00281827">
              <w:tab/>
            </w:r>
            <w:r w:rsidRPr="00281827">
              <w:rPr>
                <w:b/>
                <w:i/>
              </w:rPr>
              <w:t>broj prijava koje se odnose na mogući novi materijal koji sadržava seksualno zlostavljanje djece i mamljenje djece za koji je procijenjeno da ne predstavlja materijal koji sadržava seksualno zlostavljanje djece o čemu je EU-ov centar obaviješten u skladu s člankom 36. stavkom 3., raščlanjen po državi članici;</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lastRenderedPageBreak/>
        <w:t>&lt;Amend&gt;</w:t>
      </w:r>
      <w:r w:rsidRPr="00281827">
        <w:t>Amandman</w:t>
      </w:r>
      <w:r w:rsidRPr="00281827">
        <w:tab/>
      </w:r>
      <w:r w:rsidRPr="00281827">
        <w:tab/>
      </w:r>
      <w:r w:rsidRPr="00273028">
        <w:rPr>
          <w:rStyle w:val="HideTWBExt"/>
          <w:b w:val="0"/>
        </w:rPr>
        <w:t>&lt;NumAm&gt;</w:t>
      </w:r>
      <w:r w:rsidRPr="00281827">
        <w:t>1866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f</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(f)</w:t>
            </w:r>
            <w:r w:rsidRPr="00281827">
              <w:tab/>
              <w:t xml:space="preserve">broj prijava koje se odnose na mogući </w:t>
            </w:r>
            <w:r w:rsidRPr="00281827">
              <w:rPr>
                <w:b/>
                <w:i/>
              </w:rPr>
              <w:t>novi</w:t>
            </w:r>
            <w:r w:rsidRPr="00281827">
              <w:t xml:space="preserve"> materijal koji sadržava seksualno zlostavljanje djece i mamljenje djece za koji je procijenjeno da ne predstavlja materijal koji sadržava seksualno zlostavljanje djece o čemu je EU-ov centar obaviješten u skladu s člankom 36. stavkom 3., raščlanjen po državi članici;</w:t>
            </w:r>
          </w:p>
        </w:tc>
        <w:tc>
          <w:tcPr>
            <w:tcW w:w="4876" w:type="dxa"/>
          </w:tcPr>
          <w:p w:rsidR="002D6BB9" w:rsidRPr="00281827" w:rsidRDefault="003A4F12">
            <w:pPr>
              <w:pStyle w:val="Normal6a"/>
            </w:pPr>
            <w:r w:rsidRPr="00281827">
              <w:t>(f)</w:t>
            </w:r>
            <w:r w:rsidRPr="00281827">
              <w:tab/>
              <w:t xml:space="preserve">broj prijava koje se odnose na mogući </w:t>
            </w:r>
            <w:r w:rsidRPr="00281827">
              <w:rPr>
                <w:b/>
                <w:i/>
              </w:rPr>
              <w:t>nepoznat</w:t>
            </w:r>
            <w:r w:rsidRPr="00281827">
              <w:t xml:space="preserve"> materijal koji sadržava seksualno zlostavljanje djece i mamljenje djece za koji je procijenjeno da ne predstavlja materijal koji sadržava seksualno zlostavljanje djece o čemu je EU-ov centar obaviješten u skladu s člankom 36. stavkom 3., raščlanjen po državi članici;</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1867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g</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(g)</w:t>
            </w:r>
            <w:r w:rsidRPr="00281827">
              <w:tab/>
            </w:r>
            <w:r w:rsidRPr="00281827">
              <w:rPr>
                <w:b/>
                <w:i/>
              </w:rPr>
              <w:t>rezultati pretraživanja u skladu s člankom 49. stavkom 1., uključujući broj slika, videozapisa i URL-ova po državi članici u kojoj je materijal smješten na poslužitelju;</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1868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h</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lastRenderedPageBreak/>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(h)</w:t>
            </w:r>
            <w:r w:rsidRPr="00281827">
              <w:tab/>
              <w:t>ako je isti mogući materijal koji sadržava seksualno zlostavljanje djece prijavljen više od jednom EU-ovu centru u skladu s člankom 12. ili otkriven više puta putem pretraživanja u skladu s člankom 49. stavkom 1., koliko je puta taj materijal prijavljen ili otkrivena na taj način;</w:t>
            </w:r>
          </w:p>
        </w:tc>
        <w:tc>
          <w:tcPr>
            <w:tcW w:w="4876" w:type="dxa"/>
          </w:tcPr>
          <w:p w:rsidR="002D6BB9" w:rsidRPr="00281827" w:rsidRDefault="003A4F12">
            <w:pPr>
              <w:pStyle w:val="Normal6a"/>
            </w:pPr>
            <w:r w:rsidRPr="00281827">
              <w:t>(h)</w:t>
            </w:r>
            <w:r w:rsidRPr="00281827">
              <w:tab/>
              <w:t xml:space="preserve">ako je </w:t>
            </w:r>
            <w:r w:rsidRPr="00281827">
              <w:rPr>
                <w:b/>
                <w:i/>
              </w:rPr>
              <w:t>u osnovi</w:t>
            </w:r>
            <w:r w:rsidRPr="00281827">
              <w:t xml:space="preserve"> isti mogući materijal koji sadržava seksualno zlostavljanje djece prijavljen više od jednom EU-ovu centru u skladu s člankom 12. ili otkriven više puta putem pretraživanja u skladu s člankom 49. stavkom 1., koliko je puta taj materijal prijavljen ili otkrivena na taj način;</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1869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j</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(j)</w:t>
            </w:r>
            <w:r w:rsidRPr="00281827">
              <w:tab/>
              <w:t>broj žrtava seksualnog zlostavljanja djece na internetu kojima je pomogao EU-ov centar u skladu s člankom 21. stavkom 2. te broj tih žrtava koje su zatražile takvu pomoć na način koji im je dostupan zbog invaliditeta.</w:t>
            </w:r>
          </w:p>
        </w:tc>
        <w:tc>
          <w:tcPr>
            <w:tcW w:w="4876" w:type="dxa"/>
          </w:tcPr>
          <w:p w:rsidR="002D6BB9" w:rsidRPr="00281827" w:rsidRDefault="003A4F12">
            <w:pPr>
              <w:pStyle w:val="Normal6a"/>
            </w:pPr>
            <w:r w:rsidRPr="00281827">
              <w:t>(j)</w:t>
            </w:r>
            <w:r w:rsidRPr="00281827">
              <w:tab/>
              <w:t>broj žrtava seksualnog zlostavljanja djece na internetu kojima je pomogao EU-ov centar u skladu s člankom 21. stavkom 2. te broj tih žrtava koje su zatražile takvu pomoć na način koji im je dostupan zbog invaliditeta.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1870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j</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(j)</w:t>
            </w:r>
            <w:r w:rsidRPr="00281827">
              <w:tab/>
              <w:t>broj žrtava seksualnog zlostavljanja djece na internetu kojima je pomogao EU-ov centar u skladu s člankom 21. stavkom 2. te broj tih žrtava koje su zatražile takvu pomoć na način koji im je dostupan zbog invaliditeta.</w:t>
            </w:r>
          </w:p>
        </w:tc>
        <w:tc>
          <w:tcPr>
            <w:tcW w:w="4876" w:type="dxa"/>
          </w:tcPr>
          <w:p w:rsidR="002D6BB9" w:rsidRPr="00281827" w:rsidRDefault="003A4F12">
            <w:pPr>
              <w:pStyle w:val="Normal6a"/>
            </w:pPr>
            <w:r w:rsidRPr="00281827">
              <w:t>(j)</w:t>
            </w:r>
            <w:r w:rsidRPr="00281827">
              <w:tab/>
              <w:t>broj žrtava seksualnog zlostavljanja djece na internetu kojima je pomogao EU-ov centar u skladu s člankom 21. stavkom 2. te broj tih žrtava koje su zatražile takvu pomoć na način koji im je dostupan zbog invaliditeta.</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1871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Lucia Ďuriš Nicholsonová, Fabienne Keller</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3. – točka ja (nova)</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(ja)</w:t>
            </w:r>
            <w:r w:rsidRPr="00281827">
              <w:tab/>
            </w:r>
            <w:r w:rsidRPr="00281827">
              <w:rPr>
                <w:b/>
                <w:i/>
              </w:rPr>
              <w:t>mjere koje su države članice poduzele u pogledu programa prevencije, podizanja razine svijesti i pružanja pomoći žrtvama, uključujući učinak, doseg i učinkovitost aktivnosti koje se provode na ciljnoj publici, ako je to moguće, razvrstane u različite kategorije na temelju demografije, te uključujući primjere najboljih praksi i iskustva stečena provedbom programa prevencije.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1872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4.</w:t>
            </w:r>
            <w:r w:rsidRPr="00281827">
              <w:tab/>
              <w:t>Pružatelji usluga smještaja informacija na poslužitelju</w:t>
            </w:r>
            <w:r w:rsidRPr="00281827">
              <w:rPr>
                <w:b/>
                <w:i/>
              </w:rPr>
              <w:t>,</w:t>
            </w:r>
            <w:r w:rsidRPr="00281827">
              <w:t xml:space="preserve"> pružatelji interpersonalnih komunikacijskih usluga </w:t>
            </w:r>
            <w:r w:rsidRPr="00281827">
              <w:rPr>
                <w:b/>
                <w:i/>
              </w:rPr>
              <w:t>i pružatelji usluga pristupa internetu</w:t>
            </w:r>
            <w:r w:rsidRPr="00281827">
              <w:t xml:space="preserve">, koordinacijska tijela i EU-ov centar osiguravaju da </w:t>
            </w:r>
            <w:r w:rsidRPr="00281827">
              <w:rPr>
                <w:b/>
                <w:i/>
              </w:rPr>
              <w:t>se</w:t>
            </w:r>
            <w:r w:rsidRPr="00281827">
              <w:t xml:space="preserve"> podaci </w:t>
            </w:r>
            <w:r w:rsidRPr="00281827">
              <w:rPr>
                <w:b/>
                <w:i/>
              </w:rPr>
              <w:t>iz stavaka</w:t>
            </w:r>
            <w:r w:rsidRPr="00281827">
              <w:t xml:space="preserve"> 1., 2. i 3. ne </w:t>
            </w:r>
            <w:r w:rsidRPr="00281827">
              <w:rPr>
                <w:b/>
                <w:i/>
              </w:rPr>
              <w:t>pohranjuju duže nego što je potrebno za izvješćivanje radi transparentnosti iz članka 84.</w:t>
            </w:r>
            <w:r w:rsidRPr="00281827">
              <w:t xml:space="preserve"> </w:t>
            </w:r>
            <w:r w:rsidRPr="00281827">
              <w:rPr>
                <w:b/>
                <w:i/>
              </w:rPr>
              <w:t>Pohranjeni podaci ne smiju sadržavati</w:t>
            </w:r>
            <w:r w:rsidRPr="00281827">
              <w:t xml:space="preserve"> nikakve osobne podatke.</w:t>
            </w:r>
          </w:p>
        </w:tc>
        <w:tc>
          <w:tcPr>
            <w:tcW w:w="4876" w:type="dxa"/>
          </w:tcPr>
          <w:p w:rsidR="002D6BB9" w:rsidRPr="00281827" w:rsidRDefault="003A4F12">
            <w:pPr>
              <w:pStyle w:val="Normal6a"/>
            </w:pPr>
            <w:r w:rsidRPr="00281827">
              <w:t>4.</w:t>
            </w:r>
            <w:r w:rsidRPr="00281827">
              <w:tab/>
              <w:t xml:space="preserve">Pružatelji usluga smještaja informacija na poslužitelju </w:t>
            </w:r>
            <w:r w:rsidRPr="00281827">
              <w:rPr>
                <w:b/>
                <w:i/>
              </w:rPr>
              <w:t>i</w:t>
            </w:r>
            <w:r w:rsidRPr="00281827">
              <w:t xml:space="preserve"> pružatelji </w:t>
            </w:r>
            <w:r w:rsidRPr="00281827">
              <w:rPr>
                <w:b/>
                <w:i/>
              </w:rPr>
              <w:t>brojevno neovisnih</w:t>
            </w:r>
            <w:r w:rsidRPr="00281827">
              <w:t xml:space="preserve"> interpersonalnih komunikacijskih usluga, koordinacijska tijela i EU-ov centar osiguravaju da podaci </w:t>
            </w:r>
            <w:r w:rsidRPr="00281827">
              <w:rPr>
                <w:b/>
                <w:i/>
              </w:rPr>
              <w:t>pohranjeni u skladu sa stavcima</w:t>
            </w:r>
            <w:r w:rsidRPr="00281827">
              <w:t xml:space="preserve"> 1., 2. i 3. ne </w:t>
            </w:r>
            <w:r w:rsidRPr="00281827">
              <w:rPr>
                <w:b/>
                <w:i/>
              </w:rPr>
              <w:t>sadrže</w:t>
            </w:r>
            <w:r w:rsidRPr="00281827">
              <w:t xml:space="preserve"> nikakve osobne podatke.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lastRenderedPageBreak/>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1873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4.</w:t>
            </w:r>
            <w:r w:rsidRPr="00281827">
              <w:tab/>
              <w:t>Pružatelji usluga smještaja informacija na poslužitelju, pružatelji interpersonalnih komunikacijskih usluga i pružatelji usluga pristupa internetu, koordinacijska tijela i EU-ov centar osiguravaju da se podaci iz stavaka 1., 2. i 3. ne pohranjuju duže nego što je potrebno za izvješćivanje radi transparentnosti iz članka 84. Pohranjeni podaci ne smiju sadržavati nikakve osobne podatke.</w:t>
            </w:r>
          </w:p>
        </w:tc>
        <w:tc>
          <w:tcPr>
            <w:tcW w:w="4876" w:type="dxa"/>
          </w:tcPr>
          <w:p w:rsidR="002D6BB9" w:rsidRPr="00281827" w:rsidRDefault="003A4F12">
            <w:pPr>
              <w:pStyle w:val="Normal6a"/>
            </w:pPr>
            <w:r w:rsidRPr="00281827">
              <w:t>4.</w:t>
            </w:r>
            <w:r w:rsidRPr="00281827">
              <w:tab/>
              <w:t xml:space="preserve">Pružatelji usluga smještaja informacija na poslužitelju, pružatelji </w:t>
            </w:r>
            <w:r w:rsidRPr="00281827">
              <w:rPr>
                <w:b/>
                <w:i/>
              </w:rPr>
              <w:t>brojevno neovisnih</w:t>
            </w:r>
            <w:r w:rsidRPr="00281827">
              <w:t xml:space="preserve"> interpersonalnih komunikacijskih usluga i pružatelji usluga pristupa internetu, koordinacijska tijela i EU-ov centar osiguravaju da se podaci iz stavaka 1., 2. i 3. ne pohranjuju duže nego što je potrebno za izvješćivanje radi transparentnosti iz članka 84. Pohranjeni podaci ne smiju sadržavati nikakve osobne podatke.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1874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Rob Rooken</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4.</w:t>
            </w:r>
            <w:r w:rsidRPr="00281827">
              <w:tab/>
              <w:t>Pružatelji usluga smještaja informacija na poslužitelju, pružatelji interpersonalnih komunikacijskih usluga i pružatelji usluga pristupa internetu, koordinacijska tijela i EU-ov centar osiguravaju da se podaci iz stavaka 1., 2. i 3. ne pohranjuju duže nego što je potrebno za izvješćivanje radi transparentnosti iz članka 84. Pohranjeni podaci ne smiju sadržavati nikakve osobne podatke.</w:t>
            </w:r>
          </w:p>
        </w:tc>
        <w:tc>
          <w:tcPr>
            <w:tcW w:w="4876" w:type="dxa"/>
          </w:tcPr>
          <w:p w:rsidR="002D6BB9" w:rsidRPr="00281827" w:rsidRDefault="003A4F12">
            <w:pPr>
              <w:pStyle w:val="Normal6a"/>
            </w:pPr>
            <w:r w:rsidRPr="00281827">
              <w:t>4.</w:t>
            </w:r>
            <w:r w:rsidRPr="00281827">
              <w:tab/>
              <w:t xml:space="preserve">Pružatelji usluga smještaja informacija na poslužitelju, pružatelji </w:t>
            </w:r>
            <w:r w:rsidRPr="00281827">
              <w:rPr>
                <w:b/>
                <w:i/>
              </w:rPr>
              <w:t>brojevno neovisnih</w:t>
            </w:r>
            <w:r w:rsidRPr="00281827">
              <w:t xml:space="preserve"> interpersonalnih komunikacijskih usluga i pružatelji usluga pristupa internetu, koordinacijska tijela i EU-ov centar osiguravaju da se podaci iz stavaka 1., 2. i 3. ne pohranjuju duže nego što je potrebno za izvješćivanje radi transparentnosti iz članka 84. Pohranjeni podaci ne smiju sadržavati nikakve osobne </w:t>
            </w:r>
            <w:r w:rsidRPr="00281827">
              <w:lastRenderedPageBreak/>
              <w:t>podatke.</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1875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4.</w:t>
            </w:r>
            <w:r w:rsidRPr="00281827">
              <w:tab/>
              <w:t>Pružatelji usluga smještaja informacija na poslužitelju</w:t>
            </w:r>
            <w:r w:rsidRPr="00281827">
              <w:rPr>
                <w:b/>
                <w:i/>
              </w:rPr>
              <w:t>,</w:t>
            </w:r>
            <w:r w:rsidRPr="00281827">
              <w:t xml:space="preserve"> pružatelji interpersonalnih komunikacijskih usluga </w:t>
            </w:r>
            <w:r w:rsidRPr="00281827">
              <w:rPr>
                <w:b/>
                <w:i/>
              </w:rPr>
              <w:t>i pružatelji usluga pristupa internetu</w:t>
            </w:r>
            <w:r w:rsidRPr="00281827">
              <w:t>, koordinacijska tijela i EU-ov centar osiguravaju da se podaci iz stavaka 1., 2. i 3. ne pohranjuju duže nego što je potrebno za izvješćivanje radi transparentnosti iz članka 84. Pohranjeni podaci ne smiju sadržavati nikakve osobne podatke.</w:t>
            </w:r>
          </w:p>
        </w:tc>
        <w:tc>
          <w:tcPr>
            <w:tcW w:w="4876" w:type="dxa"/>
          </w:tcPr>
          <w:p w:rsidR="002D6BB9" w:rsidRPr="00281827" w:rsidRDefault="003A4F12">
            <w:pPr>
              <w:pStyle w:val="Normal6a"/>
            </w:pPr>
            <w:r w:rsidRPr="00281827">
              <w:t>4.</w:t>
            </w:r>
            <w:r w:rsidRPr="00281827">
              <w:tab/>
              <w:t xml:space="preserve">Pružatelji usluga smještaja informacija na poslužitelju </w:t>
            </w:r>
            <w:r w:rsidRPr="00281827">
              <w:rPr>
                <w:b/>
                <w:i/>
              </w:rPr>
              <w:t>i</w:t>
            </w:r>
            <w:r w:rsidRPr="00281827">
              <w:t xml:space="preserve"> pružatelji interpersonalnih komunikacijskih usluga, koordinacijska tijela i EU-ov centar osiguravaju da se podaci iz stavaka 1., 2. i 3. ne pohranjuju duže nego što je potrebno za izvješćivanje radi transparentnosti iz članka 84. Pohranjeni podaci ne smiju sadržavati nikakve osobne podatke.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1876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83. – stavak 5.</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5.</w:t>
            </w:r>
            <w:r w:rsidRPr="00281827">
              <w:tab/>
              <w:t xml:space="preserve">Osiguravaju da su podaci sigurno pohranjeni i da pohrana podliježe odgovarajućim tehničkim i organizacijskim zaštitnim mjerama. Te zaštitne mjere posebno osiguravaju da se podacima može pristupiti ili i može ih se obrađivati samo u svrhu za koju se pohranjuju, da je postignuta visoka razina sigurnosti i da se podaci brišu kad nisu više potrebni za tu svrhu. Redovito preispituju te zaštitne </w:t>
            </w:r>
            <w:r w:rsidRPr="00281827">
              <w:lastRenderedPageBreak/>
              <w:t>mjere i prilagođavaju ih po potrebi.</w:t>
            </w:r>
          </w:p>
        </w:tc>
        <w:tc>
          <w:tcPr>
            <w:tcW w:w="4876" w:type="dxa"/>
          </w:tcPr>
          <w:p w:rsidR="002D6BB9" w:rsidRPr="00281827" w:rsidRDefault="003A4F12">
            <w:pPr>
              <w:pStyle w:val="Normal6a"/>
            </w:pPr>
            <w:r w:rsidRPr="00281827">
              <w:lastRenderedPageBreak/>
              <w:t>5.</w:t>
            </w:r>
            <w:r w:rsidRPr="00281827">
              <w:tab/>
              <w:t xml:space="preserve">Osiguravaju da su podaci sigurno pohranjeni i da pohrana podliježe odgovarajućim tehničkim i organizacijskim zaštitnim mjerama. Te zaštitne mjere posebno osiguravaju da se podacima može pristupiti ili i može ih se obrađivati samo u svrhu za koju se pohranjuju, da je postignuta visoka razina sigurnosti i da se podaci brišu kad nisu više potrebni za tu svrhu. </w:t>
            </w:r>
            <w:r w:rsidRPr="00281827">
              <w:rPr>
                <w:b/>
                <w:i/>
              </w:rPr>
              <w:t xml:space="preserve">Svaki pristup tim podacima mora se evidentirati i ti se podaci čuvaju na </w:t>
            </w:r>
            <w:r w:rsidRPr="00281827">
              <w:rPr>
                <w:b/>
                <w:i/>
              </w:rPr>
              <w:lastRenderedPageBreak/>
              <w:t>siguran način tijekom razdoblja od pet godina.</w:t>
            </w:r>
            <w:r w:rsidRPr="00281827">
              <w:t xml:space="preserve"> Redovito preispituju te zaštitne mjere i prilagođavaju ih po potrebi.</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1877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84.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Svaki pružatelj relevantnih usluga informacijskog društva sastavlja godišnje izvješće o svojim aktivnostima u skladu s ovom Uredbom. To izvješće sadržava sve informacije iz članka 83. stavka 1. Pružatelji do 31. siječnja svake godine nakon godine na koju se izvješće odnosi javno objavljuju izvješće i priopćuju ga koordinacijskom tijelu poslovnog nastana, Komisiji i EU-ovu centru.</w:t>
            </w:r>
          </w:p>
        </w:tc>
        <w:tc>
          <w:tcPr>
            <w:tcW w:w="4876" w:type="dxa"/>
          </w:tcPr>
          <w:p w:rsidR="002D6BB9" w:rsidRPr="00281827" w:rsidRDefault="003A4F12">
            <w:pPr>
              <w:pStyle w:val="Normal6a"/>
            </w:pPr>
            <w:r w:rsidRPr="00281827">
              <w:t>1.</w:t>
            </w:r>
            <w:r w:rsidRPr="00281827">
              <w:tab/>
              <w:t xml:space="preserve">Svaki pružatelj relevantnih usluga informacijskog društva sastavlja godišnje izvješće o svojim aktivnostima u skladu s ovom Uredbom. To izvješće sadržava sve informacije iz članka 83. stavka 1. Pružatelji do 31. siječnja svake godine nakon godine na koju se izvješće odnosi javno objavljuju izvješće </w:t>
            </w:r>
            <w:r w:rsidRPr="00281827">
              <w:rPr>
                <w:b/>
                <w:i/>
              </w:rPr>
              <w:t>u strojno čitljivom formatu</w:t>
            </w:r>
            <w:r w:rsidRPr="00281827">
              <w:t xml:space="preserve"> i priopćuju ga koordinacijskom tijelu poslovnog nastana, Komisiji i EU-ovu centru.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1878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Patrick Breyer</w:t>
      </w:r>
      <w:r w:rsidRPr="00273028">
        <w:rPr>
          <w:rStyle w:val="HideTWBExt"/>
          <w:b w:val="0"/>
        </w:rPr>
        <w:t>&lt;/Members&gt;</w:t>
      </w:r>
    </w:p>
    <w:p w:rsidR="002D6BB9" w:rsidRPr="00281827" w:rsidRDefault="003A4F12">
      <w:r w:rsidRPr="00273028">
        <w:rPr>
          <w:rStyle w:val="HideTWBExt"/>
        </w:rPr>
        <w:t>&lt;AuNomDe&gt;</w:t>
      </w:r>
      <w:r w:rsidRPr="00273028">
        <w:rPr>
          <w:rStyle w:val="HideTWBInt"/>
        </w:rPr>
        <w:t>{Verts/ALE}</w:t>
      </w:r>
      <w:r w:rsidRPr="00281827">
        <w:t>u ime Kluba zastupnika Verts/ALE-a</w:t>
      </w:r>
      <w:r w:rsidRPr="00273028">
        <w:rPr>
          <w:rStyle w:val="HideTWBExt"/>
        </w:rPr>
        <w:t>&lt;/AuNomDe&gt;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84.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 xml:space="preserve">Svaki pružatelj relevantnih usluga informacijskog društva sastavlja godišnje izvješće o svojim aktivnostima u skladu s ovom Uredbom. To izvješće sadržava sve informacije iz članka 83. stavka 1. Pružatelji do 31. </w:t>
            </w:r>
            <w:r w:rsidRPr="00281827">
              <w:rPr>
                <w:b/>
                <w:i/>
              </w:rPr>
              <w:t>siječnja</w:t>
            </w:r>
            <w:r w:rsidRPr="00281827">
              <w:t xml:space="preserve"> svake godine nakon godine na koju se izvješće odnosi javno objavljuju izvješće i priopćuju ga </w:t>
            </w:r>
            <w:r w:rsidRPr="00281827">
              <w:lastRenderedPageBreak/>
              <w:t>koordinacijskom tijelu poslovnog nastana, Komisiji i EU-ovu centru.</w:t>
            </w:r>
          </w:p>
        </w:tc>
        <w:tc>
          <w:tcPr>
            <w:tcW w:w="4876" w:type="dxa"/>
          </w:tcPr>
          <w:p w:rsidR="002D6BB9" w:rsidRPr="00281827" w:rsidRDefault="003A4F12">
            <w:pPr>
              <w:pStyle w:val="Normal6a"/>
            </w:pPr>
            <w:r w:rsidRPr="00281827">
              <w:lastRenderedPageBreak/>
              <w:t>1.</w:t>
            </w:r>
            <w:r w:rsidRPr="00281827">
              <w:tab/>
              <w:t xml:space="preserve">Svaki pružatelj relevantnih usluga informacijskog društva sastavlja godišnje izvješće o svojim aktivnostima u skladu s ovom Uredbom. To izvješće sadržava sve informacije iz članka 83. stavka 1. Pružatelji do 31. </w:t>
            </w:r>
            <w:r w:rsidRPr="00281827">
              <w:rPr>
                <w:b/>
                <w:i/>
              </w:rPr>
              <w:t>ožujka</w:t>
            </w:r>
            <w:r w:rsidRPr="00281827">
              <w:t xml:space="preserve"> svake godine nakon godine na koju se izvješće odnosi javno objavljuju izvješće i priopćuju ga </w:t>
            </w:r>
            <w:r w:rsidRPr="00281827">
              <w:lastRenderedPageBreak/>
              <w:t>koordinacijskom tijelu poslovnog nastana, Komisiji i EU-ovu centru.</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t>&lt;TitreJust&gt;</w:t>
      </w:r>
      <w:r w:rsidRPr="00281827">
        <w:t>Obrazloženje</w:t>
      </w:r>
      <w:r w:rsidRPr="00273028">
        <w:rPr>
          <w:rStyle w:val="HideTWBExt"/>
          <w:i w:val="0"/>
        </w:rPr>
        <w:t>&lt;/TitreJust&gt;</w:t>
      </w:r>
    </w:p>
    <w:p w:rsidR="002D6BB9" w:rsidRPr="00281827" w:rsidRDefault="003A4F12">
      <w:pPr>
        <w:pStyle w:val="AmJustText"/>
      </w:pPr>
      <w:r w:rsidRPr="00281827">
        <w:t>U siječnju još sve brojke ne mogu biti spremne.</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1879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84. – stavak 1.a (novi)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1.a</w:t>
            </w:r>
            <w:r w:rsidRPr="00281827">
              <w:tab/>
            </w:r>
            <w:r w:rsidRPr="00281827">
              <w:rPr>
                <w:b/>
                <w:i/>
              </w:rPr>
              <w:t>Godišnje izvješće ujedno sadržava i sljedeće informacije:</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(a) broj i predmet naloga za otkrivanje i naloga za uklanjanje kako bi se postupilo protiv navodnog seksualnog zlostavljanja djece na internetu te broj obavijesti primljenih u skladu s člankom 32. i učinke tih naloga;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(b) broj obavijesti i zahtjeva primljenih u skladu s člancima 8.a i 35.a te pregled daljnjeg postupanja u pogledu njih;</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(c) informacije o učinkovitosti različitih tehnologija koje su se upotrebljavale te o stopama lažno pozitivnih i lažno negativnih rezultata u pogledu tih tehnologija kao i statistiku o žalbama i učinku koji imaju na korisnike njegovih usluga te informacije o učinkovitosti mjera i obveza iz članaka 3., 4., 5. i 7; (d) informacije o alatima koje pružatelj upotrebljava kako bi saznao za prijavljeno seksualno zlostavljanje djece na internetu, uključujući podatke i agregiranu statistiku o tome kako funkcioniraju tehnologije kojima se pružatelj služi.</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lastRenderedPageBreak/>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1880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84. – stavak 5.</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5.</w:t>
            </w:r>
            <w:r w:rsidRPr="00281827">
              <w:tab/>
              <w:t>Godišnja izvješća radi transparentnosti iz stavaka 1., 2. i 3. ne smiju uključivati nikakve informacije kojima bi se mogle ugroziti tekuće aktivnosti za pomoć žrtvama ili sprečavanje, otkrivanje, istragu ili kazneni progon kaznenih djela seksualnog zlostavljanja djece. Ne smiju sadržavati nikakve osobne podatke.</w:t>
            </w:r>
          </w:p>
        </w:tc>
        <w:tc>
          <w:tcPr>
            <w:tcW w:w="4876" w:type="dxa"/>
          </w:tcPr>
          <w:p w:rsidR="002D6BB9" w:rsidRPr="00281827" w:rsidRDefault="003A4F12">
            <w:pPr>
              <w:pStyle w:val="Normal6a"/>
            </w:pPr>
            <w:r w:rsidRPr="00281827">
              <w:t>5.</w:t>
            </w:r>
            <w:r w:rsidRPr="00281827">
              <w:tab/>
              <w:t>Godišnja izvješća radi transparentnosti iz stavaka 1., 2. i 3. ne smiju uključivati nikakve informacije kojima bi se mogle ugroziti tekuće aktivnosti za pomoć žrtvama ili sprečavanje, otkrivanje, istragu ili kazneni progon kaznenih djela seksualnog zlostavljanja djece. Ne smiju sadržavati nikakve osobne podatke.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1881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85. – stavak 1.</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1.</w:t>
            </w:r>
            <w:r w:rsidRPr="00281827">
              <w:tab/>
              <w:t>Do [</w:t>
            </w:r>
            <w:r w:rsidRPr="00281827">
              <w:rPr>
                <w:b/>
                <w:i/>
              </w:rPr>
              <w:t>pet godina</w:t>
            </w:r>
            <w:r w:rsidRPr="00281827">
              <w:t xml:space="preserve"> nakon stupanja na snagu ove Uredbe] i </w:t>
            </w:r>
            <w:r w:rsidRPr="00281827">
              <w:rPr>
                <w:b/>
                <w:i/>
              </w:rPr>
              <w:t>svakih pet godina</w:t>
            </w:r>
            <w:r w:rsidRPr="00281827">
              <w:t xml:space="preserve"> nakon toga Komisija provodi evaluaciju ove Uredbe i podnosi izvješće o njezinoj primjeni Europskom parlamentu i Vijeću.</w:t>
            </w:r>
          </w:p>
        </w:tc>
        <w:tc>
          <w:tcPr>
            <w:tcW w:w="4876" w:type="dxa"/>
          </w:tcPr>
          <w:p w:rsidR="002D6BB9" w:rsidRPr="00281827" w:rsidRDefault="003A4F12">
            <w:pPr>
              <w:pStyle w:val="Normal6a"/>
            </w:pPr>
            <w:r w:rsidRPr="00281827">
              <w:t>1.</w:t>
            </w:r>
            <w:r w:rsidRPr="00281827">
              <w:tab/>
              <w:t>Do [</w:t>
            </w:r>
            <w:r w:rsidRPr="00281827">
              <w:rPr>
                <w:b/>
                <w:i/>
              </w:rPr>
              <w:t>dvije godine</w:t>
            </w:r>
            <w:r w:rsidRPr="00281827">
              <w:t xml:space="preserve"> nakon stupanja na snagu ove Uredbe] i </w:t>
            </w:r>
            <w:r w:rsidRPr="00281827">
              <w:rPr>
                <w:b/>
                <w:i/>
              </w:rPr>
              <w:t>svake dvije godine</w:t>
            </w:r>
            <w:r w:rsidRPr="00281827">
              <w:t xml:space="preserve"> nakon toga Komisija provodi evaluaciju ove Uredbe i podnosi izvješće o njezinoj primjeni Europskom parlamentu i Vijeću.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1882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85. – 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lastRenderedPageBreak/>
              <w:t>2.</w:t>
            </w:r>
            <w:r w:rsidRPr="00281827">
              <w:tab/>
              <w:t>Do [</w:t>
            </w:r>
            <w:r w:rsidRPr="00281827">
              <w:rPr>
                <w:b/>
                <w:i/>
              </w:rPr>
              <w:t>pet</w:t>
            </w:r>
            <w:r w:rsidRPr="00281827">
              <w:t xml:space="preserve"> godina nakon stupanja na snagu ove Uredbe] te </w:t>
            </w:r>
            <w:r w:rsidRPr="00281827">
              <w:rPr>
                <w:b/>
                <w:i/>
              </w:rPr>
              <w:t>svakih pet godina</w:t>
            </w:r>
            <w:r w:rsidRPr="00281827">
              <w:t xml:space="preserve"> nakon toga Komisija osigurava da se u skladu sa smjernicama Komisije provede evaluacija rada EU-ova centra u odnosu na njegove ciljeve, mandat, zadaće te upravljanje i lokaciju. Evaluacijom se posebno ocjenjuje </w:t>
            </w:r>
            <w:r w:rsidRPr="00281827">
              <w:rPr>
                <w:b/>
                <w:i/>
              </w:rPr>
              <w:t>moguća potreba za izmjenom zadaća EU-ova centra, kao i financijski učinci svake takve izmjene</w:t>
            </w:r>
            <w:r w:rsidRPr="00281827">
              <w:t>.</w:t>
            </w:r>
          </w:p>
        </w:tc>
        <w:tc>
          <w:tcPr>
            <w:tcW w:w="4876" w:type="dxa"/>
          </w:tcPr>
          <w:p w:rsidR="002D6BB9" w:rsidRPr="00281827" w:rsidRDefault="003A4F12">
            <w:pPr>
              <w:pStyle w:val="Normal6a"/>
            </w:pPr>
            <w:r w:rsidRPr="00281827">
              <w:t>2.</w:t>
            </w:r>
            <w:r w:rsidRPr="00281827">
              <w:tab/>
              <w:t>Do [</w:t>
            </w:r>
            <w:r w:rsidRPr="00281827">
              <w:rPr>
                <w:b/>
                <w:i/>
              </w:rPr>
              <w:t>dvije</w:t>
            </w:r>
            <w:r w:rsidRPr="00281827">
              <w:t xml:space="preserve"> godina nakon stupanja na snagu ove Uredbe] te </w:t>
            </w:r>
            <w:r w:rsidRPr="00281827">
              <w:rPr>
                <w:b/>
                <w:i/>
              </w:rPr>
              <w:t>svake dvije godine</w:t>
            </w:r>
            <w:r w:rsidRPr="00281827">
              <w:t xml:space="preserve"> nakon toga Komisija osigurava da se u skladu sa smjernicama Komisije provede evaluacija rada EU-ova centra u odnosu na njegove ciljeve, mandat, zadaće te upravljanje i lokaciju. Evaluacijom se posebno ocjenjuje </w:t>
            </w:r>
            <w:r w:rsidRPr="00281827">
              <w:rPr>
                <w:b/>
                <w:i/>
              </w:rPr>
              <w:t>učinak na temeljna prava, a posebno na članke 7. i 8. Povelje</w:t>
            </w:r>
            <w:r w:rsidRPr="00281827">
              <w:t>.</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1883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86. – 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2.</w:t>
            </w:r>
            <w:r w:rsidRPr="00281827">
              <w:tab/>
              <w:t xml:space="preserve">Ovlast donošenja delegiranih akata iz članaka 3., 8., 13., 14., 17., 47. i 84. dodjeljuje se Komisiji na </w:t>
            </w:r>
            <w:r w:rsidRPr="00281827">
              <w:rPr>
                <w:b/>
                <w:i/>
              </w:rPr>
              <w:t>neodređeno</w:t>
            </w:r>
            <w:r w:rsidRPr="00281827">
              <w:t xml:space="preserve"> razdoblje od [datum donošenja Uredbe].</w:t>
            </w:r>
          </w:p>
        </w:tc>
        <w:tc>
          <w:tcPr>
            <w:tcW w:w="4876" w:type="dxa"/>
          </w:tcPr>
          <w:p w:rsidR="002D6BB9" w:rsidRPr="00281827" w:rsidRDefault="003A4F12">
            <w:pPr>
              <w:pStyle w:val="Normal6a"/>
            </w:pPr>
            <w:r w:rsidRPr="00281827">
              <w:t>2.</w:t>
            </w:r>
            <w:r w:rsidRPr="00281827">
              <w:tab/>
              <w:t xml:space="preserve">Ovlast donošenja delegiranih akata iz članaka 3., 8., 13., 14., 17., 47. i 84. dodjeljuje se Komisiji na razdoblje od </w:t>
            </w:r>
            <w:r w:rsidRPr="00281827">
              <w:rPr>
                <w:b/>
                <w:i/>
              </w:rPr>
              <w:t>5 godina od</w:t>
            </w:r>
            <w:r w:rsidRPr="00281827">
              <w:t xml:space="preserve"> [datum donošenja Uredbe]. </w:t>
            </w:r>
            <w:r w:rsidRPr="00281827">
              <w:rPr>
                <w:b/>
                <w:i/>
              </w:rPr>
              <w:t>Komisija sastavlja izvješće o delegiranju ovlasti najkasnije devet mjeseci prije kraja razdoblja od pet godina.</w:t>
            </w:r>
            <w:r w:rsidRPr="00281827">
              <w:t xml:space="preserve"> </w:t>
            </w:r>
            <w:r w:rsidRPr="00281827">
              <w:rPr>
                <w:b/>
                <w:i/>
              </w:rPr>
              <w:t>Delegiranje ovlasti automatski se produljuje za razdoblja jednakog trajanja, osim ako se Europski parlament i Vijeće tom produljenju ne usprotive najkasnije tri mjeseca prije kraja svakog razdoblja.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1884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Cornelia Ernst, Clare Daly</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89. – stavak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 xml:space="preserve">Počinje se primjenjivati </w:t>
            </w:r>
            <w:r w:rsidRPr="00281827">
              <w:rPr>
                <w:b/>
                <w:i/>
              </w:rPr>
              <w:t>6</w:t>
            </w:r>
            <w:r w:rsidRPr="00281827">
              <w:t xml:space="preserve"> mjeseci nakon </w:t>
            </w:r>
            <w:r w:rsidRPr="00281827">
              <w:rPr>
                <w:b/>
                <w:i/>
              </w:rPr>
              <w:lastRenderedPageBreak/>
              <w:t>njezina</w:t>
            </w:r>
            <w:r w:rsidRPr="00281827">
              <w:t xml:space="preserve"> stupanja na snagu.</w:t>
            </w:r>
          </w:p>
        </w:tc>
        <w:tc>
          <w:tcPr>
            <w:tcW w:w="4876" w:type="dxa"/>
          </w:tcPr>
          <w:p w:rsidR="002D6BB9" w:rsidRPr="00281827" w:rsidRDefault="003A4F12">
            <w:pPr>
              <w:pStyle w:val="Normal6a"/>
            </w:pPr>
            <w:r w:rsidRPr="00281827">
              <w:lastRenderedPageBreak/>
              <w:t xml:space="preserve">Počinje se primjenjivati </w:t>
            </w:r>
            <w:r w:rsidRPr="00281827">
              <w:rPr>
                <w:b/>
                <w:i/>
              </w:rPr>
              <w:t>18</w:t>
            </w:r>
            <w:r w:rsidRPr="00281827">
              <w:t xml:space="preserve"> mjeseci nakon </w:t>
            </w:r>
            <w:r w:rsidRPr="00281827">
              <w:lastRenderedPageBreak/>
              <w:t>stupanja na snagu.</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1885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Članak 89. – stavak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Ova je Uredba u cijelosti obvezujuća i izravno se primjenjuje u svim državama članicama.</w:t>
            </w:r>
          </w:p>
        </w:tc>
        <w:tc>
          <w:tcPr>
            <w:tcW w:w="4876" w:type="dxa"/>
          </w:tcPr>
          <w:p w:rsidR="002D6BB9" w:rsidRPr="00281827" w:rsidRDefault="003A4F12">
            <w:pPr>
              <w:pStyle w:val="Normal6a"/>
            </w:pPr>
            <w:r w:rsidRPr="00281827">
              <w:t>Ova je Uredba u cijelosti obvezujuća i izravno se primjenjuje u svim državama članicama.</w:t>
            </w:r>
          </w:p>
        </w:tc>
      </w:tr>
      <w:tr w:rsidR="002D6BB9" w:rsidRPr="00281827">
        <w:trPr>
          <w:jc w:val="center"/>
        </w:trPr>
        <w:tc>
          <w:tcPr>
            <w:tcW w:w="4876" w:type="dxa"/>
          </w:tcPr>
          <w:p w:rsidR="002D6BB9" w:rsidRPr="00281827" w:rsidRDefault="002D6BB9">
            <w:pPr>
              <w:pStyle w:val="Normal6a"/>
            </w:pPr>
          </w:p>
        </w:tc>
        <w:tc>
          <w:tcPr>
            <w:tcW w:w="4876" w:type="dxa"/>
          </w:tcPr>
          <w:p w:rsidR="002D6BB9" w:rsidRPr="00281827" w:rsidRDefault="003A4F12">
            <w:pPr>
              <w:pStyle w:val="Normal6a"/>
            </w:pPr>
            <w:r w:rsidRPr="00281827">
              <w:rPr>
                <w:b/>
                <w:i/>
              </w:rPr>
              <w:t>Od kolovoza 2024., ako predložena uredba ne stupi na snagu i sve dok se ne donese, ali najkasnije do siječnja 2025., režim na snazi je režim privremenog odstupanja.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1886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Sven Simon, Christian Doleschal, Niclas Herbst</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1887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lastRenderedPageBreak/>
        <w:t>&lt;Article&gt;</w:t>
      </w:r>
      <w:r w:rsidRPr="00281827">
        <w:t>Prilog I. – naslov</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NALOG ZA OTKRIVANJE KOJI SE IZDAJE U SKLADU S UREDBOM (EU) …/… O UTVRĐIVANJU PRAVILA ZA SPREČAVANJE I SUZBIJANJE SEKSUALNOG ZLOSTAVLJANJA DJECE („UREDBA”)</w:t>
            </w:r>
          </w:p>
        </w:tc>
        <w:tc>
          <w:tcPr>
            <w:tcW w:w="4876" w:type="dxa"/>
          </w:tcPr>
          <w:p w:rsidR="002D6BB9" w:rsidRPr="00281827" w:rsidRDefault="003A4F12">
            <w:pPr>
              <w:pStyle w:val="Normal6a"/>
            </w:pPr>
            <w:r w:rsidRPr="00281827">
              <w:t>NALOG ZA OTKRIVANJE KOJI SE IZDAJE U SKLADU S UREDBOM (EU) …/… O UTVRĐIVANJU PRAVILA ZA SPREČAVANJE I SUZBIJANJE SEKSUALNOG ZLOSTAVLJANJA DJECE („UREDBA”)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1888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 – naslov</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NALOG ZA OTKRIVANJE KOJI SE IZDAJE U SKLADU S UREDBOM (EU) …/… O UTVRĐIVANJU PRAVILA ZA SPREČAVANJE I SUZBIJANJE SEKSUALNOG ZLOSTAVLJANJA DJECE („UREDBA”)</w:t>
            </w:r>
          </w:p>
        </w:tc>
        <w:tc>
          <w:tcPr>
            <w:tcW w:w="4876" w:type="dxa"/>
          </w:tcPr>
          <w:p w:rsidR="002D6BB9" w:rsidRPr="00281827" w:rsidRDefault="003A4F12">
            <w:pPr>
              <w:pStyle w:val="Normal6a"/>
            </w:pPr>
            <w:r w:rsidRPr="00281827">
              <w:t>NALOG ZA OTKRIVANJE KOJI SE IZDAJE U SKLADU S UREDBOM (EU) …/… O UTVRĐIVANJU PRAVILA ZA SPREČAVANJE I SUZBIJANJE SEKSUALNOG ZLOSTAVLJANJA DJECE („UREDBA”)</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1889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 – odjeljak 1. – stavak 2.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 xml:space="preserve">Naziv nadležnog pravosudnog tijela </w:t>
            </w:r>
            <w:r w:rsidRPr="00281827">
              <w:rPr>
                <w:b/>
                <w:i/>
              </w:rPr>
              <w:t>ili neovisnog upravnog tijela</w:t>
            </w:r>
            <w:r w:rsidRPr="00281827">
              <w:t xml:space="preserve"> koje je izdalo nalog za otkrivanje:</w:t>
            </w:r>
          </w:p>
        </w:tc>
        <w:tc>
          <w:tcPr>
            <w:tcW w:w="4876" w:type="dxa"/>
          </w:tcPr>
          <w:p w:rsidR="002D6BB9" w:rsidRPr="00281827" w:rsidRDefault="003A4F12">
            <w:pPr>
              <w:pStyle w:val="Normal6a"/>
            </w:pPr>
            <w:r w:rsidRPr="00281827">
              <w:t>Naziv nadležnog pravosudnog tijela koje je izdalo nalog za otkrivanje: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lastRenderedPageBreak/>
        <w:t>&lt;TitreJust&gt;</w:t>
      </w:r>
      <w:r w:rsidRPr="00281827">
        <w:t>Obrazloženje</w:t>
      </w:r>
      <w:r w:rsidRPr="00273028">
        <w:rPr>
          <w:rStyle w:val="HideTWBExt"/>
          <w:i w:val="0"/>
        </w:rPr>
        <w:t>&lt;/TitreJust&gt;</w:t>
      </w:r>
    </w:p>
    <w:p w:rsidR="002D6BB9" w:rsidRPr="00281827" w:rsidRDefault="003A4F12">
      <w:pPr>
        <w:pStyle w:val="AmJustText"/>
      </w:pPr>
      <w:r w:rsidRPr="00281827">
        <w:t>Ne odnosi se na hrvatsku verziju. Nalozi za otkrivanje („detection warrants”) usmjereni su na posebne uređaje ili posebne korisničke račune osobe osumnjičene za koju postoji opravdana sumnja da posjeduje „poznati materijal koji sadržava seksualno zlostavljanje djece”. Te naloge mogu izdati samo nadležna pravosudna tijela.</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1890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 – odjeljak 4. – stavak 2. – točka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2.</w:t>
            </w:r>
            <w:r w:rsidRPr="00281827">
              <w:tab/>
            </w:r>
            <w:r w:rsidRPr="00281827">
              <w:rPr>
                <w:b/>
                <w:i/>
              </w:rPr>
              <w:t>širenje novog materijala koji sadržava seksualno zlostavljanje djece kako je definiran u članku 2. točki (n) Uredbe</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t>&lt;TitreJust&gt;</w:t>
      </w:r>
      <w:r w:rsidRPr="00281827">
        <w:t>Obrazloženje</w:t>
      </w:r>
      <w:r w:rsidRPr="00273028">
        <w:rPr>
          <w:rStyle w:val="HideTWBExt"/>
          <w:i w:val="0"/>
        </w:rPr>
        <w:t>&lt;/TitreJust&gt;</w:t>
      </w:r>
    </w:p>
    <w:p w:rsidR="002D6BB9" w:rsidRPr="00281827" w:rsidRDefault="003A4F12">
      <w:pPr>
        <w:pStyle w:val="AmJustText"/>
      </w:pPr>
      <w:r w:rsidRPr="00281827">
        <w:t>Ne odnosi se na hrvatsku verziju. Nalozi za otkrivanje („detection warrants”) usmjereni su na posebne uređaje ili posebne korisničke račune osobe osumnjičene za koju postoji opravdana sumnja da posjeduje „poznati materijal koji sadržava seksualno zlostavljanje djece”. Te naloge mogu izdati samo nadležna pravosudna tijela.</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1891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 – odjeljak 4. – stavak 2. – točka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2.</w:t>
            </w:r>
            <w:r w:rsidRPr="00281827">
              <w:tab/>
            </w:r>
            <w:r w:rsidRPr="00281827">
              <w:rPr>
                <w:b/>
                <w:i/>
              </w:rPr>
              <w:t xml:space="preserve">širenje novog materijala koji sadržava seksualno zlostavljanje djece kako je definiran u članku 2. točki (n) </w:t>
            </w:r>
            <w:r w:rsidRPr="00281827">
              <w:rPr>
                <w:b/>
                <w:i/>
              </w:rPr>
              <w:lastRenderedPageBreak/>
              <w:t>Uredbe</w:t>
            </w:r>
          </w:p>
        </w:tc>
        <w:tc>
          <w:tcPr>
            <w:tcW w:w="4876" w:type="dxa"/>
          </w:tcPr>
          <w:p w:rsidR="002D6BB9" w:rsidRPr="00281827" w:rsidRDefault="003A4F12">
            <w:pPr>
              <w:pStyle w:val="Normal6a"/>
            </w:pPr>
            <w:r w:rsidRPr="00281827">
              <w:rPr>
                <w:b/>
                <w:i/>
              </w:rPr>
              <w:lastRenderedPageBreak/>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1892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 – odjeljak 4. – stavak 2. – točka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3.</w:t>
            </w:r>
            <w:r w:rsidRPr="00281827">
              <w:tab/>
            </w:r>
            <w:r w:rsidRPr="00281827">
              <w:rPr>
                <w:b/>
                <w:i/>
              </w:rPr>
              <w:t>mamljenje djece kako je definirano u članku 2. točki (o) Uredbe</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1893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 – odjeljak 4. – stavak 2. – točka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3.</w:t>
            </w:r>
            <w:r w:rsidRPr="00281827">
              <w:tab/>
            </w:r>
            <w:r w:rsidRPr="00281827">
              <w:rPr>
                <w:b/>
                <w:i/>
              </w:rPr>
              <w:t>mamljenje djece kako je definirano u članku 2. točki (o) Uredbe</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t>&lt;TitreJust&gt;</w:t>
      </w:r>
      <w:r w:rsidRPr="00281827">
        <w:t>Obrazloženje</w:t>
      </w:r>
      <w:r w:rsidRPr="00273028">
        <w:rPr>
          <w:rStyle w:val="HideTWBExt"/>
          <w:i w:val="0"/>
        </w:rPr>
        <w:t>&lt;/TitreJust&gt;</w:t>
      </w:r>
    </w:p>
    <w:p w:rsidR="002D6BB9" w:rsidRPr="00281827" w:rsidRDefault="003A4F12">
      <w:pPr>
        <w:pStyle w:val="AmJustText"/>
      </w:pPr>
      <w:r w:rsidRPr="00281827">
        <w:t>Ne odnosi se na hrvatsku verziju. Nalozi za otkrivanje („detection warrants”) usmjereni su na posebne uređaje ili posebne korisničke račune osobe osumnjičene za koju postoji opravdana sumnja da posjeduje „poznati materijal koji sadržava seksualno zlostavljanje djece”. Te naloge mogu izdati samo nadležna pravosudna tijela.</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1894</w:t>
      </w:r>
      <w:r w:rsidRPr="00273028">
        <w:rPr>
          <w:rStyle w:val="HideTWBExt"/>
          <w:b w:val="0"/>
        </w:rPr>
        <w:t>&lt;/NumAm&gt;</w:t>
      </w:r>
    </w:p>
    <w:p w:rsidR="002D6BB9" w:rsidRPr="00281827" w:rsidRDefault="003A4F12">
      <w:pPr>
        <w:pStyle w:val="NormalBold"/>
      </w:pPr>
      <w:r w:rsidRPr="00273028">
        <w:rPr>
          <w:rStyle w:val="HideTWBExt"/>
          <w:b w:val="0"/>
        </w:rPr>
        <w:lastRenderedPageBreak/>
        <w:t>&lt;RepeatBlock-By&gt;&lt;Members&gt;</w:t>
      </w:r>
      <w:r w:rsidRPr="00281827">
        <w:t>Rob Rooken</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 – odjeljak 4. – stavak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Ako se nalog za otkrivanje odnosi na mamljenje djece, on se u skladu s člankom 7. stavkom 7. posljednjim podstavkom Uredbe primjenjuje samo na javno dostupnu interpersonalnu komunikaciju u kojoj je jedan od korisnika dijete kako je definirano u članku 2. točki (i) Uredbe.</w:t>
            </w:r>
          </w:p>
        </w:tc>
        <w:tc>
          <w:tcPr>
            <w:tcW w:w="4876" w:type="dxa"/>
          </w:tcPr>
          <w:p w:rsidR="002D6BB9" w:rsidRPr="00281827" w:rsidRDefault="003A4F12">
            <w:pPr>
              <w:pStyle w:val="Normal6a"/>
            </w:pPr>
            <w:r w:rsidRPr="00281827">
              <w:t xml:space="preserve">Ako se nalog za otkrivanje odnosi na mamljenje djece, on se u skladu s člankom 7. stavkom 7. posljednjim podstavkom Uredbe primjenjuje samo na javno dostupnu </w:t>
            </w:r>
            <w:r w:rsidRPr="00281827">
              <w:rPr>
                <w:b/>
                <w:i/>
              </w:rPr>
              <w:t>brojevno neovisnu</w:t>
            </w:r>
            <w:r w:rsidRPr="00281827">
              <w:t xml:space="preserve"> interpersonalnu komunikaciju u kojoj je jedan od korisnika dijete kako je definirano u članku 2. točki (i) Uredbe.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1895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 – naslov</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 xml:space="preserve">PREDLOŽAK ZA INFORMACIJE O NEMOGUĆNOSTI IZVRŠENJA NALOGA ZA </w:t>
            </w:r>
            <w:r w:rsidRPr="00281827">
              <w:rPr>
                <w:b/>
                <w:i/>
              </w:rPr>
              <w:t>OTKRIVANJEiz</w:t>
            </w:r>
            <w:r w:rsidRPr="00281827">
              <w:t xml:space="preserve"> članka 8. stavka 3. Uredbe (EU) .../… [o utvrđivanju pravila za sprečavanje i suzbijanje seksualnog zlostavljanja djece]</w:t>
            </w:r>
            <w:r w:rsidRPr="00281827">
              <w:br/>
            </w:r>
            <w:r w:rsidRPr="00281827">
              <w:rPr>
                <w:b/>
                <w:i/>
              </w:rPr>
              <w:t>Ime pružatelja i, ako je primjenjivo, njegova pravnog zastupnika:</w:t>
            </w:r>
          </w:p>
        </w:tc>
        <w:tc>
          <w:tcPr>
            <w:tcW w:w="4876" w:type="dxa"/>
          </w:tcPr>
          <w:p w:rsidR="002D6BB9" w:rsidRPr="00281827" w:rsidRDefault="003A4F12">
            <w:pPr>
              <w:pStyle w:val="Normal6a"/>
            </w:pPr>
            <w:r w:rsidRPr="00281827">
              <w:t xml:space="preserve">PREDLOŽAK ZA INFORMACIJE O NEMOGUĆNOSTI IZVRŠENJA NALOGA ZA </w:t>
            </w:r>
            <w:r w:rsidRPr="00281827">
              <w:rPr>
                <w:b/>
                <w:i/>
              </w:rPr>
              <w:t>OTKRIVANJE</w:t>
            </w:r>
            <w:r w:rsidRPr="00281827">
              <w:br/>
            </w:r>
            <w:r w:rsidRPr="00281827">
              <w:rPr>
                <w:b/>
                <w:i/>
              </w:rPr>
              <w:t>iz</w:t>
            </w:r>
            <w:r w:rsidRPr="00281827">
              <w:t xml:space="preserve"> članka 8. stavka 3. Uredbe (EU) .../… [o utvrđivanju pravila za sprečavanje i suzbijanje seksualnog zlostavljanja djece]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t>&lt;TitreJust&gt;</w:t>
      </w:r>
      <w:r w:rsidRPr="00281827">
        <w:t>Obrazloženje</w:t>
      </w:r>
      <w:r w:rsidRPr="00273028">
        <w:rPr>
          <w:rStyle w:val="HideTWBExt"/>
          <w:i w:val="0"/>
        </w:rPr>
        <w:t>&lt;/TitreJust&gt;</w:t>
      </w:r>
    </w:p>
    <w:p w:rsidR="002D6BB9" w:rsidRPr="00281827" w:rsidRDefault="003A4F12">
      <w:pPr>
        <w:pStyle w:val="AmJustText"/>
      </w:pPr>
      <w:r w:rsidRPr="00281827">
        <w:t>Ne odnosi se na hrvatsku verziju. Nalozi za otkrivanje („detection warrants”) usmjereni su na posebne uređaje ili posebne korisničke račune osobe osumnjičene za koju postoji opravdana sumnja da posjeduje „poznati materijal koji sadržava seksualno zlostavljanje djece”. Te naloge mogu izdati samo nadležna pravosudna tijela.</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1896</w:t>
      </w:r>
      <w:r w:rsidRPr="00273028">
        <w:rPr>
          <w:rStyle w:val="HideTWBExt"/>
          <w:b w:val="0"/>
        </w:rPr>
        <w:t>&lt;/NumAm&gt;</w:t>
      </w:r>
    </w:p>
    <w:p w:rsidR="002D6BB9" w:rsidRPr="00281827" w:rsidRDefault="003A4F12">
      <w:pPr>
        <w:pStyle w:val="NormalBold"/>
      </w:pPr>
      <w:r w:rsidRPr="00273028">
        <w:rPr>
          <w:rStyle w:val="HideTWBExt"/>
          <w:b w:val="0"/>
        </w:rPr>
        <w:lastRenderedPageBreak/>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 – naslov</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 xml:space="preserve">PREDLOŽAK ZA INFORMACIJE O NEMOGUĆNOSTI IZVRŠENJA NALOGA ZA </w:t>
            </w:r>
            <w:r w:rsidRPr="00281827">
              <w:rPr>
                <w:b/>
                <w:i/>
              </w:rPr>
              <w:t>OTKRIVANJEiz</w:t>
            </w:r>
            <w:r w:rsidRPr="00281827">
              <w:t xml:space="preserve"> članka 8. stavka 3. Uredbe (EU) .../… [o utvrđivanju pravila za sprečavanje i suzbijanje seksualnog zlostavljanja djece]</w:t>
            </w:r>
            <w:r w:rsidRPr="00281827">
              <w:br/>
            </w:r>
            <w:r w:rsidRPr="00281827">
              <w:rPr>
                <w:b/>
                <w:i/>
              </w:rPr>
              <w:t>Ime pružatelja i, ako je primjenjivo, njegova pravnog zastupnika:</w:t>
            </w:r>
          </w:p>
        </w:tc>
        <w:tc>
          <w:tcPr>
            <w:tcW w:w="4876" w:type="dxa"/>
          </w:tcPr>
          <w:p w:rsidR="002D6BB9" w:rsidRPr="00281827" w:rsidRDefault="003A4F12">
            <w:pPr>
              <w:pStyle w:val="Normal6a"/>
            </w:pPr>
            <w:r w:rsidRPr="00281827">
              <w:t xml:space="preserve">PREDLOŽAK ZA INFORMACIJE O NEMOGUĆNOSTI IZVRŠENJA NALOGA ZA </w:t>
            </w:r>
            <w:r w:rsidRPr="00281827">
              <w:rPr>
                <w:b/>
                <w:i/>
              </w:rPr>
              <w:t>OTKRIVANJE</w:t>
            </w:r>
            <w:r w:rsidRPr="00281827">
              <w:br/>
            </w:r>
            <w:r w:rsidRPr="00281827">
              <w:rPr>
                <w:b/>
                <w:i/>
              </w:rPr>
              <w:t>iz</w:t>
            </w:r>
            <w:r w:rsidRPr="00281827">
              <w:t xml:space="preserve"> članka 8. stavka 3. Uredbe (EU) .../… [o utvrđivanju pravila za sprečavanje i suzbijanje seksualnog zlostavljanja djece]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1897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III. – odjeljak 2. – točka 2. – točka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2.</w:t>
            </w:r>
            <w:r w:rsidRPr="00281827">
              <w:tab/>
            </w:r>
            <w:r w:rsidRPr="00281827">
              <w:rPr>
                <w:b/>
                <w:i/>
              </w:rPr>
              <w:t>novi materijal koji sadržava seksualno zlostavljanje djece kako je definiran u članku 2. točki (n) Uredbe</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1898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lastRenderedPageBreak/>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III. – odjeljak 2. – točka 2. – točka 2.</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2.</w:t>
            </w:r>
            <w:r w:rsidRPr="00281827">
              <w:tab/>
            </w:r>
            <w:r w:rsidRPr="00281827">
              <w:rPr>
                <w:b/>
                <w:i/>
              </w:rPr>
              <w:t>novi materijal koji sadržava seksualno zlostavljanje djece kako je definiran u članku 2. točki (n) Uredbe</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t>&lt;TitreJust&gt;</w:t>
      </w:r>
      <w:r w:rsidRPr="00281827">
        <w:t>Obrazloženje</w:t>
      </w:r>
      <w:r w:rsidRPr="00273028">
        <w:rPr>
          <w:rStyle w:val="HideTWBExt"/>
          <w:i w:val="0"/>
        </w:rPr>
        <w:t>&lt;/TitreJust&gt;</w:t>
      </w:r>
    </w:p>
    <w:p w:rsidR="002D6BB9" w:rsidRPr="00281827" w:rsidRDefault="003A4F12">
      <w:pPr>
        <w:pStyle w:val="AmJustText"/>
      </w:pPr>
      <w:r w:rsidRPr="00281827">
        <w:t>Ne odnosi se na hrvatsku verziju. Nalozi za otkrivanje („detection warrants”) usmjereni su na posebne uređaje ili posebne korisničke račune osobe osumnjičene za koju postoji opravdana sumnja da posjeduje „poznati materijal koji sadržava seksualno zlostavljanje djece”. Te naloge mogu izdati samo nadležna pravosudna tijela.</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1899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III. – odjeljak 2. – točka 2. – točka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3.</w:t>
            </w:r>
            <w:r w:rsidRPr="00281827">
              <w:tab/>
            </w:r>
            <w:r w:rsidRPr="00281827">
              <w:rPr>
                <w:b/>
                <w:i/>
              </w:rPr>
              <w:t>mamljenje djece kako je definirano u članku 2. točki (o) Uredbe</w:t>
            </w:r>
          </w:p>
        </w:tc>
        <w:tc>
          <w:tcPr>
            <w:tcW w:w="4876" w:type="dxa"/>
          </w:tcPr>
          <w:p w:rsidR="002D6BB9" w:rsidRPr="00281827" w:rsidRDefault="003A4F12">
            <w:pPr>
              <w:pStyle w:val="Normal6a"/>
            </w:pPr>
            <w:r w:rsidRPr="00281827">
              <w:rPr>
                <w:b/>
                <w:i/>
              </w:rPr>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1900</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III. – odjeljak 2. – točka 2. – točka 3.</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3.</w:t>
            </w:r>
            <w:r w:rsidRPr="00281827">
              <w:tab/>
            </w:r>
            <w:r w:rsidRPr="00281827">
              <w:rPr>
                <w:b/>
                <w:i/>
              </w:rPr>
              <w:t xml:space="preserve">mamljenje djece kako je </w:t>
            </w:r>
            <w:r w:rsidRPr="00281827">
              <w:rPr>
                <w:b/>
                <w:i/>
              </w:rPr>
              <w:lastRenderedPageBreak/>
              <w:t>definirano u članku 2. točki (o) Uredbe</w:t>
            </w:r>
          </w:p>
        </w:tc>
        <w:tc>
          <w:tcPr>
            <w:tcW w:w="4876" w:type="dxa"/>
          </w:tcPr>
          <w:p w:rsidR="002D6BB9" w:rsidRPr="00281827" w:rsidRDefault="003A4F12">
            <w:pPr>
              <w:pStyle w:val="Normal6a"/>
            </w:pPr>
            <w:r w:rsidRPr="00281827">
              <w:rPr>
                <w:b/>
                <w:i/>
              </w:rPr>
              <w:lastRenderedPageBreak/>
              <w:t>Briše se.</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pPr>
        <w:pStyle w:val="AmJustTitle"/>
      </w:pPr>
      <w:r w:rsidRPr="00273028">
        <w:rPr>
          <w:rStyle w:val="HideTWBExt"/>
          <w:i w:val="0"/>
        </w:rPr>
        <w:t>&lt;TitreJust&gt;</w:t>
      </w:r>
      <w:r w:rsidRPr="00281827">
        <w:t>Obrazloženje</w:t>
      </w:r>
      <w:r w:rsidRPr="00273028">
        <w:rPr>
          <w:rStyle w:val="HideTWBExt"/>
          <w:i w:val="0"/>
        </w:rPr>
        <w:t>&lt;/TitreJust&gt;</w:t>
      </w:r>
    </w:p>
    <w:p w:rsidR="002D6BB9" w:rsidRPr="00281827" w:rsidRDefault="003A4F12">
      <w:pPr>
        <w:pStyle w:val="AmJustText"/>
      </w:pPr>
      <w:r w:rsidRPr="00281827">
        <w:t>Ne odnosi se na hrvatsku verziju. Nalozi za otkrivanje („detection warrants”) usmjereni su na posebne uređaje ili posebne korisničke račune osobe osumnjičene za koju postoji opravdana sumnja da posjeduje „poznati materijal koji sadržava seksualno zlostavljanje djece”. Te naloge mogu izdati samo nadležna pravosudna tijela.</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1901</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III. – odjeljak 2. – točka 3.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3)</w:t>
            </w:r>
            <w:r w:rsidRPr="00281827">
              <w:tab/>
              <w:t xml:space="preserve">Podaci o sadržaju povezani s </w:t>
            </w:r>
            <w:r w:rsidRPr="00281827">
              <w:rPr>
                <w:b/>
                <w:i/>
              </w:rPr>
              <w:t>mogućim</w:t>
            </w:r>
            <w:r w:rsidRPr="00281827">
              <w:t xml:space="preserve"> seksualnim zlostavljanjem djece na internetu </w:t>
            </w:r>
            <w:r w:rsidRPr="00281827">
              <w:rPr>
                <w:b/>
                <w:i/>
              </w:rPr>
              <w:t>koje se prijavljuje, uključujući slike, videozapise i tekst, ovisno što je primjenjivo:</w:t>
            </w:r>
          </w:p>
        </w:tc>
        <w:tc>
          <w:tcPr>
            <w:tcW w:w="4876" w:type="dxa"/>
          </w:tcPr>
          <w:p w:rsidR="002D6BB9" w:rsidRPr="00281827" w:rsidRDefault="003A4F12">
            <w:pPr>
              <w:pStyle w:val="Normal6a"/>
            </w:pPr>
            <w:r w:rsidRPr="00281827">
              <w:t>3)</w:t>
            </w:r>
            <w:r w:rsidRPr="00281827">
              <w:tab/>
            </w:r>
            <w:r w:rsidRPr="00281827">
              <w:rPr>
                <w:b/>
                <w:i/>
              </w:rPr>
              <w:t>Relevantni</w:t>
            </w:r>
            <w:r w:rsidRPr="00281827">
              <w:t xml:space="preserve"> podaci o sadržaju povezani s </w:t>
            </w:r>
            <w:r w:rsidRPr="00281827">
              <w:rPr>
                <w:b/>
                <w:i/>
              </w:rPr>
              <w:t>prijavljenim potencijalnim</w:t>
            </w:r>
            <w:r w:rsidRPr="00281827">
              <w:t xml:space="preserve"> seksualnim zlostavljanjem djece na internetu</w:t>
            </w: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1902</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III. – odjeljak 2. – točka 3. – uvodni dio</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t>3)</w:t>
            </w:r>
            <w:r w:rsidRPr="00281827">
              <w:tab/>
              <w:t>Podaci o sadržaju povezani s mogućim seksualnim zlostavljanjem djece na internetu koje se prijavljuje, uključujući slike</w:t>
            </w:r>
            <w:r w:rsidRPr="00281827">
              <w:rPr>
                <w:b/>
                <w:i/>
              </w:rPr>
              <w:t>, videozapise i tekst</w:t>
            </w:r>
            <w:r w:rsidRPr="00281827">
              <w:t>, ovisno što je primjenjivo:</w:t>
            </w:r>
          </w:p>
        </w:tc>
        <w:tc>
          <w:tcPr>
            <w:tcW w:w="4876" w:type="dxa"/>
          </w:tcPr>
          <w:p w:rsidR="002D6BB9" w:rsidRPr="00281827" w:rsidRDefault="003A4F12">
            <w:pPr>
              <w:pStyle w:val="Normal6a"/>
            </w:pPr>
            <w:r w:rsidRPr="00281827">
              <w:t>3)</w:t>
            </w:r>
            <w:r w:rsidRPr="00281827">
              <w:tab/>
              <w:t xml:space="preserve">Podaci o sadržaju povezani s mogućim seksualnim zlostavljanjem djece na internetu koje se prijavljuje, uključujući slike </w:t>
            </w:r>
            <w:r w:rsidRPr="00281827">
              <w:rPr>
                <w:b/>
                <w:i/>
              </w:rPr>
              <w:t>i videozapise</w:t>
            </w:r>
            <w:r w:rsidRPr="00281827">
              <w:t>, ovisno što je primjenjivo:</w:t>
            </w: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1903</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III. – odjeljak 2. – točka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4)</w:t>
            </w:r>
            <w:r w:rsidRPr="00281827">
              <w:tab/>
            </w:r>
            <w:r w:rsidRPr="00281827">
              <w:rPr>
                <w:b/>
                <w:i/>
              </w:rPr>
              <w:t>Drugi dostupni podaci povezani s mogućim seksualnim zlostavljanjem djece na internetu koje se prijavljuje, uključujući metapodatke medijskih datoteka (datum, vrijeme, vremenska zona):</w:t>
            </w:r>
          </w:p>
        </w:tc>
        <w:tc>
          <w:tcPr>
            <w:tcW w:w="4876" w:type="dxa"/>
          </w:tcPr>
          <w:p w:rsidR="002D6BB9" w:rsidRPr="00281827" w:rsidRDefault="003A4F12">
            <w:pPr>
              <w:pStyle w:val="Normal6a"/>
            </w:pPr>
            <w:r w:rsidRPr="00281827">
              <w:rPr>
                <w:b/>
                <w:i/>
              </w:rPr>
              <w:t>Briše se.</w:t>
            </w:r>
          </w:p>
        </w:tc>
      </w:tr>
      <w:tr w:rsidR="002D6BB9" w:rsidRPr="00281827">
        <w:trPr>
          <w:jc w:val="center"/>
        </w:trPr>
        <w:tc>
          <w:tcPr>
            <w:tcW w:w="4876" w:type="dxa"/>
          </w:tcPr>
          <w:p w:rsidR="002D6BB9" w:rsidRPr="00281827" w:rsidRDefault="003A4F12">
            <w:pPr>
              <w:pStyle w:val="Normal6a"/>
            </w:pPr>
            <w:r w:rsidRPr="00281827">
              <w:rPr>
                <w:b/>
                <w:i/>
              </w:rPr>
              <w:t>(tekst – priložiti podatke prema potrebi)</w:t>
            </w:r>
          </w:p>
        </w:tc>
        <w:tc>
          <w:tcPr>
            <w:tcW w:w="4876" w:type="dxa"/>
          </w:tcPr>
          <w:p w:rsidR="002D6BB9" w:rsidRPr="00281827" w:rsidRDefault="002D6BB9">
            <w:pPr>
              <w:pStyle w:val="Normal6a"/>
            </w:pP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1904</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III. – odjeljak 2. – točka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4)</w:t>
            </w:r>
            <w:r w:rsidRPr="00281827">
              <w:tab/>
            </w:r>
            <w:r w:rsidRPr="00281827">
              <w:rPr>
                <w:b/>
                <w:i/>
              </w:rPr>
              <w:t>Drugi dostupni podaci povezani s mogućim seksualnim zlostavljanjem djece na internetu koje se prijavljuje, uključujući metapodatke medijskih datoteka (datum, vrijeme, vremenska zona):</w:t>
            </w:r>
          </w:p>
        </w:tc>
        <w:tc>
          <w:tcPr>
            <w:tcW w:w="4876" w:type="dxa"/>
          </w:tcPr>
          <w:p w:rsidR="002D6BB9" w:rsidRPr="00281827" w:rsidRDefault="003A4F12">
            <w:pPr>
              <w:pStyle w:val="Normal6a"/>
            </w:pPr>
            <w:r w:rsidRPr="00281827">
              <w:rPr>
                <w:b/>
                <w:i/>
              </w:rPr>
              <w:t>Briše se.</w:t>
            </w:r>
          </w:p>
        </w:tc>
      </w:tr>
      <w:tr w:rsidR="002D6BB9" w:rsidRPr="00281827">
        <w:trPr>
          <w:jc w:val="center"/>
        </w:trPr>
        <w:tc>
          <w:tcPr>
            <w:tcW w:w="4876" w:type="dxa"/>
          </w:tcPr>
          <w:p w:rsidR="002D6BB9" w:rsidRPr="00281827" w:rsidRDefault="003A4F12">
            <w:pPr>
              <w:pStyle w:val="Normal6a"/>
            </w:pPr>
            <w:r w:rsidRPr="00281827">
              <w:rPr>
                <w:b/>
                <w:i/>
              </w:rPr>
              <w:t>(tekst – priložiti podatke prema potrebi)</w:t>
            </w:r>
          </w:p>
        </w:tc>
        <w:tc>
          <w:tcPr>
            <w:tcW w:w="4876" w:type="dxa"/>
          </w:tcPr>
          <w:p w:rsidR="002D6BB9" w:rsidRPr="00281827" w:rsidRDefault="002D6BB9">
            <w:pPr>
              <w:pStyle w:val="Normal6a"/>
            </w:pP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lastRenderedPageBreak/>
        <w:t>&lt;Amend&gt;</w:t>
      </w:r>
      <w:r w:rsidRPr="00281827">
        <w:t>Amandman</w:t>
      </w:r>
      <w:r w:rsidRPr="00281827">
        <w:tab/>
      </w:r>
      <w:r w:rsidRPr="00281827">
        <w:tab/>
      </w:r>
      <w:r w:rsidRPr="00273028">
        <w:rPr>
          <w:rStyle w:val="HideTWBExt"/>
          <w:b w:val="0"/>
        </w:rPr>
        <w:t>&lt;NumAm&gt;</w:t>
      </w:r>
      <w:r w:rsidRPr="00281827">
        <w:t>1905</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Rob Rooken</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III. – odjeljak 2. – točka 4.</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4)</w:t>
            </w:r>
            <w:r w:rsidRPr="00281827">
              <w:tab/>
            </w:r>
            <w:r w:rsidRPr="00281827">
              <w:rPr>
                <w:b/>
                <w:i/>
              </w:rPr>
              <w:t>Drugi dostupni podaci povezani s mogućim seksualnim zlostavljanjem djece na internetu koje se prijavljuje, uključujući metapodatke medijskih datoteka (datum, vrijeme, vremenska zona):</w:t>
            </w:r>
          </w:p>
        </w:tc>
        <w:tc>
          <w:tcPr>
            <w:tcW w:w="4876" w:type="dxa"/>
          </w:tcPr>
          <w:p w:rsidR="002D6BB9" w:rsidRPr="00281827" w:rsidRDefault="003A4F12">
            <w:pPr>
              <w:pStyle w:val="Normal6a"/>
            </w:pPr>
            <w:r w:rsidRPr="00281827">
              <w:rPr>
                <w:b/>
                <w:i/>
              </w:rPr>
              <w:t>Briše se.</w:t>
            </w:r>
          </w:p>
        </w:tc>
      </w:tr>
      <w:tr w:rsidR="002D6BB9" w:rsidRPr="00281827">
        <w:trPr>
          <w:jc w:val="center"/>
        </w:trPr>
        <w:tc>
          <w:tcPr>
            <w:tcW w:w="4876" w:type="dxa"/>
          </w:tcPr>
          <w:p w:rsidR="002D6BB9" w:rsidRPr="00281827" w:rsidRDefault="003A4F12">
            <w:pPr>
              <w:pStyle w:val="Normal6a"/>
            </w:pPr>
            <w:r w:rsidRPr="00281827">
              <w:rPr>
                <w:b/>
                <w:i/>
              </w:rPr>
              <w:t>(tekst – priložiti podatke prema potrebi)</w:t>
            </w:r>
          </w:p>
        </w:tc>
        <w:tc>
          <w:tcPr>
            <w:tcW w:w="4876" w:type="dxa"/>
          </w:tcPr>
          <w:p w:rsidR="002D6BB9" w:rsidRPr="00281827" w:rsidRDefault="002D6BB9">
            <w:pPr>
              <w:pStyle w:val="Normal6a"/>
            </w:pP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1906</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VII.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NALOG ZA SPREČAVANJE PRISTUPA KOJI SE IZDAJE U SKLADU S UREDBOM (EU) …/… O UTVRĐIVANJU PRAVILA ZA SPREČAVANJE I SUZBIJANJE SEKSUALNOG ZLOSTAVLJANJA DJECE („UREDBA”)</w:t>
            </w:r>
          </w:p>
        </w:tc>
        <w:tc>
          <w:tcPr>
            <w:tcW w:w="4876" w:type="dxa"/>
          </w:tcPr>
          <w:p w:rsidR="002D6BB9" w:rsidRPr="00281827" w:rsidRDefault="003A4F12">
            <w:pPr>
              <w:pStyle w:val="Normal6a"/>
            </w:pPr>
            <w:r w:rsidRPr="00281827">
              <w:rPr>
                <w:b/>
                <w:i/>
              </w:rPr>
              <w:t>Briše se.</w:t>
            </w:r>
          </w:p>
        </w:tc>
      </w:tr>
      <w:tr w:rsidR="002D6BB9" w:rsidRPr="00281827">
        <w:trPr>
          <w:jc w:val="center"/>
        </w:trPr>
        <w:tc>
          <w:tcPr>
            <w:tcW w:w="4876" w:type="dxa"/>
          </w:tcPr>
          <w:p w:rsidR="00D94D13" w:rsidRDefault="003A4F12">
            <w:pPr>
              <w:pStyle w:val="Normal6a"/>
              <w:rPr>
                <w:b/>
                <w:i/>
              </w:rPr>
            </w:pPr>
            <w:r w:rsidRPr="00281827">
              <w:rPr>
                <w:b/>
                <w:i/>
              </w:rPr>
              <w:t xml:space="preserve">1 </w:t>
            </w:r>
          </w:p>
          <w:p w:rsidR="002D6BB9" w:rsidRPr="00281827" w:rsidRDefault="003A4F12">
            <w:pPr>
              <w:pStyle w:val="Normal6a"/>
            </w:pPr>
            <w:r w:rsidRPr="00281827">
              <w:rPr>
                <w:b/>
                <w:i/>
              </w:rPr>
              <w:t>Naziv koordinacijskog tijela koje je zatražilo izdavanje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Naziv nadležnog pravosudnog tijela</w:t>
            </w:r>
            <w:r w:rsidRPr="00D94D13">
              <w:rPr>
                <w:b/>
                <w:i/>
              </w:rPr>
              <w:br/>
              <w:t xml:space="preserve">ili neovisnog upravnog tijela koje je izdalo </w:t>
            </w:r>
            <w:r w:rsidRPr="00D94D13">
              <w:rPr>
                <w:b/>
                <w:i/>
              </w:rPr>
              <w:lastRenderedPageBreak/>
              <w:t>nalog za otkrivanje: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Referentni broj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94D13" w:rsidRDefault="003A4F12">
            <w:pPr>
              <w:pStyle w:val="Normal6a"/>
              <w:rPr>
                <w:b/>
                <w:i/>
              </w:rPr>
            </w:pPr>
            <w:r w:rsidRPr="00281827">
              <w:rPr>
                <w:b/>
                <w:i/>
              </w:rPr>
              <w:t xml:space="preserve">2 </w:t>
            </w:r>
          </w:p>
          <w:p w:rsidR="002D6BB9" w:rsidRPr="00281827" w:rsidRDefault="003A4F12">
            <w:pPr>
              <w:pStyle w:val="Normal6a"/>
            </w:pPr>
            <w:r w:rsidRPr="00281827">
              <w:rPr>
                <w:b/>
                <w:i/>
              </w:rPr>
              <w:t>Ime pružatelja i, ako je primjenjivo, njegova pravnog zastupnika: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Kontaktna točka: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94D13" w:rsidRDefault="003A4F12">
            <w:pPr>
              <w:pStyle w:val="Normal6a"/>
              <w:rPr>
                <w:b/>
                <w:i/>
              </w:rPr>
            </w:pPr>
            <w:r w:rsidRPr="00281827">
              <w:rPr>
                <w:b/>
                <w:i/>
              </w:rPr>
              <w:t xml:space="preserve">3 </w:t>
            </w:r>
          </w:p>
          <w:p w:rsidR="002D6BB9" w:rsidRPr="00281827" w:rsidRDefault="003A4F12">
            <w:pPr>
              <w:pStyle w:val="Normal6a"/>
            </w:pPr>
            <w:r w:rsidRPr="00281827">
              <w:rPr>
                <w:b/>
                <w:i/>
              </w:rPr>
              <w:t>Pružatelj mora poduzeti potrebne mjere kako bi korisnike u Uniji spriječio da pristupe poznatom materijalu koji sadržava seksualno zlostavljanje djece, a koji je označen sljedećim URL adresama: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Nalog za sprečavanje pristupa odnosi se na sljedeću uslugu koju pružatelj pruža u Uniji:</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Pri izvršenju naloga za sprečavanje pristupa pružatelj mora poštovati sljedeća ograničenja i/ili osigurati sljedeće zaštitne mjere, kako je navedeno u članku 16. stavku 5. Uredbe: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94D13" w:rsidRDefault="003A4F12">
            <w:pPr>
              <w:pStyle w:val="Normal6a"/>
              <w:rPr>
                <w:b/>
                <w:i/>
              </w:rPr>
            </w:pPr>
            <w:r w:rsidRPr="00281827">
              <w:rPr>
                <w:b/>
                <w:i/>
              </w:rPr>
              <w:t xml:space="preserve">4 </w:t>
            </w:r>
          </w:p>
          <w:p w:rsidR="002D6BB9" w:rsidRPr="00281827" w:rsidRDefault="003A4F12">
            <w:pPr>
              <w:pStyle w:val="Normal6a"/>
            </w:pPr>
            <w:r w:rsidRPr="00281827">
              <w:rPr>
                <w:b/>
                <w:i/>
              </w:rPr>
              <w:t>Razlozi za izdavanje naloga za sprečavanje pristupa su sljedeći:</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(dovoljno detaljno obrazloženje izdavanja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Default="003A4F12">
            <w:pPr>
              <w:pStyle w:val="Normal6a"/>
              <w:rPr>
                <w:b/>
                <w:i/>
              </w:rPr>
            </w:pPr>
            <w:r w:rsidRPr="00281827">
              <w:rPr>
                <w:b/>
                <w:i/>
              </w:rPr>
              <w:t>Nalog za sprečavanje pristupa primjenjuje se od … (datum) do  ……. (datum)</w:t>
            </w:r>
          </w:p>
          <w:p w:rsidR="00A840E0" w:rsidRPr="00A840E0" w:rsidRDefault="00A840E0" w:rsidP="00A840E0">
            <w:pPr>
              <w:pStyle w:val="Normal6a"/>
              <w:rPr>
                <w:b/>
                <w:i/>
              </w:rPr>
            </w:pPr>
            <w:r w:rsidRPr="00A840E0">
              <w:rPr>
                <w:b/>
                <w:i/>
              </w:rPr>
              <w:t>Primjenjuju se sljedeći zahtjevi za izvješćivanje u skladu s člankom </w:t>
            </w:r>
            <w:r>
              <w:rPr>
                <w:b/>
                <w:i/>
              </w:rPr>
              <w:t>18</w:t>
            </w:r>
            <w:r w:rsidRPr="00A840E0">
              <w:rPr>
                <w:b/>
                <w:i/>
              </w:rPr>
              <w:t>. stavkom</w:t>
            </w:r>
            <w:r>
              <w:rPr>
                <w:b/>
                <w:i/>
              </w:rPr>
              <w:t xml:space="preserve"> 6</w:t>
            </w:r>
            <w:r w:rsidRPr="00A840E0">
              <w:rPr>
                <w:b/>
                <w:i/>
              </w:rPr>
              <w:t>. Uredbe: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lastRenderedPageBreak/>
              <w:t>(tekst)</w:t>
            </w:r>
          </w:p>
        </w:tc>
        <w:tc>
          <w:tcPr>
            <w:tcW w:w="4876" w:type="dxa"/>
          </w:tcPr>
          <w:p w:rsidR="002D6BB9" w:rsidRPr="00281827" w:rsidRDefault="002D6BB9">
            <w:pPr>
              <w:pStyle w:val="Normal6a"/>
            </w:pPr>
          </w:p>
        </w:tc>
      </w:tr>
      <w:tr w:rsidR="002D6BB9" w:rsidRPr="00281827">
        <w:trPr>
          <w:jc w:val="center"/>
        </w:trPr>
        <w:tc>
          <w:tcPr>
            <w:tcW w:w="4876" w:type="dxa"/>
          </w:tcPr>
          <w:p w:rsidR="00D94D13" w:rsidRDefault="003A4F12">
            <w:pPr>
              <w:pStyle w:val="Normal6a"/>
              <w:rPr>
                <w:b/>
                <w:i/>
              </w:rPr>
            </w:pPr>
            <w:r w:rsidRPr="00281827">
              <w:rPr>
                <w:b/>
                <w:i/>
              </w:rPr>
              <w:t xml:space="preserve">5 </w:t>
            </w:r>
          </w:p>
          <w:p w:rsidR="002D6BB9" w:rsidRPr="00281827" w:rsidRDefault="003A4F12">
            <w:pPr>
              <w:pStyle w:val="Normal6a"/>
            </w:pPr>
            <w:r w:rsidRPr="00281827">
              <w:rPr>
                <w:b/>
                <w:i/>
              </w:rPr>
              <w:t>Podaci za kontakt koordinacijskog tijela koje je zatražilo izdavanje naloga radi dobivanja povratnih informacija o izvršenju naloga za sprečavanje pristupa ili dodatnog pojašnjenja, uključujući komunikaciju iz članka 17. stavka 5. Uredbe: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CD6662" w:rsidRDefault="003A4F12">
            <w:pPr>
              <w:pStyle w:val="Normal6a"/>
              <w:rPr>
                <w:b/>
                <w:i/>
              </w:rPr>
            </w:pPr>
            <w:r w:rsidRPr="00281827">
              <w:rPr>
                <w:b/>
                <w:i/>
              </w:rPr>
              <w:t xml:space="preserve">6 </w:t>
            </w:r>
          </w:p>
          <w:p w:rsidR="002D6BB9" w:rsidRPr="00281827" w:rsidRDefault="003A4F12">
            <w:pPr>
              <w:pStyle w:val="Normal6a"/>
            </w:pPr>
            <w:r w:rsidRPr="00281827">
              <w:rPr>
                <w:b/>
                <w:i/>
              </w:rPr>
              <w:t>Nadležni sud pred kojim se može osporiti nalog za sprečavanje pristupa u skladu s člankom 18. stavkom 1. Uredbe: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Rokovi za osporavanje naloga za sprečavanje pristupa (dani/mjeseci počevši od):</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Upućivanje ili poveznice na odredbe nacionalnog prava koje se odnose na pravnu zaštitu:</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Prema potrebi dodatne informacije o pravnoj zaštiti:</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Nepostupanje u skladu s ovim nalogom za sprečavanje pristupa može imati za posljedicu izricanje sankcija u skladu s člankom 35. Uredbe.</w:t>
            </w:r>
          </w:p>
        </w:tc>
        <w:tc>
          <w:tcPr>
            <w:tcW w:w="4876" w:type="dxa"/>
          </w:tcPr>
          <w:p w:rsidR="002D6BB9" w:rsidRPr="00281827" w:rsidRDefault="002D6BB9">
            <w:pPr>
              <w:pStyle w:val="Normal6a"/>
            </w:pPr>
          </w:p>
        </w:tc>
      </w:tr>
      <w:tr w:rsidR="002D6BB9" w:rsidRPr="00281827">
        <w:trPr>
          <w:jc w:val="center"/>
        </w:trPr>
        <w:tc>
          <w:tcPr>
            <w:tcW w:w="4876" w:type="dxa"/>
          </w:tcPr>
          <w:p w:rsidR="00D94D13" w:rsidRDefault="003A4F12">
            <w:pPr>
              <w:pStyle w:val="Normal6a"/>
              <w:rPr>
                <w:b/>
                <w:i/>
              </w:rPr>
            </w:pPr>
            <w:r w:rsidRPr="00281827">
              <w:rPr>
                <w:b/>
                <w:i/>
              </w:rPr>
              <w:t xml:space="preserve">7 </w:t>
            </w:r>
          </w:p>
          <w:p w:rsidR="002D6BB9" w:rsidRPr="00281827" w:rsidRDefault="003A4F12">
            <w:pPr>
              <w:pStyle w:val="Normal6a"/>
            </w:pPr>
            <w:r w:rsidRPr="00281827">
              <w:rPr>
                <w:b/>
                <w:i/>
              </w:rPr>
              <w:t>Datum izdavanja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Vremenski žig:</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 xml:space="preserve">Elektronički potpis nadležnog pravosudnog tijela ili neovisnog upravnog tijela koje je izdalo nalog za sprečavanje </w:t>
            </w:r>
            <w:r w:rsidRPr="00D94D13">
              <w:rPr>
                <w:b/>
                <w:i/>
              </w:rPr>
              <w:lastRenderedPageBreak/>
              <w:t>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1907</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VII.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NALOG ZA SPREČAVANJE PRISTUPA KOJI SE IZDAJE U SKLADU S UREDBOM (EU) …/… O UTVRĐIVANJU PRAVILA ZA SPREČAVANJE I SUZBIJANJE SEKSUALNOG ZLOSTAVLJANJA DJECE („UREDBA”)</w:t>
            </w:r>
          </w:p>
        </w:tc>
        <w:tc>
          <w:tcPr>
            <w:tcW w:w="4876" w:type="dxa"/>
          </w:tcPr>
          <w:p w:rsidR="002D6BB9" w:rsidRPr="00281827" w:rsidRDefault="003A4F12">
            <w:pPr>
              <w:pStyle w:val="Normal6a"/>
            </w:pPr>
            <w:r w:rsidRPr="00281827">
              <w:rPr>
                <w:b/>
                <w:i/>
              </w:rPr>
              <w:t>Briše se.</w:t>
            </w:r>
          </w:p>
        </w:tc>
      </w:tr>
      <w:tr w:rsidR="002D6BB9" w:rsidRPr="00281827">
        <w:trPr>
          <w:jc w:val="center"/>
        </w:trPr>
        <w:tc>
          <w:tcPr>
            <w:tcW w:w="4876" w:type="dxa"/>
          </w:tcPr>
          <w:p w:rsidR="00D94D13" w:rsidRDefault="003A4F12">
            <w:pPr>
              <w:pStyle w:val="Normal6a"/>
              <w:rPr>
                <w:b/>
                <w:i/>
              </w:rPr>
            </w:pPr>
            <w:r w:rsidRPr="00281827">
              <w:rPr>
                <w:b/>
                <w:i/>
              </w:rPr>
              <w:t xml:space="preserve">1 </w:t>
            </w:r>
          </w:p>
          <w:p w:rsidR="002D6BB9" w:rsidRPr="00281827" w:rsidRDefault="003A4F12">
            <w:pPr>
              <w:pStyle w:val="Normal6a"/>
            </w:pPr>
            <w:r w:rsidRPr="00281827">
              <w:rPr>
                <w:b/>
                <w:i/>
              </w:rPr>
              <w:t>Naziv koordinacijskog tijela koje je zatražilo izdavanje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Naziv nadležnog pravosudnog tijela ili neovisnog upravnog tijela koje je izdalo nalog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Referentni broj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94D13" w:rsidRDefault="003A4F12">
            <w:pPr>
              <w:pStyle w:val="Normal6a"/>
              <w:rPr>
                <w:b/>
                <w:i/>
              </w:rPr>
            </w:pPr>
            <w:r w:rsidRPr="00281827">
              <w:rPr>
                <w:b/>
                <w:i/>
              </w:rPr>
              <w:t xml:space="preserve">2 </w:t>
            </w:r>
          </w:p>
          <w:p w:rsidR="002D6BB9" w:rsidRPr="00281827" w:rsidRDefault="003A4F12">
            <w:pPr>
              <w:pStyle w:val="Normal6a"/>
            </w:pPr>
            <w:r w:rsidRPr="00281827">
              <w:rPr>
                <w:b/>
                <w:i/>
              </w:rPr>
              <w:t>Ime pružatelja i, ako je primjenjivo, njegova pravnog zastupnika: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Kontaktna točka: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94D13" w:rsidRDefault="003A4F12">
            <w:pPr>
              <w:pStyle w:val="Normal6a"/>
              <w:rPr>
                <w:b/>
                <w:i/>
              </w:rPr>
            </w:pPr>
            <w:r w:rsidRPr="00281827">
              <w:rPr>
                <w:b/>
                <w:i/>
              </w:rPr>
              <w:t xml:space="preserve">3 </w:t>
            </w:r>
          </w:p>
          <w:p w:rsidR="002D6BB9" w:rsidRPr="00281827" w:rsidRDefault="003A4F12">
            <w:pPr>
              <w:pStyle w:val="Normal6a"/>
            </w:pPr>
            <w:r w:rsidRPr="00281827">
              <w:rPr>
                <w:b/>
                <w:i/>
              </w:rPr>
              <w:t xml:space="preserve">Pružatelj mora poduzeti potrebne mjere </w:t>
            </w:r>
            <w:r w:rsidRPr="00281827">
              <w:rPr>
                <w:b/>
                <w:i/>
              </w:rPr>
              <w:lastRenderedPageBreak/>
              <w:t>kako bi korisnike u Uniji spriječio da pristupe poznatom materijalu koji sadržava seksualno zlostavljanje djece, a koji je označen sljedećim URL adresama: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Nalog za sprečavanje pristupa odnosi se na sljedeću uslugu koju pružatelj pruža u Uniji:</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Pri izvršenju naloga za sprečavanje pristupa pružatelj mora poštovati sljedeća ograničenja i/ili osigurati sljedeće zaštitne mjere, kako je navedeno u članku 16. stavku 5. Uredbe: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94D13" w:rsidRDefault="003A4F12">
            <w:pPr>
              <w:pStyle w:val="Normal6a"/>
              <w:rPr>
                <w:b/>
                <w:i/>
              </w:rPr>
            </w:pPr>
            <w:r w:rsidRPr="00281827">
              <w:rPr>
                <w:b/>
                <w:i/>
              </w:rPr>
              <w:t xml:space="preserve">4 </w:t>
            </w:r>
          </w:p>
          <w:p w:rsidR="002D6BB9" w:rsidRPr="00281827" w:rsidRDefault="003A4F12">
            <w:pPr>
              <w:pStyle w:val="Normal6a"/>
            </w:pPr>
            <w:r w:rsidRPr="00281827">
              <w:rPr>
                <w:b/>
                <w:i/>
              </w:rPr>
              <w:t>Razlozi za izdavanje naloga za sprečavanje pristupa su sljedeći:</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(dovoljno detaljno obrazloženje izdavanja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Nalog za sprečavanje pristupa primjenjuje se od … (datum) do  ……. (datum)</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Primjenjuju se sljedeći zahtjevi za izvješćivanje u skladu s člankom 18. stavkom 6. Uredbe: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94D13" w:rsidRDefault="003A4F12">
            <w:pPr>
              <w:pStyle w:val="Normal6a"/>
              <w:rPr>
                <w:b/>
                <w:i/>
              </w:rPr>
            </w:pPr>
            <w:r w:rsidRPr="00281827">
              <w:rPr>
                <w:b/>
                <w:i/>
              </w:rPr>
              <w:t xml:space="preserve">5 </w:t>
            </w:r>
          </w:p>
          <w:p w:rsidR="002D6BB9" w:rsidRPr="00281827" w:rsidRDefault="003A4F12">
            <w:pPr>
              <w:pStyle w:val="Normal6a"/>
            </w:pPr>
            <w:r w:rsidRPr="00281827">
              <w:rPr>
                <w:b/>
                <w:i/>
              </w:rPr>
              <w:t>Podaci za kontakt koordinacijskog tijela koje je zatražilo izdavanje naloga radi dobivanja povratnih informacija o izvršenju naloga za sprečavanje pristupa ili dodatnog pojašnjenja, uključujući komunikaciju iz članka 17. stavka 5. Uredbe: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CD6662" w:rsidRDefault="003A4F12">
            <w:pPr>
              <w:pStyle w:val="Normal6a"/>
              <w:rPr>
                <w:b/>
                <w:i/>
              </w:rPr>
            </w:pPr>
            <w:r w:rsidRPr="00281827">
              <w:rPr>
                <w:b/>
                <w:i/>
              </w:rPr>
              <w:t xml:space="preserve">6 </w:t>
            </w:r>
          </w:p>
          <w:p w:rsidR="002D6BB9" w:rsidRPr="00281827" w:rsidRDefault="003A4F12">
            <w:pPr>
              <w:pStyle w:val="Normal6a"/>
            </w:pPr>
            <w:r w:rsidRPr="00281827">
              <w:rPr>
                <w:b/>
                <w:i/>
              </w:rPr>
              <w:t>Nadležni sud pred kojim se može osporiti nalog za sprečavanje pristupa u skladu s člankom 18. stavkom 1. Uredbe: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lastRenderedPageBreak/>
              <w:t>Rokovi za osporavanje naloga za sprečavanje pristupa (dani/mjeseci počevši od):</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Upućivanje ili poveznice na odredbe nacionalnog prava koje se odnose na pravnu zaštitu:</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Prema potrebi dodatne informacije o pravnoj zaštiti:</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Nepostupanje u skladu s ovim nalogom za sprečavanje pristupa može imati za posljedicu izricanje sankcija u skladu s člankom 35. Uredbe.</w:t>
            </w:r>
          </w:p>
        </w:tc>
        <w:tc>
          <w:tcPr>
            <w:tcW w:w="4876" w:type="dxa"/>
          </w:tcPr>
          <w:p w:rsidR="002D6BB9" w:rsidRPr="00281827" w:rsidRDefault="002D6BB9">
            <w:pPr>
              <w:pStyle w:val="Normal6a"/>
            </w:pPr>
          </w:p>
        </w:tc>
      </w:tr>
      <w:tr w:rsidR="002D6BB9" w:rsidRPr="00281827">
        <w:trPr>
          <w:jc w:val="center"/>
        </w:trPr>
        <w:tc>
          <w:tcPr>
            <w:tcW w:w="4876" w:type="dxa"/>
          </w:tcPr>
          <w:p w:rsidR="00D94D13" w:rsidRDefault="003A4F12">
            <w:pPr>
              <w:pStyle w:val="Normal6a"/>
              <w:rPr>
                <w:b/>
                <w:i/>
              </w:rPr>
            </w:pPr>
            <w:r w:rsidRPr="00281827">
              <w:rPr>
                <w:b/>
                <w:i/>
              </w:rPr>
              <w:t xml:space="preserve">7 </w:t>
            </w:r>
          </w:p>
          <w:p w:rsidR="002D6BB9" w:rsidRPr="00281827" w:rsidRDefault="003A4F12">
            <w:pPr>
              <w:pStyle w:val="Normal6a"/>
            </w:pPr>
            <w:r w:rsidRPr="00281827">
              <w:rPr>
                <w:b/>
                <w:i/>
              </w:rPr>
              <w:t>Datum izdavanja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Vremenski žig:</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Elektronički potpis nadležnog pravosudnog tijela ili neovisnog upravnog tijela koje je izdalo nalog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1908</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René Repasi, Tiemo Wölken</w:t>
      </w:r>
      <w:r w:rsidRPr="00273028">
        <w:rPr>
          <w:rStyle w:val="HideTWBExt"/>
          <w:b w:val="0"/>
        </w:rPr>
        <w:t>&lt;/Members&gt;</w:t>
      </w:r>
    </w:p>
    <w:p w:rsidR="002D6BB9" w:rsidRPr="00281827" w:rsidRDefault="003A4F12">
      <w:r w:rsidRPr="00273028">
        <w:rPr>
          <w:rStyle w:val="HideTWBExt"/>
        </w:rPr>
        <w:t>&lt;AuNomDe&gt;</w:t>
      </w:r>
      <w:r w:rsidRPr="00273028">
        <w:rPr>
          <w:rStyle w:val="HideTWBInt"/>
        </w:rPr>
        <w:t>{S&amp;D}</w:t>
      </w:r>
      <w:r w:rsidRPr="00281827">
        <w:t>u ime Kluba zastupnika S&amp;D-a</w:t>
      </w:r>
      <w:r w:rsidRPr="00273028">
        <w:rPr>
          <w:rStyle w:val="HideTWBExt"/>
        </w:rPr>
        <w:t>&lt;/AuNomDe&gt;</w:t>
      </w:r>
    </w:p>
    <w:p w:rsidR="002D6BB9" w:rsidRPr="00281827" w:rsidRDefault="003A4F12">
      <w:pPr>
        <w:pStyle w:val="NormalBold"/>
      </w:pPr>
      <w:r w:rsidRPr="00273028">
        <w:rPr>
          <w:rStyle w:val="HideTWBExt"/>
          <w:b w:val="0"/>
        </w:rPr>
        <w:t>&lt;Members&gt;</w:t>
      </w:r>
      <w:r w:rsidRPr="00281827">
        <w:t>Petar Vitanov</w:t>
      </w:r>
      <w:r w:rsidRPr="00273028">
        <w:rPr>
          <w:rStyle w:val="HideTWBExt"/>
          <w:b w:val="0"/>
        </w:rPr>
        <w:t>&lt;/Members&gt;</w:t>
      </w:r>
    </w:p>
    <w:p w:rsidR="002D6BB9" w:rsidRPr="00281827" w:rsidRDefault="003A4F12">
      <w:r w:rsidRPr="00273028">
        <w:rPr>
          <w:rStyle w:val="HideTWBExt"/>
        </w:rPr>
        <w:t>&lt;AuNomDe&gt;</w:t>
      </w:r>
      <w:r w:rsidRPr="00273028">
        <w:rPr>
          <w:rStyle w:val="HideTWBInt"/>
        </w:rPr>
        <w:t>{LIBE}</w:t>
      </w:r>
      <w:r w:rsidRPr="00281827">
        <w:t>u ime Odbora za građanske slobode, pravosuđe i unutarnje poslove</w:t>
      </w:r>
      <w:r w:rsidRPr="00273028">
        <w:rPr>
          <w:rStyle w:val="HideTWBExt"/>
        </w:rPr>
        <w:t>&lt;/AuNomDe&gt;</w:t>
      </w:r>
    </w:p>
    <w:p w:rsidR="002D6BB9" w:rsidRPr="00281827" w:rsidRDefault="003A4F12">
      <w:pPr>
        <w:pStyle w:val="NormalBold"/>
      </w:pPr>
      <w:r w:rsidRPr="00273028">
        <w:rPr>
          <w:rStyle w:val="HideTWBExt"/>
          <w:b w:val="0"/>
        </w:rPr>
        <w:t>&lt;Members&gt;</w:t>
      </w:r>
      <w:r w:rsidRPr="00281827">
        <w:t>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VIII.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lastRenderedPageBreak/>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iz članka 17. stavka 5.</w:t>
            </w:r>
            <w:r w:rsidRPr="00281827">
              <w:t xml:space="preserve"> </w:t>
            </w:r>
            <w:r w:rsidRPr="00281827">
              <w:rPr>
                <w:b/>
                <w:i/>
              </w:rPr>
              <w:t>Uredbe (EU) .../… [o utvrđivanju pravila za sprečavanje i suzbijanje seksualnog zlostavljanja djece]</w:t>
            </w:r>
          </w:p>
        </w:tc>
        <w:tc>
          <w:tcPr>
            <w:tcW w:w="4876" w:type="dxa"/>
          </w:tcPr>
          <w:p w:rsidR="002D6BB9" w:rsidRPr="00281827" w:rsidRDefault="003A4F12">
            <w:pPr>
              <w:pStyle w:val="Normal6a"/>
            </w:pPr>
            <w:r w:rsidRPr="00281827">
              <w:rPr>
                <w:b/>
                <w:i/>
              </w:rPr>
              <w:t>Briše se.</w:t>
            </w:r>
          </w:p>
        </w:tc>
      </w:tr>
      <w:tr w:rsidR="002D6BB9" w:rsidRPr="00281827">
        <w:trPr>
          <w:jc w:val="center"/>
        </w:trPr>
        <w:tc>
          <w:tcPr>
            <w:tcW w:w="4876" w:type="dxa"/>
          </w:tcPr>
          <w:p w:rsidR="00CD6662" w:rsidRDefault="00CD6662">
            <w:pPr>
              <w:pStyle w:val="Normal6a"/>
              <w:rPr>
                <w:b/>
                <w:i/>
              </w:rPr>
            </w:pPr>
            <w:r>
              <w:rPr>
                <w:b/>
                <w:i/>
              </w:rPr>
              <w:t>1</w:t>
            </w:r>
          </w:p>
          <w:p w:rsidR="002D6BB9" w:rsidRPr="00281827" w:rsidRDefault="003A4F12">
            <w:pPr>
              <w:pStyle w:val="Normal6a"/>
            </w:pPr>
            <w:r w:rsidRPr="00281827">
              <w:rPr>
                <w:b/>
                <w:i/>
              </w:rPr>
              <w:t>Ime pružatelja i, ako je primjenjivo, njegova pravnog zastupnika: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Kontaktna točka: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Podaci za kontakt pružatelja i, ako je primjenjivo, njegova pravnog zastupnika: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94D13" w:rsidRDefault="00D94D13">
            <w:pPr>
              <w:pStyle w:val="Normal6a"/>
              <w:rPr>
                <w:b/>
                <w:i/>
              </w:rPr>
            </w:pPr>
            <w:r w:rsidRPr="00D94D13">
              <w:rPr>
                <w:b/>
                <w:i/>
              </w:rPr>
              <w:t>Referentni broj spisa adresata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02849" w:rsidRDefault="003A4F12">
            <w:pPr>
              <w:pStyle w:val="Normal6a"/>
              <w:rPr>
                <w:b/>
                <w:i/>
              </w:rPr>
            </w:pPr>
            <w:r w:rsidRPr="00281827">
              <w:rPr>
                <w:b/>
                <w:i/>
              </w:rPr>
              <w:t>2</w:t>
            </w:r>
          </w:p>
          <w:p w:rsidR="002D6BB9" w:rsidRPr="00281827" w:rsidRDefault="003A4F12">
            <w:pPr>
              <w:pStyle w:val="Normal6a"/>
            </w:pPr>
            <w:r w:rsidRPr="00281827">
              <w:rPr>
                <w:b/>
                <w:i/>
              </w:rPr>
              <w:t>Naziv koordinacijskog tijela koje je zatražilo izdavanje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pPr>
              <w:pStyle w:val="Normal6a"/>
              <w:rPr>
                <w:b/>
                <w:i/>
              </w:rPr>
            </w:pPr>
            <w:r w:rsidRPr="00D02849">
              <w:rPr>
                <w:b/>
                <w:i/>
              </w:rPr>
              <w:t>Nadležno pravosudno tijelo ili neovisno upravno tijelo koje je izdalo nalog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pPr>
              <w:pStyle w:val="Normal6a"/>
              <w:rPr>
                <w:b/>
                <w:i/>
              </w:rPr>
            </w:pPr>
            <w:r w:rsidRPr="00D02849">
              <w:rPr>
                <w:b/>
                <w:i/>
              </w:rPr>
              <w:t>Referentni broj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pPr>
              <w:pStyle w:val="Normal6a"/>
              <w:rPr>
                <w:b/>
                <w:i/>
              </w:rPr>
            </w:pPr>
            <w:r w:rsidRPr="00D02849">
              <w:rPr>
                <w:b/>
                <w:i/>
              </w:rPr>
              <w:t>Datum i vrijeme primitka naloga za sprečavanje pristupa, uključujući vremensku zonu:</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02849" w:rsidRDefault="00CD6662">
            <w:pPr>
              <w:pStyle w:val="Normal6a"/>
              <w:rPr>
                <w:b/>
                <w:i/>
              </w:rPr>
            </w:pPr>
            <w:r>
              <w:rPr>
                <w:b/>
                <w:i/>
              </w:rPr>
              <w:t>3</w:t>
            </w:r>
          </w:p>
          <w:p w:rsidR="002D6BB9" w:rsidRPr="00281827" w:rsidRDefault="003A4F12">
            <w:pPr>
              <w:pStyle w:val="Normal6a"/>
            </w:pPr>
            <w:r w:rsidRPr="00281827">
              <w:rPr>
                <w:b/>
                <w:i/>
              </w:rPr>
              <w:t>Pružatelj ne može izvršiti nalog za sprečavanje pristupa u obveznom roku iz sljedećih razloga (označiti odgovarajuće kućice):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 xml:space="preserve">1. nalog za sprečavanje pristupa sadržava </w:t>
            </w:r>
            <w:r w:rsidRPr="00281827">
              <w:rPr>
                <w:b/>
                <w:i/>
              </w:rPr>
              <w:lastRenderedPageBreak/>
              <w:t>jednu ili više očitih pogrešaka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2. nalog za sprečavanje pristupa ne sadržava dovoljno informacija</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pPr>
              <w:pStyle w:val="Normal6a"/>
              <w:rPr>
                <w:b/>
                <w:i/>
              </w:rPr>
            </w:pPr>
            <w:r w:rsidRPr="00D02849">
              <w:rPr>
                <w:b/>
                <w:i/>
              </w:rPr>
              <w:t>Navesti očite pogreške i/ili dodatne informacije i pojašnjenja koja su potrebna, ovisno što je primjenjivo:</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02849" w:rsidRDefault="003A4F12">
            <w:pPr>
              <w:pStyle w:val="Normal6a"/>
              <w:rPr>
                <w:b/>
                <w:i/>
              </w:rPr>
            </w:pPr>
            <w:r w:rsidRPr="00281827">
              <w:rPr>
                <w:b/>
                <w:i/>
              </w:rPr>
              <w:t xml:space="preserve">4 </w:t>
            </w:r>
          </w:p>
          <w:p w:rsidR="002D6BB9" w:rsidRPr="00281827" w:rsidRDefault="003A4F12">
            <w:pPr>
              <w:pStyle w:val="Normal6a"/>
            </w:pPr>
            <w:r w:rsidRPr="00281827">
              <w:rPr>
                <w:b/>
                <w:i/>
              </w:rPr>
              <w:t>Datum i vrijeme, uključujući vremensku zonu:</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pPr>
              <w:pStyle w:val="Normal6a"/>
              <w:rPr>
                <w:b/>
                <w:i/>
              </w:rPr>
            </w:pPr>
            <w:r w:rsidRPr="00D02849">
              <w:rPr>
                <w:b/>
                <w:i/>
              </w:rPr>
              <w:t>Potpis:</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bl>
    <w:p w:rsidR="002D6BB9" w:rsidRPr="00281827" w:rsidRDefault="003A4F12">
      <w:pPr>
        <w:pStyle w:val="AmOrLang"/>
      </w:pPr>
      <w:r w:rsidRPr="00281827">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pPr>
        <w:pStyle w:val="AmNumberTabs"/>
      </w:pPr>
      <w:r w:rsidRPr="00273028">
        <w:rPr>
          <w:rStyle w:val="HideTWBExt"/>
          <w:b w:val="0"/>
        </w:rPr>
        <w:t>&lt;Amend&gt;</w:t>
      </w:r>
      <w:r w:rsidRPr="00281827">
        <w:t>Amandman</w:t>
      </w:r>
      <w:r w:rsidRPr="00281827">
        <w:tab/>
      </w:r>
      <w:r w:rsidRPr="00281827">
        <w:tab/>
      </w:r>
      <w:r w:rsidRPr="00273028">
        <w:rPr>
          <w:rStyle w:val="HideTWBExt"/>
          <w:b w:val="0"/>
        </w:rPr>
        <w:t>&lt;NumAm&gt;</w:t>
      </w:r>
      <w:r w:rsidRPr="00281827">
        <w:t>1909</w:t>
      </w:r>
      <w:r w:rsidRPr="00273028">
        <w:rPr>
          <w:rStyle w:val="HideTWBExt"/>
          <w:b w:val="0"/>
        </w:rPr>
        <w:t>&lt;/NumAm&gt;</w:t>
      </w:r>
    </w:p>
    <w:p w:rsidR="002D6BB9" w:rsidRPr="00281827" w:rsidRDefault="003A4F12">
      <w:pPr>
        <w:pStyle w:val="NormalBold"/>
      </w:pPr>
      <w:r w:rsidRPr="00273028">
        <w:rPr>
          <w:rStyle w:val="HideTWBExt"/>
          <w:b w:val="0"/>
        </w:rPr>
        <w:t>&lt;RepeatBlock-By&gt;&lt;Members&gt;</w:t>
      </w:r>
      <w:r w:rsidRPr="00281827">
        <w:t>Paul Tang, Alex Agius Saliba, Birgit Sippel</w:t>
      </w:r>
      <w:r w:rsidRPr="00273028">
        <w:rPr>
          <w:rStyle w:val="HideTWBExt"/>
          <w:b w:val="0"/>
        </w:rPr>
        <w:t>&lt;/Members&gt;</w:t>
      </w:r>
    </w:p>
    <w:p w:rsidR="002D6BB9" w:rsidRPr="00281827" w:rsidRDefault="003A4F12">
      <w:pPr>
        <w:pStyle w:val="NormalBold"/>
      </w:pPr>
      <w:r w:rsidRPr="00273028">
        <w:rPr>
          <w:rStyle w:val="HideTWBExt"/>
          <w:b w:val="0"/>
        </w:rPr>
        <w:t>&lt;/RepeatBlock-By&gt;</w:t>
      </w:r>
    </w:p>
    <w:p w:rsidR="002D6BB9" w:rsidRPr="00281827" w:rsidRDefault="003A4F12">
      <w:pPr>
        <w:pStyle w:val="NormalBold"/>
      </w:pPr>
      <w:r w:rsidRPr="00273028">
        <w:rPr>
          <w:rStyle w:val="HideTWBExt"/>
          <w:b w:val="0"/>
        </w:rPr>
        <w:t>&lt;DocAmend&gt;</w:t>
      </w:r>
      <w:r w:rsidRPr="00281827">
        <w:t>Prijedlog uredbe</w:t>
      </w:r>
      <w:r w:rsidRPr="00273028">
        <w:rPr>
          <w:rStyle w:val="HideTWBExt"/>
          <w:b w:val="0"/>
        </w:rPr>
        <w:t>&lt;/DocAmend&gt;</w:t>
      </w:r>
    </w:p>
    <w:p w:rsidR="002D6BB9" w:rsidRPr="00281827" w:rsidRDefault="003A4F12">
      <w:pPr>
        <w:pStyle w:val="NormalBold"/>
      </w:pPr>
      <w:r w:rsidRPr="00273028">
        <w:rPr>
          <w:rStyle w:val="HideTWBExt"/>
          <w:b w:val="0"/>
        </w:rPr>
        <w:t>&lt;Article&gt;</w:t>
      </w:r>
      <w:r w:rsidRPr="00281827">
        <w:t>Prilog VIII.</w:t>
      </w:r>
      <w:r w:rsidRPr="002730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D6BB9" w:rsidRPr="00281827">
        <w:trPr>
          <w:trHeight w:hRule="exact" w:val="240"/>
          <w:jc w:val="center"/>
        </w:trPr>
        <w:tc>
          <w:tcPr>
            <w:tcW w:w="9752" w:type="dxa"/>
            <w:gridSpan w:val="2"/>
          </w:tcPr>
          <w:p w:rsidR="002D6BB9" w:rsidRPr="00281827" w:rsidRDefault="002D6BB9"/>
        </w:tc>
      </w:tr>
      <w:tr w:rsidR="002D6BB9" w:rsidRPr="00281827">
        <w:trPr>
          <w:trHeight w:val="240"/>
          <w:jc w:val="center"/>
        </w:trPr>
        <w:tc>
          <w:tcPr>
            <w:tcW w:w="4876" w:type="dxa"/>
          </w:tcPr>
          <w:p w:rsidR="002D6BB9" w:rsidRPr="00281827" w:rsidRDefault="003A4F12">
            <w:pPr>
              <w:pStyle w:val="AmColumnHeading"/>
            </w:pPr>
            <w:r w:rsidRPr="00281827">
              <w:t>Tekst koji je predložila Komisija</w:t>
            </w:r>
          </w:p>
        </w:tc>
        <w:tc>
          <w:tcPr>
            <w:tcW w:w="4876" w:type="dxa"/>
          </w:tcPr>
          <w:p w:rsidR="002D6BB9" w:rsidRPr="00281827" w:rsidRDefault="003A4F12">
            <w:pPr>
              <w:pStyle w:val="AmColumnHeading"/>
            </w:pPr>
            <w:r w:rsidRPr="00281827">
              <w:t>Izmjena</w:t>
            </w:r>
          </w:p>
        </w:tc>
      </w:tr>
      <w:tr w:rsidR="002D6BB9" w:rsidRPr="00281827">
        <w:trPr>
          <w:jc w:val="center"/>
        </w:trPr>
        <w:tc>
          <w:tcPr>
            <w:tcW w:w="4876" w:type="dxa"/>
          </w:tcPr>
          <w:p w:rsidR="002D6BB9" w:rsidRPr="00281827" w:rsidRDefault="003A4F12">
            <w:pPr>
              <w:pStyle w:val="Normal6a"/>
            </w:pPr>
            <w:r w:rsidRPr="00281827">
              <w:rPr>
                <w:b/>
                <w:i/>
              </w:rPr>
              <w:t>iz članka 17. stavka 5.</w:t>
            </w:r>
            <w:r w:rsidRPr="00281827">
              <w:t xml:space="preserve"> </w:t>
            </w:r>
            <w:r w:rsidRPr="00281827">
              <w:rPr>
                <w:b/>
                <w:i/>
              </w:rPr>
              <w:t>Uredbe (EU) .../… [o utvrđivanju pravila za sprečavanje i suzbijanje seksualnog zlostavljanja djece]</w:t>
            </w:r>
          </w:p>
        </w:tc>
        <w:tc>
          <w:tcPr>
            <w:tcW w:w="4876" w:type="dxa"/>
          </w:tcPr>
          <w:p w:rsidR="002D6BB9" w:rsidRPr="00281827" w:rsidRDefault="003A4F12">
            <w:pPr>
              <w:pStyle w:val="Normal6a"/>
            </w:pPr>
            <w:r w:rsidRPr="00281827">
              <w:rPr>
                <w:b/>
                <w:i/>
              </w:rPr>
              <w:t>Briše se.</w:t>
            </w:r>
          </w:p>
        </w:tc>
      </w:tr>
      <w:tr w:rsidR="002D6BB9" w:rsidRPr="00281827">
        <w:trPr>
          <w:jc w:val="center"/>
        </w:trPr>
        <w:tc>
          <w:tcPr>
            <w:tcW w:w="4876" w:type="dxa"/>
          </w:tcPr>
          <w:p w:rsidR="00CD6662" w:rsidRDefault="00CD6662">
            <w:pPr>
              <w:pStyle w:val="Normal6a"/>
              <w:rPr>
                <w:b/>
                <w:i/>
              </w:rPr>
            </w:pPr>
            <w:r>
              <w:rPr>
                <w:b/>
                <w:i/>
              </w:rPr>
              <w:t>1</w:t>
            </w:r>
          </w:p>
          <w:p w:rsidR="002D6BB9" w:rsidRPr="00281827" w:rsidRDefault="003A4F12">
            <w:pPr>
              <w:pStyle w:val="Normal6a"/>
            </w:pPr>
            <w:r w:rsidRPr="00281827">
              <w:rPr>
                <w:b/>
                <w:i/>
              </w:rPr>
              <w:t>Ime pružatelja i, ako je primjenjivo, njegova pravnog zastupnika: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rsidP="00D02849">
            <w:pPr>
              <w:pStyle w:val="Normal6a"/>
              <w:rPr>
                <w:b/>
                <w:i/>
              </w:rPr>
            </w:pPr>
            <w:r>
              <w:rPr>
                <w:b/>
                <w:i/>
              </w:rPr>
              <w:t>Kontaktna točka</w:t>
            </w:r>
            <w:r w:rsidRPr="00D02849">
              <w:rPr>
                <w:b/>
                <w:i/>
              </w:rPr>
              <w:t>:</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pPr>
              <w:pStyle w:val="Normal6a"/>
              <w:rPr>
                <w:b/>
                <w:i/>
              </w:rPr>
            </w:pPr>
            <w:r w:rsidRPr="00D02849">
              <w:rPr>
                <w:b/>
                <w:i/>
              </w:rPr>
              <w:t>Podaci za kontakt pružatelja i, ako je primjenjivo, njegova pravnog zastupnika: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pPr>
              <w:pStyle w:val="Normal6a"/>
              <w:rPr>
                <w:b/>
                <w:i/>
              </w:rPr>
            </w:pPr>
            <w:r w:rsidRPr="00D02849">
              <w:rPr>
                <w:b/>
                <w:i/>
              </w:rPr>
              <w:t>Referentni broj spisa adresata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D02849" w:rsidRDefault="003A4F12">
            <w:pPr>
              <w:pStyle w:val="Normal6a"/>
              <w:rPr>
                <w:b/>
                <w:i/>
              </w:rPr>
            </w:pPr>
            <w:r w:rsidRPr="00281827">
              <w:rPr>
                <w:b/>
                <w:i/>
              </w:rPr>
              <w:lastRenderedPageBreak/>
              <w:t xml:space="preserve">2 </w:t>
            </w:r>
          </w:p>
          <w:p w:rsidR="002D6BB9" w:rsidRPr="00281827" w:rsidRDefault="003A4F12">
            <w:pPr>
              <w:pStyle w:val="Normal6a"/>
            </w:pPr>
            <w:r w:rsidRPr="00281827">
              <w:rPr>
                <w:b/>
                <w:i/>
              </w:rPr>
              <w:t>Naziv koordinacijskog tijela koje je zatražilo izdavanje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pPr>
              <w:pStyle w:val="Normal6a"/>
              <w:rPr>
                <w:b/>
                <w:i/>
              </w:rPr>
            </w:pPr>
            <w:r w:rsidRPr="00D02849">
              <w:rPr>
                <w:b/>
                <w:i/>
              </w:rPr>
              <w:t>Nadležno pravosudno tijelo ili neovisno upravno tijelo koje je izdalo nalog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pPr>
              <w:pStyle w:val="Normal6a"/>
              <w:rPr>
                <w:b/>
                <w:i/>
              </w:rPr>
            </w:pPr>
            <w:r w:rsidRPr="00D02849">
              <w:rPr>
                <w:b/>
                <w:i/>
              </w:rPr>
              <w:t>Referentni broj naloga za sprečavanje pristupa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D02849" w:rsidRDefault="00D02849">
            <w:pPr>
              <w:pStyle w:val="Normal6a"/>
              <w:rPr>
                <w:b/>
                <w:i/>
              </w:rPr>
            </w:pPr>
            <w:r w:rsidRPr="00D02849">
              <w:rPr>
                <w:b/>
                <w:i/>
              </w:rPr>
              <w:t>Datum i vrijeme primitka naloga za sprečavanje pristupa, uključujući vremensku zonu:</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786F1D" w:rsidRDefault="003A4F12">
            <w:pPr>
              <w:pStyle w:val="Normal6a"/>
              <w:rPr>
                <w:b/>
                <w:i/>
              </w:rPr>
            </w:pPr>
            <w:r w:rsidRPr="00281827">
              <w:rPr>
                <w:b/>
                <w:i/>
              </w:rPr>
              <w:t xml:space="preserve">3 </w:t>
            </w:r>
          </w:p>
          <w:p w:rsidR="002D6BB9" w:rsidRPr="00281827" w:rsidRDefault="003A4F12">
            <w:pPr>
              <w:pStyle w:val="Normal6a"/>
            </w:pPr>
            <w:r w:rsidRPr="00281827">
              <w:rPr>
                <w:b/>
                <w:i/>
              </w:rPr>
              <w:t>Pružatelj ne može izvršiti nalog za sprečavanje pristupa u obveznom roku iz sljedećih razloga (označiti odgovarajuće kućice):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Pružatelj ne može izvršiti nalog za sprečavanje pristupa u obveznom roku iz sljedećih razloga (označiti odgovarajuće kućice):</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1. nalog za sprečavanje pristupa sadržava jednu ili više očitih pogrešaka</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2. nalog za sprečavanje pristupa ne sadržava dovoljno informacija</w:t>
            </w:r>
          </w:p>
        </w:tc>
        <w:tc>
          <w:tcPr>
            <w:tcW w:w="4876" w:type="dxa"/>
          </w:tcPr>
          <w:p w:rsidR="002D6BB9" w:rsidRPr="00281827" w:rsidRDefault="002D6BB9">
            <w:pPr>
              <w:pStyle w:val="Normal6a"/>
            </w:pPr>
          </w:p>
        </w:tc>
      </w:tr>
      <w:tr w:rsidR="002D6BB9" w:rsidRPr="00281827">
        <w:trPr>
          <w:jc w:val="center"/>
        </w:trPr>
        <w:tc>
          <w:tcPr>
            <w:tcW w:w="4876" w:type="dxa"/>
          </w:tcPr>
          <w:p w:rsidR="002D6BB9" w:rsidRPr="00786F1D" w:rsidRDefault="00786F1D">
            <w:pPr>
              <w:pStyle w:val="Normal6a"/>
              <w:rPr>
                <w:b/>
                <w:i/>
              </w:rPr>
            </w:pPr>
            <w:r w:rsidRPr="00786F1D">
              <w:rPr>
                <w:b/>
                <w:i/>
              </w:rPr>
              <w:t>Navesti očite pogreške i/ili dodatne informacije i pojašnjenja koja su potrebna, ovisno što je primjenjivo:</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786F1D" w:rsidRDefault="003A4F12">
            <w:pPr>
              <w:pStyle w:val="Normal6a"/>
              <w:rPr>
                <w:b/>
                <w:i/>
              </w:rPr>
            </w:pPr>
            <w:r w:rsidRPr="00281827">
              <w:rPr>
                <w:b/>
                <w:i/>
              </w:rPr>
              <w:t xml:space="preserve">4 </w:t>
            </w:r>
          </w:p>
          <w:p w:rsidR="002D6BB9" w:rsidRPr="00281827" w:rsidRDefault="003A4F12">
            <w:pPr>
              <w:pStyle w:val="Normal6a"/>
            </w:pPr>
            <w:r w:rsidRPr="00281827">
              <w:rPr>
                <w:b/>
                <w:i/>
              </w:rPr>
              <w:t>Datum i vrijeme, uključujući vremensku zonu:</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r w:rsidR="002D6BB9" w:rsidRPr="00281827">
        <w:trPr>
          <w:jc w:val="center"/>
        </w:trPr>
        <w:tc>
          <w:tcPr>
            <w:tcW w:w="4876" w:type="dxa"/>
          </w:tcPr>
          <w:p w:rsidR="002D6BB9" w:rsidRPr="00786F1D" w:rsidRDefault="00786F1D">
            <w:pPr>
              <w:pStyle w:val="Normal6a"/>
              <w:rPr>
                <w:b/>
                <w:i/>
              </w:rPr>
            </w:pPr>
            <w:r w:rsidRPr="00786F1D">
              <w:rPr>
                <w:b/>
                <w:i/>
              </w:rPr>
              <w:t>Potpis:</w:t>
            </w:r>
          </w:p>
        </w:tc>
        <w:tc>
          <w:tcPr>
            <w:tcW w:w="4876" w:type="dxa"/>
          </w:tcPr>
          <w:p w:rsidR="002D6BB9" w:rsidRPr="00281827" w:rsidRDefault="002D6BB9">
            <w:pPr>
              <w:pStyle w:val="Normal6a"/>
            </w:pPr>
          </w:p>
        </w:tc>
      </w:tr>
      <w:tr w:rsidR="002D6BB9" w:rsidRPr="00281827">
        <w:trPr>
          <w:jc w:val="center"/>
        </w:trPr>
        <w:tc>
          <w:tcPr>
            <w:tcW w:w="4876" w:type="dxa"/>
          </w:tcPr>
          <w:p w:rsidR="002D6BB9" w:rsidRPr="00281827" w:rsidRDefault="003A4F12">
            <w:pPr>
              <w:pStyle w:val="Normal6a"/>
            </w:pPr>
            <w:r w:rsidRPr="00281827">
              <w:rPr>
                <w:b/>
                <w:i/>
              </w:rPr>
              <w:t>(tekst)</w:t>
            </w:r>
          </w:p>
        </w:tc>
        <w:tc>
          <w:tcPr>
            <w:tcW w:w="4876" w:type="dxa"/>
          </w:tcPr>
          <w:p w:rsidR="002D6BB9" w:rsidRPr="00281827" w:rsidRDefault="002D6BB9">
            <w:pPr>
              <w:pStyle w:val="Normal6a"/>
            </w:pPr>
          </w:p>
        </w:tc>
      </w:tr>
    </w:tbl>
    <w:p w:rsidR="002D6BB9" w:rsidRPr="00281827" w:rsidRDefault="003A4F12">
      <w:pPr>
        <w:pStyle w:val="AmOrLang"/>
      </w:pPr>
      <w:r w:rsidRPr="00281827">
        <w:lastRenderedPageBreak/>
        <w:t xml:space="preserve">Or. </w:t>
      </w:r>
      <w:r w:rsidRPr="00273028">
        <w:rPr>
          <w:rStyle w:val="HideTWBExt"/>
        </w:rPr>
        <w:t>&lt;Original&gt;</w:t>
      </w:r>
      <w:r w:rsidRPr="00273028">
        <w:rPr>
          <w:rStyle w:val="HideTWBInt"/>
        </w:rPr>
        <w:t>{EN}</w:t>
      </w:r>
      <w:r w:rsidRPr="00281827">
        <w:t>en</w:t>
      </w:r>
      <w:r w:rsidRPr="00273028">
        <w:rPr>
          <w:rStyle w:val="HideTWBExt"/>
        </w:rPr>
        <w:t>&lt;/Original&gt;</w:t>
      </w:r>
    </w:p>
    <w:p w:rsidR="002D6BB9" w:rsidRPr="00281827" w:rsidRDefault="003A4F12">
      <w:r w:rsidRPr="00273028">
        <w:rPr>
          <w:rStyle w:val="HideTWBExt"/>
        </w:rPr>
        <w:t>&lt;/Amend&gt;</w:t>
      </w:r>
    </w:p>
    <w:p w:rsidR="002D6BB9" w:rsidRPr="00281827" w:rsidRDefault="003A4F12">
      <w:r w:rsidRPr="00273028">
        <w:rPr>
          <w:rStyle w:val="HideTWBExt"/>
        </w:rPr>
        <w:t>&lt;/RepeatBlock-Amend&gt;</w:t>
      </w:r>
      <w:bookmarkStart w:id="0" w:name="_GoBack"/>
      <w:bookmarkEnd w:id="0"/>
    </w:p>
    <w:sectPr w:rsidR="002D6BB9" w:rsidRPr="00281827" w:rsidSect="00BD412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02E" w:rsidRPr="00281827" w:rsidRDefault="0007702E">
      <w:r w:rsidRPr="00281827">
        <w:separator/>
      </w:r>
    </w:p>
  </w:endnote>
  <w:endnote w:type="continuationSeparator" w:id="0">
    <w:p w:rsidR="0007702E" w:rsidRPr="00281827" w:rsidRDefault="0007702E">
      <w:r w:rsidRPr="002818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02E" w:rsidRPr="00281827" w:rsidRDefault="0007702E" w:rsidP="00BD412A">
    <w:pPr>
      <w:pStyle w:val="EPFooter"/>
    </w:pPr>
    <w:r w:rsidRPr="00281827">
      <w:t>PE</w:t>
    </w:r>
    <w:r w:rsidRPr="00273028">
      <w:rPr>
        <w:rStyle w:val="HideTWBExt"/>
      </w:rPr>
      <w:t>&lt;NoPE&gt;</w:t>
    </w:r>
    <w:r w:rsidRPr="00281827">
      <w:t>749.192</w:t>
    </w:r>
    <w:r w:rsidRPr="00273028">
      <w:rPr>
        <w:rStyle w:val="HideTWBExt"/>
      </w:rPr>
      <w:t>&lt;/NoPE&gt;&lt;Version&gt;</w:t>
    </w:r>
    <w:r w:rsidRPr="00281827">
      <w:t>v02-00</w:t>
    </w:r>
    <w:r w:rsidRPr="00273028">
      <w:rPr>
        <w:rStyle w:val="HideTWBExt"/>
      </w:rPr>
      <w:t>&lt;/Version&gt;</w:t>
    </w:r>
    <w:r w:rsidRPr="00281827">
      <w:tab/>
    </w:r>
    <w:r w:rsidRPr="00281827">
      <w:fldChar w:fldCharType="begin"/>
    </w:r>
    <w:r w:rsidRPr="00281827">
      <w:instrText xml:space="preserve"> PAGE  \* MERGEFORMAT </w:instrText>
    </w:r>
    <w:r w:rsidRPr="00281827">
      <w:fldChar w:fldCharType="separate"/>
    </w:r>
    <w:r w:rsidR="001E0571">
      <w:rPr>
        <w:noProof/>
      </w:rPr>
      <w:t>102</w:t>
    </w:r>
    <w:r w:rsidRPr="00281827">
      <w:fldChar w:fldCharType="end"/>
    </w:r>
    <w:r w:rsidRPr="00281827">
      <w:t>/</w:t>
    </w:r>
    <w:fldSimple w:instr=" NUMPAGES  \* MERGEFORMAT ">
      <w:r w:rsidR="001E0571">
        <w:rPr>
          <w:noProof/>
        </w:rPr>
        <w:t>102</w:t>
      </w:r>
    </w:fldSimple>
    <w:r w:rsidRPr="00281827">
      <w:tab/>
    </w:r>
    <w:r w:rsidRPr="00273028">
      <w:rPr>
        <w:rStyle w:val="HideTWBExt"/>
      </w:rPr>
      <w:t>&lt;PathFdR&gt;</w:t>
    </w:r>
    <w:r w:rsidRPr="00281827">
      <w:t>AM\1284111HR.docx</w:t>
    </w:r>
    <w:r w:rsidRPr="00273028">
      <w:rPr>
        <w:rStyle w:val="HideTWBExt"/>
      </w:rPr>
      <w:t>&lt;/PathFdR&gt;</w:t>
    </w:r>
  </w:p>
  <w:p w:rsidR="0007702E" w:rsidRPr="00281827" w:rsidRDefault="0007702E" w:rsidP="00BD412A">
    <w:pPr>
      <w:pStyle w:val="EPFooter2"/>
    </w:pPr>
    <w:r w:rsidRPr="00281827">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02E" w:rsidRPr="00281827" w:rsidRDefault="0007702E" w:rsidP="00BD412A">
    <w:pPr>
      <w:pStyle w:val="EPFooter"/>
    </w:pPr>
    <w:r w:rsidRPr="00273028">
      <w:rPr>
        <w:rStyle w:val="HideTWBExt"/>
      </w:rPr>
      <w:t>&lt;PathFdR&gt;</w:t>
    </w:r>
    <w:r w:rsidRPr="00281827">
      <w:t>AM\1284111HR.docx</w:t>
    </w:r>
    <w:r w:rsidRPr="00273028">
      <w:rPr>
        <w:rStyle w:val="HideTWBExt"/>
      </w:rPr>
      <w:t>&lt;/PathFdR&gt;</w:t>
    </w:r>
    <w:r w:rsidRPr="00281827">
      <w:tab/>
    </w:r>
    <w:r w:rsidRPr="00281827">
      <w:fldChar w:fldCharType="begin"/>
    </w:r>
    <w:r w:rsidRPr="00281827">
      <w:instrText xml:space="preserve"> PAGE  \* MERGEFORMAT </w:instrText>
    </w:r>
    <w:r w:rsidRPr="00281827">
      <w:fldChar w:fldCharType="separate"/>
    </w:r>
    <w:r w:rsidR="001E0571">
      <w:rPr>
        <w:noProof/>
      </w:rPr>
      <w:t>101</w:t>
    </w:r>
    <w:r w:rsidRPr="00281827">
      <w:fldChar w:fldCharType="end"/>
    </w:r>
    <w:r w:rsidRPr="00281827">
      <w:t>/</w:t>
    </w:r>
    <w:fldSimple w:instr=" NUMPAGES  \* MERGEFORMAT ">
      <w:r w:rsidR="001E0571">
        <w:rPr>
          <w:noProof/>
        </w:rPr>
        <w:t>102</w:t>
      </w:r>
    </w:fldSimple>
    <w:r w:rsidRPr="00281827">
      <w:tab/>
      <w:t>PE</w:t>
    </w:r>
    <w:r w:rsidRPr="00273028">
      <w:rPr>
        <w:rStyle w:val="HideTWBExt"/>
      </w:rPr>
      <w:t>&lt;NoPE&gt;</w:t>
    </w:r>
    <w:r w:rsidRPr="00281827">
      <w:t>749.192</w:t>
    </w:r>
    <w:r w:rsidRPr="00273028">
      <w:rPr>
        <w:rStyle w:val="HideTWBExt"/>
      </w:rPr>
      <w:t>&lt;/NoPE&gt;&lt;Version&gt;</w:t>
    </w:r>
    <w:r w:rsidRPr="00281827">
      <w:t>v02-00</w:t>
    </w:r>
    <w:r w:rsidRPr="00273028">
      <w:rPr>
        <w:rStyle w:val="HideTWBExt"/>
      </w:rPr>
      <w:t>&lt;/Version&gt;</w:t>
    </w:r>
  </w:p>
  <w:p w:rsidR="0007702E" w:rsidRPr="00281827" w:rsidRDefault="0007702E" w:rsidP="00BD412A">
    <w:pPr>
      <w:pStyle w:val="EPFooter2"/>
    </w:pPr>
    <w:r w:rsidRPr="00281827">
      <w:tab/>
    </w:r>
    <w:r w:rsidRPr="00281827">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02E" w:rsidRPr="00281827" w:rsidRDefault="0007702E" w:rsidP="00BD412A">
    <w:pPr>
      <w:pStyle w:val="EPFooter"/>
    </w:pPr>
    <w:r w:rsidRPr="00273028">
      <w:rPr>
        <w:rStyle w:val="HideTWBExt"/>
      </w:rPr>
      <w:t>&lt;PathFdR&gt;</w:t>
    </w:r>
    <w:r w:rsidRPr="00281827">
      <w:t>AM\1284111HR.docx</w:t>
    </w:r>
    <w:r w:rsidRPr="00273028">
      <w:rPr>
        <w:rStyle w:val="HideTWBExt"/>
      </w:rPr>
      <w:t>&lt;/PathFdR&gt;</w:t>
    </w:r>
    <w:r w:rsidRPr="00281827">
      <w:tab/>
    </w:r>
    <w:r w:rsidRPr="00281827">
      <w:tab/>
      <w:t>PE</w:t>
    </w:r>
    <w:r w:rsidRPr="00273028">
      <w:rPr>
        <w:rStyle w:val="HideTWBExt"/>
      </w:rPr>
      <w:t>&lt;NoPE&gt;</w:t>
    </w:r>
    <w:r w:rsidRPr="00281827">
      <w:t>749.192</w:t>
    </w:r>
    <w:r w:rsidRPr="00273028">
      <w:rPr>
        <w:rStyle w:val="HideTWBExt"/>
      </w:rPr>
      <w:t>&lt;/NoPE&gt;&lt;Version&gt;</w:t>
    </w:r>
    <w:r w:rsidRPr="00281827">
      <w:t>v02-00</w:t>
    </w:r>
    <w:r w:rsidRPr="00273028">
      <w:rPr>
        <w:rStyle w:val="HideTWBExt"/>
      </w:rPr>
      <w:t>&lt;/Version&gt;</w:t>
    </w:r>
  </w:p>
  <w:p w:rsidR="0007702E" w:rsidRPr="00281827" w:rsidRDefault="0007702E" w:rsidP="00BD412A">
    <w:pPr>
      <w:pStyle w:val="EPFooter2"/>
    </w:pPr>
    <w:r w:rsidRPr="00281827">
      <w:t>HR</w:t>
    </w:r>
    <w:r w:rsidRPr="00281827">
      <w:tab/>
    </w:r>
    <w:r w:rsidRPr="00281827">
      <w:rPr>
        <w:b w:val="0"/>
        <w:i/>
        <w:color w:val="C0C0C0"/>
        <w:sz w:val="22"/>
      </w:rPr>
      <w:t>Ujedinjena u raznolikosti</w:t>
    </w:r>
    <w:r w:rsidRPr="00281827">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02E" w:rsidRPr="00281827" w:rsidRDefault="0007702E">
      <w:r w:rsidRPr="00281827">
        <w:separator/>
      </w:r>
    </w:p>
  </w:footnote>
  <w:footnote w:type="continuationSeparator" w:id="0">
    <w:p w:rsidR="0007702E" w:rsidRPr="00281827" w:rsidRDefault="0007702E">
      <w:r w:rsidRPr="002818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02E" w:rsidRDefault="000770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02E" w:rsidRDefault="000770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02E" w:rsidRDefault="000770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4"/>
    <w:docVar w:name="TXTLANGUE" w:val="HR"/>
    <w:docVar w:name="TXTLANGUEMIN" w:val="hr"/>
    <w:docVar w:name="TXTNRPE" w:val="749.192"/>
    <w:docVar w:name="TXTPEorAP" w:val="PE"/>
    <w:docVar w:name="TXTROUTE" w:val="AM\1284111HR.docx"/>
    <w:docVar w:name="TXTVERSION" w:val="02-00"/>
  </w:docVars>
  <w:rsids>
    <w:rsidRoot w:val="00A77B3E"/>
    <w:rsid w:val="0007702E"/>
    <w:rsid w:val="001E0571"/>
    <w:rsid w:val="00273028"/>
    <w:rsid w:val="00281827"/>
    <w:rsid w:val="002D6BB9"/>
    <w:rsid w:val="003A4F12"/>
    <w:rsid w:val="00684909"/>
    <w:rsid w:val="00786F1D"/>
    <w:rsid w:val="007C1CC5"/>
    <w:rsid w:val="00970CCC"/>
    <w:rsid w:val="009B4488"/>
    <w:rsid w:val="00A61264"/>
    <w:rsid w:val="00A77B3E"/>
    <w:rsid w:val="00A840E0"/>
    <w:rsid w:val="00BD412A"/>
    <w:rsid w:val="00C26801"/>
    <w:rsid w:val="00C71CDA"/>
    <w:rsid w:val="00CA2A55"/>
    <w:rsid w:val="00CD6662"/>
    <w:rsid w:val="00D02849"/>
    <w:rsid w:val="00D148D7"/>
    <w:rsid w:val="00D94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7473BBD"/>
  <w15:docId w15:val="{0BFCFE02-2C4A-44AF-A7E4-BF9082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00"/>
    </w:pPr>
  </w:style>
  <w:style w:type="paragraph" w:customStyle="1" w:styleId="CoverNormal">
    <w:name w:val="CoverNormal"/>
    <w:basedOn w:val="Normal"/>
    <w:pPr>
      <w:ind w:left="1400"/>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00"/>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00"/>
    </w:pPr>
    <w:rPr>
      <w:rFonts w:ascii="Arial" w:eastAsia="Arial" w:hAnsi="Arial" w:cs="Arial"/>
      <w:b/>
      <w:sz w:val="48"/>
    </w:rPr>
  </w:style>
  <w:style w:type="paragraph" w:customStyle="1" w:styleId="CoverBold">
    <w:name w:val="CoverBold"/>
    <w:basedOn w:val="Normal"/>
    <w:pPr>
      <w:ind w:left="1400"/>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60"/>
        <w:tab w:val="left" w:pos="920"/>
        <w:tab w:val="left" w:pos="1020"/>
        <w:tab w:val="left" w:pos="1060"/>
        <w:tab w:val="left" w:pos="1120"/>
        <w:tab w:val="left" w:pos="1180"/>
        <w:tab w:val="left" w:pos="1240"/>
        <w:tab w:val="left" w:pos="1300"/>
        <w:tab w:val="left" w:pos="1360"/>
        <w:tab w:val="left" w:pos="1400"/>
        <w:tab w:val="left" w:pos="1460"/>
        <w:tab w:val="left" w:pos="1520"/>
        <w:tab w:val="left" w:pos="1580"/>
        <w:tab w:val="left" w:pos="1640"/>
        <w:tab w:val="left" w:pos="1700"/>
        <w:tab w:val="left" w:pos="1740"/>
        <w:tab w:val="left" w:pos="1800"/>
        <w:tab w:val="left" w:pos="1860"/>
        <w:tab w:val="left" w:pos="2060"/>
        <w:tab w:val="left" w:pos="2120"/>
        <w:tab w:val="left" w:pos="3360"/>
        <w:tab w:val="left" w:pos="342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Normal0">
    <w:name w:val="Normal0"/>
    <w:basedOn w:val="Normal"/>
    <w:rPr>
      <w:sz w:val="0"/>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BD412A"/>
    <w:pPr>
      <w:tabs>
        <w:tab w:val="center" w:pos="4513"/>
        <w:tab w:val="right" w:pos="9026"/>
      </w:tabs>
    </w:pPr>
  </w:style>
  <w:style w:type="character" w:customStyle="1" w:styleId="HeaderChar">
    <w:name w:val="Header Char"/>
    <w:basedOn w:val="DefaultParagraphFont"/>
    <w:link w:val="Header"/>
    <w:rsid w:val="00BD412A"/>
    <w:rPr>
      <w:sz w:val="24"/>
      <w:szCs w:val="24"/>
    </w:rPr>
  </w:style>
  <w:style w:type="paragraph" w:styleId="Footer">
    <w:name w:val="footer"/>
    <w:basedOn w:val="Normal"/>
    <w:link w:val="FooterChar"/>
    <w:semiHidden/>
    <w:unhideWhenUsed/>
    <w:rsid w:val="003A4F12"/>
    <w:pPr>
      <w:tabs>
        <w:tab w:val="center" w:pos="4513"/>
        <w:tab w:val="right" w:pos="9026"/>
      </w:tabs>
    </w:pPr>
  </w:style>
  <w:style w:type="character" w:customStyle="1" w:styleId="FooterChar">
    <w:name w:val="Footer Char"/>
    <w:basedOn w:val="DefaultParagraphFont"/>
    <w:link w:val="Footer"/>
    <w:semiHidden/>
    <w:rsid w:val="003A4F12"/>
    <w:rPr>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102</Pages>
  <Words>18374</Words>
  <Characters>107839</Characters>
  <Application>Microsoft Office Word</Application>
  <DocSecurity>0</DocSecurity>
  <Lines>5085</Lines>
  <Paragraphs>2148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124626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2023-08-28T09:58:00Z</dcterms:created>
  <dcterms:modified xsi:type="dcterms:W3CDTF">2023-08-28T09:58:00Z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1284111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16616</vt:lpwstr>
  </property>
  <property fmtid="{D5CDD505-2E9C-101B-9397-08002B2CF9AE}" pid="7" name="dmxml.render.traceId">
    <vt:lpwstr>649ac13b73fcfd501c00651e4693bc85</vt:lpwstr>
  </property>
  <property fmtid="{D5CDD505-2E9C-101B-9397-08002B2CF9AE}" pid="8" name="FooterPath">
    <vt:lpwstr>AM\1284111HR.docx</vt:lpwstr>
  </property>
  <property fmtid="{D5CDD505-2E9C-101B-9397-08002B2CF9AE}" pid="9" name="PE Number">
    <vt:lpwstr>749.192</vt:lpwstr>
  </property>
  <property fmtid="{D5CDD505-2E9C-101B-9397-08002B2CF9AE}" pid="10" name="UID">
    <vt:lpwstr>eu.europa.europarl-DIN1-2023-0000076128_02.00-hr-01.00_text-xml</vt:lpwstr>
  </property>
  <property fmtid="{D5CDD505-2E9C-101B-9397-08002B2CF9AE}" pid="11" name="LastEdited with">
    <vt:lpwstr>9.14.1 Build [20230315]</vt:lpwstr>
  </property>
  <property fmtid="{D5CDD505-2E9C-101B-9397-08002B2CF9AE}" pid="12" name="Bookout">
    <vt:lpwstr>OK - 2023/08/28 11:54</vt:lpwstr>
  </property>
</Properties>
</file>