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E6D7B" w:rsidRPr="00865A27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6E6D7B" w:rsidRPr="00865A27" w:rsidRDefault="006444C3">
            <w:pPr>
              <w:pStyle w:val="EPName"/>
            </w:pPr>
            <w:r w:rsidRPr="00865A27">
              <w:t>Parlament Ewropew</w:t>
            </w:r>
          </w:p>
          <w:p w:rsidR="006E6D7B" w:rsidRPr="00865A27" w:rsidRDefault="006444C3">
            <w:pPr>
              <w:pStyle w:val="EPTerm"/>
            </w:pPr>
            <w:r w:rsidRPr="00865A27">
              <w:t>2019-2024</w:t>
            </w:r>
          </w:p>
        </w:tc>
        <w:tc>
          <w:tcPr>
            <w:tcW w:w="2268" w:type="dxa"/>
          </w:tcPr>
          <w:p w:rsidR="006E6D7B" w:rsidRPr="00865A27" w:rsidRDefault="00EF407C">
            <w:pPr>
              <w:pStyle w:val="EPLogo"/>
            </w:pPr>
            <w:r w:rsidRPr="00865A2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7pt;height:50.05pt">
                  <v:imagedata r:id="rId6" o:title=""/>
                </v:shape>
              </w:pict>
            </w:r>
          </w:p>
        </w:tc>
      </w:tr>
    </w:tbl>
    <w:p w:rsidR="006E6D7B" w:rsidRPr="00865A27" w:rsidRDefault="006444C3">
      <w:pPr>
        <w:pStyle w:val="LineTop"/>
      </w:pPr>
      <w:r w:rsidRPr="00865A27">
        <w:t xml:space="preserve"> </w:t>
      </w:r>
    </w:p>
    <w:p w:rsidR="006E6D7B" w:rsidRPr="00865A27" w:rsidRDefault="006444C3">
      <w:pPr>
        <w:pStyle w:val="EPBody"/>
      </w:pPr>
      <w:r w:rsidRPr="00865A27">
        <w:rPr>
          <w:rStyle w:val="HideTWBExt"/>
        </w:rPr>
        <w:t>&lt;Commission&gt;</w:t>
      </w:r>
      <w:r w:rsidRPr="00865A27">
        <w:rPr>
          <w:rStyle w:val="HideTWBInt"/>
        </w:rPr>
        <w:t>{LIBE}</w:t>
      </w:r>
      <w:r w:rsidRPr="00865A27">
        <w:t>Kumitat għal-Libertajiet Ċivili, il-Ġustizzja u l-Intern</w:t>
      </w:r>
      <w:r w:rsidRPr="00865A27">
        <w:rPr>
          <w:rStyle w:val="HideTWBExt"/>
        </w:rPr>
        <w:t>&lt;/Commission&gt;</w:t>
      </w:r>
    </w:p>
    <w:p w:rsidR="006E6D7B" w:rsidRPr="00865A27" w:rsidRDefault="006444C3">
      <w:pPr>
        <w:pStyle w:val="LineBottom"/>
      </w:pPr>
      <w:r w:rsidRPr="00865A27">
        <w:t xml:space="preserve"> </w:t>
      </w:r>
    </w:p>
    <w:p w:rsidR="006E6D7B" w:rsidRPr="00865A27" w:rsidRDefault="006444C3">
      <w:pPr>
        <w:pStyle w:val="CoverReference"/>
      </w:pPr>
      <w:r w:rsidRPr="00865A27">
        <w:rPr>
          <w:rStyle w:val="HideTWBExt"/>
        </w:rPr>
        <w:t>&lt;RefProc&gt;</w:t>
      </w:r>
      <w:r w:rsidRPr="00865A27">
        <w:t>2022/0155</w:t>
      </w:r>
      <w:r w:rsidRPr="00865A27">
        <w:rPr>
          <w:rStyle w:val="HideTWBExt"/>
        </w:rPr>
        <w:t>&lt;/RefProc&gt;&lt;RefTypeProc&gt;</w:t>
      </w:r>
      <w:r w:rsidRPr="00865A27">
        <w:t>(COD)</w:t>
      </w:r>
      <w:r w:rsidRPr="00865A27">
        <w:rPr>
          <w:rStyle w:val="HideTWBExt"/>
        </w:rPr>
        <w:t>&lt;/RefTypeProc&gt;</w:t>
      </w:r>
    </w:p>
    <w:p w:rsidR="006E6D7B" w:rsidRPr="00865A27" w:rsidRDefault="006444C3">
      <w:pPr>
        <w:pStyle w:val="CoverDate"/>
      </w:pPr>
      <w:r w:rsidRPr="00865A27">
        <w:rPr>
          <w:rStyle w:val="HideTWBExt"/>
        </w:rPr>
        <w:t>&lt;Date&gt;</w:t>
      </w:r>
      <w:r w:rsidRPr="00865A27">
        <w:rPr>
          <w:rStyle w:val="HideTWBInt"/>
        </w:rPr>
        <w:t>{30/05/2023}</w:t>
      </w:r>
      <w:r>
        <w:t>28</w:t>
      </w:r>
      <w:r w:rsidRPr="00865A27">
        <w:t>.</w:t>
      </w:r>
      <w:r>
        <w:t>7</w:t>
      </w:r>
      <w:r w:rsidRPr="00865A27">
        <w:t>.2023</w:t>
      </w:r>
      <w:r w:rsidRPr="00865A27">
        <w:rPr>
          <w:rStyle w:val="HideTWBExt"/>
        </w:rPr>
        <w:t>&lt;/Date&gt;</w:t>
      </w:r>
    </w:p>
    <w:p w:rsidR="006E6D7B" w:rsidRPr="00865A27" w:rsidRDefault="006444C3">
      <w:pPr>
        <w:pStyle w:val="CoverDocType"/>
      </w:pPr>
      <w:r w:rsidRPr="00865A27">
        <w:rPr>
          <w:rStyle w:val="HideTWBExt"/>
        </w:rPr>
        <w:t>&lt;TypeAM&gt;</w:t>
      </w:r>
      <w:r w:rsidRPr="00865A27">
        <w:t>EMENDI</w:t>
      </w:r>
      <w:r w:rsidRPr="00865A27">
        <w:rPr>
          <w:rStyle w:val="HideTWBExt"/>
        </w:rPr>
        <w:t>&lt;/TypeAM&gt;</w:t>
      </w:r>
    </w:p>
    <w:p w:rsidR="006E6D7B" w:rsidRPr="00865A27" w:rsidRDefault="006444C3">
      <w:pPr>
        <w:pStyle w:val="CoverDocType24a"/>
      </w:pPr>
      <w:r w:rsidRPr="00865A27">
        <w:rPr>
          <w:rStyle w:val="HideTWBExt"/>
        </w:rPr>
        <w:t>&lt;RangeAM&gt;</w:t>
      </w:r>
      <w:r w:rsidRPr="00865A27">
        <w:t>1719 - 1909</w:t>
      </w:r>
      <w:r w:rsidRPr="00865A27">
        <w:rPr>
          <w:rStyle w:val="HideTWBExt"/>
        </w:rPr>
        <w:t>&lt;/RangeAM&gt;</w:t>
      </w:r>
    </w:p>
    <w:p w:rsidR="006E6D7B" w:rsidRPr="00865A27" w:rsidRDefault="006444C3">
      <w:pPr>
        <w:pStyle w:val="CoverBold"/>
      </w:pPr>
      <w:r w:rsidRPr="00865A27">
        <w:rPr>
          <w:rStyle w:val="HideTWBExt"/>
        </w:rPr>
        <w:t>&lt;TitreType&gt;</w:t>
      </w:r>
      <w:r w:rsidRPr="00865A27">
        <w:t>Abbozz ta</w:t>
      </w:r>
      <w:r>
        <w:t>’</w:t>
      </w:r>
      <w:r w:rsidRPr="00865A27">
        <w:t xml:space="preserve"> rapport</w:t>
      </w:r>
      <w:r w:rsidRPr="00865A27">
        <w:rPr>
          <w:rStyle w:val="HideTWBExt"/>
        </w:rPr>
        <w:t>&lt;/TitreType&gt;</w:t>
      </w:r>
    </w:p>
    <w:p w:rsidR="006E6D7B" w:rsidRPr="00865A27" w:rsidRDefault="006444C3">
      <w:pPr>
        <w:pStyle w:val="CoverBold"/>
      </w:pPr>
      <w:r w:rsidRPr="00865A27">
        <w:rPr>
          <w:rStyle w:val="HideTWBExt"/>
        </w:rPr>
        <w:t>&lt;Rapporteur&gt;</w:t>
      </w:r>
      <w:r w:rsidRPr="00865A27">
        <w:t>Javier Zarzalejos</w:t>
      </w:r>
      <w:r w:rsidRPr="00865A27">
        <w:rPr>
          <w:rStyle w:val="HideTWBExt"/>
        </w:rPr>
        <w:t>&lt;/Rapporteur&gt;</w:t>
      </w:r>
    </w:p>
    <w:p w:rsidR="006E6D7B" w:rsidRPr="00865A27" w:rsidRDefault="006444C3">
      <w:pPr>
        <w:pStyle w:val="CoverNormal24a"/>
      </w:pPr>
      <w:r w:rsidRPr="00865A27">
        <w:rPr>
          <w:rStyle w:val="HideTWBExt"/>
        </w:rPr>
        <w:t>&lt;DocRefPE&gt;</w:t>
      </w:r>
      <w:r w:rsidRPr="00865A27">
        <w:t>(PE746.811v01-00)</w:t>
      </w:r>
      <w:r w:rsidRPr="00865A27">
        <w:rPr>
          <w:rStyle w:val="HideTWBExt"/>
        </w:rPr>
        <w:t>&lt;/DocRefPE&gt;</w:t>
      </w:r>
    </w:p>
    <w:p w:rsidR="006E6D7B" w:rsidRPr="00865A27" w:rsidRDefault="006444C3">
      <w:pPr>
        <w:pStyle w:val="CoverNormal24a"/>
      </w:pPr>
      <w:r w:rsidRPr="00865A27">
        <w:rPr>
          <w:rStyle w:val="HideTWBExt"/>
        </w:rPr>
        <w:t>&lt;Titre&gt;</w:t>
      </w:r>
      <w:r w:rsidRPr="00865A27">
        <w:t>L-istabbiliment ta</w:t>
      </w:r>
      <w:r>
        <w:t>’</w:t>
      </w:r>
      <w:r w:rsidRPr="00865A27">
        <w:t xml:space="preserve"> regoli għall-prevenzjoni tal-abbuż sesswali tat-tfal u għall-ġlieda kontra dan</w:t>
      </w:r>
      <w:r w:rsidRPr="00865A27">
        <w:rPr>
          <w:rStyle w:val="HideTWBExt"/>
        </w:rPr>
        <w:t>&lt;/Titre&gt;</w:t>
      </w:r>
    </w:p>
    <w:p w:rsidR="006E6D7B" w:rsidRPr="00865A27" w:rsidRDefault="006444C3">
      <w:pPr>
        <w:pStyle w:val="CoverNormal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CoverNormal24a"/>
      </w:pPr>
      <w:r w:rsidRPr="00865A27">
        <w:rPr>
          <w:rStyle w:val="HideTWBExt"/>
        </w:rPr>
        <w:t>&lt;DocRef&gt;</w:t>
      </w:r>
      <w:r w:rsidRPr="00865A27">
        <w:t>(COM(2022)0209 – C9-0174/2022 – 2022/0155(COD))</w:t>
      </w:r>
      <w:r w:rsidRPr="00865A27">
        <w:rPr>
          <w:rStyle w:val="HideTWBExt"/>
        </w:rPr>
        <w:t>&lt;/DocRef&gt;</w:t>
      </w:r>
    </w:p>
    <w:p w:rsidR="006E6D7B" w:rsidRPr="00865A27" w:rsidRDefault="006444C3">
      <w:r w:rsidRPr="00865A27">
        <w:br w:type="page"/>
      </w:r>
      <w:r w:rsidRPr="00865A27">
        <w:lastRenderedPageBreak/>
        <w:t>AM_Com_LegReport</w:t>
      </w:r>
    </w:p>
    <w:p w:rsidR="006E6D7B" w:rsidRPr="00865A27" w:rsidRDefault="006444C3">
      <w:pPr>
        <w:pStyle w:val="AmNumberTabs"/>
      </w:pPr>
      <w:r w:rsidRPr="00865A27">
        <w:br w:type="page"/>
      </w:r>
      <w:r w:rsidRPr="00865A27">
        <w:rPr>
          <w:rStyle w:val="HideTWBExt"/>
        </w:rPr>
        <w:lastRenderedPageBreak/>
        <w:t>&lt;RepeatBlock-Amend&gt;&lt;Amend&gt;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1719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titolu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Attivitajiet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proċessar u protezzjoni tad-data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Attivitajiet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pproċessar u prinċipji tal-ipproċessar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</w:t>
            </w:r>
            <w:r w:rsidRPr="00865A27">
              <w:tab/>
            </w:r>
            <w:r w:rsidRPr="00865A27">
              <w:rPr>
                <w:b/>
                <w:i/>
              </w:rPr>
              <w:t>jipprovdi l-opinjonijiet dwar l-ordnijiet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ppjanati msemmijin fl-Artikolu 7(3);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</w:t>
            </w:r>
            <w:r w:rsidRPr="00865A27">
              <w:tab/>
            </w:r>
            <w:r w:rsidRPr="00865A27">
              <w:rPr>
                <w:b/>
                <w:i/>
              </w:rPr>
              <w:t>jikkoopera mal-Awtoritajiet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u jwieġeb għat-talbiet tagħhom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rabta mal-ordnijiet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maħsubin kif imsemmi fl-Artikolu 16(2);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</w:t>
            </w:r>
            <w:r w:rsidRPr="00865A27">
              <w:tab/>
            </w:r>
            <w:r w:rsidRPr="00865A27">
              <w:rPr>
                <w:b/>
                <w:i/>
              </w:rPr>
              <w:t>jikkoopera mal-Awtoritajiet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u jwieġeb għat-talbiet tagħhom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rabta mal-ordnijiet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maħsubin kif imsemmi fl-Artikolu 16(2);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</w:t>
            </w:r>
            <w:r w:rsidRPr="00865A27">
              <w:tab/>
            </w:r>
            <w:r w:rsidRPr="00865A27">
              <w:rPr>
                <w:b/>
                <w:i/>
              </w:rPr>
              <w:t>jirċievi u jipproċessa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trażmessi lilu skont l-Artikolu 17(3);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</w:t>
            </w:r>
            <w:r w:rsidRPr="00865A27">
              <w:tab/>
            </w:r>
            <w:r w:rsidRPr="00865A27">
              <w:rPr>
                <w:b/>
                <w:i/>
              </w:rPr>
              <w:t>jirċievi u jipproċessa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trażmessi lilu skont l-Artikolu 17(3);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d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(d)</w:t>
            </w:r>
            <w:r w:rsidRPr="00865A27">
              <w:tab/>
              <w:t>jikkoopera mal-Awtoritajiet ta</w:t>
            </w:r>
            <w:r>
              <w:t>’</w:t>
            </w:r>
            <w:r w:rsidRPr="00865A27">
              <w:t xml:space="preserve"> Koordinazzjoni f</w:t>
            </w:r>
            <w:r>
              <w:t>’</w:t>
            </w:r>
            <w:r w:rsidRPr="00865A27">
              <w:t xml:space="preserve">konformità mal-Artikoli 20 u 21 dwar il-kompiti relatati mad-drittijiet </w:t>
            </w:r>
            <w:r w:rsidRPr="00865A27">
              <w:rPr>
                <w:b/>
                <w:i/>
              </w:rPr>
              <w:t>tal-vittmi</w:t>
            </w:r>
            <w:r w:rsidRPr="00865A27">
              <w:t xml:space="preserve"> għall-informazzjoni u għall-assistenza;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(d)</w:t>
            </w:r>
            <w:r w:rsidRPr="00865A27">
              <w:tab/>
              <w:t>jikkoopera mal-Awtoritajiet ta</w:t>
            </w:r>
            <w:r>
              <w:t>’</w:t>
            </w:r>
            <w:r w:rsidRPr="00865A27">
              <w:t xml:space="preserve"> Koordinazzjoni f</w:t>
            </w:r>
            <w:r>
              <w:t>’</w:t>
            </w:r>
            <w:r w:rsidRPr="00865A27">
              <w:t xml:space="preserve">konformità mal-Artikoli 20 u 21 dwar il-kompiti relatati mad-drittijiet </w:t>
            </w:r>
            <w:r w:rsidRPr="00865A27">
              <w:rPr>
                <w:b/>
                <w:i/>
              </w:rPr>
              <w:t>tas-superstiti</w:t>
            </w:r>
            <w:r w:rsidRPr="00865A27">
              <w:t xml:space="preserve"> għall-informazzjoni u għall-assistenza;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h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(h)</w:t>
            </w:r>
            <w:r w:rsidRPr="00865A27">
              <w:tab/>
            </w:r>
            <w:r w:rsidRPr="00865A27">
              <w:rPr>
                <w:b/>
                <w:i/>
              </w:rPr>
              <w:t>jassisti lill-Kummissjoni, fuq talba tagħha,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rabta mal-kompiti tagħha taħt il-mekkaniżmu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kooperazzjoni msemmi fl-Artikolu 37;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i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(i)</w:t>
            </w:r>
            <w:r w:rsidRPr="00865A27">
              <w:tab/>
            </w:r>
            <w:r w:rsidRPr="00865A27">
              <w:rPr>
                <w:b/>
                <w:i/>
              </w:rPr>
              <w:t>joħloq, iżomm u jopera l-bażijiet tad-data tal-indikaturi msemmijin fl-Artikolu 44;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k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(k)</w:t>
            </w:r>
            <w:r w:rsidRPr="00865A27">
              <w:tab/>
              <w:t xml:space="preserve">jagħti u jimmonitorja l-aċċess </w:t>
            </w:r>
            <w:r w:rsidRPr="00865A27">
              <w:rPr>
                <w:b/>
                <w:i/>
              </w:rPr>
              <w:t>għall-bażijiet tad-data tal-indikaturi u</w:t>
            </w:r>
            <w:r w:rsidRPr="00865A27">
              <w:t xml:space="preserve"> tar-rapporti f</w:t>
            </w:r>
            <w:r>
              <w:t>’</w:t>
            </w:r>
            <w:r w:rsidRPr="00865A27">
              <w:t>konformità mal-Artikolu 46;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(k)</w:t>
            </w:r>
            <w:r w:rsidRPr="00865A27">
              <w:tab/>
              <w:t xml:space="preserve">jagħti u jimmonitorja l-aċċess </w:t>
            </w:r>
            <w:r w:rsidRPr="00865A27">
              <w:rPr>
                <w:b/>
                <w:i/>
              </w:rPr>
              <w:t>għall-bażi tad-data</w:t>
            </w:r>
            <w:r w:rsidRPr="00865A27">
              <w:t xml:space="preserve"> tar-rapporti f</w:t>
            </w:r>
            <w:r>
              <w:t>’</w:t>
            </w:r>
            <w:r w:rsidRPr="00865A27">
              <w:t>konformità mal-Artikolu 46;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1729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m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(m)</w:t>
            </w:r>
            <w:r w:rsidRPr="00865A27">
              <w:tab/>
              <w:t>jivvaluta u jipproċessa rapporti ta</w:t>
            </w:r>
            <w:r>
              <w:t>’</w:t>
            </w:r>
            <w:r w:rsidRPr="00865A27">
              <w:t xml:space="preserve"> abbuż sesswali tat-tfal </w:t>
            </w:r>
            <w:r w:rsidRPr="00865A27">
              <w:rPr>
                <w:b/>
                <w:i/>
              </w:rPr>
              <w:t>online</w:t>
            </w:r>
            <w:r w:rsidRPr="00865A27">
              <w:t xml:space="preserve"> potenzjali f</w:t>
            </w:r>
            <w:r>
              <w:t>’</w:t>
            </w:r>
            <w:r w:rsidRPr="00865A27">
              <w:t>konformità mal-Artikolu 48;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(m)</w:t>
            </w:r>
            <w:r w:rsidRPr="00865A27">
              <w:tab/>
              <w:t>jivvaluta u jipproċessa rapporti ta</w:t>
            </w:r>
            <w:r>
              <w:t>’</w:t>
            </w:r>
            <w:r w:rsidRPr="00865A27">
              <w:t xml:space="preserve"> abbuż sesswali tat-tfal potenzjali f</w:t>
            </w:r>
            <w:r>
              <w:t>’</w:t>
            </w:r>
            <w:r w:rsidRPr="00865A27">
              <w:t>konformità mal-Artikolu 48;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n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(n)</w:t>
            </w:r>
            <w:r w:rsidRPr="00865A27">
              <w:tab/>
            </w:r>
            <w:r w:rsidRPr="00865A27">
              <w:rPr>
                <w:b/>
                <w:i/>
              </w:rPr>
              <w:t>jikkoopera mal-Europol u mal-organizzazzjonijiet sħab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mal-Artikoli 53 u 54, inkluż dwar kompiti relatati mal-identifikazzjoni tal-vittmi;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2 – punt n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(n)</w:t>
            </w:r>
            <w:r w:rsidRPr="00865A27">
              <w:tab/>
              <w:t>jikkoopera mal-Europol u mal-organizzazzjonijiet sħab f</w:t>
            </w:r>
            <w:r>
              <w:t>’</w:t>
            </w:r>
            <w:r w:rsidRPr="00865A27">
              <w:t xml:space="preserve">konformità mal-Artikoli 53 u 54, inkluż dwar kompiti relatati mal-identifikazzjoni </w:t>
            </w:r>
            <w:r w:rsidRPr="00865A27">
              <w:rPr>
                <w:b/>
                <w:i/>
              </w:rPr>
              <w:t>tal-vittmi</w:t>
            </w:r>
            <w:r w:rsidRPr="00865A27">
              <w:t>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(n)</w:t>
            </w:r>
            <w:r w:rsidRPr="00865A27">
              <w:tab/>
              <w:t>jikkoopera mal-Europol u mal-organizzazzjonijiet sħab f</w:t>
            </w:r>
            <w:r>
              <w:t>’</w:t>
            </w:r>
            <w:r w:rsidRPr="00865A27">
              <w:t xml:space="preserve">konformità mal-Artikoli 53 u 54, inkluż dwar kompiti relatati mal-identifikazzjoni </w:t>
            </w:r>
            <w:r w:rsidRPr="00865A27">
              <w:rPr>
                <w:b/>
                <w:i/>
              </w:rPr>
              <w:t>tas-superstiti</w:t>
            </w:r>
            <w:r w:rsidRPr="00865A27">
              <w:t>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51 – paragrafu 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ab/>
            </w:r>
            <w:r w:rsidRPr="00865A27">
              <w:rPr>
                <w:b/>
                <w:i/>
              </w:rPr>
              <w:t>Iċ-Ċentru tal-UE għandu jaħżen id-data personali msemmija fil-paragrafu 2 biss meta u sakemm tkun strettament neċessarja għall-finijiet applikabbli elenkati fil-paragrafu 2.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 – paragrafu 3a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3a.</w:t>
            </w:r>
            <w:r w:rsidRPr="00865A27">
              <w:tab/>
            </w:r>
            <w:r w:rsidRPr="00865A27">
              <w:rPr>
                <w:b/>
                <w:i/>
              </w:rPr>
              <w:t>Id-data personali msemmija fil-paragrafu 2 għandha tiġi pproċessata skont il-prinċipji li ġejjin.Din għandha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 tiġi pproċessata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legali u ġust ("legalità u ġustizzja");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 tinġabar għal finijiet speċifiċi, espliċiti u leġittimi u mhux tiġi pproċessata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li jkun inkompatibbli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dawk il-finijiet ("limitazzjoni tal-fini");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 tkun adegwata, rilevanti, u mhux eċċessiva fir-rigward tal-finijiet li għalihom tiġi pproċessata ("minimizzazzjoni tad-data");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 tkun korretta u, meta jkun neċessarju, miżmuma aġġornata;kull pass raġonevoli jrid jittieħed sabiex jiġi żgurat li data personali li ma tkunx preċiża, fid-dawl tal-finijiet li għalihom tiġi pproċessata, titħassar jew tiġi rettifikata mingħajr dewmien ("eżattezza");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(e) tinżamm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forma li tippermetti l-identifikazzjoni tas-suġġetti tad-data għal mhux aktar minn dak li jkun strettament neċessarju għall-finijiet li għalihom id-data personali tiġi pproċessata ("limitazzjoni tal-ħżin").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51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4.</w:t>
            </w:r>
            <w:r w:rsidRPr="00865A27">
              <w:tab/>
            </w:r>
            <w:r w:rsidRPr="00865A27">
              <w:rPr>
                <w:b/>
                <w:i/>
              </w:rPr>
              <w:t>Għandu jiżgura li d-data personali tinħażen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sikur u li l-ħżin ikun soġġett għal salvagwardji tekniċi u organizzazzjonali xierqa.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Dawk is-salvagwardji għandhom jiżguraw,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partikolari, li d-data personali tkun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tiġi aċċessata u pproċessata biss għall-fini li għalih tinħażen, li jinkiseb livell għoli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sigurtà u li d-data personali titħassar meta ma tibqax strettament neċessarja għall-finijiet applikabbli.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Għandu jirrieżamina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regolari dawk is-salvagwardji u jaġġustahom meta dan ikun neċessarju.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Paul Tang, 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51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Għandu jiżgura li d-data personali tinħażen b</w:t>
            </w:r>
            <w:r>
              <w:t>’</w:t>
            </w:r>
            <w:r w:rsidRPr="00865A27">
              <w:t xml:space="preserve">mod sikur u li l-ħżin ikun soġġett għal salvagwardji tekniċi u organizzazzjonali </w:t>
            </w:r>
            <w:r w:rsidRPr="00865A27">
              <w:rPr>
                <w:b/>
                <w:i/>
              </w:rPr>
              <w:t>xierqa</w:t>
            </w:r>
            <w:r w:rsidRPr="00865A27">
              <w:t>. Dawk is-salvagwardji għandhom jiżguraw, b</w:t>
            </w:r>
            <w:r>
              <w:t>’</w:t>
            </w:r>
            <w:r w:rsidRPr="00865A27">
              <w:t>mod partikolari, li d-data personali tkun tista</w:t>
            </w:r>
            <w:r>
              <w:t>’</w:t>
            </w:r>
            <w:r w:rsidRPr="00865A27">
              <w:t xml:space="preserve"> tiġi aċċessata u pproċessata biss għall-fini li għalih tinħażen, li jinkiseb livell għoli ta</w:t>
            </w:r>
            <w:r>
              <w:t>’</w:t>
            </w:r>
            <w:r w:rsidRPr="00865A27">
              <w:t xml:space="preserve"> sigurtà u li d-data personali titħassar meta ma tibqax strettament neċessarja għall-finijiet applikabbli. Għandu jirrieżamina b</w:t>
            </w:r>
            <w:r>
              <w:t>’</w:t>
            </w:r>
            <w:r w:rsidRPr="00865A27">
              <w:t>mod regolari dawk is-salvagwardji u jaġġustahom meta dan ikun neċessarju.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Għandu jiżgura li d-data personali tinħażen b</w:t>
            </w:r>
            <w:r>
              <w:t>’</w:t>
            </w:r>
            <w:r w:rsidRPr="00865A27">
              <w:t xml:space="preserve">mod </w:t>
            </w:r>
            <w:r w:rsidRPr="00865A27">
              <w:rPr>
                <w:b/>
                <w:i/>
              </w:rPr>
              <w:t>kriptat jew protett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</w:t>
            </w:r>
            <w:r w:rsidRPr="00865A27">
              <w:t xml:space="preserve"> sikur </w:t>
            </w:r>
            <w:r w:rsidRPr="00865A27">
              <w:rPr>
                <w:b/>
                <w:i/>
              </w:rPr>
              <w:t>simili</w:t>
            </w:r>
            <w:r w:rsidRPr="00865A27">
              <w:t xml:space="preserve"> u li l-ħżin ikun soġġett għal salvagwardji tekniċi u organizzazzjonali </w:t>
            </w:r>
            <w:r w:rsidRPr="00865A27">
              <w:rPr>
                <w:b/>
                <w:i/>
              </w:rPr>
              <w:t>tal-ogħla livell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żvilupp tekniku.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Ir-rekwiżiti tas-sigurtà għas-sigurtà tad-data skont l-Artikolu 88 tar-Regolament (UE) 2018/1725, l-Artikolu 32 tar-Regolament 767/2008, l-Artikolu 16 tar-Regolament 1987/2006, l-Artikolu 16 tar-Regolament 2018/1862 u l-Artikolu 34 tar-Regolament 603/2013 għandhom japplikaw kif xieraq</w:t>
            </w:r>
            <w:r w:rsidRPr="00865A27">
              <w:t>. Dawk is-salvagwardji għandhom jiżguraw, b</w:t>
            </w:r>
            <w:r>
              <w:t>’</w:t>
            </w:r>
            <w:r w:rsidRPr="00865A27">
              <w:t>mod partikolari, li d-data personali tkun tista</w:t>
            </w:r>
            <w:r>
              <w:t>’</w:t>
            </w:r>
            <w:r w:rsidRPr="00865A27">
              <w:t xml:space="preserve"> tiġi aċċessata u pproċessata biss għall-fini li għalih tinħażen, li jinkiseb livell għoli ta</w:t>
            </w:r>
            <w:r>
              <w:t>’</w:t>
            </w:r>
            <w:r w:rsidRPr="00865A27">
              <w:t xml:space="preserve"> sigurtà u li d-data personali titħassar meta ma tibqax strettament neċessarja għall-finijiet applikabbli. Għandu jirrieżamina b</w:t>
            </w:r>
            <w:r>
              <w:t>’</w:t>
            </w:r>
            <w:r w:rsidRPr="00865A27">
              <w:t>mod regolari dawk is-salvagwardji u jaġġustahom meta dan ikun neċessarju.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Spazju riżervat Emenda biex jiġu inklużi aktar salvagwardji u l-ogħla miżuri ta</w:t>
      </w:r>
      <w:r>
        <w:t>’</w:t>
      </w:r>
      <w:r w:rsidRPr="00865A27">
        <w:t xml:space="preserve"> ċibersigurtà.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51a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  <w:jc w:val="center"/>
            </w:pPr>
            <w:r w:rsidRPr="00865A27">
              <w:rPr>
                <w:b/>
                <w:i/>
              </w:rPr>
              <w:t>Artikolu 51a</w:t>
            </w:r>
            <w:r w:rsidRPr="00865A27">
              <w:tab/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  <w:jc w:val="center"/>
            </w:pPr>
            <w:r w:rsidRPr="00865A27">
              <w:rPr>
                <w:b/>
                <w:i/>
              </w:rPr>
              <w:t>Il-protezzjoni tad-data u s-sigurtà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Iċ-Ċentru tal-UE għandu jadotta l-miżuri meħtieġa, inkluż pjan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sigurtà u pjan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rkupru minn diżastri għas-Sistemi tal-IT tiegħu, il-bażijiet tad-data u l-Infrastruttura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Komunikazzjoni sabiex: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 jipproteġi fiżikament id-data, inkluż billi jagħmel pjanijiet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kontinġenza għall-protezzjoni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infrastruttura kritika;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 jiċħad l-aċċess lil persuni mhux awtorizzati għal faċilitajiet li jipproċessaw id-data użati għall-ipproċessar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personali (kontroll tal-aċċess għall-faċilitajiet);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 jimpedixxi l-qari, l-ikkupjar, il-modifika jew it-tneħħija mhux awtorizzata tal-mezzi tad-data (kontroll tal-mezzi tad-data);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 jimpedixxi d-dħul mhux awtorizzat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u l-ispezzjoni, il-modifika jew it-tħassir mhux awtorizzat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personali maħżuna (kontroll tal-ħżin);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(e) jipprevjeni l-użu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sistemi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pproċessar tad-data awtomatizzati minn persuni mhux awtorizzati li jużaw tagħmir għall-komunikazzjoni tad-data (kontroll tal-utent);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(f) jipprevjeni l-ipproċessar mhux awtorizzat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fil-bażijiet tad-data u kwalunkwe modifika jew tħassir mhux awtorizzati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pproċessata fil-bażijiet tad-data (kontroll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input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(g) jiżgura li l-persuni awtorizzati biex jużaw sistema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pproċessar tad-data awtomatizzata jkollhom aċċess biss għad-data koperta mill-awtorizzazzjoni għall-aċċess tagħhom, u esklużivament permezz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identifikaturi individwali u uniċi tal-utent u modalitajiet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aċċess kunfidenzjali (kontroll tal-aċċess għad-data);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(h) joħloq profili li jiddeskrivu l-funzjonijiet u r-responsabbiltajiet tal-persuni kollha li huma awtorizzati jaċċessaw id-data jew il-faċilitajiet tal-ipproċessar tad-data u jagħmel dawk il-profili u kwalunkwe informazzjoni rilevanti oħra għal finijiet superviżorji disponibbli għall-Kontrollur Ewropew għall-Protezzjoni tad-Data mingħajr dewmien fuq talba tiegħu (profili tal-persunal);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(i) jiżgura li jkun possibbli li jiġi verifikat u stabbilit lil liema korpi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tintbagħat id-data personali bl-użu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tagħmir għall-komunikazzjoni tad-data (kontroll tal-komunikazzjoni);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(j) jiżgura li jkun sussegwentement possibbli li jiġi vverifikat u stabbilit liema data personali ddaħħlet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sistemi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pproċessar tad-data awtomatizzati, meta u minn min (kontroll tad-dħul);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(k) jimpedixxi l-qari, l-ikkupjar, il-modifika jew it-tħassir mhux awtorizzat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personali waqt it-trażmissjoni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personali jew waqt it-trasport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mezzi tad-data,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partikolari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tekniki kriptografiċi adatti (kontroll tat-trasport);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(l) jimmonitorja l-effettività tal-miżuri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sigurtà msemmija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dan il-paragrafu u jieħu l-miżuri organizzattivi meħtieġa relatati mal-monitoraġġ intern sabiex jiżgura konformità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dan ir-Regolament (awto-verifika) u biex fi żmien 24 siegħa jidentifika awtomatikament kull każ relevanti fl-applikazzjoni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miżuri elenkati fil-punti (b) sa (k) li jistgħu jindikaw is-seħħ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inċident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sigurtà;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(m) jiżgura li,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każ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operazzjonijiet interrotti, is-sistemi installati jkunu jistgħu jerġgħu jibdew joperaw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normali (irkupru);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(n) jiżgura li l-bażijiet tad-data jaqdu l-funzjonijiet tagħhom kif suppost, li l-ħsarat jiġu rrapportati (affidabbiltà) u li d-data personali maħżuna fil-bażijiet tad-data ma tkunx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tiġi korrotta permezz tal-funzjonament ħażin tas-sistema (integrità);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u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(o) jiżgura s-sigurtà tas-siti tekniċi tiegħu.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Iċ-Ċentru tal-UE għandu jieħu miżuri ekwivalenti għal dawk imsemmija fil-paragrafu 1 fir-rigward tas-sigurtà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dak li għandu x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jaqsam mal-ipproċessar u l-iskambju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informazzjoni supplimentari permezz tal-Infrastruttura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Komunikazzjoni.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52 – paragrafu 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L-uffiċjali ta</w:t>
            </w:r>
            <w:r>
              <w:t>’</w:t>
            </w:r>
            <w:r w:rsidRPr="00865A27">
              <w:t xml:space="preserve"> kuntatt għandhom jassistu fl-iskambju ta</w:t>
            </w:r>
            <w:r>
              <w:t>’</w:t>
            </w:r>
            <w:r w:rsidRPr="00865A27">
              <w:t xml:space="preserve"> informazzjoni bejn iċ-Ċentru tal-UE u l-Awtoritajiet ta</w:t>
            </w:r>
            <w:r>
              <w:t>’</w:t>
            </w:r>
            <w:r w:rsidRPr="00865A27">
              <w:t xml:space="preserve"> Koordinazzjoni li jiddeżinjawhom. </w:t>
            </w:r>
            <w:r w:rsidRPr="00865A27">
              <w:rPr>
                <w:b/>
                <w:i/>
              </w:rPr>
              <w:t>Meta ċ-Ċentru tal-UE jirċievi rapporti sottomessi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12 dwar id-disseminazzjoni potenzjali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materjal ġdid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jew is-solleċitazzjoni potenzjali tat-tfal, l-uffiċjali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kuntatt deżinjati mill-Istat Membru kompetenti għandhom jiffaċilitaw il-proċess sabiex jiddeterminaw l-illegalità tal-materjal jew tal-konverżazzjoni,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36(1).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L-uffiċjali ta</w:t>
            </w:r>
            <w:r>
              <w:t>’</w:t>
            </w:r>
            <w:r w:rsidRPr="00865A27">
              <w:t xml:space="preserve"> kuntatt għandhom jassistu fl-iskambju ta</w:t>
            </w:r>
            <w:r>
              <w:t>’</w:t>
            </w:r>
            <w:r w:rsidRPr="00865A27">
              <w:t xml:space="preserve"> informazzjoni bejn iċ-Ċentru tal-UE u l-Awtoritajiet ta</w:t>
            </w:r>
            <w:r>
              <w:t>’</w:t>
            </w:r>
            <w:r w:rsidRPr="00865A27">
              <w:t xml:space="preserve"> Koordinazzjoni li jiddeżinjawhom.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Meta dan ikun neċessarju għat-twettiq tal-kompiti tiegħu skont dan ir-Regolament, fi ħdan il-mandati rispettivi tagħhom, iċ-Ċentru tal-UE għandu </w:t>
            </w:r>
            <w:r w:rsidRPr="00865A27">
              <w:rPr>
                <w:b/>
                <w:i/>
              </w:rPr>
              <w:t>jikkoopera mal-Europol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Meta dan ikun neċessarju għat-twettiq tal-kompiti tiegħu skont dan ir-Regolament, fi ħdan il-mandati rispettivi tagħhom, iċ-Ċentru tal-UE għandu </w:t>
            </w:r>
            <w:r w:rsidRPr="00865A27">
              <w:rPr>
                <w:b/>
                <w:i/>
              </w:rPr>
              <w:t>jfittex parir mill-Europol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1739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Fabienne Keller</w:t>
      </w:r>
      <w:r>
        <w:t>, Nathalie Loiseau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53 – paragrafu 1a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1a.</w:t>
            </w:r>
            <w:r w:rsidRPr="00865A27">
              <w:tab/>
            </w:r>
            <w:r w:rsidRPr="00865A27">
              <w:rPr>
                <w:b/>
                <w:i/>
              </w:rPr>
              <w:t>Il-Europol u ċ-Ċentru tal-UE għandhom jikkooperaw maċ-ċentru NCMEC fil-ġlieda kontra materjal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Din il-kooperazzjoni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tikkonsisti fil-kondiviżjoni tal-bażijiet tad-data tagħhom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materjali magħrufa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 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ab/>
            </w:r>
            <w:r w:rsidRPr="00865A27">
              <w:rPr>
                <w:b/>
                <w:i/>
              </w:rPr>
              <w:t>Il-Europol u ċ-Ċentru tal-UE għandhom jipprovdu lil xulxin bl-akbar aċċess possibbli għall-informazzjoni u għas-sistemi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informazzjoni rilevanti, meta dawn ikunu neċessarji għat-twettiq tal-kompiti rispettivi tagħhom u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mal-atti tad-dritt tal-Unjoni li jirregolaw tali aċċess.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Mingħajr preġudizzju għar-responsabbiltajiet tad-Direttur Eżekuttiv, iċ-Ċentru tal-UE għandu jimmassimizza l-effiċjenza billi jaqsam funzjonijiet amministrattivi mal-Europol, inklużi funzjonijiet relatati mal-ġestjoni tal-persunal, mat-teknoloġija tal-informazzjoni (IT) u mal-implimentazzjoni tal-baġit.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Il-bażi legali għal dan l-istrument ma tippermettix li jiżdiedu kompiti mal-Europol.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 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ab/>
            </w:r>
            <w:r w:rsidRPr="00865A27">
              <w:rPr>
                <w:b/>
                <w:i/>
              </w:rPr>
              <w:t>Il-Europol u ċ-Ċentru tal-UE għandhom jipprovdu lil xulxin bl-akbar aċċess possibbli għall-informazzjoni u għas-sistemi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informazzjoni rilevanti, meta dawn ikunu neċessarji għat-twettiq tal-kompiti rispettivi tagħhom u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mal-atti tad-dritt tal-Unjoni li jirregolaw tali aċċess.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Mingħajr preġudizzju għar-responsabbiltajiet tad-Direttur Eżekuttiv, iċ-Ċentru tal-UE għandu jimmassimizza l-effiċjenza billi jaqsam funzjonijiet amministrattivi mal-Europol, inklużi funzjonijiet relatati mal-ġestjoni tal-persunal, mat-teknoloġija tal-informazzjoni (IT) u mal-implimentazzjoni tal-baġit.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L-Artikolu 53(2) joffri l-unika referenza fil-Proposta għal aċċess miċ-Ċentru tal-UE għas-sistemi ta</w:t>
      </w:r>
      <w:r>
        <w:t>’</w:t>
      </w:r>
      <w:r w:rsidRPr="00865A27">
        <w:t xml:space="preserve"> informazzjoni tal-Europol. Għalhekk mhuwiex ċar għal liema finijiet, u skont liema salvagwardji speċifiċi, iseħħ tali aċċess. Iċ-Ċentru propost tal-UE mhuwiex korp tal-infurzar tal-liġi, u taħt l-ebda ċirkostanza ma għandu jingħata aċċess dirett għas-sistemi ta</w:t>
      </w:r>
      <w:r>
        <w:t>’</w:t>
      </w:r>
      <w:r w:rsidRPr="00865A27">
        <w:t xml:space="preserve"> informazzjoni tal-Europol!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 2 – subparagrafu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Il-Europol u ċ-Ċentru tal-UE għandhom jipprovdu lil xulxin bl-akbar aċċess possibbli għall-informazzjoni u għas-sistemi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informazzjoni rilevanti, meta dawn ikunu neċessarji għat-twettiq tal-kompiti rispettivi tagħhom u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mal-atti tad-dritt tal-Unjoni li jirregolaw tali aċċess.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Vincenzo Sofo, Jadwiga Wiśniewska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 2 – subparagrafu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Il-Europol u ċ-Ċentru tal-UE għandhom jipprovdu lil xulxin bl-akbar aċċess possibbli għall-informazzjoni u għas-sistemi ta</w:t>
            </w:r>
            <w:r>
              <w:t>’</w:t>
            </w:r>
            <w:r w:rsidRPr="00865A27">
              <w:t xml:space="preserve"> informazzjoni rilevanti, meta dawn ikunu neċessarji għat-twettiq tal-kompiti rispettivi tagħhom u f</w:t>
            </w:r>
            <w:r>
              <w:t>’</w:t>
            </w:r>
            <w:r w:rsidRPr="00865A27">
              <w:t>konformità mal-atti tad-dritt tal-Unjoni li jirregolaw tali aċċess.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Il-Europol u ċ-Ċentru tal-UE għandhom jipprovdu lil xulxin bl-akbar aċċess possibbli għall-informazzjoni u għas-sistemi ta</w:t>
            </w:r>
            <w:r>
              <w:t>’</w:t>
            </w:r>
            <w:r w:rsidRPr="00865A27">
              <w:t xml:space="preserve"> informazzjoni rilevanti, meta dawn ikunu neċessarji għat-twettiq tal-kompiti rispettivi tagħhom u f</w:t>
            </w:r>
            <w:r>
              <w:t>’</w:t>
            </w:r>
            <w:r w:rsidRPr="00865A27">
              <w:t xml:space="preserve">konformità mal-atti tad-dritt tal-Unjoni li jirregolaw tali aċċess. </w:t>
            </w:r>
            <w:r w:rsidRPr="00865A27">
              <w:rPr>
                <w:b/>
                <w:i/>
              </w:rPr>
              <w:t>Kwalunkwe aċċess għal data personali pproċessata fis-sistemi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informazzjoni tal-Europol, meta jitqies meħtieġ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strett għat-twettiq tal-kompiti taċ-Ċentru tal-UE, għandu jingħata biss fuq bażi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każ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każ, mal-preżentazzjoni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talba espliċita, li tindika l-iskop speċifiku u l-ġustifikazzjoni.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Il-Europol għandha tkun meħtieġa tivvaluta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diliġenti dawk it-talbiet u tittrażmetti biss data personali liċ-Ċentru tal-UE fejn strettament meħtieġ u tippromwovi l-iskop meħtieġ.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 2 – subparagrafu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Il-Europol u ċ-Ċentru tal-UE għandhom jipprovdu lil xulxin </w:t>
            </w:r>
            <w:r w:rsidRPr="00865A27">
              <w:rPr>
                <w:b/>
                <w:i/>
              </w:rPr>
              <w:t>bl-akbar aċċess possibbli</w:t>
            </w:r>
            <w:r w:rsidRPr="00865A27">
              <w:t xml:space="preserve"> għall-informazzjoni </w:t>
            </w:r>
            <w:r w:rsidRPr="00865A27">
              <w:rPr>
                <w:b/>
                <w:i/>
              </w:rPr>
              <w:t>u għas-sistemi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informazzjoni</w:t>
            </w:r>
            <w:r w:rsidRPr="00865A27">
              <w:t xml:space="preserve"> rilevanti, meta dawn ikunu neċessarji għat-twettiq tal-kompiti rispettivi tagħhom u f</w:t>
            </w:r>
            <w:r>
              <w:t>’</w:t>
            </w:r>
            <w:r w:rsidRPr="00865A27">
              <w:t>konformità mal-atti tad-dritt tal-Unjoni li jirregolaw tali aċċess.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Il-Europol u ċ-Ċentru tal-UE għandhom jipprovdu lil xulxin </w:t>
            </w:r>
            <w:r w:rsidRPr="00865A27">
              <w:rPr>
                <w:b/>
                <w:i/>
              </w:rPr>
              <w:t>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aċċess</w:t>
            </w:r>
            <w:r w:rsidRPr="00865A27">
              <w:t xml:space="preserve"> għall-informazzjoni rilevanti, meta dawn ikunu neċessarji għat-twettiq tal-kompiti rispettivi tagħhom u f</w:t>
            </w:r>
            <w:r>
              <w:t>’</w:t>
            </w:r>
            <w:r w:rsidRPr="00865A27">
              <w:t>konformità mal-atti tad-dritt tal-Unjoni li jirregolaw tali aċċess.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53 – paragrafu 2 – subparagrafu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Mingħajr preġudizzju għar-responsabbiltajiet tad-Direttur Eżekuttiv, iċ-Ċentru tal-UE għandu jimmassimizza l-effiċjenza billi jaqsam funzjonijiet amministrattivi mal-Europol, inklużi funzjonijiet relatati mal-ġestjoni tal-persunal, mat-teknoloġija tal-informazzjoni (IT) u mal-implimentazzjoni tal-baġit.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53 – paragrafu 2 – subparagrafu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Mingħajr preġudizzju għar-responsabbiltajiet tad-Direttur Eżekuttiv, iċ-Ċentru tal-UE għandu jimmassimizza l-effiċjenza billi jaqsam funzjonijiet amministrattivi mal-Europol, inklużi funzjonijiet relatati mal-ġestjoni tal-persunal, mat-teknoloġija tal-informazzjoni (IT) u mal-implimentazzjoni tal-baġit.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Hilde Vautmans, Olivier Chastel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53 – paragrafu 2 – subparagrafu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Mingħajr preġudizzju għar-responsabbiltajiet tad-Direttur Eżekuttiv, iċ-Ċentru tal-UE għandu jimmassimizza l-effiċjenza billi jaqsam funzjonijiet amministrattivi mal-Europol, inklużi funzjonijiet relatati mal-ġestjoni tal-persunal, mat-teknoloġija tal-informazzjoni (IT) u mal-implimentazzjoni tal-baġit.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Hilde Vautmans, Olivier Chastel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53 – paragrafu 2 – subparagrafu 2a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Iċ-Ċentru tal-UE għandu jopera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indipendenti mill-Europol u korpi oħra tal-infurzar tal-liġi.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1749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53 – paragrafu 2a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2a.</w:t>
            </w:r>
            <w:r w:rsidRPr="00865A27">
              <w:tab/>
            </w:r>
            <w:r w:rsidRPr="00865A27">
              <w:rPr>
                <w:b/>
                <w:i/>
              </w:rPr>
              <w:t>Kwalunkwe trasferiment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personali lill-Europol huwa rregolat mir-Regolament 2018/1725.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ab/>
            </w:r>
            <w:r w:rsidRPr="00865A27">
              <w:rPr>
                <w:b/>
                <w:i/>
              </w:rPr>
              <w:t>It-termini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kooperazzjoni u l-arranġamenti tax-xogħol għandhom jiġu stabbiliti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memorandum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qbil.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It-termini ta</w:t>
            </w:r>
            <w:r>
              <w:t>’</w:t>
            </w:r>
            <w:r w:rsidRPr="00865A27">
              <w:t xml:space="preserve"> kooperazzjoni </w:t>
            </w:r>
            <w:r w:rsidRPr="00865A27">
              <w:rPr>
                <w:b/>
                <w:i/>
              </w:rPr>
              <w:t>u l-arranġamenti tax-xogħol</w:t>
            </w:r>
            <w:r w:rsidRPr="00865A27">
              <w:t xml:space="preserve"> għandhom jiġu stabbiliti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memorandum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qbil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It-termini ta</w:t>
            </w:r>
            <w:r>
              <w:t>’</w:t>
            </w:r>
            <w:r w:rsidRPr="00865A27">
              <w:t xml:space="preserve"> kooperazzjoni għandhom jiġu stabbiliti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arranġamenti tax-xogħol,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23(4) tar-Regolament 2016/794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It-termini ta</w:t>
            </w:r>
            <w:r>
              <w:t>’</w:t>
            </w:r>
            <w:r w:rsidRPr="00865A27">
              <w:t xml:space="preserve"> kooperazzjoni u l-arranġamenti tax-xogħol għandhom jiġu stabbiliti f</w:t>
            </w:r>
            <w:r>
              <w:t>’</w:t>
            </w:r>
            <w:r w:rsidRPr="00865A27">
              <w:t>memorandum ta</w:t>
            </w:r>
            <w:r>
              <w:t>’</w:t>
            </w:r>
            <w:r w:rsidRPr="00865A27">
              <w:t xml:space="preserve"> qbil.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It-termini ta</w:t>
            </w:r>
            <w:r>
              <w:t>’</w:t>
            </w:r>
            <w:r w:rsidRPr="00865A27">
              <w:t xml:space="preserve"> kooperazzjoni u l-arranġamenti tax-xogħol għandhom jiġu stabbiliti f</w:t>
            </w:r>
            <w:r>
              <w:t>’</w:t>
            </w:r>
            <w:r w:rsidRPr="00865A27">
              <w:t>memorandum ta</w:t>
            </w:r>
            <w:r>
              <w:t>’</w:t>
            </w:r>
            <w:r w:rsidRPr="00865A27">
              <w:t xml:space="preserve"> qbil </w:t>
            </w:r>
            <w:r w:rsidRPr="00865A27">
              <w:rPr>
                <w:b/>
                <w:i/>
              </w:rPr>
              <w:t>aċċessibbli għall-pubbliku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53 – paragrafu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It-termini ta</w:t>
            </w:r>
            <w:r>
              <w:t>’</w:t>
            </w:r>
            <w:r w:rsidRPr="00865A27">
              <w:t xml:space="preserve"> kooperazzjoni u l-arranġamenti tax-xogħol għandhom jiġu stabbiliti f</w:t>
            </w:r>
            <w:r>
              <w:t>’</w:t>
            </w:r>
            <w:r w:rsidRPr="00865A27">
              <w:t>memorandum ta</w:t>
            </w:r>
            <w:r>
              <w:t>’</w:t>
            </w:r>
            <w:r w:rsidRPr="00865A27">
              <w:t xml:space="preserve"> qbil.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It-termini ta</w:t>
            </w:r>
            <w:r>
              <w:t>’</w:t>
            </w:r>
            <w:r w:rsidRPr="00865A27">
              <w:t xml:space="preserve"> kooperazzjoni u l-arranġamenti tax-xogħol għandhom jiġu stabbiliti f</w:t>
            </w:r>
            <w:r>
              <w:t>’</w:t>
            </w:r>
            <w:r w:rsidRPr="00865A27">
              <w:t>memorandum ta</w:t>
            </w:r>
            <w:r>
              <w:t>’</w:t>
            </w:r>
            <w:r w:rsidRPr="00865A27">
              <w:t xml:space="preserve"> qbil </w:t>
            </w:r>
            <w:r w:rsidRPr="00865A27">
              <w:rPr>
                <w:b/>
                <w:i/>
              </w:rPr>
              <w:t>aċċessibbli għall-pubbliku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54 – titolu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Kooperazzjoni ma</w:t>
            </w:r>
            <w:r>
              <w:t>’</w:t>
            </w:r>
            <w:r w:rsidRPr="00865A27">
              <w:t xml:space="preserve"> organizzazzjonijiet </w:t>
            </w:r>
            <w:r w:rsidRPr="00865A27">
              <w:rPr>
                <w:b/>
                <w:i/>
              </w:rPr>
              <w:t>sħab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Kooperazzjoni ma</w:t>
            </w:r>
            <w:r>
              <w:t>’</w:t>
            </w:r>
            <w:r w:rsidRPr="00865A27">
              <w:t xml:space="preserve"> organizzazzjonijiet </w:t>
            </w:r>
            <w:r w:rsidRPr="00865A27">
              <w:rPr>
                <w:b/>
                <w:i/>
              </w:rPr>
              <w:t>esterni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Hilde Vautmans, Maite Pagazaurtundúa, Olivier Chastel, Fabienne Keller, Lucia Ďuriš Nicholsonová</w:t>
      </w:r>
      <w:r>
        <w:t>, Nathalie Loiseau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54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Meta jkun neċessarju għat-twettiq tal-kompiti tiegħu skont dan ir-Regolament, iċ-Ċentru tal-UE jista</w:t>
            </w:r>
            <w:r>
              <w:t>’</w:t>
            </w:r>
            <w:r w:rsidRPr="00865A27">
              <w:t xml:space="preserve"> jikkoopera ma</w:t>
            </w:r>
            <w:r>
              <w:t>’</w:t>
            </w:r>
            <w:r w:rsidRPr="00865A27">
              <w:t xml:space="preserve"> organizzazzjonijiet u ma</w:t>
            </w:r>
            <w:r>
              <w:t>’</w:t>
            </w:r>
            <w:r w:rsidRPr="00865A27">
              <w:t xml:space="preserve"> networks b</w:t>
            </w:r>
            <w:r>
              <w:t>’</w:t>
            </w:r>
            <w:r w:rsidRPr="00865A27">
              <w:t>informazzjoni u b</w:t>
            </w:r>
            <w:r>
              <w:t>’</w:t>
            </w:r>
            <w:r w:rsidRPr="00865A27">
              <w:t>għarfien espert dwar kwistjonijiet relatati mal-prevenzjoni tal-abbuż sesswali tat-tfal online u mal-ġlieda kontra dan, inklużi organizzazzjonijiet tas-soċjetà ċivili u organizzazzjonijiet semipubbliċi.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Meta jkun neċessarju għat-twettiq tal-kompiti tiegħu skont dan ir-Regolament, iċ-Ċentru tal-UE jista</w:t>
            </w:r>
            <w:r>
              <w:t>’</w:t>
            </w:r>
            <w:r w:rsidRPr="00865A27">
              <w:t xml:space="preserve"> jikkoopera ma</w:t>
            </w:r>
            <w:r>
              <w:t>’</w:t>
            </w:r>
            <w:r w:rsidRPr="00865A27">
              <w:t xml:space="preserve"> organizzazzjonijiet u ma</w:t>
            </w:r>
            <w:r>
              <w:t>’</w:t>
            </w:r>
            <w:r w:rsidRPr="00865A27">
              <w:t xml:space="preserve"> networks b</w:t>
            </w:r>
            <w:r>
              <w:t>’</w:t>
            </w:r>
            <w:r w:rsidRPr="00865A27">
              <w:t>informazzjoni u b</w:t>
            </w:r>
            <w:r>
              <w:t>’</w:t>
            </w:r>
            <w:r w:rsidRPr="00865A27">
              <w:t xml:space="preserve">għarfien espert dwar kwistjonijiet relatati mal-prevenzjoni tal-abbuż sesswali tat-tfal online u mal-ġlieda kontra dan, inklużi organizzazzjonijiet tas-soċjetà ċivili </w:t>
            </w:r>
            <w:r w:rsidRPr="00865A27">
              <w:rPr>
                <w:b/>
                <w:i/>
              </w:rPr>
              <w:t>li jaġixxu fl-interess tal-pubbliku, hotlines</w:t>
            </w:r>
            <w:r w:rsidRPr="00865A27">
              <w:t xml:space="preserve"> u organizzazzjonijiet semipubbliċi.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Loránt Vincze, Miriam Lexmann, François-Xavier Bellamy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54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Meta jkun neċessarju għat-twettiq tal-kompiti tiegħu skont dan ir-Regolament, iċ-Ċentru tal-UE </w:t>
            </w:r>
            <w:r w:rsidRPr="00865A27">
              <w:rPr>
                <w:b/>
                <w:i/>
              </w:rPr>
              <w:t>jista</w:t>
            </w:r>
            <w:r>
              <w:rPr>
                <w:b/>
                <w:i/>
              </w:rPr>
              <w:t>’</w:t>
            </w:r>
            <w:r w:rsidRPr="00865A27">
              <w:t xml:space="preserve"> jikkoopera ma</w:t>
            </w:r>
            <w:r>
              <w:t>’</w:t>
            </w:r>
            <w:r w:rsidRPr="00865A27">
              <w:t xml:space="preserve"> organizzazzjonijiet u ma</w:t>
            </w:r>
            <w:r>
              <w:t>’</w:t>
            </w:r>
            <w:r w:rsidRPr="00865A27">
              <w:t xml:space="preserve"> networks b</w:t>
            </w:r>
            <w:r>
              <w:t>’</w:t>
            </w:r>
            <w:r w:rsidRPr="00865A27">
              <w:t>informazzjoni u b</w:t>
            </w:r>
            <w:r>
              <w:t>’</w:t>
            </w:r>
            <w:r w:rsidRPr="00865A27">
              <w:t>għarfien espert dwar kwistjonijiet relatati mal-prevenzjoni tal-abbuż sesswali tat-tfal online u mal-ġlieda kontra dan, inklużi organizzazzjonijiet tas-soċjetà ċivili u organizzazzjonijiet semipubbliċi.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Meta jkun neċessarju għat-twettiq tal-kompiti tiegħu skont dan ir-Regolament, iċ-Ċentru tal-UE </w:t>
            </w:r>
            <w:r w:rsidRPr="00865A27">
              <w:rPr>
                <w:b/>
                <w:i/>
              </w:rPr>
              <w:t>għandu</w:t>
            </w:r>
            <w:r w:rsidRPr="00865A27">
              <w:t xml:space="preserve"> jikkoopera ma</w:t>
            </w:r>
            <w:r>
              <w:t>’</w:t>
            </w:r>
            <w:r w:rsidRPr="00865A27">
              <w:t xml:space="preserve"> organizzazzjonijiet u ma</w:t>
            </w:r>
            <w:r>
              <w:t>’</w:t>
            </w:r>
            <w:r w:rsidRPr="00865A27">
              <w:t xml:space="preserve"> networks b</w:t>
            </w:r>
            <w:r>
              <w:t>’</w:t>
            </w:r>
            <w:r w:rsidRPr="00865A27">
              <w:t>informazzjoni u b</w:t>
            </w:r>
            <w:r>
              <w:t>’</w:t>
            </w:r>
            <w:r w:rsidRPr="00865A27">
              <w:t xml:space="preserve">għarfien espert dwar kwistjonijiet relatati mal-prevenzjoni tal-abbuż sesswali tat-tfal online u mal-ġlieda kontra dan, inklużi organizzazzjonijiet tas-soċjetà ċivili u organizzazzjonijiet semipubbliċi </w:t>
            </w:r>
            <w:r w:rsidRPr="00865A27">
              <w:rPr>
                <w:b/>
                <w:i/>
              </w:rPr>
              <w:t>u n-network INHOPE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54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</w:r>
            <w:r w:rsidRPr="00865A27">
              <w:rPr>
                <w:b/>
                <w:i/>
              </w:rPr>
              <w:t>Meta jkun neċessarju</w:t>
            </w:r>
            <w:r w:rsidRPr="00865A27">
              <w:t xml:space="preserve"> għat-twettiq tal-kompiti tiegħu skont dan ir-Regolament, iċ-Ċentru tal-UE </w:t>
            </w:r>
            <w:r w:rsidRPr="00865A27">
              <w:rPr>
                <w:b/>
                <w:i/>
              </w:rPr>
              <w:t>jista</w:t>
            </w:r>
            <w:r>
              <w:rPr>
                <w:b/>
                <w:i/>
              </w:rPr>
              <w:t>’</w:t>
            </w:r>
            <w:r w:rsidRPr="00865A27">
              <w:t xml:space="preserve"> jikkoopera ma</w:t>
            </w:r>
            <w:r>
              <w:t>’</w:t>
            </w:r>
            <w:r w:rsidRPr="00865A27">
              <w:t xml:space="preserve"> organizzazzjonijiet u ma</w:t>
            </w:r>
            <w:r>
              <w:t>’</w:t>
            </w:r>
            <w:r w:rsidRPr="00865A27">
              <w:t xml:space="preserve"> networks b</w:t>
            </w:r>
            <w:r>
              <w:t>’</w:t>
            </w:r>
            <w:r w:rsidRPr="00865A27">
              <w:t>informazzjoni u b</w:t>
            </w:r>
            <w:r>
              <w:t>’</w:t>
            </w:r>
            <w:r w:rsidRPr="00865A27">
              <w:t>għarfien espert dwar kwistjonijiet relatati mal-prevenzjoni tal-abbuż sesswali tat-tfal online u mal-ġlieda kontra dan, inklużi organizzazzjonijiet tas-soċjetà ċivili u organizzazzjonijiet semipubbliċi.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Għat-twettiq tal-kompiti tiegħu skont dan ir-Regolament, iċ-Ċentru tal-UE </w:t>
            </w:r>
            <w:r w:rsidRPr="00865A27">
              <w:rPr>
                <w:b/>
                <w:i/>
              </w:rPr>
              <w:t>għandu</w:t>
            </w:r>
            <w:r w:rsidRPr="00865A27">
              <w:t xml:space="preserve"> jikkoopera ma</w:t>
            </w:r>
            <w:r>
              <w:t>’</w:t>
            </w:r>
            <w:r w:rsidRPr="00865A27">
              <w:t xml:space="preserve"> organizzazzjonijiet u ma</w:t>
            </w:r>
            <w:r>
              <w:t>’</w:t>
            </w:r>
            <w:r w:rsidRPr="00865A27">
              <w:t xml:space="preserve"> networks b</w:t>
            </w:r>
            <w:r>
              <w:t>’</w:t>
            </w:r>
            <w:r w:rsidRPr="00865A27">
              <w:t>informazzjoni u b</w:t>
            </w:r>
            <w:r>
              <w:t>’</w:t>
            </w:r>
            <w:r w:rsidRPr="00865A27">
              <w:t>għarfien espert dwar kwistjonijiet relatati mal-prevenzjoni tal-abbuż sesswali tat-tfal online u mal-ġlieda kontra dan, inklużi organizzazzjonijiet tas-soċjetà ċivili u organizzazzjonijiet semipubbliċi.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Lucia Ďuriš Nicholsonová, Fabienne Keller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54 – paragrafu 1a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1a.</w:t>
            </w:r>
            <w:r w:rsidRPr="00865A27">
              <w:tab/>
            </w:r>
            <w:r w:rsidRPr="00865A27">
              <w:rPr>
                <w:b/>
                <w:i/>
              </w:rPr>
              <w:t>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partikolari, il-kooperazzjoni maċ-Ċentru tal-UE msemmija fil-paragrafu 1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tinkludi dan li ġej: (a) l-appoġġ lill-Kummissjoni fit-tħejjija tal-linji gwida msemmija fl-Artikolu 3(8), l-Artikolu 4(5), l-Artikolu 6(4) u l-Artikolu 11; (b) l-aġġornament tal-bażijiet tad-data tal-indikaturi msemmija fl-Artikolu 44; (c) l-innovazzjoni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teknoloġiji ġodda u eżistenti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detezzjoni; (d) it-tqegħid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teknoloġiji għad-dispożizzjoni tal-fornituri għall-eżekuzzjoni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maħruġa lilhom,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50(1).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1759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54 – paragrafu 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ab/>
            </w:r>
            <w:r w:rsidRPr="00865A27">
              <w:rPr>
                <w:b/>
                <w:i/>
              </w:rPr>
              <w:t>Iċ-Ċentru tal-UE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jikkonkludi memoranda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qbil mal-organizzazzjonijiet imsemmijin fil-paragrafu 1, li jistabbilixxu t-termini tal-kooperazzjoni.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Loránt Vincze, Miriam Lexmann, François-Xavier Bellamy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54 – paragrafu 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 xml:space="preserve">Iċ-Ċentru tal-UE </w:t>
            </w:r>
            <w:r w:rsidRPr="00865A27">
              <w:rPr>
                <w:b/>
                <w:i/>
              </w:rPr>
              <w:t>jista</w:t>
            </w:r>
            <w:r>
              <w:rPr>
                <w:b/>
                <w:i/>
              </w:rPr>
              <w:t>’</w:t>
            </w:r>
            <w:r w:rsidRPr="00865A27">
              <w:t xml:space="preserve"> jikkonkludi </w:t>
            </w:r>
            <w:r w:rsidRPr="00865A27">
              <w:rPr>
                <w:b/>
                <w:i/>
              </w:rPr>
              <w:t>memoranda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qbil</w:t>
            </w:r>
            <w:r w:rsidRPr="00865A27">
              <w:t xml:space="preserve"> mal-organizzazzjonijiet imsemmijin fil-paragrafu 1, li jistabbilixxu t-termini tal-kooperazzjoni.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 xml:space="preserve">Iċ-Ċentru tal-UE </w:t>
            </w:r>
            <w:r w:rsidRPr="00865A27">
              <w:rPr>
                <w:b/>
                <w:i/>
              </w:rPr>
              <w:t>għandu</w:t>
            </w:r>
            <w:r w:rsidRPr="00865A27">
              <w:t xml:space="preserve"> jikkonkludi </w:t>
            </w:r>
            <w:r w:rsidRPr="00865A27">
              <w:rPr>
                <w:b/>
                <w:i/>
              </w:rPr>
              <w:t>ftehimiet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kooperazzjoni strateġika u/jew operazzjonali</w:t>
            </w:r>
            <w:r w:rsidRPr="00865A27">
              <w:t xml:space="preserve"> mal-organizzazzjonijiet imsemmijin fil-paragrafu 1, li jistabbilixxu t-termini tal-kooperazzjoni.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Hilde Vautmans, Fabienne Keller, Olivier Chastel, Maite Pagazaurtundúa, Abir Al-Sahlani, Lucia Ďuriš Nicholsonová</w:t>
      </w:r>
      <w:r>
        <w:t>, Nathalie Loiseau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54 – paragrafu 2a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2a.</w:t>
            </w:r>
            <w:r w:rsidRPr="00865A27">
              <w:tab/>
            </w:r>
            <w:r w:rsidRPr="00865A27">
              <w:rPr>
                <w:b/>
                <w:i/>
              </w:rPr>
              <w:t>Iċ-Ċentru tal-UE għandu jikkoopera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organizzazzjonijiet u korpi oħra li jwettqu funzjonijiet simili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ġuriżdizzjonijiet oħra, bħaċ-Ċentru Nazzjonali għat-Tfal Neqsin u Sfruttati ("NCMEC") u ċ-Ċentru Kanadiż għall-Protezzjoni tat-Tfal, fost l-oħrajn, li jaqdu l-istess skop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dan ir-Regolament, kif ukoll sabiex tiġi evitata d-duplikazzjoni potenzjali tal-obbligi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rapportar għall-fornituri.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55 – paragrafu 1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L-istruttura amministrattiva u maniġerjali taċ-Ċentru tal-UE għandha tinkludi: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L-istruttura amministrattiva u maniġerjali taċ-Ċentru tal-UE għandha </w:t>
            </w:r>
            <w:r w:rsidRPr="00865A27">
              <w:rPr>
                <w:b/>
                <w:i/>
              </w:rPr>
              <w:t>tkun ibbilanċjata bejn il-ġeneri u</w:t>
            </w:r>
            <w:r w:rsidRPr="00865A27">
              <w:t xml:space="preserve"> tinkludi: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Breyer, Alexandra Geese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55 – paragrafu 1 – punt da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(da)</w:t>
            </w:r>
            <w:r w:rsidRPr="00865A27">
              <w:tab/>
            </w:r>
            <w:r w:rsidRPr="00865A27">
              <w:rPr>
                <w:b/>
                <w:i/>
              </w:rPr>
              <w:t>Bord Konsultattiv tas-Superstiti, li għandu jeżerċita l-kompiti stabbiliti fl-Artikolu 66a.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55 – paragrafu 1 – punt da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(da)</w:t>
            </w:r>
            <w:r w:rsidRPr="00865A27">
              <w:tab/>
            </w:r>
            <w:r w:rsidRPr="00865A27">
              <w:rPr>
                <w:b/>
                <w:i/>
              </w:rPr>
              <w:t>Uffiċjal għad-Drittijiet Fundamentali, li għandu jeżerċita l-kompiti stabbiliti fl-Artikolu 66b;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55 – paragrafu 1 – punt db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(db)</w:t>
            </w:r>
            <w:r w:rsidRPr="00865A27">
              <w:tab/>
            </w:r>
            <w:r w:rsidRPr="00865A27">
              <w:rPr>
                <w:b/>
                <w:i/>
              </w:rPr>
              <w:t>Forum Konsultattiv tal-Esperti, li għandu jeżerċita l-kompiti stabbiliti fl-Artikolu 66a;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56 – paragrafu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Il-Bord tat-Tmexxija għandu jkun magħmul minn rappreżentant wieħed minn kull Stat Membru u </w:t>
            </w:r>
            <w:r w:rsidRPr="00865A27">
              <w:rPr>
                <w:b/>
                <w:i/>
              </w:rPr>
              <w:t>minn żewġ rappreżentanti tal-Kummissjoni</w:t>
            </w:r>
            <w:r w:rsidRPr="00865A27">
              <w:t>, kollha bħala membri bid-drittijiet tal-vot.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Il-Bord tat-Tmexxija għandu jkun magħmul minn rappreżentant wieħed minn kull Stat Membru u </w:t>
            </w:r>
            <w:r w:rsidRPr="00865A27">
              <w:rPr>
                <w:b/>
                <w:i/>
              </w:rPr>
              <w:t>rappreżentant wieħed tal-Kummissjoni u minn rappreżentant wieħed tal-Parlament Ewropew</w:t>
            </w:r>
            <w:r w:rsidRPr="00865A27">
              <w:t>, kollha bħala membri bid-drittijiet tal-vot.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56 – paragrafu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Il-Bord tat-Tmexxija għandu jkun magħmul minn rappreżentant wieħed minn kull Stat Membru u minn żewġ rappreżentanti tal-Kummissjoni, kollha bħala membri bid-drittijiet tal-vot.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Il-Bord tat-Tmexxija għandu jkun </w:t>
            </w:r>
            <w:r w:rsidRPr="00865A27">
              <w:rPr>
                <w:b/>
                <w:i/>
              </w:rPr>
              <w:t>ibbilanċjat bejn il-ġeneri u</w:t>
            </w:r>
            <w:r w:rsidRPr="00865A27">
              <w:t xml:space="preserve"> magħmul minn rappreżentant wieħed minn kull Stat Membru u minn żewġ rappreżentanti tal-Kummissjoni, kollha bħala membri bid-drittijiet tal-vot.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56 – paragrafu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Il-Bord tat-Tmexxija għandu jkun magħmul minn rappreżentant wieħed minn kull Stat Membru u minn </w:t>
            </w:r>
            <w:r w:rsidRPr="00865A27">
              <w:rPr>
                <w:b/>
                <w:i/>
              </w:rPr>
              <w:t>żewġ rappreżentanti</w:t>
            </w:r>
            <w:r w:rsidRPr="00865A27">
              <w:t xml:space="preserve"> tal-Kummissjoni, kollha bħala membri bid-drittijiet tal-vot.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 xml:space="preserve">Il-Bord tat-Tmexxija għandu jkun magħmul minn rappreżentant wieħed minn kull Stat Membru u minn </w:t>
            </w:r>
            <w:r w:rsidRPr="00865A27">
              <w:rPr>
                <w:b/>
                <w:i/>
              </w:rPr>
              <w:t>rappreżentant wieħed</w:t>
            </w:r>
            <w:r w:rsidRPr="00865A27">
              <w:t xml:space="preserve"> tal-Kummissjoni, kollha bħala membri bid-drittijiet tal-vot.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1769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Breyer, Alexandra Geese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56 – paragrafu 1 – subparagrafu 1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Membru wieħed tal-Kumitat tat-Teknoloġija u membru wieħed tal-Bord Konsultattiv tas-Superstiti kif stabbilit fl-Artikoli 66 u 66a jistgħu jattendu l-laqgħat tal-Bord tat-Tmexxija bħala osservaturi.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56 – paragrafu 2 – subparagrafu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Il-Bord tat-Tmexxija għandu jinkludi wkoll osservatur espert indipendenti deżinjat mill-Parlament Ewropew, mingħajr id-dritt tal-vot.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koperta fil-paragrafu 1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56 – paragrafu 2 – subparagrafu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Il-Europol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tiddeżinja rappreżentant sabiex jattendi l-laqgħat tal-Bord tat-Tmexxija bħala osservatur dwar kwistjonijiet li jinvolvu l-Europol, fuq talba tal-President tal-Bord tat-Tmexxija.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Il-Bord tat-Tmexxija huwa liberu li jistieden lill-mistednin f</w:t>
      </w:r>
      <w:r>
        <w:t>’</w:t>
      </w:r>
      <w:r w:rsidRPr="00865A27">
        <w:t>kull ħin. L-ebda ħtieġa li jiġi stabbilit siġġu għall-Europol fil-liġi.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56 – paragrafu 2 – subparagrafu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Il-Europol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tiddeżinja</w:t>
            </w:r>
            <w:r w:rsidRPr="00865A27">
              <w:t xml:space="preserve"> rappreżentant sabiex jattendi l-laqgħat tal-Bord tat-Tmexxija bħala osservatur dwar kwistjonijiet </w:t>
            </w:r>
            <w:r w:rsidRPr="00865A27">
              <w:rPr>
                <w:b/>
                <w:i/>
              </w:rPr>
              <w:t>li jinvolvu l-Europol, fuq talba tal-President tal-Bord tat-Tmexxija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L-EDPS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jiddeżinja</w:t>
            </w:r>
            <w:r w:rsidRPr="00865A27">
              <w:t xml:space="preserve"> rappreżentant sabiex jattendi l-laqgħat tal-Bord tat-Tmexxija bħala osservatur dwar kwistjonijiet </w:t>
            </w:r>
            <w:r w:rsidRPr="00865A27">
              <w:rPr>
                <w:b/>
                <w:i/>
              </w:rPr>
              <w:t>relatati mal-protezzjoni tad-data personali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56 – paragrafu 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Kull membru tal-Bord tat-Tmexxija għandu jkollu membru supplenti. Il-membru supplenti għandu jirrappreżenta lill-membru fl-assenza tiegħu.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Kull membru tal-Bord tat-Tmexxija għandu jkollu membru supplenti. Il-membru supplenti għandu jirrappreżenta lill-membru fl-assenza tiegħu.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56 – paragrafu 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Kull membru tal-Bord tat-Tmexxija għandu jkollu membru supplenti. Il-membru supplenti għandu jirrappreżenta lill-membru fl-assenza tiegħu.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Kull membru tal-Bord tat-Tmexxija għandu jkollu membru supplenti. Il-membru supplenti għandu jirrappreżenta lill-membru fl-assenza tiegħu.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56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Il-membri tal-Bord tat-Tmexxija u l-membri supplenti tagħhom għandhom jinħatru fid-dawl tal-għarfien tagħhom fil-qasam tal-ġlieda kontra l-abbuż sesswali tat-tfal, filwaqt li jitqiesu l-ħiliet maniġerjali, amministrattivi u baġitarji rilevanti. L-Istati Membri għandhom jaħtru rappreżentant tal-Awtorità ta</w:t>
            </w:r>
            <w:r>
              <w:t>’</w:t>
            </w:r>
            <w:r w:rsidRPr="00865A27">
              <w:t xml:space="preserve"> Koordinazzjoni tagħhom, fi żmien erba</w:t>
            </w:r>
            <w:r>
              <w:t>’</w:t>
            </w:r>
            <w:r w:rsidRPr="00865A27">
              <w:t xml:space="preserve"> xhur minn [data tad-dħul fis-seħħ ta</w:t>
            </w:r>
            <w:r>
              <w:t>’</w:t>
            </w:r>
            <w:r w:rsidRPr="00865A27">
              <w:t xml:space="preserve"> dan ir-Regolament]. Il-partijiet kollha rappreżentati fil-Bord tat-Tmexxija għandhom jagħmlu sforzi sabiex jillimitaw id-dawran tar-rappreżentanti tagħhom, sabiex tiġi żgurata l-kontinwità tal-ħidma tiegħu. Il-partijiet kollha </w:t>
            </w:r>
            <w:r w:rsidRPr="00865A27">
              <w:rPr>
                <w:b/>
                <w:i/>
              </w:rPr>
              <w:t>għandu jkollhom l-għan li jiksbu rappreżentanza bilanċjata</w:t>
            </w:r>
            <w:r w:rsidRPr="00865A27">
              <w:t xml:space="preserve"> bejn l-irġiel u n-nisa </w:t>
            </w:r>
            <w:r w:rsidRPr="00865A27">
              <w:rPr>
                <w:b/>
                <w:i/>
              </w:rPr>
              <w:t>fil-Bord tat-Tmexxija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Il-membri tal-Bord tat-Tmexxija u l-membri supplenti tagħhom għandhom jinħatru fid-dawl tal-għarfien tagħhom fil-qasam tal-ġlieda kontra l-abbuż sesswali tat-tfal, filwaqt li jitqiesu l-ħiliet maniġerjali, amministrattivi u baġitarji rilevanti. L-Istati Membri għandhom jaħtru rappreżentant tal-Awtorità ta</w:t>
            </w:r>
            <w:r>
              <w:t>’</w:t>
            </w:r>
            <w:r w:rsidRPr="00865A27">
              <w:t xml:space="preserve"> Koordinazzjoni tagħhom, fi żmien erba</w:t>
            </w:r>
            <w:r>
              <w:t>’</w:t>
            </w:r>
            <w:r w:rsidRPr="00865A27">
              <w:t xml:space="preserve"> xhur minn [data tad-dħul fis-seħħ ta</w:t>
            </w:r>
            <w:r>
              <w:t>’</w:t>
            </w:r>
            <w:r w:rsidRPr="00865A27">
              <w:t xml:space="preserve"> dan ir-Regolament]. Il-partijiet kollha rappreżentati fil-Bord tat-Tmexxija għandhom jagħmlu sforzi sabiex jillimitaw id-dawran tar-rappreżentanti tagħhom, sabiex tiġi żgurata l-kontinwità tal-ħidma tiegħu. Il-partijiet kollha </w:t>
            </w:r>
            <w:r w:rsidRPr="00865A27">
              <w:rPr>
                <w:b/>
                <w:i/>
              </w:rPr>
              <w:t>għandhom jiżguraw li, fuq il-Bord tat-Tmexxija, jinkiseb bilanċ bejn il-ġeneri</w:t>
            </w:r>
            <w:r w:rsidRPr="00865A27">
              <w:t xml:space="preserve"> bejn l-irġiel u n-nisa </w:t>
            </w:r>
            <w:r w:rsidRPr="00865A27">
              <w:rPr>
                <w:b/>
                <w:i/>
              </w:rPr>
              <w:t>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mill-inqas 40 % tal-kandidati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kull sess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56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Il-membri tal-Bord tat-Tmexxija u l-membri supplenti tagħhom għandhom jinħatru fid-dawl tal-għarfien tagħhom fil-qasam tal-ġlieda kontra l-abbuż sesswali tat-tfal, filwaqt li jitqiesu l-ħiliet maniġerjali, amministrattivi u baġitarji rilevanti. L-Istati Membri għandhom jaħtru rappreżentant tal-Awtorità ta</w:t>
            </w:r>
            <w:r>
              <w:t>’</w:t>
            </w:r>
            <w:r w:rsidRPr="00865A27">
              <w:t xml:space="preserve"> Koordinazzjoni tagħhom, fi żmien erba</w:t>
            </w:r>
            <w:r>
              <w:t>’</w:t>
            </w:r>
            <w:r w:rsidRPr="00865A27">
              <w:t xml:space="preserve"> xhur minn [data tad-dħul fis-seħħ ta</w:t>
            </w:r>
            <w:r>
              <w:t>’</w:t>
            </w:r>
            <w:r w:rsidRPr="00865A27">
              <w:t xml:space="preserve"> dan ir-Regolament]. Il-partijiet kollha rappreżentati fil-Bord tat-Tmexxija għandhom jagħmlu sforzi sabiex jillimitaw id-dawran tar-rappreżentanti tagħhom, sabiex tiġi żgurata l-kontinwità tal-ħidma tiegħu. </w:t>
            </w:r>
            <w:r w:rsidRPr="00865A27">
              <w:rPr>
                <w:b/>
                <w:i/>
              </w:rPr>
              <w:t>Il-partijiet kollha għandu jkollhom l-għan li jiksbu rappreżentanza bilanċjata bejn l-irġiel u n-nisa fil-Bord tat-Tmexxija.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 xml:space="preserve">Il-membri tal-Bord tat-Tmexxija u l-membri supplenti tagħhom għandhom jinħatru fid-dawl tal-għarfien </w:t>
            </w:r>
            <w:r w:rsidRPr="00865A27">
              <w:rPr>
                <w:b/>
                <w:i/>
              </w:rPr>
              <w:t>espert ippruvat</w:t>
            </w:r>
            <w:r w:rsidRPr="00865A27">
              <w:t xml:space="preserve"> tagħhom fil-qasam </w:t>
            </w:r>
            <w:r w:rsidRPr="00865A27">
              <w:rPr>
                <w:b/>
                <w:i/>
              </w:rPr>
              <w:t>tal-prevenzjoni u</w:t>
            </w:r>
            <w:r w:rsidRPr="00865A27">
              <w:t xml:space="preserve"> tal-ġlieda kontra l-abbuż sesswali tat-tfal </w:t>
            </w:r>
            <w:r w:rsidRPr="00865A27">
              <w:rPr>
                <w:b/>
                <w:i/>
              </w:rPr>
              <w:t>u l-appoġġ għall-vittmi</w:t>
            </w:r>
            <w:r w:rsidRPr="00865A27">
              <w:t>, filwaqt li jitqiesu l-ħiliet maniġerjali, amministrattivi u baġitarji rilevanti. L-Istati Membri għandhom jaħtru rappreżentant tal-Awtorità ta</w:t>
            </w:r>
            <w:r>
              <w:t>’</w:t>
            </w:r>
            <w:r w:rsidRPr="00865A27">
              <w:t xml:space="preserve"> Koordinazzjoni tagħhom, fi żmien erba</w:t>
            </w:r>
            <w:r>
              <w:t>’</w:t>
            </w:r>
            <w:r w:rsidRPr="00865A27">
              <w:t xml:space="preserve"> xhur minn [data tad-dħul fis-seħħ ta</w:t>
            </w:r>
            <w:r>
              <w:t>’</w:t>
            </w:r>
            <w:r w:rsidRPr="00865A27">
              <w:t xml:space="preserve"> dan ir-Regolament]. Il-partijiet kollha rappreżentati fil-Bord tat-Tmexxija għandhom jagħmlu sforzi sabiex jillimitaw id-dawran tar-rappreżentanti tagħhom, sabiex tiġi żgurata l-kontinwità tal-ħidma tiegħu.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Breyer, Alexandra Geese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57 – paragrafu 1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jadotta regoli għall-prevenzjoni u għall-ġestjoni tal-kunflitti ta</w:t>
            </w:r>
            <w:r>
              <w:t>’</w:t>
            </w:r>
            <w:r w:rsidRPr="00865A27">
              <w:t xml:space="preserve"> interess fir-rigward tal-membri tiegħu, kif ukoll għall-membri tal-Kumitat Teknoloġiku u </w:t>
            </w:r>
            <w:r w:rsidRPr="00865A27">
              <w:rPr>
                <w:b/>
                <w:i/>
              </w:rPr>
              <w:t>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kwalunkwe grupp</w:t>
            </w:r>
            <w:r w:rsidRPr="00865A27">
              <w:t xml:space="preserve"> konsultattiv </w:t>
            </w:r>
            <w:r w:rsidRPr="00865A27">
              <w:rPr>
                <w:b/>
                <w:i/>
              </w:rPr>
              <w:t>ieħor, huwa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jistabbilixxi</w:t>
            </w:r>
            <w:r w:rsidRPr="00865A27">
              <w:t xml:space="preserve"> u jippubblika kull sena fuq is-sit web tiegħu d-dikjarazzjoni tal-interessi tal-membri tal-Bord tat-Tmexxija;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jadotta regoli għall-prevenzjoni u għall-ġestjoni tal-kunflitti ta</w:t>
            </w:r>
            <w:r>
              <w:t>’</w:t>
            </w:r>
            <w:r w:rsidRPr="00865A27">
              <w:t xml:space="preserve"> interess fir-rigward tal-membri tiegħu, kif ukoll għall-membri tal-Kumitat Teknoloġiku u </w:t>
            </w:r>
            <w:r w:rsidRPr="00865A27">
              <w:rPr>
                <w:b/>
                <w:i/>
              </w:rPr>
              <w:t>tal-Bord</w:t>
            </w:r>
            <w:r w:rsidRPr="00865A27">
              <w:t xml:space="preserve"> Konsultattiv </w:t>
            </w:r>
            <w:r w:rsidRPr="00865A27">
              <w:rPr>
                <w:b/>
                <w:i/>
              </w:rPr>
              <w:t>tas-Superstiti</w:t>
            </w:r>
            <w:r w:rsidRPr="00865A27">
              <w:t xml:space="preserve"> u jippubblika kull sena fuq is-sit web tiegħu d-dikjarazzjoni tal-interessi tal-membri tal-Bord tat-Tmexxija;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Hilde Vautmans, Fabienne Keller, Olivier Chastel, Maite Pagazaurtundúa, Lucia Ďuriš Nicholsonová</w:t>
      </w:r>
      <w:r>
        <w:t>, Nathalie Loiseau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57 – paragrafu 1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jaħtar il-membri tal-Kumitat tat-Teknoloġija, u ta</w:t>
            </w:r>
            <w:r>
              <w:t>’</w:t>
            </w:r>
            <w:r w:rsidRPr="00865A27">
              <w:t xml:space="preserve"> kwalunkwe grupp konsultattiv ieħor li jista</w:t>
            </w:r>
            <w:r>
              <w:t>’</w:t>
            </w:r>
            <w:r w:rsidRPr="00865A27">
              <w:t xml:space="preserve"> jistabbilixxi;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 xml:space="preserve">jaħtar il-membri tal-Kumitat tat-Teknoloġija, </w:t>
            </w:r>
            <w:r w:rsidRPr="00865A27">
              <w:rPr>
                <w:b/>
                <w:i/>
              </w:rPr>
              <w:t>tal-Bord Konsultattiv tad-Drittijiet tat-Tfal u tas-Superstiti</w:t>
            </w:r>
            <w:r w:rsidRPr="00865A27">
              <w:t xml:space="preserve"> u ta</w:t>
            </w:r>
            <w:r>
              <w:t>’</w:t>
            </w:r>
            <w:r w:rsidRPr="00865A27">
              <w:t xml:space="preserve"> kwalunkwe grupp konsultattiv ieħor li jista</w:t>
            </w:r>
            <w:r>
              <w:t>’</w:t>
            </w:r>
            <w:r w:rsidRPr="00865A27">
              <w:t xml:space="preserve"> jistabbilixxi;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1779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57 – paragrafu 1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jaħtar il-membri tal-Kumitat tat-Teknoloġija, u ta</w:t>
            </w:r>
            <w:r>
              <w:t>’</w:t>
            </w:r>
            <w:r w:rsidRPr="00865A27">
              <w:t xml:space="preserve"> kwalunkwe grupp konsultattiv ieħor li jista</w:t>
            </w:r>
            <w:r>
              <w:t>’</w:t>
            </w:r>
            <w:r w:rsidRPr="00865A27">
              <w:t xml:space="preserve"> jistabbilixxi;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 xml:space="preserve">jaħtar il-membri tal-Kumitat tat-Teknoloġija, </w:t>
            </w:r>
            <w:r w:rsidRPr="00865A27">
              <w:rPr>
                <w:b/>
                <w:i/>
              </w:rPr>
              <w:t>il-Forum Konsultattiv tal-Esperti</w:t>
            </w:r>
            <w:r w:rsidRPr="00865A27">
              <w:t xml:space="preserve"> u ta</w:t>
            </w:r>
            <w:r>
              <w:t>’</w:t>
            </w:r>
            <w:r w:rsidRPr="00865A27">
              <w:t xml:space="preserve"> kwalunkwe grupp konsultattiv ieħor li jista</w:t>
            </w:r>
            <w:r>
              <w:t>’</w:t>
            </w:r>
            <w:r w:rsidRPr="00865A27">
              <w:t xml:space="preserve"> jistabbilixxi;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57 – paragrafu 1 – punt fa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(fa)</w:t>
            </w:r>
            <w:r w:rsidRPr="00865A27">
              <w:tab/>
            </w:r>
            <w:r w:rsidRPr="00865A27">
              <w:rPr>
                <w:b/>
                <w:i/>
              </w:rPr>
              <w:t>jaħtar Uffiċjal tal-Protezzjoni tad-Data;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57 – paragrafu 1 – punt fb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(fb)</w:t>
            </w:r>
            <w:r w:rsidRPr="00865A27">
              <w:tab/>
            </w:r>
            <w:r w:rsidRPr="00865A27">
              <w:rPr>
                <w:b/>
                <w:i/>
              </w:rPr>
              <w:t>jaħtar Uffiċjal għad-Drittijiet Fundamentali;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57 – paragrafu 1 – punt g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(g)</w:t>
            </w:r>
            <w:r w:rsidRPr="00865A27">
              <w:tab/>
            </w:r>
            <w:r w:rsidRPr="00865A27">
              <w:rPr>
                <w:b/>
                <w:i/>
              </w:rPr>
              <w:t>jadotta l-opinjonijiet dwar l-ordnijiet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maħsubin imsemmijin fl-Artikolu 7(4), fuq il-bażi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abbozz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opinjoni pprovdut mid-Direttur Eżekuttiv;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Breyer, Alexandra Geese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57 – paragrafu 1 – punt ha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(ha)</w:t>
            </w:r>
            <w:r w:rsidRPr="00865A27">
              <w:tab/>
            </w:r>
            <w:r w:rsidRPr="00865A27">
              <w:rPr>
                <w:b/>
                <w:i/>
              </w:rPr>
              <w:t>jikkonsulta lill-Bord Konsultattiv tas-Superstiti fir-rigward tal-obbligi msemmija fil-punti (a) u (h)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dan l-Artikolu.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58 – paragrafu 1 – subparagrafu 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Il-Viċi President għandu jissostitwixxi awtomatikament lill-President </w:t>
            </w:r>
            <w:r w:rsidRPr="00865A27">
              <w:rPr>
                <w:b/>
                <w:i/>
              </w:rPr>
              <w:t>jekk dan ma jkunx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jaqdi dmirijietu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Il-Viċi President għandu jissostitwixxi awtomatikament lill-President </w:t>
            </w:r>
            <w:r w:rsidRPr="00865A27">
              <w:rPr>
                <w:b/>
                <w:i/>
              </w:rPr>
              <w:t>meta jkun neċessarju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60 – 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Kull membru għandu jkollu vot wieħed. Fl-assenza ta</w:t>
            </w:r>
            <w:r>
              <w:t>’</w:t>
            </w:r>
            <w:r w:rsidRPr="00865A27">
              <w:t xml:space="preserve"> xi membru, il-membru supplent </w:t>
            </w:r>
            <w:r w:rsidRPr="00865A27">
              <w:rPr>
                <w:b/>
                <w:i/>
              </w:rPr>
              <w:t>tiegħu</w:t>
            </w:r>
            <w:r w:rsidRPr="00865A27">
              <w:t xml:space="preserve"> jkun intitolat li jeżerċita d-dritt </w:t>
            </w:r>
            <w:r w:rsidRPr="00865A27">
              <w:rPr>
                <w:b/>
                <w:i/>
              </w:rPr>
              <w:t>li jivvota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Kull membru għandu jkollu vot wieħed. Fl-assenza ta</w:t>
            </w:r>
            <w:r>
              <w:t>’</w:t>
            </w:r>
            <w:r w:rsidRPr="00865A27">
              <w:t xml:space="preserve"> xi membru, il-membru supplent </w:t>
            </w:r>
            <w:r w:rsidRPr="00865A27">
              <w:rPr>
                <w:b/>
                <w:i/>
              </w:rPr>
              <w:t>għandu</w:t>
            </w:r>
            <w:r w:rsidRPr="00865A27">
              <w:t xml:space="preserve"> jkun intitolat li jeżerċita d-dritt </w:t>
            </w:r>
            <w:r w:rsidRPr="00865A27">
              <w:rPr>
                <w:b/>
                <w:i/>
              </w:rPr>
              <w:t>tal-vot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Theresa Bielowski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61 – paragrafu 1 – subparagrafu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Il-Bord Eżekuttiv għandu jkun magħmul mill-President u mill-Viċi President tal-Bord tat-Tmexxija, minn żewġ membri oħrajn maħtura mill-Bord tat-Tmexxija minn fost il-membri tiegħu bid-dritt tal-vot u minn żewġ rappreżentanti tal-Kummissjoni għall-Bord tat-Tmexxija. Il-President tal-Bord tat-Tmexxija għandu jkun ukoll il-President tal-Bord Eżekuttiv.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Il-Bord Eżekuttiv għandu jkun </w:t>
            </w:r>
            <w:r w:rsidRPr="00865A27">
              <w:rPr>
                <w:b/>
                <w:i/>
              </w:rPr>
              <w:t>ibbilanċjat bejn il-ġeneri u</w:t>
            </w:r>
            <w:r w:rsidRPr="00865A27">
              <w:t xml:space="preserve"> magħmul mill-President u mill-Viċi President tal-Bord tat-Tmexxija, minn żewġ membri oħrajn maħtura mill-Bord tat-Tmexxija minn fost il-membri tiegħu bid-dritt tal-vot u minn żewġ rappreżentanti tal-Kummissjoni għall-Bord tat-Tmexxija. Il-President tal-Bord tat-Tmexxija għandu jkun ukoll il-President tal-Bord Eżekuttiv. </w:t>
            </w:r>
            <w:r w:rsidRPr="00865A27">
              <w:rPr>
                <w:b/>
                <w:i/>
              </w:rPr>
              <w:t>Il-kompożizzjoni tal-Bord Eżekuttiv għandha tqis il-bilanċ bejn il-ġeneri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mill-inqas 40 %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kull sess.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61 – paragrafu 1 – subparagrafu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Il-Bord Eżekuttiv għandu jkun magħmul mill-President u mill-Viċi President tal-Bord tat-Tmexxija, minn żewġ membri oħrajn maħtura mill-Bord tat-Tmexxija minn fost il-membri tiegħu bid-dritt tal-vot u minn </w:t>
            </w:r>
            <w:r w:rsidRPr="00865A27">
              <w:rPr>
                <w:b/>
                <w:i/>
              </w:rPr>
              <w:t>żewġ rappreżentanti</w:t>
            </w:r>
            <w:r w:rsidRPr="00865A27">
              <w:t xml:space="preserve"> tal-Kummissjoni </w:t>
            </w:r>
            <w:r w:rsidRPr="00865A27">
              <w:rPr>
                <w:b/>
                <w:i/>
              </w:rPr>
              <w:t>għall-Bord tat-Tmexxija</w:t>
            </w:r>
            <w:r w:rsidRPr="00865A27">
              <w:t>. Il-President tal-Bord tat-Tmexxija għandu jkun ukoll il-President tal-Bord Eżekuttiv.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Il-Bord Eżekuttiv għandu jkun magħmul mill-President u mill-Viċi President tal-Bord tat-Tmexxija, minn żewġ membri oħrajn maħtura mill-Bord tat-Tmexxija minn fost il-membri tiegħu bid-dritt tal-vot u minn </w:t>
            </w:r>
            <w:r w:rsidRPr="00865A27">
              <w:rPr>
                <w:b/>
                <w:i/>
              </w:rPr>
              <w:t>rappreżentant wieħed</w:t>
            </w:r>
            <w:r w:rsidRPr="00865A27">
              <w:t xml:space="preserve"> tal-Kummissjoni </w:t>
            </w:r>
            <w:r w:rsidRPr="00865A27">
              <w:rPr>
                <w:b/>
                <w:i/>
              </w:rPr>
              <w:t>u l-Parlament Ewropew rispettivament</w:t>
            </w:r>
            <w:r w:rsidRPr="00865A27">
              <w:t>. Il-President tal-Bord tat-Tmexxija għandu jkun ukoll il-President tal-Bord Eżekuttiv.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61 – paragrafu 1 – subparagrafu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Il-Bord Eżekuttiv għandu jkun magħmul mill-President u mill-Viċi President tal-Bord tat-Tmexxija, minn żewġ membri oħrajn maħtura mill-Bord tat-Tmexxija minn fost il-membri tiegħu bid-dritt tal-vot u minn </w:t>
            </w:r>
            <w:r w:rsidRPr="00865A27">
              <w:rPr>
                <w:b/>
                <w:i/>
              </w:rPr>
              <w:t>żewġ rappreżentanti</w:t>
            </w:r>
            <w:r w:rsidRPr="00865A27">
              <w:t xml:space="preserve"> tal-Kummissjoni għall-Bord tat-Tmexxija. Il-President tal-Bord tat-Tmexxija għandu jkun ukoll il-President tal-Bord Eżekuttiv.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Il-Bord Eżekuttiv għandu jkun magħmul mill-President u mill-Viċi President tal-Bord tat-Tmexxija, minn żewġ membri oħrajn maħtura mill-Bord tat-Tmexxija minn fost il-membri tiegħu bid-dritt tal-vot u minn </w:t>
            </w:r>
            <w:r w:rsidRPr="00865A27">
              <w:rPr>
                <w:b/>
                <w:i/>
              </w:rPr>
              <w:t>rappreżentant wieħed</w:t>
            </w:r>
            <w:r w:rsidRPr="00865A27">
              <w:t xml:space="preserve"> tal-Kummissjoni għall-Bord tat-Tmexxija. Il-President tal-Bord tat-Tmexxija għandu jkun ukoll il-President tal-Bord Eżekuttiv.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1789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62 – paragrafu 2 – punt j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(j)</w:t>
            </w:r>
            <w:r w:rsidRPr="00865A27">
              <w:tab/>
              <w:t>jaħtar Uffiċjal tal-Kontabilità, li jista</w:t>
            </w:r>
            <w:r>
              <w:t>’</w:t>
            </w:r>
            <w:r w:rsidRPr="00865A27">
              <w:t xml:space="preserve"> jkun l-Uffiċjal tal-Kontabilità tal-Kummissjoni, soġġett għar-Regolamenti tal-Persunal u </w:t>
            </w:r>
            <w:r w:rsidRPr="00865A27">
              <w:rPr>
                <w:b/>
                <w:i/>
              </w:rPr>
              <w:t>għall-Kondizzjonijiet</w:t>
            </w:r>
            <w:r w:rsidRPr="00865A27">
              <w:t xml:space="preserve"> tal-Impjieg applikabbli </w:t>
            </w:r>
            <w:r w:rsidRPr="00865A27">
              <w:rPr>
                <w:b/>
                <w:i/>
              </w:rPr>
              <w:t>għall-aġenti l-oħra</w:t>
            </w:r>
            <w:r w:rsidRPr="00865A27">
              <w:t xml:space="preserve">, li għandu jkun kompletament indipendenti fit-twettiq </w:t>
            </w:r>
            <w:r w:rsidRPr="00865A27">
              <w:rPr>
                <w:b/>
                <w:i/>
              </w:rPr>
              <w:t>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dmirijietu</w:t>
            </w:r>
            <w:r w:rsidRPr="00865A27">
              <w:t>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(j)</w:t>
            </w:r>
            <w:r w:rsidRPr="00865A27">
              <w:tab/>
              <w:t>jaħtar Uffiċjal tal-Kontabilità, li jista</w:t>
            </w:r>
            <w:r>
              <w:t>’</w:t>
            </w:r>
            <w:r w:rsidRPr="00865A27">
              <w:t xml:space="preserve"> jkun l-Uffiċjal tal-Kontabilità tal-Kummissjoni, soġġett għar-Regolamenti tal-Persunal u </w:t>
            </w:r>
            <w:r w:rsidRPr="00865A27">
              <w:rPr>
                <w:b/>
                <w:i/>
              </w:rPr>
              <w:t>għall-Kundizzjonijiet</w:t>
            </w:r>
            <w:r w:rsidRPr="00865A27">
              <w:t xml:space="preserve"> tal-Impjieg applikabbli </w:t>
            </w:r>
            <w:r w:rsidRPr="00865A27">
              <w:rPr>
                <w:b/>
                <w:i/>
              </w:rPr>
              <w:t>għall-Aġenti l-Oħra</w:t>
            </w:r>
            <w:r w:rsidRPr="00865A27">
              <w:t xml:space="preserve">, li għandu jkun kompletament indipendenti fit-twettiq </w:t>
            </w:r>
            <w:r w:rsidRPr="00865A27">
              <w:rPr>
                <w:b/>
                <w:i/>
              </w:rPr>
              <w:t>tad-dmirijiet tal-Uffiċjal</w:t>
            </w:r>
            <w:r w:rsidRPr="00865A27">
              <w:t>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62 – paragrafu 2 – punt p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(p)</w:t>
            </w:r>
            <w:r w:rsidRPr="00865A27">
              <w:tab/>
              <w:t>jawtorizza l-konklużjoni ta</w:t>
            </w:r>
            <w:r>
              <w:t>’</w:t>
            </w:r>
            <w:r w:rsidRPr="00865A27">
              <w:t xml:space="preserve"> memoranda ta</w:t>
            </w:r>
            <w:r>
              <w:t>’</w:t>
            </w:r>
            <w:r w:rsidRPr="00865A27">
              <w:t xml:space="preserve"> qbil imsemmijin fl-Artikolu </w:t>
            </w:r>
            <w:r w:rsidRPr="00865A27">
              <w:rPr>
                <w:b/>
                <w:i/>
              </w:rPr>
              <w:t>53(3) u fl-Artikolu</w:t>
            </w:r>
            <w:r w:rsidRPr="00865A27">
              <w:t xml:space="preserve"> 54(2).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(p)</w:t>
            </w:r>
            <w:r w:rsidRPr="00865A27">
              <w:tab/>
              <w:t>jawtorizza l-konklużjoni ta</w:t>
            </w:r>
            <w:r>
              <w:t>’</w:t>
            </w:r>
            <w:r w:rsidRPr="00865A27">
              <w:t xml:space="preserve"> memoranda ta</w:t>
            </w:r>
            <w:r>
              <w:t>’</w:t>
            </w:r>
            <w:r w:rsidRPr="00865A27">
              <w:t xml:space="preserve"> qbil imsemmijin fl-Artikolu 54(2).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64 – paragrafu 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 xml:space="preserve">Id-Direttur Eżekuttiv għandu jirrapporta lill-Parlament Ewropew dwar </w:t>
            </w:r>
            <w:r w:rsidRPr="00865A27">
              <w:rPr>
                <w:b/>
                <w:i/>
              </w:rPr>
              <w:t>it-twettiq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dmirijietu meta jkun mistieden</w:t>
            </w:r>
            <w:r w:rsidRPr="00865A27">
              <w:t xml:space="preserve"> jagħmel dan. Il-Kunsill jista</w:t>
            </w:r>
            <w:r>
              <w:t>’</w:t>
            </w:r>
            <w:r w:rsidRPr="00865A27">
              <w:t xml:space="preserve"> jistieden lid-Direttur Eżekuttiv jirrapporta dwar </w:t>
            </w:r>
            <w:r w:rsidRPr="00865A27">
              <w:rPr>
                <w:b/>
                <w:i/>
              </w:rPr>
              <w:t>it-twettiq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dmirijietu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 xml:space="preserve">Id-Direttur Eżekuttiv għandu jirrapporta lill-Parlament Ewropew dwar </w:t>
            </w:r>
            <w:r w:rsidRPr="00865A27">
              <w:rPr>
                <w:b/>
                <w:i/>
              </w:rPr>
              <w:t>il-prestazzjoni tad-dmirijiet tad-Direttur Eżekuttiv meta jintalab</w:t>
            </w:r>
            <w:r w:rsidRPr="00865A27">
              <w:t xml:space="preserve"> jagħmel dan. Il-Kunsill jista</w:t>
            </w:r>
            <w:r>
              <w:t>’</w:t>
            </w:r>
            <w:r w:rsidRPr="00865A27">
              <w:t xml:space="preserve"> jistieden lid-Direttur Eżekuttiv jirrapporta dwar </w:t>
            </w:r>
            <w:r w:rsidRPr="00865A27">
              <w:rPr>
                <w:b/>
                <w:i/>
              </w:rPr>
              <w:t>il-prestazzjoni tad-dmirijiet tad-Direttur Eżekuttiv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64 – paragrafu 4 – punt ea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(ea)</w:t>
            </w:r>
            <w:r w:rsidRPr="00865A27">
              <w:tab/>
            </w:r>
            <w:r w:rsidRPr="00865A27">
              <w:rPr>
                <w:b/>
                <w:i/>
              </w:rPr>
              <w:t>jimplimenta l-integrazzjoni tal-perspettiva tal-ġeneri u l-ibbaġitjar skont il-ġeneru fl-oqsma kollha, inkluż l-abbozzar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pjan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azzjoni dwar il-ġeneru (GAP);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64 – paragrafu 4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iħejji l-abbozz tar-Rapport Annwali Konsolidat tal-Attività (CAAR) dwar l-attivitajiet taċ-Ċentru tal-UE u jippreżentah lill-Bord Eżekuttiv għall-valutazzjoni u għall-adozzjoni;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iħejji l-abbozz tar-Rapport Annwali Konsolidat tal-Attività (CAAR) dwar l-attivitajiet taċ-Ċentru tal-UE</w:t>
            </w:r>
            <w:r w:rsidRPr="00865A27">
              <w:rPr>
                <w:b/>
                <w:i/>
              </w:rPr>
              <w:t>, inklużi l-attivitajiet tal-Kumitat tat-Teknoloġija u tal-Bord Konsultattiv tas-Superstiti,</w:t>
            </w:r>
            <w:r w:rsidRPr="00865A27">
              <w:t xml:space="preserve"> u jippreżentah lill-Bord Eżekuttiv għall-valutazzjoni u għall-adozzjoni;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64 – paragrafu 4 – punt g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(g)</w:t>
            </w:r>
            <w:r w:rsidRPr="00865A27">
              <w:tab/>
              <w:t>iħejji pjan ta</w:t>
            </w:r>
            <w:r>
              <w:t>’</w:t>
            </w:r>
            <w:r w:rsidRPr="00865A27">
              <w:t xml:space="preserve"> azzjoni li jagħti segwitu għall-konklużjonijiet ta</w:t>
            </w:r>
            <w:r>
              <w:t>’</w:t>
            </w:r>
            <w:r w:rsidRPr="00865A27">
              <w:t xml:space="preserve"> rapporti tal-awditjar intern jew estern u ta</w:t>
            </w:r>
            <w:r>
              <w:t>’</w:t>
            </w:r>
            <w:r w:rsidRPr="00865A27">
              <w:t xml:space="preserve"> evalwazzjonijiet, kif ukoll għall-investigazzjonijiet mill-Uffiċċju Ewropew ta</w:t>
            </w:r>
            <w:r>
              <w:t>’</w:t>
            </w:r>
            <w:r w:rsidRPr="00865A27">
              <w:t xml:space="preserve"> Kontra l-Frodi (OLAF) u mill-Uffiċċju tal-Prosekutur Pubbliku Ewropew (UPPE) u jirrapporta dwar il-progress darbtejn fis-sena lill-Kummissjoni u regolarment lill-Bord tat-Tmexxija u lill-Bord Eżekuttiv;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(g)</w:t>
            </w:r>
            <w:r w:rsidRPr="00865A27">
              <w:tab/>
              <w:t>iħejji pjan ta</w:t>
            </w:r>
            <w:r>
              <w:t>’</w:t>
            </w:r>
            <w:r w:rsidRPr="00865A27">
              <w:t xml:space="preserve"> azzjoni li jagħti segwitu għall-konklużjonijiet ta</w:t>
            </w:r>
            <w:r>
              <w:t>’</w:t>
            </w:r>
            <w:r w:rsidRPr="00865A27">
              <w:t xml:space="preserve"> rapporti tal-awditjar intern jew estern u ta</w:t>
            </w:r>
            <w:r>
              <w:t>’</w:t>
            </w:r>
            <w:r w:rsidRPr="00865A27">
              <w:t xml:space="preserve"> evalwazzjonijiet, kif ukoll għall-investigazzjonijiet mill-Uffiċċju Ewropew ta</w:t>
            </w:r>
            <w:r>
              <w:t>’</w:t>
            </w:r>
            <w:r w:rsidRPr="00865A27">
              <w:t xml:space="preserve"> Kontra l-Frodi (OLAF) u mill-Uffiċċju tal-Prosekutur Pubbliku Ewropew (UPPE) u jirrapporta dwar il-progress darbtejn fis-sena lill-Kummissjoni u </w:t>
            </w:r>
            <w:r w:rsidRPr="00865A27">
              <w:rPr>
                <w:b/>
                <w:i/>
              </w:rPr>
              <w:t>lill-Parlament Ewropew u</w:t>
            </w:r>
            <w:r w:rsidRPr="00865A27">
              <w:t xml:space="preserve"> regolarment lill-Bord tat-Tmexxija u lill-Bord Eżekuttiv;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66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 xml:space="preserve">esperti tekniċi </w:t>
            </w:r>
            <w:r w:rsidRPr="00865A27">
              <w:rPr>
                <w:b/>
                <w:i/>
              </w:rPr>
              <w:t>maħturin</w:t>
            </w:r>
            <w:r w:rsidRPr="00865A27">
              <w:t xml:space="preserve"> mill-Bord tat-Tmexxija fid-dawl tal-eċċellenza u tal-indipendenza tagħhom,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 xml:space="preserve">esperti tekniċi </w:t>
            </w:r>
            <w:r w:rsidRPr="00865A27">
              <w:rPr>
                <w:b/>
                <w:i/>
              </w:rPr>
              <w:t>u fil-protezzjoni tad-data maħtura</w:t>
            </w:r>
            <w:r w:rsidRPr="00865A27">
              <w:t xml:space="preserve"> mill-Bord tat-Tmexxija fid-dawl tal-eċċellenza </w:t>
            </w:r>
            <w:r w:rsidRPr="00865A27">
              <w:rPr>
                <w:b/>
                <w:i/>
              </w:rPr>
              <w:t>tagħhom</w:t>
            </w:r>
            <w:r w:rsidRPr="00865A27">
              <w:t xml:space="preserve"> u tal-indipendenza tagħhom </w:t>
            </w:r>
            <w:r w:rsidRPr="00865A27">
              <w:rPr>
                <w:b/>
                <w:i/>
              </w:rPr>
              <w:t>fil-konfront tal-interessi korporattivi</w:t>
            </w:r>
            <w:r w:rsidRPr="00865A27">
              <w:t>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 </w:t>
            </w:r>
            <w:r w:rsidRPr="00865A27">
              <w:rPr>
                <w:b/>
                <w:i/>
              </w:rPr>
              <w:t>Il-membri tiegħu għandhom jinħatru għal perjodu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erba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snin, li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jiġġedded darba.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Meta jiskadi l-mandat tagħhom, il-membri għandhom jibqgħu fil-kariga sakemm jiġu sostitwiti jew sakemm il-ħatra tagħhom tiġġedded.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Jekk membru jirriżenja qabel jiskadi l-mandat tiegħu, għandu jiġi sostitwit għall-bqija tal-mandat minn membru maħtur mill-Bord tat-Tmexxija.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66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 xml:space="preserve">esperti tekniċi </w:t>
            </w:r>
            <w:r w:rsidRPr="00865A27">
              <w:rPr>
                <w:b/>
                <w:i/>
              </w:rPr>
              <w:t>maħturin</w:t>
            </w:r>
            <w:r w:rsidRPr="00865A27">
              <w:t xml:space="preserve"> mill-Bord tat-Tmexxija fid-dawl tal-eċċellenza u tal-indipendenza tagħhom,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 xml:space="preserve">esperti tekniċi </w:t>
            </w:r>
            <w:r w:rsidRPr="00865A27">
              <w:rPr>
                <w:b/>
                <w:i/>
              </w:rPr>
              <w:t>maħtura</w:t>
            </w:r>
            <w:r w:rsidRPr="00865A27">
              <w:t xml:space="preserve"> mill-Bord tat-Tmexxija fid-dawl tal-eċċellenza </w:t>
            </w:r>
            <w:r w:rsidRPr="00865A27">
              <w:rPr>
                <w:b/>
                <w:i/>
              </w:rPr>
              <w:t>tagħhom, għarfien espert partikolari fir-rispett tal-privatezza u l-protezzjoni tad-data</w:t>
            </w:r>
            <w:r w:rsidRPr="00865A27">
              <w:t xml:space="preserve"> u tal-indipendenza tagħhom,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66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 xml:space="preserve">esperti tekniċi </w:t>
            </w:r>
            <w:r w:rsidRPr="00865A27">
              <w:rPr>
                <w:b/>
                <w:i/>
              </w:rPr>
              <w:t>maħturin</w:t>
            </w:r>
            <w:r w:rsidRPr="00865A27">
              <w:t xml:space="preserve"> mill-Bord tat-Tmexxija fid-dawl tal-eċċellenza u tal-indipendenza tagħhom,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>esperti tekniċi</w:t>
            </w:r>
            <w:r w:rsidRPr="00865A27">
              <w:rPr>
                <w:b/>
                <w:i/>
              </w:rPr>
              <w:t>,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partikolari esperti fil-privatezza u fil-protezzjoni tad-data maħtura</w:t>
            </w:r>
            <w:r w:rsidRPr="00865A27">
              <w:t xml:space="preserve"> mill-Bord tat-Tmexxija fid-dawl tal-eċċellenza u tal-indipendenza tagħhom,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66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 xml:space="preserve">esperti tekniċi </w:t>
            </w:r>
            <w:r w:rsidRPr="00865A27">
              <w:rPr>
                <w:b/>
                <w:i/>
              </w:rPr>
              <w:t>maħturin</w:t>
            </w:r>
            <w:r w:rsidRPr="00865A27">
              <w:t xml:space="preserve"> mill-Bord tat-Tmexxija fid-dawl tal-eċċellenza u tal-indipendenza tagħhom,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Il-Kumitat tat-Teknoloġija għandu jikkonsisti f</w:t>
            </w:r>
            <w:r>
              <w:t>’</w:t>
            </w:r>
            <w:r w:rsidRPr="00865A27">
              <w:t>esperti tekniċi</w:t>
            </w:r>
            <w:r w:rsidRPr="00865A27">
              <w:rPr>
                <w:b/>
                <w:i/>
              </w:rPr>
              <w:t>, fil-privatezza u fil-protezzjoni tad-data maħtura</w:t>
            </w:r>
            <w:r w:rsidRPr="00865A27">
              <w:t xml:space="preserve"> mill-Bord tat-Tmexxija fid-dawl tal-eċċellenza u tal-indipendenza tagħhom, wara l-pubblikazzjoni ta</w:t>
            </w:r>
            <w:r>
              <w:t>’</w:t>
            </w:r>
            <w:r w:rsidRPr="00865A27">
              <w:t xml:space="preserve"> sejħa għal espressjonijiet ta</w:t>
            </w:r>
            <w:r>
              <w:t>’</w:t>
            </w:r>
            <w:r w:rsidRPr="00865A27">
              <w:t xml:space="preserve"> interess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</w:t>
            </w:r>
            <w:r w:rsidRPr="00865A27">
              <w:t xml:space="preserve"> Uffiċjali tal-Unjoni Ewropea.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1799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 – paragrafu 1a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1a.</w:t>
            </w:r>
            <w:r w:rsidRPr="00865A27">
              <w:tab/>
            </w:r>
            <w:r w:rsidRPr="00865A27">
              <w:rPr>
                <w:b/>
                <w:i/>
              </w:rPr>
              <w:t>Il-Kumitat tat-Teknoloġija għandu jkollu rappreżentanza ugwali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termini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ġeneru.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66 -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Meta membru ma jibqax jissodisfa l-kriterji ta</w:t>
            </w:r>
            <w:r>
              <w:t>’</w:t>
            </w:r>
            <w:r w:rsidRPr="00865A27">
              <w:t xml:space="preserve"> indipendenza, huwa għandu jinforma lill-Bord tat-Tmexxija. Inkella, il-Bord tat-Tmexxija jista</w:t>
            </w:r>
            <w:r>
              <w:t>’</w:t>
            </w:r>
            <w:r w:rsidRPr="00865A27">
              <w:t xml:space="preserve"> jiddikjara, fuq proposta ta</w:t>
            </w:r>
            <w:r>
              <w:t>’</w:t>
            </w:r>
            <w:r w:rsidRPr="00865A27">
              <w:t xml:space="preserve"> mill-inqas terz tal-membri tiegħu jew tal-Kummissjoni, nuqqas ta</w:t>
            </w:r>
            <w:r>
              <w:t>’</w:t>
            </w:r>
            <w:r w:rsidRPr="00865A27">
              <w:t xml:space="preserve"> indipendenza u jirrevoka </w:t>
            </w:r>
            <w:r w:rsidRPr="00865A27">
              <w:rPr>
                <w:b/>
                <w:i/>
              </w:rPr>
              <w:t>lill-persuna</w:t>
            </w:r>
            <w:r w:rsidRPr="00865A27">
              <w:t xml:space="preserve"> kkonċernata. Il-Bord tat-Tmexxija għandu jaħtar membru ġdid għall-bqija tal-mandat f</w:t>
            </w:r>
            <w:r>
              <w:t>’</w:t>
            </w:r>
            <w:r w:rsidRPr="00865A27">
              <w:t>konformità mal-proċedura għall-membri ordinarji.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Meta membru ma jibqax jissodisfa l-kriterji ta</w:t>
            </w:r>
            <w:r>
              <w:t>’</w:t>
            </w:r>
            <w:r w:rsidRPr="00865A27">
              <w:t xml:space="preserve"> indipendenza, huwa għandu jinforma lill-Bord tat-Tmexxija. Inkella, il-Bord tat-Tmexxija jista</w:t>
            </w:r>
            <w:r>
              <w:t>’</w:t>
            </w:r>
            <w:r w:rsidRPr="00865A27">
              <w:t xml:space="preserve"> jiddikjara, fuq proposta ta</w:t>
            </w:r>
            <w:r>
              <w:t>’</w:t>
            </w:r>
            <w:r w:rsidRPr="00865A27">
              <w:t xml:space="preserve"> mill-inqas terz tal-membri tiegħu jew tal-Kummissjoni, nuqqas ta</w:t>
            </w:r>
            <w:r>
              <w:t>’</w:t>
            </w:r>
            <w:r w:rsidRPr="00865A27">
              <w:t xml:space="preserve"> indipendenza u jirrevoka </w:t>
            </w:r>
            <w:r w:rsidRPr="00865A27">
              <w:rPr>
                <w:b/>
                <w:i/>
              </w:rPr>
              <w:t>l-ħatra tal-persuna</w:t>
            </w:r>
            <w:r w:rsidRPr="00865A27">
              <w:t xml:space="preserve"> kkonċernata. Il-Bord tat-Tmexxija għandu jaħtar membru ġdid għall-bqija tal-mandat f</w:t>
            </w:r>
            <w:r>
              <w:t>’</w:t>
            </w:r>
            <w:r w:rsidRPr="00865A27">
              <w:t>konformità mal-proċedura għall-membri ordinarji.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 – paragrafu 6 – punt 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</w:t>
            </w:r>
            <w:r w:rsidRPr="00865A27">
              <w:tab/>
            </w:r>
            <w:r w:rsidRPr="00865A27">
              <w:rPr>
                <w:b/>
                <w:i/>
              </w:rPr>
              <w:t>jikkontribwixxi għall-opinjonijiet taċ-Ċentru tal-UE msemmijin fl-Artikolu 7(3), l-ewwel subparagrafu, il-punt (d);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 – paragrafu 6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jikkontribwixxi għall-assistenza taċ-Ċentru tal-UE lill-Awtoritajiet ta</w:t>
            </w:r>
            <w:r>
              <w:t>’</w:t>
            </w:r>
            <w:r w:rsidRPr="00865A27">
              <w:t xml:space="preserve"> Koordinazzjoni, lill-Bord tat-Tmexxija, lill-Bord Eżekuttiv u lid-Direttur Eżekuttiv, fir-rigward ta</w:t>
            </w:r>
            <w:r>
              <w:t>’</w:t>
            </w:r>
            <w:r w:rsidRPr="00865A27">
              <w:t xml:space="preserve"> kwistjonijiet relatati mal-użu tat-teknoloġija;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jikkontribwixxi għall-assistenza taċ-Ċentru tal-UE lill-Awtoritajiet ta</w:t>
            </w:r>
            <w:r>
              <w:t>’</w:t>
            </w:r>
            <w:r w:rsidRPr="00865A27">
              <w:t xml:space="preserve"> Koordinazzjoni, lill-Bord tat-Tmexxija, lill-Bord Eżekuttiv u lid-Direttur Eżekuttiv, fir-rigward ta</w:t>
            </w:r>
            <w:r>
              <w:t>’</w:t>
            </w:r>
            <w:r w:rsidRPr="00865A27">
              <w:t xml:space="preserve"> kwistjonijiet relatati mal-użu tat-teknoloġija </w:t>
            </w:r>
            <w:r w:rsidRPr="00865A27">
              <w:rPr>
                <w:b/>
                <w:i/>
              </w:rPr>
              <w:t>u l-protezzjoni tad-data</w:t>
            </w:r>
            <w:r w:rsidRPr="00865A27">
              <w:t>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 – paragrafu 6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jipprovdi internament, fuq talba, għarfien espert dwar kwistjonijiet relatati mal-użu tat-teknoloġija għall-finijiet tal-prevenzjoni u tad-detezzjoni tal-abbuż sesswali tat-tfal online.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 xml:space="preserve">jipprovdi internament, fuq talba, għarfien espert dwar kwistjonijiet relatati mal-użu tat-teknoloġija </w:t>
            </w:r>
            <w:r w:rsidRPr="00865A27">
              <w:rPr>
                <w:b/>
                <w:i/>
              </w:rPr>
              <w:t>u l-protezzjoni tad-data</w:t>
            </w:r>
            <w:r w:rsidRPr="00865A27">
              <w:t xml:space="preserve"> għall-finijiet tal-prevenzjoni u tad-detezzjoni tal-abbuż sesswali tat-tfal online.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Lucia Ďuriš Nicholsonová, Fabienne Keller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 – paragrafu 6a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6a.</w:t>
            </w:r>
            <w:r w:rsidRPr="00865A27">
              <w:tab/>
            </w:r>
            <w:r w:rsidRPr="00865A27">
              <w:rPr>
                <w:b/>
                <w:i/>
              </w:rPr>
              <w:t>(d) jevalwa l-effettività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teknoloġija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ġdida u eżistenti permezz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settijiet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data mhux magħrufa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indikaturi vverifikati.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(e) jistabbilixxi l-aħjar prattiki dwar is-sikurezza mid-disinn u l-użu volontarju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teknoloġiji, inklużi teknoloġiji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prevenzjoni 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detezzjoni, bħala parti mill-miżuri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mitigazzjoni tal-fornituri.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(f) jintroduċi proċess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rieżami u rapportar regolari biex jivvaluta u jikkondividi l-għarfien espert dwar l-innovazzjonijiet u l-iżviluppi teknoloġiċi l-aktar reċenti relatati mat-teknoloġija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Breyer, Alexandra Geese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  <w:jc w:val="center"/>
            </w:pPr>
            <w:r w:rsidRPr="00865A27">
              <w:rPr>
                <w:b/>
                <w:i/>
              </w:rPr>
              <w:t>Artikolu 66a</w:t>
            </w:r>
            <w:r w:rsidRPr="00865A27">
              <w:tab/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  <w:jc w:val="center"/>
            </w:pPr>
            <w:r w:rsidRPr="00865A27">
              <w:rPr>
                <w:b/>
                <w:i/>
              </w:rPr>
              <w:t>Stabbiliment u kompiti tal-Bord Konsultattiv tas-Superstiti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Il-Bord Konsultattiv tas-Superstiti għandu jkun magħmul minn seba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membri li jew ikunu superstiti jew vittmi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jew esperti dwar il-ħtiġijiet tas-superstiti u l-vittmi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tat-tfal, u għandhom jinħatru mill-Bord tat-Tmexxija fid-dawl tal-esperjenza personali tagħhom jekk applikabbli, l-għarfien espert u l-ambitu tax-xogħol, wara l-pubblikazzjoni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sejħa għal espressjonijiet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interess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 Uffiċjali tal-Unjoni Ewropea.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Il-Bord Konsultattiv tas-Superstiti għandu jiżgura r-rappreżentazzjoni tal-karatteristiċi protetti kollha.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Il-proċeduri li jikkonċernaw il-ħatra tal-membri tal-Bord Konsultattiv tas-Superstiti u l-operat tiegħu għandhom jiġu speċifikati aktar fir-regoli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proċedura tal-Bord tat-Tmexxija u għandhom isiru pubbliċi.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Il-membri tal-Bord Konsultattiv tas-Superstiti għandhom jaġixxu fl-interess tal-vittmi tal-abbuż sesswali tat-tfal.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L-Aġenzija tal-UE għandha tippubblika l-lista tal-membri tal-Bord Konsultattiv tas-Superstiti fuq is-sit web tagħha u żżommha aġġornata.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Jekk membru ma jibqax jissodisfa l-kriterju tal-indipendenza, għandu jinforma lill-Bord tat-Tmexxija.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Il-Bord tat-Tmexxija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, fuq proposta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mill-inqas terz tal-membri tiegħu jew tal-Kummissjoni, jiddetermina nuqqas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indipendenza u jirrevoka l-ħatra tal-persuna kkonċernata.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Il-Bord tat-Tmexxija għandu jaħtar membru ġdid għall-bqija tal-mandat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mal-proċedura applikabbli għall-membri ordinarji.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Jekk membru jirriżenja qabel jiskadi l-mandat tiegħu, għandu jiġi sostitwit għall-bqija tal-mandat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mal-proċedura applikabbli għall-membri ordinarji.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5.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Il-mandat tal-membri tal-Bord Konsultattiv tas-Superstiti għandu jkun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erba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snin.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Huwa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jiġi mġedded darba.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6.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Id-Direttur Eżekuttiv u l-Bord tat-Tmexxija għandhom jikkonsultaw lill-Bord Konsultattiv tas-Superstiti dwar kwalunkwe kwistjoni relatata mad-drittijiet tal-vittmi u mal-prevenzjoni u l-ġlieda kontra l-abbuż sesswali tat-tfal, u għandhom jagħtu konsultazzjoni strutturali mill-inqas darbtejn fis-sena.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7.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Il-Bord Konsultattiv tas-Superstiti għandu jkollu l-kompiti li ġejjin: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 jiżgura l-viżibbiltà tal-interessi u l-ħtiġijiet tas-superstiti u l-vittmi tal-abbuż sesswali tat-tfal;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 jagħti pariri lill-Bord tat-Tmexxija dwar kwistjonijiet stabbiliti fl-Artikolu 57, il-punt (ha);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 jagħti pariri lid-Direttur Eżekuttiv u lill-Bord tat-Tmexxija kif stabbilit fil-paragrafu 6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dan l-Artikolu;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 jikkontribwixxi esperjenza u għarfien espert fil-prevenzjoni u l-ġlieda kontra l-abbuż sesswali tat-tfal u l-appoġġ u l-assistenza għall-vittmi;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(e) iservi bħala pjattaforma għall-iskambju u l-konnessjoni għas-superstiti tal-abbuż sesswali tat-tfal;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(f) jipprovdi rapport annwali tal-attività lid-Direttur Eżekuttiv bħala parti mir-Rapport Annwali Konsolidat tal-Attività.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Sippel, Theresa Bielowski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66a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  <w:jc w:val="center"/>
            </w:pPr>
            <w:r w:rsidRPr="00865A27">
              <w:rPr>
                <w:b/>
                <w:i/>
              </w:rPr>
              <w:t>Artikolu 66a</w:t>
            </w:r>
            <w:r w:rsidRPr="00865A27">
              <w:tab/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  <w:jc w:val="center"/>
            </w:pPr>
            <w:r w:rsidRPr="00865A27">
              <w:rPr>
                <w:b/>
                <w:i/>
              </w:rPr>
              <w:t>Twaqqif u kompiti tal-Forum Konsultattiv tal-Esperti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Iċ-Ċentru tal-UE għandu jistabbilixxi Forum Konsultattiv biex jassistih billi jagħtih pariri indipendenti dwar kwistjonijiet relatati mas-superstiti.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Il-Forum Konsultattiv għandu jaġixxi fuq talba tal-Bord tat-Tmexxija jew tad-Direttur Eżekuttiv.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Il-Forum Konsultattiv għandu jikkonsisti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massimu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ħmistax-il membru.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Il-membri tal-Forum Konsultattiv għandhom, bl-istess mod, jinħatru mis-superstiti tat-tfal u mill-ġenituri tat-tfal superstiti, kif ukoll minn rappreżentanti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organizzazzjonijiet li jaġixxu fl-interess pubbliku, inklużi: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 organizzazzjonijiet li jirrappreżentaw jew jippromwovu d-drittijiet tal-komunità LGBTQIA+, speċifikament il-minorenni;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 organizzazzjonijiet li jirrappreżentaw jew jippromwovu d-drittijiet tat-tfal;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 organizzazzjonijiet li jirrappreżentaw jew jippromwovu d-drittijiet tas-superstiti tat-tfal;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 organizzazzjonijiet li jirrappreżentaw jew jippromwovu d-drittijiet diġitali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Għandhom jiġu maħtura mill-Bord tat-Tmexxija wara l-pubblikazzjoni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sejħa għal espressjoni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interess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Il-Ġurnal Uffiċjali tal-Unjoni Ewropea.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Il-mandat tal-membri tal-Forum Konsultattiv għandhom ikunu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erba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snin.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Dawk il-mandati għandhom ikunu jistgħu jiġġeddu darba.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Il-Forum Konsultattiv għandu: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a) jagħti pariri lill-Bord tat-Tmexxija u lid-Direttur Eżekuttiv dwar kwistjonijiet relatati mas-superstiti;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b) jagħti lill-Bord tat-Tmexxija, lid-Direttur Eżekuttiv u lill-Kumitat tat-Teknoloġija pariri dwar miżuri preventivi għas-servizzi rilevanti tas-soċjetà tal-informazzjoni;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c) jikkontribwixxi għall-istrateġija tal-komunikazzjoni taċ-Ċentru tal-UE msemmija fl-Artikolu 50(5);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d) jagħti l-opinjoni tiegħu dwar il-proporzjonalità tat-teknoloġiji użati biex jiġi identifikat abbuż sesswali tat-tfal magħruf;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e) iżomm djalogu miftuħ mal-Bord tat-Tmexxija u mad-Direttur Eżekuttiv dwar il-kwistjonijiet kollha relatati mas-superstiti,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partikolari dwar il-protezzjoni tad-drittijiet u d-drittijiet diġitali tas-superstiti.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Sippel, Theresa Bielowski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Kapitolu IV – Taqsima 5 – Parti 3 a (ġdida)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3a</w:t>
            </w:r>
            <w:r w:rsidRPr="00865A27">
              <w:tab/>
            </w:r>
            <w:r w:rsidRPr="00865A27">
              <w:rPr>
                <w:b/>
                <w:i/>
              </w:rPr>
              <w:t>Parti 3a (ġdida):Ħarsien tad-Drittijiet Fundamentali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Artikolu 66b Uffiċjal għad-drittijiet fundamentali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1.L-uffiċjal għad-drittijiet fundamentali għandu jinħatar mill-bord tat-tmexxija abbażi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lista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tliet kandidati, wara konsultazzjoni mal-Forum Konsultattiv tal-Esperti.L-uffiċjal għad-drittijiet fundamentali għandu jkollu l-kwalifiki, l-għarfien espert u l-esperjenza professjonali meħtieġa fil-qasam tad-drittijiet fundamentali.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2.L-uffiċjal għad-drittijiet fundamentali għandu jwettaq il-kompiti li ġejjin: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 jikkontribwixxi għall-istrateġija taċ-Ċentru għad-drittijiet fundamentali u għall-pjan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azzjoni korrispondenti, inkluż billi joħroġ rakkomandazzjonijiet għat-titjib tagħhom;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 jissorvelja l-konformità taċ-Ċentru mad-drittijiet fundamentali, inkluż billi jwettaq investigazzjonijiet dwar kwalunkwe attività tiegħu;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 jippromwovi r-rispett tad-drittijiet fundamentali min-naħa taċ-Ċentru;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 jagħti pariri liċ-Ċentru fejn iqis li jkun meħtieġ jew fejn jintalab jagħmel hekk, dwar kwalunkwe attività taċ-Ċentru mingħajr ma jikkawża dewmien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dawk l-attivitajiet;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(e) jipprovdi opinjonijiet dwar l-arranġamenti tax-xogħol;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(f) jipprovdi s-segretarjat tal-forum konsultattiv;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(g) jinforma lill-bord tat-tmexxija u lid-direttur eżekuttiv dwar ksur possibbli tad-drittijiet fundamentali matul l-attivitajiet taċ-Ċentru;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(h) iwettaq kwalunkwe kompitu ieħor, fejn previst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dan ir-Regolament.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3.Il-Bord tat-Tmexxija għandu jistabbilixxi regoli speċjali applikabbli għall-uffiċjal għad-drittijiet fundamentali sabiex jiggarantixxi li l-uffiċjal għad-drittijiet fundamentali u l-persunal tiegħu jkunu indipendenti fil-qadi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dmirijiethom.L-uffiċjal għad-drittijiet fundamentali għandu jirrapporta direttament lill-Bord tat-Tmexxija u għandu jikkoopera mal-Kumitat tat-Teknoloġija.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Il-bord tat-tmexxija għandu jiżgura li tittieħed azzjoni rigward ir-rakkomandazzjonijiet tal-uffiċjal għad-drittijiet fundamentali.Barra minn hekk, l-uffiċjal għad-drittijiet fundamentali għandu jippubblika rapporti annwali dwar l-attivitajiet tiegħu u dwar kemm l-attivitajiet taċ-Ċentru jirrispettaw id-drittijiet fundamentali.Dawk ir-rapporti għandhom jinkludu informazzjoni dwar il-mekkaniżmu tal-ilmenti u l-implimentazzjoni tal-istrateġija għad-drittijiet fundamentali.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4.Iċ-Ċentru għandu jiżgura li l-uffiċjal għad-drittijiet fundamentali jkun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jaġixxi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awtonomu u jkun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jkun indipendenti fit-twettiq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dmirijietu.L-uffiċjal għad-drittijiet fundamentali għandu jkollu għad-dispożizzjoni tiegħu r-riżorsi umani u finanzjarji suffiċjenti u adegwati li jkunu meħtieġa għat-twettiq tal-kompiti tiegħu.L-uffiċjal għad-drittijiet fundamentali għandu jagħżel il-persunal tiegħu, u dak il-persunal għandu jirrapporta għandu biss.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5.L-uffiċjal għad-drittijiet fundamentali għandu jkun assistit minn viċi uffiċjal għad-drittijiet fundamentali.Il-viċi uffiċjal għad-drittijiet fundamentali għandu jinħatar mill-bord tat-tmexxija, abbażi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lista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mill-inqas tliet kandidati ppreżentati mill-uffiċjal għad-drittijiet fundamentali.Il-viċi uffiċjal għad-drittijiet fundamentali għandu jkollu l-kwalifiki u l-esperjenza meħtieġa fil-qasam tad-drittijiet fundamentali u għandu jkun indipendenti fil-qadi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dmirijietu.Jekk l-uffiċjal għad-drittijiet fundamentali jkun assenti jew indispost, il-viċi uffiċjal għad-drittijiet fundamentali għandu jassumi d-dmirijiet u r-responsabbiltajiet tal-uffiċjal għad-drittijiet fundamentali.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6.L-Uffiċjal għad-Drittijiet Fundamentali għandu jkollu aċċess għall-informazzjoni kollha rigward ir-rispett tad-drittijiet fundamentali fl-attivitajiet kollha taċ-Ċentru.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Artikolu 66c Mekkaniżmu tal-ilmenti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1.Iċ-Ċentru,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kooperazzjoni mal-uffiċjal għad-drittijiet fundamentali, għandu jieħu l-miżuri meħtieġa biex joħloq u jkompli jiżviluppa mekkaniżmu tal-ilmenti indipendenti u effikaċi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dan l-Artikolu biex jissorvelja u jiżgura r-rispett tad-drittijiet fundamentali fl-attivitajiet kollha taċ-Ċentru.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2.Kwalunkwe persuna li tkun direttament affettwata mill-azzjonijiet jew in-nuqqas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azzjoni min-naħa tal-persunal involut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operazzjoni konġunta, proġett pilota, jew attività operattiva taċ-Ċentru, u li tqis lilha nnifisha li kienet is-suġġett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ksur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drittijiet fundamentali tagħha minħabba dawk l-azzjonijiet jew dak in-nuqqas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azzjoni, jew kwalunkwe parti li tirrappreżenta tali persuna,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tressaq ilment bil-miktub liċ-Ċentru.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3.L-uffiċjal għad-drittijiet fundamentali għandu jkun responsabbli għat-trattament tal-ilmenti li jaslu għand iċ-Ċentru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mad-dritt għal amministrazzjoni tajba.Għal dik il-fini, l-uffiċjal għad-drittijiet fundamentali għandu jirrieżamina l-ammissibbiltà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lment, jirreġistra l-ilmenti ammissibbli, jibgħat l-ilmenti rreġistrati kollha lid-direttur eżekuttiv u jibgħat l-ilmenti li jikkonċernaw lil membri tat-timijiet lill-awtorità rilevanti jew lill-korp kompetenti għad-drittijiet fundamentali għal aktar azzjoni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mal-mandat tagħhom.L-uffiċjal għad-drittijiet fundamentali għandu wkoll jirreġistra u jiżgura s-segwitu miċ-Ċentru jew minn dik l-awtorità jew korp.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4.F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mad-dritt għal amministrazzjoni tajba, jekk ilment ikun ammissibbli, l-ilmentaturi għandhom jiġu infurmati li l-ilment ġie rreġistrat, li tkun inbdiet valutazzjoni u li tweġiba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tkun mistennija malli ssir disponibbli.Jekk ilment jingħadda lil awtoritajiet jew korpi nazzjonali, lill-ilmentatur għandhom jingħatawlu d-dettalji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kuntatt tagħhom.Jekk ilment jiġi ddikjarat inammissibbli, l-ilmentatur għandu jiġu infurmat bir-raġunijiet u, jekk ikun possibbli, għandu jingħata aktar possibbiltajiet biex il-preokkupazzjonijiet tiegħu jiġu indirizzati.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Iċ-Ċentru għandu jipprevedi proċedura adatta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każijiet fejn ilment huwa ddikjarat inammissibbli jew infondat.Kwalunkwe deċiżjoni għandha tkun bil-miktub u motivata.L-uffiċjal għad-drittijiet fundamentali għandu jerġa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jevalwa l-ilment jekk min iressaq l-ilment jippreżenta evidenza ġdida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sitwazzjonijiet fejn l-ilment ikun ġie ddikjarat inammissibbli.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5.Fil-każ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lment irreġistrat li jikkonċerna membru tal-persunal taċ-Ċentru, l-uffiċjal għad-drittijiet fundamentali għandu jirrakkomanda segwitu xieraq, inklużi miżuri dixxiplinarji, lid-direttur eżekuttiv u, fejn xieraq, riferiment għall-bidu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proċedimenti tal-ġustizzja ċivili jew kriminali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dan ir-Regolament u d-dritt nazzjonali.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Id-direttur eżekuttiv għandu jiżgura s-segwitu xieraq u għandu jirrapporta lura lill-uffiċjal għad-drittijiet fundamentali fi żmien determinat u, jekk ikun meħtieġ,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intervalli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żmien regolari wara dan, dwar is-sejbiet, l-implimentazzjoni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miżuri dixxiplinarji u s-segwitu mill-Aġenzija bi tweġiba għal ilment.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Jekk ilment ikun relatat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kwistjonijiet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protezzjoni tad-data, id-direttur eżekuttiv għandu jikkonsulta lill-uffiċjal għall-protezzjoni tad-data taċ-Ċentru qabel jieħu d-deċiżjoni tiegħu dwar l-ilment.L-uffiċjal għad-drittijiet fundamentali u l-uffiċjal għall-protezzjoni tad-data għandhom jistabbilixxu, bil-miktub, memorandum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qbil li jispeċifika t-tqassim tal-kompiti tagħhom u l-kooperazzjoni fir-rigward tal-ilmenti riċevuti.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6.L-uffiċjal għad-drittijiet fundamentali għandu jinkludi informazzjoni dwar il-mekkaniżmu tal-ilmenti fir-rapport annwali tiegħu, kif imsemmi fl-Artikolu 66a, inklużi referenzi speċifiċi għas-sejbiet taċ-Ċentru u s-segwitu għall-ilmenti.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7.L-uffiċjal għad-drittijiet fundamentali,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mal-paragrafi 1 sa 9 u wara konsultazzjoni mal-kunsill tal-esperti, għandu jfassal formola standardizzata tal-ilmenti li tirrikjedi informazzjoni dettaljata u speċifika dwar l-allegat ksur tad-drittijiet fundamentali.L-uffiċjal għad-drittijiet fundamentali għandu wkoll ifassal kwalunkwe regola dettaljata oħra kif meħtieġ.L-uffiċjal għad-drittijiet fundamentali għandu jissottometti din il-formola u tali regoli dettaljati oħra lid-direttur eżekuttiv u lill-bord tat-tmexxija.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Iċ-Ċentru għandu jiżgura li l-informazzjoni dwar il-possibbiltà u l-proċedura biex isir ilment tkun disponibbli faċilment, inkluż għall-persuni vulnerabbli.Il-formola standardizzata tal-ilmenti għandha tkun disponibbli fis-sit web taċ-Ċentru u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verżjoni stampata waqt l-attivitajiet kollha taċ-Ċentru bil-lingwi li ċ-ċittadini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pajjiż terz jifhmu jew li jistgħu jkunu raġonevolment mistennija li jifhmu.Il-formola standardizzata tal-ilmenti għandha tkun aċċessibbli faċilment, inkluż fuq tagħmir mobbli.Iċ-Ċentru għandu jiżgura li jiġu pprovduti aktar gwida u assistenza dwar il-proċedura tal-ilmenti lill-ilmentaturi.L-ilmenti għandhom jiġu kkunsidrati mill-uffiċjal għad-drittijiet fundamentali anki meta ma jiġux sottomessi fil-formola standardizzata tal-ilmenti.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8.Kwalunkwe data personali li jkun hemm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ilment għandha tiġi trattata u tiġi pproċessata miċ-Ċentru, inkluż l-uffiċjal għad-drittijiet fundamentali,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mar-Regolament (UE) 2018/1725.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Meta ilmentatur iressaq ilment, dak l-ilmentatur għandu jinftiehem li jagħti kunsens għall-ipproċessar tad-data personali tiegħu miċ-Ċentru u l-uffiċjal għad-drittijiet fundamentali fi ħdan it-tifsira tal-punt (d) tal-Artikolu 5(1) tar-Regolament (UE) 2018/1725.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Sabiex jiġu ssalvagwardjati l-interessi tal-ilmentaturi, l-ilmenti għandhom jiġu ttrattati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kunfidenzjali mill-uffiċjal għad-drittijiet fundamentali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mad-dritt nazzjonali u tal-Unjoni sakemm l-ilmentatur ma jirrinunzjax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espliċitu għad-dritt tiegħu għall-kunfidenzjalità.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Meta lmentaturi jirrinunzjaw għad-dritt tagħhom għall-kunfidenzjalità, għandu jkun mifhum li huma jkunu qed jagħtu l-kunsens tagħhom lill-uffiċjal għad-drittijiet fundamentali jew liċ-Ċentru għall-iżvelar tal-identità tagħhom lill-awtoritajiet jew lill-korpi kompetenti fir-rigward tal-kwistjoni li dwarha jkun hemm l-ilment, meta jkun neċessarju.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 għandhom jiġbru data dwar is-suġġetti li ġejjin u jagħmlu dik l-informazzjoni disponibbli għaċ-Ċentru tal-UE fuq talba: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 għandhom jiġbru data dwar is-suġġetti li ġejjin u jagħmlu dik l-informazzjoni disponibbli għaċ-Ċentru tal-UE fuq talba: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1809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 għandhom jiġbru data dwar is-suġġetti li ġejjin u jagħmlu dik l-informazzjoni disponibbli għaċ-Ċentru tal-UE fuq talba: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 għandhom jiġbru data dwar is-suġġetti li ġejjin u jagħmlu dik l-informazzjoni disponibbli għaċ-Ċentru tal-UE fuq talba: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</w:t>
            </w:r>
            <w:r w:rsidRPr="00865A27">
              <w:rPr>
                <w:b/>
                <w:i/>
              </w:rPr>
              <w:t>, il-fornituri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u 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aċċess għall-internet</w:t>
            </w:r>
            <w:r w:rsidRPr="00865A27">
              <w:t xml:space="preserve"> għandhom jiġbru data dwar is-suġġetti li ġejjin u jagħmlu dik l-informazzjoni </w:t>
            </w:r>
            <w:r w:rsidRPr="00865A27">
              <w:rPr>
                <w:b/>
                <w:i/>
              </w:rPr>
              <w:t>disponibbli għaċ-Ċentru tal-UE fuq talba</w:t>
            </w:r>
            <w:r w:rsidRPr="00865A27">
              <w:t>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</w:t>
            </w:r>
            <w:r w:rsidRPr="00865A27">
              <w:rPr>
                <w:b/>
                <w:i/>
              </w:rPr>
              <w:t>u l-fornituri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għandhom jiġbru data dwar is-suġġetti li ġejjin u jagħmlu dik l-informazzjoni </w:t>
            </w:r>
            <w:r w:rsidRPr="00865A27">
              <w:rPr>
                <w:b/>
                <w:i/>
              </w:rPr>
              <w:t>pubblika</w:t>
            </w:r>
            <w:r w:rsidRPr="00865A27">
              <w:t>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</w:t>
            </w:r>
            <w:r w:rsidRPr="00865A27">
              <w:rPr>
                <w:b/>
                <w:i/>
              </w:rPr>
              <w:t>, il-fornituri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komunikazzjoni interpersonali</w:t>
            </w:r>
            <w:r w:rsidRPr="00865A27">
              <w:t xml:space="preserve">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aċċess għall-internet</w:t>
            </w:r>
            <w:r w:rsidRPr="00865A27">
              <w:t xml:space="preserve"> għandhom jiġbru data dwar is-suġġetti li ġejjin u jagħmlu dik l-informazzjoni disponibbli għaċ-Ċentru tal-UE fuq talba: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komunikazzjoni interpersonali</w:t>
            </w:r>
            <w:r w:rsidRPr="00865A27">
              <w:t xml:space="preserve"> għandhom jiġbru data dwar is-suġġetti li ġejjin u jagħmlu dik l-informazzjoni disponibbli għaċ-Ċentru tal-UE fuq talba: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</w:t>
            </w:r>
            <w:r w:rsidRPr="00865A27">
              <w:tab/>
            </w:r>
            <w:r w:rsidRPr="00865A27">
              <w:rPr>
                <w:b/>
                <w:i/>
              </w:rPr>
              <w:t>meta l-fornitur ikun ġie soġġett għal 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maħruġa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7: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— il-miżuri meħudin għall-konformità mal-ordni, inklużi t-teknoloġiji użati għal dak l-għan u s-salvagwardji pprovduti;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— ir-rati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żball tat-teknoloġiji użati sabiex jiġi identifikat abbuż sesswali tat-tfal online u l-miżuri meħudin għall-prevenzjoni jew għar-rimedjar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kwalunkwe żball;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— fir-rigward tal-ilmenti u tal-każijiet sottomessi mill-utenti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rabta mal-miżuri meħudin għall-konformità mal-ordni,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lmenti ppreżentati direttament lill-fornitur,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kawżi mressqin quddiem awtorità ġudizzjarja, il-bażi għal dawk l-ilmenti u l-kawżi, id-deċiżjonijiet meħudin fir-rigward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dawk l-ilmenti u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dawk il-kawżi, iż-żmien medju meħtieġ għat-teħid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dawk id-deċiżjonijiet 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kawżi li fihom dawk id-deċiżjonijiet sussegwentement treġġgħu lura;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a – inċiż 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—</w:t>
            </w:r>
            <w:r w:rsidRPr="00865A27">
              <w:tab/>
              <w:t>il-miżuri meħudin għall-konformità mal-ordni</w:t>
            </w:r>
            <w:r w:rsidRPr="00865A27">
              <w:rPr>
                <w:b/>
                <w:i/>
              </w:rPr>
              <w:t>, inklużi t-teknoloġiji użati għal dak l-għan u s-salvagwardji pprovduti</w:t>
            </w:r>
            <w:r w:rsidRPr="00865A27">
              <w:t>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–</w:t>
            </w:r>
            <w:r w:rsidRPr="00865A27">
              <w:tab/>
              <w:t>il-miżuri meħudin għall-konformità mal-ordni;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a – inċiż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—</w:t>
            </w:r>
            <w:r w:rsidRPr="00865A27">
              <w:tab/>
              <w:t>ir-rati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żball</w:t>
            </w:r>
            <w:r w:rsidRPr="00865A27">
              <w:t xml:space="preserve"> tat-teknoloġiji użati sabiex jiġi identifikat abbuż sesswali tat-tfal online u </w:t>
            </w:r>
            <w:r w:rsidRPr="00865A27">
              <w:rPr>
                <w:b/>
                <w:i/>
              </w:rPr>
              <w:t>l-miżuri meħudin għall-prevenzjoni jew għar-rimedjar ta</w:t>
            </w:r>
            <w:r>
              <w:rPr>
                <w:b/>
                <w:i/>
              </w:rPr>
              <w:t>’</w:t>
            </w:r>
            <w:r w:rsidRPr="00865A27">
              <w:t xml:space="preserve"> kwalunkwe </w:t>
            </w:r>
            <w:r w:rsidRPr="00865A27">
              <w:rPr>
                <w:b/>
                <w:i/>
              </w:rPr>
              <w:t>żball</w:t>
            </w:r>
            <w:r w:rsidRPr="00865A27">
              <w:t>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–</w:t>
            </w:r>
            <w:r w:rsidRPr="00865A27">
              <w:tab/>
              <w:t>ir-rati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pożittivi foloz u negattivi foloz</w:t>
            </w:r>
            <w:r w:rsidRPr="00865A27">
              <w:t xml:space="preserve"> tat-teknoloġiji użati sabiex jiġi identifikat abbuż sesswali tat-tfal online u </w:t>
            </w:r>
            <w:r w:rsidRPr="00865A27">
              <w:rPr>
                <w:b/>
                <w:i/>
              </w:rPr>
              <w:t>l-passi meħuda biex tittaffa l-ħsara kkawżata minn</w:t>
            </w:r>
            <w:r w:rsidRPr="00865A27">
              <w:t xml:space="preserve"> kwalunkwe </w:t>
            </w:r>
            <w:r w:rsidRPr="00865A27">
              <w:rPr>
                <w:b/>
                <w:i/>
              </w:rPr>
              <w:t>ineżattezza</w:t>
            </w:r>
            <w:r w:rsidRPr="00865A27">
              <w:t>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a – inċiż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—</w:t>
            </w:r>
            <w:r w:rsidRPr="00865A27">
              <w:tab/>
              <w:t>ir-rati ta</w:t>
            </w:r>
            <w:r>
              <w:t>’</w:t>
            </w:r>
            <w:r w:rsidRPr="00865A27">
              <w:t xml:space="preserve"> żball tat-teknoloġiji użati sabiex jiġi identifikat abbuż sesswali tat-tfal </w:t>
            </w:r>
            <w:r w:rsidRPr="00865A27">
              <w:rPr>
                <w:b/>
                <w:i/>
              </w:rPr>
              <w:t>online</w:t>
            </w:r>
            <w:r w:rsidRPr="00865A27">
              <w:t xml:space="preserve"> u l-miżuri meħudin għall-prevenzjoni jew għar-rimedjar ta</w:t>
            </w:r>
            <w:r>
              <w:t>’</w:t>
            </w:r>
            <w:r w:rsidRPr="00865A27">
              <w:t xml:space="preserve"> kwalunkwe żball;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–</w:t>
            </w:r>
            <w:r w:rsidRPr="00865A27">
              <w:tab/>
              <w:t>ir-rati ta</w:t>
            </w:r>
            <w:r>
              <w:t>’</w:t>
            </w:r>
            <w:r w:rsidRPr="00865A27">
              <w:t xml:space="preserve"> żball tat-teknoloġiji użati sabiex jiġi identifikat abbuż sesswali tat-tfal u l-miżuri meħudin għall-prevenzjoni jew għar-rimedjar ta</w:t>
            </w:r>
            <w:r>
              <w:t>’</w:t>
            </w:r>
            <w:r w:rsidRPr="00865A27">
              <w:t xml:space="preserve"> kwalunkwe żball;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a – inċiż 2a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-</w:t>
            </w:r>
            <w:r w:rsidRPr="00865A27">
              <w:tab/>
            </w:r>
            <w:r w:rsidRPr="00865A27">
              <w:rPr>
                <w:b/>
                <w:i/>
              </w:rPr>
              <w:t>inklużi r-rati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pożittivi u negattivi foloz, u pożittivi u negattivi kkonfermati;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lill-fornitur f</w:t>
            </w:r>
            <w:r>
              <w:t>’</w:t>
            </w:r>
            <w:r w:rsidRPr="00865A27">
              <w:t xml:space="preserve">konformità mal-Artikolu 14 u ż-żmien medju </w:t>
            </w:r>
            <w:r w:rsidRPr="00865A27">
              <w:rPr>
                <w:b/>
                <w:i/>
              </w:rPr>
              <w:t>meħtieġ</w:t>
            </w:r>
            <w:r w:rsidRPr="00865A27">
              <w:t xml:space="preserve"> għat-tneħħija jew għad-diżattivazzjoni tal-aċċess għall-oġġett jew għall-oġġetti tal-materjal ta</w:t>
            </w:r>
            <w:r>
              <w:t>’</w:t>
            </w:r>
            <w:r w:rsidRPr="00865A27">
              <w:t xml:space="preserve"> abbuż sesswali tat-tfal inkwistjoni;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lill-fornitur f</w:t>
            </w:r>
            <w:r>
              <w:t>’</w:t>
            </w:r>
            <w:r w:rsidRPr="00865A27">
              <w:t>konformità mal-Artikolu 14 u ż-żmien medju għat-tneħħija jew għad-diżattivazzjoni tal-aċċess għall-oġġett jew għall-oġġetti tal-materjal ta</w:t>
            </w:r>
            <w:r>
              <w:t>’</w:t>
            </w:r>
            <w:r w:rsidRPr="00865A27">
              <w:t xml:space="preserve"> abbuż sesswali tat-tfal inkwistjoni</w:t>
            </w:r>
            <w:r w:rsidRPr="00865A27">
              <w:rPr>
                <w:b/>
                <w:i/>
              </w:rPr>
              <w:t>, mill-mument li l-ordni tkun daħlet fis-sistema tal-fornitur</w:t>
            </w:r>
            <w:r w:rsidRPr="00865A27">
              <w:t>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lill-fornitur f</w:t>
            </w:r>
            <w:r>
              <w:t>’</w:t>
            </w:r>
            <w:r w:rsidRPr="00865A27">
              <w:t xml:space="preserve">konformità mal-Artikolu 14 u ż-żmien medju meħtieġ għat-tneħħija </w:t>
            </w:r>
            <w:r w:rsidRPr="00865A27">
              <w:rPr>
                <w:b/>
                <w:i/>
              </w:rPr>
              <w:t>jew għad-diżattivazzjoni tal-aċċess għall-oġġett jew għall-oġġetti</w:t>
            </w:r>
            <w:r w:rsidRPr="00865A27">
              <w:t xml:space="preserve"> tal-materjal ta</w:t>
            </w:r>
            <w:r>
              <w:t>’</w:t>
            </w:r>
            <w:r w:rsidRPr="00865A27">
              <w:t xml:space="preserve"> abbuż sesswali tat-tfal inkwistjoni;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lill-fornitur f</w:t>
            </w:r>
            <w:r>
              <w:t>’</w:t>
            </w:r>
            <w:r w:rsidRPr="00865A27">
              <w:t xml:space="preserve">konformità mal-Artikolu 14 u ż-żmien medju meħtieġ għat-tneħħija </w:t>
            </w:r>
            <w:r w:rsidRPr="00865A27">
              <w:rPr>
                <w:b/>
                <w:i/>
              </w:rPr>
              <w:t>tal-oġġett jew l-oġġetti</w:t>
            </w:r>
            <w:r w:rsidRPr="00865A27">
              <w:t xml:space="preserve"> tal-materjal ta</w:t>
            </w:r>
            <w:r>
              <w:t>’</w:t>
            </w:r>
            <w:r w:rsidRPr="00865A27">
              <w:t xml:space="preserve"> abbuż sesswali tat-tfal inkwistjoni;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1819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ba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(ba)</w:t>
            </w:r>
            <w:r w:rsidRPr="00865A27">
              <w:tab/>
            </w:r>
            <w:r w:rsidRPr="00865A27">
              <w:rPr>
                <w:b/>
                <w:i/>
              </w:rPr>
              <w:t>in-numru u t-tul tad-dewmien fit-tneħħijiet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riżultat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talbiet mill-awtoritajiet kompetenti jew mill-awtoritajiet tal-infurzar tal-liġi;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li l-fornitur neħħa jew li għalihom ikun iddiżattiva l-aċċess, diżaggregat skont jekk l-oġġetti tneħħewx jew jekk l-aċċess għalihom ġiex iddiżattivat skont ordni ta</w:t>
            </w:r>
            <w:r>
              <w:t>’</w:t>
            </w:r>
            <w:r w:rsidRPr="00865A27">
              <w:t xml:space="preserve"> tneħħija jew skont avviż sottomess minn Awtorità Kompetenti, miċ-Ċentru tal-UE </w:t>
            </w:r>
            <w:r w:rsidRPr="00865A27">
              <w:rPr>
                <w:b/>
                <w:i/>
              </w:rPr>
              <w:t>jew minn parti terza</w:t>
            </w:r>
            <w:r w:rsidRPr="00865A27">
              <w:t xml:space="preserve"> jew fuq l-inizjattiva tal-fornitur stess;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li l-fornitur neħħa jew li għalihom ikun iddiżattiva l-aċċess, diżaggregat skont jekk l-oġġetti tneħħewx jew jekk l-aċċess għalihom ġiex iddiżattivat skont ordni ta</w:t>
            </w:r>
            <w:r>
              <w:t>’</w:t>
            </w:r>
            <w:r w:rsidRPr="00865A27">
              <w:t xml:space="preserve"> tneħħija jew skont avviż sottomess minn Awtorità </w:t>
            </w:r>
            <w:r w:rsidRPr="00865A27">
              <w:rPr>
                <w:b/>
                <w:i/>
              </w:rPr>
              <w:t>Ġudizzjarja, Awtorità</w:t>
            </w:r>
            <w:r w:rsidRPr="00865A27">
              <w:t xml:space="preserve"> Kompetenti, miċ-Ċentru tal-UE</w:t>
            </w:r>
            <w:r w:rsidRPr="00865A27">
              <w:rPr>
                <w:b/>
                <w:i/>
              </w:rPr>
              <w:t>, hotline nazzjonali, sinjalatur fdat jew individwu privat</w:t>
            </w:r>
            <w:r w:rsidRPr="00865A27">
              <w:t xml:space="preserve"> jew fuq l-inizjattiva tal-fornitur stess;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li l-fornitur neħħa </w:t>
            </w:r>
            <w:r w:rsidRPr="00865A27">
              <w:rPr>
                <w:b/>
                <w:i/>
              </w:rPr>
              <w:t>jew li għalihom ikun iddiżattiva l-aċċess</w:t>
            </w:r>
            <w:r w:rsidRPr="00865A27">
              <w:t xml:space="preserve">, diżaggregat skont jekk l-oġġetti tneħħewx </w:t>
            </w:r>
            <w:r w:rsidRPr="00865A27">
              <w:rPr>
                <w:b/>
                <w:i/>
              </w:rPr>
              <w:t>jew jekk l-aċċess għalihom ġiex iddiżattivat</w:t>
            </w:r>
            <w:r w:rsidRPr="00865A27">
              <w:t xml:space="preserve"> skont ordni ta</w:t>
            </w:r>
            <w:r>
              <w:t>’</w:t>
            </w:r>
            <w:r w:rsidRPr="00865A27">
              <w:t xml:space="preserve"> tneħħija jew skont avviż sottomess minn Awtorità Kompetenti, miċ-Ċentru tal-UE jew minn parti terza jew fuq l-inizjattiva tal-fornitur stess;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li l-fornitur neħħa, diżaggregat skont jekk l-oġġetti tneħħewx skont ordni ta</w:t>
            </w:r>
            <w:r>
              <w:t>’</w:t>
            </w:r>
            <w:r w:rsidRPr="00865A27">
              <w:t xml:space="preserve"> tneħħija jew skont avviż sottomess minn Awtorità Kompetenti, miċ-Ċentru tal-UE jew minn parti terza jew fuq l-inizjattiva tal-fornitur stess;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ca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(ca)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drabi li l-fornitur intalab jipprovdi appoġġ addizzjonali lill-awtoritajiet tal-infurzar tal-liġi fir-rigward tal-kontenut li tneħħa;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d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maħruġin lill-fornitur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16;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d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maħruġin lill-fornitur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16;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d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maħruġin lill-fornitur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16;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e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każijiet li fihom il-fornitur invoka l-Artikolu </w:t>
            </w:r>
            <w:r w:rsidRPr="00865A27">
              <w:rPr>
                <w:b/>
                <w:i/>
              </w:rPr>
              <w:t>8(3), l-Artikolu</w:t>
            </w:r>
            <w:r w:rsidRPr="00865A27">
              <w:t xml:space="preserve"> 14(5) jew (6) </w:t>
            </w:r>
            <w:r w:rsidRPr="00865A27">
              <w:rPr>
                <w:b/>
                <w:i/>
              </w:rPr>
              <w:t>jew l-Artikolu 17(5)</w:t>
            </w:r>
            <w:r w:rsidRPr="00865A27">
              <w:t>, flimkien mar-raġunijiet għalihom;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każijiet li fihom il-fornitur invoka l-Artikolu 14(5) jew (6), flimkien mar-raġunijiet għalihom;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e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każijiet li fihom il-fornitur invoka l-Artikolu 8(3), l-Artikolu 14(5) jew (6) </w:t>
            </w:r>
            <w:r w:rsidRPr="00865A27">
              <w:rPr>
                <w:b/>
                <w:i/>
              </w:rPr>
              <w:t>jew l-Artikolu 17(5)</w:t>
            </w:r>
            <w:r w:rsidRPr="00865A27">
              <w:t>, flimkien mar-raġunijiet għalihom;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każijiet li fihom il-fornitur invoka l-Artikolu 8(3), l-Artikolu 14(5) jew (6), flimkien mar-raġunijiet għalihom;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e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każijiet li fihom il-fornitur invoka l-Artikolu 8(3), l-Artikolu 14(5) jew (6) </w:t>
            </w:r>
            <w:r w:rsidRPr="00865A27">
              <w:rPr>
                <w:b/>
                <w:i/>
              </w:rPr>
              <w:t>jew l-Artikolu 17(5)</w:t>
            </w:r>
            <w:r w:rsidRPr="00865A27">
              <w:t>, flimkien mar-raġunijiet għalihom;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każijiet li fihom il-fornitur invoka l-Artikolu 8(3), l-Artikolu 14(5) jew (6), flimkien mar-raġunijiet għalihom;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1829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Lucia Ďuriš Nicholsonová, Fabienne Keller, Yana Toom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ea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(ea)</w:t>
            </w:r>
            <w:r w:rsidRPr="00865A27">
              <w:tab/>
            </w:r>
            <w:r w:rsidRPr="00865A27">
              <w:rPr>
                <w:b/>
                <w:i/>
              </w:rPr>
              <w:t>Kampanji edukattivi 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sensibilizzazzjoni bl-għan li jinformaw u javżaw lill-utenti dwar ir-riskji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online, fejn possibbli, inkluż l-impatt, in-nies milħuqa u l-effettività tal-attivitajiet imwettqa mal-udjenza fil-mira, diżaggregati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kategoriji differenti skont id-demografija;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Lucia Ďuriš Nicholsonová, Fabienne Keller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1 – punt eb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(eb)</w:t>
            </w:r>
            <w:r w:rsidRPr="00865A27">
              <w:tab/>
            </w:r>
            <w:r w:rsidRPr="00865A27">
              <w:rPr>
                <w:b/>
                <w:i/>
              </w:rPr>
              <w:t>Miżuri implimentati mill-fornituri biex jipprevjenu l-abbuż sesswali tat-tfal online, bħal sistemi u proċessi teknoloġiċi, fejn possibbli, inkluż l-impatt, in-nies milħuqa u l-effettività tal-attivitajiet imwettqa mal-udejnza fil-mira.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L-Awtoritajiet ta</w:t>
            </w:r>
            <w:r>
              <w:t>’</w:t>
            </w:r>
            <w:r w:rsidRPr="00865A27">
              <w:t xml:space="preserve"> Koordinazzjoni għandhom jiġbru data dwar is-suġġetti li ġejjin u jagħmlu dik l-informazzjoni disponibbli </w:t>
            </w:r>
            <w:r w:rsidRPr="00865A27">
              <w:rPr>
                <w:b/>
                <w:i/>
              </w:rPr>
              <w:t>għaċ-Ċentru tal-UE fuq talba</w:t>
            </w:r>
            <w:r w:rsidRPr="00865A27">
              <w:t>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L-Awtoritajiet ta</w:t>
            </w:r>
            <w:r>
              <w:t>’</w:t>
            </w:r>
            <w:r w:rsidRPr="00865A27">
              <w:t xml:space="preserve"> Koordinazzjoni għandhom jiġbru data dwar is-suġġetti li ġejjin u jagħmlu dik l-informazzjoni disponibbli </w:t>
            </w:r>
            <w:r w:rsidRPr="00865A27">
              <w:rPr>
                <w:b/>
                <w:i/>
              </w:rPr>
              <w:t>pubblikament, filwaqt li jneħħu data operazzjonalment sensittiva kif xieraq u jipprovdu verżjoni mhux redatta liċ-Ċentru tal-UE</w:t>
            </w:r>
            <w:r w:rsidRPr="00865A27">
              <w:t>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a – inċiż -1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-1</w:t>
            </w:r>
            <w:r w:rsidRPr="00865A27">
              <w:tab/>
            </w:r>
            <w:r w:rsidRPr="00865A27">
              <w:rPr>
                <w:b/>
                <w:i/>
              </w:rPr>
              <w:t>in-natura tar-rapport u l-karatteristiċi ewlenin tiegħu bħallikieku s-sigurtà tas-servizz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hosting kienet allegatament miksura;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a – inċiż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—</w:t>
            </w:r>
            <w:r w:rsidRPr="00865A27">
              <w:tab/>
              <w:t>meta r-rapport ikun wassal għat-tnedija ta</w:t>
            </w:r>
            <w:r>
              <w:t>’</w:t>
            </w:r>
            <w:r w:rsidRPr="00865A27">
              <w:t xml:space="preserve"> investigazzjoni kriminali jew ikun ikkontribwixxa għal investigazzjoni kurrenti, is-sitwazzjoni attwali jew l-eżitu tal-investigazzjoni, inkluż jekk il-każ ingħalaqx fl-istadju ta</w:t>
            </w:r>
            <w:r>
              <w:t>’</w:t>
            </w:r>
            <w:r w:rsidRPr="00865A27">
              <w:t xml:space="preserve"> qabel il-proċess, jekk il-każ wassalx għall-impożizzjoni ta</w:t>
            </w:r>
            <w:r>
              <w:t>’</w:t>
            </w:r>
            <w:r w:rsidRPr="00865A27">
              <w:t xml:space="preserve"> penali, jekk ġewx identifikati u salvati </w:t>
            </w:r>
            <w:r w:rsidRPr="00865A27">
              <w:rPr>
                <w:b/>
                <w:i/>
              </w:rPr>
              <w:t>l-vittmi</w:t>
            </w:r>
            <w:r w:rsidRPr="00865A27">
              <w:t xml:space="preserve"> u, jekk iva, in-numri tagħhom bi tqassim skont il-ġeneru u l-età, u jekk ġietx arrestata xi persuna suspettata u, jekk iva, ġiex ikkundannat xi awtur u, jekk iva, kemm-il awtur;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–</w:t>
            </w:r>
            <w:r w:rsidRPr="00865A27">
              <w:tab/>
              <w:t>meta r-rapport ikun wassal għat-tnedija ta</w:t>
            </w:r>
            <w:r>
              <w:t>’</w:t>
            </w:r>
            <w:r w:rsidRPr="00865A27">
              <w:t xml:space="preserve"> investigazzjoni kriminali jew ikun ikkontribwixxa għal investigazzjoni kurrenti, is-sitwazzjoni attwali jew l-eżitu tal-investigazzjoni, inkluż jekk il-każ ingħalaqx fl-istadju ta</w:t>
            </w:r>
            <w:r>
              <w:t>’</w:t>
            </w:r>
            <w:r w:rsidRPr="00865A27">
              <w:t xml:space="preserve"> qabel il-proċess, jekk il-każ wassalx għall-impożizzjoni ta</w:t>
            </w:r>
            <w:r>
              <w:t>’</w:t>
            </w:r>
            <w:r w:rsidRPr="00865A27">
              <w:t xml:space="preserve"> penali, jekk ġewx identifikati u salvati </w:t>
            </w:r>
            <w:r w:rsidRPr="00865A27">
              <w:rPr>
                <w:b/>
                <w:i/>
              </w:rPr>
              <w:t>s-superstiti</w:t>
            </w:r>
            <w:r w:rsidRPr="00865A27">
              <w:t xml:space="preserve"> u, jekk iva, in-numri tagħhom bi tqassim skont il-ġeneru u l-età, u jekk ġietx arrestata xi persuna suspettata u, jekk iva, ġiex ikkundannat xi awtur u, jekk iva, kemm-il awtur;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</w:t>
            </w:r>
            <w:r w:rsidRPr="00865A27">
              <w:tab/>
            </w:r>
            <w:r w:rsidRPr="00865A27">
              <w:rPr>
                <w:b/>
                <w:i/>
              </w:rPr>
              <w:t>l-aktar riskji importanti u rikorrenti tal-abbuż sesswali tat-tfal online, kif irrapportat mill-fornituri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hosting u mill-fornituri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komunikazzjoni interpersonali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3 jew identifikati permezz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informazzjoni oħra disponibbli għall-Awtorità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 xml:space="preserve">l-aktar </w:t>
            </w:r>
            <w:r w:rsidRPr="00865A27">
              <w:rPr>
                <w:b/>
                <w:i/>
              </w:rPr>
              <w:t>riskji</w:t>
            </w:r>
            <w:r w:rsidRPr="00865A27">
              <w:t xml:space="preserve"> importanti u rikorrenti tal-abbuż sesswali tat-tfal online, kif irrapportat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f</w:t>
            </w:r>
            <w:r>
              <w:t>’</w:t>
            </w:r>
            <w:r w:rsidRPr="00865A27">
              <w:t>konformità mal-Artikolu 3 jew identifikati permezz ta</w:t>
            </w:r>
            <w:r>
              <w:t>’</w:t>
            </w:r>
            <w:r w:rsidRPr="00865A27">
              <w:t xml:space="preserve"> informazzjoni oħra disponibbli għall-Awtorità ta</w:t>
            </w:r>
            <w:r>
              <w:t>’</w:t>
            </w:r>
            <w:r w:rsidRPr="00865A27">
              <w:t xml:space="preserve"> Koordinazzjoni;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 xml:space="preserve">l-aktar </w:t>
            </w:r>
            <w:r w:rsidRPr="00865A27">
              <w:rPr>
                <w:b/>
                <w:i/>
              </w:rPr>
              <w:t>tipi u karatteristiċi</w:t>
            </w:r>
            <w:r w:rsidRPr="00865A27">
              <w:t xml:space="preserve"> importanti u rikorrenti tal-abbuż sesswali tat-tfal online </w:t>
            </w:r>
            <w:r w:rsidRPr="00865A27">
              <w:rPr>
                <w:b/>
                <w:i/>
              </w:rPr>
              <w:t>li nstabu</w:t>
            </w:r>
            <w:r w:rsidRPr="00865A27">
              <w:t>, kif irrapportat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f</w:t>
            </w:r>
            <w:r>
              <w:t>’</w:t>
            </w:r>
            <w:r w:rsidRPr="00865A27">
              <w:t>konformità mal-Artikolu 3 jew identifikati permezz ta</w:t>
            </w:r>
            <w:r>
              <w:t>’</w:t>
            </w:r>
            <w:r w:rsidRPr="00865A27">
              <w:t xml:space="preserve"> informazzjoni oħra disponibbli għall-Awtorità ta</w:t>
            </w:r>
            <w:r>
              <w:t>’</w:t>
            </w:r>
            <w:r w:rsidRPr="00865A27">
              <w:t xml:space="preserve"> Koordinazzjoni;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l-aktar riskji importanti u rikorrenti tal-abbuż sesswali tat-tfal online, kif irrapportat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f</w:t>
            </w:r>
            <w:r>
              <w:t>’</w:t>
            </w:r>
            <w:r w:rsidRPr="00865A27">
              <w:t>konformità mal-Artikolu 3 jew identifikati permezz ta</w:t>
            </w:r>
            <w:r>
              <w:t>’</w:t>
            </w:r>
            <w:r w:rsidRPr="00865A27">
              <w:t xml:space="preserve"> informazzjoni oħra disponibbli għall-Awtorità ta</w:t>
            </w:r>
            <w:r>
              <w:t>’</w:t>
            </w:r>
            <w:r w:rsidRPr="00865A27">
              <w:t xml:space="preserve"> Koordinazzjoni;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l-aktar riskji importanti u rikorrenti tal-abbuż sesswali tat-tfal online, kif irrapportat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f</w:t>
            </w:r>
            <w:r>
              <w:t>’</w:t>
            </w:r>
            <w:r w:rsidRPr="00865A27">
              <w:t>konformità mal-Artikolu 3 jew identifikati permezz ta</w:t>
            </w:r>
            <w:r>
              <w:t>’</w:t>
            </w:r>
            <w:r w:rsidRPr="00865A27">
              <w:t xml:space="preserve"> informazzjoni oħra disponibbli għall-Awtorità ta</w:t>
            </w:r>
            <w:r>
              <w:t>’</w:t>
            </w:r>
            <w:r w:rsidRPr="00865A27">
              <w:t xml:space="preserve"> Koordinazzjoni;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l-aktar riskji importanti u rikorrenti tal-abbuż sesswali tat-tfal online, kif irrapportat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f</w:t>
            </w:r>
            <w:r>
              <w:t>’</w:t>
            </w:r>
            <w:r w:rsidRPr="00865A27">
              <w:t>konformità mal-Artikolu 3 jew identifikati permezz ta</w:t>
            </w:r>
            <w:r>
              <w:t>’</w:t>
            </w:r>
            <w:r w:rsidRPr="00865A27">
              <w:t xml:space="preserve"> informazzjoni oħra disponibbli għall-Awtorità ta</w:t>
            </w:r>
            <w:r>
              <w:t>’</w:t>
            </w:r>
            <w:r w:rsidRPr="00865A27">
              <w:t xml:space="preserve"> Koordinazzjoni;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l-aktar riskji importanti u rikorrenti tal-abbuż sesswali tat-tfal online, kif irrapportat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mill-fornituri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f</w:t>
            </w:r>
            <w:r>
              <w:t>’</w:t>
            </w:r>
            <w:r w:rsidRPr="00865A27">
              <w:t>konformità mal-Artikolu 3 jew identifikati permezz ta</w:t>
            </w:r>
            <w:r>
              <w:t>’</w:t>
            </w:r>
            <w:r w:rsidRPr="00865A27">
              <w:t xml:space="preserve"> informazzjoni oħra disponibbli għall-Awtorità ta</w:t>
            </w:r>
            <w:r>
              <w:t>’</w:t>
            </w:r>
            <w:r w:rsidRPr="00865A27">
              <w:t xml:space="preserve"> Koordinazzjoni;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</w:t>
            </w:r>
            <w:r w:rsidRPr="00865A27">
              <w:tab/>
            </w:r>
            <w:r w:rsidRPr="00865A27">
              <w:rPr>
                <w:b/>
                <w:i/>
              </w:rPr>
              <w:t>lista tal-fornituri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hosting u tal-fornituri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komunikazzjoni interpersonali li għalihom 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indirizzat 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7;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1839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lista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li għalihom l-Awtorità ta</w:t>
            </w:r>
            <w:r>
              <w:t>’</w:t>
            </w:r>
            <w:r w:rsidRPr="00865A27">
              <w:t xml:space="preserve"> Koordinazzjoni indirizzat ordni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detezzjoni</w:t>
            </w:r>
            <w:r w:rsidRPr="00865A27">
              <w:t xml:space="preserve"> f</w:t>
            </w:r>
            <w:r>
              <w:t>’</w:t>
            </w:r>
            <w:r w:rsidRPr="00865A27">
              <w:t>konformità mal-Artikolu 7;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lista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li għalihom l-Awtorità ta</w:t>
            </w:r>
            <w:r>
              <w:t>’</w:t>
            </w:r>
            <w:r w:rsidRPr="00865A27">
              <w:t xml:space="preserve"> Koordinazzjoni indirizzat ordni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investigazzjoni</w:t>
            </w:r>
            <w:r w:rsidRPr="00865A27">
              <w:t xml:space="preserve"> f</w:t>
            </w:r>
            <w:r>
              <w:t>’</w:t>
            </w:r>
            <w:r w:rsidRPr="00865A27">
              <w:t>konformità mal-Artikolu 7;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lista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li għalihom l-Awtorità ta</w:t>
            </w:r>
            <w:r>
              <w:t>’</w:t>
            </w:r>
            <w:r w:rsidRPr="00865A27">
              <w:t xml:space="preserve"> Koordinazzjoni indirizzat ordni ta</w:t>
            </w:r>
            <w:r>
              <w:t>’</w:t>
            </w:r>
            <w:r w:rsidRPr="00865A27">
              <w:t xml:space="preserve"> detezzjoni f</w:t>
            </w:r>
            <w:r>
              <w:t>’</w:t>
            </w:r>
            <w:r w:rsidRPr="00865A27">
              <w:t>konformità mal-Artikolu 7;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lista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li għalihom l-Awtorità ta</w:t>
            </w:r>
            <w:r>
              <w:t>’</w:t>
            </w:r>
            <w:r w:rsidRPr="00865A27">
              <w:t xml:space="preserve"> Koordinazzjoni indirizzat ordni ta</w:t>
            </w:r>
            <w:r>
              <w:t>’</w:t>
            </w:r>
            <w:r w:rsidRPr="00865A27">
              <w:t xml:space="preserve"> detezzjoni f</w:t>
            </w:r>
            <w:r>
              <w:t>’</w:t>
            </w:r>
            <w:r w:rsidRPr="00865A27">
              <w:t>konformità mal-Artikolu 7;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lista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li għalihom l-Awtorità ta</w:t>
            </w:r>
            <w:r>
              <w:t>’</w:t>
            </w:r>
            <w:r w:rsidRPr="00865A27">
              <w:t xml:space="preserve"> Koordinazzjoni indirizzat ordni ta</w:t>
            </w:r>
            <w:r>
              <w:t>’</w:t>
            </w:r>
            <w:r w:rsidRPr="00865A27">
              <w:t xml:space="preserve"> detezzjoni f</w:t>
            </w:r>
            <w:r>
              <w:t>’</w:t>
            </w:r>
            <w:r w:rsidRPr="00865A27">
              <w:t>konformità mal-Artikolu 7;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lista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tal-fornituri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li għalihom l-Awtorità ta</w:t>
            </w:r>
            <w:r>
              <w:t>’</w:t>
            </w:r>
            <w:r w:rsidRPr="00865A27">
              <w:t xml:space="preserve"> Koordinazzjoni indirizzat ordni ta</w:t>
            </w:r>
            <w:r>
              <w:t>’</w:t>
            </w:r>
            <w:r w:rsidRPr="00865A27">
              <w:t xml:space="preserve"> detezzjoni f</w:t>
            </w:r>
            <w:r>
              <w:t>’</w:t>
            </w:r>
            <w:r w:rsidRPr="00865A27">
              <w:t>konformità mal-Artikolu 7;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d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maħruġin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7, diżaggregati skont il-fornitur u skont it-tip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online, 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każijiet li fihom il-fornitur invoka l-Artikolu 8(3);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f</w:t>
            </w:r>
            <w:r>
              <w:t>’</w:t>
            </w:r>
            <w:r w:rsidRPr="00865A27">
              <w:t>konformità mal-Artikolu 14, diżaggregati skont il-fornitur, iż-żmien meħtieġ sabiex jitneħħa jew jiġi ddiżattivat l-aċċess għall-oġġett jew għall-oġġetti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ikkonċernat, u n-numru ta</w:t>
            </w:r>
            <w:r>
              <w:t>’</w:t>
            </w:r>
            <w:r w:rsidRPr="00865A27">
              <w:t xml:space="preserve"> każijiet li fihom il-fornitur invoka l-Artikolu 14(5) u (6);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f</w:t>
            </w:r>
            <w:r>
              <w:t>’</w:t>
            </w:r>
            <w:r w:rsidRPr="00865A27">
              <w:t>konformità mal-Artikolu 14, diżaggregati skont il-fornitur, iż-żmien meħtieġ sabiex jitneħħa jew jiġi ddiżattivat l-aċċess għall-oġġett jew għall-oġġetti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ikkonċernat, </w:t>
            </w:r>
            <w:r w:rsidRPr="00865A27">
              <w:rPr>
                <w:b/>
                <w:i/>
              </w:rPr>
              <w:t>inkluż il-ħin li ħadet 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biex tipproċessa l-ordni,</w:t>
            </w:r>
            <w:r w:rsidRPr="00865A27">
              <w:t xml:space="preserve"> u n-numru ta</w:t>
            </w:r>
            <w:r>
              <w:t>’</w:t>
            </w:r>
            <w:r w:rsidRPr="00865A27">
              <w:t xml:space="preserve"> każijiet li fihom il-fornitur invoka l-Artikolu 14(5) u (6);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f</w:t>
            </w:r>
            <w:r>
              <w:t>’</w:t>
            </w:r>
            <w:r w:rsidRPr="00865A27">
              <w:t xml:space="preserve">konformità mal-Artikolu 14, diżaggregati skont il-fornitur, iż-żmien meħtieġ sabiex jitneħħa </w:t>
            </w:r>
            <w:r w:rsidRPr="00865A27">
              <w:rPr>
                <w:b/>
                <w:i/>
              </w:rPr>
              <w:t>jew jiġi ddiżattivat l-aċċess għall-oġġett jew għall-oġġetti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ikkonċernat, u n-numru ta</w:t>
            </w:r>
            <w:r>
              <w:t>’</w:t>
            </w:r>
            <w:r w:rsidRPr="00865A27">
              <w:t xml:space="preserve"> każijiet li fihom il-fornitur invoka l-Artikolu 14(5) u (6);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f</w:t>
            </w:r>
            <w:r>
              <w:t>’</w:t>
            </w:r>
            <w:r w:rsidRPr="00865A27">
              <w:t xml:space="preserve">konformità mal-Artikolu 14, diżaggregati skont il-fornitur, iż-żmien meħtieġ sabiex jitneħħa </w:t>
            </w:r>
            <w:r w:rsidRPr="00865A27">
              <w:rPr>
                <w:b/>
                <w:i/>
              </w:rPr>
              <w:t>l-oġġett jew jitneħħew l-oġġetti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ikkonċernat, u n-numru ta</w:t>
            </w:r>
            <w:r>
              <w:t>’</w:t>
            </w:r>
            <w:r w:rsidRPr="00865A27">
              <w:t xml:space="preserve"> każijiet li fihom il-fornitur invoka l-Artikolu 14(5) u (6);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f</w:t>
            </w:r>
            <w:r>
              <w:t>’</w:t>
            </w:r>
            <w:r w:rsidRPr="00865A27">
              <w:t xml:space="preserve">konformità mal-Artikolu 14, diżaggregati skont il-fornitur, iż-żmien meħtieġ sabiex jitneħħa </w:t>
            </w:r>
            <w:r w:rsidRPr="00865A27">
              <w:rPr>
                <w:b/>
                <w:i/>
              </w:rPr>
              <w:t>jew jiġi ddiżattivat l-aċċess għall-oġġett jew għall-oġġetti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ikkonċernat, u n-numru ta</w:t>
            </w:r>
            <w:r>
              <w:t>’</w:t>
            </w:r>
            <w:r w:rsidRPr="00865A27">
              <w:t xml:space="preserve"> każijiet li fihom il-fornitur invoka l-Artikolu 14(5) u (6);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ordnijiet ta</w:t>
            </w:r>
            <w:r>
              <w:t>’</w:t>
            </w:r>
            <w:r w:rsidRPr="00865A27">
              <w:t xml:space="preserve"> tneħħija maħruġin f</w:t>
            </w:r>
            <w:r>
              <w:t>’</w:t>
            </w:r>
            <w:r w:rsidRPr="00865A27">
              <w:t xml:space="preserve">konformità mal-Artikolu 14, diżaggregati skont il-fornitur, iż-żmien meħtieġ sabiex jitneħħa </w:t>
            </w:r>
            <w:r w:rsidRPr="00865A27">
              <w:rPr>
                <w:b/>
                <w:i/>
              </w:rPr>
              <w:t>l-oġġett jew jitneħħew l-oġġetti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ikkonċernat, u n-numru ta</w:t>
            </w:r>
            <w:r>
              <w:t>’</w:t>
            </w:r>
            <w:r w:rsidRPr="00865A27">
              <w:t xml:space="preserve"> każijiet li fihom il-fornitur invoka l-Artikolu 14(5) u (6);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g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(g)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maħruġin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16, diżaggregati skont il-fornitur, 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każijiet li fihom il-fornitur invoka l-Artikolu 17(5);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g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(g)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maħruġin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16, diżaggregati skont il-fornitur, 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każijiet li fihom il-fornitur invoka l-Artikolu 17(5);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g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(g)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maħruġin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16, diżaggregati skont il-fornitur, 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każijiet li fihom il-fornitur invoka l-Artikolu 17(5);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1849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2 – punt i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(i)</w:t>
            </w:r>
            <w:r w:rsidRPr="00865A27">
              <w:tab/>
            </w:r>
            <w:r w:rsidRPr="00865A27">
              <w:rPr>
                <w:b/>
                <w:i/>
              </w:rPr>
              <w:t>il-każijiet li fihom l-opinjoni taċ-Ċentru tal-UE skont l-Artikolu 7(4)(d) iddevjat sostanzjalment mill-opinjoni tal-Awtorità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Koordinazzjoni, filwaqt li jiġu speċifikati l-punti li fihom iddevjat u r-raġunijiet ewlenin għad-devjazzjoni.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Lucia Ďuriš Nicholsonová, Fabienne Keller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83 – paragrafu 2 – punt ia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(ia)</w:t>
            </w:r>
            <w:r w:rsidRPr="00865A27">
              <w:tab/>
            </w:r>
            <w:r w:rsidRPr="00865A27">
              <w:rPr>
                <w:b/>
                <w:i/>
              </w:rPr>
              <w:t>il-miżuri meħuda fir-rigward tal-programmi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prevenzjoni u assistenza għall-vittmi, inkluż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tfal fl-edukazzjoni primarja li qed jieħdu sehem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kampanji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sensibilizzazzjoni u permezz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programmi edukattivi dwar ir-riskji tal-forom kollha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sfruttament sesswali tat-tfal, inkluż fl-ambjent online.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 xml:space="preserve">Iċ-Ċentru tal-UE għandu jiġbor data u jiġġenera statistika dwar </w:t>
            </w:r>
            <w:r w:rsidRPr="00865A27">
              <w:rPr>
                <w:b/>
                <w:i/>
              </w:rPr>
              <w:t>id-detezzjoni,</w:t>
            </w:r>
            <w:r w:rsidRPr="00865A27">
              <w:t xml:space="preserve"> ir-rapportar</w:t>
            </w:r>
            <w:r w:rsidRPr="00865A27">
              <w:rPr>
                <w:b/>
                <w:i/>
              </w:rPr>
              <w:t>, it-tneħħija tal-aċċess għal abbuż</w:t>
            </w:r>
            <w:r w:rsidRPr="00865A27">
              <w:t xml:space="preserve"> sesswali tat-tfal online </w:t>
            </w:r>
            <w:r w:rsidRPr="00865A27">
              <w:rPr>
                <w:b/>
                <w:i/>
              </w:rPr>
              <w:t>jew id-diżattivazzjoni tiegħu</w:t>
            </w:r>
            <w:r w:rsidRPr="00865A27">
              <w:t xml:space="preserve"> skont dan ir-Regolament. Id-data għandha tkun b</w:t>
            </w:r>
            <w:r>
              <w:t>’</w:t>
            </w:r>
            <w:r w:rsidRPr="00865A27">
              <w:t>mod partikolari dwar is-suġġetti li ġejjin: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 xml:space="preserve">Iċ-Ċentru tal-UE għandu jiġbor data u jiġġenera statistika dwar ir-rapportar </w:t>
            </w:r>
            <w:r w:rsidRPr="00865A27">
              <w:rPr>
                <w:b/>
                <w:i/>
              </w:rPr>
              <w:t>u t-tneħħija tal-abbuż</w:t>
            </w:r>
            <w:r w:rsidRPr="00865A27">
              <w:t xml:space="preserve"> sesswali tat-tfal online skont dan ir-Regolament. Id-data għandha tkun b</w:t>
            </w:r>
            <w:r>
              <w:t>’</w:t>
            </w:r>
            <w:r w:rsidRPr="00865A27">
              <w:t>mod partikolari dwar is-suġġetti li ġejjin: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 xml:space="preserve">Iċ-Ċentru tal-UE għandu jiġbor data u jiġġenera statistika dwar id-detezzjoni, ir-rapportar, it-tneħħija tal-aċċess għal abbuż sesswali tat-tfal online jew id-diżattivazzjoni tiegħu skont dan ir-Regolament. Id-data għandha </w:t>
            </w:r>
            <w:r w:rsidRPr="00865A27">
              <w:rPr>
                <w:b/>
                <w:i/>
              </w:rPr>
              <w:t>tkun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partikolari dwar is-suġġetti li ġejjin</w:t>
            </w:r>
            <w:r w:rsidRPr="00865A27">
              <w:t>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 xml:space="preserve">Iċ-Ċentru tal-UE għandu jiġbor data u jiġġenera statistika dwar id-detezzjoni, ir-rapportar, it-tneħħija tal-aċċess għal abbuż sesswali tat-tfal online jew id-diżattivazzjoni tiegħu skont dan ir-Regolament. Id-data għandha </w:t>
            </w:r>
            <w:r w:rsidRPr="00865A27">
              <w:rPr>
                <w:b/>
                <w:i/>
              </w:rPr>
              <w:t>tinkludi</w:t>
            </w:r>
            <w:r w:rsidRPr="00865A27">
              <w:t>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>Iċ-Ċentru tal-UE għandu jiġbor data u jiġġenera statistika dwar id-detezzjoni, ir-rapportar</w:t>
            </w:r>
            <w:r w:rsidRPr="00865A27">
              <w:rPr>
                <w:b/>
                <w:i/>
              </w:rPr>
              <w:t>, it-tneħħija tal-aċċess għal abbuż</w:t>
            </w:r>
            <w:r w:rsidRPr="00865A27">
              <w:t xml:space="preserve"> sesswali tat-tfal online </w:t>
            </w:r>
            <w:r w:rsidRPr="00865A27">
              <w:rPr>
                <w:b/>
                <w:i/>
              </w:rPr>
              <w:t>jew id-diżattivazzjoni tiegħu</w:t>
            </w:r>
            <w:r w:rsidRPr="00865A27">
              <w:t xml:space="preserve"> skont dan ir-Regolament. Id-data għandha tkun b</w:t>
            </w:r>
            <w:r>
              <w:t>’</w:t>
            </w:r>
            <w:r w:rsidRPr="00865A27">
              <w:t>mod partikolari dwar is-suġġetti li ġejjin: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3.</w:t>
            </w:r>
            <w:r w:rsidRPr="00865A27">
              <w:tab/>
              <w:t xml:space="preserve">Iċ-Ċentru tal-UE għandu jiġbor data u jiġġenera statistika dwar id-detezzjoni, ir-rapportar </w:t>
            </w:r>
            <w:r w:rsidRPr="00865A27">
              <w:rPr>
                <w:b/>
                <w:i/>
              </w:rPr>
              <w:t>u t-tneħħija tal-abbuż</w:t>
            </w:r>
            <w:r w:rsidRPr="00865A27">
              <w:t xml:space="preserve"> sesswali tat-tfal online skont dan ir-Regolament. Id-data għandha tkun b</w:t>
            </w:r>
            <w:r>
              <w:t>’</w:t>
            </w:r>
            <w:r w:rsidRPr="00865A27">
              <w:t>mod partikolari dwar is-suġġetti li ġejjin: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indikaturi fil-bażijiet tad-data tal-indikaturi msemmijin fl-Artikolu 44 u l-iżvilupp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dak in-numru meta mqabbel mas-snin preċedenti;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(a)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indikaturi fil-bażijiet tad-data tal-indikaturi msemmijin fl-Artikolu 44 u </w:t>
            </w:r>
            <w:r w:rsidRPr="00865A27">
              <w:rPr>
                <w:b/>
                <w:i/>
              </w:rPr>
              <w:t>l-iżvilupp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dak in-numru meta mqabbel mas-snin preċedenti;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(a)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indikaturi fil-bażijiet tad-data tal-indikaturi msemmijin fl-Artikolu 44 u </w:t>
            </w:r>
            <w:r w:rsidRPr="00865A27">
              <w:rPr>
                <w:b/>
                <w:i/>
              </w:rPr>
              <w:t>l-bidla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dak in-numru meta mqabbel mas-snin preċedenti;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sottomissjonijiet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u ta</w:t>
            </w:r>
            <w:r>
              <w:t>’</w:t>
            </w:r>
            <w:r w:rsidRPr="00865A27">
              <w:t xml:space="preserve"> solleċitazzjoni tat-tfal imsemmijin fl-Artikolu 36(1), diżaggregati skont l-Istat Membru li ddeżinja l-Awtoritajiet ta</w:t>
            </w:r>
            <w:r>
              <w:t>’</w:t>
            </w:r>
            <w:r w:rsidRPr="00865A27">
              <w:t xml:space="preserve"> Koordinazzjoni li jissottomettu</w:t>
            </w:r>
            <w:r w:rsidRPr="00865A27">
              <w:rPr>
                <w:b/>
                <w:i/>
              </w:rPr>
              <w:t>, u, fil-każ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materjal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tat-tfal,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indikaturi ġġenerati fuq il-bażi tiegħu 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lokalizzaturi uniformi tar-riżorsi inklużi fil-lista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lokalizzaturi uniformi tar-riżorsi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44(3)</w:t>
            </w:r>
            <w:r w:rsidRPr="00865A27">
              <w:t>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sottomissjonijiet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u ta</w:t>
            </w:r>
            <w:r>
              <w:t>’</w:t>
            </w:r>
            <w:r w:rsidRPr="00865A27">
              <w:t xml:space="preserve"> solleċitazzjoni tat-tfal imsemmijin fl-Artikolu 36(1), diżaggregati skont l-Istat Membru li ddeżinja l-Awtoritajiet ta</w:t>
            </w:r>
            <w:r>
              <w:t>’</w:t>
            </w:r>
            <w:r w:rsidRPr="00865A27">
              <w:t xml:space="preserve"> Koordinazzjoni li jissottomettu;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b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sottomissjonijiet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u ta</w:t>
            </w:r>
            <w:r>
              <w:t>’</w:t>
            </w:r>
            <w:r w:rsidRPr="00865A27">
              <w:t xml:space="preserve"> solleċitazzjoni tat-tfal imsemmijin fl-Artikolu 36(1), diżaggregati skont l-Istat Membru li ddeżinja l-Awtoritajiet ta</w:t>
            </w:r>
            <w:r>
              <w:t>’</w:t>
            </w:r>
            <w:r w:rsidRPr="00865A27">
              <w:t xml:space="preserve"> Koordinazzjoni li jissottomettu, u, fil-każ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tat-tfal, in-numru ta</w:t>
            </w:r>
            <w:r>
              <w:t>’</w:t>
            </w:r>
            <w:r w:rsidRPr="00865A27">
              <w:t xml:space="preserve"> indikaturi ġġenerati fuq il-bażi tiegħu </w:t>
            </w:r>
            <w:r w:rsidRPr="00865A27">
              <w:rPr>
                <w:b/>
                <w:i/>
              </w:rPr>
              <w:t>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lokalizzaturi uniformi tar-riżorsi inklużi fil-lista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lokalizzaturi uniformi tar-riżorsi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44(3)</w:t>
            </w:r>
            <w:r w:rsidRPr="00865A27">
              <w:t>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(b)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sottomissjonijiet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 u ta</w:t>
            </w:r>
            <w:r>
              <w:t>’</w:t>
            </w:r>
            <w:r w:rsidRPr="00865A27">
              <w:t xml:space="preserve"> solleċitazzjoni tat-tfal imsemmijin fl-Artikolu 36(1), diżaggregati skont l-Istat Membru li ddeżinja l-Awtoritajiet ta</w:t>
            </w:r>
            <w:r>
              <w:t>’</w:t>
            </w:r>
            <w:r w:rsidRPr="00865A27">
              <w:t xml:space="preserve"> Koordinazzjoni li jissottomettu, u, fil-każ ta</w:t>
            </w:r>
            <w:r>
              <w:t>’</w:t>
            </w:r>
            <w:r w:rsidRPr="00865A27">
              <w:t xml:space="preserve"> materjal ta</w:t>
            </w:r>
            <w:r>
              <w:t>’</w:t>
            </w:r>
            <w:r w:rsidRPr="00865A27">
              <w:t xml:space="preserve"> abbuż sesswali tat-tfal, in-numru ta</w:t>
            </w:r>
            <w:r>
              <w:t>’</w:t>
            </w:r>
            <w:r w:rsidRPr="00865A27">
              <w:t xml:space="preserve"> indikaturi ġġenerati fuq il-bażi tiegħu;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rapporti sottomessi liċ-Ċentru tal-UE f</w:t>
            </w:r>
            <w:r>
              <w:t>’</w:t>
            </w:r>
            <w:r w:rsidRPr="00865A27">
              <w:t>konformità mal-Artikolu 12, diżaggregati skont il-fornitur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l-fornitur ta</w:t>
            </w:r>
            <w:r>
              <w:t>’</w:t>
            </w:r>
            <w:r w:rsidRPr="00865A27">
              <w:t xml:space="preserve"> servizzi tal-komunikazzjoni interpersonali li ssottomettew ir-rapport u skont l-Istat Membru li lill-awtorità kompetenti tiegħu ċ-Ċentru tal-UE għadda r-rapporti f</w:t>
            </w:r>
            <w:r>
              <w:t>’</w:t>
            </w:r>
            <w:r w:rsidRPr="00865A27">
              <w:t>konformità mal-Artikolu 48(3);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rapporti sottomessi liċ-Ċentru tal-UE f</w:t>
            </w:r>
            <w:r>
              <w:t>’</w:t>
            </w:r>
            <w:r w:rsidRPr="00865A27">
              <w:t>konformità mal-Artikolu 12, diżaggregati skont il-fornitur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l-fornitur ta</w:t>
            </w:r>
            <w:r>
              <w:t>’</w:t>
            </w:r>
            <w:r w:rsidRPr="00865A27">
              <w:t xml:space="preserve"> servizzi tal-komunikazzjoni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li ssottomettew ir-rapport u skont l-Istat Membru li lill-awtorità kompetenti tiegħu ċ-Ċentru tal-UE għadda r-rapporti f</w:t>
            </w:r>
            <w:r>
              <w:t>’</w:t>
            </w:r>
            <w:r w:rsidRPr="00865A27">
              <w:t>konformità mal-Artikolu 48(3);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1859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rapporti sottomessi liċ-Ċentru tal-UE f</w:t>
            </w:r>
            <w:r>
              <w:t>’</w:t>
            </w:r>
            <w:r w:rsidRPr="00865A27">
              <w:t>konformità mal-Artikolu 12, diżaggregati skont il-fornitur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l-fornitur ta</w:t>
            </w:r>
            <w:r>
              <w:t>’</w:t>
            </w:r>
            <w:r w:rsidRPr="00865A27">
              <w:t xml:space="preserve"> servizzi tal-komunikazzjoni interpersonali li ssottomettew ir-rapport u skont l-Istat Membru li lill-awtorità kompetenti tiegħu ċ-Ċentru tal-UE għadda r-rapporti f</w:t>
            </w:r>
            <w:r>
              <w:t>’</w:t>
            </w:r>
            <w:r w:rsidRPr="00865A27">
              <w:t>konformità mal-Artikolu 48(3);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rapporti sottomessi liċ-Ċentru tal-UE f</w:t>
            </w:r>
            <w:r>
              <w:t>’</w:t>
            </w:r>
            <w:r w:rsidRPr="00865A27">
              <w:t>konformità mal-Artikolu 12, diżaggregati skont il-fornitur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l-fornitur ta</w:t>
            </w:r>
            <w:r>
              <w:t>’</w:t>
            </w:r>
            <w:r w:rsidRPr="00865A27">
              <w:t xml:space="preserve"> servizzi tal-komunikazzjoni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li ssottomettew ir-rapport u skont l-Istat Membru li lill-awtorità kompetenti tiegħu ċ-Ċentru tal-UE għadda r-rapporti f</w:t>
            </w:r>
            <w:r>
              <w:t>’</w:t>
            </w:r>
            <w:r w:rsidRPr="00865A27">
              <w:t>konformità mal-Artikolu 48(3);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c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rapporti sottomessi liċ-Ċentru tal-UE f</w:t>
            </w:r>
            <w:r>
              <w:t>’</w:t>
            </w:r>
            <w:r w:rsidRPr="00865A27">
              <w:t>konformità mal-Artikolu 12, diżaggregati skont il-fornitur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l-fornitur ta</w:t>
            </w:r>
            <w:r>
              <w:t>’</w:t>
            </w:r>
            <w:r w:rsidRPr="00865A27">
              <w:t xml:space="preserve"> servizzi tal-komunikazzjoni interpersonali li ssottomettew ir-rapport u skont l-Istat Membru li lill-awtorità kompetenti tiegħu ċ-Ċentru tal-UE għadda r-rapporti f</w:t>
            </w:r>
            <w:r>
              <w:t>’</w:t>
            </w:r>
            <w:r w:rsidRPr="00865A27">
              <w:t>konformità mal-Artikolu 48(3);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(c)</w:t>
            </w:r>
            <w:r w:rsidRPr="00865A27">
              <w:tab/>
              <w:t>in-numru totali ta</w:t>
            </w:r>
            <w:r>
              <w:t>’</w:t>
            </w:r>
            <w:r w:rsidRPr="00865A27">
              <w:t xml:space="preserve"> rapporti sottomessi liċ-Ċentru tal-UE f</w:t>
            </w:r>
            <w:r>
              <w:t>’</w:t>
            </w:r>
            <w:r w:rsidRPr="00865A27">
              <w:t>konformità mal-Artikolu 12, diżaggregati skont il-fornitur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 u l-fornitur ta</w:t>
            </w:r>
            <w:r>
              <w:t>’</w:t>
            </w:r>
            <w:r w:rsidRPr="00865A27">
              <w:t xml:space="preserve"> servizzi tal-komunikazzjoni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li ssottomettew ir-rapport u skont l-Istat Membru li lill-awtorità kompetenti tiegħu ċ-Ċentru tal-UE għadda r-rapporti f</w:t>
            </w:r>
            <w:r>
              <w:t>’</w:t>
            </w:r>
            <w:r w:rsidRPr="00865A27">
              <w:t>konformità mal-Artikolu 48(3);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ca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(ca)</w:t>
            </w:r>
            <w:r w:rsidRPr="00865A27">
              <w:tab/>
            </w:r>
            <w:r w:rsidRPr="00865A27">
              <w:rPr>
                <w:b/>
                <w:i/>
              </w:rPr>
              <w:t>in-numru totali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rapporti mibgħuta lill-Europol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48, kif ukoll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talbiet għal aċċess mill-Europol skont l-Artikolu 46(4) u (5), inkluż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dawk it-talbiet mogħtija u mċaħda miċ-Ċentru tal-UE.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d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(d)</w:t>
            </w:r>
            <w:r w:rsidRPr="00865A27">
              <w:tab/>
              <w:t>l-abbuż sesswali tat-tfal online li miegħu jkunu relatati r-rapporti, inkluż in-numru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</w:t>
            </w:r>
            <w:r w:rsidRPr="00865A27">
              <w:rPr>
                <w:b/>
                <w:i/>
              </w:rPr>
              <w:t>magħruf u ġdid</w:t>
            </w:r>
            <w:r w:rsidRPr="00865A27">
              <w:t xml:space="preserve"> potenzjali ta</w:t>
            </w:r>
            <w:r>
              <w:t>’</w:t>
            </w:r>
            <w:r w:rsidRPr="00865A27">
              <w:t xml:space="preserve"> abbuż sesswali </w:t>
            </w:r>
            <w:r w:rsidRPr="00865A27">
              <w:rPr>
                <w:b/>
                <w:i/>
              </w:rPr>
              <w:t>tat-tfal u każijiet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solleċitazzjoni potenzjali tat-tfal</w:t>
            </w:r>
            <w:r w:rsidRPr="00865A27">
              <w:t>, l-Istat Membru li l-awtorità kompetenti tiegħu ċ-Ċentru tal-UE bagħat ir-rapporti f</w:t>
            </w:r>
            <w:r>
              <w:t>’</w:t>
            </w:r>
            <w:r w:rsidRPr="00865A27">
              <w:t>konformità mal-Artikolu 48(3), u t-tip ta</w:t>
            </w:r>
            <w:r>
              <w:t>’</w:t>
            </w:r>
            <w:r w:rsidRPr="00865A27">
              <w:t xml:space="preserve"> servizz rilevanti tas-soċjetà tal-informazzjoni li joffri l-fornitur tar-rapportar;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(d)</w:t>
            </w:r>
            <w:r w:rsidRPr="00865A27">
              <w:tab/>
              <w:t>l-abbuż sesswali tat-tfal online li miegħu jkunu relatati r-rapporti, inkluż in-numru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potenzjali ta</w:t>
            </w:r>
            <w:r>
              <w:t>’</w:t>
            </w:r>
            <w:r w:rsidRPr="00865A27">
              <w:t xml:space="preserve"> abbuż sesswali, l-Istat Membru li l-awtorità kompetenti tiegħu ċ-Ċentru tal-UE bagħat ir-rapporti f</w:t>
            </w:r>
            <w:r>
              <w:t>’</w:t>
            </w:r>
            <w:r w:rsidRPr="00865A27">
              <w:t>konformità mal-Artikolu 48(3), u t-tip ta</w:t>
            </w:r>
            <w:r>
              <w:t>’</w:t>
            </w:r>
            <w:r w:rsidRPr="00865A27">
              <w:t xml:space="preserve"> servizz rilevanti tas-soċjetà tal-informazzjoni li joffri l-fornitur tar-rapportar;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d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(d)</w:t>
            </w:r>
            <w:r w:rsidRPr="00865A27">
              <w:tab/>
              <w:t>l-abbuż sesswali tat-tfal online li miegħu jkunu relatati r-rapporti, inkluż in-numru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magħruf </w:t>
            </w:r>
            <w:r w:rsidRPr="00865A27">
              <w:rPr>
                <w:b/>
                <w:i/>
              </w:rPr>
              <w:t>u ġdid potenzjali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abbuż sesswali </w:t>
            </w:r>
            <w:r w:rsidRPr="00865A27">
              <w:rPr>
                <w:b/>
                <w:i/>
              </w:rPr>
              <w:t>tat-tfal u każijiet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solleċitazzjoni potenzjali</w:t>
            </w:r>
            <w:r w:rsidRPr="00865A27">
              <w:t xml:space="preserve"> tat-tfal, l-Istat Membru li l-awtorità kompetenti tiegħu ċ-Ċentru tal-UE bagħat ir-rapporti f</w:t>
            </w:r>
            <w:r>
              <w:t>’</w:t>
            </w:r>
            <w:r w:rsidRPr="00865A27">
              <w:t>konformità mal-Artikolu 48(3), u t-tip ta</w:t>
            </w:r>
            <w:r>
              <w:t>’</w:t>
            </w:r>
            <w:r w:rsidRPr="00865A27">
              <w:t xml:space="preserve"> servizz rilevanti tas-soċjetà tal-informazzjoni li joffri l-fornitur tar-rapportar;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(d)</w:t>
            </w:r>
            <w:r w:rsidRPr="00865A27">
              <w:tab/>
              <w:t>l-abbuż sesswali tat-tfal online li miegħu jkunu relatati r-rapporti, inkluż in-numru ta</w:t>
            </w:r>
            <w:r>
              <w:t>’</w:t>
            </w:r>
            <w:r w:rsidRPr="00865A27">
              <w:t xml:space="preserve"> oġġetti ta</w:t>
            </w:r>
            <w:r>
              <w:t>’</w:t>
            </w:r>
            <w:r w:rsidRPr="00865A27">
              <w:t xml:space="preserve"> materjal magħruf ta</w:t>
            </w:r>
            <w:r>
              <w:t>’</w:t>
            </w:r>
            <w:r w:rsidRPr="00865A27">
              <w:t xml:space="preserve"> abbuż sesswali tat-tfal, l-Istat Membru li l-awtorità kompetenti tiegħu ċ-Ċentru tal-UE bagħat ir-rapporti f</w:t>
            </w:r>
            <w:r>
              <w:t>’</w:t>
            </w:r>
            <w:r w:rsidRPr="00865A27">
              <w:t>konformità mal-Artikolu 48(3), u t-tip ta</w:t>
            </w:r>
            <w:r>
              <w:t>’</w:t>
            </w:r>
            <w:r w:rsidRPr="00865A27">
              <w:t xml:space="preserve"> servizz rilevanti tas-soċjetà tal-informazzjoni li joffri l-fornitur tar-rapportar;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e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rapporti li ċ-Ċentru tal-UE qies manifestament infondati, kif imsemmi fl-Artikolu 48(2);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(e)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rapporti li ċ-Ċentru tal-UE qies </w:t>
            </w:r>
            <w:r w:rsidRPr="00865A27">
              <w:rPr>
                <w:b/>
                <w:i/>
              </w:rPr>
              <w:t>infondati jew</w:t>
            </w:r>
            <w:r w:rsidRPr="00865A27">
              <w:t xml:space="preserve"> manifestament infondati, kif imsemmi fl-Artikolu 48(2);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(f)</w:t>
            </w:r>
            <w:r w:rsidRPr="00865A27">
              <w:tab/>
            </w:r>
            <w:r w:rsidRPr="00865A27">
              <w:rPr>
                <w:b/>
                <w:i/>
              </w:rPr>
              <w:t>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rapporti relatati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materjal ġdid potenzjali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u solleċitazzjoni tat-tfal li ġew ivvalutati bħala li ma jikkostitwux materjal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li ċ-Ċentru tal-UE ġie informat dwaru skont l-Artikolu 36(3), diżaggregati skont l-Istat Membru;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f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rapporti relatati ma</w:t>
            </w:r>
            <w:r>
              <w:t>’</w:t>
            </w:r>
            <w:r w:rsidRPr="00865A27">
              <w:t xml:space="preserve"> materjal </w:t>
            </w:r>
            <w:r w:rsidRPr="00865A27">
              <w:rPr>
                <w:b/>
                <w:i/>
              </w:rPr>
              <w:t>ġdid</w:t>
            </w:r>
            <w:r w:rsidRPr="00865A27">
              <w:t xml:space="preserve"> potenzjali ta</w:t>
            </w:r>
            <w:r>
              <w:t>’</w:t>
            </w:r>
            <w:r w:rsidRPr="00865A27">
              <w:t xml:space="preserve"> abbuż sesswali tat-tfal u solleċitazzjoni tat-tfal li ġew ivvalutati bħala li ma jikkostitwux materjal ta</w:t>
            </w:r>
            <w:r>
              <w:t>’</w:t>
            </w:r>
            <w:r w:rsidRPr="00865A27">
              <w:t xml:space="preserve"> abbuż sesswali tat-tfal li ċ-Ċentru tal-UE ġie informat dwaru skont l-Artikolu 36(3), diżaggregati skont l-Istat Membru;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(f)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rapporti relatati ma</w:t>
            </w:r>
            <w:r>
              <w:t>’</w:t>
            </w:r>
            <w:r w:rsidRPr="00865A27">
              <w:t xml:space="preserve"> materjal </w:t>
            </w:r>
            <w:r w:rsidRPr="00865A27">
              <w:rPr>
                <w:b/>
                <w:i/>
              </w:rPr>
              <w:t>mhux magħruf</w:t>
            </w:r>
            <w:r w:rsidRPr="00865A27">
              <w:t xml:space="preserve"> potenzjali ta</w:t>
            </w:r>
            <w:r>
              <w:t>’</w:t>
            </w:r>
            <w:r w:rsidRPr="00865A27">
              <w:t xml:space="preserve"> abbuż sesswali tat-tfal u solleċitazzjoni tat-tfal li ġew ivvalutati bħala li ma jikkostitwux materjal ta</w:t>
            </w:r>
            <w:r>
              <w:t>’</w:t>
            </w:r>
            <w:r w:rsidRPr="00865A27">
              <w:t xml:space="preserve"> abbuż sesswali tat-tfal li ċ-Ċentru tal-UE ġie informat dwaru skont l-Artikolu 36(3), diżaggregati skont l-Istat Membru;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g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(g)</w:t>
            </w:r>
            <w:r w:rsidRPr="00865A27">
              <w:tab/>
            </w:r>
            <w:r w:rsidRPr="00865A27">
              <w:rPr>
                <w:b/>
                <w:i/>
              </w:rPr>
              <w:t>ir-riżultati tat-tfittxijiet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 49(1), inkluż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immaġnijiet,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vidjos 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URLs skont l-Istat Membru fejn ikun ospitat il-materjal;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h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(h)</w:t>
            </w:r>
            <w:r w:rsidRPr="00865A27">
              <w:tab/>
              <w:t>meta l-istess oġġett ta</w:t>
            </w:r>
            <w:r>
              <w:t>’</w:t>
            </w:r>
            <w:r w:rsidRPr="00865A27">
              <w:t xml:space="preserve"> materjal potenzjali ta</w:t>
            </w:r>
            <w:r>
              <w:t>’</w:t>
            </w:r>
            <w:r w:rsidRPr="00865A27">
              <w:t xml:space="preserve"> abbuż sesswali tat-tfal jiġi rrapportat aktar minn darba liċ-Ċentru tal-UE f</w:t>
            </w:r>
            <w:r>
              <w:t>’</w:t>
            </w:r>
            <w:r w:rsidRPr="00865A27">
              <w:t>konformità mal-Artikolu 12 jew identifikat aktar minn darba permezz tat-tfittxijiet f</w:t>
            </w:r>
            <w:r>
              <w:t>’</w:t>
            </w:r>
            <w:r w:rsidRPr="00865A27">
              <w:t>konformità mal-Artikolu 49(1), in-numru ta</w:t>
            </w:r>
            <w:r>
              <w:t>’</w:t>
            </w:r>
            <w:r w:rsidRPr="00865A27">
              <w:t xml:space="preserve"> drabi li dak l-oġġett ġie rrapportat jew identifikat b</w:t>
            </w:r>
            <w:r>
              <w:t>’</w:t>
            </w:r>
            <w:r w:rsidRPr="00865A27">
              <w:t>dak il-mod.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(h)</w:t>
            </w:r>
            <w:r w:rsidRPr="00865A27">
              <w:tab/>
              <w:t xml:space="preserve">meta </w:t>
            </w:r>
            <w:r w:rsidRPr="00865A27">
              <w:rPr>
                <w:b/>
                <w:i/>
              </w:rPr>
              <w:t>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sostanzjali</w:t>
            </w:r>
            <w:r w:rsidRPr="00865A27">
              <w:t xml:space="preserve"> l-istess oġġett ta</w:t>
            </w:r>
            <w:r>
              <w:t>’</w:t>
            </w:r>
            <w:r w:rsidRPr="00865A27">
              <w:t xml:space="preserve"> materjal potenzjali ta</w:t>
            </w:r>
            <w:r>
              <w:t>’</w:t>
            </w:r>
            <w:r w:rsidRPr="00865A27">
              <w:t xml:space="preserve"> abbuż sesswali tat-tfal jiġi rrapportat aktar minn darba liċ-Ċentru tal-UE f</w:t>
            </w:r>
            <w:r>
              <w:t>’</w:t>
            </w:r>
            <w:r w:rsidRPr="00865A27">
              <w:t>konformità mal-Artikolu 12 jew identifikat aktar minn darba permezz tat-tfittxijiet f</w:t>
            </w:r>
            <w:r>
              <w:t>’</w:t>
            </w:r>
            <w:r w:rsidRPr="00865A27">
              <w:t>konformità mal-Artikolu 49(1), in-numru ta</w:t>
            </w:r>
            <w:r>
              <w:t>’</w:t>
            </w:r>
            <w:r w:rsidRPr="00865A27">
              <w:t xml:space="preserve"> drabi li dak l-oġġett ġie rrapportat jew identifikat b</w:t>
            </w:r>
            <w:r>
              <w:t>’</w:t>
            </w:r>
            <w:r w:rsidRPr="00865A27">
              <w:t>dak il-mod.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1869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j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(j)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vittmi ta</w:t>
            </w:r>
            <w:r>
              <w:t>’</w:t>
            </w:r>
            <w:r w:rsidRPr="00865A27">
              <w:t xml:space="preserve"> abbuż sesswali tat-tfal online assistit miċ-Ċentru tal-UE skont l-Artikolu 21(2), u n-numru ta</w:t>
            </w:r>
            <w:r>
              <w:t>’</w:t>
            </w:r>
            <w:r w:rsidRPr="00865A27">
              <w:t xml:space="preserve"> dawn il-vittmi li talbu li jirċievu tali assistenza b</w:t>
            </w:r>
            <w:r>
              <w:t>’</w:t>
            </w:r>
            <w:r w:rsidRPr="00865A27">
              <w:t>mod aċċessibbli għalihom minħabba diżabilità.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(Ma taffettwax il-verżjoni Maltija.)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83 – paragrafu 3 – punt j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(j)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vittmi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abbuż sesswali tat-tfal online assistit miċ-Ċentru tal-UE skont l-Artikolu 21(2), u n-numru ta</w:t>
            </w:r>
            <w:r>
              <w:t>’</w:t>
            </w:r>
            <w:r w:rsidRPr="00865A27">
              <w:t xml:space="preserve"> dawn </w:t>
            </w:r>
            <w:r w:rsidRPr="00865A27">
              <w:rPr>
                <w:b/>
                <w:i/>
              </w:rPr>
              <w:t>il-vittmi</w:t>
            </w:r>
            <w:r w:rsidRPr="00865A27">
              <w:t xml:space="preserve"> li talbu li jirċievu tali assistenza b</w:t>
            </w:r>
            <w:r>
              <w:t>’</w:t>
            </w:r>
            <w:r w:rsidRPr="00865A27">
              <w:t>mod aċċessibbli għalihom minħabba diżabilità.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(j)</w:t>
            </w:r>
            <w:r w:rsidRPr="00865A27">
              <w:tab/>
              <w:t>in-numru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superstiti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abbuż sesswali tat-tfal online assistit miċ-Ċentru tal-UE skont l-Artikolu 21(2), u n-numru ta</w:t>
            </w:r>
            <w:r>
              <w:t>’</w:t>
            </w:r>
            <w:r w:rsidRPr="00865A27">
              <w:t xml:space="preserve"> dawn </w:t>
            </w:r>
            <w:r w:rsidRPr="00865A27">
              <w:rPr>
                <w:b/>
                <w:i/>
              </w:rPr>
              <w:t>is-superstiti</w:t>
            </w:r>
            <w:r w:rsidRPr="00865A27">
              <w:t xml:space="preserve"> li talbu li jirċievu tali assistenza b</w:t>
            </w:r>
            <w:r>
              <w:t>’</w:t>
            </w:r>
            <w:r w:rsidRPr="00865A27">
              <w:t>mod aċċessibbli għalihom minħabba diżabilità.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Lucia Ďuriš Nicholsonová, Fabienne Keller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83 – paragrafu 3 – punt ja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(ja)</w:t>
            </w:r>
            <w:r w:rsidRPr="00865A27">
              <w:tab/>
            </w:r>
            <w:r w:rsidRPr="00865A27">
              <w:rPr>
                <w:b/>
                <w:i/>
              </w:rPr>
              <w:t>il-miżuri meħuda mill-Istati Membri rigward programmi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prevenzjoni, sensibilizzazzjoni u assistenza għall-vittmi, inklużi l-impatt, in-nies milħuqa u l-effettività tal-attivitajiet imwettqa fuq l-udjenza fil-mira, meta possibbli, diżaggregati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kategoriji differenti bbażati fuq id-demografija u li jinkludu l-aħjar prattiki u l-lezzjonijiet meħuda tal-programmi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prevenzjoni.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83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u 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aċċess għall-internet</w:t>
            </w:r>
            <w:r w:rsidRPr="00865A27">
              <w:t>, l-Awtoritajiet ta</w:t>
            </w:r>
            <w:r>
              <w:t>’</w:t>
            </w:r>
            <w:r w:rsidRPr="00865A27">
              <w:t xml:space="preserve"> Koordinazzjoni u ċ-Ċentru tal-UE għandhom jiżguraw li d-data </w:t>
            </w:r>
            <w:r w:rsidRPr="00865A27">
              <w:rPr>
                <w:b/>
                <w:i/>
              </w:rPr>
              <w:t>msemmija fil-paragrafi</w:t>
            </w:r>
            <w:r w:rsidRPr="00865A27">
              <w:t xml:space="preserve"> 1, 2 u 3, rispettivament, </w:t>
            </w:r>
            <w:r w:rsidRPr="00865A27">
              <w:rPr>
                <w:b/>
                <w:i/>
              </w:rPr>
              <w:t>tinħażen għal żmien mhux itwal milli jkun neċessarju għar-rapportar tat-trasparenza msemmi fl-Artikolu 84.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Id-data maħżuna</w:t>
            </w:r>
            <w:r w:rsidRPr="00865A27">
              <w:t xml:space="preserve"> ma għandux ikun fiha data personali.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>, l-Awtoritajiet ta</w:t>
            </w:r>
            <w:r>
              <w:t>’</w:t>
            </w:r>
            <w:r w:rsidRPr="00865A27">
              <w:t xml:space="preserve"> Koordinazzjoni u ċ-Ċentru tal-UE għandhom jiżguraw li d-data </w:t>
            </w:r>
            <w:r w:rsidRPr="00865A27">
              <w:rPr>
                <w:b/>
                <w:i/>
              </w:rPr>
              <w:t>maħżuna skont il-paragrafi</w:t>
            </w:r>
            <w:r w:rsidRPr="00865A27">
              <w:t xml:space="preserve"> 1, 2 u 3, rispettivament, ma għandux ikun fiha data personali.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83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għall-internet, l-Awtoritajiet ta</w:t>
            </w:r>
            <w:r>
              <w:t>’</w:t>
            </w:r>
            <w:r w:rsidRPr="00865A27">
              <w:t xml:space="preserve"> Koordinazzjoni u ċ-Ċentru tal-UE għandhom jiżguraw li d-data msemmija fil-paragrafi 1, 2 u 3, rispettivament, tinħażen għal żmien mhux itwal milli jkun neċessarju għar-rapportar tat-trasparenza msemmi fl-Artikolu 84. Id-data maħżuna ma għandux ikun fiha data personali.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 </w:t>
            </w:r>
            <w:r w:rsidRPr="00865A27">
              <w:t>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għall-internet, l-Awtoritajiet ta</w:t>
            </w:r>
            <w:r>
              <w:t>’</w:t>
            </w:r>
            <w:r w:rsidRPr="00865A27">
              <w:t xml:space="preserve"> Koordinazzjoni u ċ-Ċentru tal-UE għandhom jiżguraw li d-data msemmija fil-paragrafi 1, 2 u 3, rispettivament, tinħażen għal żmien mhux itwal milli jkun neċessarju għar-rapportar tat-trasparenza msemmi fl-Artikolu 84. Id-data maħżuna ma għandux ikun fiha data personali.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83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għall-internet, l-Awtoritajiet ta</w:t>
            </w:r>
            <w:r>
              <w:t>’</w:t>
            </w:r>
            <w:r w:rsidRPr="00865A27">
              <w:t xml:space="preserve"> Koordinazzjoni u ċ-Ċentru tal-UE għandhom jiżguraw li d-data msemmija fil-paragrafi 1, 2 u 3, rispettivament, tinħażen għal żmien mhux itwal milli jkun neċessarju għar-rapportar tat-trasparenza msemmi fl-Artikolu 84. Id-data maħżuna ma għandux ikun fiha data personali.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indipendenti min-numri</w:t>
            </w:r>
            <w:r w:rsidRPr="00865A27">
              <w:t xml:space="preserve"> u 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aċċess għall-internet, l-Awtoritajiet ta</w:t>
            </w:r>
            <w:r>
              <w:t>’</w:t>
            </w:r>
            <w:r w:rsidRPr="00865A27">
              <w:t xml:space="preserve"> Koordinazzjoni u ċ-Ċentru tal-UE għandhom jiżguraw li d-data msemmija fil-paragrafi 1, 2 u 3, rispettivament, tinħażen għal żmien mhux itwal milli jkun neċessarju għar-rapportar tat-trasparenza msemmi fl-Artikolu 84. Id-data maħżuna ma għandux ikun fiha data personali.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83 – paragrafu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 </w:t>
            </w:r>
            <w:r w:rsidRPr="00865A27">
              <w:rPr>
                <w:b/>
                <w:i/>
              </w:rPr>
              <w:t>u l-fornituri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servizzi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aċċess għall-internet</w:t>
            </w:r>
            <w:r w:rsidRPr="00865A27">
              <w:t>, l-Awtoritajiet ta</w:t>
            </w:r>
            <w:r>
              <w:t>’</w:t>
            </w:r>
            <w:r w:rsidRPr="00865A27">
              <w:t xml:space="preserve"> Koordinazzjoni u ċ-Ċentru tal-UE għandhom jiżguraw li d-data msemmija fil-paragrafi 1, 2 u 3, rispettivament, tinħażen għal żmien mhux itwal milli jkun neċessarju għar-rapportar tat-trasparenza msemmi fl-Artikolu 84. Id-data maħżuna ma għandux ikun fiha data personali.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4.</w:t>
            </w:r>
            <w:r w:rsidRPr="00865A27">
              <w:tab/>
              <w:t>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hosting, il-fornituri ta</w:t>
            </w:r>
            <w:r>
              <w:t>’</w:t>
            </w:r>
            <w:r w:rsidRPr="00865A27">
              <w:t xml:space="preserve"> servizzi ta</w:t>
            </w:r>
            <w:r>
              <w:t>’</w:t>
            </w:r>
            <w:r w:rsidRPr="00865A27">
              <w:t xml:space="preserve"> komunikazzjoni interpersonali, l-Awtoritajiet ta</w:t>
            </w:r>
            <w:r>
              <w:t>’</w:t>
            </w:r>
            <w:r w:rsidRPr="00865A27">
              <w:t xml:space="preserve"> Koordinazzjoni u ċ-Ċentru tal-UE għandhom jiżguraw li d-data msemmija fil-paragrafi 1, 2 u 3, rispettivament, tinħażen għal żmien mhux itwal milli jkun neċessarju għar-rapportar tat-trasparenza msemmi fl-Artikolu 84. Id-data maħżuna ma għandux ikun fiha data personali.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83 – paragrafu 5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5.</w:t>
            </w:r>
            <w:r w:rsidRPr="00865A27">
              <w:tab/>
              <w:t>Għandhom jiżguraw li d-data tinħażen b</w:t>
            </w:r>
            <w:r>
              <w:t>’</w:t>
            </w:r>
            <w:r w:rsidRPr="00865A27">
              <w:t>mod sikur u li l-ħżin ikun soġġett għal salvagwardji tekniċi u organizzazzjonali xierqa. Dawk is-salvagwardji għandhom jiżguraw, b</w:t>
            </w:r>
            <w:r>
              <w:t>’</w:t>
            </w:r>
            <w:r w:rsidRPr="00865A27">
              <w:t>mod partikolari, li d-data tkun tista</w:t>
            </w:r>
            <w:r>
              <w:t>’</w:t>
            </w:r>
            <w:r w:rsidRPr="00865A27">
              <w:t xml:space="preserve"> tiġi aċċessata u pproċessata biss għall-fini li għalih tinħażen, li jinkiseb livell għoli ta</w:t>
            </w:r>
            <w:r>
              <w:t>’</w:t>
            </w:r>
            <w:r w:rsidRPr="00865A27">
              <w:t xml:space="preserve"> sigurtà u li l-informazzjoni titħassar meta ma tibqax meħtieġa għal dak l-għan. Għandhom jirrieżaminaw regolarment dawk is-salvagwardji u jaġġustawhom meta dan ikun neċessarju.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5.</w:t>
            </w:r>
            <w:r w:rsidRPr="00865A27">
              <w:tab/>
              <w:t>Għandhom jiżguraw li d-data tinħażen b</w:t>
            </w:r>
            <w:r>
              <w:t>’</w:t>
            </w:r>
            <w:r w:rsidRPr="00865A27">
              <w:t>mod sikur u li l-ħżin ikun soġġett għal salvagwardji tekniċi u organizzazzjonali xierqa. Dawk is-salvagwardji għandhom jiżguraw, b</w:t>
            </w:r>
            <w:r>
              <w:t>’</w:t>
            </w:r>
            <w:r w:rsidRPr="00865A27">
              <w:t>mod partikolari, li d-data tkun tista</w:t>
            </w:r>
            <w:r>
              <w:t>’</w:t>
            </w:r>
            <w:r w:rsidRPr="00865A27">
              <w:t xml:space="preserve"> tiġi aċċessata u pproċessata biss għall-fini li għalih tinħażen, li jinkiseb livell għoli ta</w:t>
            </w:r>
            <w:r>
              <w:t>’</w:t>
            </w:r>
            <w:r w:rsidRPr="00865A27">
              <w:t xml:space="preserve"> sigurtà u li l-informazzjoni titħassar meta ma tibqax meħtieġa għal dak l-għan. </w:t>
            </w:r>
            <w:r w:rsidRPr="00865A27">
              <w:rPr>
                <w:b/>
                <w:i/>
              </w:rPr>
              <w:t>L-aċċess kollu għal din id-data għandu jiġi rreġistrat u r-reġistrazzjonijiet għandhom jinħażnu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sigur għal ħames snin.</w:t>
            </w:r>
            <w:r w:rsidRPr="00865A27">
              <w:t xml:space="preserve"> Għandhom jirrieżaminaw regolarment dawk is-salvagwardji u jaġġustawhom meta dan ikun neċessarju.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84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Kull fornitur ta</w:t>
            </w:r>
            <w:r>
              <w:t>’</w:t>
            </w:r>
            <w:r w:rsidRPr="00865A27">
              <w:t xml:space="preserve"> servizzi rilevanti tas-soċjetà tal-informazzjoni għandu jfassal rapport annwali dwar l-attivitajiet tiegħu skont dan ir-Regolament. Dak ir-rapport għandu jikkompila l-informazzjoni msemmija fl-Artikolu 83(1). Il-fornituri għandhom, sal-31 ta</w:t>
            </w:r>
            <w:r>
              <w:t>’</w:t>
            </w:r>
            <w:r w:rsidRPr="00865A27">
              <w:t xml:space="preserve"> Jannar ta</w:t>
            </w:r>
            <w:r>
              <w:t>’</w:t>
            </w:r>
            <w:r w:rsidRPr="00865A27">
              <w:t xml:space="preserve"> kull sena wara s-sena li magħha jkun relatat ir-rapport, jagħmlu r-rapport disponibbli għall-pubbliku u jikkomunikawh lill-Awtorità ta</w:t>
            </w:r>
            <w:r>
              <w:t>’</w:t>
            </w:r>
            <w:r w:rsidRPr="00865A27">
              <w:t xml:space="preserve"> Koordinazzjoni tal-istabbiliment, lill-Kummissjoni u liċ-Ċentru tal-UE.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Kull fornitur ta</w:t>
            </w:r>
            <w:r>
              <w:t>’</w:t>
            </w:r>
            <w:r w:rsidRPr="00865A27">
              <w:t xml:space="preserve"> servizzi rilevanti tas-soċjetà tal-informazzjoni għandu jfassal rapport annwali dwar l-attivitajiet tiegħu skont dan ir-Regolament. Dak ir-rapport għandu jikkompila l-informazzjoni msemmija fl-Artikolu 83(1). Il-fornituri għandhom, sal-31 ta</w:t>
            </w:r>
            <w:r>
              <w:t>’</w:t>
            </w:r>
            <w:r w:rsidRPr="00865A27">
              <w:t> Jannar ta</w:t>
            </w:r>
            <w:r>
              <w:t>’</w:t>
            </w:r>
            <w:r w:rsidRPr="00865A27">
              <w:t xml:space="preserve"> kull sena wara s-sena li magħha jkun relatat ir-rapport, jagħmlu r-rapport disponibbli għall-pubbliku </w:t>
            </w:r>
            <w:r w:rsidRPr="00865A27">
              <w:rPr>
                <w:b/>
                <w:i/>
              </w:rPr>
              <w:t>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format li jinqara mill-magni</w:t>
            </w:r>
            <w:r w:rsidRPr="00865A27">
              <w:t xml:space="preserve"> u jikkomunikawh lill-Awtorità ta</w:t>
            </w:r>
            <w:r>
              <w:t>’</w:t>
            </w:r>
            <w:r w:rsidRPr="00865A27">
              <w:t xml:space="preserve"> Koordinazzjoni tal-istabbiliment, lill-Kummissjoni u liċ-Ċentru tal-UE.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Patrick Breyer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{Verts/ALE}</w:t>
      </w:r>
      <w:r w:rsidRPr="00865A27">
        <w:t>f</w:t>
      </w:r>
      <w:r>
        <w:t>’</w:t>
      </w:r>
      <w:r w:rsidRPr="00865A27">
        <w:t>isem il-Grupp Verts/ALE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84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Kull fornitur ta</w:t>
            </w:r>
            <w:r>
              <w:t>’</w:t>
            </w:r>
            <w:r w:rsidRPr="00865A27">
              <w:t xml:space="preserve"> servizzi rilevanti tas-soċjetà tal-informazzjoni għandu jfassal rapport annwali dwar l-attivitajiet tiegħu skont dan ir-Regolament. Dak ir-rapport għandu jikkompila l-informazzjoni msemmija fl-Artikolu 83(1). Il-fornituri għandhom, sal-31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Jannar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kull sena wara s-sena li magħha jkun relatat ir-rapport, jagħmlu r-rapport disponibbli għall-pubbliku u jikkomunikawh lill-Awtorità ta</w:t>
            </w:r>
            <w:r>
              <w:t>’</w:t>
            </w:r>
            <w:r w:rsidRPr="00865A27">
              <w:t xml:space="preserve"> Koordinazzjoni tal-istabbiliment, lill-Kummissjoni u liċ-Ċentru tal-UE.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Kull fornitur ta</w:t>
            </w:r>
            <w:r>
              <w:t>’</w:t>
            </w:r>
            <w:r w:rsidRPr="00865A27">
              <w:t xml:space="preserve"> servizzi rilevanti tas-soċjetà tal-informazzjoni għandu jfassal rapport annwali dwar l-attivitajiet tiegħu skont dan ir-Regolament. Dak ir-rapport għandu jikkompila l-informazzjoni msemmija fl-Artikolu 83(1). Il-fornituri għandhom, sal-31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Marzu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kull sena wara s-sena li magħha jkun relatat ir-rapport, jagħmlu r-rapport disponibbli għall-pubbliku u jikkomunikawh lill-Awtorità ta</w:t>
            </w:r>
            <w:r>
              <w:t>’</w:t>
            </w:r>
            <w:r w:rsidRPr="00865A27">
              <w:t xml:space="preserve"> Koordinazzjoni tal-istabbiliment, lill-Kummissjoni u liċ-Ċentru tal-UE.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Jannar huwa kmieni wisq biex in-numru kollha jkunu lesti.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1879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84 – paragrafu 1a (ġdid)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1a.</w:t>
            </w:r>
            <w:r w:rsidRPr="00865A27">
              <w:tab/>
            </w:r>
            <w:r w:rsidRPr="00865A27">
              <w:rPr>
                <w:b/>
                <w:i/>
              </w:rPr>
              <w:t>Ir-rapport annwali għandu jinkludi wkoll l-informazzjoni li ġejja: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(a) in-numru u s-suġġett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detezzjoni u ordnijiet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tneħħija biex jaġixxu kontra l-allegat abbuż sesswali tat-tfal online u 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notifiki riċevuti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mal-Artikolu 32 u l-effetti mogħtija lil dawk l-ordnijiet;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(b) in-numru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notifiki u talbiet riċevuti skont l-Artikoli 8a u 35a u ħarsa ġenerali lejn is-segwitu tagħhom;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(c) informazzjoni dwar l-effettività tat-teknoloġiji differenti użati u dwar ir-rati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pożittivi u negattivi foloz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dawk it-teknoloġiji, kif ukoll statistika dwar appelli u l-effett li għandhom fuq l-utenti tas-servizzi tagħha u informazzjoni dwar l-effettività tal-miżuri u l-obbligi skont l-Artikoli 3, 4, 5 u 7. (d) informazzjoni dwar l-għodod użati mill-fornitur biex titqajjem kuxjenza dwar l-abbuż sesswali tat-tfal irrapportat online, inklużi data u statistika aggregata dwar kif jaħdmu t-teknoloġiji użati mill-fornitur.</w:t>
            </w:r>
            <w:r w:rsidRPr="00865A27">
              <w:t xml:space="preserve"> 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84 – paragrafu 5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5.</w:t>
            </w:r>
            <w:r w:rsidRPr="00865A27">
              <w:tab/>
              <w:t>Ir-rapporti annwali ta</w:t>
            </w:r>
            <w:r>
              <w:t>’</w:t>
            </w:r>
            <w:r w:rsidRPr="00865A27">
              <w:t xml:space="preserve"> trasparenza msemmijin fil-paragrafi 1, 2 u 3 ma għandhom jinkludu l-ebda informazzjoni li tista</w:t>
            </w:r>
            <w:r>
              <w:t>’</w:t>
            </w:r>
            <w:r w:rsidRPr="00865A27">
              <w:t xml:space="preserve"> tippreġudika l-attivitajiet kurrenti għall-assistenza </w:t>
            </w:r>
            <w:r w:rsidRPr="00865A27">
              <w:rPr>
                <w:b/>
                <w:i/>
              </w:rPr>
              <w:t>għall-vittmi</w:t>
            </w:r>
            <w:r w:rsidRPr="00865A27">
              <w:t xml:space="preserve"> jew għall-prevenzjoni, għad-detezzjoni, għall-investigazzjoni jew għall-prosekuzzjoni ta</w:t>
            </w:r>
            <w:r>
              <w:t>’</w:t>
            </w:r>
            <w:r w:rsidRPr="00865A27">
              <w:t xml:space="preserve"> reati ta</w:t>
            </w:r>
            <w:r>
              <w:t>’</w:t>
            </w:r>
            <w:r w:rsidRPr="00865A27">
              <w:t xml:space="preserve"> abbuż sesswali tat-tfal. Lanqas ma għandu jkun fihom data personali.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5.</w:t>
            </w:r>
            <w:r w:rsidRPr="00865A27">
              <w:tab/>
              <w:t>Ir-rapporti annwali ta</w:t>
            </w:r>
            <w:r>
              <w:t>’</w:t>
            </w:r>
            <w:r w:rsidRPr="00865A27">
              <w:t xml:space="preserve"> trasparenza msemmijin fil-paragrafi 1, 2 u 3 ma għandhom jinkludu l-ebda informazzjoni li tista</w:t>
            </w:r>
            <w:r>
              <w:t>’</w:t>
            </w:r>
            <w:r w:rsidRPr="00865A27">
              <w:t xml:space="preserve"> tippreġudika l-attivitajiet kurrenti għall-assistenza </w:t>
            </w:r>
            <w:r w:rsidRPr="00865A27">
              <w:rPr>
                <w:b/>
                <w:i/>
              </w:rPr>
              <w:t>għas-superstiti</w:t>
            </w:r>
            <w:r w:rsidRPr="00865A27">
              <w:t xml:space="preserve"> jew għall-prevenzjoni, għad-detezzjoni, għall-investigazzjoni jew għall-prosekuzzjoni ta</w:t>
            </w:r>
            <w:r>
              <w:t>’</w:t>
            </w:r>
            <w:r w:rsidRPr="00865A27">
              <w:t xml:space="preserve"> reati ta</w:t>
            </w:r>
            <w:r>
              <w:t>’</w:t>
            </w:r>
            <w:r w:rsidRPr="00865A27">
              <w:t xml:space="preserve"> abbuż sesswali tat-tfal. Lanqas ma għandu jkun fihom data personali.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 85 – paragrafu 1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Sa [</w:t>
            </w:r>
            <w:r w:rsidRPr="00865A27">
              <w:rPr>
                <w:b/>
                <w:i/>
              </w:rPr>
              <w:t>ħames snin</w:t>
            </w:r>
            <w:r w:rsidRPr="00865A27">
              <w:t xml:space="preserve"> wara d-dħul fis-seħħ ta</w:t>
            </w:r>
            <w:r>
              <w:t>’</w:t>
            </w:r>
            <w:r w:rsidRPr="00865A27">
              <w:t xml:space="preserve"> dan ir-Regolament], u kull </w:t>
            </w:r>
            <w:r w:rsidRPr="00865A27">
              <w:rPr>
                <w:b/>
                <w:i/>
              </w:rPr>
              <w:t>ħames snin</w:t>
            </w:r>
            <w:r w:rsidRPr="00865A27">
              <w:t xml:space="preserve"> wara dan, il-Kummissjoni għandha tevalwa dan ir-Regolament u tissottometti rapport dwar l-applikazzjoni tiegħu lill-Parlament Ewropew u lill-Kunsill.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1.</w:t>
            </w:r>
            <w:r w:rsidRPr="00865A27">
              <w:tab/>
              <w:t>Sa [</w:t>
            </w:r>
            <w:r w:rsidRPr="00865A27">
              <w:rPr>
                <w:b/>
                <w:i/>
              </w:rPr>
              <w:t>sentejn</w:t>
            </w:r>
            <w:r w:rsidRPr="00865A27">
              <w:t xml:space="preserve"> wara d-dħul fis-seħħ ta</w:t>
            </w:r>
            <w:r>
              <w:t>’</w:t>
            </w:r>
            <w:r w:rsidRPr="00865A27">
              <w:t xml:space="preserve"> dan ir-Regolament], u kull </w:t>
            </w:r>
            <w:r w:rsidRPr="00865A27">
              <w:rPr>
                <w:b/>
                <w:i/>
              </w:rPr>
              <w:t>sentejn</w:t>
            </w:r>
            <w:r w:rsidRPr="00865A27">
              <w:t xml:space="preserve"> wara dan, il-Kummissjoni għandha tevalwa dan ir-Regolament u tissottometti rapport dwar l-applikazzjoni tiegħu lill-Parlament Ewropew u lill-Kunsill.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85 – 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Sa [</w:t>
            </w:r>
            <w:r w:rsidRPr="00865A27">
              <w:rPr>
                <w:b/>
                <w:i/>
              </w:rPr>
              <w:t>ħames snin</w:t>
            </w:r>
            <w:r w:rsidRPr="00865A27">
              <w:t xml:space="preserve"> wara d-dħul fis-seħħ ta</w:t>
            </w:r>
            <w:r>
              <w:t>’</w:t>
            </w:r>
            <w:r w:rsidRPr="00865A27">
              <w:t xml:space="preserve"> dan ir-Regolament], u kull </w:t>
            </w:r>
            <w:r w:rsidRPr="00865A27">
              <w:rPr>
                <w:b/>
                <w:i/>
              </w:rPr>
              <w:t>ħames snin</w:t>
            </w:r>
            <w:r w:rsidRPr="00865A27">
              <w:t xml:space="preserve"> wara dan, il-Kummissjoni għandha tiżgura li titwettaq evalwazzjoni f</w:t>
            </w:r>
            <w:r>
              <w:t>’</w:t>
            </w:r>
            <w:r w:rsidRPr="00865A27">
              <w:t>konformità mal-linji gwida tal-Kummissjoni dwar il-prestazzjoni taċ-Ċentru tal-UE fir-rigward tal-objettivi, tal-mandat, tal-kompiti u tal-governanza u tal-post tiegħu. B</w:t>
            </w:r>
            <w:r>
              <w:t>’</w:t>
            </w:r>
            <w:r w:rsidRPr="00865A27">
              <w:t xml:space="preserve">mod partikolari, l-evalwazzjoni għandha tindirizza </w:t>
            </w:r>
            <w:r w:rsidRPr="00865A27">
              <w:rPr>
                <w:b/>
                <w:i/>
              </w:rPr>
              <w:t>l-ħtieġa possibbli li jiġu mmodifikati l-kompiti taċ-Ċentru tal-UE u l-implikazzjonijiet finanzjarji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kwalunkwe modifika bħal din</w:t>
            </w:r>
            <w:r w:rsidRPr="00865A27">
              <w:t>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Sa [</w:t>
            </w:r>
            <w:r w:rsidRPr="00865A27">
              <w:rPr>
                <w:b/>
                <w:i/>
              </w:rPr>
              <w:t>sentejn</w:t>
            </w:r>
            <w:r w:rsidRPr="00865A27">
              <w:t xml:space="preserve"> wara d-dħul fis-seħħ ta</w:t>
            </w:r>
            <w:r>
              <w:t>’</w:t>
            </w:r>
            <w:r w:rsidRPr="00865A27">
              <w:t xml:space="preserve"> dan ir-Regolament], u kull </w:t>
            </w:r>
            <w:r w:rsidRPr="00865A27">
              <w:rPr>
                <w:b/>
                <w:i/>
              </w:rPr>
              <w:t>sentejn</w:t>
            </w:r>
            <w:r w:rsidRPr="00865A27">
              <w:t xml:space="preserve"> wara dan, il-Kummissjoni għandha tiżgura li titwettaq evalwazzjoni f</w:t>
            </w:r>
            <w:r>
              <w:t>’</w:t>
            </w:r>
            <w:r w:rsidRPr="00865A27">
              <w:t>konformità mal-linji gwida tal-Kummissjoni dwar il-prestazzjoni taċ-Ċentru tal-UE fir-rigward tal-objettivi, tal-mandat, tal-kompiti u tal-governanza u tal-post tiegħu. B</w:t>
            </w:r>
            <w:r>
              <w:t>’</w:t>
            </w:r>
            <w:r w:rsidRPr="00865A27">
              <w:t xml:space="preserve">mod partikolari, l-evalwazzjoni għandha tindirizza </w:t>
            </w:r>
            <w:r w:rsidRPr="00865A27">
              <w:rPr>
                <w:b/>
                <w:i/>
              </w:rPr>
              <w:t>l-impatt fuq id-drittijiet fundamentali tal-bniedem, b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mod partikolari l-Artikoli 7 u 8 tal-Karta</w:t>
            </w:r>
            <w:r w:rsidRPr="00865A27">
              <w:t>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86 – 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Is-setgħa ta</w:t>
            </w:r>
            <w:r>
              <w:t>’</w:t>
            </w:r>
            <w:r w:rsidRPr="00865A27">
              <w:t xml:space="preserve"> adozzjoni ta</w:t>
            </w:r>
            <w:r>
              <w:t>’</w:t>
            </w:r>
            <w:r w:rsidRPr="00865A27">
              <w:t xml:space="preserve"> atti delegati msemmija fl-Artikoli 3, 8, 13, 14, 17, 47 u 84 għandha tiġi mogħtija lill-Kummissjoni għal perjodu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żmien indeterminat</w:t>
            </w:r>
            <w:r w:rsidRPr="00865A27">
              <w:t xml:space="preserve"> minn [id-data tad-dħul fis-seħħ tar-Regolament].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2.</w:t>
            </w:r>
            <w:r w:rsidRPr="00865A27">
              <w:tab/>
              <w:t>Is-setgħa ta</w:t>
            </w:r>
            <w:r>
              <w:t>’</w:t>
            </w:r>
            <w:r w:rsidRPr="00865A27">
              <w:t xml:space="preserve"> adozzjoni ta</w:t>
            </w:r>
            <w:r>
              <w:t>’</w:t>
            </w:r>
            <w:r w:rsidRPr="00865A27">
              <w:t xml:space="preserve"> atti delegati msemmija fl-Artikoli 3, 8, 13, 14, 17, 47 u 84 għandha tiġi mogħtija lill-Kummissjoni għal perjodu ta</w:t>
            </w:r>
            <w:r>
              <w:t>’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5 snin</w:t>
            </w:r>
            <w:r w:rsidRPr="00865A27">
              <w:t xml:space="preserve"> minn [id-data tad-dħul fis-seħħ tar-Regolament]. </w:t>
            </w:r>
            <w:r w:rsidRPr="00865A27">
              <w:rPr>
                <w:b/>
                <w:i/>
              </w:rPr>
              <w:t>Il-Kummissjoni għandha tfassal rapport fir-rigward tad-delega tas-setgħa mhux iktar tard minn disa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xhur qabel it-tmiem tal-perijodu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ħames snin.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Id-delega tas-setgħa għandha tiġi estiża awtomatikament għal perijodi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żmien identiċi, ħlief jekk il-Parlament Ewropew jew il-Kunsill joġġezzjonaw għal tali estensjoni mhux iktar tard minn tliet xhur qabel it-tmiem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kull perijodu.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Cornelia Ernst, Clare Daly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89 – paragrafu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Għandu japplika minn </w:t>
            </w:r>
            <w:r w:rsidRPr="00865A27">
              <w:rPr>
                <w:b/>
                <w:i/>
              </w:rPr>
              <w:t>6 xhur</w:t>
            </w:r>
            <w:r w:rsidRPr="00865A27">
              <w:t xml:space="preserve"> wara li jidħol fis-seħħ.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Għandu japplika minn </w:t>
            </w:r>
            <w:r w:rsidRPr="00865A27">
              <w:rPr>
                <w:b/>
                <w:i/>
              </w:rPr>
              <w:t>18-il xahar</w:t>
            </w:r>
            <w:r w:rsidRPr="00865A27">
              <w:t xml:space="preserve"> wara li jidħol fis-seħħ.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Artikolu 89 – paragrafu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Dan ir-Regolament għandu jorbot fl-intier tiegħu u japplika direttament fl-Istati Membri kollha.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Dan ir-Regolament għandu jorbot fl-intier tiegħu u japplika direttament fl-Istati Membri kollha.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Minn Awwissu 2024, jekk ma jkun hemm l-ebda dħul fis-seħħ tar-regolament propost, ir-reġim fis-seħħ għandu jkun dak tad-deroga interim, sakemm tkun prevista tali adozzjoni iżda mhux aktar tard minn Jannar 2025.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Sven Simon, Christian Doleschal, Niclas Herbst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 – titolu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ORDNI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 </w:t>
            </w:r>
            <w:r w:rsidRPr="00865A27">
              <w:rPr>
                <w:b/>
                <w:i/>
              </w:rPr>
              <w:t>MAĦRUĠA</w:t>
            </w:r>
            <w:r w:rsidRPr="00865A27">
              <w:t xml:space="preserve"> F</w:t>
            </w:r>
            <w:r>
              <w:t>’</w:t>
            </w:r>
            <w:r w:rsidRPr="00865A27">
              <w:t>KONFORMITÀ MAR-REGOLAMENT (UE).../... LI JISTABBILIXXI REGOLI GĦALL-PREVENZJONI U L-ĠLIEDA KONTRA L-ABBUŻ SESSWALI TAT-TFAL (</w:t>
            </w:r>
            <w:bookmarkStart w:id="0" w:name="_GoBack"/>
            <w:r w:rsidRPr="00865A27">
              <w:t>“</w:t>
            </w:r>
            <w:bookmarkEnd w:id="0"/>
            <w:r w:rsidRPr="00865A27">
              <w:t>IR-REGOLAMENT”)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MANDAT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 </w:t>
            </w:r>
            <w:r w:rsidRPr="00865A27">
              <w:rPr>
                <w:b/>
                <w:i/>
              </w:rPr>
              <w:t>MAĦRUĠ</w:t>
            </w:r>
            <w:r w:rsidRPr="00865A27">
              <w:t xml:space="preserve"> F</w:t>
            </w:r>
            <w:r>
              <w:t>’</w:t>
            </w:r>
            <w:r w:rsidRPr="00865A27">
              <w:t>KONFORMITÀ MAR-REGOLAMENT (UE).../... LI JISTABBILIXXI REGOLI GĦALL-PREVENZJONI U L-ĠLIEDA KONTRA L-ABBUŻ SESSWALI TAT-TFAL (“IR-REGOLAMENT”)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 – titolu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ORDNI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 </w:t>
            </w:r>
            <w:r w:rsidRPr="00865A27">
              <w:rPr>
                <w:b/>
                <w:i/>
              </w:rPr>
              <w:t>MAĦRUĠA</w:t>
            </w:r>
            <w:r w:rsidRPr="00865A27">
              <w:t xml:space="preserve"> F</w:t>
            </w:r>
            <w:r>
              <w:t>’</w:t>
            </w:r>
            <w:r w:rsidRPr="00865A27">
              <w:t>KONFORMITÀ MAR-REGOLAMENT (UE).../... LI JISTABBILIXXI REGOLI GĦALL-PREVENZJONI U L-ĠLIEDA KONTRA L-ABBUŻ SESSWALI TAT-TFAL (“IR-REGOLAMENT”)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MANDAT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 </w:t>
            </w:r>
            <w:r w:rsidRPr="00865A27">
              <w:rPr>
                <w:b/>
                <w:i/>
              </w:rPr>
              <w:t>MAĦRUĠ</w:t>
            </w:r>
            <w:r w:rsidRPr="00865A27">
              <w:t xml:space="preserve"> F</w:t>
            </w:r>
            <w:r>
              <w:t>’</w:t>
            </w:r>
            <w:r w:rsidRPr="00865A27">
              <w:t>KONFORMITÀ MAR-REGOLAMENT (UE).../... LI JISTABBILIXXI REGOLI GĦALL-PREVENZJONI U L-ĠLIEDA KONTRA L-ABBUŻ SESSWALI TAT-TFAL (“IR-REGOLAMENT”)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1889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 – Taqsima 1 – paragrafu 2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Isem tal-awtorità ġudizzjarja kompetenti </w:t>
            </w:r>
            <w:r w:rsidRPr="00865A27">
              <w:rPr>
                <w:b/>
                <w:i/>
              </w:rPr>
              <w:t>jew tal-awtorità amministrattiva indipendenti</w:t>
            </w:r>
            <w:r w:rsidRPr="00865A27">
              <w:t xml:space="preserve"> li tkun ħarġet </w:t>
            </w:r>
            <w:r w:rsidRPr="00865A27">
              <w:rPr>
                <w:b/>
                <w:i/>
              </w:rPr>
              <w:t>l-ordni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Isem tal-awtorità ġudizzjarja kompetenti li tkun ħarġet </w:t>
            </w:r>
            <w:r w:rsidRPr="00865A27">
              <w:rPr>
                <w:b/>
                <w:i/>
              </w:rPr>
              <w:t>l-mandat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Din l-emenda għandha tiġi interpretata bħala li tbiddel il-kliem “ordnijiet ta</w:t>
      </w:r>
      <w:r>
        <w:t>’</w:t>
      </w:r>
      <w:r w:rsidRPr="00865A27">
        <w:t xml:space="preserve"> detezzjoni” għal “mandati ta</w:t>
      </w:r>
      <w:r>
        <w:t>’</w:t>
      </w:r>
      <w:r w:rsidRPr="00865A27">
        <w:t xml:space="preserve"> detezzjoni” f</w:t>
      </w:r>
      <w:r>
        <w:t>’</w:t>
      </w:r>
      <w:r w:rsidRPr="00865A27">
        <w:t>dan l-Anness kollu u f</w:t>
      </w:r>
      <w:r>
        <w:t>’</w:t>
      </w:r>
      <w:r w:rsidRPr="00865A27">
        <w:t>dan ir-Regolament kollu. Il-mandati ta</w:t>
      </w:r>
      <w:r>
        <w:t>’</w:t>
      </w:r>
      <w:r w:rsidRPr="00865A27">
        <w:t xml:space="preserve"> detezzjoni jiffokaw fuq apparat speċifiku jew kontijiet tal-utent speċifiċi ta</w:t>
      </w:r>
      <w:r>
        <w:t>’</w:t>
      </w:r>
      <w:r w:rsidRPr="00865A27">
        <w:t xml:space="preserve"> individwu suspettat li fil-konfront tiegħu jkun hemm suspett raġonevoli ta</w:t>
      </w:r>
      <w:r>
        <w:t>’</w:t>
      </w:r>
      <w:r w:rsidRPr="00865A27">
        <w:t xml:space="preserve"> pussess ta</w:t>
      </w:r>
      <w:r>
        <w:t>’</w:t>
      </w:r>
      <w:r w:rsidRPr="00865A27">
        <w:t xml:space="preserve"> “materjal magħruf ta</w:t>
      </w:r>
      <w:r>
        <w:t>’</w:t>
      </w:r>
      <w:r w:rsidRPr="00865A27">
        <w:t xml:space="preserve"> abbuż sesswali tat-tfal”. Dawn il-mandati jistgħu jinħarġu biss mill-awtoritajiet ġudizzjarji kompetenti.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 – Taqsima 4 – paragrafu 2 – punt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ab/>
            </w:r>
            <w:r w:rsidRPr="00865A27">
              <w:rPr>
                <w:b/>
                <w:i/>
              </w:rPr>
              <w:t>It-tixrid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materjal ġdid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kif definit fl-Artikolu 2, ittra (m),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Din l-emenda għandha tiġi interpretata bħala li tbiddel il-kliem “ordnijiet ta</w:t>
      </w:r>
      <w:r>
        <w:t>’</w:t>
      </w:r>
      <w:r w:rsidRPr="00865A27">
        <w:t xml:space="preserve"> detezzjoni” għal “mandati ta</w:t>
      </w:r>
      <w:r>
        <w:t>’</w:t>
      </w:r>
      <w:r w:rsidRPr="00865A27">
        <w:t xml:space="preserve"> detezzjoni” f</w:t>
      </w:r>
      <w:r>
        <w:t>’</w:t>
      </w:r>
      <w:r w:rsidRPr="00865A27">
        <w:t>dan l-Anness kollu u f</w:t>
      </w:r>
      <w:r>
        <w:t>’</w:t>
      </w:r>
      <w:r w:rsidRPr="00865A27">
        <w:t>dan ir-Regolament kollu. Il-mandati ta</w:t>
      </w:r>
      <w:r>
        <w:t>’</w:t>
      </w:r>
      <w:r w:rsidRPr="00865A27">
        <w:t xml:space="preserve"> detezzjoni jiffokaw fuq apparat speċifiku jew kontijiet tal-utent speċifiċi ta</w:t>
      </w:r>
      <w:r>
        <w:t>’</w:t>
      </w:r>
      <w:r w:rsidRPr="00865A27">
        <w:t xml:space="preserve"> individwu suspettat li fil-konfront tiegħu jkun hemm suspett raġonevoli ta</w:t>
      </w:r>
      <w:r>
        <w:t>’</w:t>
      </w:r>
      <w:r w:rsidRPr="00865A27">
        <w:t xml:space="preserve"> pussess ta</w:t>
      </w:r>
      <w:r>
        <w:t>’</w:t>
      </w:r>
      <w:r w:rsidRPr="00865A27">
        <w:t xml:space="preserve"> “materjal magħruf ta</w:t>
      </w:r>
      <w:r>
        <w:t>’</w:t>
      </w:r>
      <w:r w:rsidRPr="00865A27">
        <w:t xml:space="preserve"> abbuż sesswali tat-tfal”. Dawn il-mandati jistgħu jinħarġu biss mill-awtoritajiet ġudizzjarji kompetenti.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 – Taqsima 4 – paragrafu 2 – punt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ab/>
            </w:r>
            <w:r w:rsidRPr="00865A27">
              <w:rPr>
                <w:b/>
                <w:i/>
              </w:rPr>
              <w:t>It-tixrid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materjal ġdid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kif definit fl-Artikolu 2, ittra (m),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 – Taqsima 4 – paragrafu 2 – punt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ab/>
            </w:r>
            <w:r w:rsidRPr="00865A27">
              <w:rPr>
                <w:b/>
                <w:i/>
              </w:rPr>
              <w:t>Is-solleċitazzjoni tat-tfal kif definita fl-Artikolu 2, ittra (o),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 – Taqsima 4 – paragrafu 2 – punt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ab/>
            </w:r>
            <w:r w:rsidRPr="00865A27">
              <w:rPr>
                <w:b/>
                <w:i/>
              </w:rPr>
              <w:t>Is-solleċitazzjoni tat-tfal kif definita fl-Artikolu 2, ittra (o),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Din l-emenda għandha tiġi interpretata bħala li tbiddel il-kliem “ordnijiet ta</w:t>
      </w:r>
      <w:r>
        <w:t>’</w:t>
      </w:r>
      <w:r w:rsidRPr="00865A27">
        <w:t xml:space="preserve"> detezzjoni” għal “mandati ta</w:t>
      </w:r>
      <w:r>
        <w:t>’</w:t>
      </w:r>
      <w:r w:rsidRPr="00865A27">
        <w:t xml:space="preserve"> detezzjoni” f</w:t>
      </w:r>
      <w:r>
        <w:t>’</w:t>
      </w:r>
      <w:r w:rsidRPr="00865A27">
        <w:t>dan l-Anness kollu u f</w:t>
      </w:r>
      <w:r>
        <w:t>’</w:t>
      </w:r>
      <w:r w:rsidRPr="00865A27">
        <w:t>dan ir-Regolament kollu. Il-mandati ta</w:t>
      </w:r>
      <w:r>
        <w:t>’</w:t>
      </w:r>
      <w:r w:rsidRPr="00865A27">
        <w:t xml:space="preserve"> detezzjoni jiffokaw fuq apparat speċifiku jew kontijiet tal-utent speċifiċi ta</w:t>
      </w:r>
      <w:r>
        <w:t>’</w:t>
      </w:r>
      <w:r w:rsidRPr="00865A27">
        <w:t xml:space="preserve"> individwu suspettat li fil-konfront tiegħu jkun hemm suspett raġonevoli ta</w:t>
      </w:r>
      <w:r>
        <w:t>’</w:t>
      </w:r>
      <w:r w:rsidRPr="00865A27">
        <w:t xml:space="preserve"> pussess ta</w:t>
      </w:r>
      <w:r>
        <w:t>’</w:t>
      </w:r>
      <w:r w:rsidRPr="00865A27">
        <w:t xml:space="preserve"> “materjal magħruf ta</w:t>
      </w:r>
      <w:r>
        <w:t>’</w:t>
      </w:r>
      <w:r w:rsidRPr="00865A27">
        <w:t xml:space="preserve"> abbuż sesswali tat-tfal”. Dawn il-mandati jistgħu jinħarġu biss mill-awtoritajiet ġudizzjarji kompetenti.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 I – Taqsima 4 – paragrafu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Meta l-ordni ta</w:t>
            </w:r>
            <w:r>
              <w:t>’</w:t>
            </w:r>
            <w:r w:rsidRPr="00865A27">
              <w:t xml:space="preserve"> detezzjoni tikkonċerna s-solleċitazzjoni tat-tfal, f</w:t>
            </w:r>
            <w:r>
              <w:t>’</w:t>
            </w:r>
            <w:r w:rsidRPr="00865A27">
              <w:t>konformità mal-Artikolu 7(7), l-aħħar subparagrafu, tar-Regolament, l-ordni ta</w:t>
            </w:r>
            <w:r>
              <w:t>’</w:t>
            </w:r>
            <w:r w:rsidRPr="00865A27">
              <w:t xml:space="preserve"> detezzjoni tapplika biss għal komunikazzjonijiet interpersonali disponibbli pubblikament fejn wieħed mill-utenti jkun utent tifel jew tifla, kif definit fil-punt (i) tal-Artikolu 2 tar-Regolament.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Meta l-ordni ta</w:t>
            </w:r>
            <w:r>
              <w:t>’</w:t>
            </w:r>
            <w:r w:rsidRPr="00865A27">
              <w:t xml:space="preserve"> detezzjoni tikkonċerna s-solleċitazzjoni tat-tfal, f</w:t>
            </w:r>
            <w:r>
              <w:t>’</w:t>
            </w:r>
            <w:r w:rsidRPr="00865A27">
              <w:t>konformità mal-Artikolu 7(7), l-aħħar subparagrafu, tar-Regolament, l-ordni ta</w:t>
            </w:r>
            <w:r>
              <w:t>’</w:t>
            </w:r>
            <w:r w:rsidRPr="00865A27">
              <w:t xml:space="preserve"> detezzjoni tapplika biss għal komunikazzjonijiet interpersonali disponibbli pubblikament </w:t>
            </w:r>
            <w:r w:rsidRPr="00865A27">
              <w:rPr>
                <w:b/>
                <w:i/>
              </w:rPr>
              <w:t>indipendenti min-numri </w:t>
            </w:r>
            <w:r w:rsidRPr="00865A27">
              <w:t>fejn wieħed mill-utenti jkun utent tifel jew tifla, kif definit fil-punt (i) tal-Artikolu 2 tar-Regolament.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 – titolu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MUDELL GĦAL INFORMAZZJONI DWAR L-IMPOSSIBBILTÀ LI </w:t>
            </w:r>
            <w:r w:rsidRPr="00865A27">
              <w:rPr>
                <w:b/>
                <w:i/>
              </w:rPr>
              <w:t>TIĠI EŻEGWITA L-ORDNI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 li ssir referenza għalih fl-Artikolu 8(3) tar-Regolament (UE) .../... [li jistabbilixxi regoli għall-prevenzjoni u l-ġlieda kontra l-abbuż sesswali tat-tfal]</w:t>
            </w:r>
            <w:r w:rsidRPr="00865A27">
              <w:br/>
            </w:r>
            <w:r w:rsidRPr="00865A27">
              <w:rPr>
                <w:b/>
                <w:i/>
              </w:rPr>
              <w:t>Isem il-fornitur u, fejn applikabbli, tar-rappreżentant legali tiegħu: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MUDELL GĦAL INFORMAZZJONI DWAR L-IMPOSSIBBILTÀ LI </w:t>
            </w:r>
            <w:r w:rsidRPr="00865A27">
              <w:rPr>
                <w:b/>
                <w:i/>
              </w:rPr>
              <w:t>JIĠI EŻEGWIT IL-MANDAT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</w:t>
            </w:r>
            <w:r w:rsidRPr="00865A27">
              <w:br/>
              <w:t>li ssir referenza għalih fl-Artikolu 8(3) tar-Regolament (UE) .../... [li jistabbilixxi regoli għall-prevenzjoni u l-ġlieda kontra l-abbuż sesswali tat-tfal]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Din l-emenda għandha tiġi interpretata bħala li tbiddel il-kliem “ordnijiet ta</w:t>
      </w:r>
      <w:r>
        <w:t>’</w:t>
      </w:r>
      <w:r w:rsidRPr="00865A27">
        <w:t xml:space="preserve"> detezzjoni” għal “mandati ta</w:t>
      </w:r>
      <w:r>
        <w:t>’</w:t>
      </w:r>
      <w:r w:rsidRPr="00865A27">
        <w:t xml:space="preserve"> detezzjoni” f</w:t>
      </w:r>
      <w:r>
        <w:t>’</w:t>
      </w:r>
      <w:r w:rsidRPr="00865A27">
        <w:t>dan l-Anness kollu u f</w:t>
      </w:r>
      <w:r>
        <w:t>’</w:t>
      </w:r>
      <w:r w:rsidRPr="00865A27">
        <w:t>dan ir-Regolament kollu. Il-mandati ta</w:t>
      </w:r>
      <w:r>
        <w:t>’</w:t>
      </w:r>
      <w:r w:rsidRPr="00865A27">
        <w:t xml:space="preserve"> detezzjoni jiffokaw fuq apparat speċifiku jew kontijiet tal-utent speċifiċi ta</w:t>
      </w:r>
      <w:r>
        <w:t>’</w:t>
      </w:r>
      <w:r w:rsidRPr="00865A27">
        <w:t xml:space="preserve"> individwu suspettat li fil-konfront tiegħu jkun hemm suspett raġonevoli ta</w:t>
      </w:r>
      <w:r>
        <w:t>’</w:t>
      </w:r>
      <w:r w:rsidRPr="00865A27">
        <w:t xml:space="preserve"> pussess ta</w:t>
      </w:r>
      <w:r>
        <w:t>’</w:t>
      </w:r>
      <w:r w:rsidRPr="00865A27">
        <w:t xml:space="preserve"> “materjal magħruf ta</w:t>
      </w:r>
      <w:r>
        <w:t>’</w:t>
      </w:r>
      <w:r w:rsidRPr="00865A27">
        <w:t xml:space="preserve"> abbuż sesswali tat-tfal”. Dawn il-mandati jistgħu jinħarġu biss mill-awtoritajiet ġudizzjarji kompetenti.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 – titolu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MUDELL GĦAL INFORMAZZJONI DWAR L-IMPOSSIBBILTÀ LI </w:t>
            </w:r>
            <w:r w:rsidRPr="00865A27">
              <w:rPr>
                <w:b/>
                <w:i/>
              </w:rPr>
              <w:t>TIĠI EŻEGWITA L-ORDNI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 li ssir referenza għalih fl-Artikolu 8(3) tar-Regolament (UE) .../... [li jistabbilixxi regoli għall-prevenzjoni u l-ġlieda kontra l-abbuż sesswali tat-tfal]</w:t>
            </w:r>
            <w:r w:rsidRPr="00865A27">
              <w:br/>
            </w:r>
            <w:r w:rsidRPr="00865A27">
              <w:rPr>
                <w:b/>
                <w:i/>
              </w:rPr>
              <w:t>Isem il-fornitur u, fejn applikabbli, tar-rappreżentant legali tiegħu: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 xml:space="preserve">MUDELL GĦAL INFORMAZZJONI DWAR L-IMPOSSIBBILTÀ LI </w:t>
            </w:r>
            <w:r w:rsidRPr="00865A27">
              <w:rPr>
                <w:b/>
                <w:i/>
              </w:rPr>
              <w:t>JIĠI EŻEGWIT IL-MANDAT</w:t>
            </w:r>
            <w:r w:rsidRPr="00865A27">
              <w:t xml:space="preserve"> TA</w:t>
            </w:r>
            <w:r>
              <w:t>’</w:t>
            </w:r>
            <w:r w:rsidRPr="00865A27">
              <w:t xml:space="preserve"> DETEZZJONI</w:t>
            </w:r>
            <w:r w:rsidRPr="00865A27">
              <w:br/>
              <w:t>li ssir referenza għalih fl-Artikolu 8(3) tar-Regolament (UE) .../... [li jistabbilixxi regoli għall-prevenzjoni u l-ġlieda kontra l-abbuż sesswali tat-tfal]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2 – punt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ab/>
            </w:r>
            <w:r w:rsidRPr="00865A27">
              <w:rPr>
                <w:b/>
                <w:i/>
              </w:rPr>
              <w:t>Materjal ġdid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kif definit fl-Artikolu 2, ittra (m),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2 – punt 2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</w:t>
            </w:r>
            <w:r w:rsidRPr="00865A27">
              <w:tab/>
            </w:r>
            <w:r w:rsidRPr="00865A27">
              <w:rPr>
                <w:b/>
                <w:i/>
              </w:rPr>
              <w:t>Materjal ġdid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kif definit fl-Artikolu 2, ittra (m),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Din l-emenda għandha tiġi interpretata bħala li tbiddel il-kliem “ordnijiet ta</w:t>
      </w:r>
      <w:r>
        <w:t>’</w:t>
      </w:r>
      <w:r w:rsidRPr="00865A27">
        <w:t xml:space="preserve"> detezzjoni” għal “mandati ta</w:t>
      </w:r>
      <w:r>
        <w:t>’</w:t>
      </w:r>
      <w:r w:rsidRPr="00865A27">
        <w:t xml:space="preserve"> detezzjoni” f</w:t>
      </w:r>
      <w:r>
        <w:t>’</w:t>
      </w:r>
      <w:r w:rsidRPr="00865A27">
        <w:t>dan l-Anness kollu u f</w:t>
      </w:r>
      <w:r>
        <w:t>’</w:t>
      </w:r>
      <w:r w:rsidRPr="00865A27">
        <w:t>dan ir-Regolament kollu. Il-mandati ta</w:t>
      </w:r>
      <w:r>
        <w:t>’</w:t>
      </w:r>
      <w:r w:rsidRPr="00865A27">
        <w:t xml:space="preserve"> detezzjoni jiffokaw fuq apparat speċifiku jew kontijiet tal-utent speċifiċi ta</w:t>
      </w:r>
      <w:r>
        <w:t>’</w:t>
      </w:r>
      <w:r w:rsidRPr="00865A27">
        <w:t xml:space="preserve"> individwu suspettat li fil-konfront tiegħu jkun hemm suspett raġonevoli ta</w:t>
      </w:r>
      <w:r>
        <w:t>’</w:t>
      </w:r>
      <w:r w:rsidRPr="00865A27">
        <w:t xml:space="preserve"> pussess ta</w:t>
      </w:r>
      <w:r>
        <w:t>’</w:t>
      </w:r>
      <w:r w:rsidRPr="00865A27">
        <w:t xml:space="preserve"> “materjal magħruf ta</w:t>
      </w:r>
      <w:r>
        <w:t>’</w:t>
      </w:r>
      <w:r w:rsidRPr="00865A27">
        <w:t xml:space="preserve"> abbuż sesswali tat-tfal”. Dawn il-mandati jistgħu jinħarġu biss mill-awtoritajiet ġudizzjarji kompetenti.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1899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2 – punt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ab/>
            </w:r>
            <w:r w:rsidRPr="00865A27">
              <w:rPr>
                <w:b/>
                <w:i/>
              </w:rPr>
              <w:t>Is-solleċitazzjoni tat-tfal kif definita fl-Artikolu 2, ittra (o),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1900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2 – punt 3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3.</w:t>
            </w:r>
            <w:r w:rsidRPr="00865A27">
              <w:tab/>
            </w:r>
            <w:r w:rsidRPr="00865A27">
              <w:rPr>
                <w:b/>
                <w:i/>
              </w:rPr>
              <w:t>Is-solleċitazzjoni tat-tfal kif definita fl-Artikolu 2, ittra (o), tar-Regolament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pPr>
        <w:pStyle w:val="AmJustTitle"/>
      </w:pPr>
      <w:r w:rsidRPr="00865A27">
        <w:rPr>
          <w:rStyle w:val="HideTWBExt"/>
        </w:rPr>
        <w:t>&lt;TitreJust&gt;</w:t>
      </w:r>
      <w:r w:rsidRPr="00865A27">
        <w:t>Ġustifikazzjoni</w:t>
      </w:r>
      <w:r w:rsidRPr="00865A27">
        <w:rPr>
          <w:rStyle w:val="HideTWBExt"/>
        </w:rPr>
        <w:t>&lt;/TitreJust&gt;</w:t>
      </w:r>
    </w:p>
    <w:p w:rsidR="006E6D7B" w:rsidRPr="00865A27" w:rsidRDefault="006444C3">
      <w:pPr>
        <w:pStyle w:val="AmJustText"/>
      </w:pPr>
      <w:r w:rsidRPr="00865A27">
        <w:t>Din l-emenda għandha tiġi interpretata bħala li tbiddel il-kliem “ordnijiet ta</w:t>
      </w:r>
      <w:r>
        <w:t>’</w:t>
      </w:r>
      <w:r w:rsidRPr="00865A27">
        <w:t xml:space="preserve"> detezzjoni” għal “mandati ta</w:t>
      </w:r>
      <w:r>
        <w:t>’</w:t>
      </w:r>
      <w:r w:rsidRPr="00865A27">
        <w:t xml:space="preserve"> detezzjoni” f</w:t>
      </w:r>
      <w:r>
        <w:t>’</w:t>
      </w:r>
      <w:r w:rsidRPr="00865A27">
        <w:t>dan l-Anness kollu u f</w:t>
      </w:r>
      <w:r>
        <w:t>’</w:t>
      </w:r>
      <w:r w:rsidRPr="00865A27">
        <w:t>dan ir-Regolament kollu. Il-mandati ta</w:t>
      </w:r>
      <w:r>
        <w:t>’</w:t>
      </w:r>
      <w:r w:rsidRPr="00865A27">
        <w:t xml:space="preserve"> detezzjoni jiffokaw fuq apparat speċifiku jew kontijiet tal-utent speċifiċi ta</w:t>
      </w:r>
      <w:r>
        <w:t>’</w:t>
      </w:r>
      <w:r w:rsidRPr="00865A27">
        <w:t xml:space="preserve"> individwu suspettat li fil-konfront tiegħu jkun hemm suspett raġonevoli ta</w:t>
      </w:r>
      <w:r>
        <w:t>’</w:t>
      </w:r>
      <w:r w:rsidRPr="00865A27">
        <w:t xml:space="preserve"> pussess ta</w:t>
      </w:r>
      <w:r>
        <w:t>’</w:t>
      </w:r>
      <w:r w:rsidRPr="00865A27">
        <w:t xml:space="preserve"> “materjal magħruf ta</w:t>
      </w:r>
      <w:r>
        <w:t>’</w:t>
      </w:r>
      <w:r w:rsidRPr="00865A27">
        <w:t xml:space="preserve"> abbuż sesswali tat-tfal”. Dawn il-mandati jistgħu jinħarġu biss mill-awtoritajiet ġudizzjarji kompetenti.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1901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3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3)</w:t>
            </w:r>
            <w:r w:rsidRPr="00865A27">
              <w:tab/>
              <w:t xml:space="preserve">Data dwar il-kontenut relatata mal-abbuż sesswali tat-tfal online potenzjali </w:t>
            </w:r>
            <w:r w:rsidRPr="00865A27">
              <w:rPr>
                <w:b/>
                <w:i/>
              </w:rPr>
              <w:t>rrappurtat, inklużi immaġnijiet, filmati u testi, kif applikabbli: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3)</w:t>
            </w:r>
            <w:r w:rsidRPr="00865A27">
              <w:tab/>
              <w:t xml:space="preserve">Data dwar il-kontenut </w:t>
            </w:r>
            <w:r w:rsidRPr="00865A27">
              <w:rPr>
                <w:b/>
                <w:i/>
              </w:rPr>
              <w:t>rilevanti</w:t>
            </w:r>
            <w:r w:rsidRPr="00865A27">
              <w:t xml:space="preserve"> relatata mal-abbuż sesswali tat-tfal online potenzjali </w:t>
            </w:r>
            <w:r w:rsidRPr="00865A27">
              <w:rPr>
                <w:b/>
                <w:i/>
              </w:rPr>
              <w:t>rrapportat;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1902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3 – parti introduttorja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3)</w:t>
            </w:r>
            <w:r w:rsidRPr="00865A27">
              <w:tab/>
              <w:t>Data dwar il-kontenut relatata mal-abbuż sesswali tat-tfal online potenzjali rrappurtat, inklużi immaġnijiet</w:t>
            </w:r>
            <w:r w:rsidRPr="00865A27">
              <w:rPr>
                <w:b/>
                <w:i/>
              </w:rPr>
              <w:t>, filmati u testi</w:t>
            </w:r>
            <w:r w:rsidRPr="00865A27">
              <w:t>, kif applikabbli: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t>3)</w:t>
            </w:r>
            <w:r w:rsidRPr="00865A27">
              <w:tab/>
              <w:t xml:space="preserve">Data dwar il-kontenut relatata mal-abbuż sesswali tat-tfal online potenzjali rrappurtat, inklużi immaġnijiet </w:t>
            </w:r>
            <w:r w:rsidRPr="00865A27">
              <w:rPr>
                <w:b/>
                <w:i/>
              </w:rPr>
              <w:t>u filmati</w:t>
            </w:r>
            <w:r w:rsidRPr="00865A27">
              <w:t>, kif applikabbli:</w:t>
            </w: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1903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4)</w:t>
            </w:r>
            <w:r w:rsidRPr="00865A27">
              <w:tab/>
            </w:r>
            <w:r w:rsidRPr="00865A27">
              <w:rPr>
                <w:b/>
                <w:i/>
              </w:rPr>
              <w:t>Data oħra disponibbli relatata mal-abbuż sesswali potenzjali tat-tfal online rrappurtat, inkluża metadata relatata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fajls tal-media (data, ħin, żona tal-ħin):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 – ehmeż id-data kif meħtieġ)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1904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4)</w:t>
            </w:r>
            <w:r w:rsidRPr="00865A27">
              <w:tab/>
            </w:r>
            <w:r w:rsidRPr="00865A27">
              <w:rPr>
                <w:b/>
                <w:i/>
              </w:rPr>
              <w:t>Data oħra disponibbli relatata mal-abbuż sesswali potenzjali tat-tfal online rrappurtat, inkluża metadata relatata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fajls tal-media (data, ħin, żona tal-ħin):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 – ehmeż id-data kif meħtieġ)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1905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Rob Rooken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III – Taqsima 2 – punt 4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4)</w:t>
            </w:r>
            <w:r w:rsidRPr="00865A27">
              <w:tab/>
            </w:r>
            <w:r w:rsidRPr="00865A27">
              <w:rPr>
                <w:b/>
                <w:i/>
              </w:rPr>
              <w:t>Data oħra disponibbli relatata mal-abbuż sesswali potenzjali tat-tfal online rrappurtat, inkluża metadata relatata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fajls tal-media (data, ħin, żona tal-ħin):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 – ehmeż id-data kif meħtieġ)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1906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VII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MAR-REGOLAMENT (UE).../...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LI JISTABBILIXXI REGOLI GĦALL-PREVENZJONI U L-ĠLIEDA KONTRA L-ABBUŻ SESSWALI TAT-TFAL (“IR-REGOLAMENT”)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 Isem tal-Awtorità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li tkun talbet il-ħruġ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 Isem il-fornitur u, fejn applikabbli, tar-rappreżentant legali tiegħu: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 Il-fornitur għandu jieħu l-miżuri meħtieġa biex jipprevjeni lill-utenti fl-Unjoni milli jkollhom aċċess għall-materjal magħruf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indikat mill-URLs li ġejjin: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 Ir-raġunijiet għall-ħruġ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huma kif ġej: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(Dikjarazzjoni dettaljata biżżejjed tar-raġunijiet għall-ħruġ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tapplika minn... (data) sa....... (data)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5 Id-dettalji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kuntatt tal-Awtorità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li tkun talbet il-ħruġ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għal feedback dwar l-eżekuzzjoni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jew kjarifika ulterjuri, inklużi l-komunikazzjonijiet imsemmija fl-Artikolu 17(5) tar-Regolament: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6 Il-qorti kompetenti li quddiemha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tiġi kkontestata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mblukkar, skont l-Artikolu 18(1) tar-Regolament: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Nuqqas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konformità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din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jirriżulta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penali skont l-Artikolu 35 tar-Regolament.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7 Data tal-ħruġ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1907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VII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MAĦRUĠA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KONFORMITÀ MAR-REGOLAMENT (UE).../...</w:t>
            </w:r>
            <w:r w:rsidRPr="00865A27">
              <w:t xml:space="preserve"> </w:t>
            </w:r>
            <w:r w:rsidRPr="00865A27">
              <w:rPr>
                <w:b/>
                <w:i/>
              </w:rPr>
              <w:t>LI JISTABBILIXXI REGOLI GĦALL-PREVENZJONI U L-ĠLIEDA KONTRA L-ABBUŻ SESSWALI TAT-TFAL (“IR-REGOLAMENT”)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 Isem tal-Awtorità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li tkun talbet il-ħruġ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 Isem il-fornitur u, fejn applikabbli, tar-rappreżentant legali tiegħu: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 Il-fornitur għandu jieħu l-miżuri meħtieġa biex jipprevjeni lill-utenti fl-Unjoni milli jkollhom aċċess għall-materjal magħruf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abbuż sesswali tat-tfal indikat mill-URLs li ġejjin: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 Ir-raġunijiet għall-ħruġ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huma kif ġej: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(Dikjarazzjoni dettaljata biżżejjed tar-raġunijiet għall-ħruġ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tapplika minn... (data) sa....... (data)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5 Id-dettalji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kuntatt tal-Awtorità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li tkun talbet il-ħruġ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għal feedback dwar l-eżekuzzjoni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jew kjarifika ulterjuri, inklużi l-komunikazzjonijiet imsemmija fl-Artikolu 17(5) tar-Regolament: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6 Il-qorti kompetenti li quddiemha tista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tiġi kkontestata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mblukkar, skont l-Artikolu 18(1) tar-Regolament: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Nuqqas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konformità ma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din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jista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jirriżulta f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>penali skont l-Artikolu 35 tar-Regolament.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7 Data tal-ħruġ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1908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René Repasi, Tiemo Wölken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{S&amp;D}</w:t>
      </w:r>
      <w:r w:rsidRPr="00865A27">
        <w:t>f</w:t>
      </w:r>
      <w:r>
        <w:t>’</w:t>
      </w:r>
      <w:r w:rsidRPr="00865A27">
        <w:t>isem il-Grupp S&amp;D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Petar Vitanov</w:t>
      </w:r>
      <w:r w:rsidRPr="00865A27">
        <w:rPr>
          <w:rStyle w:val="HideTWBExt"/>
        </w:rPr>
        <w:t>&lt;/Members&gt;</w:t>
      </w:r>
    </w:p>
    <w:p w:rsidR="006E6D7B" w:rsidRPr="00865A27" w:rsidRDefault="006444C3">
      <w:r w:rsidRPr="00865A27">
        <w:rPr>
          <w:rStyle w:val="HideTWBExt"/>
        </w:rPr>
        <w:t>&lt;AuNomDe&gt;</w:t>
      </w:r>
      <w:r w:rsidRPr="00865A27">
        <w:rPr>
          <w:rStyle w:val="HideTWBInt"/>
        </w:rPr>
        <w:t>{LIBE}</w:t>
      </w:r>
      <w:r w:rsidRPr="00865A27">
        <w:t>f</w:t>
      </w:r>
      <w:r>
        <w:t>’</w:t>
      </w:r>
      <w:r w:rsidRPr="00865A27">
        <w:t>isem il-Kumitat għal-Libertajiet Ċivili, il-Ġustizzja u l-Intern</w:t>
      </w:r>
      <w:r w:rsidRPr="00865A27">
        <w:rPr>
          <w:rStyle w:val="HideTWBExt"/>
        </w:rPr>
        <w:t>&lt;/AuNomDe&gt;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&lt;Members&gt;</w:t>
      </w:r>
      <w:r w:rsidRPr="00865A27">
        <w:t>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VIII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li ssir referenza għalih fl-Artikolu 17(5) tar-Regolament (UE) .../... [li jistabbilixxi regoli għall-prevenzjoni u l-ġlieda kontra l-abbuż sesswali tat-tfal]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 Isem il-fornitur u, fejn applikabbli, tar-rappreżentant legali tiegħu: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 Isem tal-Awtorità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li tkun talbet il-ħruġ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 Il-fornitur ma jistax jeżegwixxi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fil-perjodu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żmien obbligatorju għar-raġunijiet li ġejjin (immarka l-kaxxa/i rilevanti):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Il-fornitur ma jistax jeżegwixxi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fil-perjodu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żmien obbligatorju għar-raġunijiet li ġejjin (immarka l-kaxxa/i rilevanti):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1.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ikun fiha żball manifest wieħed jew aktar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tneħħija ma jkunx fiha biżżejjed informazzjoni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 Data u ħin, inkluża ż-żona tal-ħin: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pPr>
        <w:pStyle w:val="AmNumberTabs"/>
      </w:pPr>
      <w:r w:rsidRPr="00865A27">
        <w:rPr>
          <w:rStyle w:val="HideTWBExt"/>
        </w:rPr>
        <w:t>&lt;Amend&gt;</w:t>
      </w:r>
      <w:r w:rsidRPr="00865A27">
        <w:t>Emenda</w:t>
      </w:r>
      <w:r w:rsidRPr="00865A27">
        <w:tab/>
      </w:r>
      <w:r w:rsidRPr="00865A27">
        <w:tab/>
      </w:r>
      <w:r w:rsidRPr="00865A27">
        <w:rPr>
          <w:rStyle w:val="HideTWBExt"/>
        </w:rPr>
        <w:t>&lt;NumAm&gt;</w:t>
      </w:r>
      <w:r w:rsidRPr="00865A27">
        <w:t>1909</w:t>
      </w:r>
      <w:r w:rsidRPr="00865A27">
        <w:rPr>
          <w:rStyle w:val="HideTWBExt"/>
        </w:rPr>
        <w:t>&lt;/NumAm&gt;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&lt;RepeatBlock-By&gt;&lt;Members&gt;</w:t>
      </w:r>
      <w:r w:rsidRPr="00865A27">
        <w:t>Paul Tang, Alex Agius Saliba, Birgit Sippel</w:t>
      </w:r>
      <w:r w:rsidRPr="00865A27">
        <w:rPr>
          <w:rStyle w:val="HideTWBExt"/>
        </w:rPr>
        <w:t>&lt;/Members&gt;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&lt;/RepeatBlock-By&gt;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&lt;DocAmend&gt;</w:t>
      </w:r>
      <w:r w:rsidRPr="00865A27">
        <w:t>Proposta għal regolament</w:t>
      </w:r>
      <w:r w:rsidRPr="00865A27">
        <w:rPr>
          <w:rStyle w:val="HideTWBExt"/>
        </w:rPr>
        <w:t>&lt;/DocAmend&gt;</w:t>
      </w:r>
    </w:p>
    <w:p w:rsidR="006E6D7B" w:rsidRPr="00865A27" w:rsidRDefault="006444C3">
      <w:pPr>
        <w:pStyle w:val="NormalBold"/>
      </w:pPr>
      <w:r w:rsidRPr="00865A27">
        <w:rPr>
          <w:rStyle w:val="HideTWBExt"/>
        </w:rPr>
        <w:t>&lt;Article&gt;</w:t>
      </w:r>
      <w:r w:rsidRPr="00865A27">
        <w:t>Anness VIII</w:t>
      </w:r>
      <w:r w:rsidRPr="00865A2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6D7B" w:rsidRPr="00865A2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E6D7B" w:rsidRPr="00865A27" w:rsidRDefault="006E6D7B"/>
        </w:tc>
      </w:tr>
      <w:tr w:rsidR="006E6D7B" w:rsidRPr="00865A27">
        <w:trPr>
          <w:trHeight w:val="240"/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Test propost mill-Kummissjoni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AmColumnHeading"/>
            </w:pPr>
            <w:r w:rsidRPr="00865A27">
              <w:t>Emenda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li ssir referenza għalih fl-Artikolu 17(5) tar-Regolament (UE) .../... [li jistabbilixxi regoli għall-prevenzjoni u l-ġlieda kontra l-abbuż sesswali tat-tfal]</w:t>
            </w:r>
          </w:p>
        </w:tc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imħassar</w:t>
            </w: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 Isem il-fornitur u, fejn applikabbli, tar-rappreżentant legali tiegħu: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 Isem tal-Awtorità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Koordinazzjoni li tkun talbet il-ħruġ tal-ordni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3 Il-fornitur ma jistax jeżegwixxi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fil-perjodu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żmien obbligatorju għar-raġunijiet li ġejjin (immarka l-kaxxa/i rilevanti):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Il-fornitur ma jistax jeżegwixxi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fil-perjodu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żmien obbligatorju għar-raġunijiet li ġejjin (immarka l-kaxxa/i rilevanti):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1.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mblukkar ikun fiha żball manifest wieħed jew aktar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2. L-ordni ta</w:t>
            </w:r>
            <w:r>
              <w:rPr>
                <w:b/>
                <w:i/>
              </w:rPr>
              <w:t>’</w:t>
            </w:r>
            <w:r w:rsidRPr="00865A27">
              <w:rPr>
                <w:b/>
                <w:i/>
              </w:rPr>
              <w:t xml:space="preserve"> tneħħija ma jkunx fiha biżżejjed informazzjoni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4 Data u ħin, inkluża ż-żona tal-ħin: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  <w:tr w:rsidR="006E6D7B" w:rsidRPr="00865A27">
        <w:trPr>
          <w:jc w:val="center"/>
        </w:trPr>
        <w:tc>
          <w:tcPr>
            <w:tcW w:w="4876" w:type="dxa"/>
          </w:tcPr>
          <w:p w:rsidR="006E6D7B" w:rsidRPr="00865A27" w:rsidRDefault="006444C3">
            <w:pPr>
              <w:pStyle w:val="Normal6a"/>
            </w:pPr>
            <w:r w:rsidRPr="00865A27">
              <w:rPr>
                <w:b/>
                <w:i/>
              </w:rPr>
              <w:t>(Test)</w:t>
            </w:r>
          </w:p>
        </w:tc>
        <w:tc>
          <w:tcPr>
            <w:tcW w:w="4876" w:type="dxa"/>
          </w:tcPr>
          <w:p w:rsidR="006E6D7B" w:rsidRPr="00865A27" w:rsidRDefault="006E6D7B">
            <w:pPr>
              <w:pStyle w:val="Normal6a"/>
            </w:pPr>
          </w:p>
        </w:tc>
      </w:tr>
    </w:tbl>
    <w:p w:rsidR="006E6D7B" w:rsidRPr="00865A27" w:rsidRDefault="006444C3">
      <w:pPr>
        <w:pStyle w:val="AmOrLang"/>
      </w:pPr>
      <w:r w:rsidRPr="00865A27">
        <w:t xml:space="preserve">Or. </w:t>
      </w:r>
      <w:r w:rsidRPr="00865A27">
        <w:rPr>
          <w:rStyle w:val="HideTWBExt"/>
        </w:rPr>
        <w:t>&lt;Original&gt;</w:t>
      </w:r>
      <w:r w:rsidRPr="00865A27">
        <w:rPr>
          <w:rStyle w:val="HideTWBInt"/>
        </w:rPr>
        <w:t>{EN}</w:t>
      </w:r>
      <w:r w:rsidRPr="00865A27">
        <w:t>en</w:t>
      </w:r>
      <w:r w:rsidRPr="00865A27">
        <w:rPr>
          <w:rStyle w:val="HideTWBExt"/>
        </w:rPr>
        <w:t>&lt;/Original&gt;</w:t>
      </w:r>
    </w:p>
    <w:p w:rsidR="006E6D7B" w:rsidRPr="00865A27" w:rsidRDefault="006444C3">
      <w:r w:rsidRPr="00865A27">
        <w:rPr>
          <w:rStyle w:val="HideTWBExt"/>
        </w:rPr>
        <w:t>&lt;/Amend&gt;</w:t>
      </w:r>
    </w:p>
    <w:p w:rsidR="006E6D7B" w:rsidRPr="00865A27" w:rsidRDefault="006444C3">
      <w:r w:rsidRPr="00865A27">
        <w:rPr>
          <w:rStyle w:val="HideTWBExt"/>
        </w:rPr>
        <w:t>&lt;/RepeatBlock-Amend&gt;</w:t>
      </w:r>
    </w:p>
    <w:sectPr w:rsidR="006E6D7B" w:rsidRPr="00865A27" w:rsidSect="00EF40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4C3" w:rsidRPr="00865A27" w:rsidRDefault="006444C3">
      <w:r w:rsidRPr="00865A27">
        <w:separator/>
      </w:r>
    </w:p>
  </w:endnote>
  <w:endnote w:type="continuationSeparator" w:id="0">
    <w:p w:rsidR="006444C3" w:rsidRPr="00865A27" w:rsidRDefault="006444C3">
      <w:r w:rsidRPr="00865A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C3" w:rsidRPr="00865A27" w:rsidRDefault="006444C3" w:rsidP="00EF407C">
    <w:pPr>
      <w:pStyle w:val="EPFooter"/>
    </w:pPr>
    <w:r w:rsidRPr="00865A27">
      <w:t>PE</w:t>
    </w:r>
    <w:r w:rsidRPr="00865A27">
      <w:rPr>
        <w:rStyle w:val="HideTWBExt"/>
      </w:rPr>
      <w:t>&lt;NoPE&gt;</w:t>
    </w:r>
    <w:r w:rsidRPr="00865A27">
      <w:t>749.192</w:t>
    </w:r>
    <w:r w:rsidRPr="00865A27">
      <w:rPr>
        <w:rStyle w:val="HideTWBExt"/>
      </w:rPr>
      <w:t>&lt;/NoPE&gt;&lt;Version&gt;</w:t>
    </w:r>
    <w:r w:rsidRPr="00865A27">
      <w:t>v02-00</w:t>
    </w:r>
    <w:r w:rsidRPr="00865A27">
      <w:rPr>
        <w:rStyle w:val="HideTWBExt"/>
      </w:rPr>
      <w:t>&lt;/Version&gt;</w:t>
    </w:r>
    <w:r w:rsidRPr="00865A27">
      <w:tab/>
    </w:r>
    <w:r w:rsidRPr="00865A27">
      <w:fldChar w:fldCharType="begin"/>
    </w:r>
    <w:r w:rsidRPr="00865A27">
      <w:instrText xml:space="preserve"> PAGE  \* MERGEFORMAT </w:instrText>
    </w:r>
    <w:r w:rsidRPr="00865A27">
      <w:fldChar w:fldCharType="separate"/>
    </w:r>
    <w:r w:rsidR="0060253A">
      <w:rPr>
        <w:noProof/>
      </w:rPr>
      <w:t>88</w:t>
    </w:r>
    <w:r w:rsidRPr="00865A27">
      <w:fldChar w:fldCharType="end"/>
    </w:r>
    <w:r w:rsidRPr="00865A27">
      <w:t>/</w:t>
    </w:r>
    <w:fldSimple w:instr=" NUMPAGES  \* MERGEFORMAT ">
      <w:r w:rsidR="0060253A">
        <w:rPr>
          <w:noProof/>
        </w:rPr>
        <w:t>103</w:t>
      </w:r>
    </w:fldSimple>
    <w:r w:rsidRPr="00865A27">
      <w:tab/>
    </w:r>
    <w:r w:rsidRPr="00865A27">
      <w:rPr>
        <w:rStyle w:val="HideTWBExt"/>
      </w:rPr>
      <w:t>&lt;PathFdR&gt;</w:t>
    </w:r>
    <w:r w:rsidRPr="00865A27">
      <w:t>AM\1284111MT.docx</w:t>
    </w:r>
    <w:r w:rsidRPr="00865A27">
      <w:rPr>
        <w:rStyle w:val="HideTWBExt"/>
      </w:rPr>
      <w:t>&lt;/PathFdR&gt;</w:t>
    </w:r>
  </w:p>
  <w:p w:rsidR="006444C3" w:rsidRPr="00865A27" w:rsidRDefault="006444C3" w:rsidP="00EF407C">
    <w:pPr>
      <w:pStyle w:val="EPFooter2"/>
    </w:pPr>
    <w:r w:rsidRPr="00865A2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C3" w:rsidRPr="00865A27" w:rsidRDefault="006444C3" w:rsidP="00EF407C">
    <w:pPr>
      <w:pStyle w:val="EPFooter"/>
    </w:pPr>
    <w:r w:rsidRPr="00865A27">
      <w:rPr>
        <w:rStyle w:val="HideTWBExt"/>
      </w:rPr>
      <w:t>&lt;PathFdR&gt;</w:t>
    </w:r>
    <w:r w:rsidRPr="00865A27">
      <w:t>AM\1284111MT.docx</w:t>
    </w:r>
    <w:r w:rsidRPr="00865A27">
      <w:rPr>
        <w:rStyle w:val="HideTWBExt"/>
      </w:rPr>
      <w:t>&lt;/PathFdR&gt;</w:t>
    </w:r>
    <w:r w:rsidRPr="00865A27">
      <w:tab/>
    </w:r>
    <w:r w:rsidRPr="00865A27">
      <w:fldChar w:fldCharType="begin"/>
    </w:r>
    <w:r w:rsidRPr="00865A27">
      <w:instrText xml:space="preserve"> PAGE  \* MERGEFORMAT </w:instrText>
    </w:r>
    <w:r w:rsidRPr="00865A27">
      <w:fldChar w:fldCharType="separate"/>
    </w:r>
    <w:r w:rsidR="0060253A">
      <w:rPr>
        <w:noProof/>
      </w:rPr>
      <w:t>89</w:t>
    </w:r>
    <w:r w:rsidRPr="00865A27">
      <w:fldChar w:fldCharType="end"/>
    </w:r>
    <w:r w:rsidRPr="00865A27">
      <w:t>/</w:t>
    </w:r>
    <w:fldSimple w:instr=" NUMPAGES  \* MERGEFORMAT ">
      <w:r w:rsidR="0060253A">
        <w:rPr>
          <w:noProof/>
        </w:rPr>
        <w:t>103</w:t>
      </w:r>
    </w:fldSimple>
    <w:r w:rsidRPr="00865A27">
      <w:tab/>
      <w:t>PE</w:t>
    </w:r>
    <w:r w:rsidRPr="00865A27">
      <w:rPr>
        <w:rStyle w:val="HideTWBExt"/>
      </w:rPr>
      <w:t>&lt;NoPE&gt;</w:t>
    </w:r>
    <w:r w:rsidRPr="00865A27">
      <w:t>749.192</w:t>
    </w:r>
    <w:r w:rsidRPr="00865A27">
      <w:rPr>
        <w:rStyle w:val="HideTWBExt"/>
      </w:rPr>
      <w:t>&lt;/NoPE&gt;&lt;Version&gt;</w:t>
    </w:r>
    <w:r w:rsidRPr="00865A27">
      <w:t>v02-00</w:t>
    </w:r>
    <w:r w:rsidRPr="00865A27">
      <w:rPr>
        <w:rStyle w:val="HideTWBExt"/>
      </w:rPr>
      <w:t>&lt;/Version&gt;</w:t>
    </w:r>
  </w:p>
  <w:p w:rsidR="006444C3" w:rsidRPr="00865A27" w:rsidRDefault="006444C3" w:rsidP="00EF407C">
    <w:pPr>
      <w:pStyle w:val="EPFooter2"/>
    </w:pPr>
    <w:r w:rsidRPr="00865A27">
      <w:tab/>
    </w:r>
    <w:r w:rsidRPr="00865A2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C3" w:rsidRPr="00865A27" w:rsidRDefault="006444C3" w:rsidP="00EF407C">
    <w:pPr>
      <w:pStyle w:val="EPFooter"/>
    </w:pPr>
    <w:r w:rsidRPr="00865A27">
      <w:rPr>
        <w:rStyle w:val="HideTWBExt"/>
      </w:rPr>
      <w:t>&lt;PathFdR&gt;</w:t>
    </w:r>
    <w:r w:rsidRPr="00865A27">
      <w:t>AM\1284111MT.docx</w:t>
    </w:r>
    <w:r w:rsidRPr="00865A27">
      <w:rPr>
        <w:rStyle w:val="HideTWBExt"/>
      </w:rPr>
      <w:t>&lt;/PathFdR&gt;</w:t>
    </w:r>
    <w:r w:rsidRPr="00865A27">
      <w:tab/>
    </w:r>
    <w:r w:rsidRPr="00865A27">
      <w:tab/>
      <w:t>PE</w:t>
    </w:r>
    <w:r w:rsidRPr="00865A27">
      <w:rPr>
        <w:rStyle w:val="HideTWBExt"/>
      </w:rPr>
      <w:t>&lt;NoPE&gt;</w:t>
    </w:r>
    <w:r w:rsidRPr="00865A27">
      <w:t>749.192</w:t>
    </w:r>
    <w:r w:rsidRPr="00865A27">
      <w:rPr>
        <w:rStyle w:val="HideTWBExt"/>
      </w:rPr>
      <w:t>&lt;/NoPE&gt;&lt;Version&gt;</w:t>
    </w:r>
    <w:r w:rsidRPr="00865A27">
      <w:t>v02-00</w:t>
    </w:r>
    <w:r w:rsidRPr="00865A27">
      <w:rPr>
        <w:rStyle w:val="HideTWBExt"/>
      </w:rPr>
      <w:t>&lt;/Version&gt;</w:t>
    </w:r>
  </w:p>
  <w:p w:rsidR="006444C3" w:rsidRPr="00865A27" w:rsidRDefault="006444C3" w:rsidP="00EF407C">
    <w:pPr>
      <w:pStyle w:val="EPFooter2"/>
    </w:pPr>
    <w:r w:rsidRPr="00865A27">
      <w:t>MT</w:t>
    </w:r>
    <w:r w:rsidRPr="00865A27">
      <w:tab/>
    </w:r>
    <w:r w:rsidRPr="00865A27">
      <w:rPr>
        <w:b w:val="0"/>
        <w:i/>
        <w:color w:val="C0C0C0"/>
        <w:sz w:val="22"/>
      </w:rPr>
      <w:t>Magħquda fid-diversità</w:t>
    </w:r>
    <w:r w:rsidRPr="00865A27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4C3" w:rsidRPr="00865A27" w:rsidRDefault="006444C3">
      <w:r w:rsidRPr="00865A27">
        <w:separator/>
      </w:r>
    </w:p>
  </w:footnote>
  <w:footnote w:type="continuationSeparator" w:id="0">
    <w:p w:rsidR="006444C3" w:rsidRPr="00865A27" w:rsidRDefault="006444C3">
      <w:r w:rsidRPr="00865A2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53A" w:rsidRDefault="006025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53A" w:rsidRDefault="006025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53A" w:rsidRDefault="006025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84"/>
    <w:docVar w:name="TXTLANGUE" w:val="MT"/>
    <w:docVar w:name="TXTLANGUEMIN" w:val="mt"/>
    <w:docVar w:name="TXTNRPE" w:val="749.192"/>
    <w:docVar w:name="TXTPEorAP" w:val="PE"/>
    <w:docVar w:name="TXTROUTE" w:val="AM\1284111MT.docx"/>
    <w:docVar w:name="TXTVERSION" w:val="02-00"/>
  </w:docVars>
  <w:rsids>
    <w:rsidRoot w:val="00A77B3E"/>
    <w:rsid w:val="0060253A"/>
    <w:rsid w:val="006444C3"/>
    <w:rsid w:val="006E6D7B"/>
    <w:rsid w:val="00865A27"/>
    <w:rsid w:val="00A77B3E"/>
    <w:rsid w:val="00CA2A55"/>
    <w:rsid w:val="00E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86B2B6E"/>
  <w15:docId w15:val="{CC232784-D6F5-4964-93B2-6A72920A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00"/>
    </w:pPr>
  </w:style>
  <w:style w:type="paragraph" w:customStyle="1" w:styleId="CoverNormal">
    <w:name w:val="CoverNormal"/>
    <w:basedOn w:val="Normal"/>
    <w:pPr>
      <w:ind w:left="1400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00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00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0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60"/>
        <w:tab w:val="left" w:pos="920"/>
        <w:tab w:val="left" w:pos="1020"/>
        <w:tab w:val="left" w:pos="1060"/>
        <w:tab w:val="left" w:pos="1120"/>
        <w:tab w:val="left" w:pos="1180"/>
        <w:tab w:val="left" w:pos="1240"/>
        <w:tab w:val="left" w:pos="1300"/>
        <w:tab w:val="left" w:pos="1360"/>
        <w:tab w:val="left" w:pos="1400"/>
        <w:tab w:val="left" w:pos="1460"/>
        <w:tab w:val="left" w:pos="1520"/>
        <w:tab w:val="left" w:pos="1580"/>
        <w:tab w:val="left" w:pos="1640"/>
        <w:tab w:val="left" w:pos="1700"/>
        <w:tab w:val="left" w:pos="1740"/>
        <w:tab w:val="left" w:pos="1800"/>
        <w:tab w:val="left" w:pos="1860"/>
        <w:tab w:val="left" w:pos="2060"/>
        <w:tab w:val="left" w:pos="2120"/>
        <w:tab w:val="left" w:pos="3360"/>
        <w:tab w:val="left" w:pos="342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clear" w:color="0000BF" w:fill="0000BF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EF40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F407C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6025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0253A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103</Pages>
  <Words>16905</Words>
  <Characters>119860</Characters>
  <Application>Microsoft Office Word</Application>
  <DocSecurity>0</DocSecurity>
  <Lines>5304</Lines>
  <Paragraphs>2089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135214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2023-08-16T09:07:00Z</dcterms:created>
  <dcterms:modified xsi:type="dcterms:W3CDTF">2023-08-16T09:07:00Z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1284111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16410</vt:lpwstr>
  </property>
  <property fmtid="{D5CDD505-2E9C-101B-9397-08002B2CF9AE}" pid="7" name="dmxml.render.traceId">
    <vt:lpwstr>649a8e7c842bf211f7e89590788ba3d2</vt:lpwstr>
  </property>
  <property fmtid="{D5CDD505-2E9C-101B-9397-08002B2CF9AE}" pid="8" name="FooterPath">
    <vt:lpwstr>AM\1284111MT.docx</vt:lpwstr>
  </property>
  <property fmtid="{D5CDD505-2E9C-101B-9397-08002B2CF9AE}" pid="9" name="PE Number">
    <vt:lpwstr>749.192</vt:lpwstr>
  </property>
  <property fmtid="{D5CDD505-2E9C-101B-9397-08002B2CF9AE}" pid="10" name="UID">
    <vt:lpwstr>eu.europa.europarl-DIN1-2023-0000076128_02.00-mt-03.00_text-xml</vt:lpwstr>
  </property>
  <property fmtid="{D5CDD505-2E9C-101B-9397-08002B2CF9AE}" pid="11" name="LastEdited with">
    <vt:lpwstr>9.14.1 Build [20230315]</vt:lpwstr>
  </property>
  <property fmtid="{D5CDD505-2E9C-101B-9397-08002B2CF9AE}" pid="12" name="Bookout">
    <vt:lpwstr>OK - 2023/08/16 11:07</vt:lpwstr>
  </property>
</Properties>
</file>