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745D6" w:rsidRPr="00FD13C7">
        <w:trPr>
          <w:trHeight w:hRule="exact" w:val="1417"/>
          <w:jc w:val="center"/>
        </w:trPr>
        <w:tc>
          <w:tcPr>
            <w:tcW w:w="6804" w:type="dxa"/>
            <w:vAlign w:val="center"/>
          </w:tcPr>
          <w:p w:rsidR="005745D6" w:rsidRPr="00FD13C7" w:rsidRDefault="006E72F6" w:rsidP="00714315">
            <w:pPr>
              <w:pStyle w:val="EPName"/>
              <w:widowControl/>
            </w:pPr>
            <w:r w:rsidRPr="00FD13C7">
              <w:t>Europaparlamentet</w:t>
            </w:r>
          </w:p>
          <w:p w:rsidR="005745D6" w:rsidRPr="00FD13C7" w:rsidRDefault="006E72F6" w:rsidP="00714315">
            <w:pPr>
              <w:pStyle w:val="EPTerm"/>
              <w:widowControl/>
            </w:pPr>
            <w:r w:rsidRPr="00FD13C7">
              <w:t>2019-2024</w:t>
            </w:r>
          </w:p>
        </w:tc>
        <w:tc>
          <w:tcPr>
            <w:tcW w:w="2268" w:type="dxa"/>
          </w:tcPr>
          <w:p w:rsidR="005745D6" w:rsidRPr="00FD13C7" w:rsidRDefault="00FB58FE" w:rsidP="00714315">
            <w:pPr>
              <w:pStyle w:val="EPLogo"/>
              <w:widowControl/>
            </w:pPr>
            <w:r w:rsidRPr="00FD13C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rsidR="005745D6" w:rsidRPr="00FD13C7" w:rsidRDefault="006E72F6" w:rsidP="00714315">
      <w:pPr>
        <w:pStyle w:val="LineTop"/>
        <w:widowControl/>
      </w:pPr>
      <w:r w:rsidRPr="00FD13C7">
        <w:t xml:space="preserve"> </w:t>
      </w:r>
    </w:p>
    <w:p w:rsidR="005745D6" w:rsidRPr="00FD13C7" w:rsidRDefault="006E72F6" w:rsidP="00714315">
      <w:pPr>
        <w:pStyle w:val="EPBody"/>
        <w:widowControl/>
      </w:pPr>
      <w:r w:rsidRPr="00FD13C7">
        <w:rPr>
          <w:rStyle w:val="HideTWBExt"/>
        </w:rPr>
        <w:t>&lt;Commission&gt;</w:t>
      </w:r>
      <w:r w:rsidRPr="00FD13C7">
        <w:rPr>
          <w:rStyle w:val="HideTWBInt"/>
          <w:color w:val="auto"/>
        </w:rPr>
        <w:t>{LIBE}</w:t>
      </w:r>
      <w:r w:rsidRPr="00FD13C7">
        <w:t>Utskottet för medborgerliga fri- och rättigheter samt rättsliga och inrikes frågor</w:t>
      </w:r>
      <w:r w:rsidRPr="00FD13C7">
        <w:rPr>
          <w:rStyle w:val="HideTWBExt"/>
        </w:rPr>
        <w:t>&lt;/Commission&gt;</w:t>
      </w:r>
    </w:p>
    <w:p w:rsidR="005745D6" w:rsidRPr="00FD13C7" w:rsidRDefault="006E72F6" w:rsidP="00714315">
      <w:pPr>
        <w:pStyle w:val="LineBottom"/>
        <w:widowControl/>
      </w:pPr>
      <w:r w:rsidRPr="00FD13C7">
        <w:t xml:space="preserve"> </w:t>
      </w:r>
    </w:p>
    <w:p w:rsidR="005745D6" w:rsidRPr="00FD13C7" w:rsidRDefault="006E72F6" w:rsidP="00714315">
      <w:pPr>
        <w:pStyle w:val="CoverReference"/>
        <w:widowControl/>
      </w:pPr>
      <w:r w:rsidRPr="00FD13C7">
        <w:rPr>
          <w:rStyle w:val="HideTWBExt"/>
        </w:rPr>
        <w:t>&lt;RefProc&gt;</w:t>
      </w:r>
      <w:r w:rsidRPr="00FD13C7">
        <w:t>2022/0155</w:t>
      </w:r>
      <w:r w:rsidRPr="00FD13C7">
        <w:rPr>
          <w:rStyle w:val="HideTWBExt"/>
        </w:rPr>
        <w:t>&lt;/RefProc&gt;&lt;RefTypeProc&gt;</w:t>
      </w:r>
      <w:r w:rsidRPr="00FD13C7">
        <w:t>(COD)</w:t>
      </w:r>
      <w:r w:rsidRPr="00FD13C7">
        <w:rPr>
          <w:rStyle w:val="HideTWBExt"/>
        </w:rPr>
        <w:t>&lt;/RefTypeProc&gt;</w:t>
      </w:r>
    </w:p>
    <w:p w:rsidR="00714315" w:rsidRPr="00AE2DEF" w:rsidRDefault="00714315" w:rsidP="00714315">
      <w:pPr>
        <w:pStyle w:val="CoverDate"/>
        <w:widowControl/>
      </w:pPr>
      <w:r w:rsidRPr="00AE2DEF">
        <w:rPr>
          <w:rStyle w:val="HideTWBExt"/>
        </w:rPr>
        <w:t>&lt;Date&gt;</w:t>
      </w:r>
      <w:r w:rsidRPr="00AE2DEF">
        <w:rPr>
          <w:rStyle w:val="HideTWBInt"/>
        </w:rPr>
        <w:t>{28/07/2023}</w:t>
      </w:r>
      <w:r w:rsidRPr="00AE2DEF">
        <w:t>28.7.2023</w:t>
      </w:r>
      <w:r w:rsidRPr="00AE2DEF">
        <w:rPr>
          <w:rStyle w:val="HideTWBExt"/>
        </w:rPr>
        <w:t>&lt;/Date&gt;</w:t>
      </w:r>
    </w:p>
    <w:p w:rsidR="005745D6" w:rsidRPr="00FD13C7" w:rsidRDefault="006E72F6" w:rsidP="00714315">
      <w:pPr>
        <w:pStyle w:val="CoverDocType"/>
        <w:widowControl/>
      </w:pPr>
      <w:r w:rsidRPr="00FD13C7">
        <w:rPr>
          <w:rStyle w:val="HideTWBExt"/>
        </w:rPr>
        <w:t>&lt;TypeAM&gt;</w:t>
      </w:r>
      <w:r w:rsidRPr="00FD13C7">
        <w:t>ÄNDRINGSFÖRSLAG</w:t>
      </w:r>
      <w:r w:rsidRPr="00FD13C7">
        <w:rPr>
          <w:rStyle w:val="HideTWBExt"/>
        </w:rPr>
        <w:t>&lt;/TypeAM&gt;</w:t>
      </w:r>
    </w:p>
    <w:p w:rsidR="005745D6" w:rsidRPr="00FD13C7" w:rsidRDefault="006E72F6" w:rsidP="00714315">
      <w:pPr>
        <w:pStyle w:val="CoverDocType24a"/>
        <w:widowControl/>
      </w:pPr>
      <w:r w:rsidRPr="00FD13C7">
        <w:rPr>
          <w:rStyle w:val="HideTWBExt"/>
        </w:rPr>
        <w:t>&lt;RangeAM&gt;</w:t>
      </w:r>
      <w:r w:rsidRPr="00FD13C7">
        <w:t>1719 - 1909</w:t>
      </w:r>
      <w:r w:rsidRPr="00FD13C7">
        <w:rPr>
          <w:rStyle w:val="HideTWBExt"/>
        </w:rPr>
        <w:t>&lt;/RangeAM&gt;</w:t>
      </w:r>
    </w:p>
    <w:p w:rsidR="005745D6" w:rsidRPr="00FD13C7" w:rsidRDefault="006E72F6" w:rsidP="00714315">
      <w:pPr>
        <w:pStyle w:val="CoverBold"/>
        <w:widowControl/>
      </w:pPr>
      <w:r w:rsidRPr="00FD13C7">
        <w:rPr>
          <w:rStyle w:val="HideTWBExt"/>
        </w:rPr>
        <w:t>&lt;TitreType&gt;</w:t>
      </w:r>
      <w:r w:rsidRPr="00FD13C7">
        <w:t>Förslag till betänkande</w:t>
      </w:r>
      <w:r w:rsidRPr="00FD13C7">
        <w:rPr>
          <w:rStyle w:val="HideTWBExt"/>
        </w:rPr>
        <w:t>&lt;/TitreType&gt;</w:t>
      </w:r>
    </w:p>
    <w:p w:rsidR="005745D6" w:rsidRPr="00FD13C7" w:rsidRDefault="006E72F6" w:rsidP="00714315">
      <w:pPr>
        <w:pStyle w:val="CoverBold"/>
        <w:widowControl/>
      </w:pPr>
      <w:r w:rsidRPr="00FD13C7">
        <w:rPr>
          <w:rStyle w:val="HideTWBExt"/>
        </w:rPr>
        <w:t>&lt;Rapporteur&gt;</w:t>
      </w:r>
      <w:r w:rsidRPr="00FD13C7">
        <w:t>Javier Zarzalejos</w:t>
      </w:r>
      <w:r w:rsidRPr="00FD13C7">
        <w:rPr>
          <w:rStyle w:val="HideTWBExt"/>
        </w:rPr>
        <w:t>&lt;/Rapporteur&gt;</w:t>
      </w:r>
    </w:p>
    <w:p w:rsidR="005745D6" w:rsidRPr="00FD13C7" w:rsidRDefault="006E72F6" w:rsidP="00714315">
      <w:pPr>
        <w:pStyle w:val="CoverNormal24a"/>
        <w:widowControl/>
      </w:pPr>
      <w:r w:rsidRPr="00FD13C7">
        <w:rPr>
          <w:rStyle w:val="HideTWBExt"/>
        </w:rPr>
        <w:t>&lt;DocRefPE&gt;</w:t>
      </w:r>
      <w:r w:rsidRPr="00FD13C7">
        <w:t>(PE746.811v01-00)</w:t>
      </w:r>
      <w:r w:rsidRPr="00FD13C7">
        <w:rPr>
          <w:rStyle w:val="HideTWBExt"/>
        </w:rPr>
        <w:t>&lt;/DocRefPE&gt;</w:t>
      </w:r>
    </w:p>
    <w:p w:rsidR="005745D6" w:rsidRPr="00FD13C7" w:rsidRDefault="006E72F6" w:rsidP="00714315">
      <w:pPr>
        <w:pStyle w:val="CoverNormal24a"/>
        <w:widowControl/>
      </w:pPr>
      <w:r w:rsidRPr="00FD13C7">
        <w:rPr>
          <w:rStyle w:val="HideTWBExt"/>
        </w:rPr>
        <w:t>&lt;Titre&gt;</w:t>
      </w:r>
      <w:r w:rsidRPr="00FD13C7">
        <w:t>Fastställande av regler för att förebygga och bekämpa sexuella övergrepp mot barn</w:t>
      </w:r>
      <w:r w:rsidRPr="00FD13C7">
        <w:rPr>
          <w:rStyle w:val="HideTWBExt"/>
        </w:rPr>
        <w:t>&lt;/Titre&gt;</w:t>
      </w:r>
    </w:p>
    <w:p w:rsidR="005745D6" w:rsidRPr="00FD13C7" w:rsidRDefault="006E72F6" w:rsidP="00714315">
      <w:pPr>
        <w:pStyle w:val="CoverNormal"/>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CoverNormal24a"/>
        <w:widowControl/>
      </w:pPr>
      <w:r w:rsidRPr="00FD13C7">
        <w:rPr>
          <w:rStyle w:val="HideTWBExt"/>
        </w:rPr>
        <w:t>&lt;DocRef&gt;</w:t>
      </w:r>
      <w:r w:rsidRPr="00FD13C7">
        <w:t>(COM(2022)0209 – C9-0174/2022 – 2022/0155(COD))</w:t>
      </w:r>
      <w:r w:rsidRPr="00FD13C7">
        <w:rPr>
          <w:rStyle w:val="HideTWBExt"/>
        </w:rPr>
        <w:t>&lt;/DocRef&gt;</w:t>
      </w:r>
    </w:p>
    <w:p w:rsidR="005745D6" w:rsidRPr="00FD13C7" w:rsidRDefault="006E72F6" w:rsidP="00714315">
      <w:pPr>
        <w:widowControl/>
      </w:pPr>
      <w:bookmarkStart w:id="0" w:name="_GoBack"/>
      <w:bookmarkEnd w:id="0"/>
      <w:r w:rsidRPr="00FD13C7">
        <w:br w:type="page"/>
      </w:r>
      <w:r w:rsidRPr="00FD13C7">
        <w:lastRenderedPageBreak/>
        <w:t>AM_Com_LegReport</w:t>
      </w:r>
    </w:p>
    <w:p w:rsidR="005745D6" w:rsidRPr="00FD13C7" w:rsidRDefault="006E72F6" w:rsidP="00714315">
      <w:pPr>
        <w:pStyle w:val="AmNumberTabs"/>
        <w:widowControl/>
      </w:pPr>
      <w:r w:rsidRPr="00FD13C7">
        <w:br w:type="page"/>
      </w:r>
      <w:r w:rsidRPr="00FD13C7">
        <w:rPr>
          <w:rStyle w:val="HideTWBExt"/>
        </w:rPr>
        <w:lastRenderedPageBreak/>
        <w:t>&lt;RepeatBlock-Amend&gt;&lt;Amend&gt;</w:t>
      </w:r>
      <w:r w:rsidRPr="00FD13C7">
        <w:t>Ändringsförslag</w:t>
      </w:r>
      <w:r w:rsidRPr="00FD13C7">
        <w:tab/>
      </w:r>
      <w:r w:rsidRPr="00FD13C7">
        <w:tab/>
      </w:r>
      <w:r w:rsidRPr="00FD13C7">
        <w:rPr>
          <w:rStyle w:val="HideTWBExt"/>
        </w:rPr>
        <w:t>&lt;NumAm&gt;</w:t>
      </w:r>
      <w:r w:rsidRPr="00FD13C7">
        <w:t>1719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rubriken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 xml:space="preserve">Behandling och </w:t>
            </w:r>
            <w:r w:rsidRPr="00FD13C7">
              <w:rPr>
                <w:b/>
                <w:i/>
              </w:rPr>
              <w:t>dataskydd</w:t>
            </w:r>
          </w:p>
        </w:tc>
        <w:tc>
          <w:tcPr>
            <w:tcW w:w="4876" w:type="dxa"/>
          </w:tcPr>
          <w:p w:rsidR="005745D6" w:rsidRPr="00FD13C7" w:rsidRDefault="006E72F6" w:rsidP="00714315">
            <w:pPr>
              <w:pStyle w:val="Normal6a"/>
              <w:widowControl/>
            </w:pPr>
            <w:r w:rsidRPr="00FD13C7">
              <w:t xml:space="preserve">Behandling och </w:t>
            </w:r>
            <w:r w:rsidRPr="00FD13C7">
              <w:rPr>
                <w:b/>
                <w:i/>
              </w:rPr>
              <w:t>principer för behandling</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1720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2 – led a</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a)</w:t>
            </w:r>
            <w:r w:rsidRPr="00FD13C7">
              <w:tab/>
            </w:r>
            <w:r w:rsidRPr="00FD13C7">
              <w:rPr>
                <w:b/>
                <w:i/>
              </w:rPr>
              <w:t>avge de yttranden om planerade spårningsorder som avses i artikel 7.3,</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1721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2 – led b</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b)</w:t>
            </w:r>
            <w:r w:rsidRPr="00FD13C7">
              <w:tab/>
            </w:r>
            <w:r w:rsidRPr="00FD13C7">
              <w:rPr>
                <w:b/>
                <w:i/>
              </w:rPr>
              <w:t>samarbeta med och besvara begäranden från samordnande myndigheter i samband med planerade blockeringsorder enligt artikel 16.2,</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1722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2 – led b</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b)</w:t>
            </w:r>
            <w:r w:rsidRPr="00FD13C7">
              <w:tab/>
            </w:r>
            <w:r w:rsidRPr="00FD13C7">
              <w:rPr>
                <w:b/>
                <w:i/>
              </w:rPr>
              <w:t>samarbeta med och besvara begäranden från samordnande myndigheter i samband med planerade blockeringsorder enligt artikel 16.2,</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1723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2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c)</w:t>
            </w:r>
            <w:r w:rsidRPr="00FD13C7">
              <w:tab/>
            </w:r>
            <w:r w:rsidRPr="00FD13C7">
              <w:rPr>
                <w:b/>
                <w:i/>
              </w:rPr>
              <w:t>ta emot och behandla blockeringsorder som har översänts till den i enlighet med artikel 17.3,</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1724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2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lastRenderedPageBreak/>
              <w:t>c)</w:t>
            </w:r>
            <w:r w:rsidRPr="00FD13C7">
              <w:tab/>
            </w:r>
            <w:r w:rsidRPr="00FD13C7">
              <w:rPr>
                <w:b/>
                <w:i/>
              </w:rPr>
              <w:t>ta emot och behandla blockeringsorder som har översänts till den i enlighet med artikel 17.3,</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1725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2 – led d</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d)</w:t>
            </w:r>
            <w:r w:rsidRPr="00FD13C7">
              <w:tab/>
              <w:t xml:space="preserve">samarbeta med samordnande myndigheter i enlighet med artiklarna 20 och 21 om uppgifter som rör </w:t>
            </w:r>
            <w:r w:rsidRPr="00FD13C7">
              <w:rPr>
                <w:b/>
                <w:i/>
              </w:rPr>
              <w:t>brottsoffers</w:t>
            </w:r>
            <w:r w:rsidRPr="00FD13C7">
              <w:t xml:space="preserve"> rätt till information och hjälp,</w:t>
            </w:r>
          </w:p>
        </w:tc>
        <w:tc>
          <w:tcPr>
            <w:tcW w:w="4876" w:type="dxa"/>
          </w:tcPr>
          <w:p w:rsidR="005745D6" w:rsidRPr="00FD13C7" w:rsidRDefault="006E72F6" w:rsidP="00714315">
            <w:pPr>
              <w:pStyle w:val="Normal6a"/>
              <w:widowControl/>
            </w:pPr>
            <w:r w:rsidRPr="00FD13C7">
              <w:t>d)</w:t>
            </w:r>
            <w:r w:rsidRPr="00FD13C7">
              <w:tab/>
              <w:t xml:space="preserve">samarbeta med samordnande myndigheter i enlighet med artiklarna 20 och 21 om uppgifter som rör </w:t>
            </w:r>
            <w:r w:rsidRPr="00FD13C7">
              <w:rPr>
                <w:b/>
                <w:i/>
              </w:rPr>
              <w:t>överlevandes</w:t>
            </w:r>
            <w:r w:rsidRPr="00FD13C7">
              <w:t xml:space="preserve"> rätt till information och hjälp,</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1726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2 – led h</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h)</w:t>
            </w:r>
            <w:r w:rsidRPr="00FD13C7">
              <w:tab/>
            </w:r>
            <w:r w:rsidRPr="00FD13C7">
              <w:rPr>
                <w:b/>
                <w:i/>
              </w:rPr>
              <w:t>bistå kommissionen på begäran av denna med koppling till dess uppgifter enligt den samarbetsmekanism som avses i artikel 37,</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1727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2 – led i</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keepNext/>
              <w:keepLines/>
              <w:widowControl/>
            </w:pPr>
            <w:r w:rsidRPr="00FD13C7">
              <w:lastRenderedPageBreak/>
              <w:t>Kommissionens förslag</w:t>
            </w:r>
          </w:p>
        </w:tc>
        <w:tc>
          <w:tcPr>
            <w:tcW w:w="4876" w:type="dxa"/>
          </w:tcPr>
          <w:p w:rsidR="005745D6" w:rsidRPr="00FD13C7" w:rsidRDefault="006E72F6" w:rsidP="00714315">
            <w:pPr>
              <w:pStyle w:val="AmColumnHeading"/>
              <w:keepNext/>
              <w:keepLines/>
              <w:widowControl/>
            </w:pPr>
            <w:r w:rsidRPr="00FD13C7">
              <w:t>Ändringsförslag</w:t>
            </w:r>
          </w:p>
        </w:tc>
      </w:tr>
      <w:tr w:rsidR="005745D6" w:rsidRPr="00FD13C7">
        <w:trPr>
          <w:jc w:val="center"/>
        </w:trPr>
        <w:tc>
          <w:tcPr>
            <w:tcW w:w="4876" w:type="dxa"/>
          </w:tcPr>
          <w:p w:rsidR="005745D6" w:rsidRPr="00FD13C7" w:rsidRDefault="006E72F6" w:rsidP="00714315">
            <w:pPr>
              <w:pStyle w:val="Normal6a"/>
              <w:keepNext/>
              <w:keepLines/>
              <w:widowControl/>
            </w:pPr>
            <w:r w:rsidRPr="00FD13C7">
              <w:rPr>
                <w:b/>
                <w:i/>
              </w:rPr>
              <w:t>i)</w:t>
            </w:r>
            <w:r w:rsidRPr="00FD13C7">
              <w:tab/>
            </w:r>
            <w:r w:rsidRPr="00FD13C7">
              <w:rPr>
                <w:b/>
                <w:i/>
              </w:rPr>
              <w:t>inrätta, underhålla och driva de databaser med indikatorer som avses i artikel 44,</w:t>
            </w:r>
          </w:p>
        </w:tc>
        <w:tc>
          <w:tcPr>
            <w:tcW w:w="4876" w:type="dxa"/>
          </w:tcPr>
          <w:p w:rsidR="005745D6" w:rsidRPr="00FD13C7" w:rsidRDefault="006E72F6" w:rsidP="00714315">
            <w:pPr>
              <w:pStyle w:val="Normal6a"/>
              <w:keepNext/>
              <w:keepLines/>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1728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2 – led k</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k)</w:t>
            </w:r>
            <w:r w:rsidRPr="00FD13C7">
              <w:tab/>
              <w:t xml:space="preserve">tillhandahålla och övervaka åtkomsten till </w:t>
            </w:r>
            <w:r w:rsidRPr="00FD13C7">
              <w:rPr>
                <w:b/>
                <w:i/>
              </w:rPr>
              <w:t>databaser med indikatorer och</w:t>
            </w:r>
            <w:r w:rsidRPr="00FD13C7">
              <w:t xml:space="preserve"> rapporter i enlighet med artikel 46,</w:t>
            </w:r>
          </w:p>
        </w:tc>
        <w:tc>
          <w:tcPr>
            <w:tcW w:w="4876" w:type="dxa"/>
          </w:tcPr>
          <w:p w:rsidR="005745D6" w:rsidRPr="00FD13C7" w:rsidRDefault="006E72F6" w:rsidP="00714315">
            <w:pPr>
              <w:pStyle w:val="Normal6a"/>
              <w:widowControl/>
            </w:pPr>
            <w:r w:rsidRPr="00FD13C7">
              <w:t>k)</w:t>
            </w:r>
            <w:r w:rsidRPr="00FD13C7">
              <w:tab/>
              <w:t xml:space="preserve">tillhandahålla och övervaka åtkomsten till </w:t>
            </w:r>
            <w:r w:rsidRPr="00FD13C7">
              <w:rPr>
                <w:b/>
                <w:i/>
              </w:rPr>
              <w:t>databasen med</w:t>
            </w:r>
            <w:r w:rsidRPr="00FD13C7">
              <w:t xml:space="preserve"> rapporter i enlighet med artikel 46,</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1729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 led m</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m)</w:t>
            </w:r>
            <w:r w:rsidRPr="00FD13C7">
              <w:tab/>
              <w:t xml:space="preserve">bedöma och behandla rapporter om potentiella sexuella övergrepp mot barn </w:t>
            </w:r>
            <w:r w:rsidRPr="00FD13C7">
              <w:rPr>
                <w:b/>
                <w:i/>
              </w:rPr>
              <w:t>på nätet</w:t>
            </w:r>
            <w:r w:rsidRPr="00FD13C7">
              <w:t xml:space="preserve"> i enlighet med artikel 48,</w:t>
            </w:r>
          </w:p>
        </w:tc>
        <w:tc>
          <w:tcPr>
            <w:tcW w:w="4876" w:type="dxa"/>
          </w:tcPr>
          <w:p w:rsidR="005745D6" w:rsidRPr="00FD13C7" w:rsidRDefault="006E72F6" w:rsidP="00714315">
            <w:pPr>
              <w:pStyle w:val="Normal6a"/>
              <w:widowControl/>
            </w:pPr>
            <w:r w:rsidRPr="00FD13C7">
              <w:t>m)</w:t>
            </w:r>
            <w:r w:rsidRPr="00FD13C7">
              <w:tab/>
              <w:t>bedöma och behandla rapporter om potentiella sexuella övergrepp mot barn i enlighet med artikel 48,</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1730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lastRenderedPageBreak/>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2 – led 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n)</w:t>
            </w:r>
            <w:r w:rsidRPr="00FD13C7">
              <w:tab/>
            </w:r>
            <w:r w:rsidRPr="00FD13C7">
              <w:rPr>
                <w:b/>
                <w:i/>
              </w:rPr>
              <w:t>samarbeta med Europol och partnerorganisationer i enlighet med artiklarna 53 och 54, inbegripet om uppgifter som rör identifiering av brottsoffer,</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1731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2 – led 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n)</w:t>
            </w:r>
            <w:r w:rsidRPr="00FD13C7">
              <w:tab/>
              <w:t xml:space="preserve">samarbeta med Europol och partnerorganisationer i enlighet med artiklarna 53 och 54, inbegripet om uppgifter som rör identifiering av </w:t>
            </w:r>
            <w:r w:rsidRPr="00FD13C7">
              <w:rPr>
                <w:b/>
                <w:i/>
              </w:rPr>
              <w:t>brottsoffer</w:t>
            </w:r>
            <w:r w:rsidRPr="00FD13C7">
              <w:t>,</w:t>
            </w:r>
          </w:p>
        </w:tc>
        <w:tc>
          <w:tcPr>
            <w:tcW w:w="4876" w:type="dxa"/>
          </w:tcPr>
          <w:p w:rsidR="005745D6" w:rsidRPr="00FD13C7" w:rsidRDefault="006E72F6" w:rsidP="00714315">
            <w:pPr>
              <w:pStyle w:val="Normal6a"/>
              <w:widowControl/>
            </w:pPr>
            <w:r w:rsidRPr="00FD13C7">
              <w:t>n)</w:t>
            </w:r>
            <w:r w:rsidRPr="00FD13C7">
              <w:tab/>
              <w:t xml:space="preserve">samarbeta med Europol och partnerorganisationer i enlighet med artiklarna 53 och 54, inbegripet om uppgifter som rör identifiering av </w:t>
            </w:r>
            <w:r w:rsidRPr="00FD13C7">
              <w:rPr>
                <w:b/>
                <w:i/>
              </w:rPr>
              <w:t>överlevande</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1732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3.</w:t>
            </w:r>
            <w:r w:rsidRPr="00FD13C7">
              <w:tab/>
            </w:r>
            <w:r w:rsidRPr="00FD13C7">
              <w:rPr>
                <w:b/>
                <w:i/>
              </w:rPr>
              <w:t xml:space="preserve">EU-centrumet ska lagra de </w:t>
            </w:r>
            <w:r w:rsidRPr="00FD13C7">
              <w:rPr>
                <w:b/>
                <w:i/>
              </w:rPr>
              <w:lastRenderedPageBreak/>
              <w:t>personuppgifter som avses i punkt 2 endast om och så länge som det är absolut nödvändigt för de tillämpliga ändamål som anges i punkt 2.</w:t>
            </w:r>
          </w:p>
        </w:tc>
        <w:tc>
          <w:tcPr>
            <w:tcW w:w="4876" w:type="dxa"/>
          </w:tcPr>
          <w:p w:rsidR="005745D6" w:rsidRPr="00FD13C7" w:rsidRDefault="006E72F6" w:rsidP="00714315">
            <w:pPr>
              <w:pStyle w:val="Normal6a"/>
              <w:widowControl/>
            </w:pPr>
            <w:r w:rsidRPr="00FD13C7">
              <w:rPr>
                <w:b/>
                <w:i/>
              </w:rPr>
              <w:lastRenderedPageBreak/>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1733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3a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3a.</w:t>
            </w:r>
            <w:r w:rsidRPr="00FD13C7">
              <w:tab/>
            </w:r>
            <w:r w:rsidRPr="00FD13C7">
              <w:rPr>
                <w:b/>
                <w:i/>
              </w:rPr>
              <w:t>Personuppgifter enligt punkt 2 ska behandlas enligt följande principer: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a) Uppgifterna ska behandlas på ett lagligt och korrekt sätt (laglighet och korrekthet).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b) De ska samlas in för särskilda, uttryckligt angivna och berättigade ändamål och inte behandlas på ett sätt som är oförenligt med dessa ändamål (ändamålsbegränsning).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c) De ska vara adekvata, relevanta och inte för omfattande i förhållande till de ändamål för vilka de behandlas (uppgiftsminimering).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d) De ska vara riktiga och om nödvändigt uppdaterade. Alla rimliga åtgärder måste vidtas för att säkerställa att personuppgifter som är felaktiga i förhållande till de ändamål för vilka de behandlas raderas eller rättas utan dröjsmål (korrekthet).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e) De ska lagras i en form som gör att de registrerade kan identifieras under en tid som inte är längre än vad som är absolut nödvändigt för de ändamål för vilka personuppgifterna behandlas (lagringsminimering).</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1734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4.</w:t>
            </w:r>
            <w:r w:rsidRPr="00FD13C7">
              <w:tab/>
            </w:r>
            <w:r w:rsidRPr="00FD13C7">
              <w:rPr>
                <w:b/>
                <w:i/>
              </w:rPr>
              <w:t>Det ska se till att personuppgifterna lagras på ett säkert sätt och att lagringen omfattas av lämpliga tekniska och organisatoriska skyddsåtgärder. Dessa skyddsåtgärder ska särskilt säkerställa att personuppgifterna endast kan nås och behandlas för det ändamål för vilket de lagras, att en hög säkerhetsnivå uppnås och att personuppgifterna raderas när de inte längre är absolut nödvändiga för de tillämpliga ändamålen. Det ska regelbundet se över dessa skyddsåtgärder och vid behov anpassa dem.</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1735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Paul Tang, 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 – punkt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4.</w:t>
            </w:r>
            <w:r w:rsidRPr="00FD13C7">
              <w:tab/>
              <w:t xml:space="preserve">Det ska se till att personuppgifterna lagras på ett säkert sätt och att lagringen omfattas av </w:t>
            </w:r>
            <w:r w:rsidRPr="00FD13C7">
              <w:rPr>
                <w:b/>
                <w:i/>
              </w:rPr>
              <w:t>lämpliga</w:t>
            </w:r>
            <w:r w:rsidRPr="00FD13C7">
              <w:t xml:space="preserve"> tekniska och organisatoriska </w:t>
            </w:r>
            <w:r w:rsidRPr="00FD13C7">
              <w:rPr>
                <w:b/>
                <w:i/>
              </w:rPr>
              <w:t>skyddsåtgärder</w:t>
            </w:r>
            <w:r w:rsidRPr="00FD13C7">
              <w:t xml:space="preserve">. Dessa </w:t>
            </w:r>
            <w:r w:rsidRPr="00FD13C7">
              <w:lastRenderedPageBreak/>
              <w:t>skyddsåtgärder ska särskilt säkerställa att personuppgifterna endast kan nås och behandlas för det ändamål för vilket de lagras, att en hög säkerhetsnivå uppnås och att personuppgifterna raderas när de inte längre är absolut nödvändiga för de tillämpliga ändamålen. Det ska regelbundet se över dessa skyddsåtgärder och vid behov anpassa dem.</w:t>
            </w:r>
          </w:p>
        </w:tc>
        <w:tc>
          <w:tcPr>
            <w:tcW w:w="4876" w:type="dxa"/>
          </w:tcPr>
          <w:p w:rsidR="005745D6" w:rsidRPr="00FD13C7" w:rsidRDefault="006E72F6" w:rsidP="00714315">
            <w:pPr>
              <w:pStyle w:val="Normal6a"/>
              <w:widowControl/>
            </w:pPr>
            <w:r w:rsidRPr="00FD13C7">
              <w:lastRenderedPageBreak/>
              <w:t>4.</w:t>
            </w:r>
            <w:r w:rsidRPr="00FD13C7">
              <w:tab/>
              <w:t xml:space="preserve">Det ska se till att personuppgifterna lagras på ett </w:t>
            </w:r>
            <w:r w:rsidRPr="00FD13C7">
              <w:rPr>
                <w:b/>
                <w:i/>
              </w:rPr>
              <w:t>krypterat sätt eller skyddas på ett likvärdigt</w:t>
            </w:r>
            <w:r w:rsidRPr="00FD13C7">
              <w:t xml:space="preserve"> säkert sätt och att lagringen omfattas av </w:t>
            </w:r>
            <w:r w:rsidRPr="00FD13C7">
              <w:rPr>
                <w:b/>
                <w:i/>
              </w:rPr>
              <w:t>de modernaste</w:t>
            </w:r>
            <w:r w:rsidRPr="00FD13C7">
              <w:t xml:space="preserve"> tekniska och </w:t>
            </w:r>
            <w:r w:rsidRPr="00FD13C7">
              <w:lastRenderedPageBreak/>
              <w:t xml:space="preserve">organisatoriska </w:t>
            </w:r>
            <w:r w:rsidRPr="00FD13C7">
              <w:rPr>
                <w:b/>
                <w:i/>
              </w:rPr>
              <w:t>skyddsåtgärderna. Säkerhetskraven för datasäkerhet enligt artikel 88 i förordning (EU) 2018/1725, artikel 32 i förordning (EG) nr 767/2008, artikel 16 i förordning (EG) nr 1987/2006, artikel 16 i förordning (EU) 2018/1862 och artikel 34 i förordning (EU) nr 603/2013 ska gälla enligt vad som är tillämpligt</w:t>
            </w:r>
            <w:r w:rsidRPr="00FD13C7">
              <w:t>. Dessa skyddsåtgärder ska särskilt säkerställa att personuppgifterna endast kan nås och behandlas för det ändamål för vilket de lagras, att en hög säkerhetsnivå uppnås och att personuppgifterna raderas när de inte längre är absolut nödvändiga för de tillämpliga ändamålen. Det ska regelbundet se över dessa skyddsåtgärder och vid behov anpassa dem.</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t>&lt;TitreJust&gt;</w:t>
      </w:r>
      <w:r w:rsidRPr="00FD13C7">
        <w:t>Motivering</w:t>
      </w:r>
      <w:r w:rsidRPr="00FD13C7">
        <w:rPr>
          <w:rStyle w:val="HideTWBExt"/>
        </w:rPr>
        <w:t>&lt;/TitreJust&gt;</w:t>
      </w:r>
    </w:p>
    <w:p w:rsidR="005745D6" w:rsidRPr="00FD13C7" w:rsidRDefault="006E72F6" w:rsidP="00714315">
      <w:pPr>
        <w:pStyle w:val="AmJustText"/>
        <w:widowControl/>
      </w:pPr>
      <w:r w:rsidRPr="00FD13C7">
        <w:t>Ändringsförslag som platshållare för att inkludera mer skyddsåtgärder och starkast möjliga cybersäkerhetsåtgärder.</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1736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51a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jc w:val="center"/>
            </w:pPr>
            <w:r w:rsidRPr="00FD13C7">
              <w:rPr>
                <w:b/>
                <w:i/>
              </w:rPr>
              <w:t>Artikel 51a</w:t>
            </w:r>
            <w:r w:rsidRPr="00FD13C7">
              <w:tab/>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jc w:val="center"/>
            </w:pPr>
            <w:r w:rsidRPr="00FD13C7">
              <w:rPr>
                <w:b/>
                <w:i/>
              </w:rPr>
              <w:t>Uppgiftsskydd och uppgiftssäkerhet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1. EU-centrumet ska vidta nödvändiga åtgärder, inbegripet en säkerhetsplan och en katastrofhanteringsplan för sina it</w:t>
            </w:r>
            <w:r w:rsidRPr="00FD13C7">
              <w:rPr>
                <w:b/>
                <w:i/>
              </w:rPr>
              <w:noBreakHyphen/>
              <w:t>system, databaser och kommunikationsinfrastruktur, för att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a) fysiskt skydda uppgifter, bland annat genom att utarbeta beredskapsplaner för skydd av kritisk infrastruktur,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b) hindra obehöriga från att få tillträde till databehandlingsanläggningar som används för behandling av personuppgifter (kontroll av tillträde till anläggningar),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c) förhindra obehörig läsning, kopiering och ändring eller obehörigt avlägsnande av datamedier (kontroll av datamedier),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d) hindra obehörig inmatning av uppgifter och obehörig kännedom om, ändring eller radering av lagrade personuppgifter (lagringskontroll),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e) förhindra att obehöriga använder ett automatiskt databehandlingssystem med hjälp av datakommunikationsutrustning (användarkontroll),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f) hindra obehörig behandling av uppgifter i databaserna och att uppgifter som behandlats i databaserna obehörigt ändras eller raderas (kontroll av uppgiftsinmatningen),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g) säkerställa att personer som är behöriga att använda ett automatiskt databehandlingssystem har åtkomst endast till de uppgifter som omfattas av deras åtkomstbehörighet och endast med hjälp av individuella och unika användaridentifikationer och skyddade åtkomstmetoder (åtkomstkontroll),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h) skapa profiler som beskriver funktionerna och ansvaret för alla personer som har beviljats åtkomst till uppgifterna eller databehandlingsanläggningarna och göra dessa profiler och all annan relevant information för tillsynssyften tillgängliga på begäran för Europeiska datatillsynsmannen utan dröjsmål (personalprofiler),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i) säkerställa möjlighet att kontrollera och fastställa till vilka organ personuppgifter får överföras via datakommunikationsutrustning (kommunikationskontroll),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j) säkerställa möjlighet till efterföljande kontroll och granskning av vilka personuppgifter som matats in i ett automatiskt databehandlingssystem samt när och av vem (inmatningskontroll),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keepNext/>
              <w:keepLines/>
              <w:widowControl/>
            </w:pPr>
            <w:r w:rsidRPr="00FD13C7">
              <w:rPr>
                <w:b/>
                <w:i/>
              </w:rPr>
              <w:t>k) hindra obehörig läsning, kopiering, ändring eller radering av personuppgifter i samband med såväl överföring av personuppgifter som transport av datamedier, särskilt med hjälp av lämplig krypteringsteknik (transportkontroll),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l) övervaka att de säkerhetsåtgärder som avses i denna punkt är verkningsfulla och vidta nödvändiga organisatoriska åtgärder i fråga om inre övervakning för att säkerställa att denna förordning efterlevs (egenrevision) och för att alla relevanta händelser som inträffar under tillämpningen av de åtgärder som anges i led b– k och som kan peka på förekomsten av ett säkerhetstillbud ska upptäckas automatiskt inom 24 timmar,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m) säkerställa att det installerade systemet i händelse av driftavbrott kan återställas till normal drift (återställande),</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n) säkerställa att databaserna utför sina funktioner korrekt, att fel rapporteras (funktionssäkerhet) och att personuppgifter som lagras i databaserna inte kan förvanskas genom systemfel (dataintegritet) och</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o) säkerställa att dess tekniska anläggningar är säkra.</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2. EU-centrumet ska vidta åtgärder som är likvärdiga med de som avses i punkt 1 när det gäller säkerheten vid behandling och utbyte av tilläggsinformation via kommunikationsinfrastrukturen.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1737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lastRenderedPageBreak/>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52 – punkt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2.</w:t>
            </w:r>
            <w:r w:rsidRPr="00FD13C7">
              <w:tab/>
              <w:t xml:space="preserve">Kontaktpersonerna ska bistå vid informationsutbytet mellan EU-centrumet och de samordnande myndigheter som har utsett dem. </w:t>
            </w:r>
            <w:r w:rsidRPr="00FD13C7">
              <w:rPr>
                <w:b/>
                <w:i/>
              </w:rPr>
              <w:t>Om EU-centrumet mottar rapporter som har lämnats in i enlighet med artikel 12 om potentiell spridning av nytt material med sexuella övergrepp mot barn eller potentiell kontaktsökning med barn, ska de kontaktpersoner som har utsetts av den behöriga medlemsstaten underlätta förfarandet för att fastställa om materialet eller konversationen är olagligt, i enlighet med artikel 36.1.</w:t>
            </w:r>
          </w:p>
        </w:tc>
        <w:tc>
          <w:tcPr>
            <w:tcW w:w="4876" w:type="dxa"/>
          </w:tcPr>
          <w:p w:rsidR="005745D6" w:rsidRPr="00FD13C7" w:rsidRDefault="006E72F6" w:rsidP="00714315">
            <w:pPr>
              <w:pStyle w:val="Normal6a"/>
              <w:widowControl/>
            </w:pPr>
            <w:r w:rsidRPr="00FD13C7">
              <w:t>2.</w:t>
            </w:r>
            <w:r w:rsidRPr="00FD13C7">
              <w:tab/>
              <w:t>Kontaktpersonerna ska bistå vid informationsutbytet mellan EU-centrumet och de samordnande myndigheter som har utsett dem.</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1738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 xml:space="preserve">När det är nödvändigt för att EU-centrumet ska kunna utföra sina uppgifter enligt denna förordning, inom ramen för respektive mandat, ska det </w:t>
            </w:r>
            <w:r w:rsidRPr="00FD13C7">
              <w:rPr>
                <w:b/>
                <w:i/>
              </w:rPr>
              <w:t>samarbeta med</w:t>
            </w:r>
            <w:r w:rsidRPr="00FD13C7">
              <w:t xml:space="preserve"> Europol.</w:t>
            </w:r>
          </w:p>
        </w:tc>
        <w:tc>
          <w:tcPr>
            <w:tcW w:w="4876" w:type="dxa"/>
          </w:tcPr>
          <w:p w:rsidR="005745D6" w:rsidRPr="00FD13C7" w:rsidRDefault="006E72F6" w:rsidP="00714315">
            <w:pPr>
              <w:pStyle w:val="Normal6a"/>
              <w:widowControl/>
            </w:pPr>
            <w:r w:rsidRPr="00FD13C7">
              <w:t>1.</w:t>
            </w:r>
            <w:r w:rsidRPr="00FD13C7">
              <w:tab/>
              <w:t>När det är nödvändigt för att EU</w:t>
            </w:r>
            <w:r w:rsidRPr="00FD13C7">
              <w:noBreakHyphen/>
              <w:t xml:space="preserve">centrumet ska kunna utföra sina uppgifter enligt denna förordning, inom ramen för respektive mandat, ska det </w:t>
            </w:r>
            <w:r w:rsidRPr="00FD13C7">
              <w:rPr>
                <w:b/>
                <w:i/>
              </w:rPr>
              <w:t>rådfråga</w:t>
            </w:r>
            <w:r w:rsidRPr="00FD13C7">
              <w:t xml:space="preserve"> Europol.</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1739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Fabienne Keller</w:t>
      </w:r>
      <w:r w:rsidR="00714315">
        <w:t xml:space="preserve">, </w:t>
      </w:r>
      <w:r w:rsidR="00714315" w:rsidRPr="00714315">
        <w:t>Nathalie Loiseau</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1a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lastRenderedPageBreak/>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1a.</w:t>
            </w:r>
            <w:r w:rsidRPr="00FD13C7">
              <w:tab/>
            </w:r>
            <w:r w:rsidRPr="00FD13C7">
              <w:rPr>
                <w:b/>
                <w:i/>
              </w:rPr>
              <w:t>Europol och EU-centrumet ska samarbeta med NCMEC i kampen mot material med sexuella övergrepp mot barn. Detta samarbete kan bestå av att de delar sina databaser med känt material med sexuella övergrepp mot barn.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1740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2.</w:t>
            </w:r>
            <w:r w:rsidRPr="00FD13C7">
              <w:tab/>
            </w:r>
            <w:r w:rsidRPr="00FD13C7">
              <w:rPr>
                <w:b/>
                <w:i/>
              </w:rPr>
              <w:t>Europol och EU-centrumet ska i största möjliga utsträckning ge varandra åtkomst till relevant information och relevanta informationssystem, när så krävs för att de ska kunna utföra sina respektive uppgifter och i enlighet med de unionsrättsakter som reglerar denna åtkomst.</w:t>
            </w:r>
          </w:p>
        </w:tc>
        <w:tc>
          <w:tcPr>
            <w:tcW w:w="4876" w:type="dxa"/>
          </w:tcPr>
          <w:p w:rsidR="005745D6" w:rsidRPr="00FD13C7" w:rsidRDefault="006E72F6" w:rsidP="00714315">
            <w:pPr>
              <w:pStyle w:val="Normal6a"/>
              <w:widowControl/>
            </w:pPr>
            <w:r w:rsidRPr="00FD13C7">
              <w:rPr>
                <w:b/>
                <w:i/>
              </w:rPr>
              <w:t>utgår</w:t>
            </w:r>
          </w:p>
        </w:tc>
      </w:tr>
      <w:tr w:rsidR="005745D6" w:rsidRPr="00FD13C7">
        <w:trPr>
          <w:jc w:val="center"/>
        </w:trPr>
        <w:tc>
          <w:tcPr>
            <w:tcW w:w="4876" w:type="dxa"/>
          </w:tcPr>
          <w:p w:rsidR="005745D6" w:rsidRPr="00FD13C7" w:rsidRDefault="006E72F6" w:rsidP="00714315">
            <w:pPr>
              <w:pStyle w:val="Normal6a"/>
              <w:widowControl/>
            </w:pPr>
            <w:r w:rsidRPr="00FD13C7">
              <w:rPr>
                <w:b/>
                <w:i/>
              </w:rPr>
              <w:t>Utan att det påverkar den verkställande direktörens ansvar ska EU-centrumet maximera effektiviteten genom att dela administrativa funktioner med Europol, inbegripet funktioner som rör personalförvaltning, informationsteknik (it) och budgetgenomförande.</w:t>
            </w:r>
          </w:p>
        </w:tc>
        <w:tc>
          <w:tcPr>
            <w:tcW w:w="4876" w:type="dxa"/>
          </w:tcPr>
          <w:p w:rsidR="005745D6" w:rsidRPr="00FD13C7" w:rsidRDefault="005745D6" w:rsidP="00714315">
            <w:pPr>
              <w:pStyle w:val="Normal6a"/>
              <w:widowControl/>
            </w:pP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t>&lt;TitreJust&gt;</w:t>
      </w:r>
      <w:r w:rsidRPr="00FD13C7">
        <w:t>Motivering</w:t>
      </w:r>
      <w:r w:rsidRPr="00FD13C7">
        <w:rPr>
          <w:rStyle w:val="HideTWBExt"/>
        </w:rPr>
        <w:t>&lt;/TitreJust&gt;</w:t>
      </w:r>
    </w:p>
    <w:p w:rsidR="005745D6" w:rsidRPr="00FD13C7" w:rsidRDefault="006E72F6" w:rsidP="00714315">
      <w:pPr>
        <w:pStyle w:val="AmJustText"/>
        <w:widowControl/>
      </w:pPr>
      <w:r w:rsidRPr="00FD13C7">
        <w:t>Den rättsliga grunden för detta instrument gör det inte möjligt att ge Europol ytterligare uppgifter.</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1741</w:t>
      </w:r>
      <w:r w:rsidRPr="00FD13C7">
        <w:rPr>
          <w:rStyle w:val="HideTWBExt"/>
        </w:rPr>
        <w:t>&lt;/NumAm&gt;</w:t>
      </w:r>
    </w:p>
    <w:p w:rsidR="005745D6" w:rsidRPr="00FD13C7" w:rsidRDefault="006E72F6" w:rsidP="00714315">
      <w:pPr>
        <w:pStyle w:val="NormalBold"/>
        <w:widowControl/>
      </w:pPr>
      <w:r w:rsidRPr="00FD13C7">
        <w:rPr>
          <w:rStyle w:val="HideTWBExt"/>
        </w:rPr>
        <w:lastRenderedPageBreak/>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2.</w:t>
            </w:r>
            <w:r w:rsidRPr="00FD13C7">
              <w:tab/>
            </w:r>
            <w:r w:rsidRPr="00FD13C7">
              <w:rPr>
                <w:b/>
                <w:i/>
              </w:rPr>
              <w:t>Europol och EU-centrumet ska i största möjliga utsträckning ge varandra åtkomst till relevant information och relevanta informationssystem, när så krävs för att de ska kunna utföra sina respektive uppgifter och i enlighet med de unionsrättsakter som reglerar denna åtkomst.</w:t>
            </w:r>
          </w:p>
        </w:tc>
        <w:tc>
          <w:tcPr>
            <w:tcW w:w="4876" w:type="dxa"/>
          </w:tcPr>
          <w:p w:rsidR="005745D6" w:rsidRPr="00FD13C7" w:rsidRDefault="006E72F6" w:rsidP="00714315">
            <w:pPr>
              <w:pStyle w:val="Normal6a"/>
              <w:widowControl/>
            </w:pPr>
            <w:r w:rsidRPr="00FD13C7">
              <w:rPr>
                <w:b/>
                <w:i/>
              </w:rPr>
              <w:t>utgår</w:t>
            </w:r>
          </w:p>
        </w:tc>
      </w:tr>
      <w:tr w:rsidR="005745D6" w:rsidRPr="00FD13C7">
        <w:trPr>
          <w:jc w:val="center"/>
        </w:trPr>
        <w:tc>
          <w:tcPr>
            <w:tcW w:w="4876" w:type="dxa"/>
          </w:tcPr>
          <w:p w:rsidR="005745D6" w:rsidRPr="00FD13C7" w:rsidRDefault="006E72F6" w:rsidP="00714315">
            <w:pPr>
              <w:pStyle w:val="Normal6a"/>
              <w:widowControl/>
            </w:pPr>
            <w:r w:rsidRPr="00FD13C7">
              <w:rPr>
                <w:b/>
                <w:i/>
              </w:rPr>
              <w:t>Utan att det påverkar den verkställande direktörens ansvar ska EU-centrumet maximera effektiviteten genom att dela administrativa funktioner med Europol, inbegripet funktioner som rör personalförvaltning, informationsteknik (it) och budgetgenomförande.</w:t>
            </w:r>
          </w:p>
        </w:tc>
        <w:tc>
          <w:tcPr>
            <w:tcW w:w="4876" w:type="dxa"/>
          </w:tcPr>
          <w:p w:rsidR="005745D6" w:rsidRPr="00FD13C7" w:rsidRDefault="005745D6" w:rsidP="00714315">
            <w:pPr>
              <w:pStyle w:val="Normal6a"/>
              <w:widowControl/>
            </w:pP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t>&lt;TitreJust&gt;</w:t>
      </w:r>
      <w:r w:rsidRPr="00FD13C7">
        <w:t>Motivering</w:t>
      </w:r>
      <w:r w:rsidRPr="00FD13C7">
        <w:rPr>
          <w:rStyle w:val="HideTWBExt"/>
        </w:rPr>
        <w:t>&lt;/TitreJust&gt;</w:t>
      </w:r>
    </w:p>
    <w:p w:rsidR="005745D6" w:rsidRPr="00FD13C7" w:rsidRDefault="006E72F6" w:rsidP="00714315">
      <w:pPr>
        <w:pStyle w:val="AmJustText"/>
        <w:widowControl/>
      </w:pPr>
      <w:r w:rsidRPr="00FD13C7">
        <w:t>Artikel 53.2 innehåller den enda hänvisningen i förslaget med avseende på EU-centrumets åtkomst till Europols informationssystem. Det är därför otydligt i vilket syfte och enligt vilka särskilda skyddsåtgärder denna åtkomst skulle ges. Det föreslagna EU-centrumet är inte en brottsbekämpande myndighet och bör under inga omständigheter beviljas direkt åtkomst till Europols informationssystem!</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1742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2 – stycke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lastRenderedPageBreak/>
              <w:t>Europol och EU-centrumet ska i största möjliga utsträckning ge varandra åtkomst till relevant information och relevanta informationssystem, när så krävs för att de ska kunna utföra sina respektive uppgifter och i enlighet med de unionsrättsakter som reglerar denna åtkomst.</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1743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Vincenzo Sofo, Jadwiga Wiśniewska</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2 – stycke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Europol och EU-centrumet ska i största möjliga utsträckning ge varandra åtkomst till relevant information och relevanta informationssystem, när så krävs för att de ska kunna utföra sina respektive uppgifter och i enlighet med de unionsrättsakter som reglerar denna åtkomst.</w:t>
            </w:r>
          </w:p>
        </w:tc>
        <w:tc>
          <w:tcPr>
            <w:tcW w:w="4876" w:type="dxa"/>
          </w:tcPr>
          <w:p w:rsidR="005745D6" w:rsidRPr="00FD13C7" w:rsidRDefault="006E72F6" w:rsidP="00714315">
            <w:pPr>
              <w:pStyle w:val="Normal6a"/>
              <w:widowControl/>
            </w:pPr>
            <w:r w:rsidRPr="00FD13C7">
              <w:t xml:space="preserve">Europol och EU-centrumet ska i största möjliga utsträckning ge varandra åtkomst till relevant information och relevanta informationssystem, när så krävs för att de ska kunna utföra sina respektive uppgifter och i enlighet med de unionsrättsakter som reglerar denna åtkomst. </w:t>
            </w:r>
            <w:r w:rsidRPr="00FD13C7">
              <w:rPr>
                <w:b/>
                <w:i/>
              </w:rPr>
              <w:t>All åtkomst till personuppgifter som behandlas i Europols informationssystem, när så anses absolut nödvändigt för att EU</w:t>
            </w:r>
            <w:r w:rsidRPr="00FD13C7">
              <w:rPr>
                <w:b/>
                <w:i/>
              </w:rPr>
              <w:noBreakHyphen/>
              <w:t>centrumet ska kunna utföra sina uppgifter, ska beviljas endast från fall till fall efter att en uttrycklig begäran har lämnats in, vilken ska innehålla det specifika syftet och en motivering. Europol ska vara skyldigt att omsorgsfullt bedöma dessa begäranden och endast överlämna personuppgifter till EU</w:t>
            </w:r>
            <w:r w:rsidRPr="00FD13C7">
              <w:rPr>
                <w:b/>
                <w:i/>
              </w:rPr>
              <w:noBreakHyphen/>
              <w:t>centrumet om det är absolut nödvändigt och står i proportion till det obligatoriska ändamålet.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1744</w:t>
      </w:r>
      <w:r w:rsidRPr="00FD13C7">
        <w:rPr>
          <w:rStyle w:val="HideTWBExt"/>
        </w:rPr>
        <w:t>&lt;/NumAm&gt;</w:t>
      </w:r>
    </w:p>
    <w:p w:rsidR="005745D6" w:rsidRPr="00FD13C7" w:rsidRDefault="006E72F6" w:rsidP="00714315">
      <w:pPr>
        <w:pStyle w:val="NormalBold"/>
        <w:widowControl/>
      </w:pPr>
      <w:r w:rsidRPr="00FD13C7">
        <w:rPr>
          <w:rStyle w:val="HideTWBExt"/>
        </w:rPr>
        <w:lastRenderedPageBreak/>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2 – stycke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 xml:space="preserve">Europol och EU-centrumet ska </w:t>
            </w:r>
            <w:r w:rsidRPr="00FD13C7">
              <w:rPr>
                <w:b/>
                <w:i/>
              </w:rPr>
              <w:t>i största möjliga utsträckning</w:t>
            </w:r>
            <w:r w:rsidRPr="00FD13C7">
              <w:t xml:space="preserve"> ge varandra åtkomst till relevant information </w:t>
            </w:r>
            <w:r w:rsidRPr="00FD13C7">
              <w:rPr>
                <w:b/>
                <w:i/>
              </w:rPr>
              <w:t>och relevanta informationssystem</w:t>
            </w:r>
            <w:r w:rsidRPr="00FD13C7">
              <w:t>, när så krävs för att de ska kunna utföra sina respektive uppgifter och i enlighet med de unionsrättsakter som reglerar denna åtkomst.</w:t>
            </w:r>
          </w:p>
        </w:tc>
        <w:tc>
          <w:tcPr>
            <w:tcW w:w="4876" w:type="dxa"/>
          </w:tcPr>
          <w:p w:rsidR="005745D6" w:rsidRPr="00FD13C7" w:rsidRDefault="006E72F6" w:rsidP="00714315">
            <w:pPr>
              <w:pStyle w:val="Normal6a"/>
              <w:widowControl/>
            </w:pPr>
            <w:r w:rsidRPr="00FD13C7">
              <w:t>Europol och EU-centrumet ska ge varandra åtkomst till relevant information, när så krävs för att de ska kunna utföra sina respektive uppgifter och i enlighet med de unionsrättsakter som reglerar denna åtkomst.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1745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2 – stycke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Utan att det påverkar den verkställande direktörens ansvar ska EU-centrumet maximera effektiviteten genom att dela administrativa funktioner med Europol, inbegripet funktioner som rör personalförvaltning, informationsteknik (it) och budgetgenomförande.</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1746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2 – stycke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 xml:space="preserve">Utan att det påverkar den verkställande direktörens ansvar ska EU-centrumet </w:t>
            </w:r>
            <w:r w:rsidRPr="00FD13C7">
              <w:rPr>
                <w:b/>
                <w:i/>
              </w:rPr>
              <w:lastRenderedPageBreak/>
              <w:t>maximera effektiviteten genom att dela administrativa funktioner med Europol, inbegripet funktioner som rör personalförvaltning, informationsteknik (it) och budgetgenomförande.</w:t>
            </w:r>
          </w:p>
        </w:tc>
        <w:tc>
          <w:tcPr>
            <w:tcW w:w="4876" w:type="dxa"/>
          </w:tcPr>
          <w:p w:rsidR="005745D6" w:rsidRPr="00FD13C7" w:rsidRDefault="006E72F6" w:rsidP="00714315">
            <w:pPr>
              <w:pStyle w:val="Normal6a"/>
              <w:widowControl/>
            </w:pPr>
            <w:r w:rsidRPr="00FD13C7">
              <w:rPr>
                <w:b/>
                <w:i/>
              </w:rPr>
              <w:lastRenderedPageBreak/>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1747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Hilde Vautmans, Olivier Chastel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2 – stycke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Utan att det påverkar den verkställande direktörens ansvar ska EU-centrumet maximera effektiviteten genom att dela administrativa funktioner med Europol, inbegripet funktioner som rör personalförvaltning, informationsteknik (it) och budgetgenomförande.</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1748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Hilde Vautmans, Olivier Chastel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2 – stycke 2a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EU-centrumet ska arbeta oberoende av Europol och andra brottsbekämpande organ.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1749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lastRenderedPageBreak/>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2a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2a.</w:t>
            </w:r>
            <w:r w:rsidRPr="00FD13C7">
              <w:tab/>
            </w:r>
            <w:r w:rsidRPr="00FD13C7">
              <w:rPr>
                <w:b/>
                <w:i/>
              </w:rPr>
              <w:t>Alla överföringar av personuppgifter till Europol ska styras av förordning (EU) 2018/1725.</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1750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3.</w:t>
            </w:r>
            <w:r w:rsidRPr="00FD13C7">
              <w:tab/>
            </w:r>
            <w:r w:rsidRPr="00FD13C7">
              <w:rPr>
                <w:b/>
                <w:i/>
              </w:rPr>
              <w:t>Villkoren för samarbetet och arbetsformerna ska fastställas i ett samförståndsavtal.</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1751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3.</w:t>
            </w:r>
            <w:r w:rsidRPr="00FD13C7">
              <w:tab/>
              <w:t xml:space="preserve">Villkoren för samarbetet </w:t>
            </w:r>
            <w:r w:rsidRPr="00FD13C7">
              <w:rPr>
                <w:b/>
                <w:i/>
              </w:rPr>
              <w:t>och arbetsformerna</w:t>
            </w:r>
            <w:r w:rsidRPr="00FD13C7">
              <w:t xml:space="preserve"> ska fastställas i </w:t>
            </w:r>
            <w:r w:rsidRPr="00FD13C7">
              <w:rPr>
                <w:b/>
                <w:i/>
              </w:rPr>
              <w:t>ett samförståndsavtal</w:t>
            </w:r>
            <w:r w:rsidRPr="00FD13C7">
              <w:t>.</w:t>
            </w:r>
          </w:p>
        </w:tc>
        <w:tc>
          <w:tcPr>
            <w:tcW w:w="4876" w:type="dxa"/>
          </w:tcPr>
          <w:p w:rsidR="005745D6" w:rsidRPr="00FD13C7" w:rsidRDefault="006E72F6" w:rsidP="00714315">
            <w:pPr>
              <w:pStyle w:val="Normal6a"/>
              <w:widowControl/>
            </w:pPr>
            <w:r w:rsidRPr="00FD13C7">
              <w:t>3.</w:t>
            </w:r>
            <w:r w:rsidRPr="00FD13C7">
              <w:tab/>
              <w:t xml:space="preserve">Villkoren för samarbetet ska fastställas i </w:t>
            </w:r>
            <w:r w:rsidRPr="00FD13C7">
              <w:rPr>
                <w:b/>
                <w:i/>
              </w:rPr>
              <w:t>arbetsformerna, i enlighet med artikel 23.4 i förordning (EU) 2016/794</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1752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lastRenderedPageBreak/>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3.</w:t>
            </w:r>
            <w:r w:rsidRPr="00FD13C7">
              <w:tab/>
              <w:t>Villkoren för samarbetet och arbetsformerna ska fastställas i ett samförståndsavtal.</w:t>
            </w:r>
          </w:p>
        </w:tc>
        <w:tc>
          <w:tcPr>
            <w:tcW w:w="4876" w:type="dxa"/>
          </w:tcPr>
          <w:p w:rsidR="005745D6" w:rsidRPr="00FD13C7" w:rsidRDefault="006E72F6" w:rsidP="00714315">
            <w:pPr>
              <w:pStyle w:val="Normal6a"/>
              <w:widowControl/>
            </w:pPr>
            <w:r w:rsidRPr="00FD13C7">
              <w:t>3.</w:t>
            </w:r>
            <w:r w:rsidRPr="00FD13C7">
              <w:tab/>
              <w:t xml:space="preserve">Villkoren för samarbetet och arbetsformerna ska fastställas i ett samförståndsavtal </w:t>
            </w:r>
            <w:r w:rsidRPr="00FD13C7">
              <w:rPr>
                <w:b/>
                <w:i/>
              </w:rPr>
              <w:t>som är tillgängligt för allmänheten</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1753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53 – punkt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3.</w:t>
            </w:r>
            <w:r w:rsidRPr="00FD13C7">
              <w:tab/>
              <w:t>Villkoren för samarbetet och arbetsformerna ska fastställas i ett samförståndsavtal.</w:t>
            </w:r>
          </w:p>
        </w:tc>
        <w:tc>
          <w:tcPr>
            <w:tcW w:w="4876" w:type="dxa"/>
          </w:tcPr>
          <w:p w:rsidR="005745D6" w:rsidRPr="00FD13C7" w:rsidRDefault="006E72F6" w:rsidP="00714315">
            <w:pPr>
              <w:pStyle w:val="Normal6a"/>
              <w:widowControl/>
            </w:pPr>
            <w:r w:rsidRPr="00FD13C7">
              <w:t>3.</w:t>
            </w:r>
            <w:r w:rsidRPr="00FD13C7">
              <w:tab/>
              <w:t xml:space="preserve">Villkoren för samarbetet och arbetsformerna ska fastställas i ett samförståndsavtal </w:t>
            </w:r>
            <w:r w:rsidRPr="00FD13C7">
              <w:rPr>
                <w:b/>
                <w:i/>
              </w:rPr>
              <w:t>som är tillgängligt för allmänheten</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1754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54 – rubriken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 xml:space="preserve">Samarbete med </w:t>
            </w:r>
            <w:r w:rsidRPr="00FD13C7">
              <w:rPr>
                <w:b/>
                <w:i/>
              </w:rPr>
              <w:t>partnerorganisationer</w:t>
            </w:r>
          </w:p>
        </w:tc>
        <w:tc>
          <w:tcPr>
            <w:tcW w:w="4876" w:type="dxa"/>
          </w:tcPr>
          <w:p w:rsidR="005745D6" w:rsidRPr="00FD13C7" w:rsidRDefault="006E72F6" w:rsidP="00714315">
            <w:pPr>
              <w:pStyle w:val="Normal6a"/>
              <w:widowControl/>
            </w:pPr>
            <w:r w:rsidRPr="00FD13C7">
              <w:t xml:space="preserve">Samarbete med </w:t>
            </w:r>
            <w:r w:rsidRPr="00FD13C7">
              <w:rPr>
                <w:b/>
                <w:i/>
              </w:rPr>
              <w:t>externa organisationer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lastRenderedPageBreak/>
        <w:t>&lt;Amend&gt;</w:t>
      </w:r>
      <w:r w:rsidRPr="00FD13C7">
        <w:t>Ändringsförslag</w:t>
      </w:r>
      <w:r w:rsidRPr="00FD13C7">
        <w:tab/>
      </w:r>
      <w:r w:rsidRPr="00FD13C7">
        <w:tab/>
      </w:r>
      <w:r w:rsidRPr="00FD13C7">
        <w:rPr>
          <w:rStyle w:val="HideTWBExt"/>
        </w:rPr>
        <w:t>&lt;NumAm&gt;</w:t>
      </w:r>
      <w:r w:rsidRPr="00FD13C7">
        <w:t>1755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Hilde Vautmans, Maite Pagazaurtundúa, Olivier Chastel, Fabienne Keller, Lucia Ďuriš Nicholsonová</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54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När så krävs för att EU-centrumet ska kunna utföra sina uppgifter enligt denna förordning får det samarbeta med organisationer och nätverk som har information och expertis om frågor som rör förebyggande och bekämpande av sexuella övergrepp mot barn på nätet, inbegripet organisationer i det civila samhället och halvoffentliga organisationer.</w:t>
            </w:r>
          </w:p>
        </w:tc>
        <w:tc>
          <w:tcPr>
            <w:tcW w:w="4876" w:type="dxa"/>
          </w:tcPr>
          <w:p w:rsidR="005745D6" w:rsidRPr="00FD13C7" w:rsidRDefault="006E72F6" w:rsidP="00714315">
            <w:pPr>
              <w:pStyle w:val="Normal6a"/>
              <w:widowControl/>
            </w:pPr>
            <w:r w:rsidRPr="00FD13C7">
              <w:t>1.</w:t>
            </w:r>
            <w:r w:rsidRPr="00FD13C7">
              <w:tab/>
              <w:t xml:space="preserve">När så krävs för att EU-centrumet ska kunna utföra sina uppgifter enligt denna förordning får det samarbeta med organisationer och nätverk som har information och expertis om frågor som rör förebyggande och bekämpande av sexuella övergrepp mot barn på nätet, inbegripet organisationer i det civila samhället </w:t>
            </w:r>
            <w:r w:rsidRPr="00FD13C7">
              <w:rPr>
                <w:b/>
                <w:i/>
              </w:rPr>
              <w:t>som handlar i allmänhetens intresse, telefon- och internetjourer</w:t>
            </w:r>
            <w:r w:rsidRPr="00FD13C7">
              <w:t xml:space="preserve"> och halvoffentliga organisationer.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1756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Loránt Vincze, Miriam Lexmann, François-Xavier Bellamy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54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 xml:space="preserve">När så krävs för att EU-centrumet ska kunna utföra sina uppgifter enligt denna förordning </w:t>
            </w:r>
            <w:r w:rsidRPr="00FD13C7">
              <w:rPr>
                <w:b/>
                <w:i/>
              </w:rPr>
              <w:t>får</w:t>
            </w:r>
            <w:r w:rsidRPr="00FD13C7">
              <w:t xml:space="preserve"> det samarbeta med organisationer och nätverk som har information och expertis om frågor som rör förebyggande och bekämpande av sexuella övergrepp mot barn på nätet, inbegripet organisationer i det civila samhället och halvoffentliga organisationer.</w:t>
            </w:r>
          </w:p>
        </w:tc>
        <w:tc>
          <w:tcPr>
            <w:tcW w:w="4876" w:type="dxa"/>
          </w:tcPr>
          <w:p w:rsidR="005745D6" w:rsidRPr="00FD13C7" w:rsidRDefault="006E72F6" w:rsidP="00714315">
            <w:pPr>
              <w:pStyle w:val="Normal6a"/>
              <w:widowControl/>
            </w:pPr>
            <w:r w:rsidRPr="00FD13C7">
              <w:t>1.</w:t>
            </w:r>
            <w:r w:rsidRPr="00FD13C7">
              <w:tab/>
              <w:t xml:space="preserve">När så krävs för att EU-centrumet ska kunna utföra sina uppgifter enligt denna förordning </w:t>
            </w:r>
            <w:r w:rsidRPr="00FD13C7">
              <w:rPr>
                <w:b/>
                <w:i/>
              </w:rPr>
              <w:t>ska</w:t>
            </w:r>
            <w:r w:rsidRPr="00FD13C7">
              <w:t xml:space="preserve"> det samarbeta med organisationer och nätverk som har information och expertis om frågor som rör förebyggande och bekämpande av sexuella övergrepp mot barn på nätet, inbegripet organisationer i det civila samhället och halvoffentliga organisationer </w:t>
            </w:r>
            <w:r w:rsidRPr="00FD13C7">
              <w:rPr>
                <w:b/>
                <w:i/>
              </w:rPr>
              <w:t>och Inhope-nätverket</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lastRenderedPageBreak/>
        <w:t>&lt;Amend&gt;</w:t>
      </w:r>
      <w:r w:rsidRPr="00FD13C7">
        <w:t>Ändringsförslag</w:t>
      </w:r>
      <w:r w:rsidRPr="00FD13C7">
        <w:tab/>
      </w:r>
      <w:r w:rsidRPr="00FD13C7">
        <w:tab/>
      </w:r>
      <w:r w:rsidRPr="00FD13C7">
        <w:rPr>
          <w:rStyle w:val="HideTWBExt"/>
        </w:rPr>
        <w:t>&lt;NumAm&gt;</w:t>
      </w:r>
      <w:r w:rsidRPr="00FD13C7">
        <w:t>1757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54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r>
            <w:r w:rsidRPr="00FD13C7">
              <w:rPr>
                <w:b/>
                <w:i/>
              </w:rPr>
              <w:t>När så krävs</w:t>
            </w:r>
            <w:r w:rsidRPr="00FD13C7">
              <w:t xml:space="preserve"> för att EU-centrumet ska kunna utföra sina uppgifter enligt denna förordning </w:t>
            </w:r>
            <w:r w:rsidRPr="00FD13C7">
              <w:rPr>
                <w:b/>
                <w:i/>
              </w:rPr>
              <w:t>får</w:t>
            </w:r>
            <w:r w:rsidRPr="00FD13C7">
              <w:t xml:space="preserve"> det samarbeta med organisationer och nätverk som har information och expertis om frågor som rör förebyggande och bekämpande av sexuella övergrepp mot barn på nätet, inbegripet organisationer i det civila samhället och halvoffentliga organisationer.</w:t>
            </w:r>
          </w:p>
        </w:tc>
        <w:tc>
          <w:tcPr>
            <w:tcW w:w="4876" w:type="dxa"/>
          </w:tcPr>
          <w:p w:rsidR="005745D6" w:rsidRPr="00FD13C7" w:rsidRDefault="006E72F6" w:rsidP="00714315">
            <w:pPr>
              <w:pStyle w:val="Normal6a"/>
              <w:widowControl/>
            </w:pPr>
            <w:r w:rsidRPr="00FD13C7">
              <w:t>1.</w:t>
            </w:r>
            <w:r w:rsidRPr="00FD13C7">
              <w:tab/>
              <w:t xml:space="preserve">För att EU-centrumet ska kunna utföra sina uppgifter enligt denna förordning </w:t>
            </w:r>
            <w:r w:rsidRPr="00FD13C7">
              <w:rPr>
                <w:b/>
                <w:i/>
              </w:rPr>
              <w:t>ska</w:t>
            </w:r>
            <w:r w:rsidRPr="00FD13C7">
              <w:t xml:space="preserve"> det samarbeta med organisationer och nätverk som har information och expertis om frågor som rör förebyggande och bekämpande av sexuella övergrepp mot barn på nätet, inbegripet organisationer i det civila samhället och halvoffentliga organisationer.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1758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Lucia Ďuriš Nicholsonová, Fabienne Keller</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54 – punkt 1a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1a.</w:t>
            </w:r>
            <w:r w:rsidRPr="00FD13C7">
              <w:tab/>
            </w:r>
            <w:r w:rsidRPr="00FD13C7">
              <w:rPr>
                <w:b/>
                <w:i/>
              </w:rPr>
              <w:t>Samarbetet med EU-centrumet enligt punkt 1 får särskilt omfatta följande: a) Stöd till kommissionen vid utarbetandet av de riktlinjer som avses i artiklarna 3.8, 4.5, 6.4 och 11. b) Uppdatering av de databaser med indikatorer som avses i artikel 44. c) Utveckla ny och befintlig spårningsteknik. d) Göra teknik tillgänglig för leverantörer för verkställande av spårningsorder som har utfärdats till dem, i enlighet med artikel 50.1.</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1759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54 – punkt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2.</w:t>
            </w:r>
            <w:r w:rsidRPr="00FD13C7">
              <w:tab/>
            </w:r>
            <w:r w:rsidRPr="00FD13C7">
              <w:rPr>
                <w:b/>
                <w:i/>
              </w:rPr>
              <w:t>EU-centrumet får ingå samförståndsavtal med de organisationer som avses i punkt 1 för att fastställa villkoren för samarbetet.</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1760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Loránt Vincze, Miriam Lexmann, François-Xavier Bellamy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54 – punkt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2.</w:t>
            </w:r>
            <w:r w:rsidRPr="00FD13C7">
              <w:tab/>
              <w:t xml:space="preserve">EU-centrumet </w:t>
            </w:r>
            <w:r w:rsidRPr="00FD13C7">
              <w:rPr>
                <w:b/>
                <w:i/>
              </w:rPr>
              <w:t>får</w:t>
            </w:r>
            <w:r w:rsidRPr="00FD13C7">
              <w:t xml:space="preserve"> ingå </w:t>
            </w:r>
            <w:r w:rsidRPr="00FD13C7">
              <w:rPr>
                <w:b/>
                <w:i/>
              </w:rPr>
              <w:t>samförståndsavtal</w:t>
            </w:r>
            <w:r w:rsidRPr="00FD13C7">
              <w:t xml:space="preserve"> med de organisationer som avses i punkt 1 för att fastställa villkoren för samarbetet.</w:t>
            </w:r>
          </w:p>
        </w:tc>
        <w:tc>
          <w:tcPr>
            <w:tcW w:w="4876" w:type="dxa"/>
          </w:tcPr>
          <w:p w:rsidR="005745D6" w:rsidRPr="00FD13C7" w:rsidRDefault="006E72F6" w:rsidP="00714315">
            <w:pPr>
              <w:pStyle w:val="Normal6a"/>
              <w:widowControl/>
            </w:pPr>
            <w:r w:rsidRPr="00FD13C7">
              <w:t>2.</w:t>
            </w:r>
            <w:r w:rsidRPr="00FD13C7">
              <w:tab/>
              <w:t xml:space="preserve">EU-centrumet </w:t>
            </w:r>
            <w:r w:rsidRPr="00FD13C7">
              <w:rPr>
                <w:b/>
                <w:i/>
              </w:rPr>
              <w:t>ska</w:t>
            </w:r>
            <w:r w:rsidRPr="00FD13C7">
              <w:t xml:space="preserve"> ingå </w:t>
            </w:r>
            <w:r w:rsidRPr="00FD13C7">
              <w:rPr>
                <w:b/>
                <w:i/>
              </w:rPr>
              <w:t>strategiska och/eller operativa samarbetsavtal</w:t>
            </w:r>
            <w:r w:rsidRPr="00FD13C7">
              <w:t xml:space="preserve"> med de organisationer som avses i punkt 1 för att fastställa villkoren för samarbetet.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1761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Hilde Vautmans, Fabienne Keller, Olivier Chastel, Maite Pagazaurtundúa, Abir Al</w:t>
      </w:r>
      <w:r w:rsidRPr="00FD13C7">
        <w:noBreakHyphen/>
        <w:t>Sahlani, Lucia Ďuriš Nicholsonová</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54 – punkt 2a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2a.</w:t>
            </w:r>
            <w:r w:rsidRPr="00FD13C7">
              <w:tab/>
            </w:r>
            <w:r w:rsidRPr="00FD13C7">
              <w:rPr>
                <w:b/>
                <w:i/>
              </w:rPr>
              <w:t xml:space="preserve">EU-centrumet ska samarbeta med andra organisationer och organ som </w:t>
            </w:r>
            <w:r w:rsidRPr="00FD13C7">
              <w:rPr>
                <w:b/>
                <w:i/>
              </w:rPr>
              <w:lastRenderedPageBreak/>
              <w:t>utövar liknande funktioner inom andra jurisdiktioner, såsom bland annat det nationella centrumet för försvunna och utnyttjade barn (NCMEC) och det kanadensiska centrumet för skydd av barn, som tjänar samma syfte som denna förordning samt för att undvika potentiella dubbla rapporteringsskyldigheter för leverantörer.</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1762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55 – stycke 1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EU-centrumets förvaltnings- och ledningsstruktur ska bestå av</w:t>
            </w:r>
          </w:p>
        </w:tc>
        <w:tc>
          <w:tcPr>
            <w:tcW w:w="4876" w:type="dxa"/>
          </w:tcPr>
          <w:p w:rsidR="005745D6" w:rsidRPr="00FD13C7" w:rsidRDefault="006E72F6" w:rsidP="00714315">
            <w:pPr>
              <w:pStyle w:val="Normal6a"/>
              <w:widowControl/>
            </w:pPr>
            <w:r w:rsidRPr="00FD13C7">
              <w:t xml:space="preserve">EU-centrumets förvaltnings- och ledningsstruktur ska </w:t>
            </w:r>
            <w:r w:rsidRPr="00FD13C7">
              <w:rPr>
                <w:b/>
                <w:i/>
              </w:rPr>
              <w:t xml:space="preserve">ha en jämn könsfördelning och </w:t>
            </w:r>
            <w:r w:rsidRPr="00FD13C7">
              <w:t>bestå av</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1763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 Alexandra Geese</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55 – stycke 1 – led da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da)</w:t>
            </w:r>
            <w:r w:rsidRPr="00FD13C7">
              <w:tab/>
            </w:r>
            <w:r w:rsidRPr="00FD13C7">
              <w:rPr>
                <w:b/>
                <w:i/>
              </w:rPr>
              <w:t>en rådgivande brottsoffernämnd som ska utföra de uppgifter som anges i artikel 66a.</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1764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lastRenderedPageBreak/>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55 – stycke 1 – led da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da)</w:t>
            </w:r>
            <w:r w:rsidRPr="00FD13C7">
              <w:tab/>
            </w:r>
            <w:r w:rsidRPr="00FD13C7">
              <w:rPr>
                <w:b/>
                <w:i/>
              </w:rPr>
              <w:t>ett ombud för grundläggande rättigheter som ska utföra de uppgifter som anges i artikel 66b,</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1765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55 – stycke 1 – led db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db)</w:t>
            </w:r>
            <w:r w:rsidRPr="00FD13C7">
              <w:tab/>
            </w:r>
            <w:r w:rsidRPr="00FD13C7">
              <w:rPr>
                <w:b/>
                <w:i/>
              </w:rPr>
              <w:t>ett rådgivande expertforum som ska utföra de uppgifter som anges i artikel 66a.</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1766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56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 xml:space="preserve">Styrelsen ska bestå av en företrädare för varje medlemsstat och </w:t>
            </w:r>
            <w:r w:rsidRPr="00FD13C7">
              <w:rPr>
                <w:b/>
                <w:i/>
              </w:rPr>
              <w:t>två</w:t>
            </w:r>
            <w:r w:rsidRPr="00FD13C7">
              <w:t xml:space="preserve"> företrädare för kommissionen, alla som ledamöter med rösträtt.</w:t>
            </w:r>
          </w:p>
        </w:tc>
        <w:tc>
          <w:tcPr>
            <w:tcW w:w="4876" w:type="dxa"/>
          </w:tcPr>
          <w:p w:rsidR="005745D6" w:rsidRPr="00FD13C7" w:rsidRDefault="006E72F6" w:rsidP="00714315">
            <w:pPr>
              <w:pStyle w:val="Normal6a"/>
              <w:widowControl/>
            </w:pPr>
            <w:r w:rsidRPr="00FD13C7">
              <w:t>1.</w:t>
            </w:r>
            <w:r w:rsidRPr="00FD13C7">
              <w:tab/>
              <w:t xml:space="preserve">Styrelsen ska bestå av en företrädare för varje medlemsstat och </w:t>
            </w:r>
            <w:r w:rsidRPr="00FD13C7">
              <w:rPr>
                <w:b/>
                <w:i/>
              </w:rPr>
              <w:t>en</w:t>
            </w:r>
            <w:r w:rsidRPr="00FD13C7">
              <w:t xml:space="preserve"> företrädare för kommissionen </w:t>
            </w:r>
            <w:r w:rsidRPr="00FD13C7">
              <w:rPr>
                <w:b/>
                <w:i/>
              </w:rPr>
              <w:t>och en företrädare för Europaparlamentet</w:t>
            </w:r>
            <w:r w:rsidRPr="00FD13C7">
              <w:t>, alla som ledamöter med rösträtt.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lastRenderedPageBreak/>
        <w:t>&lt;Amend&gt;</w:t>
      </w:r>
      <w:r w:rsidRPr="00FD13C7">
        <w:t>Ändringsförslag</w:t>
      </w:r>
      <w:r w:rsidRPr="00FD13C7">
        <w:tab/>
      </w:r>
      <w:r w:rsidRPr="00FD13C7">
        <w:tab/>
      </w:r>
      <w:r w:rsidRPr="00FD13C7">
        <w:rPr>
          <w:rStyle w:val="HideTWBExt"/>
        </w:rPr>
        <w:t>&lt;NumAm&gt;</w:t>
      </w:r>
      <w:r w:rsidRPr="00FD13C7">
        <w:t>1767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56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Styrelsen ska bestå av en företrädare för varje medlemsstat och två företrädare för kommissionen, alla som ledamöter med rösträtt.</w:t>
            </w:r>
          </w:p>
        </w:tc>
        <w:tc>
          <w:tcPr>
            <w:tcW w:w="4876" w:type="dxa"/>
          </w:tcPr>
          <w:p w:rsidR="005745D6" w:rsidRPr="00FD13C7" w:rsidRDefault="006E72F6" w:rsidP="00714315">
            <w:pPr>
              <w:pStyle w:val="Normal6a"/>
              <w:widowControl/>
            </w:pPr>
            <w:r w:rsidRPr="00FD13C7">
              <w:t>1.</w:t>
            </w:r>
            <w:r w:rsidRPr="00FD13C7">
              <w:tab/>
              <w:t xml:space="preserve">Styrelsen ska </w:t>
            </w:r>
            <w:r w:rsidRPr="00FD13C7">
              <w:rPr>
                <w:b/>
                <w:i/>
              </w:rPr>
              <w:t xml:space="preserve">ha en jämn könsfördelning och </w:t>
            </w:r>
            <w:r w:rsidRPr="00FD13C7">
              <w:t>bestå av en företrädare för varje medlemsstat och två företrädare för kommissionen, alla som ledamöter med rösträtt.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1768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56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 xml:space="preserve">Styrelsen ska bestå av en företrädare för varje medlemsstat och </w:t>
            </w:r>
            <w:r w:rsidRPr="00FD13C7">
              <w:rPr>
                <w:b/>
                <w:i/>
              </w:rPr>
              <w:t>två</w:t>
            </w:r>
            <w:r w:rsidRPr="00FD13C7">
              <w:t xml:space="preserve"> företrädare för kommissionen, alla som ledamöter med rösträtt.</w:t>
            </w:r>
          </w:p>
        </w:tc>
        <w:tc>
          <w:tcPr>
            <w:tcW w:w="4876" w:type="dxa"/>
          </w:tcPr>
          <w:p w:rsidR="005745D6" w:rsidRPr="00FD13C7" w:rsidRDefault="006E72F6" w:rsidP="00714315">
            <w:pPr>
              <w:pStyle w:val="Normal6a"/>
              <w:widowControl/>
            </w:pPr>
            <w:r w:rsidRPr="00FD13C7">
              <w:t>1.</w:t>
            </w:r>
            <w:r w:rsidRPr="00FD13C7">
              <w:tab/>
              <w:t xml:space="preserve">Styrelsen ska bestå av en företrädare för varje medlemsstat och </w:t>
            </w:r>
            <w:r w:rsidRPr="00FD13C7">
              <w:rPr>
                <w:b/>
                <w:i/>
              </w:rPr>
              <w:t>en</w:t>
            </w:r>
            <w:r w:rsidRPr="00FD13C7">
              <w:t xml:space="preserve"> företrädare för kommissionen, alla som ledamöter med rösträtt.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1769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 Alexandra Geese</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56 – punkt 1 – stycke 1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En medlem i den tekniska kommittén och en medlem i den rådgivande brottsoffernämnden i enlighet med artiklarna 66 och 66a får delta i styrelsens möten som observatörer.</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1770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56 – punkt 2 – stycke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Styrelsen ska även inbegripa en oberoende expertobservatör som har utsetts av Europaparlamentet, utan rösträtt.</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t>&lt;TitreJust&gt;</w:t>
      </w:r>
      <w:r w:rsidRPr="00FD13C7">
        <w:t>Motivering</w:t>
      </w:r>
      <w:r w:rsidRPr="00FD13C7">
        <w:rPr>
          <w:rStyle w:val="HideTWBExt"/>
        </w:rPr>
        <w:t>&lt;/TitreJust&gt;</w:t>
      </w:r>
    </w:p>
    <w:p w:rsidR="005745D6" w:rsidRPr="00FD13C7" w:rsidRDefault="006E72F6" w:rsidP="00714315">
      <w:pPr>
        <w:pStyle w:val="AmJustText"/>
        <w:widowControl/>
      </w:pPr>
      <w:r w:rsidRPr="00FD13C7">
        <w:t>Omfattas av punkt 1</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1771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56 – punkt 2 – stycke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Europol får på begäran av styrelsens ordförande utse en företrädare som ska delta i styrelsens möten som observatör i frågor som rör Europol.</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t>&lt;TitreJust&gt;</w:t>
      </w:r>
      <w:r w:rsidRPr="00FD13C7">
        <w:t>Motivering</w:t>
      </w:r>
      <w:r w:rsidRPr="00FD13C7">
        <w:rPr>
          <w:rStyle w:val="HideTWBExt"/>
        </w:rPr>
        <w:t>&lt;/TitreJust&gt;</w:t>
      </w:r>
    </w:p>
    <w:p w:rsidR="005745D6" w:rsidRPr="00FD13C7" w:rsidRDefault="006E72F6" w:rsidP="00714315">
      <w:pPr>
        <w:pStyle w:val="AmJustText"/>
        <w:widowControl/>
      </w:pPr>
      <w:r w:rsidRPr="00FD13C7">
        <w:t>Styrelsen har alltid möjlighet att bjuda in gäster. Det finns inget behov av att föreskriva en plats för Europol i lagstiftningen.</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1772</w:t>
      </w:r>
      <w:r w:rsidRPr="00FD13C7">
        <w:rPr>
          <w:rStyle w:val="HideTWBExt"/>
        </w:rPr>
        <w:t>&lt;/NumAm&gt;</w:t>
      </w:r>
    </w:p>
    <w:p w:rsidR="005745D6" w:rsidRPr="00FD13C7" w:rsidRDefault="006E72F6" w:rsidP="00714315">
      <w:pPr>
        <w:pStyle w:val="NormalBold"/>
        <w:widowControl/>
      </w:pPr>
      <w:r w:rsidRPr="00FD13C7">
        <w:rPr>
          <w:rStyle w:val="HideTWBExt"/>
        </w:rPr>
        <w:lastRenderedPageBreak/>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56 – punkt 2 – stycke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Europol</w:t>
            </w:r>
            <w:r w:rsidRPr="00FD13C7">
              <w:t xml:space="preserve"> får </w:t>
            </w:r>
            <w:r w:rsidRPr="00FD13C7">
              <w:rPr>
                <w:b/>
                <w:i/>
              </w:rPr>
              <w:t>på begäran av styrelsens ordförande</w:t>
            </w:r>
            <w:r w:rsidRPr="00FD13C7">
              <w:t xml:space="preserve"> utse en företrädare som ska delta i styrelsens möten som observatör i frågor som rör </w:t>
            </w:r>
            <w:r w:rsidRPr="00FD13C7">
              <w:rPr>
                <w:b/>
                <w:i/>
              </w:rPr>
              <w:t>Europol</w:t>
            </w:r>
            <w:r w:rsidRPr="00FD13C7">
              <w:t>.</w:t>
            </w:r>
          </w:p>
        </w:tc>
        <w:tc>
          <w:tcPr>
            <w:tcW w:w="4876" w:type="dxa"/>
          </w:tcPr>
          <w:p w:rsidR="005745D6" w:rsidRPr="00FD13C7" w:rsidRDefault="006E72F6" w:rsidP="00714315">
            <w:pPr>
              <w:pStyle w:val="Normal6a"/>
              <w:widowControl/>
            </w:pPr>
            <w:r w:rsidRPr="00FD13C7">
              <w:rPr>
                <w:b/>
                <w:i/>
              </w:rPr>
              <w:t>Europeiska datatillsynsmannen</w:t>
            </w:r>
            <w:r w:rsidRPr="00FD13C7">
              <w:t xml:space="preserve"> får utse en företrädare som ska delta i styrelsens möten som observatör i frågor som rör </w:t>
            </w:r>
            <w:r w:rsidRPr="00FD13C7">
              <w:rPr>
                <w:b/>
                <w:i/>
              </w:rPr>
              <w:t>skydd av personuppgifter</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1773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56 – punkt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3.</w:t>
            </w:r>
            <w:r w:rsidRPr="00FD13C7">
              <w:tab/>
              <w:t xml:space="preserve">Varje styrelseledamot ska ha en suppleant. Suppleanten ska företräda ledamoten i </w:t>
            </w:r>
            <w:r w:rsidRPr="00FD13C7">
              <w:rPr>
                <w:b/>
                <w:i/>
              </w:rPr>
              <w:t>vederbörandes</w:t>
            </w:r>
            <w:r w:rsidRPr="00FD13C7">
              <w:t xml:space="preserve"> frånvaro.</w:t>
            </w:r>
          </w:p>
        </w:tc>
        <w:tc>
          <w:tcPr>
            <w:tcW w:w="4876" w:type="dxa"/>
          </w:tcPr>
          <w:p w:rsidR="005745D6" w:rsidRPr="00FD13C7" w:rsidRDefault="006E72F6" w:rsidP="00714315">
            <w:pPr>
              <w:pStyle w:val="Normal6a"/>
              <w:widowControl/>
            </w:pPr>
            <w:r w:rsidRPr="00FD13C7">
              <w:t>3.</w:t>
            </w:r>
            <w:r w:rsidRPr="00FD13C7">
              <w:tab/>
              <w:t xml:space="preserve">Varje styrelseledamot ska ha en suppleant. Suppleanten ska företräda ledamoten i </w:t>
            </w:r>
            <w:r w:rsidRPr="00FD13C7">
              <w:rPr>
                <w:b/>
                <w:i/>
              </w:rPr>
              <w:t>ledamotens</w:t>
            </w:r>
            <w:r w:rsidRPr="00FD13C7">
              <w:t xml:space="preserve"> frånvaro.</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1774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56 – punkt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3.</w:t>
            </w:r>
            <w:r w:rsidRPr="00FD13C7">
              <w:tab/>
              <w:t xml:space="preserve">Varje styrelseledamot ska ha en suppleant. Suppleanten ska företräda ledamoten i </w:t>
            </w:r>
            <w:r w:rsidRPr="00FD13C7">
              <w:rPr>
                <w:b/>
                <w:i/>
              </w:rPr>
              <w:t>vederbörandes</w:t>
            </w:r>
            <w:r w:rsidRPr="00FD13C7">
              <w:t xml:space="preserve"> frånvaro.</w:t>
            </w:r>
          </w:p>
        </w:tc>
        <w:tc>
          <w:tcPr>
            <w:tcW w:w="4876" w:type="dxa"/>
          </w:tcPr>
          <w:p w:rsidR="005745D6" w:rsidRPr="00FD13C7" w:rsidRDefault="006E72F6" w:rsidP="00714315">
            <w:pPr>
              <w:pStyle w:val="Normal6a"/>
              <w:widowControl/>
            </w:pPr>
            <w:r w:rsidRPr="00FD13C7">
              <w:t>3.</w:t>
            </w:r>
            <w:r w:rsidRPr="00FD13C7">
              <w:tab/>
              <w:t xml:space="preserve">Varje styrelseledamot ska ha en suppleant. Suppleanten ska företräda ledamoten i </w:t>
            </w:r>
            <w:r w:rsidRPr="00FD13C7">
              <w:rPr>
                <w:b/>
                <w:i/>
              </w:rPr>
              <w:t>dennes</w:t>
            </w:r>
            <w:r w:rsidRPr="00FD13C7">
              <w:t xml:space="preserve"> frånvaro.</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lastRenderedPageBreak/>
        <w:t>&lt;Amend&gt;</w:t>
      </w:r>
      <w:r w:rsidRPr="00FD13C7">
        <w:t>Ändringsförslag</w:t>
      </w:r>
      <w:r w:rsidRPr="00FD13C7">
        <w:tab/>
      </w:r>
      <w:r w:rsidRPr="00FD13C7">
        <w:tab/>
      </w:r>
      <w:r w:rsidRPr="00FD13C7">
        <w:rPr>
          <w:rStyle w:val="HideTWBExt"/>
        </w:rPr>
        <w:t>&lt;NumAm&gt;</w:t>
      </w:r>
      <w:r w:rsidRPr="00FD13C7">
        <w:t>1775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56 – punkt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4.</w:t>
            </w:r>
            <w:r w:rsidRPr="00FD13C7">
              <w:tab/>
              <w:t xml:space="preserve">Styrelseledamöterna och deras suppleanter ska utses mot bakgrund av deras kunskaper om kampen mot sexuella övergrepp mot barn, med hänsyn till relevanta färdigheter när det gäller ledarskap, administration och budget. Medlemsstaterna ska utse en företrädare för sin samordnande myndighet inom fyra månader efter den [dag för denna förordnings ikraftträdande]. Alla parter som är företrädda i styrelsen ska bemöda sig om att begränsa omsättningen av sina företrädare, i syfte att säkerställa kontinuitet i styrelsens arbete. Alla parter bör </w:t>
            </w:r>
            <w:r w:rsidRPr="00FD13C7">
              <w:rPr>
                <w:b/>
                <w:i/>
              </w:rPr>
              <w:t>sträva efter att uppnå</w:t>
            </w:r>
            <w:r w:rsidRPr="00FD13C7">
              <w:t xml:space="preserve"> en jämn könsfördelning i styrelsen.</w:t>
            </w:r>
          </w:p>
        </w:tc>
        <w:tc>
          <w:tcPr>
            <w:tcW w:w="4876" w:type="dxa"/>
          </w:tcPr>
          <w:p w:rsidR="005745D6" w:rsidRPr="00FD13C7" w:rsidRDefault="006E72F6" w:rsidP="00714315">
            <w:pPr>
              <w:pStyle w:val="Normal6a"/>
              <w:widowControl/>
            </w:pPr>
            <w:r w:rsidRPr="00FD13C7">
              <w:t>4.</w:t>
            </w:r>
            <w:r w:rsidRPr="00FD13C7">
              <w:tab/>
              <w:t xml:space="preserve">Styrelseledamöterna och deras suppleanter ska utses mot bakgrund av deras kunskaper om kampen mot sexuella övergrepp mot barn, med hänsyn till relevanta färdigheter när det gäller ledarskap, administration och budget. Medlemsstaterna ska utse en företrädare för sin samordnande myndighet inom fyra månader efter den [dag för denna förordnings ikraftträdande]. Alla parter som är företrädda i styrelsen ska bemöda sig om att begränsa omsättningen av sina företrädare, i syfte att säkerställa kontinuitet i styrelsens arbete. Alla parter bör </w:t>
            </w:r>
            <w:r w:rsidRPr="00FD13C7">
              <w:rPr>
                <w:b/>
                <w:i/>
              </w:rPr>
              <w:t>säkerställa att</w:t>
            </w:r>
            <w:r w:rsidRPr="00FD13C7">
              <w:t xml:space="preserve"> en jämn könsfördelning </w:t>
            </w:r>
            <w:r w:rsidRPr="00FD13C7">
              <w:rPr>
                <w:b/>
                <w:i/>
              </w:rPr>
              <w:t>uppnås</w:t>
            </w:r>
            <w:r w:rsidRPr="00FD13C7">
              <w:t xml:space="preserve"> i styrelsen</w:t>
            </w:r>
            <w:r w:rsidRPr="00FD13C7">
              <w:rPr>
                <w:b/>
                <w:i/>
              </w:rPr>
              <w:t>, med minst 40 % av kandidaterna av vardera kön</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1776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56 – punkt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4.</w:t>
            </w:r>
            <w:r w:rsidRPr="00FD13C7">
              <w:tab/>
              <w:t xml:space="preserve">Styrelseledamöterna och deras suppleanter ska utses mot bakgrund av deras </w:t>
            </w:r>
            <w:r w:rsidRPr="00FD13C7">
              <w:rPr>
                <w:b/>
                <w:i/>
              </w:rPr>
              <w:t>kunskaper</w:t>
            </w:r>
            <w:r w:rsidRPr="00FD13C7">
              <w:t xml:space="preserve"> om kampen mot sexuella övergrepp mot barn, med hänsyn till relevanta färdigheter när det gäller ledarskap, administration och budget. Medlemsstaterna ska utse en företrädare för sin samordnande myndighet inom fyra månader efter den [dag för denna förordnings ikraftträdande]. Alla parter </w:t>
            </w:r>
            <w:r w:rsidRPr="00FD13C7">
              <w:lastRenderedPageBreak/>
              <w:t xml:space="preserve">som är företrädda i styrelsen ska bemöda sig om att begränsa omsättningen av sina företrädare, i syfte att säkerställa kontinuitet i styrelsens arbete. </w:t>
            </w:r>
            <w:r w:rsidRPr="00FD13C7">
              <w:rPr>
                <w:b/>
                <w:i/>
              </w:rPr>
              <w:t>Alla parter bör sträva efter att uppnå en jämn könsfördelning i styrelsen.</w:t>
            </w:r>
          </w:p>
        </w:tc>
        <w:tc>
          <w:tcPr>
            <w:tcW w:w="4876" w:type="dxa"/>
          </w:tcPr>
          <w:p w:rsidR="005745D6" w:rsidRPr="00FD13C7" w:rsidRDefault="006E72F6" w:rsidP="00714315">
            <w:pPr>
              <w:pStyle w:val="Normal6a"/>
              <w:widowControl/>
            </w:pPr>
            <w:r w:rsidRPr="00FD13C7">
              <w:lastRenderedPageBreak/>
              <w:t>4.</w:t>
            </w:r>
            <w:r w:rsidRPr="00FD13C7">
              <w:tab/>
              <w:t xml:space="preserve">Styrelseledamöterna och deras suppleanter ska utses mot bakgrund av deras </w:t>
            </w:r>
            <w:r w:rsidRPr="00FD13C7">
              <w:rPr>
                <w:b/>
                <w:i/>
              </w:rPr>
              <w:t>bevisade expertis</w:t>
            </w:r>
            <w:r w:rsidRPr="00FD13C7">
              <w:t xml:space="preserve"> om </w:t>
            </w:r>
            <w:r w:rsidRPr="00FD13C7">
              <w:rPr>
                <w:b/>
                <w:i/>
              </w:rPr>
              <w:t>förebyggandet av och</w:t>
            </w:r>
            <w:r w:rsidRPr="00FD13C7">
              <w:t xml:space="preserve"> kampen mot sexuella övergrepp mot barn </w:t>
            </w:r>
            <w:r w:rsidRPr="00FD13C7">
              <w:rPr>
                <w:b/>
                <w:i/>
              </w:rPr>
              <w:t>och stöd till brottsoffer</w:t>
            </w:r>
            <w:r w:rsidRPr="00FD13C7">
              <w:t xml:space="preserve">, med hänsyn till relevanta färdigheter när det gäller ledarskap, administration och budget. Medlemsstaterna ska utse en företrädare för sin samordnande myndighet inom fyra månader efter den [dag för denna </w:t>
            </w:r>
            <w:r w:rsidRPr="00FD13C7">
              <w:lastRenderedPageBreak/>
              <w:t>förordnings ikraftträdande]. Alla parter som är företrädda i styrelsen ska bemöda sig om att begränsa omsättningen av sina företrädare, i syfte att säkerställa kontinuitet i styrelsens arbete.</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1777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 Alexandra Geese</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57 – punkt 1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c)</w:t>
            </w:r>
            <w:r w:rsidRPr="00FD13C7">
              <w:tab/>
              <w:t>Anta regler om förebyggande och hantering av intressekonflikter med avseende på ledamöterna samt för medlemmarna i den tekniska kommittén och</w:t>
            </w:r>
            <w:r w:rsidRPr="00FD13C7">
              <w:rPr>
                <w:b/>
                <w:i/>
              </w:rPr>
              <w:t xml:space="preserve"> alla andra</w:t>
            </w:r>
            <w:r w:rsidRPr="00FD13C7">
              <w:t xml:space="preserve"> rådgivande </w:t>
            </w:r>
            <w:r w:rsidRPr="00FD13C7">
              <w:rPr>
                <w:b/>
                <w:i/>
              </w:rPr>
              <w:t>grupper som den får inrätta</w:t>
            </w:r>
            <w:r w:rsidRPr="00FD13C7">
              <w:t>, och årligen offentliggöra styrelseledamöternas intresseförklaring på sin webbplats.</w:t>
            </w:r>
          </w:p>
        </w:tc>
        <w:tc>
          <w:tcPr>
            <w:tcW w:w="4876" w:type="dxa"/>
          </w:tcPr>
          <w:p w:rsidR="005745D6" w:rsidRPr="00FD13C7" w:rsidRDefault="006E72F6" w:rsidP="00714315">
            <w:pPr>
              <w:pStyle w:val="Normal6a"/>
              <w:widowControl/>
            </w:pPr>
            <w:r w:rsidRPr="00FD13C7">
              <w:t>c)</w:t>
            </w:r>
            <w:r w:rsidRPr="00FD13C7">
              <w:tab/>
              <w:t>Anta regler om förebyggande och hantering av intressekonflikter med avseende på ledamöterna samt för medlemmarna i den tekniska kommittén och</w:t>
            </w:r>
            <w:r w:rsidRPr="00FD13C7">
              <w:rPr>
                <w:b/>
                <w:i/>
              </w:rPr>
              <w:t xml:space="preserve"> den</w:t>
            </w:r>
            <w:r w:rsidRPr="00FD13C7">
              <w:t xml:space="preserve"> rådgivande </w:t>
            </w:r>
            <w:r w:rsidRPr="00FD13C7">
              <w:rPr>
                <w:b/>
                <w:i/>
              </w:rPr>
              <w:t>nämnden för överlevande</w:t>
            </w:r>
            <w:r w:rsidRPr="00FD13C7">
              <w:t>, och årligen offentliggöra styrelseledamöternas intresseförklaring på sin webbplats.</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1778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Hilde Vautmans, Fabienne Keller, Olivier Chastel, Maite Pagazaurtundúa, Lucia Ďuriš Nicholsonová</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57 – punkt 1 – led f</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f)</w:t>
            </w:r>
            <w:r w:rsidRPr="00FD13C7">
              <w:tab/>
              <w:t>Utse medlemmarna i den tekniska kommittén och i andra rådgivande grupper som den får inrätta.</w:t>
            </w:r>
          </w:p>
        </w:tc>
        <w:tc>
          <w:tcPr>
            <w:tcW w:w="4876" w:type="dxa"/>
          </w:tcPr>
          <w:p w:rsidR="005745D6" w:rsidRPr="00FD13C7" w:rsidRDefault="006E72F6" w:rsidP="00714315">
            <w:pPr>
              <w:pStyle w:val="Normal6a"/>
              <w:widowControl/>
            </w:pPr>
            <w:r w:rsidRPr="00FD13C7">
              <w:t>f)</w:t>
            </w:r>
            <w:r w:rsidRPr="00FD13C7">
              <w:tab/>
              <w:t>Utse medlemmarna i den tekniska kommittén</w:t>
            </w:r>
            <w:r w:rsidRPr="00FD13C7">
              <w:rPr>
                <w:b/>
                <w:i/>
              </w:rPr>
              <w:t>, den rådgivande nämnden för barns rättigheter och överlevande</w:t>
            </w:r>
            <w:r w:rsidRPr="00FD13C7">
              <w:t xml:space="preserve"> och i andra rådgivande grupper som den får inrätta.</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lastRenderedPageBreak/>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1779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57 – punkt 1 – led f</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f)</w:t>
            </w:r>
            <w:r w:rsidRPr="00FD13C7">
              <w:tab/>
              <w:t>Utse medlemmarna i den tekniska kommittén och i andra rådgivande grupper som den får inrätta.</w:t>
            </w:r>
          </w:p>
        </w:tc>
        <w:tc>
          <w:tcPr>
            <w:tcW w:w="4876" w:type="dxa"/>
          </w:tcPr>
          <w:p w:rsidR="005745D6" w:rsidRPr="00FD13C7" w:rsidRDefault="006E72F6" w:rsidP="00714315">
            <w:pPr>
              <w:pStyle w:val="Normal6a"/>
              <w:widowControl/>
            </w:pPr>
            <w:r w:rsidRPr="00FD13C7">
              <w:t>f)</w:t>
            </w:r>
            <w:r w:rsidRPr="00FD13C7">
              <w:tab/>
              <w:t>Utse medlemmarna i den tekniska kommittén</w:t>
            </w:r>
            <w:r w:rsidRPr="00FD13C7">
              <w:rPr>
                <w:b/>
                <w:i/>
              </w:rPr>
              <w:t>, det rådgivande expertforumet</w:t>
            </w:r>
            <w:r w:rsidRPr="00FD13C7">
              <w:t xml:space="preserve"> och i andra rådgivande grupper som den får inrätta.</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1780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57 – punkt 1 – led fa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fa)</w:t>
            </w:r>
            <w:r w:rsidRPr="00FD13C7">
              <w:tab/>
            </w:r>
            <w:r w:rsidRPr="00FD13C7">
              <w:rPr>
                <w:b/>
                <w:i/>
              </w:rPr>
              <w:t>Utse ett dataskyddsombud.</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1781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57 – punkt 1 – led fb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fb)</w:t>
            </w:r>
            <w:r w:rsidRPr="00FD13C7">
              <w:tab/>
            </w:r>
            <w:r w:rsidRPr="00FD13C7">
              <w:rPr>
                <w:b/>
                <w:i/>
              </w:rPr>
              <w:t>Utse ett ombud för grundläggande rättigheter.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1782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lastRenderedPageBreak/>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57 – punkt 1 – led g</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g)</w:t>
            </w:r>
            <w:r w:rsidRPr="00FD13C7">
              <w:tab/>
            </w:r>
            <w:r w:rsidRPr="00FD13C7">
              <w:rPr>
                <w:b/>
                <w:i/>
              </w:rPr>
              <w:t>Anta de yttranden om planerade spårningsorder som avses i artikel 7.4, på grundval av ett utkast till yttrande från den verkställande direktören.</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1783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 Alexandra Geese</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57 – punkt 1 – led ha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ha)</w:t>
            </w:r>
            <w:r w:rsidRPr="00FD13C7">
              <w:tab/>
            </w:r>
            <w:r w:rsidRPr="00FD13C7">
              <w:rPr>
                <w:b/>
                <w:i/>
              </w:rPr>
              <w:t>Samråda med den rådgivande nämnden för överlevande vad gäller de skyldigheter som avses i leden a och h i denna artikel.</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1784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58 – punkt 1 – stycke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 xml:space="preserve">Vice ordföranden ska ersätta ordföranden </w:t>
            </w:r>
            <w:r w:rsidRPr="00FD13C7">
              <w:rPr>
                <w:b/>
                <w:i/>
              </w:rPr>
              <w:t>om han eller hon har förhinder</w:t>
            </w:r>
            <w:r w:rsidRPr="00FD13C7">
              <w:t>.</w:t>
            </w:r>
          </w:p>
        </w:tc>
        <w:tc>
          <w:tcPr>
            <w:tcW w:w="4876" w:type="dxa"/>
          </w:tcPr>
          <w:p w:rsidR="005745D6" w:rsidRPr="00FD13C7" w:rsidRDefault="006E72F6" w:rsidP="00714315">
            <w:pPr>
              <w:pStyle w:val="Normal6a"/>
              <w:widowControl/>
            </w:pPr>
            <w:r w:rsidRPr="00FD13C7">
              <w:t xml:space="preserve">Vice ordföranden ska </w:t>
            </w:r>
            <w:r w:rsidRPr="00FD13C7">
              <w:rPr>
                <w:b/>
                <w:i/>
              </w:rPr>
              <w:t>vid behov</w:t>
            </w:r>
            <w:r w:rsidRPr="00FD13C7">
              <w:t xml:space="preserve"> ersätta ordföranden.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1785</w:t>
      </w:r>
      <w:r w:rsidRPr="00FD13C7">
        <w:rPr>
          <w:rStyle w:val="HideTWBExt"/>
        </w:rPr>
        <w:t>&lt;/NumAm&gt;</w:t>
      </w:r>
    </w:p>
    <w:p w:rsidR="005745D6" w:rsidRPr="00FD13C7" w:rsidRDefault="006E72F6" w:rsidP="00714315">
      <w:pPr>
        <w:pStyle w:val="NormalBold"/>
        <w:widowControl/>
      </w:pPr>
      <w:r w:rsidRPr="00FD13C7">
        <w:rPr>
          <w:rStyle w:val="HideTWBExt"/>
        </w:rPr>
        <w:lastRenderedPageBreak/>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60 – punkt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2.</w:t>
            </w:r>
            <w:r w:rsidRPr="00FD13C7">
              <w:tab/>
              <w:t xml:space="preserve">Varje ledamot har en röst. I en ledamots frånvaro ska suppleanten ha rätt att utöva </w:t>
            </w:r>
            <w:r w:rsidRPr="00FD13C7">
              <w:rPr>
                <w:b/>
                <w:i/>
              </w:rPr>
              <w:t>hans eller hennes rösträtt</w:t>
            </w:r>
            <w:r w:rsidRPr="00FD13C7">
              <w:t>.</w:t>
            </w:r>
          </w:p>
        </w:tc>
        <w:tc>
          <w:tcPr>
            <w:tcW w:w="4876" w:type="dxa"/>
          </w:tcPr>
          <w:p w:rsidR="005745D6" w:rsidRPr="00FD13C7" w:rsidRDefault="006E72F6" w:rsidP="00714315">
            <w:pPr>
              <w:pStyle w:val="Normal6a"/>
              <w:widowControl/>
            </w:pPr>
            <w:r w:rsidRPr="00FD13C7">
              <w:t>2.</w:t>
            </w:r>
            <w:r w:rsidRPr="00FD13C7">
              <w:tab/>
              <w:t xml:space="preserve">Varje ledamot har en röst. I en ledamots frånvaro ska suppleanten ha rätt att utöva </w:t>
            </w:r>
            <w:r w:rsidRPr="00FD13C7">
              <w:rPr>
                <w:b/>
                <w:i/>
              </w:rPr>
              <w:t>rösträtten</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1786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Theresa Bielowski</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61 – punkt 1 – stycke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Exekutivstyrelsen ska bestå av styrelsens ordförande och vice ordförande, två andra ledamöter som utses av styrelsen bland dess röstberättigade ledamöter och två av kommissionens företrädare i styrelsen. Styrelsens ordförande ska också vara ordförande i exekutivstyrelsen.</w:t>
            </w:r>
          </w:p>
        </w:tc>
        <w:tc>
          <w:tcPr>
            <w:tcW w:w="4876" w:type="dxa"/>
          </w:tcPr>
          <w:p w:rsidR="005745D6" w:rsidRPr="00FD13C7" w:rsidRDefault="006E72F6" w:rsidP="00714315">
            <w:pPr>
              <w:pStyle w:val="Normal6a"/>
              <w:widowControl/>
            </w:pPr>
            <w:r w:rsidRPr="00FD13C7">
              <w:t xml:space="preserve">Exekutivstyrelsen ska </w:t>
            </w:r>
            <w:r w:rsidRPr="00FD13C7">
              <w:rPr>
                <w:b/>
                <w:i/>
              </w:rPr>
              <w:t xml:space="preserve">ha en jämn könsfördelning och </w:t>
            </w:r>
            <w:r w:rsidRPr="00FD13C7">
              <w:t xml:space="preserve">bestå av styrelsens ordförande och vice ordförande, två andra ledamöter som utses av styrelsen bland dess röstberättigade ledamöter och två av kommissionens företrädare i styrelsen. Styrelsens ordförande ska också vara ordförande i exekutivstyrelsen. </w:t>
            </w:r>
            <w:r w:rsidRPr="00FD13C7">
              <w:rPr>
                <w:b/>
                <w:i/>
              </w:rPr>
              <w:t>Exekutivstyrelsens sammansättning ska ta hänsyn till könsfördelningen, med minst 40 % av varje kön.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1787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61 – punkt 1 – stycke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 xml:space="preserve">Exekutivstyrelsen ska bestå av styrelsens </w:t>
            </w:r>
            <w:r w:rsidRPr="00FD13C7">
              <w:lastRenderedPageBreak/>
              <w:t xml:space="preserve">ordförande och vice ordförande, två andra ledamöter som utses av styrelsen bland dess röstberättigade ledamöter och </w:t>
            </w:r>
            <w:r w:rsidRPr="00FD13C7">
              <w:rPr>
                <w:b/>
                <w:i/>
              </w:rPr>
              <w:t>två</w:t>
            </w:r>
            <w:r w:rsidRPr="00FD13C7">
              <w:t xml:space="preserve"> av kommissionens företrädare </w:t>
            </w:r>
            <w:r w:rsidRPr="00FD13C7">
              <w:rPr>
                <w:b/>
                <w:i/>
              </w:rPr>
              <w:t>i styrelsen</w:t>
            </w:r>
            <w:r w:rsidRPr="00FD13C7">
              <w:t>. Styrelsens ordförande ska också vara ordförande i exekutivstyrelsen.</w:t>
            </w:r>
          </w:p>
        </w:tc>
        <w:tc>
          <w:tcPr>
            <w:tcW w:w="4876" w:type="dxa"/>
          </w:tcPr>
          <w:p w:rsidR="005745D6" w:rsidRPr="00FD13C7" w:rsidRDefault="006E72F6" w:rsidP="00714315">
            <w:pPr>
              <w:pStyle w:val="Normal6a"/>
              <w:widowControl/>
            </w:pPr>
            <w:r w:rsidRPr="00FD13C7">
              <w:lastRenderedPageBreak/>
              <w:t xml:space="preserve">Exekutivstyrelsen ska bestå av styrelsens </w:t>
            </w:r>
            <w:r w:rsidRPr="00FD13C7">
              <w:lastRenderedPageBreak/>
              <w:t xml:space="preserve">ordförande och vice ordförande, två andra ledamöter som utses av styrelsen bland dess röstberättigade ledamöter och </w:t>
            </w:r>
            <w:r w:rsidRPr="00FD13C7">
              <w:rPr>
                <w:b/>
                <w:i/>
              </w:rPr>
              <w:t>en</w:t>
            </w:r>
            <w:r w:rsidRPr="00FD13C7">
              <w:t xml:space="preserve"> av kommissionens </w:t>
            </w:r>
            <w:r w:rsidRPr="00FD13C7">
              <w:rPr>
                <w:b/>
                <w:i/>
              </w:rPr>
              <w:t>respektive Europaparlamentets</w:t>
            </w:r>
            <w:r w:rsidRPr="00FD13C7">
              <w:t xml:space="preserve"> företrädare. Styrelsens ordförande ska också vara ordförande i exekutivstyrelsen.</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1788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keepNext/>
        <w:keepLines/>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keepNext/>
        <w:keepLines/>
        <w:widowControl/>
      </w:pPr>
      <w:r w:rsidRPr="00FD13C7">
        <w:rPr>
          <w:rStyle w:val="HideTWBExt"/>
        </w:rPr>
        <w:t>&lt;Article&gt;</w:t>
      </w:r>
      <w:r w:rsidRPr="00FD13C7">
        <w:t>Artikel 61 – punkt 1 – stycke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keepNext/>
              <w:keepLines/>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 xml:space="preserve">Exekutivstyrelsen ska bestå av styrelsens ordförande och vice ordförande, två andra ledamöter som utses av styrelsen bland dess röstberättigade ledamöter och </w:t>
            </w:r>
            <w:r w:rsidRPr="00FD13C7">
              <w:rPr>
                <w:b/>
                <w:i/>
              </w:rPr>
              <w:t>två</w:t>
            </w:r>
            <w:r w:rsidRPr="00FD13C7">
              <w:t xml:space="preserve"> av kommissionens företrädare i styrelsen. Styrelsens ordförande ska också vara ordförande i exekutivstyrelsen.</w:t>
            </w:r>
          </w:p>
        </w:tc>
        <w:tc>
          <w:tcPr>
            <w:tcW w:w="4876" w:type="dxa"/>
          </w:tcPr>
          <w:p w:rsidR="005745D6" w:rsidRPr="00FD13C7" w:rsidRDefault="006E72F6" w:rsidP="00714315">
            <w:pPr>
              <w:pStyle w:val="Normal6a"/>
              <w:widowControl/>
            </w:pPr>
            <w:r w:rsidRPr="00FD13C7">
              <w:t xml:space="preserve">Exekutivstyrelsen ska bestå av styrelsens ordförande och vice ordförande, två andra ledamöter som utses av styrelsen bland dess röstberättigade ledamöter och </w:t>
            </w:r>
            <w:r w:rsidRPr="00FD13C7">
              <w:rPr>
                <w:b/>
                <w:i/>
              </w:rPr>
              <w:t>en</w:t>
            </w:r>
            <w:r w:rsidRPr="00FD13C7">
              <w:t xml:space="preserve"> av kommissionens företrädare i styrelsen. Styrelsens ordförande ska också vara ordförande i exekutivstyrelsen.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1789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62 – punkt 2 – led j</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j)</w:t>
            </w:r>
            <w:r w:rsidRPr="00FD13C7">
              <w:tab/>
              <w:t>Utse en räkenskapsförare, som kan vara kommissionens räkenskapsförare, som omfattas av tjänsteföreskrifterna och anställningsvillkoren för övriga anställda i Europeiska unionen och som ska vara helt oberoende i utförandet av sina arbetsuppgifter.</w:t>
            </w:r>
          </w:p>
        </w:tc>
        <w:tc>
          <w:tcPr>
            <w:tcW w:w="4876" w:type="dxa"/>
          </w:tcPr>
          <w:p w:rsidR="005745D6" w:rsidRPr="00FD13C7" w:rsidRDefault="006E72F6" w:rsidP="00714315">
            <w:pPr>
              <w:pStyle w:val="Normal6a"/>
              <w:widowControl/>
            </w:pPr>
            <w:r w:rsidRPr="00FD13C7">
              <w:rPr>
                <w:i/>
                <w:iCs/>
              </w:rPr>
              <w:t>(Berör inte den svenska versionen.)</w:t>
            </w:r>
            <w:r w:rsidRPr="00FD13C7">
              <w:tab/>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lastRenderedPageBreak/>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1790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62 – punkt 2 – led p</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p)</w:t>
            </w:r>
            <w:r w:rsidRPr="00FD13C7">
              <w:tab/>
              <w:t xml:space="preserve">Godkänna ingåendet av de samförståndsavtal som avses i </w:t>
            </w:r>
            <w:r w:rsidRPr="00FD13C7">
              <w:rPr>
                <w:b/>
                <w:i/>
              </w:rPr>
              <w:t>artiklarna 53.3 och</w:t>
            </w:r>
            <w:r w:rsidRPr="00FD13C7">
              <w:t xml:space="preserve"> 54.2.</w:t>
            </w:r>
          </w:p>
        </w:tc>
        <w:tc>
          <w:tcPr>
            <w:tcW w:w="4876" w:type="dxa"/>
          </w:tcPr>
          <w:p w:rsidR="005745D6" w:rsidRPr="00FD13C7" w:rsidRDefault="006E72F6" w:rsidP="00714315">
            <w:pPr>
              <w:pStyle w:val="Normal6a"/>
              <w:widowControl/>
            </w:pPr>
            <w:r w:rsidRPr="00FD13C7">
              <w:t>p)</w:t>
            </w:r>
            <w:r w:rsidRPr="00FD13C7">
              <w:tab/>
              <w:t xml:space="preserve">Godkänna ingåendet av de samförståndsavtal som avses i </w:t>
            </w:r>
            <w:r w:rsidRPr="00FD13C7">
              <w:rPr>
                <w:b/>
                <w:i/>
              </w:rPr>
              <w:t>artikel</w:t>
            </w:r>
            <w:r w:rsidRPr="00FD13C7">
              <w:t xml:space="preserve"> 54.2.</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1791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64 – punkt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2.</w:t>
            </w:r>
            <w:r w:rsidRPr="00FD13C7">
              <w:tab/>
              <w:t>Den verkställande direktören ska på begäran rapportera till Europaparlamentet om resultatet av sitt arbete. Rådet får uppmana den verkställande direktören att rapportera om resultatet av sitt arbete.</w:t>
            </w:r>
          </w:p>
        </w:tc>
        <w:tc>
          <w:tcPr>
            <w:tcW w:w="4876" w:type="dxa"/>
          </w:tcPr>
          <w:p w:rsidR="005745D6" w:rsidRPr="00FD13C7" w:rsidRDefault="006E72F6" w:rsidP="00714315">
            <w:pPr>
              <w:pStyle w:val="Normal6a"/>
              <w:widowControl/>
            </w:pPr>
            <w:r w:rsidRPr="00FD13C7">
              <w:rPr>
                <w:i/>
                <w:iCs/>
              </w:rPr>
              <w:t>(Berör inte den svenska versionen.)</w:t>
            </w:r>
            <w:r w:rsidRPr="00FD13C7">
              <w:tab/>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1792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64 – punkt 4 – led ea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ea)</w:t>
            </w:r>
            <w:r w:rsidRPr="00FD13C7">
              <w:tab/>
            </w:r>
            <w:r w:rsidRPr="00FD13C7">
              <w:rPr>
                <w:b/>
                <w:i/>
              </w:rPr>
              <w:t xml:space="preserve">Genomförandet av jämställdhetsintegrering och jämställdhetsbudgetering på alla områden, inbegripet utarbetandet av en </w:t>
            </w:r>
            <w:r w:rsidRPr="00FD13C7">
              <w:rPr>
                <w:b/>
                <w:i/>
              </w:rPr>
              <w:lastRenderedPageBreak/>
              <w:t>handlingsplan för jämställdhet.</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1793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64 – punkt 4 – led f</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keepNext/>
              <w:keepLines/>
              <w:widowControl/>
            </w:pPr>
            <w:r w:rsidRPr="00FD13C7">
              <w:t>Kommissionens förslag</w:t>
            </w:r>
          </w:p>
        </w:tc>
        <w:tc>
          <w:tcPr>
            <w:tcW w:w="4876" w:type="dxa"/>
          </w:tcPr>
          <w:p w:rsidR="005745D6" w:rsidRPr="00FD13C7" w:rsidRDefault="006E72F6" w:rsidP="00714315">
            <w:pPr>
              <w:pStyle w:val="AmColumnHeading"/>
              <w:keepNext/>
              <w:keepLines/>
              <w:widowControl/>
            </w:pPr>
            <w:r w:rsidRPr="00FD13C7">
              <w:t>Ändringsförslag</w:t>
            </w:r>
          </w:p>
        </w:tc>
      </w:tr>
      <w:tr w:rsidR="005745D6" w:rsidRPr="00FD13C7">
        <w:trPr>
          <w:jc w:val="center"/>
        </w:trPr>
        <w:tc>
          <w:tcPr>
            <w:tcW w:w="4876" w:type="dxa"/>
          </w:tcPr>
          <w:p w:rsidR="005745D6" w:rsidRPr="00FD13C7" w:rsidRDefault="006E72F6" w:rsidP="00714315">
            <w:pPr>
              <w:pStyle w:val="Normal6a"/>
              <w:keepNext/>
              <w:keepLines/>
              <w:widowControl/>
            </w:pPr>
            <w:r w:rsidRPr="00FD13C7">
              <w:t>f)</w:t>
            </w:r>
            <w:r w:rsidRPr="00FD13C7">
              <w:tab/>
              <w:t>Utarbetandet av den konsoliderade årsrapporten om EU-centrumets verksamhet och framläggande av den för exekutivstyrelsen för bedömning och antagande.</w:t>
            </w:r>
          </w:p>
        </w:tc>
        <w:tc>
          <w:tcPr>
            <w:tcW w:w="4876" w:type="dxa"/>
          </w:tcPr>
          <w:p w:rsidR="005745D6" w:rsidRPr="00FD13C7" w:rsidRDefault="006E72F6" w:rsidP="00714315">
            <w:pPr>
              <w:pStyle w:val="Normal6a"/>
              <w:keepNext/>
              <w:keepLines/>
              <w:widowControl/>
            </w:pPr>
            <w:r w:rsidRPr="00FD13C7">
              <w:t>f)</w:t>
            </w:r>
            <w:r w:rsidRPr="00FD13C7">
              <w:tab/>
              <w:t>Utarbetandet av den konsoliderade årsrapporten om EU-centrumets verksamhet</w:t>
            </w:r>
            <w:r w:rsidRPr="00FD13C7">
              <w:rPr>
                <w:b/>
                <w:i/>
              </w:rPr>
              <w:t>, inbegripet verksamheten i den tekniska kommittén och den rådgivande brottsoffernämnden,</w:t>
            </w:r>
            <w:r w:rsidRPr="00FD13C7">
              <w:t xml:space="preserve"> och framläggande av den för exekutivstyrelsen för bedömning och antagande.</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1794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64 – punkt 4 – led g</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g)</w:t>
            </w:r>
            <w:r w:rsidRPr="00FD13C7">
              <w:tab/>
              <w:t>Utarbetandet av en åtgärdsplan som uppföljning av slutsatserna från interna eller externa revisionsrapporter och utvärderingar som har utförts av Europeiska byrån för bedrägeribekämpning (Olaf) och Europeiska åklagarmyndigheten (Eppo), samt överlämna en lägesrapport till kommissionen två gånger om året och regelbundet till styrelsen och exekutivstyrelsen.</w:t>
            </w:r>
          </w:p>
        </w:tc>
        <w:tc>
          <w:tcPr>
            <w:tcW w:w="4876" w:type="dxa"/>
          </w:tcPr>
          <w:p w:rsidR="005745D6" w:rsidRPr="00FD13C7" w:rsidRDefault="006E72F6" w:rsidP="00714315">
            <w:pPr>
              <w:pStyle w:val="Normal6a"/>
              <w:widowControl/>
            </w:pPr>
            <w:r w:rsidRPr="00FD13C7">
              <w:t>g)</w:t>
            </w:r>
            <w:r w:rsidRPr="00FD13C7">
              <w:tab/>
              <w:t xml:space="preserve">Utarbetandet av en åtgärdsplan som uppföljning av slutsatserna från interna eller externa revisionsrapporter och utvärderingar som har utförts av Europeiska byrån för bedrägeribekämpning (Olaf) och Europeiska åklagarmyndigheten (Eppo), samt överlämna en lägesrapport till kommissionen </w:t>
            </w:r>
            <w:r w:rsidRPr="00FD13C7">
              <w:rPr>
                <w:b/>
                <w:i/>
              </w:rPr>
              <w:t>och Europaparlamentet</w:t>
            </w:r>
            <w:r w:rsidRPr="00FD13C7">
              <w:t xml:space="preserve"> två gånger om året och regelbundet till styrelsen och exekutivstyrelsen.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lastRenderedPageBreak/>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1795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Den tekniska kommittén ska bestå av tekniska experter som utses av styrelsen med hänsyn tagen till deras spetskompetens och oberoende, efter det att en inbjudan till att inkomma med intresseanmälan har offentliggjorts i Europeiska unionens officiella tidning.</w:t>
            </w:r>
          </w:p>
        </w:tc>
        <w:tc>
          <w:tcPr>
            <w:tcW w:w="4876" w:type="dxa"/>
          </w:tcPr>
          <w:p w:rsidR="005745D6" w:rsidRPr="00FD13C7" w:rsidRDefault="006E72F6" w:rsidP="00714315">
            <w:pPr>
              <w:pStyle w:val="Normal6a"/>
              <w:widowControl/>
            </w:pPr>
            <w:r w:rsidRPr="00FD13C7">
              <w:t>1.</w:t>
            </w:r>
            <w:r w:rsidRPr="00FD13C7">
              <w:tab/>
              <w:t xml:space="preserve">Den tekniska kommittén ska bestå av tekniska experter </w:t>
            </w:r>
            <w:r w:rsidRPr="00FD13C7">
              <w:rPr>
                <w:b/>
                <w:i/>
              </w:rPr>
              <w:t>och dataskyddsexperter</w:t>
            </w:r>
            <w:r w:rsidRPr="00FD13C7">
              <w:t xml:space="preserve"> som utses av styrelsen med hänsyn tagen till deras spetskompetens och oberoende </w:t>
            </w:r>
            <w:r w:rsidRPr="00FD13C7">
              <w:rPr>
                <w:b/>
                <w:i/>
              </w:rPr>
              <w:t>av företagsintressen</w:t>
            </w:r>
            <w:r w:rsidRPr="00FD13C7">
              <w:t xml:space="preserve">, efter det att en inbjudan till att inkomma med intresseanmälan har offentliggjorts i Europeiska unionens officiella tidning. </w:t>
            </w:r>
            <w:r w:rsidRPr="00FD13C7">
              <w:rPr>
                <w:b/>
                <w:i/>
              </w:rPr>
              <w:t>Dess medlemmar ska utses för en mandatperiod om fyra år som får förlängas en gång. När mandatperioden löper ut ska medlemmarna sitta kvar till dess att de ersätts eller till dess att deras utnämning förnyas. Om en medlem avgår innan mandatperioden löpt ur ska denna medlem ersättas för den tid som återstår av en medlem som utses av styrelsen.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1796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 xml:space="preserve">Den tekniska kommittén ska bestå av tekniska experter som utses av styrelsen </w:t>
            </w:r>
            <w:r w:rsidRPr="00FD13C7">
              <w:lastRenderedPageBreak/>
              <w:t>med hänsyn tagen till deras spetskompetens och oberoende, efter det att en inbjudan till att inkomma med intresseanmälan har offentliggjorts i Europeiska unionens officiella tidning.</w:t>
            </w:r>
          </w:p>
        </w:tc>
        <w:tc>
          <w:tcPr>
            <w:tcW w:w="4876" w:type="dxa"/>
          </w:tcPr>
          <w:p w:rsidR="005745D6" w:rsidRPr="00FD13C7" w:rsidRDefault="006E72F6" w:rsidP="00714315">
            <w:pPr>
              <w:pStyle w:val="Normal6a"/>
              <w:widowControl/>
            </w:pPr>
            <w:r w:rsidRPr="00FD13C7">
              <w:lastRenderedPageBreak/>
              <w:t>1.</w:t>
            </w:r>
            <w:r w:rsidRPr="00FD13C7">
              <w:tab/>
              <w:t xml:space="preserve">Den tekniska kommittén ska bestå av tekniska experter som utses av styrelsen </w:t>
            </w:r>
            <w:r w:rsidRPr="00FD13C7">
              <w:lastRenderedPageBreak/>
              <w:t>med hänsyn tagen till deras spetskompetens</w:t>
            </w:r>
            <w:r w:rsidRPr="00FD13C7">
              <w:rPr>
                <w:b/>
                <w:i/>
              </w:rPr>
              <w:t>, särskilda expertis inom upprätthållande av integritet och dataskydd</w:t>
            </w:r>
            <w:r w:rsidRPr="00FD13C7">
              <w:t xml:space="preserve"> och oberoende, efter det att en inbjudan till att inkomma med intresseanmälan har offentliggjorts i Europeiska unionens officiella tidning.</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1797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Den tekniska kommittén ska bestå av tekniska experter som utses av styrelsen med hänsyn tagen till deras spetskompetens och oberoende, efter det att en inbjudan till att inkomma med intresseanmälan har offentliggjorts i Europeiska unionens officiella tidning.</w:t>
            </w:r>
          </w:p>
        </w:tc>
        <w:tc>
          <w:tcPr>
            <w:tcW w:w="4876" w:type="dxa"/>
          </w:tcPr>
          <w:p w:rsidR="005745D6" w:rsidRPr="00FD13C7" w:rsidRDefault="006E72F6" w:rsidP="00714315">
            <w:pPr>
              <w:pStyle w:val="Normal6a"/>
              <w:widowControl/>
            </w:pPr>
            <w:r w:rsidRPr="00FD13C7">
              <w:t>1.</w:t>
            </w:r>
            <w:r w:rsidRPr="00FD13C7">
              <w:tab/>
              <w:t>Den tekniska kommittén ska bestå av tekniska experter</w:t>
            </w:r>
            <w:r w:rsidRPr="00FD13C7">
              <w:rPr>
                <w:b/>
                <w:i/>
              </w:rPr>
              <w:t>, i synnerhet experter på integritetsskydd och dataskydd,</w:t>
            </w:r>
            <w:r w:rsidRPr="00FD13C7">
              <w:t xml:space="preserve"> som utses av styrelsen med hänsyn tagen till deras spetskompetens och oberoende, efter det att en inbjudan till att inkomma med intresseanmälan har offentliggjorts i Europeiska unionens officiella tidning.</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1798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Rob Rooken</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Den tekniska kommittén ska bestå av tekniska experter som utses av styrelsen med hänsyn tagen till deras spetskompetens och oberoende, efter det att en inbjudan till att inkomma med intresseanmälan har offentliggjorts i Europeiska unionens officiella tidning.</w:t>
            </w:r>
          </w:p>
        </w:tc>
        <w:tc>
          <w:tcPr>
            <w:tcW w:w="4876" w:type="dxa"/>
          </w:tcPr>
          <w:p w:rsidR="005745D6" w:rsidRPr="00FD13C7" w:rsidRDefault="006E72F6" w:rsidP="00714315">
            <w:pPr>
              <w:pStyle w:val="Normal6a"/>
              <w:widowControl/>
            </w:pPr>
            <w:r w:rsidRPr="00FD13C7">
              <w:t>1.</w:t>
            </w:r>
            <w:r w:rsidRPr="00FD13C7">
              <w:tab/>
              <w:t xml:space="preserve">Den tekniska kommittén ska bestå av tekniska experter </w:t>
            </w:r>
            <w:r w:rsidRPr="00FD13C7">
              <w:rPr>
                <w:b/>
                <w:i/>
              </w:rPr>
              <w:t>och experter på integritetsskydd och dataskydd</w:t>
            </w:r>
            <w:r w:rsidRPr="00FD13C7">
              <w:t xml:space="preserve"> som utses av styrelsen med hänsyn tagen till deras spetskompetens och oberoende, efter det att en inbjudan till att inkomma med intresseanmälan har offentliggjorts i </w:t>
            </w:r>
            <w:r w:rsidRPr="00FD13C7">
              <w:lastRenderedPageBreak/>
              <w:t>Europeiska unionens officiella tidning.</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1799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 – punkt 1a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keepNext/>
              <w:keepLines/>
              <w:widowControl/>
            </w:pPr>
            <w:r w:rsidRPr="00FD13C7">
              <w:t>Kommissionens förslag</w:t>
            </w:r>
          </w:p>
        </w:tc>
        <w:tc>
          <w:tcPr>
            <w:tcW w:w="4876" w:type="dxa"/>
          </w:tcPr>
          <w:p w:rsidR="005745D6" w:rsidRPr="00FD13C7" w:rsidRDefault="006E72F6" w:rsidP="00714315">
            <w:pPr>
              <w:pStyle w:val="AmColumnHeading"/>
              <w:keepNext/>
              <w:keepLines/>
              <w:widowControl/>
            </w:pPr>
            <w:r w:rsidRPr="00FD13C7">
              <w:t>Ändringsförslag</w:t>
            </w:r>
          </w:p>
        </w:tc>
      </w:tr>
      <w:tr w:rsidR="005745D6" w:rsidRPr="00FD13C7">
        <w:trPr>
          <w:jc w:val="center"/>
        </w:trPr>
        <w:tc>
          <w:tcPr>
            <w:tcW w:w="4876" w:type="dxa"/>
          </w:tcPr>
          <w:p w:rsidR="005745D6" w:rsidRPr="00FD13C7" w:rsidRDefault="005745D6" w:rsidP="00714315">
            <w:pPr>
              <w:pStyle w:val="Normal6a"/>
              <w:keepNext/>
              <w:keepLines/>
              <w:widowControl/>
            </w:pPr>
          </w:p>
        </w:tc>
        <w:tc>
          <w:tcPr>
            <w:tcW w:w="4876" w:type="dxa"/>
          </w:tcPr>
          <w:p w:rsidR="005745D6" w:rsidRPr="00FD13C7" w:rsidRDefault="006E72F6" w:rsidP="00714315">
            <w:pPr>
              <w:pStyle w:val="Normal6a"/>
              <w:keepNext/>
              <w:keepLines/>
              <w:widowControl/>
            </w:pPr>
            <w:r w:rsidRPr="00FD13C7">
              <w:rPr>
                <w:b/>
                <w:i/>
              </w:rPr>
              <w:t>1a.</w:t>
            </w:r>
            <w:r w:rsidRPr="00FD13C7">
              <w:tab/>
            </w:r>
            <w:r w:rsidRPr="00FD13C7">
              <w:rPr>
                <w:b/>
                <w:i/>
              </w:rPr>
              <w:t>Den tekniska kommittén ska ha en jämn könsfördelning.</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1800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 – punkt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4.</w:t>
            </w:r>
            <w:r w:rsidRPr="00FD13C7">
              <w:tab/>
              <w:t>Om en medlem inte längre uppfyller kriterierna för oberoende ska han eller hon informera styrelsen om detta. Alternativt kan styrelsen på förslag av minst en tredjedel av sina ledamöter eller av kommissionen förklara att kriteriet för oberoende inte längre är uppfyllt och återkalla personen i fråga. Styrelsen ska utse en ny medlem för resten av mandatperioden i enlighet med förfarandet för ordinarie ledamöter.</w:t>
            </w:r>
          </w:p>
        </w:tc>
        <w:tc>
          <w:tcPr>
            <w:tcW w:w="4876" w:type="dxa"/>
          </w:tcPr>
          <w:p w:rsidR="005745D6" w:rsidRPr="00FD13C7" w:rsidRDefault="006E72F6" w:rsidP="00714315">
            <w:pPr>
              <w:pStyle w:val="Normal6a"/>
              <w:widowControl/>
            </w:pPr>
            <w:r w:rsidRPr="00FD13C7">
              <w:t>4.</w:t>
            </w:r>
            <w:r w:rsidRPr="00FD13C7">
              <w:tab/>
              <w:t xml:space="preserve">Om en medlem inte längre uppfyller kriterierna för oberoende ska han eller hon informera styrelsen om detta. Alternativt kan styrelsen på förslag av minst en tredjedel av sina ledamöter eller av kommissionen förklara att kriteriet för oberoende inte längre är uppfyllt och återkalla </w:t>
            </w:r>
            <w:r w:rsidRPr="00FD13C7">
              <w:rPr>
                <w:b/>
                <w:i/>
              </w:rPr>
              <w:t xml:space="preserve">utnämningen av </w:t>
            </w:r>
            <w:r w:rsidRPr="00FD13C7">
              <w:t>personen i fråga. Styrelsen ska utse en ny medlem för resten av mandatperioden i enlighet med förfarandet för ordinarie ledamöter.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1801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lastRenderedPageBreak/>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 – punkt 6 – led a</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a)</w:t>
            </w:r>
            <w:r w:rsidRPr="00FD13C7">
              <w:tab/>
            </w:r>
            <w:r w:rsidRPr="00FD13C7">
              <w:rPr>
                <w:b/>
                <w:i/>
              </w:rPr>
              <w:t>bidra till de yttranden från EU-centrumet som avses i artikel 7.3 första stycket led d,</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1802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 – punkt 6 – led b</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b)</w:t>
            </w:r>
            <w:r w:rsidRPr="00FD13C7">
              <w:tab/>
              <w:t>bidra till EU-centrumets bistånd till de samordnande myndigheterna, styrelsen, exekutivstyrelsen och den verkställande direktören i frågor som rör användningen av teknik,</w:t>
            </w:r>
          </w:p>
        </w:tc>
        <w:tc>
          <w:tcPr>
            <w:tcW w:w="4876" w:type="dxa"/>
          </w:tcPr>
          <w:p w:rsidR="005745D6" w:rsidRPr="00FD13C7" w:rsidRDefault="006E72F6" w:rsidP="00714315">
            <w:pPr>
              <w:pStyle w:val="Normal6a"/>
              <w:widowControl/>
            </w:pPr>
            <w:r w:rsidRPr="00FD13C7">
              <w:t>b)</w:t>
            </w:r>
            <w:r w:rsidRPr="00FD13C7">
              <w:tab/>
              <w:t xml:space="preserve">bidra till EU-centrumets bistånd till de samordnande myndigheterna, styrelsen, exekutivstyrelsen och den verkställande direktören i frågor som rör användningen av teknik </w:t>
            </w:r>
            <w:r w:rsidRPr="00FD13C7">
              <w:rPr>
                <w:b/>
                <w:i/>
              </w:rPr>
              <w:t>och dataskydd</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1803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 – punkt 6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c)</w:t>
            </w:r>
            <w:r w:rsidRPr="00FD13C7">
              <w:tab/>
              <w:t>på begäran tillhandahålla intern expertis i frågor som rör användningen av teknik för att förebygga och spåra sexuella övergrepp mot barn på nätet.</w:t>
            </w:r>
          </w:p>
        </w:tc>
        <w:tc>
          <w:tcPr>
            <w:tcW w:w="4876" w:type="dxa"/>
          </w:tcPr>
          <w:p w:rsidR="005745D6" w:rsidRPr="00FD13C7" w:rsidRDefault="006E72F6" w:rsidP="00714315">
            <w:pPr>
              <w:pStyle w:val="Normal6a"/>
              <w:widowControl/>
            </w:pPr>
            <w:r w:rsidRPr="00FD13C7">
              <w:t>c)</w:t>
            </w:r>
            <w:r w:rsidRPr="00FD13C7">
              <w:tab/>
              <w:t xml:space="preserve">på begäran tillhandahålla intern expertis i frågor som rör användningen av teknik </w:t>
            </w:r>
            <w:r w:rsidRPr="00FD13C7">
              <w:rPr>
                <w:b/>
                <w:i/>
              </w:rPr>
              <w:t>och dataskydd</w:t>
            </w:r>
            <w:r w:rsidRPr="00FD13C7">
              <w:t xml:space="preserve"> för att förebygga och spåra sexuella övergrepp mot barn på nätet.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1804</w:t>
      </w:r>
      <w:r w:rsidRPr="00FD13C7">
        <w:rPr>
          <w:rStyle w:val="HideTWBExt"/>
        </w:rPr>
        <w:t>&lt;/NumAm&gt;</w:t>
      </w:r>
    </w:p>
    <w:p w:rsidR="005745D6" w:rsidRPr="00FD13C7" w:rsidRDefault="006E72F6" w:rsidP="00714315">
      <w:pPr>
        <w:pStyle w:val="NormalBold"/>
        <w:widowControl/>
      </w:pPr>
      <w:r w:rsidRPr="00FD13C7">
        <w:rPr>
          <w:rStyle w:val="HideTWBExt"/>
        </w:rPr>
        <w:lastRenderedPageBreak/>
        <w:t>&lt;RepeatBlock-By&gt;&lt;Members&gt;</w:t>
      </w:r>
      <w:r w:rsidRPr="00FD13C7">
        <w:t>Lucia Ďuriš Nicholsonová, Fabienne Keller</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 – punkt 6a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6a.</w:t>
            </w:r>
            <w:r w:rsidRPr="00FD13C7">
              <w:tab/>
            </w:r>
            <w:r w:rsidRPr="00FD13C7">
              <w:rPr>
                <w:b/>
                <w:i/>
              </w:rPr>
              <w:t>d) utvärdera effektiviteten för ny och befintlig spårningsteknik genom okända datauppsättningar med verifierade indikatorer,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e) fastställa bästa praxis för säkerhet genom konstruktion och den frivilliga användningen av teknik, inbegripet förebyggande teknik och spårningsteknik, som en del av leverantörens begränsningsåtgärder,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f) införa en regelbunden översyns- och rapporteringsprocess för att bedöma och utbyta expertis om de senaste tekniska innovationerna och den senaste tekniska utvecklingen med avseende på spårningsteknik.</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1805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 Alexandra Geese</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jc w:val="center"/>
            </w:pPr>
            <w:r w:rsidRPr="00FD13C7">
              <w:rPr>
                <w:b/>
                <w:i/>
              </w:rPr>
              <w:t>Artikel 66a</w:t>
            </w:r>
            <w:r w:rsidRPr="00FD13C7">
              <w:tab/>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jc w:val="center"/>
            </w:pPr>
            <w:r w:rsidRPr="00FD13C7">
              <w:rPr>
                <w:b/>
                <w:i/>
              </w:rPr>
              <w:t>Inrättande av och uppgifter för den rådgivande brottsoffernämnden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 xml:space="preserve">1. Den rådgivande brottsoffernämnden ska bestå av sju medlemmar om antingen har utsatts för sexuella övergrepp mot barn eller är experter på behoven hos överlevande och brottsoffer efter sexuella övergrepp mot barn, och ska utses av styrelsen mot bakgrund av personlig erfarenhet, i förekommande fall, expertis </w:t>
            </w:r>
            <w:r w:rsidRPr="00FD13C7">
              <w:rPr>
                <w:b/>
                <w:i/>
              </w:rPr>
              <w:lastRenderedPageBreak/>
              <w:t>och omfattningen av deras arbete, efter det att en inbjudan till att anmäla intresse offentliggjorts i Europeiska unionens officiella tidning. Den rådgivande brottsoffernämnden ska säkerställa att alla skyddade särdrag är representerade.</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2. Förfaranden för utnämning av medlemmarna i den rådgivande brottsoffernämnden och dess verksamhet ska vidare fastställas i styrelsens arbetsordning och ska offentliggöras.</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3. Medlemmarna i den rådgivande brottsoffernämnden ska verka till förmån för offer för sexuella övergrepp mot barn. EU-byrån ska offentliggöra förteckningen över medlemmarna i den rådgivande brottsoffernämnden på sin webbplats och hålla den uppdaterad.</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4. Om en medlem inte längre uppfyller kriterierna för oberoende ska vederbörande informera styrelsen om detta. Styrelsen kan på förslag av minst en tredjedel av sina medlemmar eller av kommissionen besluta att kriteriet för oberoende inte längre är uppfyllt och återkalla tillsättningen av personen i fråga. Styrelsen ska utse en ny medlem för den återstående mandatperioden i enlighet med det förfarande som är tillämpligt för ordinarie medlemmar. Om en medlem avgår innan mandatperioden löpt ur ska denna medlem ersättas för återstoden av mandatperioden i enlighet med det förfarande som är tillämpligt för ordinarie medlemmar.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5. Medlemmarna i den rådgivande brottsoffernämnden ska tillsättas för en period på fyra år. Denna mandatperiod får förnyas en gång.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 xml:space="preserve">6. Den verkställande direktören och styrelsen ska samråda med brottsoffernämnden i alla frågor som rör brottsoffrets rättigheter och förebyggande och bekämpning av sexuella övergrepp mot barn, och de ska genomföra ett strukturellt samråd minst två gånger per </w:t>
            </w:r>
            <w:r w:rsidRPr="00FD13C7">
              <w:rPr>
                <w:b/>
                <w:i/>
              </w:rPr>
              <w:lastRenderedPageBreak/>
              <w:t>år.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7. Brottsoffernämnden ska ha följande uppgifter: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a) Säkerställa synlighet för intressena och behoven hos överlevande och offer för sexuella övergrepp mot barn.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b) Bistå styrelsen med råd i de frågor som anges i artikel 57 ha.</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c) Bistå den verkställande direktören och styrelsen med råd enligt punkt 6 i denna artikel.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d) Bidra med erfarenhet och expertis inom förebyggande och bekämpning av sexuella övergrepp mot barn och stöd och bistånd till brottsoffer.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e) Fungera som plattform för utbyte mellan och sammankoppling av överlevande efter sexuella övergrepp mot barn.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f) Lämna en årlig verksamhetsrapport till den verkställande direktören som en del av den konsoliderade årsrapporten.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1806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 Theresa Bielowski</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66a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jc w:val="center"/>
            </w:pPr>
            <w:r w:rsidRPr="00FD13C7">
              <w:rPr>
                <w:b/>
                <w:i/>
              </w:rPr>
              <w:t>Artikel 66a</w:t>
            </w:r>
            <w:r w:rsidRPr="00FD13C7">
              <w:tab/>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jc w:val="center"/>
            </w:pPr>
            <w:r w:rsidRPr="00FD13C7">
              <w:rPr>
                <w:b/>
                <w:i/>
              </w:rPr>
              <w:t>Inrättande av och uppgifter för det rådgivande expertforumet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 xml:space="preserve">1. EU-centrumet ska inrätta ett rådgivande forum som ska bistå det genom att tillhandahålla oberoende rådgivning i frågor som rör överlevande. Det rådgivande forumet ska agera på </w:t>
            </w:r>
            <w:r w:rsidRPr="00FD13C7">
              <w:rPr>
                <w:b/>
                <w:i/>
              </w:rPr>
              <w:lastRenderedPageBreak/>
              <w:t>begäran av styrelsen eller den verkställande direktören.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2. Det rådgivande forumet ska bestå av högst femton medlemmar. Medlemmarna i det rådgivande forumet ska utses på ett jämnt fördelat sätt bland överlevande som är barn och föräldrar till dessa samt företrädare för organisationer som handlar i allmänhetens intresse, däribland</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a) organisationer som företräder eller främjar hbtqia+-personers rättigheter, i synnerhet minderåriga,</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keepNext/>
              <w:keepLines/>
              <w:widowControl/>
            </w:pPr>
            <w:r w:rsidRPr="00FD13C7">
              <w:rPr>
                <w:b/>
                <w:i/>
              </w:rPr>
              <w:t>b) organisationer som företräder eller främjar barns rättigheter,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b) organisationer som företräder eller främjar rättigheterna för överlevande som är barn,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c) organisationer som företräder eller främjar digitala rättigheter.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De ska utses av styrelsen efter det att en inbjudan till att inkomma med intresseanmälan har offentliggjorts i Europeiska unionens officiella tidning.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3. Mandatperioden för medlemmarna i det rådgivande forumet ska vara fyra år. Dessa mandatperioder kan förlängas en gång.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4. Det rådgivande forumet ska</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a) ge styrelsen och den verkställande direktören råd i frågor som rör överlevande,</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b) ge styrelsen, den verkställande direktören och den tekniska kommittén råd om förebyggande åtgärder för relevanta informationssamhällestjänster,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c) bidra till den kommunikationsstrategi för EU-centrumet som avses i artikel 50.5,</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d) lämna ett yttrande om proportionaliteten för den teknik som används för att spåra kända sexuella övergrepp mot barn,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e) ha en öppen dialog med styrelsen och den verkställande direktören om alla frågor som rör överlevande, särskilt skyddet av den överlevandes rättigheter och digitala rättigheter.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1807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 Theresa Bielowski</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Kapitel IV – avsnitt 5 – del 3a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3a</w:t>
            </w:r>
            <w:r w:rsidRPr="00FD13C7">
              <w:tab/>
            </w:r>
            <w:r w:rsidRPr="00FD13C7">
              <w:rPr>
                <w:b/>
                <w:i/>
              </w:rPr>
              <w:t>Del 3a (ny): Skydd av grundläggande rättigheter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Artikel 66a Ombud för grundläggande rättigheter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1. Styrelsen ska på grundval av en förteckning över tre kandidater, och efter samråd med det rådgivande expertforumet, utse ett ombud för grundläggande rättigheter. Ombudet för grundläggande rättigheter ska ha nödvändig kompetens, sakkunskap och yrkeserfarenhet på området grundläggande rättigheter.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2. Ombudet för grundläggande rättigheter ska utföra följande uppgifter: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a) Bidra till centrumets strategi för grundläggande rättigheter och tillhörande handlingsplan, bland annat genom att utfärda rekommendationer för att förbättra den strategin och den planen.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b) Övervaka att centrumet respekterar de grundläggande rättigheterna, bland annat genom att göra utredningar av alla dess verksamheter.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c) Främja centrumets respekt för mänskliga rättigheter.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d) Bistå centrumet med råd om han eller hon anser det nödvändigt, eller på begäran, avseende någon av centrumets verksamheter, utan att detta fördröjer denna verksamhet.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e) Avge yttranden över samarbetsavtal.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f) Tillhandahålla det rådgivande forumets sekretariat.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g) Informera styrelsen och den verkställande direktören om möjliga överträdelser av de grundläggande rättigheterna i samband med centrumets verksamheter.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h) Utföra alla övriga uppgifter som föreskrivs i denna förordning.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3. Styrelsen ska fastställa särskilda regler tillämpliga på ombudet för grundläggande rättigheter för att garantera att ombudet för grundläggande rättigheter och dennes personal är oberoende vid fullgörandet av sina uppgifter. Ombudet för grundläggande rättigheter ska rapportera direkt till styrelsen och samarbeta med den tekniska kommittén.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Styrelsen ska säkerställa att åtgärder vidtas när det gäller rekommendationer från ombudet för grundläggande rättigheter. Ombudet för grundläggande rättigheter ska dessutom offentliggöra årliga rapporter om sin verksamhet och om i vilken utsträckning centrumets verksamhet respekterar grundläggande rättigheter. Dessa rapporter ska innehålla information om klagomålsmekanismen och genomförandet av strategin för grundläggande rättigheter.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 xml:space="preserve">4. Centrumet ska säkerställa att ombudet för grundläggande rättigheter kan agera självständigt och oberoende vid utförandet av sina uppgifter. Ombudet för grundläggande rättigheter ska ha tillräckliga och adekvata personalresurser och ekonomiska resurser till sitt förfogande för att kunna utföra sina </w:t>
            </w:r>
            <w:r w:rsidRPr="00FD13C7">
              <w:rPr>
                <w:b/>
                <w:i/>
              </w:rPr>
              <w:lastRenderedPageBreak/>
              <w:t>uppgifter. Ombudet för grundläggande rättigheter ska välja sin personal, och denna personal ska endast rapportera till honom eller henne.</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5. Ombudet för grundläggande rättigheter ska bistås av ett biträdande ombud för grundläggande rättigheter. Styrelsen ska utse det biträdande ombudet för grundläggande rättigheter från en förteckning över minst tre kandidater som lagts fram av ombudet för grundläggande rättigheter. Det biträdande ombudet för grundläggande rättigheter ska ha nödvändig kompetens och erfarenhet på området grundläggande rättigheter och vara oberoende vid utförandet av sina uppgifter. Om ombudet för grundläggande rättigheter är frånvarande eller har förhinder ska han eller hon ersättas av det biträdande ombudet för grundläggande rättigheter.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6. Ombudet för grundläggande rättigheter ska ha tillgång till all information beträffande respekten för de grundläggande rättigheterna i hela centrumets verksamhet.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Artikel 66c Klagomålsmekanism</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1. I samarbete med ombudet för grundläggande rättigheter ska centrumet vidta de åtgärder som krävs för att i enlighet med denna artikel inrätta och vidareutveckla en oberoende och effektiv klagomålsmekanism i syfte att övervaka och säkerställa respekten för de grundläggande rättigheterna inom all verksamhet vid centrumet.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 xml:space="preserve">2. Var och en som direkt påverkas av personalens agerande eller underlåtenhet att agera i samband med gemensamma insatser, pilotprojekt eller centrumets operativa verksamhet och som anser att de egna grundläggande rättigheterna kränkts på grund av dessa åtgärder eller denna underlåtenhet att agera, eller en part som företräder en sådan person, får lämna in ett skriftligt klagomål till </w:t>
            </w:r>
            <w:r w:rsidRPr="00FD13C7">
              <w:rPr>
                <w:b/>
                <w:i/>
              </w:rPr>
              <w:lastRenderedPageBreak/>
              <w:t>centrumet.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3. Ombudet för grundläggande rättigheter ansvarar för handläggningen av klagomål som centrumet mottagit i enlighet med rätten till god förvaltning. Ombudet för grundläggande rättigheter ska i detta syfte bedöma om klagomålet kan tas upp till prövning, registrera klagomål som kan tas upp till prövning, vidarebefordra alla registrerade klagomål till den verkställande direktören och klagomål som avser medlemmar i enheterna till den behöriga myndigheten eller det behöriga organet för de grundläggande rättigheterna för ytterligare åtgärder i enlighet med myndighetens eller organets uppdrag. Ombudet för grundläggande rättigheter ska även registrera och säkerställa centrumets eller myndighetens eller organets uppföljning.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4. I enlighet med rätten till god förvaltning ska klaganden, om klagomålet kan tas upp till prövning, underrättas om att klagomålet registrerats, att en bedömning inletts och att klaganden kan förvänta sig ett svar så snart det finns tillgängligt. Om ett klagomål vidarebefordras till nationella myndigheter eller organ ska klaganden få deras kontaktuppgifter. Om klagomålet inte kan tas upp till prövning ska klaganden underrättas om skälen till detta och, om möjligt, om andra sätt att hantera frågan.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Centrumet ska föreskriva ett lämpligt förfarande för den händelse att ett klagomål förklaras otillåtligt eller ogrundat. Varje beslut ska meddelas i skriftlig form och åtföljas av en motivering. Ombudet för grundläggande rättigheter ska göra en ny bedömning av klagomålet om klaganden inkommer med ny bevisning i det fall att klagomålet har förklarats otillåtligt eller ogrundat.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 xml:space="preserve">5. När ett registrerat klagomål avser personal vid centrumet ska ombudet för </w:t>
            </w:r>
            <w:r w:rsidRPr="00FD13C7">
              <w:rPr>
                <w:b/>
                <w:i/>
              </w:rPr>
              <w:lastRenderedPageBreak/>
              <w:t>grundläggande rättigheter rekommendera lämplig uppföljning, däribland disciplinära åtgärder till den verkställande direktören och, om lämpligt, hänvisa till inledande av civil- eller straffrättsliga förfaranden i enlighet med denna förordning och nationell lagstiftning.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Den verkställande direktören ska inom en fastställd tidsram säkerställa en lämplig uppföljning och, om nödvändigt, därefter med jämna mellanrum, rapportera till ombudet för grundläggande rättigheter om resultaten, disciplinära åtgärder som vidtagits och centrumets uppföljning av ett klagomål.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Om ett klagomål rör dataskyddsfrågor ska den verkställande direktören samråda med centrumets dataskyddsombud innan han eller hon fattar ett beslut om klagomålet. Ombudet för grundläggande rättigheter och dataskyddsombudet ska skriftligen upprätta ett samförståndsavtal som anger deras arbetsfördelning och samarbete när det gäller mottagna klagomål.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6. Ombudet för grundläggande rättigheter ska i sin årliga rapport, som avses i artikel 66a, ta med information om klagomålsmekanismen, inklusive särskilda hänvisningar till centrumets resultat och uppföljningen av klagomål.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 xml:space="preserve">7. Ombudet för grundläggande rättigheter ska, i enlighet med punkterna 1–9 och efter samråd med expertrådet, upprätta ett standardformulär för klagomål, i vilket det ska uppställas krav på detaljerad och preciserad information om den påstådda kränkningen av de grundläggande rättigheterna. Ombudet för grundläggande rättigheter ska också fastställa ytterligare närmare bestämmelser vid behov. Ombudet för grundläggande rättigheter ska lämna in formuläret och sådana ytterligare närmare bestämmelser till den </w:t>
            </w:r>
            <w:r w:rsidRPr="00FD13C7">
              <w:rPr>
                <w:b/>
                <w:i/>
              </w:rPr>
              <w:lastRenderedPageBreak/>
              <w:t>verkställande direktören och styrelsen.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Centrumet ska säkerställa att information om möjligheten och förfarandet för att framföra ett klagomål är lättillgänglig, även för utsatta personer. Standardformuläret för klagomål ska finnas tillgängligt på centrumets webbplats och på papper i samband med all centrumets verksamhet, på språk som tredjelandsmedborgare förstår eller rimligen kan förväntas förstå. Standardformuläret för klagomål ska vara lätt åtkomligt, däribland på mobila enheter. Centrumet ska säkerställa att klagande ges ytterligare vägledning och assistans om klagomålsförfarandet. Klagomål ska prövas av ombudet för grundläggande rättigheter även om de inte lämnats in på standardformuläret för klagomål.</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8. Alla personuppgifter i klagomål ska handläggas och behandlas av centrumet, inbegripet ombudet för grundläggande rättigheter, i enlighet med förordning (EU) 2018/1725.</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När en klagande lämnar in ett klagomål ska klaganden anses ge sitt samtycke till att centrumet och ombudet för grundläggande rättigheter behandlar dennes personuppgifter i den mening som avses i artikel 5.1 d i förordning (EU) 2018/1725.</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För att skydda klagandenas intressen ska klagomål behandlas konfidentiellt av ombudet för grundläggande rättigheter i enlighet med nationell rätt och unionsrätt, såvida inte klaganden uttryckligen avstår från denna rätt.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Om klaganden avstår från denna rätt ska denne anses ha lämnat sitt samtycke till att ombudet för grundläggande rättigheter eller centrumet röjer den klagandes identitet till de behöriga myndigheterna eller organen i ärendet om så är nödvändigt.</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1808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Rob Rooken</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Värdtjänstleverantörer, leverantörer av interpersonella kommunikationstjänster och leverantörer av internetanslutningstjänster ska samla in uppgifter angåendeföljande frågor och på begäran göra denna information tillgänglig för EU-centrumet:</w:t>
            </w:r>
          </w:p>
        </w:tc>
        <w:tc>
          <w:tcPr>
            <w:tcW w:w="4876" w:type="dxa"/>
          </w:tcPr>
          <w:p w:rsidR="005745D6" w:rsidRPr="00FD13C7" w:rsidRDefault="006E72F6" w:rsidP="00714315">
            <w:pPr>
              <w:pStyle w:val="Normal6a"/>
              <w:widowControl/>
            </w:pPr>
            <w:r w:rsidRPr="00FD13C7">
              <w:t>1.</w:t>
            </w:r>
            <w:r w:rsidRPr="00FD13C7">
              <w:tab/>
              <w:t xml:space="preserve">Värdtjänstleverantörer, leverantörer av </w:t>
            </w:r>
            <w:r w:rsidRPr="00FD13C7">
              <w:rPr>
                <w:b/>
                <w:i/>
              </w:rPr>
              <w:t>nummeroberoende</w:t>
            </w:r>
            <w:r w:rsidRPr="00FD13C7">
              <w:t xml:space="preserve"> interpersonella kommunikationstjänster och leverantörer av internetanslutningstjänster ska samla in uppgifter angåendeföljande frågor och på begäran göra denna information tillgänglig för EU-centrumet: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1809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Värdtjänstleverantörer, leverantörer av interpersonella kommunikationstjänster och leverantörer av internetanslutningstjänster ska samla in uppgifter angåendeföljande frågor och på begäran göra denna information tillgänglig för EU-centrumet:</w:t>
            </w:r>
          </w:p>
        </w:tc>
        <w:tc>
          <w:tcPr>
            <w:tcW w:w="4876" w:type="dxa"/>
          </w:tcPr>
          <w:p w:rsidR="005745D6" w:rsidRPr="00FD13C7" w:rsidRDefault="006E72F6" w:rsidP="00714315">
            <w:pPr>
              <w:pStyle w:val="Normal6a"/>
              <w:widowControl/>
            </w:pPr>
            <w:r w:rsidRPr="00FD13C7">
              <w:t>1.</w:t>
            </w:r>
            <w:r w:rsidRPr="00FD13C7">
              <w:tab/>
              <w:t xml:space="preserve">Värdtjänstleverantörer, leverantörer av </w:t>
            </w:r>
            <w:r w:rsidRPr="00FD13C7">
              <w:rPr>
                <w:b/>
                <w:i/>
              </w:rPr>
              <w:t>nummeroberoende</w:t>
            </w:r>
            <w:r w:rsidRPr="00FD13C7">
              <w:t xml:space="preserve"> interpersonella kommunikationstjänster och leverantörer av internetanslutningstjänster ska samla in uppgifter angåendeföljande frågor och på begäran göra denna information tillgänglig för EU-centrumet: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lastRenderedPageBreak/>
        <w:t>&lt;Amend&gt;</w:t>
      </w:r>
      <w:r w:rsidRPr="00FD13C7">
        <w:t>Ändringsförslag</w:t>
      </w:r>
      <w:r w:rsidRPr="00FD13C7">
        <w:tab/>
      </w:r>
      <w:r w:rsidRPr="00FD13C7">
        <w:tab/>
      </w:r>
      <w:r w:rsidRPr="00FD13C7">
        <w:rPr>
          <w:rStyle w:val="HideTWBExt"/>
        </w:rPr>
        <w:t>&lt;NumAm&gt;</w:t>
      </w:r>
      <w:r w:rsidRPr="00FD13C7">
        <w:t>1810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Värdtjänstleverantörer</w:t>
            </w:r>
            <w:r w:rsidRPr="00FD13C7">
              <w:rPr>
                <w:b/>
                <w:i/>
              </w:rPr>
              <w:t>,</w:t>
            </w:r>
            <w:r w:rsidRPr="00FD13C7">
              <w:t xml:space="preserve"> leverantörer av interpersonella kommunikationstjänster </w:t>
            </w:r>
            <w:r w:rsidRPr="00FD13C7">
              <w:rPr>
                <w:b/>
                <w:i/>
              </w:rPr>
              <w:t>och leverantörer av internetanslutningstjänster</w:t>
            </w:r>
            <w:r w:rsidRPr="00FD13C7">
              <w:t xml:space="preserve"> ska samla in uppgifter angåendeföljande frågor och </w:t>
            </w:r>
            <w:r w:rsidRPr="00FD13C7">
              <w:rPr>
                <w:b/>
                <w:i/>
              </w:rPr>
              <w:t>på begäran göra</w:t>
            </w:r>
            <w:r w:rsidRPr="00FD13C7">
              <w:t xml:space="preserve"> denna information </w:t>
            </w:r>
            <w:r w:rsidRPr="00FD13C7">
              <w:rPr>
                <w:b/>
                <w:i/>
              </w:rPr>
              <w:t>tillgänglig för EU-centrumet</w:t>
            </w:r>
            <w:r w:rsidRPr="00FD13C7">
              <w:t>:</w:t>
            </w:r>
          </w:p>
        </w:tc>
        <w:tc>
          <w:tcPr>
            <w:tcW w:w="4876" w:type="dxa"/>
          </w:tcPr>
          <w:p w:rsidR="005745D6" w:rsidRPr="00FD13C7" w:rsidRDefault="006E72F6" w:rsidP="00714315">
            <w:pPr>
              <w:pStyle w:val="Normal6a"/>
              <w:widowControl/>
            </w:pPr>
            <w:r w:rsidRPr="00FD13C7">
              <w:t>1.</w:t>
            </w:r>
            <w:r w:rsidRPr="00FD13C7">
              <w:tab/>
              <w:t xml:space="preserve">Värdtjänstleverantörer </w:t>
            </w:r>
            <w:r w:rsidRPr="00FD13C7">
              <w:rPr>
                <w:b/>
                <w:i/>
              </w:rPr>
              <w:t>och</w:t>
            </w:r>
            <w:r w:rsidRPr="00FD13C7">
              <w:t xml:space="preserve"> leverantörer av </w:t>
            </w:r>
            <w:r w:rsidRPr="00FD13C7">
              <w:rPr>
                <w:b/>
                <w:i/>
              </w:rPr>
              <w:t>nummeroberoende</w:t>
            </w:r>
            <w:r w:rsidRPr="00FD13C7">
              <w:t xml:space="preserve"> interpersonella kommunikationstjänster ska samla in uppgifter angåendeföljande frågor och </w:t>
            </w:r>
            <w:r w:rsidRPr="00FD13C7">
              <w:rPr>
                <w:b/>
                <w:i/>
              </w:rPr>
              <w:t>offentliggöra</w:t>
            </w:r>
            <w:r w:rsidRPr="00FD13C7">
              <w:t xml:space="preserve"> denna information: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1811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Värdtjänstleverantörer</w:t>
            </w:r>
            <w:r w:rsidRPr="00FD13C7">
              <w:rPr>
                <w:b/>
                <w:i/>
              </w:rPr>
              <w:t>,</w:t>
            </w:r>
            <w:r w:rsidRPr="00FD13C7">
              <w:t xml:space="preserve"> leverantörer av interpersonella kommunikationstjänster </w:t>
            </w:r>
            <w:r w:rsidRPr="00FD13C7">
              <w:rPr>
                <w:b/>
                <w:i/>
              </w:rPr>
              <w:t>och leverantörer av internetanslutningstjänster</w:t>
            </w:r>
            <w:r w:rsidRPr="00FD13C7">
              <w:t xml:space="preserve"> ska samla in uppgifter angåendeföljande frågor och på begäran göra denna information tillgänglig för EU-centrumet:</w:t>
            </w:r>
          </w:p>
        </w:tc>
        <w:tc>
          <w:tcPr>
            <w:tcW w:w="4876" w:type="dxa"/>
          </w:tcPr>
          <w:p w:rsidR="005745D6" w:rsidRPr="00FD13C7" w:rsidRDefault="006E72F6" w:rsidP="00714315">
            <w:pPr>
              <w:pStyle w:val="Normal6a"/>
              <w:widowControl/>
            </w:pPr>
            <w:r w:rsidRPr="00FD13C7">
              <w:t>1.</w:t>
            </w:r>
            <w:r w:rsidRPr="00FD13C7">
              <w:tab/>
              <w:t xml:space="preserve">Värdtjänstleverantörer </w:t>
            </w:r>
            <w:r w:rsidRPr="00FD13C7">
              <w:rPr>
                <w:b/>
                <w:i/>
              </w:rPr>
              <w:t>och</w:t>
            </w:r>
            <w:r w:rsidRPr="00FD13C7">
              <w:t xml:space="preserve"> leverantörer av interpersonella kommunikationstjänster ska samla in uppgifter angåendeföljande frågor och på begäran göra denna information tillgänglig för EU-centrumet: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1812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a</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lastRenderedPageBreak/>
              <w:t>a)</w:t>
            </w:r>
            <w:r w:rsidRPr="00FD13C7">
              <w:tab/>
            </w:r>
            <w:r w:rsidRPr="00FD13C7">
              <w:rPr>
                <w:b/>
                <w:i/>
              </w:rPr>
              <w:t>Om leverantören har varit föremål för en spårningsorder som har utfärdats i enlighet med artikel 7:</w:t>
            </w:r>
          </w:p>
        </w:tc>
        <w:tc>
          <w:tcPr>
            <w:tcW w:w="4876" w:type="dxa"/>
          </w:tcPr>
          <w:p w:rsidR="005745D6" w:rsidRPr="00FD13C7" w:rsidRDefault="006E72F6" w:rsidP="00714315">
            <w:pPr>
              <w:pStyle w:val="Normal6a"/>
              <w:widowControl/>
            </w:pPr>
            <w:r w:rsidRPr="00FD13C7">
              <w:rPr>
                <w:b/>
                <w:i/>
              </w:rPr>
              <w:t>utgår</w:t>
            </w:r>
          </w:p>
        </w:tc>
      </w:tr>
      <w:tr w:rsidR="005745D6" w:rsidRPr="00FD13C7">
        <w:trPr>
          <w:jc w:val="center"/>
        </w:trPr>
        <w:tc>
          <w:tcPr>
            <w:tcW w:w="4876" w:type="dxa"/>
          </w:tcPr>
          <w:p w:rsidR="005745D6" w:rsidRPr="00FD13C7" w:rsidRDefault="006E72F6" w:rsidP="00714315">
            <w:pPr>
              <w:pStyle w:val="Normal6a"/>
              <w:widowControl/>
            </w:pPr>
            <w:r w:rsidRPr="00FD13C7">
              <w:rPr>
                <w:b/>
                <w:i/>
              </w:rPr>
              <w:t>– De åtgärder som vidtogs för att följa ordern, inbegripet den teknik som användes för detta ändamål och de skyddsåtgärder som tillhandahölls.</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 Felfrekvensen för den teknik som användes för att spåra sexuella övergrepp mot barn på nätet och åtgärder som vidtogs för att förebygga eller avhjälpa eventuella fel.</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 När det gäller klagomål och ärenden som lämnats in av användare i samband med de åtgärder som vidtogs för att följa beslutet, antalet klagomål som har ingetts direkt till leverantören, antalet ärenden som har hänskjutits till en rättslig myndighet, grunden för dessa klagomål och ärenden, de beslut som har fattats i fråga om dessa klagomål och i dessa fall, den genomsnittliga tid som krävdes för att fatta dessa beslut och antalet fall där dessa beslut senare har återkallats.</w:t>
            </w:r>
          </w:p>
        </w:tc>
        <w:tc>
          <w:tcPr>
            <w:tcW w:w="4876" w:type="dxa"/>
          </w:tcPr>
          <w:p w:rsidR="005745D6" w:rsidRPr="00FD13C7" w:rsidRDefault="005745D6" w:rsidP="00714315">
            <w:pPr>
              <w:pStyle w:val="Normal6a"/>
              <w:widowControl/>
            </w:pP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1813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a – strecksats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w:t>
            </w:r>
            <w:r w:rsidRPr="00FD13C7">
              <w:tab/>
              <w:t>De åtgärder som vidtogs för att följa ordern</w:t>
            </w:r>
            <w:r w:rsidRPr="00FD13C7">
              <w:rPr>
                <w:b/>
                <w:i/>
              </w:rPr>
              <w:t>, inbegripet den teknik som användes för detta ändamål och de skyddsåtgärder som tillhandahölls</w:t>
            </w:r>
            <w:r w:rsidRPr="00FD13C7">
              <w:t>.</w:t>
            </w:r>
          </w:p>
        </w:tc>
        <w:tc>
          <w:tcPr>
            <w:tcW w:w="4876" w:type="dxa"/>
          </w:tcPr>
          <w:p w:rsidR="005745D6" w:rsidRPr="00FD13C7" w:rsidRDefault="006E72F6" w:rsidP="00714315">
            <w:pPr>
              <w:pStyle w:val="Normal6a"/>
              <w:widowControl/>
            </w:pPr>
            <w:r w:rsidRPr="00FD13C7">
              <w:t>–</w:t>
            </w:r>
            <w:r w:rsidRPr="00FD13C7">
              <w:tab/>
              <w:t>De åtgärder som vidtogs för att följa ordern.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lastRenderedPageBreak/>
        <w:t>&lt;Amend&gt;</w:t>
      </w:r>
      <w:r w:rsidRPr="00FD13C7">
        <w:t>Ändringsförslag</w:t>
      </w:r>
      <w:r w:rsidRPr="00FD13C7">
        <w:tab/>
      </w:r>
      <w:r w:rsidRPr="00FD13C7">
        <w:tab/>
      </w:r>
      <w:r w:rsidRPr="00FD13C7">
        <w:rPr>
          <w:rStyle w:val="HideTWBExt"/>
        </w:rPr>
        <w:t>&lt;NumAm&gt;</w:t>
      </w:r>
      <w:r w:rsidRPr="00FD13C7">
        <w:t>1814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a – strecksats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w:t>
            </w:r>
            <w:r w:rsidRPr="00FD13C7">
              <w:tab/>
            </w:r>
            <w:r w:rsidRPr="00FD13C7">
              <w:rPr>
                <w:b/>
                <w:i/>
              </w:rPr>
              <w:t>Felfrekvensen</w:t>
            </w:r>
            <w:r w:rsidRPr="00FD13C7">
              <w:t xml:space="preserve"> för den teknik som användes för att spåra sexuella övergrepp mot barn på nätet och </w:t>
            </w:r>
            <w:r w:rsidRPr="00FD13C7">
              <w:rPr>
                <w:b/>
                <w:i/>
              </w:rPr>
              <w:t>åtgärder</w:t>
            </w:r>
            <w:r w:rsidRPr="00FD13C7">
              <w:t xml:space="preserve"> som </w:t>
            </w:r>
            <w:r w:rsidRPr="00FD13C7">
              <w:rPr>
                <w:b/>
                <w:i/>
              </w:rPr>
              <w:t>vidtogs</w:t>
            </w:r>
            <w:r w:rsidRPr="00FD13C7">
              <w:t xml:space="preserve"> för att </w:t>
            </w:r>
            <w:r w:rsidRPr="00FD13C7">
              <w:rPr>
                <w:b/>
                <w:i/>
              </w:rPr>
              <w:t>förebygga eller avhjälpa eventuella fel</w:t>
            </w:r>
            <w:r w:rsidRPr="00FD13C7">
              <w:t>.</w:t>
            </w:r>
          </w:p>
        </w:tc>
        <w:tc>
          <w:tcPr>
            <w:tcW w:w="4876" w:type="dxa"/>
          </w:tcPr>
          <w:p w:rsidR="005745D6" w:rsidRPr="00FD13C7" w:rsidRDefault="006E72F6" w:rsidP="00714315">
            <w:pPr>
              <w:pStyle w:val="Normal6a"/>
              <w:widowControl/>
            </w:pPr>
            <w:r w:rsidRPr="00FD13C7">
              <w:t>–</w:t>
            </w:r>
            <w:r w:rsidRPr="00FD13C7">
              <w:tab/>
            </w:r>
            <w:r w:rsidRPr="00FD13C7">
              <w:rPr>
                <w:b/>
                <w:i/>
              </w:rPr>
              <w:t>Falska positiva och negativa resultat</w:t>
            </w:r>
            <w:r w:rsidRPr="00FD13C7">
              <w:t xml:space="preserve"> för den teknik som användes för att spåra sexuella övergrepp mot barn på nätet och </w:t>
            </w:r>
            <w:r w:rsidRPr="00FD13C7">
              <w:rPr>
                <w:b/>
                <w:i/>
              </w:rPr>
              <w:t>steg</w:t>
            </w:r>
            <w:r w:rsidRPr="00FD13C7">
              <w:t xml:space="preserve"> som </w:t>
            </w:r>
            <w:r w:rsidRPr="00FD13C7">
              <w:rPr>
                <w:b/>
                <w:i/>
              </w:rPr>
              <w:t>togs</w:t>
            </w:r>
            <w:r w:rsidRPr="00FD13C7">
              <w:t xml:space="preserve"> för att </w:t>
            </w:r>
            <w:r w:rsidRPr="00FD13C7">
              <w:rPr>
                <w:b/>
                <w:i/>
              </w:rPr>
              <w:t>begränsa skadan till följd av eventuella felaktigheter</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1815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a – strecksats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w:t>
            </w:r>
            <w:r w:rsidRPr="00FD13C7">
              <w:tab/>
              <w:t xml:space="preserve">Felfrekvensen för den teknik som användes för att spåra sexuella övergrepp mot barn </w:t>
            </w:r>
            <w:r w:rsidRPr="00FD13C7">
              <w:rPr>
                <w:b/>
                <w:i/>
              </w:rPr>
              <w:t>på nätet</w:t>
            </w:r>
            <w:r w:rsidRPr="00FD13C7">
              <w:t xml:space="preserve"> och åtgärder som vidtogs för att förebygga eller avhjälpa eventuella fel.</w:t>
            </w:r>
          </w:p>
        </w:tc>
        <w:tc>
          <w:tcPr>
            <w:tcW w:w="4876" w:type="dxa"/>
          </w:tcPr>
          <w:p w:rsidR="005745D6" w:rsidRPr="00FD13C7" w:rsidRDefault="006E72F6" w:rsidP="00714315">
            <w:pPr>
              <w:pStyle w:val="Normal6a"/>
              <w:widowControl/>
            </w:pPr>
            <w:r w:rsidRPr="00FD13C7">
              <w:t>–</w:t>
            </w:r>
            <w:r w:rsidRPr="00FD13C7">
              <w:tab/>
              <w:t>Felfrekvensen för den teknik som användes för att spåra sexuella övergrepp mot barn och åtgärder som vidtogs för att förebygga eller avhjälpa eventuella fel.</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1816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lastRenderedPageBreak/>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a – strecksats 2a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w:t>
            </w:r>
            <w:r w:rsidRPr="00FD13C7">
              <w:tab/>
            </w:r>
            <w:r w:rsidRPr="00FD13C7">
              <w:rPr>
                <w:b/>
                <w:i/>
              </w:rPr>
              <w:t>inbegripet andelen falska positiva och negativa resultat samt bekräftade positiva och negativa resultat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1817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b</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b)</w:t>
            </w:r>
            <w:r w:rsidRPr="00FD13C7">
              <w:tab/>
              <w:t xml:space="preserve">Antalet avlägsnandeorder som har utfärdats till leverantören i enlighet med artikel 14 och den genomsnittliga </w:t>
            </w:r>
            <w:r w:rsidRPr="00FD13C7">
              <w:rPr>
                <w:b/>
                <w:i/>
              </w:rPr>
              <w:t>tid som krävs</w:t>
            </w:r>
            <w:r w:rsidRPr="00FD13C7">
              <w:t xml:space="preserve"> för att avlägsna eller förhindra åtkomsten till det berörda materialet med sexuella övergrepp mot barn.</w:t>
            </w:r>
          </w:p>
        </w:tc>
        <w:tc>
          <w:tcPr>
            <w:tcW w:w="4876" w:type="dxa"/>
          </w:tcPr>
          <w:p w:rsidR="005745D6" w:rsidRPr="00FD13C7" w:rsidRDefault="006E72F6" w:rsidP="00714315">
            <w:pPr>
              <w:pStyle w:val="Normal6a"/>
              <w:widowControl/>
            </w:pPr>
            <w:r w:rsidRPr="00FD13C7">
              <w:t>b)</w:t>
            </w:r>
            <w:r w:rsidRPr="00FD13C7">
              <w:tab/>
              <w:t xml:space="preserve">Antalet avlägsnandeorder som har utfärdats till leverantören i enlighet med artikel 14 och den genomsnittliga </w:t>
            </w:r>
            <w:r w:rsidRPr="00FD13C7">
              <w:rPr>
                <w:b/>
                <w:i/>
              </w:rPr>
              <w:t>tiden</w:t>
            </w:r>
            <w:r w:rsidRPr="00FD13C7">
              <w:t xml:space="preserve"> för att avlägsna eller förhindra åtkomsten till det berörda materialet med sexuella övergrepp mot barn</w:t>
            </w:r>
            <w:r w:rsidRPr="00FD13C7">
              <w:rPr>
                <w:b/>
                <w:i/>
              </w:rPr>
              <w:t>, räknat från den tidpunkt då ordern registrerades i leverantörens system</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1818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b</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b)</w:t>
            </w:r>
            <w:r w:rsidRPr="00FD13C7">
              <w:tab/>
              <w:t xml:space="preserve">Antalet avlägsnandeorder som har utfärdats till leverantören i enlighet med artikel 14 och den genomsnittliga tid som krävs för att avlägsna </w:t>
            </w:r>
            <w:r w:rsidRPr="00FD13C7">
              <w:rPr>
                <w:b/>
                <w:i/>
              </w:rPr>
              <w:t xml:space="preserve">eller förhindra </w:t>
            </w:r>
            <w:r w:rsidRPr="00FD13C7">
              <w:rPr>
                <w:b/>
                <w:i/>
              </w:rPr>
              <w:lastRenderedPageBreak/>
              <w:t>åtkomsten till</w:t>
            </w:r>
            <w:r w:rsidRPr="00FD13C7">
              <w:t xml:space="preserve"> det berörda materialet med sexuella övergrepp mot barn.</w:t>
            </w:r>
          </w:p>
        </w:tc>
        <w:tc>
          <w:tcPr>
            <w:tcW w:w="4876" w:type="dxa"/>
          </w:tcPr>
          <w:p w:rsidR="005745D6" w:rsidRPr="00FD13C7" w:rsidRDefault="006E72F6" w:rsidP="00714315">
            <w:pPr>
              <w:pStyle w:val="Normal6a"/>
              <w:widowControl/>
            </w:pPr>
            <w:r w:rsidRPr="00FD13C7">
              <w:lastRenderedPageBreak/>
              <w:t>b)</w:t>
            </w:r>
            <w:r w:rsidRPr="00FD13C7">
              <w:tab/>
              <w:t xml:space="preserve">Antalet avlägsnandeorder som har utfärdats till leverantören i enlighet med artikel 14 och den genomsnittliga tid som krävs för att avlägsna det berörda </w:t>
            </w:r>
            <w:r w:rsidRPr="00FD13C7">
              <w:lastRenderedPageBreak/>
              <w:t>materialet med sexuella övergrepp mot barn.</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1819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ba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ba)</w:t>
            </w:r>
            <w:r w:rsidRPr="00FD13C7">
              <w:tab/>
            </w:r>
            <w:r w:rsidRPr="00FD13C7">
              <w:rPr>
                <w:b/>
                <w:i/>
              </w:rPr>
              <w:t>Antalet avlägsnanden och varaktigheten för förseningar av dessa till följd av begäranden från behöriga myndigheter eller brottsbekämpande myndigheter.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1820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c)</w:t>
            </w:r>
            <w:r w:rsidRPr="00FD13C7">
              <w:tab/>
              <w:t xml:space="preserve">Det totala antalet material med sexuella övergrepp mot barn som leverantören har avlägsnat eller som har eller hon har förhindrat åtkomsten till, uppdelat i huruvida materialet har avlägsnats eller gjorts oåtkomligt på grund av en avlägsnandeorder eller ett meddelande från en behörig myndighet, EU-centrumet </w:t>
            </w:r>
            <w:r w:rsidRPr="00FD13C7">
              <w:rPr>
                <w:b/>
                <w:i/>
              </w:rPr>
              <w:t>eller en tredje part</w:t>
            </w:r>
            <w:r w:rsidRPr="00FD13C7">
              <w:t xml:space="preserve"> eller på leverantörens eget initiativ.</w:t>
            </w:r>
          </w:p>
        </w:tc>
        <w:tc>
          <w:tcPr>
            <w:tcW w:w="4876" w:type="dxa"/>
          </w:tcPr>
          <w:p w:rsidR="005745D6" w:rsidRPr="00FD13C7" w:rsidRDefault="006E72F6" w:rsidP="00714315">
            <w:pPr>
              <w:pStyle w:val="Normal6a"/>
              <w:widowControl/>
            </w:pPr>
            <w:r w:rsidRPr="00FD13C7">
              <w:t>c)</w:t>
            </w:r>
            <w:r w:rsidRPr="00FD13C7">
              <w:tab/>
              <w:t xml:space="preserve">Det totala antalet material med sexuella övergrepp mot barn som leverantören har avlägsnat eller som har eller hon har förhindrat åtkomsten till, uppdelat i huruvida materialet har avlägsnats eller gjorts oåtkomligt på grund av en avlägsnandeorder eller ett meddelande från </w:t>
            </w:r>
            <w:r w:rsidRPr="00FD13C7">
              <w:rPr>
                <w:b/>
                <w:i/>
              </w:rPr>
              <w:t>en rättslig myndighet,</w:t>
            </w:r>
            <w:r w:rsidRPr="00FD13C7">
              <w:t xml:space="preserve"> en behörig myndighet, EU-centrumet</w:t>
            </w:r>
            <w:r w:rsidRPr="00FD13C7">
              <w:rPr>
                <w:b/>
                <w:i/>
              </w:rPr>
              <w:t>, en nationell telefon- eller internetjour, en betrodd anmälare eller en privatperson,</w:t>
            </w:r>
            <w:r w:rsidRPr="00FD13C7">
              <w:t xml:space="preserve"> eller på leverantörens eget initiativ.</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lastRenderedPageBreak/>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1821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c)</w:t>
            </w:r>
            <w:r w:rsidRPr="00FD13C7">
              <w:tab/>
              <w:t xml:space="preserve">Det totala antalet material med sexuella övergrepp mot barn som leverantören har avlägsnat </w:t>
            </w:r>
            <w:r w:rsidRPr="00FD13C7">
              <w:rPr>
                <w:b/>
                <w:i/>
              </w:rPr>
              <w:t>eller som har eller hon har förhindrat åtkomsten till</w:t>
            </w:r>
            <w:r w:rsidRPr="00FD13C7">
              <w:t xml:space="preserve">, uppdelat i huruvida materialet har avlägsnats </w:t>
            </w:r>
            <w:r w:rsidRPr="00FD13C7">
              <w:rPr>
                <w:b/>
                <w:i/>
              </w:rPr>
              <w:t>eller gjorts oåtkomligt</w:t>
            </w:r>
            <w:r w:rsidRPr="00FD13C7">
              <w:t xml:space="preserve"> på grund av en avlägsnandeorder eller ett meddelande från en behörig myndighet, EU-centrumet eller en tredje part eller på leverantörens eget initiativ.</w:t>
            </w:r>
          </w:p>
        </w:tc>
        <w:tc>
          <w:tcPr>
            <w:tcW w:w="4876" w:type="dxa"/>
          </w:tcPr>
          <w:p w:rsidR="005745D6" w:rsidRPr="00FD13C7" w:rsidRDefault="006E72F6" w:rsidP="00714315">
            <w:pPr>
              <w:pStyle w:val="Normal6a"/>
              <w:widowControl/>
            </w:pPr>
            <w:r w:rsidRPr="00FD13C7">
              <w:t>c)</w:t>
            </w:r>
            <w:r w:rsidRPr="00FD13C7">
              <w:tab/>
              <w:t>Det totala antalet material med sexuella övergrepp mot barn som leverantören har avlägsnat, uppdelat i huruvida materialet har avlägsnats på grund av en avlägsnandeorder eller ett meddelande från en behörig myndighet, EU-centrumet eller en tredje part eller på leverantörens eget initiativ.</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1822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ca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ca)</w:t>
            </w:r>
            <w:r w:rsidRPr="00FD13C7">
              <w:tab/>
            </w:r>
            <w:r w:rsidRPr="00FD13C7">
              <w:rPr>
                <w:b/>
                <w:i/>
              </w:rPr>
              <w:t>Antalet tillfällen som leverantören har ombetts att ge ytterligare stöd till brottsbekämpande myndigheter beträffande innehåll som avlägsnats.</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1823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d</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d)</w:t>
            </w:r>
            <w:r w:rsidRPr="00FD13C7">
              <w:tab/>
            </w:r>
            <w:r w:rsidRPr="00FD13C7">
              <w:rPr>
                <w:b/>
                <w:i/>
              </w:rPr>
              <w:t>Antalet blockeringsorder som har utfärdats till leverantören i enlighet med artikel 16.</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1824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d</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d)</w:t>
            </w:r>
            <w:r w:rsidRPr="00FD13C7">
              <w:tab/>
            </w:r>
            <w:r w:rsidRPr="00FD13C7">
              <w:rPr>
                <w:b/>
                <w:i/>
              </w:rPr>
              <w:t>Antalet blockeringsorder som har utfärdats till leverantören i enlighet med artikel 16.</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1825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d</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d)</w:t>
            </w:r>
            <w:r w:rsidRPr="00FD13C7">
              <w:tab/>
            </w:r>
            <w:r w:rsidRPr="00FD13C7">
              <w:rPr>
                <w:b/>
                <w:i/>
              </w:rPr>
              <w:t>Antalet blockeringsorder som har utfärdats till leverantören i enlighet med artikel 16.</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1826</w:t>
      </w:r>
      <w:r w:rsidRPr="00FD13C7">
        <w:rPr>
          <w:rStyle w:val="HideTWBExt"/>
        </w:rPr>
        <w:t>&lt;/NumAm&gt;</w:t>
      </w:r>
    </w:p>
    <w:p w:rsidR="005745D6" w:rsidRPr="00FD13C7" w:rsidRDefault="006E72F6" w:rsidP="00714315">
      <w:pPr>
        <w:pStyle w:val="NormalBold"/>
        <w:widowControl/>
      </w:pPr>
      <w:r w:rsidRPr="00FD13C7">
        <w:rPr>
          <w:rStyle w:val="HideTWBExt"/>
        </w:rPr>
        <w:lastRenderedPageBreak/>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e</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e)</w:t>
            </w:r>
            <w:r w:rsidRPr="00FD13C7">
              <w:tab/>
              <w:t xml:space="preserve">Antalet fall då leverantören har åberopat artikel </w:t>
            </w:r>
            <w:r w:rsidRPr="00FD13C7">
              <w:rPr>
                <w:b/>
                <w:i/>
              </w:rPr>
              <w:t>8.3, artikel</w:t>
            </w:r>
            <w:r w:rsidRPr="00FD13C7">
              <w:t xml:space="preserve"> 14.5 eller 14.6 </w:t>
            </w:r>
            <w:r w:rsidRPr="00FD13C7">
              <w:rPr>
                <w:b/>
                <w:i/>
              </w:rPr>
              <w:t>eller artikel 17.5</w:t>
            </w:r>
            <w:r w:rsidRPr="00FD13C7">
              <w:t>, tillsammans med skälen till detta.</w:t>
            </w:r>
          </w:p>
        </w:tc>
        <w:tc>
          <w:tcPr>
            <w:tcW w:w="4876" w:type="dxa"/>
          </w:tcPr>
          <w:p w:rsidR="005745D6" w:rsidRPr="00FD13C7" w:rsidRDefault="006E72F6" w:rsidP="00714315">
            <w:pPr>
              <w:pStyle w:val="Normal6a"/>
              <w:widowControl/>
            </w:pPr>
            <w:r w:rsidRPr="00FD13C7">
              <w:t>e)</w:t>
            </w:r>
            <w:r w:rsidRPr="00FD13C7">
              <w:tab/>
              <w:t>Antalet fall då leverantören har åberopat artikel 14.5 eller 14.6, tillsammans med skälen till detta.</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1827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e</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e)</w:t>
            </w:r>
            <w:r w:rsidRPr="00FD13C7">
              <w:tab/>
              <w:t xml:space="preserve">Antalet fall då leverantören har åberopat artikel 8.3, artikel 14.5 eller 14.6 </w:t>
            </w:r>
            <w:r w:rsidRPr="00FD13C7">
              <w:rPr>
                <w:b/>
                <w:i/>
              </w:rPr>
              <w:t>eller artikel 17.5</w:t>
            </w:r>
            <w:r w:rsidRPr="00FD13C7">
              <w:t>, tillsammans med skälen till detta.</w:t>
            </w:r>
          </w:p>
        </w:tc>
        <w:tc>
          <w:tcPr>
            <w:tcW w:w="4876" w:type="dxa"/>
          </w:tcPr>
          <w:p w:rsidR="005745D6" w:rsidRPr="00FD13C7" w:rsidRDefault="006E72F6" w:rsidP="00714315">
            <w:pPr>
              <w:pStyle w:val="Normal6a"/>
              <w:widowControl/>
            </w:pPr>
            <w:r w:rsidRPr="00FD13C7">
              <w:t>e)</w:t>
            </w:r>
            <w:r w:rsidRPr="00FD13C7">
              <w:tab/>
              <w:t>Antalet fall då leverantören har åberopat artikel 8.3, artikel 14.5 eller 14.6, tillsammans med skälen till detta.</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1828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e</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e)</w:t>
            </w:r>
            <w:r w:rsidRPr="00FD13C7">
              <w:tab/>
              <w:t xml:space="preserve">Antalet fall då leverantören har åberopat artikel 8.3, artikel 14.5 eller 14.6 </w:t>
            </w:r>
            <w:r w:rsidRPr="00FD13C7">
              <w:rPr>
                <w:b/>
                <w:i/>
              </w:rPr>
              <w:lastRenderedPageBreak/>
              <w:t>eller artikel 17.5</w:t>
            </w:r>
            <w:r w:rsidRPr="00FD13C7">
              <w:t>, tillsammans med skälen till detta.</w:t>
            </w:r>
          </w:p>
        </w:tc>
        <w:tc>
          <w:tcPr>
            <w:tcW w:w="4876" w:type="dxa"/>
          </w:tcPr>
          <w:p w:rsidR="005745D6" w:rsidRPr="00FD13C7" w:rsidRDefault="006E72F6" w:rsidP="00714315">
            <w:pPr>
              <w:pStyle w:val="Normal6a"/>
              <w:widowControl/>
            </w:pPr>
            <w:r w:rsidRPr="00FD13C7">
              <w:lastRenderedPageBreak/>
              <w:t>e)</w:t>
            </w:r>
            <w:r w:rsidRPr="00FD13C7">
              <w:tab/>
              <w:t xml:space="preserve">Antalet fall då leverantören har åberopat artikel 8.3, artikel 14.5 eller 14.6, </w:t>
            </w:r>
            <w:r w:rsidRPr="00FD13C7">
              <w:lastRenderedPageBreak/>
              <w:t>tillsammans med skälen till detta.</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1829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Lucia Ďuriš Nicholsonová, Fabienne Keller, Yana Toom</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ea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ea)</w:t>
            </w:r>
            <w:r w:rsidRPr="00FD13C7">
              <w:tab/>
            </w:r>
            <w:r w:rsidRPr="00FD13C7">
              <w:rPr>
                <w:b/>
                <w:i/>
              </w:rPr>
              <w:t>Utbildningskampanjer och medvetenhetshöjande kampanjer som syftar till att informera och varna användare om riskerna för sexuella övergrepp mot barn på nätet, om möjligt, inbegripet effekten, räckvidden och effektiviteten för den verksamhet som utförs med avseende på målgruppen, uppdelat i olika kategorier baserat på demografi.</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1830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Lucia Ďuriš Nicholsonová, Fabienne Keller</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1 – led eb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eb)</w:t>
            </w:r>
            <w:r w:rsidRPr="00FD13C7">
              <w:tab/>
            </w:r>
            <w:r w:rsidRPr="00FD13C7">
              <w:rPr>
                <w:b/>
                <w:i/>
              </w:rPr>
              <w:t>Åtgärder som leverantörerna har vidtagit för att förebygga sexuella övergrepp mot barn på nätet, såsom tekniska system och processer, om möjligt, inbegripet effekten, räckvidden och effektiviteten för den verksamhet som utförs med avseende på målgruppen.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lastRenderedPageBreak/>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1831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2.</w:t>
            </w:r>
            <w:r w:rsidRPr="00FD13C7">
              <w:tab/>
              <w:t xml:space="preserve">De samordnande myndigheterna ska samla in uppgifter om följande frågor och </w:t>
            </w:r>
            <w:r w:rsidRPr="00FD13C7">
              <w:rPr>
                <w:b/>
                <w:i/>
              </w:rPr>
              <w:t>på begäran göra</w:t>
            </w:r>
            <w:r w:rsidRPr="00FD13C7">
              <w:t xml:space="preserve"> denna information </w:t>
            </w:r>
            <w:r w:rsidRPr="00FD13C7">
              <w:rPr>
                <w:b/>
                <w:i/>
              </w:rPr>
              <w:t>tillgänglig</w:t>
            </w:r>
            <w:r w:rsidRPr="00FD13C7">
              <w:t xml:space="preserve"> för EU-centrumet:</w:t>
            </w:r>
          </w:p>
        </w:tc>
        <w:tc>
          <w:tcPr>
            <w:tcW w:w="4876" w:type="dxa"/>
          </w:tcPr>
          <w:p w:rsidR="005745D6" w:rsidRPr="00FD13C7" w:rsidRDefault="006E72F6" w:rsidP="00714315">
            <w:pPr>
              <w:pStyle w:val="Normal6a"/>
              <w:widowControl/>
            </w:pPr>
            <w:r w:rsidRPr="00FD13C7">
              <w:t>2.</w:t>
            </w:r>
            <w:r w:rsidRPr="00FD13C7">
              <w:tab/>
              <w:t xml:space="preserve">De samordnande myndigheterna ska samla in uppgifter om följande frågor och </w:t>
            </w:r>
            <w:r w:rsidRPr="00FD13C7">
              <w:rPr>
                <w:b/>
                <w:i/>
              </w:rPr>
              <w:t>offentliggöra</w:t>
            </w:r>
            <w:r w:rsidRPr="00FD13C7">
              <w:t xml:space="preserve"> denna information </w:t>
            </w:r>
            <w:r w:rsidRPr="00FD13C7">
              <w:rPr>
                <w:b/>
                <w:i/>
              </w:rPr>
              <w:t>efter att ha redigerat operativt känsliga uppgifter när så är lämpligt och uppvisa en orörd version</w:t>
            </w:r>
            <w:r w:rsidRPr="00FD13C7">
              <w:t xml:space="preserve"> för EU-centrumet: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1832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a – strecksats -1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-1</w:t>
            </w:r>
            <w:r w:rsidRPr="00FD13C7">
              <w:tab/>
            </w:r>
            <w:r w:rsidRPr="00FD13C7">
              <w:rPr>
                <w:b/>
                <w:i/>
              </w:rPr>
              <w:t>rapportens art och dess viktigaste egenskaper, till exempel om värdtjänstens säkerhet påstås ha överträtts,</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1833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a – strecksats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w:t>
            </w:r>
            <w:r w:rsidRPr="00FD13C7">
              <w:tab/>
              <w:t xml:space="preserve">om rapporten utmynnade i en brottsutredning eller lämnade bidrag till en pågående utredning, hur långt utredningen </w:t>
            </w:r>
            <w:r w:rsidRPr="00FD13C7">
              <w:lastRenderedPageBreak/>
              <w:t xml:space="preserve">har kommit eller resultaten av denna, och även om ärendet avslutades före rättegången, om ärendet ledde till åläggande av påföljder, om </w:t>
            </w:r>
            <w:r w:rsidRPr="00FD13C7">
              <w:rPr>
                <w:b/>
                <w:i/>
              </w:rPr>
              <w:t>brottsoffren</w:t>
            </w:r>
            <w:r w:rsidRPr="00FD13C7">
              <w:t xml:space="preserve"> identifierades och räddades och i så fall hur många, uppdelat efter kön och ålder, och om några misstänkta personer greps och några gärningspersoner dömdes och i så fall hur många,</w:t>
            </w:r>
          </w:p>
        </w:tc>
        <w:tc>
          <w:tcPr>
            <w:tcW w:w="4876" w:type="dxa"/>
          </w:tcPr>
          <w:p w:rsidR="005745D6" w:rsidRPr="00FD13C7" w:rsidRDefault="006E72F6" w:rsidP="00714315">
            <w:pPr>
              <w:pStyle w:val="Normal6a"/>
              <w:widowControl/>
            </w:pPr>
            <w:r w:rsidRPr="00FD13C7">
              <w:lastRenderedPageBreak/>
              <w:t>–</w:t>
            </w:r>
            <w:r w:rsidRPr="00FD13C7">
              <w:tab/>
              <w:t xml:space="preserve">om rapporten utmynnade i en brottsutredning eller lämnade bidrag till en pågående utredning, hur långt utredningen </w:t>
            </w:r>
            <w:r w:rsidRPr="00FD13C7">
              <w:lastRenderedPageBreak/>
              <w:t xml:space="preserve">har kommit eller resultaten av denna, och även om ärendet avslutades före rättegången, om ärendet ledde till åläggande av påföljder, om </w:t>
            </w:r>
            <w:r w:rsidRPr="00FD13C7">
              <w:rPr>
                <w:b/>
                <w:i/>
              </w:rPr>
              <w:t>överlevande</w:t>
            </w:r>
            <w:r w:rsidRPr="00FD13C7">
              <w:t xml:space="preserve"> identifierades och räddades och i så fall hur många, uppdelat efter kön och ålder, och om några misstänkta personer greps och några gärningspersoner dömdes och i så fall hur många,</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1834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b</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b)</w:t>
            </w:r>
            <w:r w:rsidRPr="00FD13C7">
              <w:tab/>
            </w:r>
            <w:r w:rsidRPr="00FD13C7">
              <w:rPr>
                <w:b/>
                <w:i/>
              </w:rPr>
              <w:t>de största och återkommande riskerna för sexuella övergrepp mot barn på nätet som har rapporteras av värdtjänstleverantörer och leverantörer av interpersonella kommunikationstjänster i enlighet med artikel 3 eller som har fastställts genom annan information som finns tillgänglig för den samordnande myndigheten,</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1835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b</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b)</w:t>
            </w:r>
            <w:r w:rsidRPr="00FD13C7">
              <w:tab/>
              <w:t xml:space="preserve">de största och återkommande </w:t>
            </w:r>
            <w:r w:rsidRPr="00FD13C7">
              <w:rPr>
                <w:b/>
                <w:i/>
              </w:rPr>
              <w:t>riskerna</w:t>
            </w:r>
            <w:r w:rsidRPr="00FD13C7">
              <w:t xml:space="preserve"> för sexuella övergrepp mot barn på nätet som har rapporteras av värdtjänstleverantörer och leverantörer av </w:t>
            </w:r>
            <w:r w:rsidRPr="00FD13C7">
              <w:lastRenderedPageBreak/>
              <w:t>interpersonella kommunikationstjänster i enlighet med artikel 3 eller som har fastställts genom annan information som finns tillgänglig för den samordnande myndigheten,</w:t>
            </w:r>
          </w:p>
        </w:tc>
        <w:tc>
          <w:tcPr>
            <w:tcW w:w="4876" w:type="dxa"/>
          </w:tcPr>
          <w:p w:rsidR="005745D6" w:rsidRPr="00FD13C7" w:rsidRDefault="006E72F6" w:rsidP="00714315">
            <w:pPr>
              <w:pStyle w:val="Normal6a"/>
              <w:widowControl/>
            </w:pPr>
            <w:r w:rsidRPr="00FD13C7">
              <w:lastRenderedPageBreak/>
              <w:t>b)</w:t>
            </w:r>
            <w:r w:rsidRPr="00FD13C7">
              <w:tab/>
              <w:t xml:space="preserve">de största och återkommande </w:t>
            </w:r>
            <w:r w:rsidRPr="00FD13C7">
              <w:rPr>
                <w:b/>
                <w:i/>
              </w:rPr>
              <w:t>typerna av och särdragen</w:t>
            </w:r>
            <w:r w:rsidRPr="00FD13C7">
              <w:t xml:space="preserve"> för sexuella övergrepp mot barn på nätet som </w:t>
            </w:r>
            <w:r w:rsidRPr="00FD13C7">
              <w:rPr>
                <w:b/>
                <w:i/>
              </w:rPr>
              <w:t>upptäckts och</w:t>
            </w:r>
            <w:r w:rsidRPr="00FD13C7">
              <w:t xml:space="preserve"> har rapporteras av </w:t>
            </w:r>
            <w:r w:rsidRPr="00FD13C7">
              <w:lastRenderedPageBreak/>
              <w:t xml:space="preserve">värdtjänstleverantörer och leverantörer av </w:t>
            </w:r>
            <w:r w:rsidRPr="00FD13C7">
              <w:rPr>
                <w:b/>
                <w:i/>
              </w:rPr>
              <w:t>nummeroberoende</w:t>
            </w:r>
            <w:r w:rsidRPr="00FD13C7">
              <w:t xml:space="preserve"> interpersonella kommunikationstjänster i enlighet med artikel 3 eller som har fastställts genom annan information som finns tillgänglig för den samordnande myndigheten,</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1836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Rob Rooken</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b</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b)</w:t>
            </w:r>
            <w:r w:rsidRPr="00FD13C7">
              <w:tab/>
              <w:t>de största och återkommande riskerna för sexuella övergrepp mot barn på nätet som har rapporteras av värdtjänstleverantörer och leverantörer av interpersonella kommunikationstjänster i enlighet med artikel 3 eller som har fastställts genom annan information som finns tillgänglig för den samordnande myndigheten,</w:t>
            </w:r>
          </w:p>
        </w:tc>
        <w:tc>
          <w:tcPr>
            <w:tcW w:w="4876" w:type="dxa"/>
          </w:tcPr>
          <w:p w:rsidR="005745D6" w:rsidRPr="00FD13C7" w:rsidRDefault="006E72F6" w:rsidP="00714315">
            <w:pPr>
              <w:pStyle w:val="Normal6a"/>
              <w:widowControl/>
            </w:pPr>
            <w:r w:rsidRPr="00FD13C7">
              <w:t>b)</w:t>
            </w:r>
            <w:r w:rsidRPr="00FD13C7">
              <w:tab/>
              <w:t xml:space="preserve">de största och återkommande riskerna för sexuella övergrepp mot barn på nätet som har rapporteras av värdtjänstleverantörer och leverantörer av </w:t>
            </w:r>
            <w:r w:rsidRPr="00FD13C7">
              <w:rPr>
                <w:b/>
                <w:i/>
              </w:rPr>
              <w:t>nummeroberoende</w:t>
            </w:r>
            <w:r w:rsidRPr="00FD13C7">
              <w:t xml:space="preserve"> interpersonella kommunikationstjänster i enlighet med artikel 3 eller som har fastställts genom annan information som finns tillgänglig för den samordnande myndigheten,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1837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b</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b)</w:t>
            </w:r>
            <w:r w:rsidRPr="00FD13C7">
              <w:tab/>
              <w:t xml:space="preserve">de största och återkommande riskerna för sexuella övergrepp mot barn på nätet som har rapporteras av </w:t>
            </w:r>
            <w:r w:rsidRPr="00FD13C7">
              <w:lastRenderedPageBreak/>
              <w:t>värdtjänstleverantörer och leverantörer av interpersonella kommunikationstjänster i enlighet med artikel 3 eller som har fastställts genom annan information som finns tillgänglig för den samordnande myndigheten,</w:t>
            </w:r>
          </w:p>
        </w:tc>
        <w:tc>
          <w:tcPr>
            <w:tcW w:w="4876" w:type="dxa"/>
          </w:tcPr>
          <w:p w:rsidR="005745D6" w:rsidRPr="00FD13C7" w:rsidRDefault="006E72F6" w:rsidP="00714315">
            <w:pPr>
              <w:pStyle w:val="Normal6a"/>
              <w:widowControl/>
            </w:pPr>
            <w:r w:rsidRPr="00FD13C7">
              <w:lastRenderedPageBreak/>
              <w:t>b)</w:t>
            </w:r>
            <w:r w:rsidRPr="00FD13C7">
              <w:tab/>
              <w:t xml:space="preserve">de största och återkommande riskerna för sexuella övergrepp mot barn på nätet som har rapporteras av </w:t>
            </w:r>
            <w:r w:rsidRPr="00FD13C7">
              <w:lastRenderedPageBreak/>
              <w:t xml:space="preserve">värdtjänstleverantörer och leverantörer av </w:t>
            </w:r>
            <w:r w:rsidRPr="00FD13C7">
              <w:rPr>
                <w:b/>
                <w:i/>
              </w:rPr>
              <w:t>nummeroberoende</w:t>
            </w:r>
            <w:r w:rsidRPr="00FD13C7">
              <w:t xml:space="preserve"> interpersonella kommunikationstjänster i enlighet med artikel 3 eller som har fastställts genom annan information som finns tillgänglig för den samordnande myndigheten,</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1838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c)</w:t>
            </w:r>
            <w:r w:rsidRPr="00FD13C7">
              <w:tab/>
            </w:r>
            <w:r w:rsidRPr="00FD13C7">
              <w:rPr>
                <w:b/>
                <w:i/>
              </w:rPr>
              <w:t>en förteckning över de värdtjänstleverantörer och leverantörer av interpersonella kommunikationstjänster som den samordnande myndigheten har skickat en spårningsorder till i enlighet med artikel 7,</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1839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c)</w:t>
            </w:r>
            <w:r w:rsidRPr="00FD13C7">
              <w:tab/>
              <w:t xml:space="preserve">en förteckning över de värdtjänstleverantörer och leverantörer av interpersonella kommunikationstjänster som den samordnande myndigheten har skickat en </w:t>
            </w:r>
            <w:r w:rsidRPr="00FD13C7">
              <w:rPr>
                <w:b/>
                <w:i/>
              </w:rPr>
              <w:t>spårningsorder</w:t>
            </w:r>
            <w:r w:rsidRPr="00FD13C7">
              <w:t xml:space="preserve"> till i enlighet med artikel 7,</w:t>
            </w:r>
          </w:p>
        </w:tc>
        <w:tc>
          <w:tcPr>
            <w:tcW w:w="4876" w:type="dxa"/>
          </w:tcPr>
          <w:p w:rsidR="005745D6" w:rsidRPr="00FD13C7" w:rsidRDefault="006E72F6" w:rsidP="00714315">
            <w:pPr>
              <w:pStyle w:val="Normal6a"/>
              <w:widowControl/>
            </w:pPr>
            <w:r w:rsidRPr="00FD13C7">
              <w:t>c)</w:t>
            </w:r>
            <w:r w:rsidRPr="00FD13C7">
              <w:tab/>
              <w:t xml:space="preserve">en förteckning över de värdtjänstleverantörer och leverantörer av </w:t>
            </w:r>
            <w:r w:rsidRPr="00FD13C7">
              <w:rPr>
                <w:b/>
                <w:i/>
              </w:rPr>
              <w:t>nummeroberoende</w:t>
            </w:r>
            <w:r w:rsidRPr="00FD13C7">
              <w:t xml:space="preserve"> interpersonella kommunikationstjänster som den samordnande myndigheten har skickat en </w:t>
            </w:r>
            <w:r w:rsidRPr="00FD13C7">
              <w:rPr>
                <w:b/>
                <w:i/>
              </w:rPr>
              <w:t>utredningsorder</w:t>
            </w:r>
            <w:r w:rsidRPr="00FD13C7">
              <w:t xml:space="preserve"> till i enlighet med artikel 7,</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lastRenderedPageBreak/>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1840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c)</w:t>
            </w:r>
            <w:r w:rsidRPr="00FD13C7">
              <w:tab/>
              <w:t>en förteckning över de värdtjänstleverantörer och leverantörer av interpersonella kommunikationstjänster som den samordnande myndigheten har skickat en spårningsorder till i enlighet med artikel 7,</w:t>
            </w:r>
          </w:p>
        </w:tc>
        <w:tc>
          <w:tcPr>
            <w:tcW w:w="4876" w:type="dxa"/>
          </w:tcPr>
          <w:p w:rsidR="005745D6" w:rsidRPr="00FD13C7" w:rsidRDefault="006E72F6" w:rsidP="00714315">
            <w:pPr>
              <w:pStyle w:val="Normal6a"/>
              <w:widowControl/>
            </w:pPr>
            <w:r w:rsidRPr="00FD13C7">
              <w:t>c)</w:t>
            </w:r>
            <w:r w:rsidRPr="00FD13C7">
              <w:tab/>
              <w:t xml:space="preserve">en förteckning över de värdtjänstleverantörer och leverantörer av </w:t>
            </w:r>
            <w:r w:rsidRPr="00FD13C7">
              <w:rPr>
                <w:b/>
                <w:i/>
              </w:rPr>
              <w:t>nummeroberoende</w:t>
            </w:r>
            <w:r w:rsidRPr="00FD13C7">
              <w:t xml:space="preserve"> interpersonella kommunikationstjänster som den samordnande myndigheten har skickat en spårningsorder till i enlighet med artikel 7,</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1841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Rob Rooken</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c)</w:t>
            </w:r>
            <w:r w:rsidRPr="00FD13C7">
              <w:tab/>
              <w:t>en förteckning över de värdtjänstleverantörer och leverantörer av interpersonella kommunikationstjänster som den samordnande myndigheten har skickat en spårningsorder till i enlighet med artikel 7,</w:t>
            </w:r>
          </w:p>
        </w:tc>
        <w:tc>
          <w:tcPr>
            <w:tcW w:w="4876" w:type="dxa"/>
          </w:tcPr>
          <w:p w:rsidR="005745D6" w:rsidRPr="00FD13C7" w:rsidRDefault="006E72F6" w:rsidP="00714315">
            <w:pPr>
              <w:pStyle w:val="Normal6a"/>
              <w:widowControl/>
            </w:pPr>
            <w:r w:rsidRPr="00FD13C7">
              <w:t>c)</w:t>
            </w:r>
            <w:r w:rsidRPr="00FD13C7">
              <w:tab/>
              <w:t xml:space="preserve">en förteckning över de värdtjänstleverantörer och leverantörer av </w:t>
            </w:r>
            <w:r w:rsidRPr="00FD13C7">
              <w:rPr>
                <w:b/>
                <w:i/>
              </w:rPr>
              <w:t>nummeroberoende</w:t>
            </w:r>
            <w:r w:rsidRPr="00FD13C7">
              <w:t xml:space="preserve"> interpersonella kommunikationstjänster som den samordnande myndigheten har skickat en spårningsorder till i enlighet med artikel 7,</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1842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lastRenderedPageBreak/>
        <w:t>&lt;Article&gt;</w:t>
      </w:r>
      <w:r w:rsidRPr="00FD13C7">
        <w:t>Artikel 83 – punkt 2 – led d</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d)</w:t>
            </w:r>
            <w:r w:rsidRPr="00FD13C7">
              <w:tab/>
            </w:r>
            <w:r w:rsidRPr="00FD13C7">
              <w:rPr>
                <w:b/>
                <w:i/>
              </w:rPr>
              <w:t>antalet spårningsorder som har utfärdats i enlighet med artikel 7, uppdelat efter leverantör och typ av sexuella övergrepp mot barn på nätet, och antalet fall där leverantören åberopade artikel 8.3,</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1843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f</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f)</w:t>
            </w:r>
            <w:r w:rsidRPr="00FD13C7">
              <w:tab/>
              <w:t>antalet avlägsnandeorder som har utfärdats i enlighet med artikel 14, uppdelat efter leverantör, den tid som krävs för att avlägsna eller förhindra åtkomsten till det berörda materialet med sexuella övergrepp mot barn samt antalet fall då leverantören åberopade artikel 14.5 och 14.6,</w:t>
            </w:r>
          </w:p>
        </w:tc>
        <w:tc>
          <w:tcPr>
            <w:tcW w:w="4876" w:type="dxa"/>
          </w:tcPr>
          <w:p w:rsidR="005745D6" w:rsidRPr="00FD13C7" w:rsidRDefault="006E72F6" w:rsidP="00714315">
            <w:pPr>
              <w:pStyle w:val="Normal6a"/>
              <w:widowControl/>
            </w:pPr>
            <w:r w:rsidRPr="00FD13C7">
              <w:t>f)</w:t>
            </w:r>
            <w:r w:rsidRPr="00FD13C7">
              <w:tab/>
              <w:t>antalet avlägsnandeorder som har utfärdats i enlighet med artikel 14, uppdelat efter leverantör, den tid som krävs för att avlägsna eller förhindra åtkomsten till det berörda materialet med sexuella övergrepp mot barn</w:t>
            </w:r>
            <w:r w:rsidRPr="00FD13C7">
              <w:rPr>
                <w:b/>
                <w:i/>
              </w:rPr>
              <w:t>, inbegripet den tid det tagit för den samordnande myndigheten att hantera ordern,</w:t>
            </w:r>
            <w:r w:rsidRPr="00FD13C7">
              <w:t xml:space="preserve"> samt antalet fall då leverantören åberopade artikel 14.5 och 14.6,</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1844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f</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f)</w:t>
            </w:r>
            <w:r w:rsidRPr="00FD13C7">
              <w:tab/>
              <w:t xml:space="preserve">antalet avlägsnandeorder som har utfärdats i enlighet med artikel 14, uppdelat </w:t>
            </w:r>
            <w:r w:rsidRPr="00FD13C7">
              <w:lastRenderedPageBreak/>
              <w:t xml:space="preserve">efter leverantör, den tid som krävs för att avlägsna </w:t>
            </w:r>
            <w:r w:rsidRPr="00FD13C7">
              <w:rPr>
                <w:b/>
                <w:i/>
              </w:rPr>
              <w:t>eller förhindra åtkomsten till</w:t>
            </w:r>
            <w:r w:rsidRPr="00FD13C7">
              <w:t xml:space="preserve"> det berörda materialet med sexuella övergrepp mot barn samt antalet fall då leverantören åberopade artikel 14.5 och 14.6,</w:t>
            </w:r>
          </w:p>
        </w:tc>
        <w:tc>
          <w:tcPr>
            <w:tcW w:w="4876" w:type="dxa"/>
          </w:tcPr>
          <w:p w:rsidR="005745D6" w:rsidRPr="00FD13C7" w:rsidRDefault="006E72F6" w:rsidP="00714315">
            <w:pPr>
              <w:pStyle w:val="Normal6a"/>
              <w:widowControl/>
            </w:pPr>
            <w:r w:rsidRPr="00FD13C7">
              <w:lastRenderedPageBreak/>
              <w:t>f)</w:t>
            </w:r>
            <w:r w:rsidRPr="00FD13C7">
              <w:tab/>
              <w:t xml:space="preserve">antalet avlägsnandeorder som har utfärdats i enlighet med artikel 14, uppdelat </w:t>
            </w:r>
            <w:r w:rsidRPr="00FD13C7">
              <w:lastRenderedPageBreak/>
              <w:t>efter leverantör, den tid som krävs för att avlägsna det berörda materialet med sexuella övergrepp mot barn samt antalet fall då leverantören åberopade artikel 14.5 och 14.6,</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1845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f</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f)</w:t>
            </w:r>
            <w:r w:rsidRPr="00FD13C7">
              <w:tab/>
              <w:t xml:space="preserve">antalet avlägsnandeorder som har utfärdats i enlighet med artikel 14, uppdelat efter leverantör, den tid som krävs för att avlägsna </w:t>
            </w:r>
            <w:r w:rsidRPr="00FD13C7">
              <w:rPr>
                <w:b/>
                <w:i/>
              </w:rPr>
              <w:t>eller förhindra åtkomsten till</w:t>
            </w:r>
            <w:r w:rsidRPr="00FD13C7">
              <w:t xml:space="preserve"> det berörda materialet med sexuella övergrepp mot barn samt antalet fall då leverantören åberopade artikel 14.5 och 14.6,</w:t>
            </w:r>
          </w:p>
        </w:tc>
        <w:tc>
          <w:tcPr>
            <w:tcW w:w="4876" w:type="dxa"/>
          </w:tcPr>
          <w:p w:rsidR="005745D6" w:rsidRPr="00FD13C7" w:rsidRDefault="006E72F6" w:rsidP="00714315">
            <w:pPr>
              <w:pStyle w:val="Normal6a"/>
              <w:widowControl/>
            </w:pPr>
            <w:r w:rsidRPr="00FD13C7">
              <w:t>f)</w:t>
            </w:r>
            <w:r w:rsidRPr="00FD13C7">
              <w:tab/>
              <w:t>antalet avlägsnandeorder som har utfärdats i enlighet med artikel 14, uppdelat efter leverantör, den tid som krävs för att avlägsna det berörda materialet med sexuella övergrepp mot barn samt antalet fall då leverantören åberopade artikel 14.5 och 14.6,</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1846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g</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lastRenderedPageBreak/>
              <w:t>g)</w:t>
            </w:r>
            <w:r w:rsidRPr="00FD13C7">
              <w:tab/>
            </w:r>
            <w:r w:rsidRPr="00FD13C7">
              <w:rPr>
                <w:b/>
                <w:i/>
              </w:rPr>
              <w:t>antalet blockeringsorder som har utfärdats i enlighet med artikel 16, uppdelat efter leverantör, och antalet fall där leverantören åberopade artikel 17.5,</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1847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g</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g)</w:t>
            </w:r>
            <w:r w:rsidRPr="00FD13C7">
              <w:tab/>
            </w:r>
            <w:r w:rsidRPr="00FD13C7">
              <w:rPr>
                <w:b/>
                <w:i/>
              </w:rPr>
              <w:t>antalet blockeringsorder som har utfärdats i enlighet med artikel 16, uppdelat efter leverantör, och antalet fall där leverantören åberopade artikel 17.5,</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1848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g</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keepNext/>
              <w:keepLines/>
              <w:widowControl/>
            </w:pPr>
            <w:r w:rsidRPr="00FD13C7">
              <w:t>Kommissionens förslag</w:t>
            </w:r>
          </w:p>
        </w:tc>
        <w:tc>
          <w:tcPr>
            <w:tcW w:w="4876" w:type="dxa"/>
          </w:tcPr>
          <w:p w:rsidR="005745D6" w:rsidRPr="00FD13C7" w:rsidRDefault="006E72F6" w:rsidP="00714315">
            <w:pPr>
              <w:pStyle w:val="AmColumnHeading"/>
              <w:keepNext/>
              <w:keepLines/>
              <w:widowControl/>
            </w:pPr>
            <w:r w:rsidRPr="00FD13C7">
              <w:t>Ändringsförslag</w:t>
            </w:r>
          </w:p>
        </w:tc>
      </w:tr>
      <w:tr w:rsidR="005745D6" w:rsidRPr="00FD13C7">
        <w:trPr>
          <w:jc w:val="center"/>
        </w:trPr>
        <w:tc>
          <w:tcPr>
            <w:tcW w:w="4876" w:type="dxa"/>
          </w:tcPr>
          <w:p w:rsidR="005745D6" w:rsidRPr="00FD13C7" w:rsidRDefault="006E72F6" w:rsidP="00714315">
            <w:pPr>
              <w:pStyle w:val="Normal6a"/>
              <w:keepNext/>
              <w:keepLines/>
              <w:widowControl/>
            </w:pPr>
            <w:r w:rsidRPr="00FD13C7">
              <w:rPr>
                <w:b/>
                <w:i/>
              </w:rPr>
              <w:t>g)</w:t>
            </w:r>
            <w:r w:rsidRPr="00FD13C7">
              <w:tab/>
            </w:r>
            <w:r w:rsidRPr="00FD13C7">
              <w:rPr>
                <w:b/>
                <w:i/>
              </w:rPr>
              <w:t>antalet blockeringsorder som har utfärdats i enlighet med artikel 16, uppdelat efter leverantör, och antalet fall där leverantören åberopade artikel 17.5,</w:t>
            </w:r>
          </w:p>
        </w:tc>
        <w:tc>
          <w:tcPr>
            <w:tcW w:w="4876" w:type="dxa"/>
          </w:tcPr>
          <w:p w:rsidR="005745D6" w:rsidRPr="00FD13C7" w:rsidRDefault="006E72F6" w:rsidP="00714315">
            <w:pPr>
              <w:pStyle w:val="Normal6a"/>
              <w:keepNext/>
              <w:keepLines/>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1849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i</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i)</w:t>
            </w:r>
            <w:r w:rsidRPr="00FD13C7">
              <w:tab/>
            </w:r>
            <w:r w:rsidRPr="00FD13C7">
              <w:rPr>
                <w:b/>
                <w:i/>
              </w:rPr>
              <w:t>de fall då EU-centrumets yttrande enligt artikel 7.4 d väsentligen avviker från den samordnande myndighetens yttrande, med angivande av de punkter där det har avvikit och de huvudsakliga skälen till avvikelsen.</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1850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Lucia Ďuriš Nicholsonová, Fabienne Keller</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2 – led ia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ia)</w:t>
            </w:r>
            <w:r w:rsidRPr="00FD13C7">
              <w:tab/>
            </w:r>
            <w:r w:rsidRPr="00FD13C7">
              <w:rPr>
                <w:b/>
                <w:i/>
              </w:rPr>
              <w:t>De åtgärder som har vidtagits beträffande program för förebyggande och stöd till brottsoffer, inbegripet det antal barn i låg- och mellanstadiet som deltar i kampanjer för ökad medvetenhet och genom utbildningsprogram om riskerna för alla former av sexuellt utnyttjande av barn, även i onlinemiljön.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1851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3.</w:t>
            </w:r>
            <w:r w:rsidRPr="00FD13C7">
              <w:tab/>
              <w:t xml:space="preserve">EU-centrumet ska samla in uppgifter och ta fram statistik om </w:t>
            </w:r>
            <w:r w:rsidRPr="00FD13C7">
              <w:rPr>
                <w:b/>
                <w:i/>
              </w:rPr>
              <w:t>spårning,</w:t>
            </w:r>
            <w:r w:rsidRPr="00FD13C7">
              <w:t xml:space="preserve"> rapportering</w:t>
            </w:r>
            <w:r w:rsidRPr="00FD13C7">
              <w:rPr>
                <w:b/>
                <w:i/>
              </w:rPr>
              <w:t>,</w:t>
            </w:r>
            <w:r w:rsidRPr="00FD13C7">
              <w:t xml:space="preserve"> avlägsnande </w:t>
            </w:r>
            <w:r w:rsidRPr="00FD13C7">
              <w:rPr>
                <w:b/>
                <w:i/>
              </w:rPr>
              <w:t>eller förhindrande av åtkomsten till</w:t>
            </w:r>
            <w:r w:rsidRPr="00FD13C7">
              <w:t xml:space="preserve"> sexuella övergrepp mot barn på nätet enligt denna förordning. Uppgifterna ska särskilt avse </w:t>
            </w:r>
            <w:r w:rsidRPr="00FD13C7">
              <w:lastRenderedPageBreak/>
              <w:t>följande frågor:</w:t>
            </w:r>
          </w:p>
        </w:tc>
        <w:tc>
          <w:tcPr>
            <w:tcW w:w="4876" w:type="dxa"/>
          </w:tcPr>
          <w:p w:rsidR="005745D6" w:rsidRPr="00FD13C7" w:rsidRDefault="006E72F6" w:rsidP="00714315">
            <w:pPr>
              <w:pStyle w:val="Normal6a"/>
              <w:widowControl/>
            </w:pPr>
            <w:r w:rsidRPr="00FD13C7">
              <w:lastRenderedPageBreak/>
              <w:t>3.</w:t>
            </w:r>
            <w:r w:rsidRPr="00FD13C7">
              <w:tab/>
              <w:t xml:space="preserve">EU-centrumet ska samla in uppgifter och ta fram statistik om rapportering </w:t>
            </w:r>
            <w:r w:rsidRPr="00FD13C7">
              <w:rPr>
                <w:b/>
                <w:i/>
              </w:rPr>
              <w:t>och</w:t>
            </w:r>
            <w:r w:rsidRPr="00FD13C7">
              <w:t xml:space="preserve"> avlägsnande </w:t>
            </w:r>
            <w:r w:rsidRPr="00FD13C7">
              <w:rPr>
                <w:b/>
                <w:i/>
              </w:rPr>
              <w:t>av</w:t>
            </w:r>
            <w:r w:rsidRPr="00FD13C7">
              <w:t xml:space="preserve"> sexuella övergrepp mot barn på nätet enligt denna förordning. Uppgifterna ska särskilt avse följande frågor: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1852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3.</w:t>
            </w:r>
            <w:r w:rsidRPr="00FD13C7">
              <w:tab/>
              <w:t xml:space="preserve">EU-centrumet ska samla in uppgifter och ta fram statistik om spårning, rapportering, avlägsnande eller förhindrande av åtkomsten till sexuella övergrepp mot barn på nätet enligt denna förordning. Uppgifterna ska </w:t>
            </w:r>
            <w:r w:rsidRPr="00FD13C7">
              <w:rPr>
                <w:b/>
                <w:i/>
              </w:rPr>
              <w:t>särskilt avse</w:t>
            </w:r>
            <w:r w:rsidRPr="00FD13C7">
              <w:t xml:space="preserve"> följande </w:t>
            </w:r>
            <w:r w:rsidRPr="00FD13C7">
              <w:rPr>
                <w:b/>
                <w:i/>
              </w:rPr>
              <w:t>frågor</w:t>
            </w:r>
            <w:r w:rsidRPr="00FD13C7">
              <w:t>:</w:t>
            </w:r>
          </w:p>
        </w:tc>
        <w:tc>
          <w:tcPr>
            <w:tcW w:w="4876" w:type="dxa"/>
          </w:tcPr>
          <w:p w:rsidR="005745D6" w:rsidRPr="00FD13C7" w:rsidRDefault="006E72F6" w:rsidP="00714315">
            <w:pPr>
              <w:pStyle w:val="Normal6a"/>
              <w:widowControl/>
            </w:pPr>
            <w:r w:rsidRPr="00FD13C7">
              <w:t>3.</w:t>
            </w:r>
            <w:r w:rsidRPr="00FD13C7">
              <w:tab/>
              <w:t xml:space="preserve">EU-centrumet ska samla in uppgifter och ta fram statistik om spårning, rapportering, avlägsnande eller förhindrande av åtkomsten till sexuella övergrepp mot barn på nätet enligt denna förordning. Uppgifterna ska </w:t>
            </w:r>
            <w:r w:rsidRPr="00FD13C7">
              <w:rPr>
                <w:b/>
                <w:i/>
              </w:rPr>
              <w:t>omfatta</w:t>
            </w:r>
            <w:r w:rsidRPr="00FD13C7">
              <w:t xml:space="preserve"> följande:</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1853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3.</w:t>
            </w:r>
            <w:r w:rsidRPr="00FD13C7">
              <w:tab/>
              <w:t xml:space="preserve">EU-centrumet ska samla in uppgifter och ta fram statistik om spårning, rapportering, avlägsnande </w:t>
            </w:r>
            <w:r w:rsidRPr="00FD13C7">
              <w:rPr>
                <w:b/>
                <w:i/>
              </w:rPr>
              <w:t>eller förhindrande av åtkomsten till</w:t>
            </w:r>
            <w:r w:rsidRPr="00FD13C7">
              <w:t xml:space="preserve"> sexuella övergrepp mot barn på nätet enligt denna förordning. Uppgifterna ska särskilt avse följande frågor:</w:t>
            </w:r>
          </w:p>
        </w:tc>
        <w:tc>
          <w:tcPr>
            <w:tcW w:w="4876" w:type="dxa"/>
          </w:tcPr>
          <w:p w:rsidR="005745D6" w:rsidRPr="00FD13C7" w:rsidRDefault="006E72F6" w:rsidP="00714315">
            <w:pPr>
              <w:pStyle w:val="Normal6a"/>
              <w:widowControl/>
            </w:pPr>
            <w:r w:rsidRPr="00FD13C7">
              <w:t>3.</w:t>
            </w:r>
            <w:r w:rsidRPr="00FD13C7">
              <w:tab/>
              <w:t xml:space="preserve">EU-centrumet ska samla in uppgifter och ta fram statistik om spårning, rapportering, avlägsnande </w:t>
            </w:r>
            <w:r w:rsidRPr="00FD13C7">
              <w:rPr>
                <w:b/>
                <w:i/>
              </w:rPr>
              <w:t>av</w:t>
            </w:r>
            <w:r w:rsidRPr="00FD13C7">
              <w:t xml:space="preserve"> sexuella övergrepp mot barn på nätet enligt denna förordning. Uppgifterna ska särskilt avse följande frågor: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lastRenderedPageBreak/>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1854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a</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a)</w:t>
            </w:r>
            <w:r w:rsidRPr="00FD13C7">
              <w:tab/>
            </w:r>
            <w:r w:rsidRPr="00FD13C7">
              <w:rPr>
                <w:b/>
                <w:i/>
              </w:rPr>
              <w:t>Antalet indikatorer i de databaser med indikatorer som avses i artikel 44 och hur detta antal har utvecklats jämfört med tidigare år.</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1855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a</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a)</w:t>
            </w:r>
            <w:r w:rsidRPr="00FD13C7">
              <w:tab/>
              <w:t xml:space="preserve">Antalet indikatorer i de databaser med indikatorer som avses i artikel 44 och hur detta antal har </w:t>
            </w:r>
            <w:r w:rsidRPr="00FD13C7">
              <w:rPr>
                <w:b/>
                <w:i/>
              </w:rPr>
              <w:t>utvecklats</w:t>
            </w:r>
            <w:r w:rsidRPr="00FD13C7">
              <w:t xml:space="preserve"> jämfört med tidigare år.</w:t>
            </w:r>
          </w:p>
        </w:tc>
        <w:tc>
          <w:tcPr>
            <w:tcW w:w="4876" w:type="dxa"/>
          </w:tcPr>
          <w:p w:rsidR="005745D6" w:rsidRPr="00FD13C7" w:rsidRDefault="006E72F6" w:rsidP="00714315">
            <w:pPr>
              <w:pStyle w:val="Normal6a"/>
              <w:widowControl/>
            </w:pPr>
            <w:r w:rsidRPr="00FD13C7">
              <w:t>a)</w:t>
            </w:r>
            <w:r w:rsidRPr="00FD13C7">
              <w:tab/>
              <w:t xml:space="preserve">Antalet indikatorer i de databaser med indikatorer som avses i artikel 44 och hur detta antal har </w:t>
            </w:r>
            <w:r w:rsidRPr="00FD13C7">
              <w:rPr>
                <w:b/>
                <w:i/>
              </w:rPr>
              <w:t>förändrats</w:t>
            </w:r>
            <w:r w:rsidRPr="00FD13C7">
              <w:t xml:space="preserve"> jämfört med tidigare 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1856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b</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b)</w:t>
            </w:r>
            <w:r w:rsidRPr="00FD13C7">
              <w:tab/>
              <w:t xml:space="preserve">Mängden inlämnat material med sexuella övergrepp mot barn </w:t>
            </w:r>
            <w:r w:rsidRPr="00FD13C7">
              <w:rPr>
                <w:b/>
                <w:i/>
              </w:rPr>
              <w:t>och kontaktsökning med barn</w:t>
            </w:r>
            <w:r w:rsidRPr="00FD13C7">
              <w:t xml:space="preserve"> som avses i artikel 36.1, uppdelat efter medlemsstat som har utsett de samordnande </w:t>
            </w:r>
            <w:r w:rsidRPr="00FD13C7">
              <w:lastRenderedPageBreak/>
              <w:t>myndigheter som inlämnade materialet</w:t>
            </w:r>
            <w:r w:rsidRPr="00FD13C7">
              <w:rPr>
                <w:b/>
                <w:i/>
              </w:rPr>
              <w:t>, och, när det gäller material med sexuella övergrepp mot barn, antalet indikatorer som har genererats baserat på detta och antalet webbadresser som har inkluderats i förteckningen över webbadresser i enlighet med artikel 44.3</w:t>
            </w:r>
            <w:r w:rsidRPr="00FD13C7">
              <w:t>.</w:t>
            </w:r>
          </w:p>
        </w:tc>
        <w:tc>
          <w:tcPr>
            <w:tcW w:w="4876" w:type="dxa"/>
          </w:tcPr>
          <w:p w:rsidR="005745D6" w:rsidRPr="00FD13C7" w:rsidRDefault="006E72F6" w:rsidP="00714315">
            <w:pPr>
              <w:pStyle w:val="Normal6a"/>
              <w:widowControl/>
            </w:pPr>
            <w:r w:rsidRPr="00FD13C7">
              <w:lastRenderedPageBreak/>
              <w:t>b)</w:t>
            </w:r>
            <w:r w:rsidRPr="00FD13C7">
              <w:tab/>
              <w:t xml:space="preserve">Mängden inlämnat material med sexuella övergrepp mot barn som avses i artikel 36.1, uppdelat efter medlemsstat som har utsett de samordnande </w:t>
            </w:r>
            <w:r w:rsidRPr="00FD13C7">
              <w:lastRenderedPageBreak/>
              <w:t>myndigheter som inlämnade materialet.</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1857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b</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b)</w:t>
            </w:r>
            <w:r w:rsidRPr="00FD13C7">
              <w:tab/>
              <w:t xml:space="preserve">Mängden inlämnat material med sexuella övergrepp mot barn </w:t>
            </w:r>
            <w:r w:rsidRPr="00FD13C7">
              <w:rPr>
                <w:b/>
                <w:i/>
              </w:rPr>
              <w:t>och kontaktsökning med barn</w:t>
            </w:r>
            <w:r w:rsidRPr="00FD13C7">
              <w:t xml:space="preserve"> som avses i artikel 36.1, uppdelat efter medlemsstat som har utsett de samordnande myndigheter som inlämnade materialet, och, när det gäller material med sexuella övergrepp mot barn, antalet indikatorer som har genererats baserat på detta </w:t>
            </w:r>
            <w:r w:rsidRPr="00FD13C7">
              <w:rPr>
                <w:b/>
                <w:i/>
              </w:rPr>
              <w:t>och antalet webbadresser som har inkluderats i förteckningen över webbadresser i enlighet med artikel 44.3</w:t>
            </w:r>
            <w:r w:rsidRPr="00FD13C7">
              <w:t>.</w:t>
            </w:r>
          </w:p>
        </w:tc>
        <w:tc>
          <w:tcPr>
            <w:tcW w:w="4876" w:type="dxa"/>
          </w:tcPr>
          <w:p w:rsidR="005745D6" w:rsidRPr="00FD13C7" w:rsidRDefault="006E72F6" w:rsidP="00714315">
            <w:pPr>
              <w:pStyle w:val="Normal6a"/>
              <w:widowControl/>
            </w:pPr>
            <w:r w:rsidRPr="00FD13C7">
              <w:t>b)</w:t>
            </w:r>
            <w:r w:rsidRPr="00FD13C7">
              <w:tab/>
              <w:t>Mängden inlämnat material med sexuella övergrepp mot barn som avses i artikel 36.1, uppdelat efter medlemsstat som har utsett de samordnande myndigheter som inlämnade materialet, och, när det gäller material med sexuella övergrepp mot barn, antalet indikatorer som har genererats baserat på detta.</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1858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lastRenderedPageBreak/>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c)</w:t>
            </w:r>
            <w:r w:rsidRPr="00FD13C7">
              <w:tab/>
              <w:t>Det totala antalet rapporter som har lämnats in till EU-centrumet i enlighet med artikel 12, uppdelat per värdtjänstleverantör och leverantör av interpersonella kommunikationstjänster som lämnade in rapporten och per medlemsstat vars behöriga myndighet EU-centrumet vidarebefordrade rapporterna till i enlighet med artikel 48.3.</w:t>
            </w:r>
          </w:p>
        </w:tc>
        <w:tc>
          <w:tcPr>
            <w:tcW w:w="4876" w:type="dxa"/>
          </w:tcPr>
          <w:p w:rsidR="005745D6" w:rsidRPr="00FD13C7" w:rsidRDefault="006E72F6" w:rsidP="00714315">
            <w:pPr>
              <w:pStyle w:val="Normal6a"/>
              <w:widowControl/>
            </w:pPr>
            <w:r w:rsidRPr="00FD13C7">
              <w:t>c)</w:t>
            </w:r>
            <w:r w:rsidRPr="00FD13C7">
              <w:tab/>
              <w:t xml:space="preserve">Det totala antalet rapporter som har lämnats in till EU-centrumet i enlighet med artikel 12, uppdelat per värdtjänstleverantör och leverantör av </w:t>
            </w:r>
            <w:r w:rsidRPr="00FD13C7">
              <w:rPr>
                <w:b/>
                <w:i/>
              </w:rPr>
              <w:t>nummeroberoende</w:t>
            </w:r>
            <w:r w:rsidRPr="00FD13C7">
              <w:t xml:space="preserve"> interpersonella kommunikationstjänster som lämnade in rapporten och per medlemsstat vars behöriga myndighet EU-centrumet vidarebefordrade rapporterna till i enlighet med artikel 48.3.</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1859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c)</w:t>
            </w:r>
            <w:r w:rsidRPr="00FD13C7">
              <w:tab/>
              <w:t>Det totala antalet rapporter som har lämnats in till EU-centrumet i enlighet med artikel 12, uppdelat per värdtjänstleverantör och leverantör av interpersonella kommunikationstjänster som lämnade in rapporten och per medlemsstat vars behöriga myndighet EU-centrumet vidarebefordrade rapporterna till i enlighet med artikel 48.3.</w:t>
            </w:r>
          </w:p>
        </w:tc>
        <w:tc>
          <w:tcPr>
            <w:tcW w:w="4876" w:type="dxa"/>
          </w:tcPr>
          <w:p w:rsidR="005745D6" w:rsidRPr="00FD13C7" w:rsidRDefault="006E72F6" w:rsidP="00714315">
            <w:pPr>
              <w:pStyle w:val="Normal6a"/>
              <w:widowControl/>
            </w:pPr>
            <w:r w:rsidRPr="00FD13C7">
              <w:t>c)</w:t>
            </w:r>
            <w:r w:rsidRPr="00FD13C7">
              <w:tab/>
              <w:t xml:space="preserve">Det totala antalet rapporter som har lämnats in till EU-centrumet i enlighet med artikel 12, uppdelat per värdtjänstleverantör och leverantör av </w:t>
            </w:r>
            <w:r w:rsidRPr="00FD13C7">
              <w:rPr>
                <w:b/>
                <w:i/>
              </w:rPr>
              <w:t>nummeroberoende</w:t>
            </w:r>
            <w:r w:rsidRPr="00FD13C7">
              <w:t xml:space="preserve"> interpersonella kommunikationstjänster som lämnade in rapporten och per medlemsstat vars behöriga myndighet EU-centrumet vidarebefordrade rapporterna till i enlighet med artikel 48.3.</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1860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Rob Rooken</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c</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lastRenderedPageBreak/>
              <w:t>c)</w:t>
            </w:r>
            <w:r w:rsidRPr="00FD13C7">
              <w:tab/>
              <w:t>Det totala antalet rapporter som har lämnats in till EU-centrumet i enlighet med artikel 12, uppdelat per värdtjänstleverantör och leverantör av interpersonella kommunikationstjänster som lämnade in rapporten och per medlemsstat vars behöriga myndighet EU-centrumet vidarebefordrade rapporterna till i enlighet med artikel 48.3.</w:t>
            </w:r>
          </w:p>
        </w:tc>
        <w:tc>
          <w:tcPr>
            <w:tcW w:w="4876" w:type="dxa"/>
          </w:tcPr>
          <w:p w:rsidR="005745D6" w:rsidRPr="00FD13C7" w:rsidRDefault="006E72F6" w:rsidP="00714315">
            <w:pPr>
              <w:pStyle w:val="Normal6a"/>
              <w:widowControl/>
            </w:pPr>
            <w:r w:rsidRPr="00FD13C7">
              <w:t>c)</w:t>
            </w:r>
            <w:r w:rsidRPr="00FD13C7">
              <w:tab/>
              <w:t xml:space="preserve">Det totala antalet rapporter som har lämnats in till EU-centrumet i enlighet med artikel 12, uppdelat per värdtjänstleverantör och leverantör av </w:t>
            </w:r>
            <w:r w:rsidRPr="00FD13C7">
              <w:rPr>
                <w:b/>
                <w:i/>
              </w:rPr>
              <w:t>nummeroberoende</w:t>
            </w:r>
            <w:r w:rsidRPr="00FD13C7">
              <w:t xml:space="preserve"> interpersonella kommunikationstjänster som lämnade in rapporten och per medlemsstat vars behöriga myndighet EU-centrumet vidarebefordrade rapporterna till i enlighet med artikel 48.3.</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1861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ca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ca)</w:t>
            </w:r>
            <w:r w:rsidRPr="00FD13C7">
              <w:tab/>
            </w:r>
            <w:r w:rsidRPr="00FD13C7">
              <w:rPr>
                <w:b/>
                <w:i/>
              </w:rPr>
              <w:t>Det totala antalet rapporter som har vidarebefordrats till Europol i enlighet med artikel 48, samt antalet begäranden om åtkomst som mottagits från Europol enligt artikel 46.4 och 46.5, inbegripet antalet sådana begäranden som EU-centrumet har beviljat eller avslagit.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1862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d</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d)</w:t>
            </w:r>
            <w:r w:rsidRPr="00FD13C7">
              <w:tab/>
              <w:t xml:space="preserve">De sexuella övergrepp mot barn på nätet som rapporterna avser, inbegripet mängden potentiellt </w:t>
            </w:r>
            <w:r w:rsidRPr="00FD13C7">
              <w:rPr>
                <w:b/>
                <w:i/>
              </w:rPr>
              <w:t>känt och nytt</w:t>
            </w:r>
            <w:r w:rsidRPr="00FD13C7">
              <w:t xml:space="preserve"> material </w:t>
            </w:r>
            <w:r w:rsidRPr="00FD13C7">
              <w:lastRenderedPageBreak/>
              <w:t xml:space="preserve">med sexuella övergrepp </w:t>
            </w:r>
            <w:r w:rsidRPr="00FD13C7">
              <w:rPr>
                <w:b/>
                <w:i/>
              </w:rPr>
              <w:t>mot barn</w:t>
            </w:r>
            <w:r w:rsidRPr="00FD13C7">
              <w:t xml:space="preserve"> </w:t>
            </w:r>
            <w:r w:rsidRPr="00FD13C7">
              <w:rPr>
                <w:b/>
                <w:i/>
              </w:rPr>
              <w:t>och fall av potentiell kontaktsökning med barn</w:t>
            </w:r>
            <w:r w:rsidRPr="00FD13C7">
              <w:t>, den medlemsstat vars behöriga myndighet EU-centrumet har vidarebefordrat rapporterna till i enlighet med artikel 48.3 och vilken typ av relevant informationssamhällestjänst som den rapporterande leverantören erbjuder.</w:t>
            </w:r>
          </w:p>
        </w:tc>
        <w:tc>
          <w:tcPr>
            <w:tcW w:w="4876" w:type="dxa"/>
          </w:tcPr>
          <w:p w:rsidR="005745D6" w:rsidRPr="00FD13C7" w:rsidRDefault="006E72F6" w:rsidP="00714315">
            <w:pPr>
              <w:pStyle w:val="Normal6a"/>
              <w:widowControl/>
            </w:pPr>
            <w:r w:rsidRPr="00FD13C7">
              <w:lastRenderedPageBreak/>
              <w:t>d)</w:t>
            </w:r>
            <w:r w:rsidRPr="00FD13C7">
              <w:tab/>
              <w:t xml:space="preserve">De sexuella övergrepp mot barn på nätet som rapporterna avser, inbegripet mängden potentiellt material med sexuella </w:t>
            </w:r>
            <w:r w:rsidRPr="00FD13C7">
              <w:lastRenderedPageBreak/>
              <w:t>övergrepp, den medlemsstat vars behöriga myndighet EU-centrumet har vidarebefordrat rapporterna till i enlighet med artikel 48.3 och vilken typ av relevant informationssamhällestjänst som den rapporterande leverantören erbjuder.</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1863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d</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d)</w:t>
            </w:r>
            <w:r w:rsidRPr="00FD13C7">
              <w:tab/>
              <w:t xml:space="preserve">De sexuella övergrepp mot barn på nätet som rapporterna avser, inbegripet mängden potentiellt känt </w:t>
            </w:r>
            <w:r w:rsidRPr="00FD13C7">
              <w:rPr>
                <w:b/>
                <w:i/>
              </w:rPr>
              <w:t>och nytt</w:t>
            </w:r>
            <w:r w:rsidRPr="00FD13C7">
              <w:t xml:space="preserve"> material med sexuella övergrepp mot barn </w:t>
            </w:r>
            <w:r w:rsidRPr="00FD13C7">
              <w:rPr>
                <w:b/>
                <w:i/>
              </w:rPr>
              <w:t>och fall av potentiell kontaktsökning med barn</w:t>
            </w:r>
            <w:r w:rsidRPr="00FD13C7">
              <w:t>, den medlemsstat vars behöriga myndighet EU-centrumet har vidarebefordrat rapporterna till i enlighet med artikel 48.3 och vilken typ av relevant informationssamhällestjänst som den rapporterande leverantören erbjuder.</w:t>
            </w:r>
          </w:p>
        </w:tc>
        <w:tc>
          <w:tcPr>
            <w:tcW w:w="4876" w:type="dxa"/>
          </w:tcPr>
          <w:p w:rsidR="005745D6" w:rsidRPr="00FD13C7" w:rsidRDefault="006E72F6" w:rsidP="00714315">
            <w:pPr>
              <w:pStyle w:val="Normal6a"/>
              <w:widowControl/>
            </w:pPr>
            <w:r w:rsidRPr="00FD13C7">
              <w:t>d)</w:t>
            </w:r>
            <w:r w:rsidRPr="00FD13C7">
              <w:tab/>
              <w:t>De sexuella övergrepp mot barn på nätet som rapporterna avser, inbegripet mängden potentiellt känt material med sexuella övergrepp mot barn, den medlemsstat vars behöriga myndighet EU</w:t>
            </w:r>
            <w:r w:rsidRPr="00FD13C7">
              <w:noBreakHyphen/>
              <w:t>centrumet har vidarebefordrat rapporterna till i enlighet med artikel 48.3 och vilken typ av relevant informationssamhällestjänst som den rapporterande leverantören erbjuder.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1864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e</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e)</w:t>
            </w:r>
            <w:r w:rsidRPr="00FD13C7">
              <w:tab/>
              <w:t xml:space="preserve">Antalet rapporter som EU-centrumet ansåg uppenbart ogrundade, i </w:t>
            </w:r>
            <w:r w:rsidRPr="00FD13C7">
              <w:lastRenderedPageBreak/>
              <w:t>enlighet med artikel 48.2.</w:t>
            </w:r>
          </w:p>
        </w:tc>
        <w:tc>
          <w:tcPr>
            <w:tcW w:w="4876" w:type="dxa"/>
          </w:tcPr>
          <w:p w:rsidR="005745D6" w:rsidRPr="00FD13C7" w:rsidRDefault="006E72F6" w:rsidP="00714315">
            <w:pPr>
              <w:pStyle w:val="Normal6a"/>
              <w:widowControl/>
            </w:pPr>
            <w:r w:rsidRPr="00FD13C7">
              <w:lastRenderedPageBreak/>
              <w:t>e)</w:t>
            </w:r>
            <w:r w:rsidRPr="00FD13C7">
              <w:tab/>
              <w:t>Antalet rapporter som EU</w:t>
            </w:r>
            <w:r w:rsidRPr="00FD13C7">
              <w:noBreakHyphen/>
              <w:t xml:space="preserve">centrumet ansåg </w:t>
            </w:r>
            <w:r w:rsidRPr="00FD13C7">
              <w:rPr>
                <w:b/>
                <w:i/>
              </w:rPr>
              <w:t>ogrundade eller</w:t>
            </w:r>
            <w:r w:rsidRPr="00FD13C7">
              <w:t xml:space="preserve"> uppenbart ogrundade, i enlighet med </w:t>
            </w:r>
            <w:r w:rsidRPr="00FD13C7">
              <w:lastRenderedPageBreak/>
              <w:t>artikel 48.2.</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1865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f</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f)</w:t>
            </w:r>
            <w:r w:rsidRPr="00FD13C7">
              <w:tab/>
            </w:r>
            <w:r w:rsidRPr="00FD13C7">
              <w:rPr>
                <w:b/>
                <w:i/>
              </w:rPr>
              <w:t>Antalet rapporter om potentiellt nytt material med sexuella övergrepp mot barn och kontaktsökning med barn som inte ansågs utgöra material med sexuella övergrepp mot barn och som EU-centrumet informerades om i enlighet med artikel 36.3, uppdelat efter medlemsstat.</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1866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f</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f)</w:t>
            </w:r>
            <w:r w:rsidRPr="00FD13C7">
              <w:tab/>
              <w:t xml:space="preserve">Antalet rapporter om potentiellt </w:t>
            </w:r>
            <w:r w:rsidRPr="00FD13C7">
              <w:rPr>
                <w:b/>
                <w:i/>
              </w:rPr>
              <w:t>nytt</w:t>
            </w:r>
            <w:r w:rsidRPr="00FD13C7">
              <w:t xml:space="preserve"> material med sexuella övergrepp mot barn och kontaktsökning med barn som inte ansågs utgöra material med sexuella övergrepp mot barn och som EU-centrumet informerades om i enlighet med artikel 36.3, uppdelat efter medlemsstat.</w:t>
            </w:r>
          </w:p>
        </w:tc>
        <w:tc>
          <w:tcPr>
            <w:tcW w:w="4876" w:type="dxa"/>
          </w:tcPr>
          <w:p w:rsidR="005745D6" w:rsidRPr="00FD13C7" w:rsidRDefault="006E72F6" w:rsidP="00714315">
            <w:pPr>
              <w:pStyle w:val="Normal6a"/>
              <w:widowControl/>
            </w:pPr>
            <w:r w:rsidRPr="00FD13C7">
              <w:t>f)</w:t>
            </w:r>
            <w:r w:rsidRPr="00FD13C7">
              <w:tab/>
              <w:t xml:space="preserve">Antalet rapporter om potentiellt </w:t>
            </w:r>
            <w:r w:rsidRPr="00FD13C7">
              <w:rPr>
                <w:b/>
                <w:i/>
              </w:rPr>
              <w:t>okänt</w:t>
            </w:r>
            <w:r w:rsidRPr="00FD13C7">
              <w:t xml:space="preserve"> material med sexuella övergrepp mot barn och kontaktsökning med barn som inte ansågs utgöra material med sexuella övergrepp mot barn och som EU-centrumet informerades om i enlighet med artikel 36.3, uppdelat efter medlemsstat.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1867</w:t>
      </w:r>
      <w:r w:rsidRPr="00FD13C7">
        <w:rPr>
          <w:rStyle w:val="HideTWBExt"/>
        </w:rPr>
        <w:t>&lt;/NumAm&gt;</w:t>
      </w:r>
    </w:p>
    <w:p w:rsidR="005745D6" w:rsidRPr="00FD13C7" w:rsidRDefault="006E72F6" w:rsidP="00714315">
      <w:pPr>
        <w:pStyle w:val="NormalBold"/>
        <w:widowControl/>
      </w:pPr>
      <w:r w:rsidRPr="00FD13C7">
        <w:rPr>
          <w:rStyle w:val="HideTWBExt"/>
        </w:rPr>
        <w:lastRenderedPageBreak/>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g</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g)</w:t>
            </w:r>
            <w:r w:rsidRPr="00FD13C7">
              <w:tab/>
            </w:r>
            <w:r w:rsidRPr="00FD13C7">
              <w:rPr>
                <w:b/>
                <w:i/>
              </w:rPr>
              <w:t>Resultaten av sökningarna i enlighet med artikel 49.1, inklusive antalet bilder, videoklipp och URL:er per medlemsstat där materialet finns på en webbplats.</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1868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h</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h)</w:t>
            </w:r>
            <w:r w:rsidRPr="00FD13C7">
              <w:tab/>
              <w:t>Om samma potentiella material med sexuella övergrepp mot barn rapporterades fler än en gång till EU-centrumet i enlighet med artikel 12 eller spårades fler än en gång genom sökningar i enlighet med artikel 49.1, antalet gånger som det materialet rapporterades eller spårades på detta sätt.</w:t>
            </w:r>
          </w:p>
        </w:tc>
        <w:tc>
          <w:tcPr>
            <w:tcW w:w="4876" w:type="dxa"/>
          </w:tcPr>
          <w:p w:rsidR="005745D6" w:rsidRPr="00FD13C7" w:rsidRDefault="006E72F6" w:rsidP="00714315">
            <w:pPr>
              <w:pStyle w:val="Normal6a"/>
              <w:widowControl/>
            </w:pPr>
            <w:r w:rsidRPr="00FD13C7">
              <w:t>h)</w:t>
            </w:r>
            <w:r w:rsidRPr="00FD13C7">
              <w:tab/>
              <w:t xml:space="preserve">Om </w:t>
            </w:r>
            <w:r w:rsidRPr="00FD13C7">
              <w:rPr>
                <w:b/>
                <w:i/>
              </w:rPr>
              <w:t>väsentligen</w:t>
            </w:r>
            <w:r w:rsidRPr="00FD13C7">
              <w:t xml:space="preserve"> samma potentiella material med sexuella övergrepp mot barn rapporterades fler än en gång till EU</w:t>
            </w:r>
            <w:r w:rsidRPr="00FD13C7">
              <w:noBreakHyphen/>
              <w:t>centrumet i enlighet med artikel 12 eller spårades fler än en gång genom sökningar i enlighet med artikel 49.1, antalet gånger som det materialet rapporterades eller spårades på detta sätt.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1869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j</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j)</w:t>
            </w:r>
            <w:r w:rsidRPr="00FD13C7">
              <w:tab/>
              <w:t xml:space="preserve">Antalet offer för sexuella övergrepp </w:t>
            </w:r>
            <w:r w:rsidRPr="00FD13C7">
              <w:lastRenderedPageBreak/>
              <w:t>mot barn på nätet som har fått hjälp av EU-centrumet i enlighet med artikel 21.2, och hur många av dessa brottsoffer som har begärt sådan hjälp på ett sätt som passar dem med hänsyn tagen till funktionsnedsättningar.</w:t>
            </w:r>
          </w:p>
        </w:tc>
        <w:tc>
          <w:tcPr>
            <w:tcW w:w="4876" w:type="dxa"/>
          </w:tcPr>
          <w:p w:rsidR="005745D6" w:rsidRPr="00FD13C7" w:rsidRDefault="006E72F6" w:rsidP="00714315">
            <w:pPr>
              <w:pStyle w:val="Normal6a"/>
              <w:widowControl/>
            </w:pPr>
            <w:r w:rsidRPr="00FD13C7">
              <w:rPr>
                <w:i/>
                <w:iCs/>
              </w:rPr>
              <w:lastRenderedPageBreak/>
              <w:t>(Berör inte den svenska versionen.)</w:t>
            </w:r>
            <w:r w:rsidRPr="00FD13C7">
              <w:tab/>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1870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j</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j)</w:t>
            </w:r>
            <w:r w:rsidRPr="00FD13C7">
              <w:tab/>
              <w:t xml:space="preserve">Antalet </w:t>
            </w:r>
            <w:r w:rsidRPr="00FD13C7">
              <w:rPr>
                <w:b/>
                <w:i/>
              </w:rPr>
              <w:t>offer för</w:t>
            </w:r>
            <w:r w:rsidRPr="00FD13C7">
              <w:t xml:space="preserve"> sexuella övergrepp mot barn på nätet som har fått hjälp av EU-centrumet i enlighet med artikel 21.2, och hur många av dessa </w:t>
            </w:r>
            <w:r w:rsidRPr="00FD13C7">
              <w:rPr>
                <w:b/>
                <w:i/>
              </w:rPr>
              <w:t>brottsoffer</w:t>
            </w:r>
            <w:r w:rsidRPr="00FD13C7">
              <w:t xml:space="preserve"> som har begärt sådan hjälp på ett sätt som passar dem med hänsyn tagen till funktionsnedsättningar.</w:t>
            </w:r>
          </w:p>
        </w:tc>
        <w:tc>
          <w:tcPr>
            <w:tcW w:w="4876" w:type="dxa"/>
          </w:tcPr>
          <w:p w:rsidR="005745D6" w:rsidRPr="00FD13C7" w:rsidRDefault="006E72F6" w:rsidP="00714315">
            <w:pPr>
              <w:pStyle w:val="Normal6a"/>
              <w:widowControl/>
            </w:pPr>
            <w:r w:rsidRPr="00FD13C7">
              <w:t>j)</w:t>
            </w:r>
            <w:r w:rsidRPr="00FD13C7">
              <w:tab/>
              <w:t xml:space="preserve">Antalet </w:t>
            </w:r>
            <w:r w:rsidRPr="00FD13C7">
              <w:rPr>
                <w:b/>
                <w:i/>
              </w:rPr>
              <w:t>överlevande efter att ha utsatts för</w:t>
            </w:r>
            <w:r w:rsidRPr="00FD13C7">
              <w:t xml:space="preserve"> sexuella övergrepp mot barn på nätet som har fått hjälp av EU-centrumet i enlighet med artikel 21.2, och hur många av dessa </w:t>
            </w:r>
            <w:r w:rsidRPr="00FD13C7">
              <w:rPr>
                <w:b/>
                <w:i/>
              </w:rPr>
              <w:t>överlevande</w:t>
            </w:r>
            <w:r w:rsidRPr="00FD13C7">
              <w:t xml:space="preserve"> som har begärt sådan hjälp på ett sätt som passar dem med hänsyn tagen till funktionsnedsättningar.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1871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Lucia Ďuriš Nicholsonová, Fabienne Keller</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3 – led ja (nytt)</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ja)</w:t>
            </w:r>
            <w:r w:rsidRPr="00FD13C7">
              <w:tab/>
            </w:r>
            <w:r w:rsidRPr="00FD13C7">
              <w:rPr>
                <w:b/>
                <w:i/>
              </w:rPr>
              <w:t xml:space="preserve">De åtgärder som har vidtagits av medlemsstaterna när det gäller förebyggande, ökad medvetenhet och stödprogram för brottsoffer, inbegripet inverkan, räckvidd och effektivitet hos den bedrivna verksamheten gentemot målgruppen, om möjligt uppdelad i olika kategorier baserat på demografi och inbegripet bästa praxis och erfarenheter </w:t>
            </w:r>
            <w:r w:rsidRPr="00FD13C7">
              <w:rPr>
                <w:b/>
                <w:i/>
              </w:rPr>
              <w:lastRenderedPageBreak/>
              <w:t>från förebyggande program.</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1872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4.</w:t>
            </w:r>
            <w:r w:rsidRPr="00FD13C7">
              <w:tab/>
              <w:t>Värdtjänstleverantörerna</w:t>
            </w:r>
            <w:r w:rsidRPr="00FD13C7">
              <w:rPr>
                <w:b/>
                <w:i/>
              </w:rPr>
              <w:t>,</w:t>
            </w:r>
            <w:r w:rsidRPr="00FD13C7">
              <w:t xml:space="preserve"> leverantörerna av interpersonella kommunikationstjänster </w:t>
            </w:r>
            <w:r w:rsidRPr="00FD13C7">
              <w:rPr>
                <w:b/>
                <w:i/>
              </w:rPr>
              <w:t>och leverantörerna av internetanslutningstjänster</w:t>
            </w:r>
            <w:r w:rsidRPr="00FD13C7">
              <w:t xml:space="preserve">, de samordnande myndigheterna och EU-centrumet ska säkerställa att de uppgifter </w:t>
            </w:r>
            <w:r w:rsidRPr="00FD13C7">
              <w:rPr>
                <w:b/>
                <w:i/>
              </w:rPr>
              <w:t>som avses i</w:t>
            </w:r>
            <w:r w:rsidRPr="00FD13C7">
              <w:t xml:space="preserve"> punkterna 1, 2 och 3 </w:t>
            </w:r>
            <w:r w:rsidRPr="00FD13C7">
              <w:rPr>
                <w:b/>
                <w:i/>
              </w:rPr>
              <w:t>inte lagras längre än vad som är nödvändigt för den öppenhetsrapportering som avses i artikel 84</w:t>
            </w:r>
            <w:r w:rsidRPr="00FD13C7">
              <w:t>.</w:t>
            </w:r>
            <w:r w:rsidRPr="00FD13C7">
              <w:rPr>
                <w:b/>
                <w:i/>
              </w:rPr>
              <w:t xml:space="preserve"> De lagrade uppgifterna får inte innehålla</w:t>
            </w:r>
            <w:r w:rsidRPr="00FD13C7">
              <w:t xml:space="preserve"> några personuppgifter.</w:t>
            </w:r>
          </w:p>
        </w:tc>
        <w:tc>
          <w:tcPr>
            <w:tcW w:w="4876" w:type="dxa"/>
          </w:tcPr>
          <w:p w:rsidR="005745D6" w:rsidRPr="00FD13C7" w:rsidRDefault="006E72F6" w:rsidP="00714315">
            <w:pPr>
              <w:pStyle w:val="Normal6a"/>
              <w:widowControl/>
            </w:pPr>
            <w:r w:rsidRPr="00FD13C7">
              <w:t>4.</w:t>
            </w:r>
            <w:r w:rsidRPr="00FD13C7">
              <w:tab/>
              <w:t xml:space="preserve">Värdtjänstleverantörerna </w:t>
            </w:r>
            <w:r w:rsidRPr="00FD13C7">
              <w:rPr>
                <w:b/>
                <w:i/>
              </w:rPr>
              <w:t>och</w:t>
            </w:r>
            <w:r w:rsidRPr="00FD13C7">
              <w:t xml:space="preserve"> leverantörerna av </w:t>
            </w:r>
            <w:r w:rsidRPr="00FD13C7">
              <w:rPr>
                <w:b/>
                <w:i/>
              </w:rPr>
              <w:t>nummeroberoende</w:t>
            </w:r>
            <w:r w:rsidRPr="00FD13C7">
              <w:t xml:space="preserve"> interpersonella kommunikationstjänster, de samordnande myndigheterna och EU</w:t>
            </w:r>
            <w:r w:rsidRPr="00FD13C7">
              <w:noBreakHyphen/>
              <w:t xml:space="preserve">centrumet ska säkerställa att de uppgifter </w:t>
            </w:r>
            <w:r w:rsidRPr="00FD13C7">
              <w:rPr>
                <w:b/>
                <w:i/>
              </w:rPr>
              <w:t>som bevaras i enlighet med</w:t>
            </w:r>
            <w:r w:rsidRPr="00FD13C7">
              <w:t xml:space="preserve"> punkterna 1, 2 och 3 </w:t>
            </w:r>
            <w:r w:rsidRPr="00FD13C7">
              <w:rPr>
                <w:b/>
                <w:i/>
              </w:rPr>
              <w:t>inte innehåller</w:t>
            </w:r>
            <w:r w:rsidRPr="00FD13C7">
              <w:t xml:space="preserve"> några personuppgifter.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1873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4.</w:t>
            </w:r>
            <w:r w:rsidRPr="00FD13C7">
              <w:tab/>
              <w:t xml:space="preserve">Värdtjänstleverantörerna, leverantörerna av interpersonella kommunikationstjänster och leverantörerna av internetanslutningstjänster, de </w:t>
            </w:r>
            <w:r w:rsidRPr="00FD13C7">
              <w:lastRenderedPageBreak/>
              <w:t>samordnande myndigheterna och EU-centrumet ska säkerställa att de uppgifter som avses i punkterna 1, 2 och 3 inte lagras längre än vad som är nödvändigt för den öppenhetsrapportering som avses i artikel 84. De lagrade uppgifterna får inte innehålla några personuppgifter.</w:t>
            </w:r>
          </w:p>
        </w:tc>
        <w:tc>
          <w:tcPr>
            <w:tcW w:w="4876" w:type="dxa"/>
          </w:tcPr>
          <w:p w:rsidR="005745D6" w:rsidRPr="00FD13C7" w:rsidRDefault="006E72F6" w:rsidP="00714315">
            <w:pPr>
              <w:pStyle w:val="Normal6a"/>
              <w:widowControl/>
            </w:pPr>
            <w:r w:rsidRPr="00FD13C7">
              <w:lastRenderedPageBreak/>
              <w:t>4.</w:t>
            </w:r>
            <w:r w:rsidRPr="00FD13C7">
              <w:tab/>
              <w:t xml:space="preserve">Värdtjänstleverantörerna, leverantörerna av </w:t>
            </w:r>
            <w:r w:rsidRPr="00FD13C7">
              <w:rPr>
                <w:b/>
                <w:i/>
              </w:rPr>
              <w:t>nummeroberoende</w:t>
            </w:r>
            <w:r w:rsidRPr="00FD13C7">
              <w:t xml:space="preserve"> interpersonella kommunikationstjänster och leverantörerna av </w:t>
            </w:r>
            <w:r w:rsidRPr="00FD13C7">
              <w:lastRenderedPageBreak/>
              <w:t>internetanslutningstjänster, de samordnande myndigheterna och EU</w:t>
            </w:r>
            <w:r w:rsidRPr="00FD13C7">
              <w:noBreakHyphen/>
              <w:t>centrumet ska säkerställa att de uppgifter som avses i punkterna 1, 2 och 3 inte lagras längre än vad som är nödvändigt för den öppenhetsrapportering som avses i artikel 84. De lagrade uppgifterna får inte innehålla några personuppgifter.</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1874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Rob Rooken</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4.</w:t>
            </w:r>
            <w:r w:rsidRPr="00FD13C7">
              <w:tab/>
              <w:t>Värdtjänstleverantörerna, leverantörerna av interpersonella kommunikationstjänster och leverantörerna av internetanslutningstjänster, de samordnande myndigheterna och EU-centrumet ska säkerställa att de uppgifter som avses i punkterna 1, 2 och 3 inte lagras längre än vad som är nödvändigt för den öppenhetsrapportering som avses i artikel 84. De lagrade uppgifterna får inte innehålla några personuppgifter.</w:t>
            </w:r>
          </w:p>
        </w:tc>
        <w:tc>
          <w:tcPr>
            <w:tcW w:w="4876" w:type="dxa"/>
          </w:tcPr>
          <w:p w:rsidR="005745D6" w:rsidRPr="00FD13C7" w:rsidRDefault="006E72F6" w:rsidP="00714315">
            <w:pPr>
              <w:pStyle w:val="Normal6a"/>
              <w:widowControl/>
            </w:pPr>
            <w:r w:rsidRPr="00FD13C7">
              <w:t>4.</w:t>
            </w:r>
            <w:r w:rsidRPr="00FD13C7">
              <w:tab/>
              <w:t xml:space="preserve">Värdtjänstleverantörerna, leverantörerna av </w:t>
            </w:r>
            <w:r w:rsidRPr="00FD13C7">
              <w:rPr>
                <w:b/>
                <w:i/>
              </w:rPr>
              <w:t>nummeroberoende</w:t>
            </w:r>
            <w:r w:rsidRPr="00FD13C7">
              <w:t xml:space="preserve"> interpersonella kommunikationstjänster och leverantörerna av internetanslutningstjänster, de samordnande myndigheterna och EU</w:t>
            </w:r>
            <w:r w:rsidRPr="00FD13C7">
              <w:noBreakHyphen/>
              <w:t>centrumet ska säkerställa att de uppgifter som avses i punkterna 1, 2 och 3 inte lagras längre än vad som är nödvändigt för den öppenhetsrapportering som avses i artikel 84. De lagrade uppgifterna får inte innehålla några personuppgifter.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1875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4.</w:t>
            </w:r>
            <w:r w:rsidRPr="00FD13C7">
              <w:tab/>
              <w:t>Värdtjänstleverantörerna</w:t>
            </w:r>
            <w:r w:rsidRPr="00FD13C7">
              <w:rPr>
                <w:b/>
                <w:i/>
              </w:rPr>
              <w:t>,</w:t>
            </w:r>
            <w:r w:rsidRPr="00FD13C7">
              <w:t xml:space="preserve"> leverantörerna av interpersonella kommunikationstjänster </w:t>
            </w:r>
            <w:r w:rsidRPr="00FD13C7">
              <w:rPr>
                <w:b/>
                <w:i/>
              </w:rPr>
              <w:t xml:space="preserve">och </w:t>
            </w:r>
            <w:r w:rsidRPr="00FD13C7">
              <w:rPr>
                <w:b/>
                <w:i/>
              </w:rPr>
              <w:lastRenderedPageBreak/>
              <w:t>leverantörerna av internetanslutningstjänster</w:t>
            </w:r>
            <w:r w:rsidRPr="00FD13C7">
              <w:t>, de samordnande myndigheterna och EU-centrumet ska säkerställa att de uppgifter som avses i punkterna 1, 2 och 3 inte lagras längre än vad som är nödvändigt för den öppenhetsrapportering som avses i artikel 84. De lagrade uppgifterna får inte innehålla några personuppgifter.</w:t>
            </w:r>
          </w:p>
        </w:tc>
        <w:tc>
          <w:tcPr>
            <w:tcW w:w="4876" w:type="dxa"/>
          </w:tcPr>
          <w:p w:rsidR="005745D6" w:rsidRPr="00FD13C7" w:rsidRDefault="006E72F6" w:rsidP="00714315">
            <w:pPr>
              <w:pStyle w:val="Normal6a"/>
              <w:widowControl/>
            </w:pPr>
            <w:r w:rsidRPr="00FD13C7">
              <w:lastRenderedPageBreak/>
              <w:t>4.</w:t>
            </w:r>
            <w:r w:rsidRPr="00FD13C7">
              <w:tab/>
              <w:t xml:space="preserve">Värdtjänstleverantörerna </w:t>
            </w:r>
            <w:r w:rsidRPr="00FD13C7">
              <w:rPr>
                <w:b/>
                <w:i/>
              </w:rPr>
              <w:t>och</w:t>
            </w:r>
            <w:r w:rsidRPr="00FD13C7">
              <w:t xml:space="preserve"> leverantörerna av interpersonella kommunikationstjänster, de samordnande </w:t>
            </w:r>
            <w:r w:rsidRPr="00FD13C7">
              <w:lastRenderedPageBreak/>
              <w:t>myndigheterna och EU-centrumet ska säkerställa att de uppgifter som avses i punkterna 1, 2 och 3 inte lagras längre än vad som är nödvändigt för den öppenhetsrapportering som avses i artikel 84. De lagrade uppgifterna får inte innehålla några personuppgifter.</w:t>
            </w:r>
          </w:p>
        </w:tc>
      </w:tr>
    </w:tbl>
    <w:p w:rsidR="005745D6" w:rsidRPr="00FD13C7" w:rsidRDefault="006E72F6" w:rsidP="00714315">
      <w:pPr>
        <w:pStyle w:val="AmOrLang"/>
        <w:widowControl/>
      </w:pPr>
      <w:r w:rsidRPr="00FD13C7">
        <w:lastRenderedPageBreak/>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1876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83 – punkt 5</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5.</w:t>
            </w:r>
            <w:r w:rsidRPr="00FD13C7">
              <w:tab/>
              <w:t>De ska se till att uppgifterna lagras på ett säkert sätt och att lagringen omfattas av lämpliga tekniska och organisatoriska skyddsåtgärder. Dessa skyddsåtgärder ska särskilt säkerställa att personuppgifterna endast kan åtkommas och behandlas för det ändamål för vilket de lagras, att en hög säkerhetsnivå uppnås och att uppgifterna raderas när de inte längre är absolut nödvändiga för detta ändamål. De ska regelbundet se över dessa skyddsåtgärder och vid behov anpassa dem.</w:t>
            </w:r>
          </w:p>
        </w:tc>
        <w:tc>
          <w:tcPr>
            <w:tcW w:w="4876" w:type="dxa"/>
          </w:tcPr>
          <w:p w:rsidR="005745D6" w:rsidRPr="00FD13C7" w:rsidRDefault="006E72F6" w:rsidP="00714315">
            <w:pPr>
              <w:pStyle w:val="Normal6a"/>
              <w:widowControl/>
            </w:pPr>
            <w:r w:rsidRPr="00FD13C7">
              <w:t>5.</w:t>
            </w:r>
            <w:r w:rsidRPr="00FD13C7">
              <w:tab/>
              <w:t xml:space="preserve">De ska se till att uppgifterna lagras på ett säkert sätt och att lagringen omfattas av lämpliga tekniska och organisatoriska skyddsåtgärder. Dessa skyddsåtgärder ska särskilt säkerställa att personuppgifterna endast kan åtkommas och behandlas för det ändamål för vilket de lagras, att en hög säkerhetsnivå uppnås och att uppgifterna raderas när de inte längre är absolut nödvändiga för detta ändamål. </w:t>
            </w:r>
            <w:r w:rsidRPr="00FD13C7">
              <w:rPr>
                <w:b/>
                <w:i/>
              </w:rPr>
              <w:t>All åtkomst till dessa uppgifter ska registreras och registren ska lagras säkert i fem år.</w:t>
            </w:r>
            <w:r w:rsidRPr="00FD13C7">
              <w:t xml:space="preserve"> De ska regelbundet se över dessa skyddsåtgärder och vid behov anpassa dem.</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1877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84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lastRenderedPageBreak/>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Varje leverantör av relevanta informationssamhällestjänster ska ta fram en årlig rapport om sin verksamhet enligt denna förordning. Rapporten ska innehålla den information som avses i artikel 83.1. Leverantörerna ska senast den 31 januari varje år efter det år som rapporten avser göra rapporten tillgänglig för allmänheten och överlämna den till den samordnande myndigheten i etableringslandet, till kommissionen och till EU-centrumet.</w:t>
            </w:r>
          </w:p>
        </w:tc>
        <w:tc>
          <w:tcPr>
            <w:tcW w:w="4876" w:type="dxa"/>
          </w:tcPr>
          <w:p w:rsidR="005745D6" w:rsidRPr="00FD13C7" w:rsidRDefault="006E72F6" w:rsidP="00714315">
            <w:pPr>
              <w:pStyle w:val="Normal6a"/>
              <w:widowControl/>
            </w:pPr>
            <w:r w:rsidRPr="00FD13C7">
              <w:t>1.</w:t>
            </w:r>
            <w:r w:rsidRPr="00FD13C7">
              <w:tab/>
              <w:t xml:space="preserve">Varje leverantör av relevanta informationssamhällestjänster ska ta fram en årlig rapport om sin verksamhet enligt denna förordning. Rapporten ska innehålla den information som avses i artikel 83.1. Leverantörerna ska senast den 31 januari varje år efter det år som rapporten avser göra rapporten tillgänglig för allmänheten </w:t>
            </w:r>
            <w:r w:rsidRPr="00FD13C7">
              <w:rPr>
                <w:b/>
                <w:i/>
              </w:rPr>
              <w:t xml:space="preserve">i ett maskinläsbart format </w:t>
            </w:r>
            <w:r w:rsidRPr="00FD13C7">
              <w:t>och överlämna den till den samordnande myndigheten i etableringslandet, till kommissionen och till EU-centrumet.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1878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Patrick Breyer</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{Verts/ALE}</w:t>
      </w:r>
      <w:r w:rsidRPr="00FD13C7">
        <w:t>för Verts/ALE-gruppen</w:t>
      </w:r>
      <w:r w:rsidRPr="00FD13C7">
        <w:rPr>
          <w:rStyle w:val="HideTWBExt"/>
        </w:rPr>
        <w:t>&lt;/AuNomDe&gt;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84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 xml:space="preserve">Varje leverantör av relevanta informationssamhällestjänster ska ta fram en årlig rapport om sin verksamhet enligt denna förordning. Rapporten ska innehålla den information som avses i artikel 83.1. Leverantörerna ska senast den 31 </w:t>
            </w:r>
            <w:r w:rsidRPr="00FD13C7">
              <w:rPr>
                <w:b/>
                <w:i/>
              </w:rPr>
              <w:t>januari</w:t>
            </w:r>
            <w:r w:rsidRPr="00FD13C7">
              <w:t xml:space="preserve"> varje år efter det år som rapporten avser göra rapporten tillgänglig för allmänheten och överlämna den till den samordnande myndigheten i etableringslandet, till kommissionen och till EU-centrumet.</w:t>
            </w:r>
          </w:p>
        </w:tc>
        <w:tc>
          <w:tcPr>
            <w:tcW w:w="4876" w:type="dxa"/>
          </w:tcPr>
          <w:p w:rsidR="005745D6" w:rsidRPr="00FD13C7" w:rsidRDefault="006E72F6" w:rsidP="00714315">
            <w:pPr>
              <w:pStyle w:val="Normal6a"/>
              <w:widowControl/>
            </w:pPr>
            <w:r w:rsidRPr="00FD13C7">
              <w:t>1.</w:t>
            </w:r>
            <w:r w:rsidRPr="00FD13C7">
              <w:tab/>
              <w:t xml:space="preserve">Varje leverantör av relevanta informationssamhällestjänster ska ta fram en årlig rapport om sin verksamhet enligt denna förordning. Rapporten ska innehålla den information som avses i artikel 83.1. Leverantörerna ska senast den 31 </w:t>
            </w:r>
            <w:r w:rsidRPr="00FD13C7">
              <w:rPr>
                <w:b/>
                <w:i/>
              </w:rPr>
              <w:t>mars</w:t>
            </w:r>
            <w:r w:rsidRPr="00FD13C7">
              <w:t xml:space="preserve"> varje år efter det år som rapporten avser göra rapporten tillgänglig för allmänheten och överlämna den till den samordnande myndigheten i etableringslandet, till kommissionen och till EU-centrumet.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t>&lt;TitreJust&gt;</w:t>
      </w:r>
      <w:r w:rsidRPr="00FD13C7">
        <w:t>Motivering</w:t>
      </w:r>
      <w:r w:rsidRPr="00FD13C7">
        <w:rPr>
          <w:rStyle w:val="HideTWBExt"/>
        </w:rPr>
        <w:t>&lt;/TitreJust&gt;</w:t>
      </w:r>
    </w:p>
    <w:p w:rsidR="005745D6" w:rsidRPr="00FD13C7" w:rsidRDefault="006E72F6" w:rsidP="00714315">
      <w:pPr>
        <w:pStyle w:val="AmJustText"/>
        <w:widowControl/>
      </w:pPr>
      <w:r w:rsidRPr="00FD13C7">
        <w:t>Januari är för tidigt för att ha alla siffror redo.</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1879</w:t>
      </w:r>
      <w:r w:rsidRPr="00FD13C7">
        <w:rPr>
          <w:rStyle w:val="HideTWBExt"/>
        </w:rPr>
        <w:t>&lt;/NumAm&gt;</w:t>
      </w:r>
    </w:p>
    <w:p w:rsidR="005745D6" w:rsidRPr="00FD13C7" w:rsidRDefault="006E72F6" w:rsidP="00714315">
      <w:pPr>
        <w:pStyle w:val="NormalBold"/>
        <w:widowControl/>
      </w:pPr>
      <w:r w:rsidRPr="00FD13C7">
        <w:rPr>
          <w:rStyle w:val="HideTWBExt"/>
        </w:rPr>
        <w:lastRenderedPageBreak/>
        <w:t>&lt;RepeatBlock-By&gt;&lt;Members&gt;</w:t>
      </w:r>
      <w:r w:rsidRPr="00FD13C7">
        <w:t>Paul Tang, Alex Agius Saliba</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84 – punkt 1a (ny)</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1a.</w:t>
            </w:r>
            <w:r w:rsidRPr="00FD13C7">
              <w:tab/>
            </w:r>
            <w:r w:rsidRPr="00FD13C7">
              <w:rPr>
                <w:b/>
                <w:i/>
              </w:rPr>
              <w:t>Årsrapporten ska också innehålla följande information:</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a) Antalet spårningsordrar och avlägsnandeordrar för att vidta åtgärder mot påstådda sexuella övergrepp mot barn på nätet och föremålet för dessa ordrar samt antalet anmälningar som mottagits i enlighet med artikel 32 och verkningarna av dessa beslut.</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b) Antalet anmälningar och framställningar som mottagits i enlighet med artikel 8a och 35a samt en översikt av uppföljningen av dem.</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c) Information om effektiviteten av de olika slag av teknik som används och om andelen falska positiva och falska negativa resultat hos denna teknik, statistik om överklaganden och deras inverkan på användarna av tjänsterna och information om effektiviteten av de åtgärder och skyldigheter som fastställs i artiklarna 3, 4, 5 och 7. d) Information om de verktyg som leverantören använt för att få kännedom om de rapporterade sexuella övergreppen mot barn på nätet, inklusive uppgifter och aggregerad statistik om hur leverantörens teknik fungerar.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1880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84 – punkt 5</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lastRenderedPageBreak/>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5.</w:t>
            </w:r>
            <w:r w:rsidRPr="00FD13C7">
              <w:tab/>
              <w:t xml:space="preserve">De årliga öppenhetsrapporter som avses i punkterna 1, 2 och 3 ska inte innehålla någon information som kan inverka menligt på pågående verksamhet för hjälp till </w:t>
            </w:r>
            <w:r w:rsidRPr="00FD13C7">
              <w:rPr>
                <w:b/>
                <w:i/>
              </w:rPr>
              <w:t>brottsoffer</w:t>
            </w:r>
            <w:r w:rsidRPr="00FD13C7">
              <w:t xml:space="preserve"> eller förebyggande, spårning, utredning eller lagföring av sexualbrott mot barn. De ska inte heller innehålla några personuppgifter.</w:t>
            </w:r>
          </w:p>
        </w:tc>
        <w:tc>
          <w:tcPr>
            <w:tcW w:w="4876" w:type="dxa"/>
          </w:tcPr>
          <w:p w:rsidR="005745D6" w:rsidRPr="00FD13C7" w:rsidRDefault="006E72F6" w:rsidP="00714315">
            <w:pPr>
              <w:pStyle w:val="Normal6a"/>
              <w:widowControl/>
            </w:pPr>
            <w:r w:rsidRPr="00FD13C7">
              <w:t>5.</w:t>
            </w:r>
            <w:r w:rsidRPr="00FD13C7">
              <w:tab/>
              <w:t xml:space="preserve">De årliga öppenhetsrapporter som avses i punkterna 1, 2 och 3 ska inte innehålla någon information som kan inverka menligt på pågående verksamhet för hjälp till </w:t>
            </w:r>
            <w:r w:rsidRPr="00FD13C7">
              <w:rPr>
                <w:b/>
                <w:i/>
              </w:rPr>
              <w:t>överlevande</w:t>
            </w:r>
            <w:r w:rsidRPr="00FD13C7">
              <w:t xml:space="preserve"> eller förebyggande, spårning, utredning eller lagföring av sexualbrott mot barn. De ska inte heller innehålla några personuppgifter.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1881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85 – punkt 1</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1.</w:t>
            </w:r>
            <w:r w:rsidRPr="00FD13C7">
              <w:tab/>
              <w:t>Senast den [</w:t>
            </w:r>
            <w:r w:rsidRPr="00FD13C7">
              <w:rPr>
                <w:b/>
                <w:i/>
              </w:rPr>
              <w:t>fem</w:t>
            </w:r>
            <w:r w:rsidRPr="00FD13C7">
              <w:t xml:space="preserve"> år efter denna förordnings ikraftträdande], och därefter </w:t>
            </w:r>
            <w:r w:rsidRPr="00FD13C7">
              <w:rPr>
                <w:b/>
                <w:i/>
              </w:rPr>
              <w:t>vart femte</w:t>
            </w:r>
            <w:r w:rsidRPr="00FD13C7">
              <w:t xml:space="preserve"> år, ska kommissionen utvärdera denna förordning och avlägga rapport om dess tillämpning till Europaparlamentet och rådet.</w:t>
            </w:r>
          </w:p>
        </w:tc>
        <w:tc>
          <w:tcPr>
            <w:tcW w:w="4876" w:type="dxa"/>
          </w:tcPr>
          <w:p w:rsidR="005745D6" w:rsidRPr="00FD13C7" w:rsidRDefault="006E72F6" w:rsidP="00714315">
            <w:pPr>
              <w:pStyle w:val="Normal6a"/>
              <w:widowControl/>
            </w:pPr>
            <w:r w:rsidRPr="00FD13C7">
              <w:t>1.</w:t>
            </w:r>
            <w:r w:rsidRPr="00FD13C7">
              <w:tab/>
              <w:t>Senast den [</w:t>
            </w:r>
            <w:r w:rsidRPr="00FD13C7">
              <w:rPr>
                <w:b/>
                <w:i/>
              </w:rPr>
              <w:t>två</w:t>
            </w:r>
            <w:r w:rsidRPr="00FD13C7">
              <w:t xml:space="preserve"> år efter denna förordnings ikraftträdande], och därefter </w:t>
            </w:r>
            <w:r w:rsidRPr="00FD13C7">
              <w:rPr>
                <w:b/>
                <w:i/>
              </w:rPr>
              <w:t>vartannat</w:t>
            </w:r>
            <w:r w:rsidRPr="00FD13C7">
              <w:t xml:space="preserve"> år, ska kommissionen utvärdera denna förordning och avlägga rapport om dess tillämpning till Europaparlamentet och rådet.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1882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85 – punkt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keepNext/>
              <w:keepLines/>
              <w:widowControl/>
            </w:pPr>
            <w:r w:rsidRPr="00FD13C7">
              <w:lastRenderedPageBreak/>
              <w:t>Kommissionens förslag</w:t>
            </w:r>
          </w:p>
        </w:tc>
        <w:tc>
          <w:tcPr>
            <w:tcW w:w="4876" w:type="dxa"/>
          </w:tcPr>
          <w:p w:rsidR="005745D6" w:rsidRPr="00FD13C7" w:rsidRDefault="006E72F6" w:rsidP="00714315">
            <w:pPr>
              <w:pStyle w:val="AmColumnHeading"/>
              <w:keepNext/>
              <w:keepLines/>
              <w:widowControl/>
            </w:pPr>
            <w:r w:rsidRPr="00FD13C7">
              <w:t>Ändringsförslag</w:t>
            </w:r>
          </w:p>
        </w:tc>
      </w:tr>
      <w:tr w:rsidR="005745D6" w:rsidRPr="00FD13C7">
        <w:trPr>
          <w:jc w:val="center"/>
        </w:trPr>
        <w:tc>
          <w:tcPr>
            <w:tcW w:w="4876" w:type="dxa"/>
          </w:tcPr>
          <w:p w:rsidR="005745D6" w:rsidRPr="00FD13C7" w:rsidRDefault="006E72F6" w:rsidP="00714315">
            <w:pPr>
              <w:pStyle w:val="Normal6a"/>
              <w:keepNext/>
              <w:keepLines/>
              <w:widowControl/>
            </w:pPr>
            <w:r w:rsidRPr="00FD13C7">
              <w:t>2.</w:t>
            </w:r>
            <w:r w:rsidRPr="00FD13C7">
              <w:tab/>
              <w:t>Senast den [</w:t>
            </w:r>
            <w:r w:rsidRPr="00FD13C7">
              <w:rPr>
                <w:b/>
                <w:i/>
              </w:rPr>
              <w:t>fem</w:t>
            </w:r>
            <w:r w:rsidRPr="00FD13C7">
              <w:t xml:space="preserve"> år efter denna förordnings ikraftträdande], och därefter </w:t>
            </w:r>
            <w:r w:rsidRPr="00FD13C7">
              <w:rPr>
                <w:b/>
                <w:i/>
              </w:rPr>
              <w:t>vart femte</w:t>
            </w:r>
            <w:r w:rsidRPr="00FD13C7">
              <w:t xml:space="preserve"> år, ska kommissionen säkerställa att en utvärdering utförs i enlighet med kommissionens riktlinjer för att granska EU-centrumets resultat i förhållande till dess mål, uppdrag, styrning och geografiska placering. Vid utvärderingen ska </w:t>
            </w:r>
            <w:r w:rsidRPr="00FD13C7">
              <w:rPr>
                <w:b/>
                <w:i/>
              </w:rPr>
              <w:t>det</w:t>
            </w:r>
            <w:r w:rsidRPr="00FD13C7">
              <w:t xml:space="preserve"> framför allt granskas </w:t>
            </w:r>
            <w:r w:rsidRPr="00FD13C7">
              <w:rPr>
                <w:b/>
                <w:i/>
              </w:rPr>
              <w:t>om det finns ett eventuellt behov av att ändra EU-centrumets uppgifter och de ekonomiska konsekvenserna av en sådan ändring</w:t>
            </w:r>
            <w:r w:rsidRPr="00FD13C7">
              <w:t>.</w:t>
            </w:r>
          </w:p>
        </w:tc>
        <w:tc>
          <w:tcPr>
            <w:tcW w:w="4876" w:type="dxa"/>
          </w:tcPr>
          <w:p w:rsidR="005745D6" w:rsidRPr="00FD13C7" w:rsidRDefault="006E72F6" w:rsidP="00714315">
            <w:pPr>
              <w:pStyle w:val="Normal6a"/>
              <w:keepNext/>
              <w:keepLines/>
              <w:widowControl/>
            </w:pPr>
            <w:r w:rsidRPr="00FD13C7">
              <w:t>2.</w:t>
            </w:r>
            <w:r w:rsidRPr="00FD13C7">
              <w:tab/>
              <w:t>Senast den [</w:t>
            </w:r>
            <w:r w:rsidRPr="00FD13C7">
              <w:rPr>
                <w:b/>
                <w:i/>
              </w:rPr>
              <w:t>två</w:t>
            </w:r>
            <w:r w:rsidRPr="00FD13C7">
              <w:t xml:space="preserve"> år efter denna förordnings ikraftträdande], och därefter </w:t>
            </w:r>
            <w:r w:rsidRPr="00FD13C7">
              <w:rPr>
                <w:b/>
                <w:i/>
              </w:rPr>
              <w:t>vartannat</w:t>
            </w:r>
            <w:r w:rsidRPr="00FD13C7">
              <w:t xml:space="preserve"> år, ska kommissionen säkerställa att en utvärdering utförs i enlighet med kommissionens riktlinjer för att granska EU-centrumets resultat i förhållande till dess mål, uppdrag, styrning och geografiska placering. Vid utvärderingen ska framför allt </w:t>
            </w:r>
            <w:r w:rsidRPr="00FD13C7">
              <w:rPr>
                <w:b/>
                <w:i/>
              </w:rPr>
              <w:t>effekten på de grundläggande rättigheterna, i synnerhet artiklarna 7 och 8,</w:t>
            </w:r>
            <w:r w:rsidRPr="00FD13C7">
              <w:t xml:space="preserve"> granskas.</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1883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86 – punkt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2.</w:t>
            </w:r>
            <w:r w:rsidRPr="00FD13C7">
              <w:tab/>
              <w:t xml:space="preserve">Den befogenhet att anta delegerade akter som avses i artiklarna 3, 8, 13, 14, 17, 47 och 84 ges till kommissionen </w:t>
            </w:r>
            <w:r w:rsidRPr="00FD13C7">
              <w:rPr>
                <w:b/>
                <w:i/>
              </w:rPr>
              <w:t>tills vidare</w:t>
            </w:r>
            <w:r w:rsidRPr="00FD13C7">
              <w:t xml:space="preserve"> från och med den [dag då denna förordning antas].</w:t>
            </w:r>
          </w:p>
        </w:tc>
        <w:tc>
          <w:tcPr>
            <w:tcW w:w="4876" w:type="dxa"/>
          </w:tcPr>
          <w:p w:rsidR="005745D6" w:rsidRPr="00FD13C7" w:rsidRDefault="006E72F6" w:rsidP="00714315">
            <w:pPr>
              <w:pStyle w:val="Normal6a"/>
              <w:widowControl/>
            </w:pPr>
            <w:r w:rsidRPr="00FD13C7">
              <w:t>2.</w:t>
            </w:r>
            <w:r w:rsidRPr="00FD13C7">
              <w:tab/>
              <w:t xml:space="preserve">Den befogenhet att anta delegerade akter som avses i artiklarna 3, 8, 13, 14, 17, 47 och 84 ges till kommissionen </w:t>
            </w:r>
            <w:r w:rsidRPr="00FD13C7">
              <w:rPr>
                <w:b/>
                <w:i/>
              </w:rPr>
              <w:t xml:space="preserve">för en period på fem år </w:t>
            </w:r>
            <w:r w:rsidRPr="00FD13C7">
              <w:t xml:space="preserve">från och med den [dag då denna förordning antas]. </w:t>
            </w:r>
            <w:r w:rsidRPr="00FD13C7">
              <w:rPr>
                <w:b/>
                <w:i/>
              </w:rPr>
              <w:t>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keepNext/>
        <w:keepLines/>
        <w:widowControl/>
      </w:pPr>
      <w:r w:rsidRPr="00FD13C7">
        <w:rPr>
          <w:rStyle w:val="HideTWBExt"/>
        </w:rPr>
        <w:lastRenderedPageBreak/>
        <w:t>&lt;Amend&gt;</w:t>
      </w:r>
      <w:r w:rsidRPr="00FD13C7">
        <w:t>Ändringsförslag</w:t>
      </w:r>
      <w:r w:rsidRPr="00FD13C7">
        <w:tab/>
      </w:r>
      <w:r w:rsidRPr="00FD13C7">
        <w:tab/>
      </w:r>
      <w:r w:rsidRPr="00FD13C7">
        <w:rPr>
          <w:rStyle w:val="HideTWBExt"/>
        </w:rPr>
        <w:t>&lt;NumAm&gt;</w:t>
      </w:r>
      <w:r w:rsidRPr="00FD13C7">
        <w:t>1884</w:t>
      </w:r>
      <w:r w:rsidRPr="00FD13C7">
        <w:rPr>
          <w:rStyle w:val="HideTWBExt"/>
        </w:rPr>
        <w:t>&lt;/NumAm&gt;</w:t>
      </w:r>
    </w:p>
    <w:p w:rsidR="005745D6" w:rsidRPr="00FD13C7" w:rsidRDefault="006E72F6" w:rsidP="00714315">
      <w:pPr>
        <w:pStyle w:val="NormalBold"/>
        <w:keepNext/>
        <w:keepLines/>
        <w:widowControl/>
      </w:pPr>
      <w:r w:rsidRPr="00FD13C7">
        <w:rPr>
          <w:rStyle w:val="HideTWBExt"/>
        </w:rPr>
        <w:t>&lt;RepeatBlock-By&gt;&lt;Members&gt;</w:t>
      </w:r>
      <w:r w:rsidRPr="00FD13C7">
        <w:t>Cornelia Ernst, Clare Daly</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89 – stycke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 xml:space="preserve">Den ska tillämpas från och med </w:t>
            </w:r>
            <w:r w:rsidRPr="00FD13C7">
              <w:rPr>
                <w:b/>
                <w:i/>
              </w:rPr>
              <w:t>sex</w:t>
            </w:r>
            <w:r w:rsidRPr="00FD13C7">
              <w:t> månader efter ikraftträdandet.</w:t>
            </w:r>
          </w:p>
        </w:tc>
        <w:tc>
          <w:tcPr>
            <w:tcW w:w="4876" w:type="dxa"/>
          </w:tcPr>
          <w:p w:rsidR="005745D6" w:rsidRPr="00FD13C7" w:rsidRDefault="006E72F6" w:rsidP="00714315">
            <w:pPr>
              <w:pStyle w:val="Normal6a"/>
              <w:widowControl/>
            </w:pPr>
            <w:r w:rsidRPr="00FD13C7">
              <w:t xml:space="preserve">Den ska tillämpas från och med </w:t>
            </w:r>
            <w:r w:rsidRPr="00FD13C7">
              <w:rPr>
                <w:b/>
                <w:i/>
              </w:rPr>
              <w:t>18</w:t>
            </w:r>
            <w:r w:rsidRPr="00FD13C7">
              <w:t> månader efter ikraftträdandet.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1885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Artikel 89 – stycke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Denna förordning är till alla delar bindande och direkt tillämplig i alla medlemsstater.</w:t>
            </w:r>
          </w:p>
        </w:tc>
        <w:tc>
          <w:tcPr>
            <w:tcW w:w="4876" w:type="dxa"/>
          </w:tcPr>
          <w:p w:rsidR="005745D6" w:rsidRPr="00FD13C7" w:rsidRDefault="006E72F6" w:rsidP="00714315">
            <w:pPr>
              <w:pStyle w:val="Normal6a"/>
              <w:widowControl/>
            </w:pPr>
            <w:r w:rsidRPr="00FD13C7">
              <w:t>Denna förordning är till alla delar bindande och direkt tillämplig i alla medlemsstater.</w:t>
            </w:r>
          </w:p>
        </w:tc>
      </w:tr>
      <w:tr w:rsidR="005745D6" w:rsidRPr="00FD13C7">
        <w:trPr>
          <w:jc w:val="center"/>
        </w:trPr>
        <w:tc>
          <w:tcPr>
            <w:tcW w:w="4876" w:type="dxa"/>
          </w:tcPr>
          <w:p w:rsidR="005745D6" w:rsidRPr="00FD13C7" w:rsidRDefault="005745D6" w:rsidP="00714315">
            <w:pPr>
              <w:pStyle w:val="Normal6a"/>
              <w:widowControl/>
            </w:pPr>
          </w:p>
        </w:tc>
        <w:tc>
          <w:tcPr>
            <w:tcW w:w="4876" w:type="dxa"/>
          </w:tcPr>
          <w:p w:rsidR="005745D6" w:rsidRPr="00FD13C7" w:rsidRDefault="006E72F6" w:rsidP="00714315">
            <w:pPr>
              <w:pStyle w:val="Normal6a"/>
              <w:widowControl/>
            </w:pPr>
            <w:r w:rsidRPr="00FD13C7">
              <w:rPr>
                <w:b/>
                <w:i/>
              </w:rPr>
              <w:t>Från och med augusti 2024, om den föreslagna förordningen inte träder i kraft, ska det befintliga systemet vara ett av de tillfälliga undantagen, till dess att ett sådant antagande planeras, men senast januari 2025.</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1886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Sven Simon, Christian Doleschal, Niclas Herbst</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lastRenderedPageBreak/>
        <w:t>&lt;Amend&gt;</w:t>
      </w:r>
      <w:r w:rsidRPr="00FD13C7">
        <w:t>Ändringsförslag</w:t>
      </w:r>
      <w:r w:rsidRPr="00FD13C7">
        <w:tab/>
      </w:r>
      <w:r w:rsidRPr="00FD13C7">
        <w:tab/>
      </w:r>
      <w:r w:rsidRPr="00FD13C7">
        <w:rPr>
          <w:rStyle w:val="HideTWBExt"/>
        </w:rPr>
        <w:t>&lt;NumAm&gt;</w:t>
      </w:r>
      <w:r w:rsidRPr="00FD13C7">
        <w:t>1887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 – rubriken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SPÅRNINGSORDER UTFÄRDAD</w:t>
            </w:r>
            <w:r w:rsidRPr="00FD13C7">
              <w:t xml:space="preserve"> I ENLIGHET MED FÖRORDNING (EU) …/… OM FASTSTÄLLANDE AV REGLER FÖR ATT FÖREBYGGA OCH BEKÄMPA SEXUELLA ÖVERGREPP MOT BARN (FÖRORDNINGEN)</w:t>
            </w:r>
          </w:p>
        </w:tc>
        <w:tc>
          <w:tcPr>
            <w:tcW w:w="4876" w:type="dxa"/>
          </w:tcPr>
          <w:p w:rsidR="005745D6" w:rsidRPr="00FD13C7" w:rsidRDefault="006E72F6" w:rsidP="00714315">
            <w:pPr>
              <w:pStyle w:val="Normal6a"/>
              <w:widowControl/>
            </w:pPr>
            <w:r w:rsidRPr="00FD13C7">
              <w:rPr>
                <w:b/>
                <w:i/>
              </w:rPr>
              <w:t>SPÅRNINGSBESLUT UTFÄRDAT</w:t>
            </w:r>
            <w:r w:rsidRPr="00FD13C7">
              <w:t xml:space="preserve"> I ENLIGHET MED FÖRORDNING (EU) …/… OM FASTSTÄLLANDE AV REGLER FÖR ATT FÖREBYGGA OCH BEKÄMPA SEXUELLA ÖVERGREPP MOT BARN (FÖRORDNINGEN)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1888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 – rubriken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SPÅRNINGSORDER UTFÄRDAD</w:t>
            </w:r>
            <w:r w:rsidRPr="00FD13C7">
              <w:t xml:space="preserve"> I ENLIGHET MED FÖRORDNING (EU) …/… OM FASTSTÄLLANDE AV REGLER FÖR ATT FÖREBYGGA OCH BEKÄMPA SEXUELLA ÖVERGREPP MOT BARN (FÖRORDNINGEN)</w:t>
            </w:r>
          </w:p>
        </w:tc>
        <w:tc>
          <w:tcPr>
            <w:tcW w:w="4876" w:type="dxa"/>
          </w:tcPr>
          <w:p w:rsidR="005745D6" w:rsidRPr="00FD13C7" w:rsidRDefault="006E72F6" w:rsidP="00714315">
            <w:pPr>
              <w:pStyle w:val="Normal6a"/>
              <w:widowControl/>
            </w:pPr>
            <w:r w:rsidRPr="00FD13C7">
              <w:rPr>
                <w:b/>
                <w:i/>
              </w:rPr>
              <w:t>SPÅRNINGSBESLUT UTFÄRDAT</w:t>
            </w:r>
            <w:r w:rsidRPr="00FD13C7">
              <w:t xml:space="preserve"> I ENLIGHET MED FÖRORDNING (EU) …/… OM FASTSTÄLLANDE AV REGLER FÖR ATT FÖREBYGGA OCH BEKÄMPA SEXUELLA ÖVERGREPP MOT BARN (FÖRORDNINGEN)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1889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 – avsnitt 1 – stycke 2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lastRenderedPageBreak/>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 xml:space="preserve">Namn på den behöriga rättsliga myndighet </w:t>
            </w:r>
            <w:r w:rsidRPr="00FD13C7">
              <w:rPr>
                <w:b/>
                <w:i/>
              </w:rPr>
              <w:t>eller oberoende administrativa myndighet</w:t>
            </w:r>
            <w:r w:rsidRPr="00FD13C7">
              <w:t xml:space="preserve"> som har utfärdat </w:t>
            </w:r>
            <w:r w:rsidRPr="00FD13C7">
              <w:rPr>
                <w:b/>
                <w:i/>
              </w:rPr>
              <w:t>spårningsordern</w:t>
            </w:r>
            <w:r w:rsidRPr="00FD13C7">
              <w:t>:</w:t>
            </w:r>
          </w:p>
        </w:tc>
        <w:tc>
          <w:tcPr>
            <w:tcW w:w="4876" w:type="dxa"/>
          </w:tcPr>
          <w:p w:rsidR="005745D6" w:rsidRPr="00FD13C7" w:rsidRDefault="006E72F6" w:rsidP="00714315">
            <w:pPr>
              <w:pStyle w:val="Normal6a"/>
              <w:widowControl/>
            </w:pPr>
            <w:r w:rsidRPr="00FD13C7">
              <w:t xml:space="preserve">Namn på den behöriga rättsliga myndighet som har utfärdat </w:t>
            </w:r>
            <w:r w:rsidRPr="00FD13C7">
              <w:rPr>
                <w:b/>
                <w:i/>
              </w:rPr>
              <w:t>spårningsbeslutet</w:t>
            </w:r>
            <w:r w:rsidRPr="00FD13C7">
              <w: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t>&lt;TitreJust&gt;</w:t>
      </w:r>
      <w:r w:rsidRPr="00FD13C7">
        <w:t>Motivering</w:t>
      </w:r>
      <w:r w:rsidRPr="00FD13C7">
        <w:rPr>
          <w:rStyle w:val="HideTWBExt"/>
        </w:rPr>
        <w:t>&lt;/TitreJust&gt;</w:t>
      </w:r>
    </w:p>
    <w:p w:rsidR="005745D6" w:rsidRPr="00FD13C7" w:rsidRDefault="006E72F6" w:rsidP="00714315">
      <w:pPr>
        <w:pStyle w:val="AmJustText"/>
        <w:widowControl/>
      </w:pPr>
      <w:r w:rsidRPr="00FD13C7">
        <w:t>Detta ändringsförslag bör tolkas som att det ändrar formuleringen ”spårningsorder” i hela denna bilaga och hela denna förordning till ”spårningsbeslut”. Spårningsbeslut riktar sig till specifika enheter eller specifika användarkonton som tillhör en enskild misstänkt mot vilken det finns en skälig misstanke om innehav av ”känt material med sexuella övergrepp mot barn”. Dessa beslut kan endast fattas av behöriga rättsliga myndigheter.</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1890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 – avsnitt 4 – stycke 2 – led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2.</w:t>
            </w:r>
            <w:r w:rsidRPr="00FD13C7">
              <w:tab/>
            </w:r>
            <w:r w:rsidRPr="00FD13C7">
              <w:rPr>
                <w:b/>
                <w:i/>
              </w:rPr>
              <w:t>Spridning av nytt material med sexuella övergrepp mot barn enligt definitionen i artikel 2 n i förordningen</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t>&lt;TitreJust&gt;</w:t>
      </w:r>
      <w:r w:rsidRPr="00FD13C7">
        <w:t>Motivering</w:t>
      </w:r>
      <w:r w:rsidRPr="00FD13C7">
        <w:rPr>
          <w:rStyle w:val="HideTWBExt"/>
        </w:rPr>
        <w:t>&lt;/TitreJust&gt;</w:t>
      </w:r>
    </w:p>
    <w:p w:rsidR="005745D6" w:rsidRPr="00FD13C7" w:rsidRDefault="006E72F6" w:rsidP="00714315">
      <w:pPr>
        <w:pStyle w:val="AmJustText"/>
        <w:widowControl/>
      </w:pPr>
      <w:r w:rsidRPr="00FD13C7">
        <w:t>Detta ändringsförslag bör tolkas som att det ändrar formuleringen ”spårningsorder” i hela denna bilaga och hela denna förordning till ”spårningsbeslut”. Spårningsbeslut riktar sig till specifika enheter eller specifika användarkonton som tillhör en enskild misstänkt mot vilken det finns en skälig misstanke om innehav av ”känt material med sexuella övergrepp mot barn”. Dessa beslut kan endast fattas av behöriga rättsliga myndigheter.</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1891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lastRenderedPageBreak/>
        <w:t>&lt;/RepeatBlock-By&gt;</w:t>
      </w:r>
    </w:p>
    <w:p w:rsidR="005745D6" w:rsidRPr="00FD13C7" w:rsidRDefault="006E72F6" w:rsidP="00714315">
      <w:pPr>
        <w:pStyle w:val="NormalBold"/>
        <w:keepNext/>
        <w:keepLines/>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keepNext/>
        <w:keepLines/>
        <w:widowControl/>
      </w:pPr>
      <w:r w:rsidRPr="00FD13C7">
        <w:rPr>
          <w:rStyle w:val="HideTWBExt"/>
        </w:rPr>
        <w:t>&lt;Article&gt;</w:t>
      </w:r>
      <w:r w:rsidRPr="00FD13C7">
        <w:t>Bilaga I – avsnitt 4 – stycke 2 – led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2.</w:t>
            </w:r>
            <w:r w:rsidRPr="00FD13C7">
              <w:tab/>
            </w:r>
            <w:r w:rsidRPr="00FD13C7">
              <w:rPr>
                <w:b/>
                <w:i/>
              </w:rPr>
              <w:t>Spridning av nytt material med sexuella övergrepp mot barn enligt definitionen i artikel 2 n i förordningen</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1892</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 – avsnitt 4 – stycke 2 – led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3.</w:t>
            </w:r>
            <w:r w:rsidRPr="00FD13C7">
              <w:tab/>
            </w:r>
            <w:r w:rsidRPr="00FD13C7">
              <w:rPr>
                <w:b/>
                <w:i/>
              </w:rPr>
              <w:t>Kontaktsökning med barn enligt definitionen i artikel 2 o i förordningen</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1893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 – avsnitt 4 – stycke 2 – led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3.</w:t>
            </w:r>
            <w:r w:rsidRPr="00FD13C7">
              <w:tab/>
            </w:r>
            <w:r w:rsidRPr="00FD13C7">
              <w:rPr>
                <w:b/>
                <w:i/>
              </w:rPr>
              <w:t>Kontaktsökning med barn enligt definitionen i artikel 2 o i förordningen</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lastRenderedPageBreak/>
        <w:t>&lt;TitreJust&gt;</w:t>
      </w:r>
      <w:r w:rsidRPr="00FD13C7">
        <w:t>Motivering</w:t>
      </w:r>
      <w:r w:rsidRPr="00FD13C7">
        <w:rPr>
          <w:rStyle w:val="HideTWBExt"/>
        </w:rPr>
        <w:t>&lt;/TitreJust&gt;</w:t>
      </w:r>
    </w:p>
    <w:p w:rsidR="005745D6" w:rsidRPr="00FD13C7" w:rsidRDefault="006E72F6" w:rsidP="00714315">
      <w:pPr>
        <w:pStyle w:val="AmJustText"/>
        <w:widowControl/>
      </w:pPr>
      <w:r w:rsidRPr="00FD13C7">
        <w:t>Detta ändringsförslag bör tolkas som att det ändrar formuleringen ”spårningsorder” i hela denna bilaga och hela denna förordning till ”spårningsbeslut”. Spårningsbeslut riktar sig till specifika enheter eller specifika användarkonton som tillhör en enskild misstänkt mot vilken det finns en skälig misstanke om innehav av ”känt material med sexuella övergrepp mot barn”. Dessa beslut kan endast fattas av behöriga rättsliga myndigheter.</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1894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Rob Rooken</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 – avsnitt 4 – stycke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Om spårningsordern avser kontaktsökning med barn i enlighet med artikel 7.7 sista stycket i förordningen ska spårningsordern endast tillämpas på allmänt tillgänglig interpersonell kommunikation om en av användarna är en användare som är barn, enligt definitionen i artikel 2 i) i förordningen.</w:t>
            </w:r>
          </w:p>
        </w:tc>
        <w:tc>
          <w:tcPr>
            <w:tcW w:w="4876" w:type="dxa"/>
          </w:tcPr>
          <w:p w:rsidR="005745D6" w:rsidRPr="00FD13C7" w:rsidRDefault="006E72F6" w:rsidP="00714315">
            <w:pPr>
              <w:pStyle w:val="Normal6a"/>
              <w:widowControl/>
            </w:pPr>
            <w:r w:rsidRPr="00FD13C7">
              <w:t xml:space="preserve">Om spårningsordern avser kontaktsökning med barn i enlighet med artikel 7.7 sista stycket i förordningen ska spårningsordern endast tillämpas på allmänt tillgänglig </w:t>
            </w:r>
            <w:r w:rsidRPr="00FD13C7">
              <w:rPr>
                <w:b/>
                <w:i/>
              </w:rPr>
              <w:t>nummeroberoende</w:t>
            </w:r>
            <w:r w:rsidRPr="00FD13C7">
              <w:t xml:space="preserve"> interpersonell kommunikation om en av användarna är en användare som är barn, enligt definitionen i artikel 2 i) i förordningen.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1895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II – rubriken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 xml:space="preserve">MALL FÖR INFORMATION OM ATT DET ÄR OMÖJLIGT ATT VERKSTÄLLA </w:t>
            </w:r>
            <w:r w:rsidRPr="00FD13C7">
              <w:rPr>
                <w:b/>
                <w:i/>
              </w:rPr>
              <w:t>SPÅRNINGSORDERN</w:t>
            </w:r>
            <w:r w:rsidRPr="00FD13C7">
              <w:cr/>
            </w:r>
            <w:r w:rsidRPr="00FD13C7">
              <w:br/>
              <w:t>i enlighet med artikel 8.3 i förordning (EU) …/… [om fastställande av regler för att förebygga och bekämpa sexuella övergrepp mot barn]</w:t>
            </w:r>
          </w:p>
        </w:tc>
        <w:tc>
          <w:tcPr>
            <w:tcW w:w="4876" w:type="dxa"/>
          </w:tcPr>
          <w:p w:rsidR="005745D6" w:rsidRPr="00FD13C7" w:rsidRDefault="006E72F6" w:rsidP="00714315">
            <w:pPr>
              <w:pStyle w:val="Normal6a"/>
              <w:widowControl/>
            </w:pPr>
            <w:r w:rsidRPr="00FD13C7">
              <w:t xml:space="preserve">MALL FÖR INFORMATION OM ATT DET ÄR OMÖJLIGT ATT VERKSTÄLLA </w:t>
            </w:r>
            <w:r w:rsidRPr="00FD13C7">
              <w:rPr>
                <w:b/>
                <w:i/>
              </w:rPr>
              <w:t>SPÅRNINGSBESLUTET</w:t>
            </w:r>
            <w:r w:rsidRPr="00FD13C7">
              <w:cr/>
            </w:r>
            <w:r w:rsidRPr="00FD13C7">
              <w:br/>
              <w:t>i enlighet med artikel 8.3 i förordning (EU) …/… [om fastställande av regler för att förebygga och bekämpa sexuella övergrepp mot barn]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lastRenderedPageBreak/>
        <w:t>&lt;TitreJust&gt;</w:t>
      </w:r>
      <w:r w:rsidRPr="00FD13C7">
        <w:t>Motivering</w:t>
      </w:r>
      <w:r w:rsidRPr="00FD13C7">
        <w:rPr>
          <w:rStyle w:val="HideTWBExt"/>
        </w:rPr>
        <w:t>&lt;/TitreJust&gt;</w:t>
      </w:r>
    </w:p>
    <w:p w:rsidR="005745D6" w:rsidRPr="00FD13C7" w:rsidRDefault="006E72F6" w:rsidP="00714315">
      <w:pPr>
        <w:pStyle w:val="AmJustText"/>
        <w:widowControl/>
      </w:pPr>
      <w:r w:rsidRPr="00FD13C7">
        <w:t>Detta ändringsförslag bör tolkas som att det ändrar formuleringen ”spårningsorder” i hela denna bilaga och hela denna förordning till ”spårningsbeslut”. Spårningsbeslut riktar sig till specifika enheter eller specifika användarkonton som tillhör en enskild misstänkt mot vilken det finns en skälig misstanke om innehav av ”känt material med sexuella övergrepp mot barn”. Dessa beslut kan endast fattas av behöriga rättsliga myndigheter.</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1896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II – rubriken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 xml:space="preserve">MALL FÖR INFORMATION OM ATT DET ÄR OMÖJLIGT ATT VERKSTÄLLA </w:t>
            </w:r>
            <w:r w:rsidRPr="00FD13C7">
              <w:rPr>
                <w:b/>
                <w:i/>
              </w:rPr>
              <w:t>SPÅRNINGSORDERN</w:t>
            </w:r>
            <w:r w:rsidRPr="00FD13C7">
              <w:cr/>
            </w:r>
            <w:r w:rsidRPr="00FD13C7">
              <w:br/>
              <w:t>i enlighet med artikel 8.3 i förordning (EU) …/… [om fastställande av regler för att förebygga och bekämpa sexuella övergrepp mot barn]</w:t>
            </w:r>
          </w:p>
        </w:tc>
        <w:tc>
          <w:tcPr>
            <w:tcW w:w="4876" w:type="dxa"/>
          </w:tcPr>
          <w:p w:rsidR="005745D6" w:rsidRPr="00FD13C7" w:rsidRDefault="006E72F6" w:rsidP="00714315">
            <w:pPr>
              <w:pStyle w:val="Normal6a"/>
              <w:widowControl/>
            </w:pPr>
            <w:r w:rsidRPr="00FD13C7">
              <w:t xml:space="preserve">MALL FÖR INFORMATION OM ATT DET ÄR OMÖJLIGT ATT VERKSTÄLLA </w:t>
            </w:r>
            <w:r w:rsidRPr="00FD13C7">
              <w:rPr>
                <w:b/>
                <w:i/>
              </w:rPr>
              <w:t>SPÅRNINGSBESLUTET</w:t>
            </w:r>
            <w:r w:rsidRPr="00FD13C7">
              <w:cr/>
            </w:r>
            <w:r w:rsidRPr="00FD13C7">
              <w:br/>
              <w:t>i enlighet med artikel 8.3 i förordning (EU) …/… [om fastställande av regler för att förebygga och bekämpa sexuella övergrepp mot barn]</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1897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III – avsnitt 2 – led 2 – led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lastRenderedPageBreak/>
              <w:t>2.</w:t>
            </w:r>
            <w:r w:rsidRPr="00FD13C7">
              <w:tab/>
            </w:r>
            <w:r w:rsidRPr="00FD13C7">
              <w:rPr>
                <w:b/>
                <w:i/>
              </w:rPr>
              <w:t>Nytt material med sexuella övergrepp mot barn enligt definitionen i artikel 2 n i förordningen</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1898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III – avsnitt 2 – led 2 – led 2</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2.</w:t>
            </w:r>
            <w:r w:rsidRPr="00FD13C7">
              <w:tab/>
            </w:r>
            <w:r w:rsidRPr="00FD13C7">
              <w:rPr>
                <w:b/>
                <w:i/>
              </w:rPr>
              <w:t>Nytt material med sexuella övergrepp mot barn enligt definitionen i artikel 2 n i förordningen</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t>&lt;TitreJust&gt;</w:t>
      </w:r>
      <w:r w:rsidRPr="00FD13C7">
        <w:t>Motivering</w:t>
      </w:r>
      <w:r w:rsidRPr="00FD13C7">
        <w:rPr>
          <w:rStyle w:val="HideTWBExt"/>
        </w:rPr>
        <w:t>&lt;/TitreJust&gt;</w:t>
      </w:r>
    </w:p>
    <w:p w:rsidR="005745D6" w:rsidRPr="00FD13C7" w:rsidRDefault="006E72F6" w:rsidP="00714315">
      <w:pPr>
        <w:pStyle w:val="AmJustText"/>
        <w:widowControl/>
      </w:pPr>
      <w:r w:rsidRPr="00FD13C7">
        <w:t>Detta ändringsförslag bör tolkas som att det ändrar formuleringen ”spårningsorder” i hela denna bilaga och hela denna förordning till ”spårningsbeslut”. Spårningsbeslut riktar sig till specifika enheter eller specifika användarkonton som tillhör en enskild misstänkt mot vilken det finns en skälig misstanke om innehav av ”känt material med sexuella övergrepp mot barn”. Dessa beslut kan endast fattas av behöriga rättsliga myndigheter.</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1899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III – avsnitt 2 – led 2 – led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3.</w:t>
            </w:r>
            <w:r w:rsidRPr="00FD13C7">
              <w:tab/>
            </w:r>
            <w:r w:rsidRPr="00FD13C7">
              <w:rPr>
                <w:b/>
                <w:i/>
              </w:rPr>
              <w:t>Kontaktsökning med barn enligt definitionen i artikel 2 o i förordningen</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lastRenderedPageBreak/>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1900</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III – avsnitt 2 – led 2 – led 3</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3.</w:t>
            </w:r>
            <w:r w:rsidRPr="00FD13C7">
              <w:tab/>
            </w:r>
            <w:r w:rsidRPr="00FD13C7">
              <w:rPr>
                <w:b/>
                <w:i/>
              </w:rPr>
              <w:t>Kontaktsökning med barn enligt definitionen i artikel 2 o i förordningen</w:t>
            </w:r>
          </w:p>
        </w:tc>
        <w:tc>
          <w:tcPr>
            <w:tcW w:w="4876" w:type="dxa"/>
          </w:tcPr>
          <w:p w:rsidR="005745D6" w:rsidRPr="00FD13C7" w:rsidRDefault="006E72F6" w:rsidP="00714315">
            <w:pPr>
              <w:pStyle w:val="Normal6a"/>
              <w:widowControl/>
            </w:pPr>
            <w:r w:rsidRPr="00FD13C7">
              <w:rPr>
                <w:b/>
                <w:i/>
              </w:rPr>
              <w:t>utgår</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pStyle w:val="AmJustTitle"/>
        <w:widowControl/>
      </w:pPr>
      <w:r w:rsidRPr="00FD13C7">
        <w:rPr>
          <w:rStyle w:val="HideTWBExt"/>
        </w:rPr>
        <w:t>&lt;TitreJust&gt;</w:t>
      </w:r>
      <w:r w:rsidRPr="00FD13C7">
        <w:t>Motivering</w:t>
      </w:r>
      <w:r w:rsidRPr="00FD13C7">
        <w:rPr>
          <w:rStyle w:val="HideTWBExt"/>
        </w:rPr>
        <w:t>&lt;/TitreJust&gt;</w:t>
      </w:r>
    </w:p>
    <w:p w:rsidR="005745D6" w:rsidRPr="00FD13C7" w:rsidRDefault="006E72F6" w:rsidP="00714315">
      <w:pPr>
        <w:pStyle w:val="AmJustText"/>
        <w:widowControl/>
      </w:pPr>
      <w:r w:rsidRPr="00FD13C7">
        <w:t>Detta ändringsförslag bör tolkas som att det ändrar formuleringen ”spårningsorder” i hela denna bilaga och hela denna förordning till ”spårningsbeslut”. Spårningsbeslut riktar sig till specifika enheter eller specifika användarkonton som tillhör en enskild misstänkt mot vilken det finns en skälig misstanke om innehav av ”känt material med sexuella övergrepp mot barn”. Dessa beslut kan endast fattas av behöriga rättsliga myndigheter.</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1901</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III – avsnitt 2 – led 3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3)</w:t>
            </w:r>
            <w:r w:rsidRPr="00FD13C7">
              <w:tab/>
              <w:t>Innehållsdata med koppling till rapporterade potentiella sexuella övergrepp mot barn på nätet</w:t>
            </w:r>
            <w:r w:rsidRPr="00FD13C7">
              <w:rPr>
                <w:b/>
                <w:i/>
              </w:rPr>
              <w:t>, inklusive bilder, videoklipp och text, beroende på vad som är tillämpligt:</w:t>
            </w:r>
          </w:p>
        </w:tc>
        <w:tc>
          <w:tcPr>
            <w:tcW w:w="4876" w:type="dxa"/>
          </w:tcPr>
          <w:p w:rsidR="005745D6" w:rsidRPr="00FD13C7" w:rsidRDefault="006E72F6" w:rsidP="00714315">
            <w:pPr>
              <w:pStyle w:val="Normal6a"/>
              <w:widowControl/>
            </w:pPr>
            <w:r w:rsidRPr="00FD13C7">
              <w:t>3)</w:t>
            </w:r>
            <w:r w:rsidRPr="00FD13C7">
              <w:tab/>
            </w:r>
            <w:r w:rsidRPr="00FD13C7">
              <w:rPr>
                <w:b/>
                <w:i/>
              </w:rPr>
              <w:t>Relevanta</w:t>
            </w:r>
            <w:r w:rsidRPr="00FD13C7">
              <w:t xml:space="preserve"> innehållsdata med koppling till rapporterade potentiella sexuella övergrepp mot barn på nätet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1902</w:t>
      </w:r>
      <w:r w:rsidRPr="00FD13C7">
        <w:rPr>
          <w:rStyle w:val="HideTWBExt"/>
        </w:rPr>
        <w:t>&lt;/NumAm&gt;</w:t>
      </w:r>
    </w:p>
    <w:p w:rsidR="005745D6" w:rsidRPr="00FD13C7" w:rsidRDefault="006E72F6" w:rsidP="00714315">
      <w:pPr>
        <w:pStyle w:val="NormalBold"/>
        <w:widowControl/>
      </w:pPr>
      <w:r w:rsidRPr="00FD13C7">
        <w:rPr>
          <w:rStyle w:val="HideTWBExt"/>
        </w:rPr>
        <w:lastRenderedPageBreak/>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III – avsnitt 2 – led 3 – inledningen</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t>3)</w:t>
            </w:r>
            <w:r w:rsidRPr="00FD13C7">
              <w:tab/>
              <w:t>Innehållsdata med koppling till rapporterade potentiella sexuella övergrepp mot barn på nätet, inklusive bilder</w:t>
            </w:r>
            <w:r w:rsidRPr="00FD13C7">
              <w:rPr>
                <w:b/>
                <w:i/>
              </w:rPr>
              <w:t>,</w:t>
            </w:r>
            <w:r w:rsidRPr="00FD13C7">
              <w:t xml:space="preserve"> videoklipp </w:t>
            </w:r>
            <w:r w:rsidRPr="00FD13C7">
              <w:rPr>
                <w:b/>
                <w:i/>
              </w:rPr>
              <w:t>och text</w:t>
            </w:r>
            <w:r w:rsidRPr="00FD13C7">
              <w:t>, beroende på vad som är tillämpligt:</w:t>
            </w:r>
          </w:p>
        </w:tc>
        <w:tc>
          <w:tcPr>
            <w:tcW w:w="4876" w:type="dxa"/>
          </w:tcPr>
          <w:p w:rsidR="005745D6" w:rsidRPr="00FD13C7" w:rsidRDefault="006E72F6" w:rsidP="00714315">
            <w:pPr>
              <w:pStyle w:val="Normal6a"/>
              <w:widowControl/>
            </w:pPr>
            <w:r w:rsidRPr="00FD13C7">
              <w:t>3)</w:t>
            </w:r>
            <w:r w:rsidRPr="00FD13C7">
              <w:tab/>
              <w:t xml:space="preserve">Innehållsdata med koppling till rapporterade potentiella sexuella övergrepp mot barn på nätet, inklusive bilder </w:t>
            </w:r>
            <w:r w:rsidRPr="00FD13C7">
              <w:rPr>
                <w:b/>
                <w:i/>
              </w:rPr>
              <w:t>och</w:t>
            </w:r>
            <w:r w:rsidRPr="00FD13C7">
              <w:t xml:space="preserve"> videoklipp, beroende på vad som är tillämpligt:</w:t>
            </w: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1903</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III – avsnitt 2 – led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4)</w:t>
            </w:r>
            <w:r w:rsidRPr="00FD13C7">
              <w:tab/>
            </w:r>
            <w:r w:rsidRPr="00FD13C7">
              <w:rPr>
                <w:b/>
                <w:i/>
              </w:rPr>
              <w:t>Andra tillgängliga uppgifter om rapporterade potentiella sexuella övergrepp mot barn på nätet, inklusive metadata med anknytning till mediefiler (datum, tidpunkt, tidszon):</w:t>
            </w:r>
          </w:p>
        </w:tc>
        <w:tc>
          <w:tcPr>
            <w:tcW w:w="4876" w:type="dxa"/>
          </w:tcPr>
          <w:p w:rsidR="005745D6" w:rsidRPr="00FD13C7" w:rsidRDefault="006E72F6" w:rsidP="00714315">
            <w:pPr>
              <w:pStyle w:val="Normal6a"/>
              <w:widowControl/>
            </w:pPr>
            <w:r w:rsidRPr="00FD13C7">
              <w:rPr>
                <w:b/>
                <w:i/>
              </w:rPr>
              <w:t>utgår</w:t>
            </w:r>
          </w:p>
        </w:tc>
      </w:tr>
      <w:tr w:rsidR="005745D6" w:rsidRPr="00FD13C7">
        <w:trPr>
          <w:jc w:val="center"/>
        </w:trPr>
        <w:tc>
          <w:tcPr>
            <w:tcW w:w="4876" w:type="dxa"/>
          </w:tcPr>
          <w:p w:rsidR="005745D6" w:rsidRPr="00FD13C7" w:rsidRDefault="006E72F6" w:rsidP="00714315">
            <w:pPr>
              <w:pStyle w:val="Normal6a"/>
              <w:widowControl/>
            </w:pPr>
            <w:r w:rsidRPr="00FD13C7">
              <w:rPr>
                <w:b/>
                <w:i/>
              </w:rPr>
              <w:t>(Text – bifoga de uppgifter som behövs)</w:t>
            </w:r>
          </w:p>
        </w:tc>
        <w:tc>
          <w:tcPr>
            <w:tcW w:w="4876" w:type="dxa"/>
          </w:tcPr>
          <w:p w:rsidR="005745D6" w:rsidRPr="00FD13C7" w:rsidRDefault="005745D6" w:rsidP="00714315">
            <w:pPr>
              <w:pStyle w:val="Normal6a"/>
              <w:widowControl/>
            </w:pP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1904</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III – avsnitt 2 – led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lastRenderedPageBreak/>
              <w:t>4)</w:t>
            </w:r>
            <w:r w:rsidRPr="00FD13C7">
              <w:tab/>
            </w:r>
            <w:r w:rsidRPr="00FD13C7">
              <w:rPr>
                <w:b/>
                <w:i/>
              </w:rPr>
              <w:t>Andra tillgängliga uppgifter om rapporterade potentiella sexuella övergrepp mot barn på nätet, inklusive metadata med anknytning till mediefiler (datum, tidpunkt, tidszon):</w:t>
            </w:r>
          </w:p>
        </w:tc>
        <w:tc>
          <w:tcPr>
            <w:tcW w:w="4876" w:type="dxa"/>
          </w:tcPr>
          <w:p w:rsidR="005745D6" w:rsidRPr="00FD13C7" w:rsidRDefault="006E72F6" w:rsidP="00714315">
            <w:pPr>
              <w:pStyle w:val="Normal6a"/>
              <w:widowControl/>
            </w:pPr>
            <w:r w:rsidRPr="00FD13C7">
              <w:rPr>
                <w:b/>
                <w:i/>
              </w:rPr>
              <w:t>utgår</w:t>
            </w:r>
          </w:p>
        </w:tc>
      </w:tr>
      <w:tr w:rsidR="005745D6" w:rsidRPr="00FD13C7">
        <w:trPr>
          <w:jc w:val="center"/>
        </w:trPr>
        <w:tc>
          <w:tcPr>
            <w:tcW w:w="4876" w:type="dxa"/>
          </w:tcPr>
          <w:p w:rsidR="005745D6" w:rsidRPr="00FD13C7" w:rsidRDefault="006E72F6" w:rsidP="00714315">
            <w:pPr>
              <w:pStyle w:val="Normal6a"/>
              <w:widowControl/>
            </w:pPr>
            <w:r w:rsidRPr="00FD13C7">
              <w:rPr>
                <w:b/>
                <w:i/>
              </w:rPr>
              <w:t>(Text – bifoga de uppgifter som behövs)</w:t>
            </w:r>
          </w:p>
        </w:tc>
        <w:tc>
          <w:tcPr>
            <w:tcW w:w="4876" w:type="dxa"/>
          </w:tcPr>
          <w:p w:rsidR="005745D6" w:rsidRPr="00FD13C7" w:rsidRDefault="005745D6" w:rsidP="00714315">
            <w:pPr>
              <w:pStyle w:val="Normal6a"/>
              <w:widowControl/>
            </w:pP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1905</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Rob Rooken</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III – avsnitt 2 – led 4</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4)</w:t>
            </w:r>
            <w:r w:rsidRPr="00FD13C7">
              <w:tab/>
            </w:r>
            <w:r w:rsidRPr="00FD13C7">
              <w:rPr>
                <w:b/>
                <w:i/>
              </w:rPr>
              <w:t>Andra tillgängliga uppgifter om rapporterade potentiella sexuella övergrepp mot barn på nätet, inklusive metadata med anknytning till mediefiler (datum, tidpunkt, tidszon):</w:t>
            </w:r>
          </w:p>
        </w:tc>
        <w:tc>
          <w:tcPr>
            <w:tcW w:w="4876" w:type="dxa"/>
          </w:tcPr>
          <w:p w:rsidR="005745D6" w:rsidRPr="00FD13C7" w:rsidRDefault="006E72F6" w:rsidP="00714315">
            <w:pPr>
              <w:pStyle w:val="Normal6a"/>
              <w:widowControl/>
            </w:pPr>
            <w:r w:rsidRPr="00FD13C7">
              <w:rPr>
                <w:b/>
                <w:i/>
              </w:rPr>
              <w:t>utgår</w:t>
            </w:r>
          </w:p>
        </w:tc>
      </w:tr>
      <w:tr w:rsidR="005745D6" w:rsidRPr="00FD13C7">
        <w:trPr>
          <w:jc w:val="center"/>
        </w:trPr>
        <w:tc>
          <w:tcPr>
            <w:tcW w:w="4876" w:type="dxa"/>
          </w:tcPr>
          <w:p w:rsidR="005745D6" w:rsidRPr="00FD13C7" w:rsidRDefault="006E72F6" w:rsidP="00714315">
            <w:pPr>
              <w:pStyle w:val="Normal6a"/>
              <w:widowControl/>
            </w:pPr>
            <w:r w:rsidRPr="00FD13C7">
              <w:rPr>
                <w:b/>
                <w:i/>
              </w:rPr>
              <w:t>(Text – bifoga de uppgifter som behövs)</w:t>
            </w:r>
          </w:p>
        </w:tc>
        <w:tc>
          <w:tcPr>
            <w:tcW w:w="4876" w:type="dxa"/>
          </w:tcPr>
          <w:p w:rsidR="005745D6" w:rsidRPr="00FD13C7" w:rsidRDefault="005745D6" w:rsidP="00714315">
            <w:pPr>
              <w:pStyle w:val="Normal6a"/>
              <w:widowControl/>
            </w:pP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1906</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VII</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 xml:space="preserve">BLOCKERINGSORDER UTFÄRDAD I ENLIGHET MED FÖRORDNING (EU) …/… OM FASTSTÄLLANDE AV REGLER FÖR ATT FÖREBYGGA OCH BEKÄMPA SEXUELLA ÖVERGREPP </w:t>
            </w:r>
            <w:r w:rsidRPr="00FD13C7">
              <w:rPr>
                <w:b/>
                <w:i/>
              </w:rPr>
              <w:lastRenderedPageBreak/>
              <w:t>MOT BARN (FÖRORDNINGEN)</w:t>
            </w:r>
          </w:p>
        </w:tc>
        <w:tc>
          <w:tcPr>
            <w:tcW w:w="4876" w:type="dxa"/>
          </w:tcPr>
          <w:p w:rsidR="005745D6" w:rsidRPr="00FD13C7" w:rsidRDefault="006E72F6" w:rsidP="00714315">
            <w:pPr>
              <w:pStyle w:val="Normal6a"/>
              <w:widowControl/>
            </w:pPr>
            <w:r w:rsidRPr="00FD13C7">
              <w:rPr>
                <w:b/>
                <w:i/>
              </w:rPr>
              <w:lastRenderedPageBreak/>
              <w:t>utgår</w:t>
            </w:r>
          </w:p>
        </w:tc>
      </w:tr>
      <w:tr w:rsidR="005745D6" w:rsidRPr="00FD13C7">
        <w:trPr>
          <w:jc w:val="center"/>
        </w:trPr>
        <w:tc>
          <w:tcPr>
            <w:tcW w:w="4876" w:type="dxa"/>
          </w:tcPr>
          <w:p w:rsidR="005745D6" w:rsidRPr="00FD13C7" w:rsidRDefault="006E72F6" w:rsidP="00714315">
            <w:pPr>
              <w:pStyle w:val="Normal6a"/>
              <w:widowControl/>
            </w:pPr>
            <w:r w:rsidRPr="00FD13C7">
              <w:rPr>
                <w:b/>
                <w:i/>
              </w:rPr>
              <w:t>1</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Namn på den samordnande myndighet som har begärt att blockeringsordern ska utfärdas:</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Namn på den behöriga rättsliga myndighet eller oberoende administrativa myndighet som har utfärdat blockeringsordern: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Blockeringsorderns referensnummer:</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2</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Leverantörens namn och, i förekommande fall, namnet på dennes rättsliga företrädare:</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Kontaktpunkt: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3</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Leverantören ska vidta nödvändiga åtgärder för att förhindra att användare i unionen kan få åtkomst till det kända material med sexuella övergrepp mot barn som finns på följande URL:er:</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Blockeringsordern gäller följande tjänst som tillhandahålls av leverantören i unionen: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När blockeringsordern verkställs ska leverantören iaktta följande begränsningar och/eller ombesörja följande skyddsåtgärder enligt artikel 16.5 i förordningen: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4</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lastRenderedPageBreak/>
              <w:t>Blockeringsordern utfärdas av följande skäl:</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(Tillräckligt detaljerad motivering till att blockeringsordern utfärdas)</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Blockeringsordern gäller från den … (datum) till den ……. (datum)</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Följande rapporteringskrav är tillämpliga i enlighet med artikel 18.6 i förordningen: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5</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Kontaktuppgifter för den samordnande myndighet som har begärt att ordern ska utfärdas för återkoppling om verkställandet av blockeringsordern eller ytterligare förtydliganden, inklusive de meddelanden som avses i artikel 17.5 i förordningen: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6</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Behörig domstol vid vilken blockeringsordern kan överklagas i enlighet med artikel 18.1 i förordningen: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Tidsfrister för att bestrida blockeringsordern (dagar/månader från och med):</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Hänvisningar eller länkar till bestämmelser i nationell lagstiftning om prövning:</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I förekommande fall, ytterligare information om prövning:</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Bristande efterlevnad av denna blockeringsorder kan leda till påföljder enligt artikel 35 i förordningen.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7</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 xml:space="preserve">Datum för utfärdande av </w:t>
            </w:r>
            <w:r w:rsidRPr="00FD13C7">
              <w:rPr>
                <w:b/>
                <w:i/>
              </w:rPr>
              <w:lastRenderedPageBreak/>
              <w:t>blockeringsordern: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Tidsstämpel:</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Elektronisk signatur för den behöriga rättsliga myndighet eller oberoende administrativa myndighet som har utfärdat blockeringsordern: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1907</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VII</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BLOCKERINGSORDER UTFÄRDAD I ENLIGHET MED FÖRORDNING (EU) …/… OM FASTSTÄLLANDE AV REGLER FÖR ATT FÖREBYGGA OCH BEKÄMPA SEXUELLA ÖVERGREPP MOT BARN (FÖRORDNINGEN)</w:t>
            </w:r>
          </w:p>
        </w:tc>
        <w:tc>
          <w:tcPr>
            <w:tcW w:w="4876" w:type="dxa"/>
          </w:tcPr>
          <w:p w:rsidR="005745D6" w:rsidRPr="00FD13C7" w:rsidRDefault="006E72F6" w:rsidP="00714315">
            <w:pPr>
              <w:pStyle w:val="Normal6a"/>
              <w:widowControl/>
            </w:pPr>
            <w:r w:rsidRPr="00FD13C7">
              <w:rPr>
                <w:b/>
                <w:i/>
              </w:rPr>
              <w:t>utgår</w:t>
            </w:r>
          </w:p>
        </w:tc>
      </w:tr>
      <w:tr w:rsidR="005745D6" w:rsidRPr="00FD13C7">
        <w:trPr>
          <w:jc w:val="center"/>
        </w:trPr>
        <w:tc>
          <w:tcPr>
            <w:tcW w:w="4876" w:type="dxa"/>
          </w:tcPr>
          <w:p w:rsidR="005745D6" w:rsidRPr="00FD13C7" w:rsidRDefault="006E72F6" w:rsidP="00714315">
            <w:pPr>
              <w:pStyle w:val="Normal6a"/>
              <w:widowControl/>
            </w:pPr>
            <w:r w:rsidRPr="00FD13C7">
              <w:rPr>
                <w:b/>
                <w:i/>
              </w:rPr>
              <w:t>1</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Namn på den samordnande myndighet som har begärt att blockeringsordern ska utfärdas:</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Namn på den behöriga rättsliga myndighet eller oberoende administrativa myndighet som har utfärdat blockeringsordern: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Blockeringsorderns referensnummer:</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2</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 xml:space="preserve">Leverantörens namn och, i </w:t>
            </w:r>
            <w:r w:rsidRPr="00FD13C7">
              <w:rPr>
                <w:b/>
                <w:i/>
              </w:rPr>
              <w:lastRenderedPageBreak/>
              <w:t>förekommande fall, namnet på dennes rättsliga företrädare:</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Kontaktpunkt: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3</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Leverantören ska vidta nödvändiga åtgärder för att förhindra att användare i unionen kan få åtkomst till det kända material med sexuella övergrepp mot barn som finns på följande URL:er:</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Blockeringsordern gäller följande tjänst som tillhandahålls av leverantören i unionen: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När blockeringsordern verkställs ska leverantören iaktta följande begränsningar och/eller ombesörja följande skyddsåtgärder enligt artikel 16.5 i förordningen: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4</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Blockeringsordern utfärdas av följande skäl:</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(Tillräckligt detaljerad motivering till att blockeringsordern utfärdas)</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Blockeringsordern gäller från den … (datum) till den ……. (datum)</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Följande rapporteringskrav är tillämpliga i enlighet med artikel 18.6 i förordningen: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5</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Kontaktuppgifter för den samordnande myndighet som har begärt att ordern ska utfärdas för återkoppling om verkställandet av blockeringsordern eller ytterligare förtydliganden, inklusive de meddelanden som avses i artikel 17.5 i förordningen: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lastRenderedPageBreak/>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6</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Behörig domstol vid vilken blockeringsordern kan överklagas i enlighet med artikel 18.1 i förordningen: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Tidsfrister för att bestrida blockeringsordern (dagar/månader från och med):</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Hänvisningar eller länkar till bestämmelser i nationell lagstiftning om prövning:</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I förekommande fall, ytterligare information om prövning:</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Bristande efterlevnad av denna blockeringsorder kan leda till påföljder enligt artikel 35 i förordningen.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7</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Datum för utfärdande av blockeringsordern: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Tidsstämpel:</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Elektronisk signatur för den behöriga rättsliga myndighet eller oberoende administrativa myndighet som har utfärdat blockeringsordern: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1908</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René Repasi, Tiemo Wölken</w:t>
      </w:r>
      <w:r w:rsidRPr="00FD13C7">
        <w:rPr>
          <w:rStyle w:val="HideTWBExt"/>
        </w:rPr>
        <w:t>&lt;/Members&gt;</w:t>
      </w:r>
    </w:p>
    <w:p w:rsidR="005745D6" w:rsidRPr="00FD13C7" w:rsidRDefault="006E72F6" w:rsidP="00714315">
      <w:pPr>
        <w:widowControl/>
      </w:pPr>
      <w:r w:rsidRPr="00FD13C7">
        <w:rPr>
          <w:rStyle w:val="HideTWBExt"/>
        </w:rPr>
        <w:t>&lt;AuNomDe&gt;</w:t>
      </w:r>
      <w:r w:rsidRPr="00FD13C7">
        <w:rPr>
          <w:rStyle w:val="HideTWBInt"/>
          <w:color w:val="auto"/>
        </w:rPr>
        <w:t>{S&amp;D}</w:t>
      </w:r>
      <w:r w:rsidRPr="00FD13C7">
        <w:t>för S&amp;D-gruppen</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Petar Vitanov</w:t>
      </w:r>
      <w:r w:rsidRPr="00FD13C7">
        <w:rPr>
          <w:rStyle w:val="HideTWBExt"/>
        </w:rPr>
        <w:t>&lt;/Members&gt;</w:t>
      </w:r>
    </w:p>
    <w:p w:rsidR="005745D6" w:rsidRPr="00FD13C7" w:rsidRDefault="006E72F6" w:rsidP="00714315">
      <w:pPr>
        <w:widowControl/>
      </w:pPr>
      <w:r w:rsidRPr="00FD13C7">
        <w:rPr>
          <w:rStyle w:val="HideTWBExt"/>
        </w:rPr>
        <w:lastRenderedPageBreak/>
        <w:t>&lt;AuNomDe&gt;</w:t>
      </w:r>
      <w:r w:rsidRPr="00FD13C7">
        <w:rPr>
          <w:rStyle w:val="HideTWBInt"/>
          <w:color w:val="auto"/>
        </w:rPr>
        <w:t>{LIBE}</w:t>
      </w:r>
      <w:r w:rsidRPr="00FD13C7">
        <w:t>för utskottet för medborgerliga fri- och rättigheter samt rättsliga och inrikes frågor</w:t>
      </w:r>
      <w:r w:rsidRPr="00FD13C7">
        <w:rPr>
          <w:rStyle w:val="HideTWBExt"/>
        </w:rPr>
        <w:t>&lt;/AuNomDe&gt;</w:t>
      </w:r>
    </w:p>
    <w:p w:rsidR="005745D6" w:rsidRPr="00FD13C7" w:rsidRDefault="006E72F6" w:rsidP="00714315">
      <w:pPr>
        <w:pStyle w:val="NormalBold"/>
        <w:widowControl/>
      </w:pPr>
      <w:r w:rsidRPr="00FD13C7">
        <w:rPr>
          <w:rStyle w:val="HideTWBExt"/>
        </w:rPr>
        <w:t>&lt;Members&gt;</w:t>
      </w:r>
      <w:r w:rsidRPr="00FD13C7">
        <w:t>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VIII</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i enlighet med artikel 17.5 i förordning (EU) …/… [om fastställande av regler för att förebygga och bekämpa sexuella övergrepp mot barn]</w:t>
            </w:r>
          </w:p>
        </w:tc>
        <w:tc>
          <w:tcPr>
            <w:tcW w:w="4876" w:type="dxa"/>
          </w:tcPr>
          <w:p w:rsidR="005745D6" w:rsidRPr="00FD13C7" w:rsidRDefault="006E72F6" w:rsidP="00714315">
            <w:pPr>
              <w:pStyle w:val="Normal6a"/>
              <w:widowControl/>
            </w:pPr>
            <w:r w:rsidRPr="00FD13C7">
              <w:rPr>
                <w:b/>
                <w:i/>
              </w:rPr>
              <w:t>utgår</w:t>
            </w:r>
          </w:p>
        </w:tc>
      </w:tr>
      <w:tr w:rsidR="005745D6" w:rsidRPr="00FD13C7">
        <w:trPr>
          <w:jc w:val="center"/>
        </w:trPr>
        <w:tc>
          <w:tcPr>
            <w:tcW w:w="4876" w:type="dxa"/>
          </w:tcPr>
          <w:p w:rsidR="005745D6" w:rsidRPr="00FD13C7" w:rsidRDefault="006E72F6" w:rsidP="00714315">
            <w:pPr>
              <w:pStyle w:val="Normal6a"/>
              <w:widowControl/>
            </w:pPr>
            <w:r w:rsidRPr="00FD13C7">
              <w:rPr>
                <w:b/>
                <w:i/>
              </w:rPr>
              <w:t>1</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Leverantörens namn och, i förekommande fall, namnet på dennes rättsliga företrädare:</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Kontaktpunkt: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Kontaktuppgifter för leverantören och, i förekommande fall, för dennes rättsliga företrädare:</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Referensnummer för mottagaren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2</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Namn på den samordnande myndighet som har begärt att blockeringsordern ska utfärdas:</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Behörig rättslig myndighet eller oberoende administrativ myndighet som har utfärdat blockeringsordern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Blockeringsorderns referensnummer</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Datum och tid för mottagande av blockeringsordern, inklusive tidszon: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lastRenderedPageBreak/>
              <w:t>3</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Leverantören kan inte verkställa blockeringsordern inom den obligatoriska tidsperioden av följande skäl (kryssa för relevanta rutor):</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1. Blockeringsorden innehåller ett eller flera uppenbara fel</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2. Blockeringsorden innehåller inte tillräckligt med information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Ange de uppenbara felen och/eller ytterligare information eller förtydliganden som krävs, beroende på vad som är tillämpligt: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4</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Datum och tidpunkt, inklusive tidszon: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Underskrift: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pStyle w:val="AmNumberTabs"/>
        <w:widowControl/>
      </w:pPr>
      <w:r w:rsidRPr="00FD13C7">
        <w:rPr>
          <w:rStyle w:val="HideTWBExt"/>
        </w:rPr>
        <w:t>&lt;Amend&gt;</w:t>
      </w:r>
      <w:r w:rsidRPr="00FD13C7">
        <w:t>Ändringsförslag</w:t>
      </w:r>
      <w:r w:rsidRPr="00FD13C7">
        <w:tab/>
      </w:r>
      <w:r w:rsidRPr="00FD13C7">
        <w:tab/>
      </w:r>
      <w:r w:rsidRPr="00FD13C7">
        <w:rPr>
          <w:rStyle w:val="HideTWBExt"/>
        </w:rPr>
        <w:t>&lt;NumAm&gt;</w:t>
      </w:r>
      <w:r w:rsidRPr="00FD13C7">
        <w:t>1909</w:t>
      </w:r>
      <w:r w:rsidRPr="00FD13C7">
        <w:rPr>
          <w:rStyle w:val="HideTWBExt"/>
        </w:rPr>
        <w:t>&lt;/NumAm&gt;</w:t>
      </w:r>
    </w:p>
    <w:p w:rsidR="005745D6" w:rsidRPr="00FD13C7" w:rsidRDefault="006E72F6" w:rsidP="00714315">
      <w:pPr>
        <w:pStyle w:val="NormalBold"/>
        <w:widowControl/>
      </w:pPr>
      <w:r w:rsidRPr="00FD13C7">
        <w:rPr>
          <w:rStyle w:val="HideTWBExt"/>
        </w:rPr>
        <w:t>&lt;RepeatBlock-By&gt;&lt;Members&gt;</w:t>
      </w:r>
      <w:r w:rsidRPr="00FD13C7">
        <w:t>Paul Tang, Alex Agius Saliba, Birgit Sippel</w:t>
      </w:r>
      <w:r w:rsidRPr="00FD13C7">
        <w:rPr>
          <w:rStyle w:val="HideTWBExt"/>
        </w:rPr>
        <w:t>&lt;/Members&gt;</w:t>
      </w:r>
    </w:p>
    <w:p w:rsidR="005745D6" w:rsidRPr="00FD13C7" w:rsidRDefault="006E72F6" w:rsidP="00714315">
      <w:pPr>
        <w:pStyle w:val="NormalBold"/>
        <w:widowControl/>
      </w:pPr>
      <w:r w:rsidRPr="00FD13C7">
        <w:rPr>
          <w:rStyle w:val="HideTWBExt"/>
        </w:rPr>
        <w:t>&lt;/RepeatBlock-By&gt;</w:t>
      </w:r>
    </w:p>
    <w:p w:rsidR="005745D6" w:rsidRPr="00FD13C7" w:rsidRDefault="006E72F6" w:rsidP="00714315">
      <w:pPr>
        <w:pStyle w:val="NormalBold"/>
        <w:widowControl/>
      </w:pPr>
      <w:r w:rsidRPr="00FD13C7">
        <w:rPr>
          <w:rStyle w:val="HideTWBExt"/>
        </w:rPr>
        <w:t>&lt;DocAmend&gt;</w:t>
      </w:r>
      <w:r w:rsidRPr="00FD13C7">
        <w:t>Förslag till förordning</w:t>
      </w:r>
      <w:r w:rsidRPr="00FD13C7">
        <w:rPr>
          <w:rStyle w:val="HideTWBExt"/>
        </w:rPr>
        <w:t>&lt;/DocAmend&gt;</w:t>
      </w:r>
    </w:p>
    <w:p w:rsidR="005745D6" w:rsidRPr="00FD13C7" w:rsidRDefault="006E72F6" w:rsidP="00714315">
      <w:pPr>
        <w:pStyle w:val="NormalBold"/>
        <w:widowControl/>
      </w:pPr>
      <w:r w:rsidRPr="00FD13C7">
        <w:rPr>
          <w:rStyle w:val="HideTWBExt"/>
        </w:rPr>
        <w:t>&lt;Article&gt;</w:t>
      </w:r>
      <w:r w:rsidRPr="00FD13C7">
        <w:t>Bilaga VIII</w:t>
      </w:r>
      <w:r w:rsidRPr="00FD13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45D6" w:rsidRPr="00FD13C7">
        <w:trPr>
          <w:trHeight w:hRule="exact" w:val="240"/>
          <w:jc w:val="center"/>
        </w:trPr>
        <w:tc>
          <w:tcPr>
            <w:tcW w:w="9752" w:type="dxa"/>
            <w:gridSpan w:val="2"/>
          </w:tcPr>
          <w:p w:rsidR="005745D6" w:rsidRPr="00FD13C7" w:rsidRDefault="005745D6" w:rsidP="00714315">
            <w:pPr>
              <w:widowControl/>
            </w:pPr>
          </w:p>
        </w:tc>
      </w:tr>
      <w:tr w:rsidR="005745D6" w:rsidRPr="00FD13C7">
        <w:trPr>
          <w:trHeight w:val="240"/>
          <w:jc w:val="center"/>
        </w:trPr>
        <w:tc>
          <w:tcPr>
            <w:tcW w:w="4876" w:type="dxa"/>
          </w:tcPr>
          <w:p w:rsidR="005745D6" w:rsidRPr="00FD13C7" w:rsidRDefault="006E72F6" w:rsidP="00714315">
            <w:pPr>
              <w:pStyle w:val="AmColumnHeading"/>
              <w:widowControl/>
            </w:pPr>
            <w:r w:rsidRPr="00FD13C7">
              <w:t>Kommissionens förslag</w:t>
            </w:r>
          </w:p>
        </w:tc>
        <w:tc>
          <w:tcPr>
            <w:tcW w:w="4876" w:type="dxa"/>
          </w:tcPr>
          <w:p w:rsidR="005745D6" w:rsidRPr="00FD13C7" w:rsidRDefault="006E72F6" w:rsidP="00714315">
            <w:pPr>
              <w:pStyle w:val="AmColumnHeading"/>
              <w:widowControl/>
            </w:pPr>
            <w:r w:rsidRPr="00FD13C7">
              <w:t>Ändringsförslag</w:t>
            </w:r>
          </w:p>
        </w:tc>
      </w:tr>
      <w:tr w:rsidR="005745D6" w:rsidRPr="00FD13C7">
        <w:trPr>
          <w:jc w:val="center"/>
        </w:trPr>
        <w:tc>
          <w:tcPr>
            <w:tcW w:w="4876" w:type="dxa"/>
          </w:tcPr>
          <w:p w:rsidR="005745D6" w:rsidRPr="00FD13C7" w:rsidRDefault="006E72F6" w:rsidP="00714315">
            <w:pPr>
              <w:pStyle w:val="Normal6a"/>
              <w:widowControl/>
            </w:pPr>
            <w:r w:rsidRPr="00FD13C7">
              <w:rPr>
                <w:b/>
                <w:i/>
              </w:rPr>
              <w:t>i enlighet med artikel 17.5 i förordning (EU) …/… [om fastställande av regler för att förebygga och bekämpa sexuella övergrepp mot barn]</w:t>
            </w:r>
          </w:p>
        </w:tc>
        <w:tc>
          <w:tcPr>
            <w:tcW w:w="4876" w:type="dxa"/>
          </w:tcPr>
          <w:p w:rsidR="005745D6" w:rsidRPr="00FD13C7" w:rsidRDefault="006E72F6" w:rsidP="00714315">
            <w:pPr>
              <w:pStyle w:val="Normal6a"/>
              <w:widowControl/>
            </w:pPr>
            <w:r w:rsidRPr="00FD13C7">
              <w:rPr>
                <w:b/>
                <w:i/>
              </w:rPr>
              <w:t>utgår</w:t>
            </w:r>
          </w:p>
        </w:tc>
      </w:tr>
      <w:tr w:rsidR="005745D6" w:rsidRPr="00FD13C7">
        <w:trPr>
          <w:jc w:val="center"/>
        </w:trPr>
        <w:tc>
          <w:tcPr>
            <w:tcW w:w="4876" w:type="dxa"/>
          </w:tcPr>
          <w:p w:rsidR="005745D6" w:rsidRPr="00FD13C7" w:rsidRDefault="006E72F6" w:rsidP="00714315">
            <w:pPr>
              <w:pStyle w:val="Normal6a"/>
              <w:widowControl/>
            </w:pPr>
            <w:r w:rsidRPr="00FD13C7">
              <w:rPr>
                <w:b/>
                <w:i/>
              </w:rPr>
              <w:t>1</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Leverantörens namn och, i förekommande fall, namnet på dennes rättsliga företrädare:</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Kontaktpunkt: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lastRenderedPageBreak/>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Kontaktuppgifter för leverantören och, i förekommande fall, för dennes rättsliga företrädare:</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Referensnummer för mottagaren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2</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Namn på den samordnande myndighet som har begärt att blockeringsordern ska utfärdas:</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Behörig rättslig myndighet eller oberoende administrativ myndighet som har utfärdat blockeringsordern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Blockeringsorderns referensnummer</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Datum och tid för mottagande av blockeringsordern, inklusive tidszon: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3</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Leverantören kan inte verkställa blockeringsordern inom den obligatoriska tidsperioden av följande skäl (kryssa för relevanta rutor):</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1. Blockeringsorden innehåller ett eller flera uppenbara fel</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2. Blockeringsorden innehåller inte tillräckligt med information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Ange de uppenbara felen och/eller ytterligare information eller förtydliganden som krävs, beroende på vad som är tillämpligt: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4</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Datum och tidpunkt, inklusive tidszon:</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lastRenderedPageBreak/>
              <w:t>Underskrift:</w:t>
            </w:r>
          </w:p>
        </w:tc>
        <w:tc>
          <w:tcPr>
            <w:tcW w:w="4876" w:type="dxa"/>
          </w:tcPr>
          <w:p w:rsidR="005745D6" w:rsidRPr="00FD13C7" w:rsidRDefault="005745D6" w:rsidP="00714315">
            <w:pPr>
              <w:pStyle w:val="Normal6a"/>
              <w:widowControl/>
            </w:pPr>
          </w:p>
        </w:tc>
      </w:tr>
      <w:tr w:rsidR="005745D6" w:rsidRPr="00FD13C7">
        <w:trPr>
          <w:jc w:val="center"/>
        </w:trPr>
        <w:tc>
          <w:tcPr>
            <w:tcW w:w="4876" w:type="dxa"/>
          </w:tcPr>
          <w:p w:rsidR="005745D6" w:rsidRPr="00FD13C7" w:rsidRDefault="006E72F6" w:rsidP="00714315">
            <w:pPr>
              <w:pStyle w:val="Normal6a"/>
              <w:widowControl/>
            </w:pPr>
            <w:r w:rsidRPr="00FD13C7">
              <w:rPr>
                <w:b/>
                <w:i/>
              </w:rPr>
              <w:t>(Text)</w:t>
            </w:r>
          </w:p>
        </w:tc>
        <w:tc>
          <w:tcPr>
            <w:tcW w:w="4876" w:type="dxa"/>
          </w:tcPr>
          <w:p w:rsidR="005745D6" w:rsidRPr="00FD13C7" w:rsidRDefault="005745D6" w:rsidP="00714315">
            <w:pPr>
              <w:pStyle w:val="Normal6a"/>
              <w:widowControl/>
            </w:pPr>
          </w:p>
        </w:tc>
      </w:tr>
    </w:tbl>
    <w:p w:rsidR="005745D6" w:rsidRPr="00FD13C7" w:rsidRDefault="006E72F6" w:rsidP="00714315">
      <w:pPr>
        <w:pStyle w:val="AmOrLang"/>
        <w:widowControl/>
      </w:pPr>
      <w:r w:rsidRPr="00FD13C7">
        <w:t xml:space="preserve">Or. </w:t>
      </w:r>
      <w:r w:rsidRPr="00FD13C7">
        <w:rPr>
          <w:rStyle w:val="HideTWBExt"/>
        </w:rPr>
        <w:t>&lt;Original&gt;</w:t>
      </w:r>
      <w:r w:rsidRPr="00FD13C7">
        <w:rPr>
          <w:rStyle w:val="HideTWBInt"/>
        </w:rPr>
        <w:t>{EN}</w:t>
      </w:r>
      <w:r w:rsidRPr="00FD13C7">
        <w:t>en</w:t>
      </w:r>
      <w:r w:rsidRPr="00FD13C7">
        <w:rPr>
          <w:rStyle w:val="HideTWBExt"/>
        </w:rPr>
        <w:t>&lt;/Original&gt;</w:t>
      </w:r>
    </w:p>
    <w:p w:rsidR="005745D6" w:rsidRPr="00FD13C7" w:rsidRDefault="006E72F6" w:rsidP="00714315">
      <w:pPr>
        <w:widowControl/>
      </w:pPr>
      <w:r w:rsidRPr="00FD13C7">
        <w:rPr>
          <w:rStyle w:val="HideTWBExt"/>
        </w:rPr>
        <w:t>&lt;/Amend&gt;</w:t>
      </w:r>
    </w:p>
    <w:p w:rsidR="005745D6" w:rsidRPr="00FD13C7" w:rsidRDefault="006E72F6" w:rsidP="00714315">
      <w:pPr>
        <w:widowControl/>
      </w:pPr>
      <w:r w:rsidRPr="00FD13C7">
        <w:rPr>
          <w:rStyle w:val="HideTWBExt"/>
        </w:rPr>
        <w:t>&lt;/RepeatBlock-Amend&gt;</w:t>
      </w:r>
    </w:p>
    <w:sectPr w:rsidR="005745D6" w:rsidRPr="00FD13C7" w:rsidSect="00FB58F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189" w:rsidRPr="00FD13C7" w:rsidRDefault="006E72F6">
      <w:r w:rsidRPr="00FD13C7">
        <w:separator/>
      </w:r>
    </w:p>
  </w:endnote>
  <w:endnote w:type="continuationSeparator" w:id="0">
    <w:p w:rsidR="00BC2189" w:rsidRPr="00FD13C7" w:rsidRDefault="006E72F6">
      <w:r w:rsidRPr="00FD13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8FE" w:rsidRPr="00FD13C7" w:rsidRDefault="00FB58FE" w:rsidP="00FB58FE">
    <w:pPr>
      <w:pStyle w:val="EPFooter"/>
    </w:pPr>
    <w:r w:rsidRPr="00FD13C7">
      <w:t>PE</w:t>
    </w:r>
    <w:r w:rsidRPr="00FD13C7">
      <w:rPr>
        <w:rStyle w:val="HideTWBExt"/>
      </w:rPr>
      <w:t>&lt;NoPE&gt;</w:t>
    </w:r>
    <w:r w:rsidRPr="00FD13C7">
      <w:t>749.192</w:t>
    </w:r>
    <w:r w:rsidRPr="00FD13C7">
      <w:rPr>
        <w:rStyle w:val="HideTWBExt"/>
      </w:rPr>
      <w:t>&lt;/NoPE&gt;&lt;Version&gt;</w:t>
    </w:r>
    <w:r w:rsidRPr="00FD13C7">
      <w:t>v02-00</w:t>
    </w:r>
    <w:r w:rsidRPr="00FD13C7">
      <w:rPr>
        <w:rStyle w:val="HideTWBExt"/>
      </w:rPr>
      <w:t>&lt;/Version&gt;</w:t>
    </w:r>
    <w:r w:rsidRPr="00FD13C7">
      <w:tab/>
    </w:r>
    <w:r w:rsidRPr="00FD13C7">
      <w:fldChar w:fldCharType="begin"/>
    </w:r>
    <w:r w:rsidRPr="00FD13C7">
      <w:instrText xml:space="preserve"> PAGE  \* MERGEFORMAT </w:instrText>
    </w:r>
    <w:r w:rsidRPr="00FD13C7">
      <w:fldChar w:fldCharType="separate"/>
    </w:r>
    <w:r w:rsidR="00714315">
      <w:rPr>
        <w:noProof/>
      </w:rPr>
      <w:t>2</w:t>
    </w:r>
    <w:r w:rsidRPr="00FD13C7">
      <w:fldChar w:fldCharType="end"/>
    </w:r>
    <w:r w:rsidRPr="00FD13C7">
      <w:t>/</w:t>
    </w:r>
    <w:fldSimple w:instr=" NUMPAGES  \* MERGEFORMAT ">
      <w:r w:rsidR="00714315">
        <w:rPr>
          <w:noProof/>
        </w:rPr>
        <w:t>102</w:t>
      </w:r>
    </w:fldSimple>
    <w:r w:rsidRPr="00FD13C7">
      <w:tab/>
    </w:r>
    <w:r w:rsidRPr="00FD13C7">
      <w:rPr>
        <w:rStyle w:val="HideTWBExt"/>
      </w:rPr>
      <w:t>&lt;PathFdR&gt;</w:t>
    </w:r>
    <w:r w:rsidRPr="00FD13C7">
      <w:t>AM\1284111SV.docx</w:t>
    </w:r>
    <w:r w:rsidRPr="00FD13C7">
      <w:rPr>
        <w:rStyle w:val="HideTWBExt"/>
      </w:rPr>
      <w:t>&lt;/PathFdR&gt;</w:t>
    </w:r>
  </w:p>
  <w:p w:rsidR="005745D6" w:rsidRPr="00FD13C7" w:rsidRDefault="00FB58FE" w:rsidP="00FB58FE">
    <w:pPr>
      <w:pStyle w:val="EPFooter2"/>
    </w:pPr>
    <w:r w:rsidRPr="00FD13C7">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8FE" w:rsidRPr="00FD13C7" w:rsidRDefault="00FB58FE" w:rsidP="00FB58FE">
    <w:pPr>
      <w:pStyle w:val="EPFooter"/>
    </w:pPr>
    <w:r w:rsidRPr="00FD13C7">
      <w:rPr>
        <w:rStyle w:val="HideTWBExt"/>
      </w:rPr>
      <w:t>&lt;PathFdR&gt;</w:t>
    </w:r>
    <w:r w:rsidRPr="00FD13C7">
      <w:t>AM\1284111SV.docx</w:t>
    </w:r>
    <w:r w:rsidRPr="00FD13C7">
      <w:rPr>
        <w:rStyle w:val="HideTWBExt"/>
      </w:rPr>
      <w:t>&lt;/PathFdR&gt;</w:t>
    </w:r>
    <w:r w:rsidRPr="00FD13C7">
      <w:tab/>
    </w:r>
    <w:r w:rsidRPr="00FD13C7">
      <w:fldChar w:fldCharType="begin"/>
    </w:r>
    <w:r w:rsidRPr="00FD13C7">
      <w:instrText xml:space="preserve"> PAGE  \* MERGEFORMAT </w:instrText>
    </w:r>
    <w:r w:rsidRPr="00FD13C7">
      <w:fldChar w:fldCharType="separate"/>
    </w:r>
    <w:r w:rsidR="00714315">
      <w:rPr>
        <w:noProof/>
      </w:rPr>
      <w:t>3</w:t>
    </w:r>
    <w:r w:rsidRPr="00FD13C7">
      <w:fldChar w:fldCharType="end"/>
    </w:r>
    <w:r w:rsidRPr="00FD13C7">
      <w:t>/</w:t>
    </w:r>
    <w:fldSimple w:instr=" NUMPAGES  \* MERGEFORMAT ">
      <w:r w:rsidR="00714315">
        <w:rPr>
          <w:noProof/>
        </w:rPr>
        <w:t>102</w:t>
      </w:r>
    </w:fldSimple>
    <w:r w:rsidRPr="00FD13C7">
      <w:tab/>
      <w:t>PE</w:t>
    </w:r>
    <w:r w:rsidRPr="00FD13C7">
      <w:rPr>
        <w:rStyle w:val="HideTWBExt"/>
      </w:rPr>
      <w:t>&lt;NoPE&gt;</w:t>
    </w:r>
    <w:r w:rsidRPr="00FD13C7">
      <w:t>749.192</w:t>
    </w:r>
    <w:r w:rsidRPr="00FD13C7">
      <w:rPr>
        <w:rStyle w:val="HideTWBExt"/>
      </w:rPr>
      <w:t>&lt;/NoPE&gt;&lt;Version&gt;</w:t>
    </w:r>
    <w:r w:rsidRPr="00FD13C7">
      <w:t>v02-00</w:t>
    </w:r>
    <w:r w:rsidRPr="00FD13C7">
      <w:rPr>
        <w:rStyle w:val="HideTWBExt"/>
      </w:rPr>
      <w:t>&lt;/Version&gt;</w:t>
    </w:r>
  </w:p>
  <w:p w:rsidR="005745D6" w:rsidRPr="00FD13C7" w:rsidRDefault="00FB58FE" w:rsidP="00FB58FE">
    <w:pPr>
      <w:pStyle w:val="EPFooter2"/>
    </w:pPr>
    <w:r w:rsidRPr="00FD13C7">
      <w:tab/>
    </w:r>
    <w:r w:rsidRPr="00FD13C7">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8FE" w:rsidRPr="00FD13C7" w:rsidRDefault="00FB58FE" w:rsidP="00FB58FE">
    <w:pPr>
      <w:pStyle w:val="EPFooter"/>
    </w:pPr>
    <w:r w:rsidRPr="00FD13C7">
      <w:rPr>
        <w:rStyle w:val="HideTWBExt"/>
      </w:rPr>
      <w:t>&lt;PathFdR&gt;</w:t>
    </w:r>
    <w:r w:rsidRPr="00FD13C7">
      <w:t>AM\1284111SV.docx</w:t>
    </w:r>
    <w:r w:rsidRPr="00FD13C7">
      <w:rPr>
        <w:rStyle w:val="HideTWBExt"/>
      </w:rPr>
      <w:t>&lt;/PathFdR&gt;</w:t>
    </w:r>
    <w:r w:rsidRPr="00FD13C7">
      <w:tab/>
    </w:r>
    <w:r w:rsidRPr="00FD13C7">
      <w:tab/>
      <w:t>PE</w:t>
    </w:r>
    <w:r w:rsidRPr="00FD13C7">
      <w:rPr>
        <w:rStyle w:val="HideTWBExt"/>
      </w:rPr>
      <w:t>&lt;NoPE&gt;</w:t>
    </w:r>
    <w:r w:rsidRPr="00FD13C7">
      <w:t>749.192</w:t>
    </w:r>
    <w:r w:rsidRPr="00FD13C7">
      <w:rPr>
        <w:rStyle w:val="HideTWBExt"/>
      </w:rPr>
      <w:t>&lt;/NoPE&gt;&lt;Version&gt;</w:t>
    </w:r>
    <w:r w:rsidRPr="00FD13C7">
      <w:t>v02-00</w:t>
    </w:r>
    <w:r w:rsidRPr="00FD13C7">
      <w:rPr>
        <w:rStyle w:val="HideTWBExt"/>
      </w:rPr>
      <w:t>&lt;/Version&gt;</w:t>
    </w:r>
  </w:p>
  <w:p w:rsidR="005745D6" w:rsidRPr="00FD13C7" w:rsidRDefault="00FB58FE" w:rsidP="00FB58FE">
    <w:pPr>
      <w:pStyle w:val="EPFooter2"/>
    </w:pPr>
    <w:r w:rsidRPr="00FD13C7">
      <w:t>SV</w:t>
    </w:r>
    <w:r w:rsidRPr="00FD13C7">
      <w:tab/>
    </w:r>
    <w:r w:rsidRPr="00FD13C7">
      <w:rPr>
        <w:b w:val="0"/>
        <w:i/>
        <w:color w:val="C0C0C0"/>
        <w:sz w:val="22"/>
      </w:rPr>
      <w:t>Förenade i mångfalden</w:t>
    </w:r>
    <w:r w:rsidRPr="00FD13C7">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189" w:rsidRPr="00FD13C7" w:rsidRDefault="006E72F6">
      <w:r w:rsidRPr="00FD13C7">
        <w:separator/>
      </w:r>
    </w:p>
  </w:footnote>
  <w:footnote w:type="continuationSeparator" w:id="0">
    <w:p w:rsidR="00BC2189" w:rsidRPr="00FD13C7" w:rsidRDefault="006E72F6">
      <w:r w:rsidRPr="00FD13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315" w:rsidRDefault="007143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315" w:rsidRDefault="00714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315" w:rsidRDefault="007143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SV"/>
    <w:docVar w:name="TXTLANGUEMIN" w:val="sv"/>
    <w:docVar w:name="TXTNRPE" w:val="749.192"/>
    <w:docVar w:name="TXTPEorAP" w:val="PE"/>
    <w:docVar w:name="TXTROUTE" w:val="AM\1284111SV.docx"/>
    <w:docVar w:name="TXTVERSION" w:val="02-00"/>
  </w:docVars>
  <w:rsids>
    <w:rsidRoot w:val="00A77B3E"/>
    <w:rsid w:val="005745D6"/>
    <w:rsid w:val="006E72F6"/>
    <w:rsid w:val="00714315"/>
    <w:rsid w:val="00944D70"/>
    <w:rsid w:val="00A77B3E"/>
    <w:rsid w:val="00BC2189"/>
    <w:rsid w:val="00CA2A55"/>
    <w:rsid w:val="00FB58FE"/>
    <w:rsid w:val="00FD13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E880FF7"/>
  <w15:docId w15:val="{D2D93F0D-AEA1-4C2E-AFFC-BDD4B3125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44D70"/>
    <w:pPr>
      <w:tabs>
        <w:tab w:val="center" w:pos="4513"/>
        <w:tab w:val="right" w:pos="9026"/>
      </w:tabs>
    </w:pPr>
  </w:style>
  <w:style w:type="character" w:customStyle="1" w:styleId="HeaderChar">
    <w:name w:val="Header Char"/>
    <w:basedOn w:val="DefaultParagraphFont"/>
    <w:link w:val="Header"/>
    <w:rsid w:val="00944D70"/>
    <w:rPr>
      <w:sz w:val="24"/>
      <w:szCs w:val="24"/>
    </w:rPr>
  </w:style>
  <w:style w:type="paragraph" w:styleId="Footer">
    <w:name w:val="footer"/>
    <w:basedOn w:val="Normal"/>
    <w:link w:val="FooterChar"/>
    <w:semiHidden/>
    <w:unhideWhenUsed/>
    <w:rsid w:val="006E72F6"/>
    <w:pPr>
      <w:tabs>
        <w:tab w:val="center" w:pos="4513"/>
        <w:tab w:val="right" w:pos="9026"/>
      </w:tabs>
    </w:pPr>
  </w:style>
  <w:style w:type="character" w:customStyle="1" w:styleId="FooterChar">
    <w:name w:val="Footer Char"/>
    <w:basedOn w:val="DefaultParagraphFont"/>
    <w:link w:val="Footer"/>
    <w:semiHidden/>
    <w:rsid w:val="006E72F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102</Pages>
  <Words>17929</Words>
  <Characters>112696</Characters>
  <Application>Microsoft Office Word</Application>
  <DocSecurity>0</DocSecurity>
  <Lines>5208</Lines>
  <Paragraphs>2147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2023-08-17T12:41:00Z</dcterms:created>
  <dcterms:modified xsi:type="dcterms:W3CDTF">2023-08-17T12:41:00Z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11601</vt:lpwstr>
  </property>
  <property fmtid="{D5CDD505-2E9C-101B-9397-08002B2CF9AE}" pid="7" name="dmxml.render.traceId">
    <vt:lpwstr>6475e5ac6058640854a28eb1f22fb923</vt:lpwstr>
  </property>
  <property fmtid="{D5CDD505-2E9C-101B-9397-08002B2CF9AE}" pid="8" name="FooterPath">
    <vt:lpwstr>AM\1284111SV.docx</vt:lpwstr>
  </property>
  <property fmtid="{D5CDD505-2E9C-101B-9397-08002B2CF9AE}" pid="9" name="PE Number">
    <vt:lpwstr>749.192</vt:lpwstr>
  </property>
  <property fmtid="{D5CDD505-2E9C-101B-9397-08002B2CF9AE}" pid="10" name="SDLStudio">
    <vt:lpwstr/>
  </property>
  <property fmtid="{D5CDD505-2E9C-101B-9397-08002B2CF9AE}" pid="11" name="UID">
    <vt:lpwstr>eu.europa.europarl-DIN1-2023-0000076128_02.00-en-01.00_text-xml</vt:lpwstr>
  </property>
  <property fmtid="{D5CDD505-2E9C-101B-9397-08002B2CF9AE}" pid="12" name="Bookout">
    <vt:lpwstr>OK - 2023/08/17 14:39</vt:lpwstr>
  </property>
  <property fmtid="{D5CDD505-2E9C-101B-9397-08002B2CF9AE}" pid="13" name="LastEdited with">
    <vt:lpwstr>9.14.1 Build [20230315]</vt:lpwstr>
  </property>
</Properties>
</file>