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97788" w:rsidRPr="00697788">
        <w:trPr>
          <w:trHeight w:hRule="exact" w:val="1417"/>
          <w:jc w:val="center"/>
        </w:trPr>
        <w:tc>
          <w:tcPr>
            <w:tcW w:w="6804" w:type="dxa"/>
            <w:vAlign w:val="center"/>
          </w:tcPr>
          <w:p w:rsidR="004B7E03" w:rsidRPr="00697788" w:rsidRDefault="00561FA2">
            <w:pPr>
              <w:pStyle w:val="EPName"/>
            </w:pPr>
            <w:r w:rsidRPr="00697788">
              <w:t>Europaparlamentet</w:t>
            </w:r>
          </w:p>
          <w:p w:rsidR="004B7E03" w:rsidRPr="00697788" w:rsidRDefault="00561FA2">
            <w:pPr>
              <w:pStyle w:val="EPTerm"/>
            </w:pPr>
            <w:r w:rsidRPr="00697788">
              <w:t>2019-2024</w:t>
            </w:r>
          </w:p>
        </w:tc>
        <w:tc>
          <w:tcPr>
            <w:tcW w:w="2268" w:type="dxa"/>
          </w:tcPr>
          <w:p w:rsidR="004B7E03" w:rsidRPr="00697788" w:rsidRDefault="00697788">
            <w:pPr>
              <w:pStyle w:val="EPLogo"/>
            </w:pPr>
            <w:r w:rsidRPr="0069778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1pt">
                  <v:imagedata r:id="rId9" o:title=""/>
                </v:shape>
              </w:pict>
            </w:r>
          </w:p>
        </w:tc>
      </w:tr>
    </w:tbl>
    <w:p w:rsidR="004B7E03" w:rsidRPr="00697788" w:rsidRDefault="00561FA2">
      <w:pPr>
        <w:pStyle w:val="LineTop"/>
      </w:pPr>
      <w:r w:rsidRPr="00697788">
        <w:t xml:space="preserve"> </w:t>
      </w:r>
    </w:p>
    <w:p w:rsidR="004B7E03" w:rsidRPr="00697788" w:rsidRDefault="00561FA2">
      <w:pPr>
        <w:pStyle w:val="EPBody"/>
      </w:pPr>
      <w:r w:rsidRPr="00697788">
        <w:rPr>
          <w:rStyle w:val="HideTWBExt"/>
          <w:rFonts w:eastAsia="Times New Roman"/>
          <w:i w:val="0"/>
        </w:rPr>
        <w:t>&lt;Commission&gt;</w:t>
      </w:r>
      <w:r w:rsidRPr="00697788">
        <w:rPr>
          <w:rStyle w:val="HideTWBInt"/>
          <w:i w:val="0"/>
        </w:rPr>
        <w:t>{LIBE}</w:t>
      </w:r>
      <w:r w:rsidRPr="00697788">
        <w:t>Utskottet för medborgerliga fri- och rättigheter samt rättsliga och inrikes frågor</w:t>
      </w:r>
      <w:r w:rsidRPr="00697788">
        <w:rPr>
          <w:rStyle w:val="HideTWBExt"/>
          <w:rFonts w:eastAsia="Times New Roman"/>
          <w:i w:val="0"/>
        </w:rPr>
        <w:t>&lt;/Commission&gt;</w:t>
      </w:r>
    </w:p>
    <w:p w:rsidR="004B7E03" w:rsidRPr="00697788" w:rsidRDefault="00561FA2">
      <w:pPr>
        <w:pStyle w:val="LineBottom"/>
      </w:pPr>
      <w:r w:rsidRPr="00697788">
        <w:t xml:space="preserve"> </w:t>
      </w:r>
    </w:p>
    <w:p w:rsidR="004B7E03" w:rsidRPr="00697788" w:rsidRDefault="00561FA2">
      <w:pPr>
        <w:pStyle w:val="CoverReference"/>
      </w:pPr>
      <w:r w:rsidRPr="00697788">
        <w:rPr>
          <w:rStyle w:val="HideTWBExt"/>
          <w:rFonts w:eastAsia="Times New Roman"/>
          <w:b w:val="0"/>
        </w:rPr>
        <w:t>&lt;RefProc&gt;</w:t>
      </w:r>
      <w:r w:rsidRPr="00697788">
        <w:t>2023/0202</w:t>
      </w:r>
      <w:r w:rsidRPr="00697788">
        <w:rPr>
          <w:rStyle w:val="HideTWBExt"/>
          <w:rFonts w:eastAsia="Times New Roman"/>
          <w:b w:val="0"/>
        </w:rPr>
        <w:t>&lt;/RefProc&gt;&lt;RefTypeProc&gt;</w:t>
      </w:r>
      <w:r w:rsidRPr="00697788">
        <w:t>(COD)</w:t>
      </w:r>
      <w:r w:rsidRPr="00697788">
        <w:rPr>
          <w:rStyle w:val="HideTWBExt"/>
          <w:rFonts w:eastAsia="Times New Roman"/>
          <w:b w:val="0"/>
        </w:rPr>
        <w:t>&lt;/RefTypeProc&gt;</w:t>
      </w:r>
    </w:p>
    <w:p w:rsidR="004B7E03" w:rsidRPr="00697788" w:rsidRDefault="00561FA2">
      <w:pPr>
        <w:pStyle w:val="CoverDate"/>
      </w:pPr>
      <w:r w:rsidRPr="00697788">
        <w:rPr>
          <w:rStyle w:val="HideTWBExt"/>
        </w:rPr>
        <w:t>&lt;Date&gt;</w:t>
      </w:r>
      <w:r w:rsidRPr="00697788">
        <w:rPr>
          <w:rStyle w:val="HideTWBInt"/>
        </w:rPr>
        <w:t>{14/12/2023}</w:t>
      </w:r>
      <w:r w:rsidRPr="00697788">
        <w:t>14.12.2023</w:t>
      </w:r>
      <w:bookmarkStart w:id="0" w:name="_GoBack"/>
      <w:bookmarkEnd w:id="0"/>
      <w:r w:rsidRPr="00697788">
        <w:rPr>
          <w:rStyle w:val="HideTWBExt"/>
        </w:rPr>
        <w:t>&lt;/Date&gt;</w:t>
      </w:r>
    </w:p>
    <w:p w:rsidR="004B7E03" w:rsidRPr="00697788" w:rsidRDefault="00561FA2">
      <w:pPr>
        <w:pStyle w:val="CoverDocType"/>
      </w:pPr>
      <w:r w:rsidRPr="00697788">
        <w:rPr>
          <w:rStyle w:val="HideTWBExt"/>
          <w:b w:val="0"/>
        </w:rPr>
        <w:t>&lt;TypeAM&gt;</w:t>
      </w:r>
      <w:r w:rsidRPr="00697788">
        <w:t>ÄNDRINGSFÖRSLAG</w:t>
      </w:r>
      <w:r w:rsidRPr="00697788">
        <w:rPr>
          <w:rStyle w:val="HideTWBExt"/>
          <w:b w:val="0"/>
        </w:rPr>
        <w:t>&lt;/TypeAM&gt;</w:t>
      </w:r>
    </w:p>
    <w:p w:rsidR="004B7E03" w:rsidRPr="00697788" w:rsidRDefault="00561FA2">
      <w:pPr>
        <w:pStyle w:val="CoverDocType24a"/>
      </w:pPr>
      <w:r w:rsidRPr="00697788">
        <w:rPr>
          <w:rStyle w:val="HideTWBExt"/>
          <w:rFonts w:eastAsia="Times New Roman"/>
          <w:b w:val="0"/>
        </w:rPr>
        <w:t>&lt;RangeAM&gt;</w:t>
      </w:r>
      <w:r w:rsidRPr="00697788">
        <w:t>219 - 454</w:t>
      </w:r>
      <w:r w:rsidRPr="00697788">
        <w:rPr>
          <w:rStyle w:val="HideTWBExt"/>
          <w:rFonts w:eastAsia="Times New Roman"/>
          <w:b w:val="0"/>
        </w:rPr>
        <w:t>&lt;/RangeAM&gt;</w:t>
      </w:r>
    </w:p>
    <w:p w:rsidR="004B7E03" w:rsidRPr="00697788" w:rsidRDefault="00561FA2">
      <w:pPr>
        <w:pStyle w:val="CoverBold"/>
      </w:pPr>
      <w:r w:rsidRPr="00697788">
        <w:rPr>
          <w:rStyle w:val="HideTWBExt"/>
          <w:b w:val="0"/>
        </w:rPr>
        <w:t>&lt;TitreType&gt;</w:t>
      </w:r>
      <w:r w:rsidRPr="00697788">
        <w:t>Förslag till betänkande</w:t>
      </w:r>
      <w:r w:rsidRPr="00697788">
        <w:rPr>
          <w:rStyle w:val="HideTWBExt"/>
          <w:b w:val="0"/>
        </w:rPr>
        <w:t>&lt;/TitreType&gt;</w:t>
      </w:r>
    </w:p>
    <w:p w:rsidR="004B7E03" w:rsidRPr="00697788" w:rsidRDefault="00561FA2">
      <w:pPr>
        <w:pStyle w:val="CoverBold"/>
      </w:pPr>
      <w:r w:rsidRPr="00697788">
        <w:rPr>
          <w:rStyle w:val="HideTWBExt"/>
          <w:b w:val="0"/>
        </w:rPr>
        <w:t>&lt;Rapporteur&gt;</w:t>
      </w:r>
      <w:r w:rsidRPr="00697788">
        <w:t>Sergey Lagodinsky</w:t>
      </w:r>
      <w:r w:rsidRPr="00697788">
        <w:rPr>
          <w:rStyle w:val="HideTWBExt"/>
          <w:b w:val="0"/>
        </w:rPr>
        <w:t>&lt;/Rapporteur&gt;</w:t>
      </w:r>
    </w:p>
    <w:p w:rsidR="004B7E03" w:rsidRPr="00697788" w:rsidRDefault="00561FA2">
      <w:pPr>
        <w:pStyle w:val="CoverNormal24a"/>
      </w:pPr>
      <w:r w:rsidRPr="00697788">
        <w:rPr>
          <w:rStyle w:val="HideTWBExt"/>
        </w:rPr>
        <w:t>&lt;DocRefPE&gt;</w:t>
      </w:r>
      <w:r w:rsidRPr="00697788">
        <w:t>(PE755.005v01-00)</w:t>
      </w:r>
      <w:r w:rsidRPr="00697788">
        <w:rPr>
          <w:rStyle w:val="HideTWBExt"/>
        </w:rPr>
        <w:t>&lt;/DocRefPE&gt;</w:t>
      </w:r>
    </w:p>
    <w:p w:rsidR="004B7E03" w:rsidRPr="00697788" w:rsidRDefault="00561FA2">
      <w:pPr>
        <w:pStyle w:val="CoverNormal24a"/>
      </w:pPr>
      <w:r w:rsidRPr="00697788">
        <w:rPr>
          <w:rStyle w:val="HideTWBExt"/>
        </w:rPr>
        <w:t>&lt;Titre&gt;</w:t>
      </w:r>
      <w:r w:rsidRPr="00697788">
        <w:t>Fastställande av ytterligare förfaranderegler avseende verkställighet av förordning (EU) 2016/679</w:t>
      </w:r>
      <w:r w:rsidRPr="00697788">
        <w:rPr>
          <w:rStyle w:val="HideTWBExt"/>
        </w:rPr>
        <w:t>&lt;/Titre&gt;</w:t>
      </w:r>
    </w:p>
    <w:p w:rsidR="004B7E03" w:rsidRPr="00697788" w:rsidRDefault="00561FA2">
      <w:pPr>
        <w:pStyle w:val="CoverNormal"/>
      </w:pPr>
      <w:r w:rsidRPr="00697788">
        <w:rPr>
          <w:rStyle w:val="HideTWBExt"/>
        </w:rPr>
        <w:t>&lt;DocAmend&gt;</w:t>
      </w:r>
      <w:r w:rsidRPr="00697788">
        <w:t>Förslag till förordning</w:t>
      </w:r>
      <w:r w:rsidRPr="00697788">
        <w:rPr>
          <w:rStyle w:val="HideTWBExt"/>
        </w:rPr>
        <w:t>&lt;/DocAmend&gt;</w:t>
      </w:r>
    </w:p>
    <w:p w:rsidR="004B7E03" w:rsidRPr="00697788" w:rsidRDefault="00561FA2">
      <w:pPr>
        <w:pStyle w:val="CoverNormal24a"/>
      </w:pPr>
      <w:r w:rsidRPr="00697788">
        <w:rPr>
          <w:rStyle w:val="HideTWBExt"/>
        </w:rPr>
        <w:t>&lt;DocRef&gt;</w:t>
      </w:r>
      <w:r w:rsidRPr="00697788">
        <w:t>(COM(2023)0348 – C9-0231/2023 – 2023/0202(COD))</w:t>
      </w:r>
      <w:r w:rsidRPr="00697788">
        <w:rPr>
          <w:rStyle w:val="HideTWBExt"/>
        </w:rPr>
        <w:t>&lt;/DocRef&gt;</w:t>
      </w:r>
    </w:p>
    <w:p w:rsidR="004B7E03" w:rsidRPr="00697788" w:rsidRDefault="00561FA2">
      <w:r w:rsidRPr="00697788">
        <w:br w:type="page"/>
      </w:r>
      <w:r w:rsidRPr="00697788">
        <w:lastRenderedPageBreak/>
        <w:t>AM_Com_LegReport</w:t>
      </w:r>
    </w:p>
    <w:p w:rsidR="001B33C5" w:rsidRPr="00697788" w:rsidRDefault="00561FA2" w:rsidP="001B33C5">
      <w:pPr>
        <w:pStyle w:val="AmNumberTabs"/>
      </w:pPr>
      <w:r w:rsidRPr="00697788">
        <w:br w:type="page"/>
      </w:r>
      <w:r w:rsidR="001B33C5" w:rsidRPr="00697788">
        <w:rPr>
          <w:rStyle w:val="HideTWBExt"/>
          <w:b w:val="0"/>
        </w:rPr>
        <w:t>&lt;RepeatBlock-Amend&gt;&lt;Amend&gt;</w:t>
      </w:r>
      <w:r w:rsidR="001B33C5" w:rsidRPr="00697788">
        <w:t>Ändringsförslag</w:t>
      </w:r>
      <w:r w:rsidR="001B33C5" w:rsidRPr="00697788">
        <w:tab/>
      </w:r>
      <w:r w:rsidR="001B33C5" w:rsidRPr="00697788">
        <w:tab/>
      </w:r>
      <w:r w:rsidR="001B33C5" w:rsidRPr="00697788">
        <w:rPr>
          <w:rStyle w:val="HideTWBExt"/>
          <w:b w:val="0"/>
        </w:rPr>
        <w:t>&lt;NumAm&gt;</w:t>
      </w:r>
      <w:r w:rsidR="001B33C5" w:rsidRPr="00697788">
        <w:t>219</w:t>
      </w:r>
      <w:r w:rsidR="001B33C5"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(1a)</w:t>
            </w:r>
            <w:r w:rsidRPr="00697788">
              <w:tab/>
            </w:r>
            <w:r w:rsidRPr="00697788">
              <w:rPr>
                <w:b/>
                <w:i/>
              </w:rPr>
              <w:t>Förordningen ska ses som det första steget i en mer omfattande men samtidigt riktad översyn av den allmänna dataskyddsförordningen, vilket förhoppningsvis också föreslås i den kommande rapporten om tillämpningen av den allmänna dataskyddsförordningen i maj 2024, då det finns ett brådskande behov av att modernisera EU:s dataskyddsregler samt anpassa dem till EU-strategin för data (dvs. dataakten, dataförvaltningsakten och det europeiska hälso- och sjukvårdssystemet).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(2a)</w:t>
            </w:r>
            <w:r w:rsidRPr="00697788">
              <w:tab/>
            </w:r>
            <w:r w:rsidRPr="00697788">
              <w:rPr>
                <w:b/>
                <w:i/>
              </w:rPr>
              <w:t>Varje medlemsstats processrätt bör tillämpas på tillsynsmyndigheterna i den mån som denna förordning inte harmoniserar ett ärende. Vissa delar i förfarandena, som t.ex. den horisontella bevisbördan för den personuppgiftsansvarige i artikel 5.2 i förordning (EU) 2016/679, regleras redan i unionsrätten. I linje med unionsrättens företräde bör tillsynsmyndigheterna inte tillämpa nationell processrätt när den strider mot denna förordning och förordning (EU) 2016/679. Samarbetet mellan tillsynsmyndigheterna bör inte begränsas på grund av skillnader i nationell processrätt.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(2a)</w:t>
            </w:r>
            <w:r w:rsidRPr="00697788">
              <w:tab/>
            </w:r>
            <w:r w:rsidRPr="00697788">
              <w:rPr>
                <w:b/>
                <w:i/>
              </w:rPr>
              <w:t>Tillsynsmyndigheterna ska nyttja alla alternativ i tillämplig nationell rätt för att parter i andra medlemsstater ska kunna delta i förfarandena. Detta kan innefatta fjärrvideodeltagande, tolkar eller allmänt tillgängliga kommunikationsmedel.</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(Läggs till efter skäl 2b (nytt) som skäl 2c (nytt).)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Det uppstod viss förvirring avseende sista meningen i artikel 2a.1 i förslaget till betänkande. Detta skäl bör klargöra vad som menas: Användningen av redan tillgängliga alternativ enlig nationell rätt.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(2a)</w:t>
            </w:r>
            <w:r w:rsidRPr="00697788">
              <w:tab/>
            </w:r>
            <w:r w:rsidRPr="00697788">
              <w:rPr>
                <w:b/>
                <w:i/>
              </w:rPr>
              <w:t>Tillsynsmyndigheterna ska nyttja alla alternativ i tillämplig nationell rätt för att parter i andra medlemsstater ska kunna delta i förfarandena. Detta kan innefatta fjärrvideokonferenser eller allmänt tillgängliga elektroniska kommunikationsmedel.</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(2a)</w:t>
            </w:r>
            <w:r w:rsidRPr="00697788">
              <w:tab/>
            </w:r>
            <w:r w:rsidRPr="00697788">
              <w:rPr>
                <w:b/>
                <w:i/>
              </w:rPr>
              <w:t>Varje medlemsstats processrätt bör tillämpas på tillsynsmyndigheterna i den mån som denna förordning inte harmoniserar ett ärende.</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För att ett klagomål ska kunna tas upp till prövning bör det innehålla vissa närmare fastställda uppgifter. För att hjälpa den enskilde att lämna in nödvändiga uppgifter om sakförhållanden till tillsynsmyndigheterna bör därför ett klagomålsformulär tillhandahållas. Den information som anges i formuläret bör endast krävas vid gränsöverskridande behandling i den mening som avses i förordning (EU) 2016/679, även om formuläret får användas av tillsynsmyndigheter i ärenden som inte rör gränsöverskridande behandling. Formuläret kan lämnas in elektroniskt eller per post. Inlämnandet av de uppgifter som anges i det formuläret lämnas in bör vara ett villkor för att ett klagomål som rör gränsöverskridande behandling ska behandlas som ett klagomål enligt artikel 77 i förordning (EU) 2016/679. Inga ytterligare uppgifter bör krävas för att ett klagomål ska kunna tas upp till prövning. Det bör vara möjligt för tillsynsmyndigheterna att underlätta inlämning av klagomål i ett användarvänligt elektroniskt format och med beaktande av behoven hos personer med funktionsnedsättning, förutsatt att den information som krävs från den enskilde motsvarar den information som krävs enligt formuläret och ingen ytterligare information krävs för att klagomålet ska kunna tas upp till prövning.</w:t>
            </w:r>
          </w:p>
        </w:tc>
        <w:tc>
          <w:tcPr>
            <w:tcW w:w="4876" w:type="dxa"/>
          </w:tcPr>
          <w:p w:rsidR="001B33C5" w:rsidRPr="00697788" w:rsidRDefault="001B33C5" w:rsidP="00317987">
            <w:pPr>
              <w:pStyle w:val="Normal6a"/>
            </w:pPr>
            <w:r w:rsidRPr="00697788">
              <w:t>(4)</w:t>
            </w:r>
            <w:r w:rsidRPr="00697788">
              <w:tab/>
              <w:t xml:space="preserve">För att ett klagomål ska kunna tas upp till prövning bör det innehålla vissa närmare fastställda uppgifter </w:t>
            </w:r>
            <w:r w:rsidRPr="00697788">
              <w:rPr>
                <w:b/>
                <w:bCs/>
                <w:i/>
                <w:iCs/>
              </w:rPr>
              <w:t>om den påstådda överträdelsen, oavsett om den pågår eller har inträffat tidigare</w:t>
            </w:r>
            <w:r w:rsidRPr="00697788">
              <w:t>. För att hjälpa den enskilde att lämna in nödvändiga uppgifter om sakförhållanden till tillsynsmyndigheterna bör därför ett klagomålsformulär tillhandahållas. Den information som anges i formuläret bör endast krävas vid gränsöverskridande behandling i den mening som avses i förordning (EU) 2016/679, även om formuläret får användas av tillsynsmyndigheter i ärenden som inte rör gränsöverskridande behandling. Formuläret kan lämnas in elektroniskt eller per post. Inlämnandet av de uppgifter som anges i det formuläret lämnas in bör vara ett villkor för att ett klagomål som rör gränsöverskridande behandling ska behandlas som ett klagomål enligt artikel 77 i förordning (EU) 2016/679. Inga ytterligare uppgifter bör krävas för att ett klagomål ska kunna tas upp till prövning. Det bör vara möjligt för tillsynsmyndigheterna att underlätta inlämning av klagomål i ett användarvänligt elektroniskt format och med beaktande av behoven hos personer med funktionsnedsättning, förutsatt att den information som krävs från den enskilde motsvarar den information som krävs enligt formuläret och ingen ytterligare information krävs för att klagomålet ska kunna tas upp till prövning.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För att ett klagomål ska kunna tas upp till prövning bör det innehålla vissa närmare fastställda uppgifter. För att hjälpa den enskilde att lämna in nödvändiga uppgifter om sakförhållanden till tillsynsmyndigheterna bör därför ett klagomålsformulär tillhandahållas. Den information som anges i formuläret bör endast krävas vid gränsöverskridande behandling i den mening som avses i förordning (EU) 2016/679, även om formuläret får användas av tillsynsmyndigheter i ärenden som inte rör gränsöverskridande behandling. Formuläret kan lämnas in elektroniskt eller per post. Inlämnandet av de uppgifter som anges i det formuläret lämnas in bör vara ett villkor för att ett klagomål som rör gränsöverskridande behandling ska behandlas som ett klagomål enligt artikel 77 i förordning (EU) 2016/679. Inga ytterligare uppgifter bör krävas för att ett klagomål ska kunna tas upp till prövning. Det bör vara möjligt för tillsynsmyndigheterna att underlätta inlämning av klagomål i ett användarvänligt elektroniskt format och med beaktande av behoven hos personer med funktionsnedsättning, förutsatt att den information som krävs från den enskilde motsvarar den information som krävs enligt formuläret och ingen ytterligare information krävs för att klagomålet ska kunna tas upp till prövning.</w:t>
            </w:r>
          </w:p>
        </w:tc>
        <w:tc>
          <w:tcPr>
            <w:tcW w:w="4876" w:type="dxa"/>
          </w:tcPr>
          <w:p w:rsidR="001B33C5" w:rsidRPr="00697788" w:rsidRDefault="001B33C5" w:rsidP="00317987">
            <w:pPr>
              <w:pStyle w:val="Normal6a"/>
            </w:pPr>
            <w:r w:rsidRPr="00697788">
              <w:t>(4)</w:t>
            </w:r>
            <w:r w:rsidRPr="00697788">
              <w:tab/>
              <w:t xml:space="preserve">För att ett klagomål ska kunna tas upp till prövning bör det innehålla vissa närmare fastställda uppgifter </w:t>
            </w:r>
            <w:r w:rsidRPr="00697788">
              <w:rPr>
                <w:b/>
                <w:bCs/>
                <w:i/>
                <w:iCs/>
              </w:rPr>
              <w:t>om aktuella, pågående eller tidigare påstådda överträdelser</w:t>
            </w:r>
            <w:r w:rsidRPr="00697788">
              <w:t>. För att hjälpa den enskilde att lämna in nödvändiga uppgifter om sakförhållanden till tillsynsmyndigheterna bör därför ett klagomålsformulär tillhandahållas. Den information som anges i formuläret bör endast krävas vid gränsöverskridande behandling i den mening som avses i förordning (EU) 2016/679, även om formuläret får användas av tillsynsmyndigheter i ärenden som inte rör gränsöverskridande behandling. Formuläret kan lämnas in elektroniskt eller per post. Inlämnandet av de uppgifter som anges i det formuläret lämnas in bör vara ett villkor för att ett klagomål som rör gränsöverskridande behandling ska behandlas som ett klagomål enligt artikel 77 i förordning (EU) 2016/679. Inga ytterligare uppgifter bör krävas för att ett klagomål ska kunna tas upp till prövning. Det bör vara möjligt för tillsynsmyndigheterna att underlätta inlämning av klagomål i ett användarvänligt elektroniskt format och med beaktande av behoven hos personer med funktionsnedsättning, förutsatt att den information som krävs från den enskilde motsvarar den information som krävs enligt formuläret och ingen ytterligare information krävs för att klagomålet ska kunna tas upp till prövning.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4a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(4a)</w:t>
            </w:r>
            <w:r w:rsidRPr="00697788">
              <w:tab/>
            </w:r>
            <w:r w:rsidRPr="00697788">
              <w:rPr>
                <w:b/>
                <w:i/>
              </w:rPr>
              <w:t>Ett fullständigt genomförande av förordning (EU) nr 679/2016 kräver att inte bara pågående överträdelser utan också upprepade eller tidigare överträdelser ska kunna omfattas av klagomål eller förfaranden på eget initiativ. Att en överträdelse upphör bör inte innebära ett automatiskt avvisande av ett klagomål.</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w:t>
            </w:r>
            <w:r w:rsidRPr="00697788">
              <w:rPr>
                <w:b/>
                <w:bCs/>
                <w:i/>
                <w:iCs/>
              </w:rPr>
              <w:t>vara</w:t>
            </w:r>
            <w:r w:rsidRPr="00697788">
              <w:t xml:space="preserve"> </w:t>
            </w:r>
            <w:r w:rsidRPr="00697788">
              <w:rPr>
                <w:b/>
                <w:bCs/>
                <w:i/>
                <w:iCs/>
              </w:rPr>
              <w:t>lämpligt, nödvändigt och proportionellt för att</w:t>
            </w:r>
            <w:r w:rsidRPr="00697788">
              <w:t xml:space="preserve"> säkerställa efterlevnaden av förordning (EU) 2016/679. Det är upp till varje behörig myndighet att besluta i vilken utsträckning ett klagomål ska utredas. Vid bedömningen av en utrednings lämpliga omfattning bör tillsynsmyndigheterna sträva efter att nå fram till en för den enskilde tillfredsställande lösning, som </w:t>
            </w:r>
            <w:r w:rsidRPr="00697788">
              <w:rPr>
                <w:b/>
                <w:bCs/>
                <w:i/>
                <w:iCs/>
              </w:rPr>
              <w:t>inte nödvändigtvis kräver en uttömmande utredning av alla rättsliga och faktiska omständigheter i samband med klagomålet, men som</w:t>
            </w:r>
            <w:r w:rsidRPr="00697788">
              <w:t xml:space="preserve"> ger den enskilde ett effektivt och snabbt rättsmedel.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w:t>
            </w:r>
            <w:r w:rsidRPr="00697788">
              <w:rPr>
                <w:b/>
                <w:bCs/>
                <w:i/>
                <w:iCs/>
              </w:rPr>
              <w:t>utföras med målet</w:t>
            </w:r>
            <w:r w:rsidRPr="00697788">
              <w:rPr>
                <w:i/>
                <w:iCs/>
              </w:rPr>
              <w:t xml:space="preserve"> </w:t>
            </w:r>
            <w:r w:rsidRPr="00697788">
              <w:t>att säkerställa efterlevnaden av förordning (EU) 2016/679. Det är upp till varje behörig myndighet att besluta i vilken utsträckning ett klagomål ska utredas. Vid bedömningen av en utrednings lämpliga omfattning bör tillsynsmyndigheterna sträva efter att nå fram till en för den enskilde tillfredsställande lösning som ger den enskilde ett effektivt och snabbt rättsmedel.</w:t>
            </w:r>
            <w:r w:rsidRPr="00697788">
              <w:rPr>
                <w:b/>
                <w:i/>
              </w:rPr>
              <w:t xml:space="preserve"> Förutom vikten av att kunna ge den enskilde en tillfredsställande lösning på kort tid, bör tillsynsmyndigheterna till en viss grad undersöka om ett klagomål är vägledande för mer allvarliga eller systematiska överträdelser</w:t>
            </w:r>
            <w:r w:rsidRPr="00697788">
              <w:t>.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lämpligt, nödvändigt och proportionellt för att säkerställa efterlevnaden av förordning (EU) 2016/679. Det är upp till </w:t>
            </w:r>
            <w:r w:rsidRPr="00697788">
              <w:rPr>
                <w:b/>
                <w:i/>
              </w:rPr>
              <w:t>varje behörig myndighet</w:t>
            </w:r>
            <w:r w:rsidRPr="00697788">
              <w:t xml:space="preserve"> att besluta i vilken utsträckning ett klagomål ska utredas. Vid bedömningen av en utrednings lämpliga omfattning bör </w:t>
            </w:r>
            <w:r w:rsidRPr="00697788">
              <w:rPr>
                <w:b/>
                <w:i/>
              </w:rPr>
              <w:t>tillsynsmyndigheterna</w:t>
            </w:r>
            <w:r w:rsidRPr="00697788">
              <w:t xml:space="preserve"> sträva efter att nå fram till en för den enskilde tillfredsställande lösning, som inte nödvändigtvis kräver en uttömmande utredning av alla rättsliga och faktiska omständigheter i samband med klagomålet, men som ger den enskilde ett effektivt och snabbt rättsmedel.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lämpligt, nödvändigt och proportionellt för att säkerställa efterlevnaden av förordning (EU) 2016/679. Det är upp till </w:t>
            </w:r>
            <w:r w:rsidRPr="00697788">
              <w:rPr>
                <w:b/>
                <w:i/>
              </w:rPr>
              <w:t>den behöriga myndigheten</w:t>
            </w:r>
            <w:r w:rsidRPr="00697788">
              <w:t xml:space="preserve"> att besluta i vilken utsträckning ett klagomål ska utredas</w:t>
            </w:r>
            <w:r w:rsidRPr="00697788">
              <w:rPr>
                <w:b/>
                <w:i/>
              </w:rPr>
              <w:t>, efter att ha beaktat synpunkter från andra berörda myndigheter eller på lokal nivå i den medlemsstat som ansvarar för handläggningen av ärendet</w:t>
            </w:r>
            <w:r w:rsidRPr="00697788">
              <w:t xml:space="preserve">. Vid bedömningen av en utrednings lämpliga omfattning bör </w:t>
            </w:r>
            <w:r w:rsidRPr="00697788">
              <w:rPr>
                <w:b/>
                <w:i/>
              </w:rPr>
              <w:t>den ansvariga</w:t>
            </w:r>
            <w:r w:rsidRPr="00697788">
              <w:t xml:space="preserve"> </w:t>
            </w:r>
            <w:r w:rsidRPr="00697788">
              <w:rPr>
                <w:b/>
                <w:i/>
              </w:rPr>
              <w:t>tillsynsmyndigheten</w:t>
            </w:r>
            <w:r w:rsidRPr="00697788">
              <w:t xml:space="preserve"> sträva efter att nå fram till en för den enskilde tillfredsställande lösning, som inte nödvändigtvis kräver en uttömmande utredning av alla rättsliga och faktiska omständigheter i samband med klagomålet, men som ger den enskilde ett effektivt och snabbt rättsmedel.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229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w:t>
            </w:r>
            <w:r w:rsidRPr="00697788">
              <w:rPr>
                <w:b/>
                <w:bCs/>
                <w:i/>
                <w:iCs/>
              </w:rPr>
              <w:t>lämpligt, nödvändigt och</w:t>
            </w:r>
            <w:r w:rsidRPr="00697788">
              <w:t xml:space="preserve"> proportionellt för att säkerställa efterlevnaden av förordning (EU) 2016/679. Det är upp till varje behörig myndighet att besluta i vilken utsträckning ett klagomål ska utredas. Vid bedömningen av en utrednings lämpliga omfattning bör tillsynsmyndigheterna sträva efter att nå fram till en för den enskilde tillfredsställande lösning, som inte nödvändigtvis kräver en uttömmande utredning av alla rättsliga och faktiska omständigheter i samband med klagomålet, men som ger den enskilde ett effektivt och snabbt rättsmedel.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w:t>
            </w:r>
            <w:r w:rsidRPr="00697788">
              <w:rPr>
                <w:b/>
                <w:bCs/>
                <w:i/>
                <w:iCs/>
              </w:rPr>
              <w:t>effektivt,</w:t>
            </w:r>
            <w:r w:rsidRPr="00697788">
              <w:rPr>
                <w:i/>
                <w:iCs/>
              </w:rPr>
              <w:t xml:space="preserve"> </w:t>
            </w:r>
            <w:r w:rsidRPr="00697788">
              <w:t xml:space="preserve">proportionellt </w:t>
            </w:r>
            <w:r w:rsidRPr="00697788">
              <w:rPr>
                <w:b/>
                <w:bCs/>
                <w:i/>
                <w:iCs/>
              </w:rPr>
              <w:t>och avskräckande</w:t>
            </w:r>
            <w:r w:rsidRPr="00697788">
              <w:rPr>
                <w:i/>
                <w:iCs/>
              </w:rPr>
              <w:t xml:space="preserve"> </w:t>
            </w:r>
            <w:r w:rsidRPr="00697788">
              <w:t>för att säkerställa efterlevnaden av förordning (EU) 2016/679. Det är upp till varje behörig myndighet att besluta i vilken utsträckning ett klagomål ska utredas. Vid bedömningen av en utrednings lämpliga omfattning bör tillsynsmyndigheterna sträva efter att nå fram till en för den enskilde tillfredsställande lösning, som inte nödvändigtvis kräver en uttömmande utredning av alla rättsliga och faktiska omständigheter i samband med klagomålet, men som ger den enskilde ett effektivt och snabbt rättsmedel.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w:t>
            </w:r>
            <w:r w:rsidRPr="00697788">
              <w:rPr>
                <w:b/>
                <w:bCs/>
                <w:i/>
                <w:iCs/>
              </w:rPr>
              <w:t>lämpligt, nödvändigt och</w:t>
            </w:r>
            <w:r w:rsidRPr="00697788">
              <w:t xml:space="preserve"> proportionellt för att säkerställa efterlevnaden av förordning (EU) 2016/679. Det är upp till varje behörig myndighet att besluta i vilken utsträckning ett klagomål ska utredas. Vid bedömningen av en utrednings lämpliga omfattning bör tillsynsmyndigheterna sträva efter att nå fram till en för den enskilde tillfredsställande lösning, som inte nödvändigtvis kräver en uttömmande utredning av alla rättsliga och faktiska omständigheter i samband med klagomålet, men som ger den enskilde ett effektivt och snabbt rättsmedel.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c>
          <w:tcPr>
            <w:tcW w:w="4876" w:type="dxa"/>
          </w:tcPr>
          <w:p w:rsidR="001B33C5" w:rsidRPr="00697788" w:rsidRDefault="001B33C5" w:rsidP="00317987">
            <w:pPr>
              <w:pStyle w:val="Normal6a"/>
            </w:pPr>
            <w:r w:rsidRPr="00697788">
              <w:t>(6)</w:t>
            </w:r>
            <w:r w:rsidRPr="00697788">
              <w:tab/>
              <w:t xml:space="preserve">Varje klagomål som behandlas av en tillsynsmyndighet i enlighet med artikel 57.1 f i förordning (EU) 2016/679 ska utredas med tillbörlig aktsamhet i den utsträckning det är lämpligt, med beaktande av att tillsynsmyndighetens utövande av sina befogenheter måste vara </w:t>
            </w:r>
            <w:r w:rsidRPr="00697788">
              <w:rPr>
                <w:b/>
                <w:bCs/>
                <w:i/>
                <w:iCs/>
              </w:rPr>
              <w:t>effektivt,</w:t>
            </w:r>
            <w:r w:rsidRPr="00697788">
              <w:rPr>
                <w:i/>
                <w:iCs/>
              </w:rPr>
              <w:t xml:space="preserve"> </w:t>
            </w:r>
            <w:r w:rsidRPr="00697788">
              <w:t xml:space="preserve">proportionellt </w:t>
            </w:r>
            <w:r w:rsidRPr="00697788">
              <w:rPr>
                <w:b/>
                <w:bCs/>
                <w:i/>
                <w:iCs/>
              </w:rPr>
              <w:t>och avskräckande</w:t>
            </w:r>
            <w:r w:rsidRPr="00697788">
              <w:rPr>
                <w:i/>
                <w:iCs/>
              </w:rPr>
              <w:t xml:space="preserve"> </w:t>
            </w:r>
            <w:r w:rsidRPr="00697788">
              <w:t>för att säkerställa efterlevnaden av förordning (EU) 2016/679. Det är upp till varje behörig myndighet att besluta i vilken utsträckning ett klagomål ska utredas. Vid bedömningen av en utrednings lämpliga omfattning bör tillsynsmyndigheterna sträva efter att nå fram till en för den enskilde tillfredsställande lösning, som inte nödvändigtvis kräver en uttömmande utredning av alla rättsliga och faktiska omständigheter i samband med klagomålet, men som ger den enskilde ett effektivt och snabbt rättsmedel. Bedömningen av omfattningen av de nödvändiga utredningsåtgärderna kan bygga på hur allvarlig den påstådda överträdelsen är, dess systematiska eller återkommande karaktär eller det faktum att den enskilde också har utnyttjat sina rättigheter enligt artikel 79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7</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(7)</w:t>
            </w:r>
            <w:r w:rsidRPr="00697788">
              <w:tab/>
              <w:t xml:space="preserve">Den ansvariga tillsynsmyndigheten bör förse den tillsynsmyndighet till vilken klagomålet lämnades in med </w:t>
            </w:r>
            <w:r w:rsidRPr="00697788">
              <w:rPr>
                <w:b/>
                <w:bCs/>
                <w:i/>
                <w:iCs/>
              </w:rPr>
              <w:t>nödvändig</w:t>
            </w:r>
            <w:r w:rsidRPr="00697788">
              <w:t xml:space="preserve"> information om hur utredningen fortskrider, så att den enskilde kan få uppdateringar.</w:t>
            </w:r>
          </w:p>
        </w:tc>
        <w:tc>
          <w:tcPr>
            <w:tcW w:w="4876" w:type="dxa"/>
          </w:tcPr>
          <w:p w:rsidR="001B33C5" w:rsidRPr="00697788" w:rsidRDefault="001B33C5" w:rsidP="00317987">
            <w:pPr>
              <w:pStyle w:val="Normal6a"/>
            </w:pPr>
            <w:r w:rsidRPr="00697788">
              <w:t>(7)</w:t>
            </w:r>
            <w:r w:rsidRPr="00697788">
              <w:tab/>
              <w:t xml:space="preserve">Den ansvariga tillsynsmyndigheten bör </w:t>
            </w:r>
            <w:r w:rsidRPr="00697788">
              <w:rPr>
                <w:b/>
                <w:bCs/>
                <w:i/>
                <w:iCs/>
              </w:rPr>
              <w:t>regelbundet</w:t>
            </w:r>
            <w:r w:rsidRPr="00697788">
              <w:rPr>
                <w:i/>
                <w:iCs/>
              </w:rPr>
              <w:t xml:space="preserve"> </w:t>
            </w:r>
            <w:r w:rsidRPr="00697788">
              <w:t xml:space="preserve">förse den tillsynsmyndighet till vilken klagomålet lämnades in med </w:t>
            </w:r>
            <w:r w:rsidRPr="00697788">
              <w:rPr>
                <w:b/>
                <w:bCs/>
                <w:i/>
                <w:iCs/>
              </w:rPr>
              <w:t>detaljerad</w:t>
            </w:r>
            <w:r w:rsidRPr="00697788">
              <w:rPr>
                <w:i/>
                <w:iCs/>
              </w:rPr>
              <w:t xml:space="preserve"> </w:t>
            </w:r>
            <w:r w:rsidRPr="00697788">
              <w:t>information om hur utredningen fortskrider, så att den enskilde kan få uppdateringar.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9</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(9)</w:t>
            </w:r>
            <w:r w:rsidRPr="00697788">
              <w:tab/>
              <w:t>För att tillsynsmyndigheterna snabbt ska kunna sätta stopp för överträdelser av förordning (EU) 2016/679 och ge den enskilde en snabb lösning bör tillsynsmyndigheterna, när så är lämpligt, sträva efter att lösa klagomål genom uppgörelse i godo. Det faktum att ett enskilt klagomål har hanterats genom en uppgörelse i godo hindrar inte att den behöriga tillsynsmyndigheten driver ett ärende på eget initiativ, till exempel vid systematiska eller upprepade överträdelser av förordning (EU) 2016/679.</w:t>
            </w:r>
          </w:p>
        </w:tc>
        <w:tc>
          <w:tcPr>
            <w:tcW w:w="4876" w:type="dxa"/>
          </w:tcPr>
          <w:p w:rsidR="001B33C5" w:rsidRPr="00697788" w:rsidRDefault="001B33C5" w:rsidP="00317987">
            <w:pPr>
              <w:pStyle w:val="Normal6a"/>
            </w:pPr>
            <w:r w:rsidRPr="00697788">
              <w:t>(9)</w:t>
            </w:r>
            <w:r w:rsidRPr="00697788">
              <w:tab/>
              <w:t>För att tillsynsmyndigheterna snabbt ska kunna sätta stopp för överträdelser av förordning (EU) 2016/679 och ge den enskilde en snabb lösning bör tillsynsmyndigheterna, när så är lämpligt, sträva efter att lösa klagomål genom uppgörelse i godo. Det faktum att ett enskilt klagomål har hanterats genom en uppgörelse i godo hindrar inte att den behöriga tillsynsmyndigheten driver ett ärende på eget initiativ, till exempel vid systematiska eller upprepade överträdelser av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10</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(10)</w:t>
            </w:r>
            <w:r w:rsidRPr="00697788">
              <w:tab/>
              <w:t>För att garantera att mekanismerna för samarbete och enhetlighet i kapitel VII i förordning (EU) 2016/679 fungerar effektivt är det viktigt att gränsöverskridande ärenden avgörs i tid och i linje med den anda av lojalt och effektivt samarbete som ligger till grund för artikel 60 i förordning (EU) 2016/679. Den ansvariga tillsynsmyndigheten bör utöva sin behörighet inom ramen för ett nära samarbete med övriga berörda tillsynsmyndigheter. På samma sätt bör de berörda tillsynsmyndigheterna aktivt delta i utredningen i ett tidigt skede i en strävan att nå samförstånd, med fullt utnyttjande av de verktyg som föreskrivs i förordning (EU) 2016/679.</w:t>
            </w:r>
          </w:p>
        </w:tc>
        <w:tc>
          <w:tcPr>
            <w:tcW w:w="4876" w:type="dxa"/>
          </w:tcPr>
          <w:p w:rsidR="001B33C5" w:rsidRPr="00697788" w:rsidRDefault="001B33C5" w:rsidP="00317987">
            <w:pPr>
              <w:pStyle w:val="Normal6a"/>
            </w:pPr>
            <w:r w:rsidRPr="00697788">
              <w:t>(10)</w:t>
            </w:r>
            <w:r w:rsidRPr="00697788">
              <w:tab/>
              <w:t xml:space="preserve">För att garantera att mekanismerna för samarbete och enhetlighet i kapitel VII i förordning (EU) 2016/679 fungerar effektivt är det viktigt att gränsöverskridande ärenden avgörs i tid och i linje med den anda av lojalt och effektivt samarbete som ligger till grund för artikel 60 i förordning (EU) 2016/679. Den ansvariga tillsynsmyndigheten bör utöva sin behörighet inom ramen för ett nära samarbete med övriga berörda tillsynsmyndigheter. På samma sätt bör de berörda tillsynsmyndigheterna aktivt delta i utredningen i ett tidigt skede i en strävan att nå samförstånd, med fullt utnyttjande av de verktyg som föreskrivs i förordning (EU) 2016/679. </w:t>
            </w:r>
            <w:r w:rsidRPr="00697788">
              <w:rPr>
                <w:b/>
                <w:i/>
              </w:rPr>
              <w:t>Denna bestämmelse måste vara förenlig med principerna om en enda kontaktpunkt i förordning (EU) 2016/679.</w:t>
            </w:r>
            <w:r w:rsidRPr="00697788">
              <w:t xml:space="preserve"> </w:t>
            </w:r>
            <w:r w:rsidRPr="00697788">
              <w:rPr>
                <w:b/>
                <w:i/>
              </w:rPr>
              <w:t>Alla mekanismer är avsedda att garantera jämlikhet mellan parterna, rättssäkerhet och oberoende vid utfärdandet av beslut.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(13)</w:t>
            </w:r>
            <w:r w:rsidRPr="00697788">
              <w:tab/>
              <w:t xml:space="preserve">För att uppnå ett ändamålsenligt inkluderande samarbete mellan alla berörda tillsynsmyndigheter och den ansvariga tillsynsmyndigheten bör synpunkterna från de berörda tillsynsmyndigheterna vara </w:t>
            </w:r>
            <w:r w:rsidRPr="00697788">
              <w:rPr>
                <w:b/>
                <w:bCs/>
                <w:i/>
                <w:iCs/>
              </w:rPr>
              <w:t>koncisa och</w:t>
            </w:r>
            <w:r w:rsidRPr="00697788">
              <w:t xml:space="preserve"> formulerade på ett tillräckligt klart och exakt sätt för att vara lätta att förstå för alla tillsynsmyndigheter. De rättsliga argumenten bör grupperas efter den del av sammanfattningen av de viktigaste frågorna som de hänför sig till. Synpunkterna från de berörda tillsynsmyndigheterna får kompletteras med ytterligare handlingar. Enbart en hänvisning i kommentarerna från en berörd tillsynsmyndighet till kompletterande handlingar kan emellertid inte kompensera avsaknaden av väsentliga rättsliga eller faktiska argument som ska ingå i kommentarerna. De väsentliga faktiska och rättsliga omständigheter som åberopas i sådana handlingar ska, åtminstone kortfattat, anges på ett konsekvent och begripligt sätt i själva kommentarerna.</w:t>
            </w:r>
          </w:p>
        </w:tc>
        <w:tc>
          <w:tcPr>
            <w:tcW w:w="4876" w:type="dxa"/>
          </w:tcPr>
          <w:p w:rsidR="001B33C5" w:rsidRPr="00697788" w:rsidRDefault="001B33C5" w:rsidP="00317987">
            <w:pPr>
              <w:pStyle w:val="Normal6a"/>
            </w:pPr>
            <w:r w:rsidRPr="00697788">
              <w:t>(13)</w:t>
            </w:r>
            <w:r w:rsidRPr="00697788">
              <w:tab/>
              <w:t>För att uppnå ett ändamålsenligt inkluderande samarbete mellan alla berörda tillsynsmyndigheter och den ansvariga tillsynsmyndigheten bör synpunkterna från de berörda tillsynsmyndigheterna vara formulerade på ett tillräckligt klart och exakt sätt för att vara lätta att förstå för alla tillsynsmyndigheter. De rättsliga argumenten bör grupperas efter den del av sammanfattningen av de viktigaste frågorna som de hänför sig till. Synpunkterna från de berörda tillsynsmyndigheterna får kompletteras med ytterligare handlingar. Enbart en hänvisning i kommentarerna från en berörd tillsynsmyndighet till kompletterande handlingar kan emellertid inte kompensera avsaknaden av väsentliga rättsliga eller faktiska argument som ska ingå i kommentarerna. De väsentliga faktiska och rättsliga omständigheter som åberopas i sådana handlingar ska, åtminstone kortfattat, anges på ett konsekvent och begripligt sätt i själva kommentarerna.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(14)</w:t>
            </w:r>
            <w:r w:rsidRPr="00697788">
              <w:tab/>
              <w:t xml:space="preserve">Ärenden som inte ger upphov till tvistefrågor kräver inte någon omfattande diskussion mellan tillsynsmyndigheterna för att nå samförstånd och skulle därför kunna behandlas snabbare. </w:t>
            </w:r>
            <w:r w:rsidRPr="00697788">
              <w:rPr>
                <w:b/>
                <w:i/>
              </w:rPr>
              <w:t>Om ingen av de berörda tillsynsmyndigheterna yttrar sig om sammanfattningen av de viktigaste frågorna bör</w:t>
            </w:r>
            <w:r w:rsidRPr="00697788">
              <w:t xml:space="preserve"> den ansvariga tillsynsmyndigheten inom nio månader meddela de preliminära slutsatserna i enlighet med artikel 14.</w:t>
            </w:r>
          </w:p>
        </w:tc>
        <w:tc>
          <w:tcPr>
            <w:tcW w:w="4876" w:type="dxa"/>
          </w:tcPr>
          <w:p w:rsidR="001B33C5" w:rsidRPr="00697788" w:rsidRDefault="001B33C5" w:rsidP="00317987">
            <w:pPr>
              <w:pStyle w:val="Normal6a"/>
            </w:pPr>
            <w:r w:rsidRPr="00697788">
              <w:t>(14)</w:t>
            </w:r>
            <w:r w:rsidRPr="00697788">
              <w:tab/>
              <w:t xml:space="preserve">Ärenden som inte ger upphov till tvistefrågor kräver inte någon omfattande diskussion mellan tillsynsmyndigheterna för att nå samförstånd och skulle därför kunna behandlas snabbare. Den ansvariga tillsynsmyndigheten </w:t>
            </w:r>
            <w:r w:rsidRPr="00697788">
              <w:rPr>
                <w:b/>
                <w:bCs/>
                <w:i/>
                <w:iCs/>
              </w:rPr>
              <w:t>bör</w:t>
            </w:r>
            <w:r w:rsidRPr="00697788">
              <w:t xml:space="preserve"> inom nio månader meddela de preliminära slutsatserna i enlighet med artikel 14.</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(14)</w:t>
            </w:r>
            <w:r w:rsidRPr="00697788">
              <w:tab/>
              <w:t xml:space="preserve">Fall som inte ger upphov till omtvistade frågor kräver inte omfattande diskussioner mellan tillsynsmyndigheterna för att nå samförstånd och kan därför hanteras snabbare. Om ingen av de berörda tillsynsmyndigheterna yttrar sig om sammanfattningen av de viktigaste frågorna bör den ansvariga tillsynsmyndigheten inom </w:t>
            </w:r>
            <w:r w:rsidRPr="00697788">
              <w:rPr>
                <w:b/>
                <w:bCs/>
                <w:i/>
                <w:iCs/>
              </w:rPr>
              <w:t>nio</w:t>
            </w:r>
            <w:r w:rsidRPr="00697788">
              <w:t xml:space="preserve"> månader meddela de preliminära slutsatserna i enlighet med artikel 14.</w:t>
            </w:r>
          </w:p>
        </w:tc>
        <w:tc>
          <w:tcPr>
            <w:tcW w:w="4876" w:type="dxa"/>
          </w:tcPr>
          <w:p w:rsidR="001B33C5" w:rsidRPr="00697788" w:rsidRDefault="001B33C5" w:rsidP="00317987">
            <w:pPr>
              <w:pStyle w:val="Normal6a"/>
            </w:pPr>
            <w:r w:rsidRPr="00697788">
              <w:t>(14)</w:t>
            </w:r>
            <w:r w:rsidRPr="00697788">
              <w:tab/>
              <w:t xml:space="preserve">Fall som inte ger upphov till omtvistade frågor kräver inte omfattande diskussioner mellan tillsynsmyndigheterna för att nå samförstånd och kan därför hanteras snabbare. Om ingen av de berörda tillsynsmyndigheterna yttrar sig om sammanfattningen av de viktigaste frågorna bör den ansvariga tillsynsmyndigheten inom </w:t>
            </w:r>
            <w:r w:rsidRPr="00697788">
              <w:rPr>
                <w:b/>
                <w:bCs/>
                <w:i/>
                <w:iCs/>
              </w:rPr>
              <w:t>sex</w:t>
            </w:r>
            <w:r w:rsidRPr="00697788">
              <w:rPr>
                <w:i/>
                <w:iCs/>
              </w:rPr>
              <w:t xml:space="preserve"> </w:t>
            </w:r>
            <w:r w:rsidRPr="00697788">
              <w:t>månader meddela de preliminära slutsatserna i enlighet med artikel 14.</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(14)</w:t>
            </w:r>
            <w:r w:rsidRPr="00697788">
              <w:tab/>
              <w:t xml:space="preserve">Fall som inte ger upphov till omtvistade frågor kräver inte omfattande diskussioner mellan tillsynsmyndigheterna för att nå samförstånd och kan därför hanteras snabbare. Om ingen av de berörda tillsynsmyndigheterna yttrar sig om sammanfattningen av de viktigaste frågorna bör den ansvariga tillsynsmyndigheten inom </w:t>
            </w:r>
            <w:r w:rsidRPr="00697788">
              <w:rPr>
                <w:b/>
                <w:bCs/>
                <w:i/>
                <w:iCs/>
              </w:rPr>
              <w:t>nio</w:t>
            </w:r>
            <w:r w:rsidRPr="00697788">
              <w:t xml:space="preserve"> månader meddela </w:t>
            </w:r>
            <w:r w:rsidRPr="00697788">
              <w:rPr>
                <w:b/>
                <w:bCs/>
                <w:i/>
                <w:iCs/>
              </w:rPr>
              <w:t>de preliminära slutsatserna i enlighet med artikel 14</w:t>
            </w:r>
            <w:r w:rsidRPr="00697788">
              <w:t>.</w:t>
            </w:r>
          </w:p>
        </w:tc>
        <w:tc>
          <w:tcPr>
            <w:tcW w:w="4876" w:type="dxa"/>
          </w:tcPr>
          <w:p w:rsidR="001B33C5" w:rsidRPr="00697788" w:rsidRDefault="001B33C5" w:rsidP="00317987">
            <w:pPr>
              <w:pStyle w:val="Normal6a"/>
            </w:pPr>
            <w:r w:rsidRPr="00697788">
              <w:t>(14)</w:t>
            </w:r>
            <w:r w:rsidRPr="00697788">
              <w:tab/>
              <w:t xml:space="preserve">Fall som inte ger upphov till omtvistade frågor kräver inte omfattande diskussioner mellan tillsynsmyndigheterna för att nå samförstånd och kan därför hanteras snabbare. Om ingen av de berörda tillsynsmyndigheterna yttrar sig om sammanfattningen av de viktigaste frågorna bör den ansvariga tillsynsmyndigheten meddela </w:t>
            </w:r>
            <w:r w:rsidRPr="00697788">
              <w:rPr>
                <w:b/>
                <w:bCs/>
                <w:i/>
                <w:iCs/>
              </w:rPr>
              <w:t>förslaget till beslutet</w:t>
            </w:r>
            <w:r w:rsidRPr="00697788">
              <w:t xml:space="preserve"> inom </w:t>
            </w:r>
            <w:r w:rsidRPr="00697788">
              <w:rPr>
                <w:b/>
                <w:bCs/>
                <w:i/>
                <w:iCs/>
              </w:rPr>
              <w:t xml:space="preserve">tre </w:t>
            </w:r>
            <w:r w:rsidRPr="00697788">
              <w:t xml:space="preserve">månader </w:t>
            </w:r>
            <w:r w:rsidRPr="00697788">
              <w:rPr>
                <w:b/>
                <w:bCs/>
                <w:i/>
                <w:iCs/>
              </w:rPr>
              <w:t>efter tidsfristen för synpunkter</w:t>
            </w:r>
            <w:r w:rsidRPr="00697788">
              <w:t>.</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Korrigering av ett fel i förslaget till betänkande. Alla tidsgränser i förslaget till betänkande avser ”förslaget till beslut” i artikel 60 i den allmänna dataskyddsförordningen, därför bör en förkortning av tidsgränser i ”obestridda” ärenden kopplas till den ”normala” tidsgränsen.</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(15)</w:t>
            </w:r>
            <w:r w:rsidRPr="00697788">
              <w:tab/>
              <w:t xml:space="preserve">Tillsynsmyndigheterna bör använda alla nödvändiga medel för att uppnå samförstånd i en anda av lojalt och effektivt samarbete. Om det råder meningsskiljaktigheter mellan de berörda tillsynsmyndigheterna och den ansvariga tillsynsmyndigheten om omfattningen av en klagomålsbaserad utredning, inbegripet de bestämmelser i förordning (EU) 2016/679 vars eventuella överträdelse ska utredas, eller om synpunkterna från de berörda tillsynsmyndigheterna rör en betydande ändring av den komplexa rättsliga eller tekniska bedömningen, </w:t>
            </w:r>
            <w:r w:rsidRPr="00697788">
              <w:rPr>
                <w:b/>
                <w:bCs/>
                <w:i/>
                <w:iCs/>
              </w:rPr>
              <w:t>bör</w:t>
            </w:r>
            <w:r w:rsidRPr="00697788">
              <w:t xml:space="preserve"> den berörda myndigheten använda de verktyg som föreskrivs i artiklarna 61 och 62 i förordning (EU) 2016/679.</w:t>
            </w:r>
          </w:p>
        </w:tc>
        <w:tc>
          <w:tcPr>
            <w:tcW w:w="4876" w:type="dxa"/>
          </w:tcPr>
          <w:p w:rsidR="001B33C5" w:rsidRPr="00697788" w:rsidRDefault="001B33C5" w:rsidP="00317987">
            <w:pPr>
              <w:pStyle w:val="Normal6a"/>
            </w:pPr>
            <w:r w:rsidRPr="00697788">
              <w:t>(15)</w:t>
            </w:r>
            <w:r w:rsidRPr="00697788">
              <w:tab/>
              <w:t xml:space="preserve">Tillsynsmyndigheterna bör använda alla nödvändiga medel för att uppnå samförstånd i en anda av lojalt och effektivt samarbete. Om det råder meningsskiljaktigheter mellan de berörda tillsynsmyndigheterna och den ansvariga tillsynsmyndigheten om omfattningen av en klagomålsbaserad utredning, inbegripet de bestämmelser i förordning (EU) 2016/679 vars eventuella överträdelse ska utredas, eller om synpunkterna från de berörda tillsynsmyndigheterna rör en betydande ändring av den komplexa rättsliga eller tekniska bedömningen, </w:t>
            </w:r>
            <w:r w:rsidRPr="00697788">
              <w:rPr>
                <w:b/>
                <w:bCs/>
                <w:i/>
                <w:iCs/>
              </w:rPr>
              <w:t>kan</w:t>
            </w:r>
            <w:r w:rsidRPr="00697788">
              <w:t xml:space="preserve"> den berörda myndigheten använda de verktyg som föreskrivs i artiklarna 61 och 62 i förordning (EU) 2016/679. </w:t>
            </w:r>
            <w:r w:rsidRPr="00697788">
              <w:rPr>
                <w:b/>
                <w:i/>
              </w:rPr>
              <w:t>I dessa fall bör den ansvariga tillsynsmyndigheten eller någon av de berörda tillsynsmyndigheterna även kunna begära ett brådskande bindande beslut hos dataskyddsstyrelsen utan att någon begäran under artiklarna 61 eller 62 har gjorts.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239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(15)</w:t>
            </w:r>
            <w:r w:rsidRPr="00697788">
              <w:tab/>
              <w:t>Tillsynsmyndigheterna bör använda alla nödvändiga medel för att uppnå samförstånd i en anda av lojalt och effektivt samarbete. Om det råder meningsskiljaktigheter mellan de berörda tillsynsmyndigheterna och den ansvariga tillsynsmyndigheten om omfattningen av en klagomålsbaserad utredning, inbegripet de bestämmelser i förordning (EU) 2016/679 vars eventuella överträdelse ska utredas, eller om synpunkterna från de berörda tillsynsmyndigheterna rör en betydande ändring av den komplexa rättsliga eller tekniska bedömningen, bör den berörda myndigheten använda de verktyg som föreskrivs i artiklarna 61 och 62 i förordning (EU) 2016/679.</w:t>
            </w:r>
          </w:p>
        </w:tc>
        <w:tc>
          <w:tcPr>
            <w:tcW w:w="4876" w:type="dxa"/>
          </w:tcPr>
          <w:p w:rsidR="001B33C5" w:rsidRPr="00697788" w:rsidRDefault="001B33C5" w:rsidP="00317987">
            <w:pPr>
              <w:pStyle w:val="Normal6a"/>
            </w:pPr>
            <w:r w:rsidRPr="00697788">
              <w:t>(15)</w:t>
            </w:r>
            <w:r w:rsidRPr="00697788">
              <w:tab/>
              <w:t xml:space="preserve">Tillsynsmyndigheterna bör använda alla nödvändiga medel för att uppnå samförstånd i en anda av lojalt och effektivt samarbete. Om det råder meningsskiljaktigheter mellan de berörda tillsynsmyndigheterna och den ansvariga tillsynsmyndigheten om omfattningen av en klagomålsbaserad utredning, inbegripet de bestämmelser i förordning (EU) 2016/679 vars eventuella överträdelse ska utredas, eller om synpunkterna från de berörda tillsynsmyndigheterna rör en betydande ändring av den komplexa rättsliga eller tekniska bedömningen, bör den berörda myndigheten använda de verktyg som föreskrivs i artiklarna 61 och 62 i förordning (EU) 2016/679. </w:t>
            </w:r>
            <w:r w:rsidRPr="00697788">
              <w:rPr>
                <w:b/>
                <w:i/>
              </w:rPr>
              <w:t>Tillsynsmyndigheterna bör vidta alla tänkbara åtgärder för att säkerställa att pågående förfaranden slutförs så snabbt som möjligt.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(16)</w:t>
            </w:r>
            <w:r w:rsidRPr="00697788">
              <w:tab/>
              <w:t xml:space="preserve">Om användningen av </w:t>
            </w:r>
            <w:r w:rsidRPr="00697788">
              <w:rPr>
                <w:b/>
                <w:bCs/>
                <w:i/>
                <w:iCs/>
              </w:rPr>
              <w:t>dessa</w:t>
            </w:r>
            <w:r w:rsidRPr="00697788">
              <w:t xml:space="preserve"> verktyg inte gör det möjligt för tillsynsmyndigheterna att nå samförstånd om omfattningen av en klagomålsbaserad utredning bör den ansvariga tillsynsmyndigheten begära ett brådskande bindande beslut av dataskyddsstyrelsen i enlighet med artikel 66.3 i förordning (EU) 2016/679. I detta syfte bör kravet på skyndsamhet förutsättas. Den ansvariga tillsynsmyndigheten bör vederbörligen beakta dataskyddsstyrelsens brådskande bindande beslut vid fastställandet av preliminära slutsatser. Dataskyddsstyrelsens brådskande bindande beslut får inte föregripa resultatet av den ansvariga tillsynsmyndighetens utredning eller rätten för de parter som är föremål för utredning att faktiskt bli hörda. Dataskyddsstyrelsen bör i synnerhet inte utvidga utredningens omfattning på eget initiativ.</w:t>
            </w:r>
          </w:p>
        </w:tc>
        <w:tc>
          <w:tcPr>
            <w:tcW w:w="4876" w:type="dxa"/>
          </w:tcPr>
          <w:p w:rsidR="001B33C5" w:rsidRPr="00697788" w:rsidRDefault="001B33C5" w:rsidP="00317987">
            <w:pPr>
              <w:pStyle w:val="Normal6a"/>
            </w:pPr>
            <w:r w:rsidRPr="00697788">
              <w:t>(16)</w:t>
            </w:r>
            <w:r w:rsidRPr="00697788">
              <w:tab/>
              <w:t xml:space="preserve">Om användningen av </w:t>
            </w:r>
            <w:r w:rsidRPr="00697788">
              <w:rPr>
                <w:b/>
                <w:bCs/>
                <w:i/>
                <w:iCs/>
              </w:rPr>
              <w:t>de</w:t>
            </w:r>
            <w:r w:rsidRPr="00697788">
              <w:t xml:space="preserve"> verktyg </w:t>
            </w:r>
            <w:r w:rsidRPr="00697788">
              <w:rPr>
                <w:b/>
                <w:bCs/>
                <w:i/>
                <w:iCs/>
              </w:rPr>
              <w:t>som anges i artiklarna 61 och 62 i förordning (EU) 2016/679</w:t>
            </w:r>
            <w:r w:rsidRPr="00697788">
              <w:rPr>
                <w:i/>
                <w:iCs/>
              </w:rPr>
              <w:t xml:space="preserve"> </w:t>
            </w:r>
            <w:r w:rsidRPr="00697788">
              <w:t xml:space="preserve">inte gör det möjligt för tillsynsmyndigheterna att nå samförstånd om omfattningen av en klagomålsbaserad utredning bör den ansvariga tillsynsmyndigheten </w:t>
            </w:r>
            <w:r w:rsidRPr="00697788">
              <w:rPr>
                <w:b/>
                <w:bCs/>
                <w:i/>
                <w:iCs/>
              </w:rPr>
              <w:t>eller någon av berörda tillsynsmyndigheter</w:t>
            </w:r>
            <w:r w:rsidRPr="00697788">
              <w:rPr>
                <w:i/>
                <w:iCs/>
              </w:rPr>
              <w:t xml:space="preserve"> </w:t>
            </w:r>
            <w:r w:rsidRPr="00697788">
              <w:t xml:space="preserve">begära ett brådskande bindande beslut </w:t>
            </w:r>
            <w:r w:rsidRPr="00697788">
              <w:rPr>
                <w:b/>
                <w:bCs/>
                <w:i/>
                <w:iCs/>
              </w:rPr>
              <w:t xml:space="preserve">om omfattningen </w:t>
            </w:r>
            <w:r w:rsidRPr="00697788">
              <w:t>av dataskyddsstyrelsen i enlighet med artikel 66.3 i förordning (EU) 2016/679. I detta syfte bör kravet på skyndsamhet förutsättas. Den ansvariga tillsynsmyndigheten bör vederbörligen beakta dataskyddsstyrelsens brådskande bindande beslut vid fastställandet av preliminära slutsatser. Dataskyddsstyrelsens brådskande bindande beslut får inte föregripa resultatet av den ansvariga tillsynsmyndighetens utredning eller rätten för de parter som är föremål för utredning att faktiskt bli hörda. Dataskyddsstyrelsen bör i synnerhet inte utvidga utredningens omfattning på eget initiativ.</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19</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(19)</w:t>
            </w:r>
            <w:r w:rsidRPr="00697788">
              <w:tab/>
              <w:t xml:space="preserve">Det är nödvändigt att klargöra ansvarsfördelningen mellan den ansvariga tillsynsmyndigheten och den tillsynsmyndighet till vilken klagomålet lämnades in i händelse av avslag på ett klagomål i ett gränsöverskridande ärende. Som kontaktpunkt för den enskilde under utredningen bör den tillsynsmyndighet till vilken klagomålet lämnades in inhämta den enskildes synpunkter på det föreslagna avslaget på klagomålet och ansvara för all kommunikation med den enskilde. All sådan kommunikation bör delas med den ansvariga tillsynsmyndigheten. </w:t>
            </w:r>
            <w:r w:rsidRPr="00697788">
              <w:rPr>
                <w:b/>
                <w:i/>
              </w:rPr>
              <w:t>Eftersom den tillsynsmyndighet till vilken klagomålet lämnades in enligt artikel 60.8 och 60.9 i förordning (EU) 2016/679 ansvarar för att anta det slutliga beslutet om avslag på klagomålet, bör den tillsynsmyndigheten också ha ansvaret för att utarbeta utkastet till beslut enligt artikel 60.3 i förordning (EU) 2016/679.</w:t>
            </w:r>
          </w:p>
        </w:tc>
        <w:tc>
          <w:tcPr>
            <w:tcW w:w="4876" w:type="dxa"/>
          </w:tcPr>
          <w:p w:rsidR="001B33C5" w:rsidRPr="00697788" w:rsidRDefault="001B33C5" w:rsidP="00317987">
            <w:pPr>
              <w:pStyle w:val="Normal6a"/>
            </w:pPr>
            <w:r w:rsidRPr="00697788">
              <w:t>(19)</w:t>
            </w:r>
            <w:r w:rsidRPr="00697788">
              <w:tab/>
              <w:t>Det är nödvändigt att klargöra ansvarsfördelningen mellan den ansvariga tillsynsmyndigheten och den tillsynsmyndighet till vilken klagomålet lämnades in i händelse av avslag på ett klagomål i ett gränsöverskridande ärende. Som kontaktpunkt för den enskilde under utredningen bör den tillsynsmyndighet till vilken klagomålet lämnades in inhämta den enskildes synpunkter på det föreslagna avslaget på klagomålet och ansvara för all kommunikation med den enskilde. All sådan kommunikation bör delas med den ansvariga tillsynsmyndigheten.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(21)</w:t>
            </w:r>
            <w:r w:rsidRPr="00697788">
              <w:tab/>
              <w:t>För att effektivt skydda rätten till god förvaltning och rätten till försvar enligt Europeiska unionens stadga om de grundläggande rättigheterna (stadgan), inbegripet rätten för var och en att bli hörd innan en enskild åtgärd som skulle beröra honom eller henne negativt vidtas mot honom eller henne, är det viktigt att fastställa tydliga regler för utövandet av denna rättighet.</w:t>
            </w:r>
          </w:p>
        </w:tc>
        <w:tc>
          <w:tcPr>
            <w:tcW w:w="4876" w:type="dxa"/>
          </w:tcPr>
          <w:p w:rsidR="001B33C5" w:rsidRPr="00697788" w:rsidRDefault="001B33C5" w:rsidP="00317987">
            <w:pPr>
              <w:pStyle w:val="Normal6a"/>
            </w:pPr>
            <w:r w:rsidRPr="00697788">
              <w:t>(21)</w:t>
            </w:r>
            <w:r w:rsidRPr="00697788">
              <w:tab/>
              <w:t xml:space="preserve">För att effektivt skydda rätten till god förvaltning och rätten till försvar enligt Europeiska unionens stadga om de grundläggande rättigheterna (stadgan), inbegripet rätten för var och en att bli hörd innan en enskild åtgärd som skulle beröra honom eller henne negativt vidtas mot honom eller henne, är det viktigt att fastställa tydliga regler för utövandet av denna rättighet </w:t>
            </w:r>
            <w:r w:rsidRPr="00697788">
              <w:rPr>
                <w:b/>
                <w:bCs/>
                <w:i/>
                <w:iCs/>
              </w:rPr>
              <w:t>för alla berörda parter</w:t>
            </w:r>
            <w:r w:rsidRPr="00697788">
              <w:t xml:space="preserve">. </w:t>
            </w:r>
            <w:r w:rsidRPr="00697788">
              <w:rPr>
                <w:b/>
                <w:i/>
              </w:rPr>
              <w:t>Varje part ska ha rätt att neka att bli hörd.</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(22)</w:t>
            </w:r>
            <w:r w:rsidRPr="00697788">
              <w:tab/>
              <w:t>Reglerna för det administrativa förfarande som tillsynsmyndigheterna tillämpar vid genomförandet av förordning (EU) 2016/679 bör säkerställa att de parter som är föremål för utredning faktiskt har möjlighet att sätt framföra sina synpunkter på riktigheten i och relevansen av de sakförhållanden, invändningar och omständigheter som tillsynsmyndigheten lagt fram under hela förfarandet, så att de kan utöva sin rätt till försvar. I de preliminära slutsatserna anges den preliminära ståndpunkten om den påstådda överträdelsen av förordning (EU) 2016/679 efter utredningen. De utgör således en väsentlig processuell garanti som säkerställer att rätten att yttra sig iakttas. De parter som är föremål för utredning bör få tillgång till de handlingar som krävs för att effektivt kunna försvara sig och lämna synpunkter på anklagelserna mot dem genom att få tillgång till handlingarna i ärendet.</w:t>
            </w:r>
          </w:p>
        </w:tc>
        <w:tc>
          <w:tcPr>
            <w:tcW w:w="4876" w:type="dxa"/>
          </w:tcPr>
          <w:p w:rsidR="001B33C5" w:rsidRPr="00697788" w:rsidRDefault="001B33C5" w:rsidP="00317987">
            <w:pPr>
              <w:pStyle w:val="Normal6a"/>
            </w:pPr>
            <w:r w:rsidRPr="00697788">
              <w:t>(22)</w:t>
            </w:r>
            <w:r w:rsidRPr="00697788">
              <w:tab/>
              <w:t xml:space="preserve">Reglerna för det administrativa förfarande som tillsynsmyndigheterna tillämpar vid genomförandet av förordning (EU) 2016/679 bör säkerställa att de parter som är föremål för utredning faktiskt har möjlighet att sätt framföra sina synpunkter på riktigheten i och relevansen av de sakförhållanden, invändningar och omständigheter som tillsynsmyndigheten lagt fram under hela förfarandet, så att de kan utöva sin rätt till försvar. I de preliminära slutsatserna anges den preliminära ståndpunkten om den påstådda överträdelsen av förordning (EU) 2016/679 efter utredningen. De utgör således en väsentlig processuell garanti som säkerställer att rätten att yttra sig iakttas. De parter som är föremål för utredning bör få tillgång till de handlingar som krävs för att effektivt kunna försvara sig och lämna synpunkter på anklagelserna mot dem genom att få tillgång till handlingarna i ärendet. </w:t>
            </w:r>
            <w:r w:rsidRPr="00697788">
              <w:rPr>
                <w:b/>
                <w:i/>
              </w:rPr>
              <w:t>Om det vid något steg i en utredning görs en inlaga till en ansvarig tillsynsmyndighet som väsentligt ändrar myndighetens åsikt om ett ärende, bör parterna som är föremål för utredningen få möjlighet att svara på inlagan innan den ansvariga tillsynsmyndigheten fattar sitt slutliga beslut.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(22)</w:t>
            </w:r>
            <w:r w:rsidRPr="00697788">
              <w:tab/>
              <w:t xml:space="preserve">Reglerna för det administrativa förfarande som tillsynsmyndigheterna tillämpar vid genomförandet av förordning (EU) 2016/679 bör säkerställa att de parter som är föremål för utredning faktiskt har möjlighet att </w:t>
            </w:r>
            <w:r w:rsidRPr="00697788">
              <w:rPr>
                <w:i/>
                <w:iCs/>
              </w:rPr>
              <w:t>sätt</w:t>
            </w:r>
            <w:r w:rsidRPr="00697788">
              <w:t xml:space="preserve"> framföra sina synpunkter på riktigheten i och relevansen av de sakförhållanden, invändningar och omständigheter som tillsynsmyndigheten lagt fram under hela förfarandet, så att de kan utöva sin rätt till försvar. I de preliminära slutsatserna anges den preliminära ståndpunkten om den påstådda överträdelsen av förordning (EU) 2016/679 efter utredningen. De utgör således en väsentlig processuell garanti som säkerställer att rätten att yttra sig iakttas. </w:t>
            </w:r>
            <w:r w:rsidRPr="00697788">
              <w:rPr>
                <w:b/>
                <w:i/>
              </w:rPr>
              <w:t>De parter som är föremål för utredning bör få tillgång till de handlingar som krävs för att effektivt kunna försvara sig och lämna synpunkter på anklagelserna mot dem genom att få tillgång till handlingarna i ärendet.</w:t>
            </w:r>
          </w:p>
        </w:tc>
        <w:tc>
          <w:tcPr>
            <w:tcW w:w="4876" w:type="dxa"/>
          </w:tcPr>
          <w:p w:rsidR="001B33C5" w:rsidRPr="00697788" w:rsidRDefault="001B33C5" w:rsidP="00317987">
            <w:pPr>
              <w:pStyle w:val="Normal6a"/>
            </w:pPr>
            <w:r w:rsidRPr="00697788">
              <w:t>(22)</w:t>
            </w:r>
            <w:r w:rsidRPr="00697788">
              <w:tab/>
              <w:t xml:space="preserve">Reglerna för det administrativa förfarande som tillsynsmyndigheterna tillämpar vid genomförandet av förordning (EU) 2016/679 bör säkerställa att de parter som är föremål för utredning faktiskt har möjlighet att framföra sina synpunkter på riktigheten i och relevansen av de sakförhållanden, invändningar och omständigheter som tillsynsmyndigheten lagt fram under hela förfarandet, så att de kan utöva sin rätt till försvar. </w:t>
            </w:r>
            <w:r w:rsidRPr="00697788">
              <w:rPr>
                <w:b/>
                <w:i/>
              </w:rPr>
              <w:t>De parter som är föremål för utredning bör ha tillgång till de handlingar som krävs för att effektivt kunna försvara sig och lämna synpunkter på anklagelserna mot dem.</w:t>
            </w:r>
            <w:r w:rsidRPr="00697788">
              <w:t xml:space="preserve"> I de preliminära slutsatserna anges den preliminära ståndpunkten om den påstådda överträdelsen av förordning (EU) 2016/679 efter utredningen. De utgör således en väsentlig processuell garanti som säkerställer att rätten att yttra sig iakttas.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(23)</w:t>
            </w:r>
            <w:r w:rsidRPr="00697788">
              <w:tab/>
            </w:r>
            <w:r w:rsidRPr="00697788">
              <w:rPr>
                <w:b/>
                <w:i/>
              </w:rPr>
              <w:t>I de preliminära slutsatserna fastställs utredningens omfattning och därmed omfattningen av eventuella framtida slutliga beslut (i förekommande fall på grundval av ett bindande beslut som utfärdats av dataskyddsstyrelsen enligt artikel 65.1 a i förordning (EU) 2016/679) och som kan riktas till personuppgiftsansvariga eller personuppgiftsbiträden. De preliminära slutsatserna bör formuleras på ett sätt som, även om de är kortfattade, är tillräckligt tydliga för att de parter som är föremål för utredning på ett korrekt sätt ska kunna identifiera arten av den påstådda överträdelsen av förordning (EU) 2016/679. Skyldigheten att ge de parter som är föremål för utredning alla uppgifter som är nödvändiga för att de ska kunna försvara sig på ett korrekt sätt är uppfylld om det i det slutliga beslutet inte görs gällande att de parter som är föremål för utredning har begått andra överträdelser än de som anges i de preliminära slutsatserna och om endast sakförhållanden som de parter som är föremål för utredning har haft tillfälle att yttra sig om beaktas. Den ansvariga tillsynsmyndighetens slutliga beslut behöver dock inte nödvändigtvis vara en kopia av de preliminära slutsatserna. Den ansvariga tillsynsmyndigheten bör i det slutliga beslutet kunna beakta svaren från de parter som är föremål för utredning på de preliminära slutsatserna och, i tillämpliga fall, på det reviderade utkast till beslut som utarbetats i enlighet artikel 60.5 i förordning (EU) 2016/679 och det beslut för att lösa tvisten mellan tillsynsmyndigheterna som fattats på grundval av artikel 65.1 a. Den ansvariga tillsynsmyndigheten bör kunna göra en egen bedömning av de sakförhållanden och rättsliga argument som de parter som är föremål för utredning har fört fram, antingen för att dra tillbaka invändningarna om tillsynsmyndigheten kommer fram till att de är ogrundade eller för att komplettera och omformulera sina argument, både i sak och rättsligt, till stöd för de invändningar som den vidhåller. Exempelvis kan beaktandet av ett argument som framförts av en part som är föremål för utredning under det administrativa förfarandet, utan att denna part har beretts tillfälle att yttra sig i detta avseende före antagandet av det slutliga beslutet, inte i sig anses utgöra ett åsidosättande av rätten till försvar.</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25a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(25a)</w:t>
            </w:r>
            <w:r w:rsidRPr="00697788">
              <w:tab/>
            </w:r>
            <w:r w:rsidRPr="00697788">
              <w:rPr>
                <w:b/>
                <w:i/>
              </w:rPr>
              <w:t>Förutom att parterna som är föremål för utredning och den enskilde inte befinner sig i samma processuella situation finns det omständigheter där de enskilda kan åberopa argument och bevis under en utredning som kan hjälpa utredningen framåt. Detta gäller särskilt under omständigheter där en ideell förening eller organisation har lämnat ett klagomål å den registrerades vägnar eller på eget initiativ enligt artikel 80 i förordning (EU) nr 2016/679. Tillsynsmyndigheterna bör efter eget gottfinnande och med beaktande av behovet att driva utredningar framåt snabbt och effektivt underlätta utfrågningen av sådana klagande i alla steg av utredningen, även vid utredningar på eget initiativ, samtidigt som deras oberoende bibehålls.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27</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(27)</w:t>
            </w:r>
            <w:r w:rsidRPr="00697788">
              <w:tab/>
              <w:t>När tillsynsmyndigheterna fastställer tidsfrister för de parter som är föremål för utredning och för den enskilde att lämna synpunkter på preliminära slutsatser bör de ta hänsyn till komplexiteten i de frågor som tas upp i de preliminära slutsatserna, för att säkerställa att de parter som är föremål för utredning och den enskilde har tillräckliga möjligheter att på ett meningsfullt sätt lämna sina synpunkter på de frågor som tas upp.</w:t>
            </w:r>
          </w:p>
        </w:tc>
        <w:tc>
          <w:tcPr>
            <w:tcW w:w="4876" w:type="dxa"/>
          </w:tcPr>
          <w:p w:rsidR="001B33C5" w:rsidRPr="00697788" w:rsidRDefault="001B33C5" w:rsidP="00317987">
            <w:pPr>
              <w:pStyle w:val="Normal6a"/>
            </w:pPr>
            <w:r w:rsidRPr="00697788">
              <w:t>(27)</w:t>
            </w:r>
            <w:r w:rsidRPr="00697788">
              <w:tab/>
              <w:t xml:space="preserve">När tillsynsmyndigheterna fastställer tidsfrister för de parter som är föremål för utredning och för den enskilde att lämna synpunkter på preliminära slutsatser bör de ta hänsyn till komplexiteten i de frågor som tas upp i de preliminära slutsatserna, </w:t>
            </w:r>
            <w:r w:rsidRPr="00697788">
              <w:rPr>
                <w:b/>
                <w:bCs/>
                <w:i/>
                <w:iCs/>
              </w:rPr>
              <w:t>samt kapaciteten för parterna som är föremål för utredning och klaganden att svara,</w:t>
            </w:r>
            <w:r w:rsidRPr="00697788">
              <w:rPr>
                <w:i/>
                <w:iCs/>
              </w:rPr>
              <w:t xml:space="preserve"> </w:t>
            </w:r>
            <w:r w:rsidRPr="00697788">
              <w:t>för att säkerställa att de parter som är föremål för utredning och den enskilde har tillräckliga möjligheter att på ett meningsfullt sätt lämna sina synpunkter på de frågor som tas upp.</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29</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(29)</w:t>
            </w:r>
            <w:r w:rsidRPr="00697788">
              <w:tab/>
              <w:t xml:space="preserve">För att tvistlösningsförfarandet ska kunna slutföras på ett ändamålsenligt och inkluderande sätt, där alla tillsynsmyndigheter bör kunna bidra med sina synpunkter och med beaktande av tidsbegränsningarna i samband med tvistlösning, bör formen och strukturen för relevanta och motiverade invändningar uppfylla vissa krav. Därför bör relevanta och motiverade invändningar </w:t>
            </w:r>
            <w:r w:rsidRPr="00697788">
              <w:rPr>
                <w:b/>
                <w:bCs/>
                <w:i/>
                <w:iCs/>
              </w:rPr>
              <w:t>begränsas till en föreskriven längd,</w:t>
            </w:r>
            <w:r w:rsidRPr="00697788">
              <w:t xml:space="preserve"> tydligt identifiera meningsskiljaktigheterna med avseende på utkastet till beslut och formuleras på ett tillräckligt klart, konsekvent och precist sätt.</w:t>
            </w:r>
          </w:p>
        </w:tc>
        <w:tc>
          <w:tcPr>
            <w:tcW w:w="4876" w:type="dxa"/>
          </w:tcPr>
          <w:p w:rsidR="001B33C5" w:rsidRPr="00697788" w:rsidRDefault="001B33C5" w:rsidP="00317987">
            <w:pPr>
              <w:pStyle w:val="Normal6a"/>
            </w:pPr>
            <w:r w:rsidRPr="00697788">
              <w:t>(29)</w:t>
            </w:r>
            <w:r w:rsidRPr="00697788">
              <w:tab/>
              <w:t>För att tvistlösningsförfarandet ska kunna slutföras på ett ändamålsenligt och inkluderande sätt, där alla tillsynsmyndigheter bör kunna bidra med sina synpunkter och med beaktande av tidsbegränsningarna i samband med tvistlösning, bör formen och strukturen för relevanta och motiverade invändningar uppfylla vissa krav. Därför bör relevanta och motiverade invändningar tydligt identifiera meningsskiljaktigheterna med avseende på utkastet till beslut och formuleras på ett tillräckligt klart, konsekvent och precist sätt.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249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(31)</w:t>
            </w:r>
            <w:r w:rsidRPr="00697788">
              <w:tab/>
              <w:t xml:space="preserve">När tillsynsmyndigheterna beviljar tillgång till </w:t>
            </w:r>
            <w:r w:rsidRPr="00697788">
              <w:rPr>
                <w:b/>
                <w:bCs/>
                <w:i/>
                <w:iCs/>
              </w:rPr>
              <w:t>handlingarna i ärendet</w:t>
            </w:r>
            <w:r w:rsidRPr="00697788">
              <w:t xml:space="preserve"> bör de säkerställa skyddet av affärshemligheter och annan konfidentiell information.</w:t>
            </w:r>
            <w:r w:rsidRPr="00697788">
              <w:rPr>
                <w:b/>
                <w:i/>
              </w:rPr>
              <w:t xml:space="preserve"> </w:t>
            </w:r>
            <w:r w:rsidRPr="00697788">
              <w:rPr>
                <w:b/>
                <w:bCs/>
                <w:i/>
                <w:iCs/>
              </w:rPr>
              <w:t>Kategorin annan konfidentiell information omfattar andra uppgifter än affärshemligheter som kan betraktas som konfidentiella i den mån det skulle vara till betydande skada för en personuppgiftsansvarig, ett personuppgiftsbiträde eller en fysisk person om de lämnades ut.</w:t>
            </w:r>
            <w:r w:rsidRPr="00697788">
              <w:t xml:space="preserve"> Tillsynsmyndigheterna bör kunna begära att parter </w:t>
            </w:r>
            <w:r w:rsidRPr="00697788">
              <w:rPr>
                <w:b/>
                <w:bCs/>
                <w:i/>
                <w:iCs/>
              </w:rPr>
              <w:t>som är föremål för utredning och</w:t>
            </w:r>
            <w:r w:rsidRPr="00697788">
              <w:t xml:space="preserve"> som lämnar in eller har lämnat in handlingar eller förklaringar identifierar konfidentiella uppgifter.</w:t>
            </w:r>
          </w:p>
        </w:tc>
        <w:tc>
          <w:tcPr>
            <w:tcW w:w="4876" w:type="dxa"/>
          </w:tcPr>
          <w:p w:rsidR="001B33C5" w:rsidRPr="00697788" w:rsidRDefault="001B33C5" w:rsidP="00317987">
            <w:pPr>
              <w:pStyle w:val="Normal6a"/>
            </w:pPr>
            <w:r w:rsidRPr="00697788">
              <w:t>(31)</w:t>
            </w:r>
            <w:r w:rsidRPr="00697788">
              <w:tab/>
              <w:t xml:space="preserve">När tillsynsmyndigheterna beviljar tillgång till </w:t>
            </w:r>
            <w:r w:rsidRPr="00697788">
              <w:rPr>
                <w:b/>
                <w:i/>
              </w:rPr>
              <w:t>den gemensamma ärendeakten</w:t>
            </w:r>
            <w:r w:rsidRPr="00697788">
              <w:t xml:space="preserve">, bör de säkerställa skyddet av affärshemligheter och annan </w:t>
            </w:r>
            <w:r w:rsidRPr="00697788">
              <w:rPr>
                <w:b/>
                <w:i/>
              </w:rPr>
              <w:t>rättsligt skyddad</w:t>
            </w:r>
            <w:r w:rsidRPr="00697788">
              <w:t xml:space="preserve"> konfidentiell information </w:t>
            </w:r>
            <w:r w:rsidRPr="00697788">
              <w:rPr>
                <w:b/>
                <w:i/>
              </w:rPr>
              <w:t>samt informationsskyddet i allmänhetens intresse i enlighet med tillämplig nationell rätt</w:t>
            </w:r>
            <w:r w:rsidRPr="00697788">
              <w:t xml:space="preserve">. Tillsynsmyndigheterna bör kunna begära att parter som lämnar in eller har lämnat in handlingar eller förklaringar identifierar konfidentiella uppgifter </w:t>
            </w:r>
            <w:r w:rsidRPr="00697788">
              <w:rPr>
                <w:b/>
                <w:bCs/>
                <w:i/>
                <w:iCs/>
              </w:rPr>
              <w:t>och lämnar en icke-konfidentiell version</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(31)</w:t>
            </w:r>
            <w:r w:rsidRPr="00697788">
              <w:tab/>
              <w:t>När tillsynsmyndigheterna beviljar tillgång till handlingarna i ärendet bör de säkerställa skyddet av affärshemligheter och annan konfidentiell information.</w:t>
            </w:r>
            <w:r w:rsidRPr="00697788">
              <w:rPr>
                <w:b/>
                <w:i/>
              </w:rPr>
              <w:t xml:space="preserve"> </w:t>
            </w:r>
            <w:r w:rsidRPr="00697788">
              <w:rPr>
                <w:b/>
                <w:bCs/>
                <w:i/>
                <w:iCs/>
              </w:rPr>
              <w:t>Kategorin annan konfidentiell information omfattar andra uppgifter än affärshemligheter som kan betraktas som konfidentiella i den mån det skulle vara till betydande skada för en personuppgiftsansvarig, ett personuppgiftsbiträde eller en fysisk person om de lämnades ut.</w:t>
            </w:r>
            <w:r w:rsidRPr="00697788">
              <w:t xml:space="preserve"> Tillsynsmyndigheterna bör kunna begära att parter </w:t>
            </w:r>
            <w:r w:rsidRPr="00697788">
              <w:rPr>
                <w:b/>
                <w:bCs/>
                <w:i/>
                <w:iCs/>
              </w:rPr>
              <w:t>som är föremål för utredning och</w:t>
            </w:r>
            <w:r w:rsidRPr="00697788">
              <w:t xml:space="preserve"> som lämnar in eller har lämnat in handlingar eller förklaringar identifierar konfidentiella uppgifter.</w:t>
            </w:r>
          </w:p>
        </w:tc>
        <w:tc>
          <w:tcPr>
            <w:tcW w:w="4876" w:type="dxa"/>
          </w:tcPr>
          <w:p w:rsidR="001B33C5" w:rsidRPr="00697788" w:rsidRDefault="001B33C5" w:rsidP="00317987">
            <w:pPr>
              <w:pStyle w:val="Normal6a"/>
            </w:pPr>
            <w:r w:rsidRPr="00697788">
              <w:t>(31)</w:t>
            </w:r>
            <w:r w:rsidRPr="00697788">
              <w:tab/>
              <w:t xml:space="preserve">När tillsynsmyndigheterna beviljar tillgång till handlingarna i ärendet, bör de säkerställa skyddet av affärshemligheter och annan </w:t>
            </w:r>
            <w:r w:rsidRPr="00697788">
              <w:rPr>
                <w:b/>
                <w:i/>
              </w:rPr>
              <w:t>rättsligt skyddad</w:t>
            </w:r>
            <w:r w:rsidRPr="00697788">
              <w:t xml:space="preserve"> konfidentiell information </w:t>
            </w:r>
            <w:r w:rsidRPr="00697788">
              <w:rPr>
                <w:b/>
                <w:i/>
              </w:rPr>
              <w:t>samt informationsskyddet i allmänhetens intresse i enlighet med tillämplig nationell rätt</w:t>
            </w:r>
            <w:r w:rsidRPr="00697788">
              <w:t xml:space="preserve">. Tillsynsmyndigheterna bör kunna begära att parter som lämnar in eller har lämnat in handlingar eller förklaringar identifierar konfidentiella uppgifter </w:t>
            </w:r>
            <w:r w:rsidRPr="00697788">
              <w:rPr>
                <w:b/>
                <w:bCs/>
                <w:i/>
                <w:iCs/>
              </w:rPr>
              <w:t>och lämnar en icke-konfidentiell version</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(31)</w:t>
            </w:r>
            <w:r w:rsidRPr="00697788">
              <w:tab/>
              <w:t>När tillsynsmyndigheterna beviljar tillgång till handlingarna i ärendet bör de säkerställa skyddet av affärshemligheter och annan konfidentiell information.</w:t>
            </w:r>
            <w:r w:rsidRPr="00697788">
              <w:rPr>
                <w:b/>
                <w:i/>
              </w:rPr>
              <w:t xml:space="preserve"> </w:t>
            </w:r>
            <w:r w:rsidRPr="00697788">
              <w:rPr>
                <w:b/>
                <w:bCs/>
                <w:i/>
                <w:iCs/>
              </w:rPr>
              <w:t>Kategorin annan konfidentiell information omfattar andra uppgifter än affärshemligheter som kan betraktas som konfidentiella i den mån det skulle vara till betydande skada för en personuppgiftsansvarig, ett personuppgiftsbiträde eller en fysisk person om de lämnades ut.</w:t>
            </w:r>
            <w:r w:rsidRPr="00697788">
              <w:t xml:space="preserve"> Tillsynsmyndigheterna bör kunna begära att parter som är föremål för utredning och som lämnar in eller har lämnat in handlingar eller förklaringar identifierar konfidentiella uppgifter.</w:t>
            </w:r>
          </w:p>
        </w:tc>
        <w:tc>
          <w:tcPr>
            <w:tcW w:w="4876" w:type="dxa"/>
          </w:tcPr>
          <w:p w:rsidR="001B33C5" w:rsidRPr="00697788" w:rsidRDefault="001B33C5" w:rsidP="00317987">
            <w:pPr>
              <w:pStyle w:val="Normal6a"/>
            </w:pPr>
            <w:r w:rsidRPr="00697788">
              <w:t>(31)</w:t>
            </w:r>
            <w:r w:rsidRPr="00697788">
              <w:tab/>
              <w:t xml:space="preserve">När tillsynsmyndigheterna beviljar tillgång till handlingarna i ärendet, bör de säkerställa skyddet av affärshemligheter och annan </w:t>
            </w:r>
            <w:r w:rsidRPr="00697788">
              <w:rPr>
                <w:b/>
                <w:i/>
              </w:rPr>
              <w:t>rättsligt skyddad</w:t>
            </w:r>
            <w:r w:rsidRPr="00697788">
              <w:t xml:space="preserve"> konfidentiell information </w:t>
            </w:r>
            <w:r w:rsidRPr="00697788">
              <w:rPr>
                <w:b/>
                <w:i/>
              </w:rPr>
              <w:t>samt informationsskyddet i allmänhetens intresse i enlighet med tillämplig nationell rätt</w:t>
            </w:r>
            <w:r w:rsidRPr="00697788">
              <w:t xml:space="preserve">. Tillsynsmyndigheterna bör kunna begära att parter som är föremål för utredning och som lämnar in eller har lämnat in handlingar eller förklaringar identifierar konfidentiella uppgifter </w:t>
            </w:r>
            <w:r w:rsidRPr="00697788">
              <w:rPr>
                <w:b/>
                <w:bCs/>
                <w:i/>
                <w:iCs/>
              </w:rPr>
              <w:t>och lämnar en icke-konfidentiell version</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(31a)</w:t>
            </w:r>
            <w:r w:rsidRPr="00697788">
              <w:tab/>
            </w:r>
            <w:r w:rsidRPr="00697788">
              <w:rPr>
                <w:b/>
                <w:i/>
              </w:rPr>
              <w:t>Med tanke på att de registrerade kan framföra klagomål enligt artikel 79 i förordning (EU) nr 679/2016 och personuppgiftsansvariga eller personuppgiftsbiträden kan ha kränkt rättigheterna för flera registrerade, måste bevis från förfaranden inför en tillsynsmyndighet regelbundet användas i andra förfaranden för att underlätta ett effektivt förfarande och samstämmigt beslutsfattande. Med tanke på behovet av en objektivare bedömning av antalet icke-materiella skador som baseras på en genomsnittlig registrerad kan särskilt civildomstolar ofta dra nytta av att kunna förlita sig på etablerade fakta eller bevis vid avgörandet av ett klagomål under artikel 82 i förordning (EU) 679/2016.</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(31a)</w:t>
            </w:r>
            <w:r w:rsidRPr="00697788">
              <w:tab/>
            </w:r>
            <w:r w:rsidRPr="00697788">
              <w:rPr>
                <w:b/>
                <w:i/>
              </w:rPr>
              <w:t>I enlighet med nationell processrätt bör bevis som inhämtas inför tillsynsmyndigheter underlätta arbetet i domstolar och andra myndigheter och därigenom vara till hjälp för ett effektivt och konsekvent beslutsfattande. Med tanke på behovet av en objektiv bedömning av icke-materiella skador som baseras på en genomsnittlig registrerad kan civildomstolar dra nytta av att kunna förlita sig på etablerade bevis vid avgörandet av ett klagomål under artikel 82 i förordning (EU) 679/2016, särskilt när ett stort antal registrerade berörs. </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31b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(31b)</w:t>
            </w:r>
            <w:r w:rsidRPr="00697788">
              <w:tab/>
            </w:r>
            <w:r w:rsidRPr="00697788">
              <w:rPr>
                <w:b/>
                <w:i/>
              </w:rPr>
              <w:t>Eftersom klagomålsförfarandet under artikel 77 är kostnadsfritt och artikel 78 i förordning (EU) 679/2016 möjliggör en fullständig granskning av ett beslut från en tillsynsmyndighet, ska domstolskontrollen inte omfattas av oöverkomliga rättsliga kostnader, fördröjningar eller andra begränsningar. Parterna måste ha rätt till en effektivt rättsmedel i linje med artikel 47 i stadgan, exempelvis en rättvis och offentlig utfrågning inom skälig tid, möjlighet att få rådgivning, försvaras eller företrädas, samt rättshjälp för de som saknar tillräckliga resurser. Eftersom ett positivt beslut kan upphävas och inverka negativt på den vinnande parten måste alla parter som berörs av ett beslut ha samma rättigheter vid förfaranden under artikel 79 i förordning (EU) 679/2016, såvida inte överklagandet är begränsat till frågor som enbart avser en part, exempelvis ett överklagande från en part som är föremål för utredning för böter.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(32)</w:t>
            </w:r>
            <w:r w:rsidRPr="00697788">
              <w:tab/>
            </w:r>
            <w:r w:rsidRPr="00697788">
              <w:rPr>
                <w:b/>
                <w:i/>
              </w:rPr>
              <w:t>Om affärshemligheter eller andra konfidentiella uppgifter är nödvändiga för att styrka en överträdelse bör tillsynsmyndigheterna för varje enskild handling bedöma huruvida behovet av att lämna ut handlingen är större än den skada som utlämnandet kan leda till.</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Skäl 34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(34)</w:t>
            </w:r>
            <w:r w:rsidRPr="00697788">
              <w:tab/>
              <w:t>Dataskyddsstyrelsens bindande beslut enligt artikel 65.1 a i förordning (EU) 2016/679 bör uteslutande avse frågor som ledde till att tvistlösningen utlöstes och bör utformas på ett sätt som gör det möjligt för den ansvariga tillsynsmyndigheten att anta sitt slutliga beslut på grundval av dataskyddsstyrelsens beslut</w:t>
            </w:r>
            <w:r w:rsidRPr="00697788">
              <w:rPr>
                <w:b/>
                <w:bCs/>
                <w:i/>
                <w:iCs/>
              </w:rPr>
              <w:t xml:space="preserve"> samtidigt som den behåller sitt utrymme för skönsmässig bedömning</w:t>
            </w:r>
            <w:r w:rsidRPr="00697788">
              <w:t>.</w:t>
            </w:r>
          </w:p>
        </w:tc>
        <w:tc>
          <w:tcPr>
            <w:tcW w:w="4876" w:type="dxa"/>
          </w:tcPr>
          <w:p w:rsidR="001B33C5" w:rsidRPr="00697788" w:rsidRDefault="001B33C5" w:rsidP="00317987">
            <w:pPr>
              <w:pStyle w:val="Normal6a"/>
            </w:pPr>
            <w:r w:rsidRPr="00697788">
              <w:t>(34)</w:t>
            </w:r>
            <w:r w:rsidRPr="00697788">
              <w:tab/>
              <w:t>Dataskyddsstyrelsens bindande beslut enligt artikel 65.1 a i förordning (EU) 2016/679 bör uteslutande avse frågor som ledde till att tvistlösningen utlöstes och bör utformas på ett sätt som gör det möjligt för den ansvariga tillsynsmyndigheten att anta sitt slutliga beslut på grundval av dataskyddsstyrelsens beslut.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 – rubriken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Innehåll</w:t>
            </w:r>
          </w:p>
        </w:tc>
        <w:tc>
          <w:tcPr>
            <w:tcW w:w="4876" w:type="dxa"/>
          </w:tcPr>
          <w:p w:rsidR="001B33C5" w:rsidRPr="00697788" w:rsidRDefault="001B33C5" w:rsidP="00317987">
            <w:pPr>
              <w:pStyle w:val="Normal6a"/>
            </w:pPr>
            <w:r w:rsidRPr="00697788">
              <w:t xml:space="preserve">Innehåll </w:t>
            </w:r>
            <w:r w:rsidRPr="00697788">
              <w:rPr>
                <w:b/>
                <w:bCs/>
                <w:i/>
                <w:iCs/>
              </w:rPr>
              <w:t>och tillämpningsområde</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 xml:space="preserve">I denna förordning fastställs förfaranderegler för tillsynsmyndigheternas hantering av klagomål och utredningar i klagomålsbaserade ärenden och på eget initiativ </w:t>
            </w:r>
            <w:r w:rsidRPr="00697788">
              <w:rPr>
                <w:b/>
                <w:bCs/>
                <w:i/>
                <w:iCs/>
              </w:rPr>
              <w:t>vid</w:t>
            </w:r>
            <w:r w:rsidRPr="00697788">
              <w:t xml:space="preserve"> gränsöverskridande </w:t>
            </w:r>
            <w:r w:rsidRPr="00697788">
              <w:rPr>
                <w:b/>
                <w:bCs/>
                <w:i/>
                <w:iCs/>
              </w:rPr>
              <w:t>tillämpning</w:t>
            </w:r>
            <w:r w:rsidRPr="00697788">
              <w:t xml:space="preserve"> av förordning (EU) 2016/679.</w:t>
            </w:r>
          </w:p>
        </w:tc>
        <w:tc>
          <w:tcPr>
            <w:tcW w:w="4876" w:type="dxa"/>
          </w:tcPr>
          <w:p w:rsidR="001B33C5" w:rsidRPr="00697788" w:rsidRDefault="001B33C5" w:rsidP="00317987">
            <w:pPr>
              <w:pStyle w:val="Normal6a"/>
            </w:pPr>
            <w:r w:rsidRPr="00697788">
              <w:t>I denna förordning fastställs förfaranderegler för tillsynsmyndigheternas hantering av klagomål och utredningar i klagomålsbaserade ärenden och på eget initiativ</w:t>
            </w:r>
            <w:r w:rsidRPr="00697788">
              <w:rPr>
                <w:b/>
                <w:bCs/>
                <w:i/>
                <w:iCs/>
              </w:rPr>
              <w:t xml:space="preserve"> i samband med</w:t>
            </w:r>
            <w:r w:rsidRPr="00697788">
              <w:t xml:space="preserve"> gränsöverskridande </w:t>
            </w:r>
            <w:r w:rsidRPr="00697788">
              <w:rPr>
                <w:b/>
                <w:bCs/>
                <w:i/>
                <w:iCs/>
              </w:rPr>
              <w:t>behandling i den mening som avses i artikel 4.23 i</w:t>
            </w:r>
            <w:r w:rsidRPr="00697788">
              <w:t xml:space="preserve"> förordning (EU) 2016/679 </w:t>
            </w:r>
            <w:r w:rsidRPr="00697788">
              <w:rPr>
                <w:b/>
                <w:bCs/>
                <w:i/>
                <w:iCs/>
              </w:rPr>
              <w:t>samt relaterade rättsmedel</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259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 xml:space="preserve">I denna förordning fastställs förfaranderegler för tillsynsmyndigheternas hantering av klagomål och utredningar i klagomålsbaserade ärenden och på eget initiativ </w:t>
            </w:r>
            <w:r w:rsidRPr="00697788">
              <w:rPr>
                <w:b/>
                <w:bCs/>
                <w:i/>
                <w:iCs/>
              </w:rPr>
              <w:t>vid</w:t>
            </w:r>
            <w:r w:rsidRPr="00697788">
              <w:t xml:space="preserve"> gränsöverskridande </w:t>
            </w:r>
            <w:r w:rsidRPr="00697788">
              <w:rPr>
                <w:b/>
                <w:bCs/>
                <w:i/>
                <w:iCs/>
              </w:rPr>
              <w:t>tillämpning av</w:t>
            </w:r>
            <w:r w:rsidRPr="00697788">
              <w:t xml:space="preserve"> förordning (EU) 2016/679.</w:t>
            </w:r>
          </w:p>
        </w:tc>
        <w:tc>
          <w:tcPr>
            <w:tcW w:w="4876" w:type="dxa"/>
          </w:tcPr>
          <w:p w:rsidR="001B33C5" w:rsidRPr="00697788" w:rsidRDefault="001B33C5" w:rsidP="00317987">
            <w:pPr>
              <w:pStyle w:val="Normal6a"/>
            </w:pPr>
            <w:r w:rsidRPr="00697788">
              <w:t>I denna förordning fastställs förfaranderegler för tillsynsmyndigheternas hantering av klagomål och utredningar i klagomålsbaserade ärenden och på eget initiativ</w:t>
            </w:r>
            <w:r w:rsidRPr="00697788">
              <w:rPr>
                <w:b/>
                <w:bCs/>
                <w:i/>
                <w:iCs/>
              </w:rPr>
              <w:t xml:space="preserve"> avseende</w:t>
            </w:r>
            <w:r w:rsidRPr="00697788">
              <w:t xml:space="preserve"> gränsöverskridande </w:t>
            </w:r>
            <w:r w:rsidRPr="00697788">
              <w:rPr>
                <w:b/>
                <w:bCs/>
                <w:i/>
                <w:iCs/>
              </w:rPr>
              <w:t>behandling enligt artikel 4.23 i</w:t>
            </w:r>
            <w:r w:rsidRPr="00697788">
              <w:t xml:space="preserve">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 – stycke 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Artikel 26c i denna förordning gäller även ärenden inför en tillsynsmyndighet i en enskild medlemsstat i enlighet med den andra punkten i artikel 56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 – stycke 1b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Denna förordning hindrar inte medlemsstaterna från att specificera förfarandefrågor som inte regleras i denna förordning eller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 – stycke 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Utan att det påverkar ytterligare rättigheter enligt tillämplig nationell processrätt ska varje part åtminstone ha rätt att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få sin sak behandlad opartiskt och rättvist och behandlas lika, även om de står inför olika tillsynsmyndigheter i olika jurisdiktioner (”rättvisa förfaranden och jämlikhet i medel”),</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höras innan någon åtgärd vidtas som skulle inverka negativt på parten, inbegripet innan beslutet att helt eller delvis upprätthålla, avvisa eller avslå ett klagomål antas (”rätt att höras”),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ha tillgång till den gemensamma ärendeakten, med undantag för eventuella interna överläggningar (”förfarandeinsyn”),</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59.)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CrossRef"/>
      </w:pPr>
      <w:r w:rsidRPr="00697788">
        <w:t>(Infogas i artikel 2b (ny).)</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För att säkerställa att det framgår att artikel 2b.1 b omfattar alla parter – inte bara den enskilde.</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 – stycke 2 – led 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(1a)</w:t>
            </w:r>
            <w:r w:rsidRPr="00697788">
              <w:tab/>
            </w:r>
            <w:r w:rsidRPr="00697788">
              <w:rPr>
                <w:b/>
                <w:i/>
              </w:rPr>
              <w:t>gemensam ärendeakt: en särskild elektronisk akt för varje ärende som omfattas av denna förordning, som förvaltas av den ansvariga tillsynsmyndigheten, där all relevant information, i synnerhet handlingar, inlagor, PM och annan information om ett ärende lagras och görs tillgänglig på distans för berörda tillsynsmyndigheter och parter i ärendet.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 – stycke 2 – led 1b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(1b)</w:t>
            </w:r>
            <w:r w:rsidRPr="00697788">
              <w:tab/>
            </w:r>
            <w:r w:rsidRPr="00697788">
              <w:rPr>
                <w:b/>
                <w:i/>
              </w:rPr>
              <w:t>klagomålsmottagande myndighet: den tillsynsmyndighet till vilken klagomålet har lämnats in i enlighet med artikel 4.22 c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 – stycke 2 – led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sammanfattning av de viktigaste frågorna: den sammanfattning som den ansvariga tillsynsmyndigheten ska lämna till de berörda tillsynsmyndigheterna med angivande av de viktigaste relevanta </w:t>
            </w:r>
            <w:r w:rsidRPr="00697788">
              <w:rPr>
                <w:b/>
                <w:bCs/>
                <w:i/>
                <w:iCs/>
              </w:rPr>
              <w:t>sakförhållandena</w:t>
            </w:r>
            <w:r w:rsidRPr="00697788">
              <w:t xml:space="preserve"> och den ansvariga tillsynsmyndighetens synpunkter i ärendet.</w:t>
            </w:r>
          </w:p>
        </w:tc>
        <w:tc>
          <w:tcPr>
            <w:tcW w:w="4876" w:type="dxa"/>
          </w:tcPr>
          <w:p w:rsidR="001B33C5" w:rsidRPr="00697788" w:rsidRDefault="001B33C5" w:rsidP="00317987">
            <w:pPr>
              <w:pStyle w:val="Normal6a"/>
            </w:pPr>
            <w:r w:rsidRPr="00697788">
              <w:t>(2)</w:t>
            </w:r>
            <w:r w:rsidRPr="00697788">
              <w:tab/>
              <w:t xml:space="preserve">sammanfattning av de viktigaste frågorna: den sammanfattning som den ansvariga tillsynsmyndigheten ska lämna till de berörda tillsynsmyndigheterna med angivande av de viktigaste relevanta </w:t>
            </w:r>
            <w:r w:rsidRPr="00697788">
              <w:rPr>
                <w:b/>
                <w:bCs/>
                <w:i/>
                <w:iCs/>
              </w:rPr>
              <w:t>faktiska och rättsliga problemen inom den preliminära omfattningen av utredningen</w:t>
            </w:r>
            <w:r w:rsidRPr="00697788">
              <w:rPr>
                <w:i/>
                <w:iCs/>
              </w:rPr>
              <w:t xml:space="preserve"> </w:t>
            </w:r>
            <w:r w:rsidRPr="00697788">
              <w:t>och den ansvariga tillsynsmyndighetens synpunkter i ärendet.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 – stycke 2 – led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sammanfattning av de viktigaste frågorna: den sammanfattning som den ansvariga tillsynsmyndigheten ska lämna </w:t>
            </w:r>
            <w:r w:rsidRPr="00697788">
              <w:rPr>
                <w:b/>
                <w:bCs/>
                <w:i/>
                <w:iCs/>
              </w:rPr>
              <w:t>till de berörda tillsynsmyndigheterna</w:t>
            </w:r>
            <w:r w:rsidRPr="00697788">
              <w:t xml:space="preserve"> med angivande av de viktigaste relevanta sakförhållandena och den ansvariga tillsynsmyndighetens synpunkter i ärendet.</w:t>
            </w:r>
          </w:p>
        </w:tc>
        <w:tc>
          <w:tcPr>
            <w:tcW w:w="4876" w:type="dxa"/>
          </w:tcPr>
          <w:p w:rsidR="001B33C5" w:rsidRPr="00697788" w:rsidRDefault="001B33C5" w:rsidP="00317987">
            <w:pPr>
              <w:pStyle w:val="Normal6a"/>
            </w:pPr>
            <w:r w:rsidRPr="00697788">
              <w:t>(2)</w:t>
            </w:r>
            <w:r w:rsidRPr="00697788">
              <w:tab/>
              <w:t xml:space="preserve">sammanfattning av de viktigaste frågorna: den sammanfattning som den ansvariga tillsynsmyndigheten </w:t>
            </w:r>
            <w:r w:rsidRPr="00697788">
              <w:rPr>
                <w:b/>
                <w:bCs/>
                <w:i/>
                <w:iCs/>
              </w:rPr>
              <w:t>eller klagomålsmottagande myndigheten</w:t>
            </w:r>
            <w:r w:rsidRPr="00697788">
              <w:rPr>
                <w:i/>
                <w:iCs/>
              </w:rPr>
              <w:t xml:space="preserve"> </w:t>
            </w:r>
            <w:r w:rsidRPr="00697788">
              <w:t xml:space="preserve">ska lämna med angivande av de viktigaste relevanta sakförhållandena och den ansvariga tillsynsmyndighetens </w:t>
            </w:r>
            <w:r w:rsidRPr="00697788">
              <w:rPr>
                <w:b/>
                <w:bCs/>
                <w:i/>
                <w:iCs/>
              </w:rPr>
              <w:t>rättsliga</w:t>
            </w:r>
            <w:r w:rsidRPr="00697788">
              <w:rPr>
                <w:i/>
                <w:iCs/>
              </w:rPr>
              <w:t xml:space="preserve"> </w:t>
            </w:r>
            <w:r w:rsidRPr="00697788">
              <w:t>synpunkter i ärendet.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 – stycke 2a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part: den eller de parter som är föremål för utredning, den enskilde eller de enskilda och varje tredje part i ärendet i den omfattning det definieras i nationell lagstiftning.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Tillämplig processrätt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Utöver, och om det inte strider mot denna förordning samt utifrån principerna om likvärdighet och ändamålsenlighet, ska en tillsynsmyndighets tillämpliga processrätt styra all direkt samverkan mellan den tillsynsmyndigheten och parterna inför den. Vid tillämpning av nationell processrätt ska tillsynsmyndigheterna sträva efter att underlätta deltagandet av alla parter, inbegripet parter som är etablerade eller bosatta i andra medlemsstater.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Förordning (EU) 2016/679 och denna förordning reglerar samspelet mellan tillsynsmyndigheter i olika medlemsstater inom denna förordnings tillämpningsområde.</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Den enskilde har rätt att endast kommunicera med den tillsynsmyndighet till vilken klagomålet har lämnats in i enlighet med artikel 77 i förordning (EU) 2016/679.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Förfarandet enligt kapitel VII i förordning (EU) 2016/679 och förfarandet enligt denna förordning får inte begränsas, fördröjas eller nekas på grund av skillnader i nationell processrätt.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269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Gemensamma miniminormer för förfaranden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Utan att det påverkar ytterligare rättigheter enligt tillämplig nationell processrätt ska varje part åtminstone ha rätt att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få sin sak behandlad opartiskt och rättvist och behandlas lika, även om de står inför olika tillsynsmyndigheter i olika jurisdiktioner (”rättvisa förfaranden och jämlikhet i medel”),</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höras innan någon åtgärd vidtas som skulle inverka negativt på parten, inbegripet innan beslutet att helt eller delvis avvisa eller avslå ett klagomål antas (”rätt att höras”),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ha tillgång till den gemensamma ärendeakten, med undantag för eventuella interna överläggningar (”förfarandeinsyn”),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2b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2b</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Miniminormer för förfaranden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Utan att det påverkar ytterligare rättigheter enligt tillämplig nationell processrätt ska varje part åtminstone ha rätt att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få sin sak behandlad opartiskt och rättvist och behandlas lika, även om de står inför olika tillsynsmyndigheter i olika jurisdiktioner (”rättvisa förfaranden och jämlikhet i medel”),</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höras innan någon åtgärd vidtas som skulle inverka negativt på parten, inbegripet innan beslutet att helt eller delvis avvisa eller avslå ett klagomål antas (”rätt att höras”),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ha tillgång till den gemensamma ärendeakten, med undantag för eventuella interna överläggningar (”förfarandeinsyn”),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Den ansvariga tillsynsmyndigheten ska höra parterna när nya problem uppstår som kan leda till nya slutsatser.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På begäran av en part eller i allmänhetens intresse får en tillsynsmyndighet begränsa de rättigheter som avses i punkterna 1 och 2 till att skydda andras lagligen erkända rättigheter eller till att skydda allmänintresset. Alla begränsningar måste vara proportionella utifrån andras erkända rättigheter eller allmänhetens intresse. Den part som begär konfidentiell behandling ska tillhandahålla en icke-konfidentiell version av all information och endast tillämpa strikt proportionella åtgärder, såsom att redigera vissa delar av handlingar. De tillsynsmyndigheter som är involverade i ett ärende samt andra relevanta myndigheter enligt artikel 7.1a ska alltid ha tillgång till den konfidentiella versionen av all information och kan motsätta sig redigeringar som inte är strikt proportionella. Den ansvariga tillsynsmyndigheten ska föra register över varje tillgång till den gemensamma ärendeakten och en förteckning över bemyndigad personal från varje tillsynsmyndighet.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För att främja effektiva förfaranden ska tillsynsmyndigheterna begränsa inlämningstiden och fastställa rimliga tidsfrister på högst fyra veckor, såvida inte exceptionella omständigheter kräver en rimlig förlängning. </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2c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2c</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Samarbete mellan tillsynsmyndigheter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Den ansvariga tillsynsmyndigheten ska strukturera, samordna och hantera ärendet på ett effektivt och lämpligt sätt, i enlighet med förordning (EU) 2016/679, denna förordning och all tillämplig nationell processrätt, för att säkerställa att förordning (EU) 2016/679 tillämpas fullt 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Den ansvariga tillsynsmyndigheten ska hantera varje ärende i fullt samarbete med de berörda tillsynsmyndigheterna och ska tillmötesgå varje begäran från en tillsynsmyndighet enligt denna förordning och artiklarna 60–62 i förordning (EU) 2016/679. Berörda tillsynsmyndigheter enligt artikel 4.22 i förordning (EU) 2016/679 har rätt att aktivt bidra till utredningarna. Den ansvariga tillsynsmyndigheten ska föra en förteckning över berörda tillsynsmyndigheter för varje ärende i den gemensamma ärendeakten.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Varje tillsynsmyndighet som mottar relevant information i ett ärende ska lämna den till den ansvariga tillsynsmyndigheten utan dröjsmål, dock senast en vecka efter den dag då den mottog informationen.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Den ansvariga tillsynsmyndigheten ska utan dröjsmål, dock senast en vecka från och med den dag då den ansvariga tillsynsmyndigheten mottog informationen, inkludera alla handlingar, inlagor, PM och annan information i ärendet i en gemensam ärendeakt. Varje annan berörd tillsynsmyndighet och dataskyddsstyrelsen, i den mån den är involverad i förfarandet, ska ha direkt tillgång till den gemensamma ärendeakten på distans. </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5. När olika åsikter uppstår eller kan förväntas, till exempel när ett ärende anses vara omtvistat enligt artikel 9, ska den ansvariga tillsynsmyndigheten omedelbart inleda ett utbyte med alla berörda tillsynsmyndigheter i syfte att nå en tidig samsyn eller begränsa områden där oenighet råder. Den ansvariga tillsynsmyndigheten ska undersöka fakta som är relevanta för olika åsikter.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6. Tillsynsmyndigheterna ska använda sin kunskap enligt denna förordning och enligt kapitel VII i förordning (EU) 2016/679 om skiljaktiga meningar inte kan lösas eller om en annan tillsynsmyndighet inte agerar.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7. Alla skriftliga handlingar från tillsynsmyndigheterna ska tillhandahållas på elektronisk väg och i ett kortfattat, transparent, begripligt och lättillgängligt format, med klara och tydliga formuleringar.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 xml:space="preserve">Ett klagomål </w:t>
            </w:r>
            <w:r w:rsidRPr="00697788">
              <w:rPr>
                <w:b/>
                <w:bCs/>
                <w:i/>
                <w:iCs/>
              </w:rPr>
              <w:t>på grundval av</w:t>
            </w:r>
            <w:r w:rsidRPr="00697788">
              <w:t xml:space="preserve"> förordning </w:t>
            </w:r>
            <w:r w:rsidRPr="00697788">
              <w:rPr>
                <w:b/>
                <w:bCs/>
                <w:i/>
                <w:iCs/>
              </w:rPr>
              <w:t>(EU) 2016/679 som rör gränsöverskridande behandling</w:t>
            </w:r>
            <w:r w:rsidRPr="00697788">
              <w:t xml:space="preserve"> ska innehålla </w:t>
            </w:r>
            <w:r w:rsidRPr="00697788">
              <w:rPr>
                <w:b/>
                <w:bCs/>
                <w:i/>
                <w:iCs/>
              </w:rPr>
              <w:t>de uppgifter som krävs i formuläret, i enlighet med bilagan</w:t>
            </w:r>
            <w:r w:rsidRPr="00697788">
              <w:t>. Inga ytterligare uppgifter ska krävas för att klagomålet ska kunna tas upp till prövning.</w:t>
            </w:r>
          </w:p>
        </w:tc>
        <w:tc>
          <w:tcPr>
            <w:tcW w:w="4876" w:type="dxa"/>
          </w:tcPr>
          <w:p w:rsidR="001B33C5" w:rsidRPr="00697788" w:rsidRDefault="001B33C5" w:rsidP="00317987">
            <w:pPr>
              <w:pStyle w:val="Normal6a"/>
            </w:pPr>
            <w:r w:rsidRPr="00697788">
              <w:t>1.</w:t>
            </w:r>
            <w:r w:rsidRPr="00697788">
              <w:tab/>
              <w:t xml:space="preserve">Ett klagomål </w:t>
            </w:r>
            <w:r w:rsidRPr="00697788">
              <w:rPr>
                <w:b/>
                <w:bCs/>
                <w:i/>
                <w:iCs/>
              </w:rPr>
              <w:t>som omfattas av denna</w:t>
            </w:r>
            <w:r w:rsidRPr="00697788">
              <w:t xml:space="preserve"> förordning </w:t>
            </w:r>
            <w:r w:rsidRPr="00697788">
              <w:rPr>
                <w:b/>
                <w:bCs/>
                <w:i/>
                <w:iCs/>
              </w:rPr>
              <w:t>ska uppfylla kraven i den nationella processrätt som är tillämplig för tillsynsmyndigheten som klagomålet har lämnats in till och</w:t>
            </w:r>
            <w:r w:rsidRPr="00697788">
              <w:t xml:space="preserve"> ska </w:t>
            </w:r>
            <w:r w:rsidRPr="00697788">
              <w:rPr>
                <w:b/>
                <w:bCs/>
                <w:i/>
                <w:iCs/>
              </w:rPr>
              <w:t>minst</w:t>
            </w:r>
            <w:r w:rsidRPr="00697788">
              <w:t xml:space="preserve"> innehålla </w:t>
            </w:r>
            <w:r w:rsidRPr="00697788">
              <w:rPr>
                <w:b/>
                <w:bCs/>
                <w:i/>
                <w:iCs/>
              </w:rPr>
              <w:t>följande information: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den enskildes namn, adress och eventuella andra tillgängliga kontaktuppgifter,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namn, adress och andra kontaktuppgifter för den part som är föremål för utredningen, om dessa är kända,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sakförhållanden i ärendet och eventuell bevisning som den enskilde har tillgång till, inklusive eventuell tillgänglig kommunikation.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t xml:space="preserve">Inga ytterligare uppgifter ska krävas för att klagomålet ska kunna tas upp till prövning. </w:t>
            </w:r>
            <w:r w:rsidRPr="00697788">
              <w:rPr>
                <w:b/>
                <w:i/>
              </w:rPr>
              <w:t>I synnerhet ska den enskilde inte vara skyldig att använda ett nationellt elektroniskt ID eller e-förvaltningssystem för att lämna in klagomålet.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1a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1a.</w:t>
            </w:r>
            <w:r w:rsidRPr="00697788">
              <w:tab/>
            </w:r>
            <w:r w:rsidRPr="00697788">
              <w:rPr>
                <w:b/>
                <w:i/>
              </w:rPr>
              <w:t>Den enskilde ska inte vara skyldig att kontakta den part som är föremål för utredning innan denne lämnar in ett klagomål för att klagomålet ska kunna tas upp till prövning.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1b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1b.</w:t>
            </w:r>
            <w:r w:rsidRPr="00697788">
              <w:tab/>
            </w:r>
            <w:r w:rsidRPr="00697788">
              <w:rPr>
                <w:b/>
                <w:i/>
              </w:rPr>
              <w:t>Den tillsynsmyndighet till vilken ett klagomål har ingetts ska inom två veckor bekräfta mottagandet av klagomålet och, om klagomålet inte uppfyller kraven i punkt 1 eller andra rättsliga krav, förklara klagomålet otillåtligt och informera den enskilde om den information som saknas.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1c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1c.</w:t>
            </w:r>
            <w:r w:rsidRPr="00697788">
              <w:tab/>
            </w:r>
            <w:r w:rsidRPr="00697788">
              <w:rPr>
                <w:b/>
                <w:i/>
              </w:rPr>
              <w:t>Tillsynsmyndigheten ska tilldela klagomålet ett ärendenummer och vidarebefordra informationen till den enskilde. Detta ska inte påverka bedömningen av huruvida klagomålet kan tas upp till prövning enligt punkt 2 c i. </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Den tillsynsmyndighet till vilken klagomålet </w:t>
            </w:r>
            <w:r w:rsidRPr="00697788">
              <w:rPr>
                <w:b/>
                <w:bCs/>
                <w:i/>
                <w:iCs/>
              </w:rPr>
              <w:t>lämnades</w:t>
            </w:r>
            <w:r w:rsidRPr="00697788">
              <w:t xml:space="preserve"> in ska fastställa om klagomålet gäller gränsöverskridande behandling.</w:t>
            </w:r>
          </w:p>
        </w:tc>
        <w:tc>
          <w:tcPr>
            <w:tcW w:w="4876" w:type="dxa"/>
          </w:tcPr>
          <w:p w:rsidR="001B33C5" w:rsidRPr="00697788" w:rsidRDefault="001B33C5" w:rsidP="00317987">
            <w:pPr>
              <w:pStyle w:val="Normal6a"/>
            </w:pPr>
            <w:r w:rsidRPr="00697788">
              <w:t>2.</w:t>
            </w:r>
            <w:r w:rsidRPr="00697788">
              <w:tab/>
              <w:t xml:space="preserve">Den tillsynsmyndighet till vilken klagomålet </w:t>
            </w:r>
            <w:r w:rsidRPr="00697788">
              <w:rPr>
                <w:b/>
                <w:bCs/>
                <w:i/>
                <w:iCs/>
              </w:rPr>
              <w:t>har lämnats</w:t>
            </w:r>
            <w:r w:rsidRPr="00697788">
              <w:t xml:space="preserve"> in ska </w:t>
            </w:r>
            <w:r w:rsidRPr="00697788">
              <w:rPr>
                <w:b/>
                <w:bCs/>
                <w:i/>
                <w:iCs/>
              </w:rPr>
              <w:t>inom tre veckor efter mottagandet av klagomålet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fastställa om klagomålet kan tas upp till prövning,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w:t>
            </w:r>
            <w:r w:rsidRPr="00697788">
              <w:t xml:space="preserve"> genom en preliminär slutsats </w:t>
            </w:r>
            <w:r w:rsidRPr="00697788">
              <w:rPr>
                <w:b/>
                <w:bCs/>
                <w:i/>
                <w:iCs/>
              </w:rPr>
              <w:t>fastställa om klagomålet gäller gränsöverskridande behandling</w:t>
            </w:r>
            <w:r w:rsidRPr="00697788">
              <w: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fastställa vilken tillsynsmyndighet som är den antagna ansvariga tillsynsmyndigheten enligt artikel 56.1 i förordning (EU) 2016/679 och huruvida ärendet är lokalt till sin natur i enlighet med artikel 56.2 i förordning (EU) 2016/679,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utarbeta en sammanfattning av de viktigaste frågorna, och </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 antingen </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 xml:space="preserve">(i) </w:t>
            </w:r>
            <w:r w:rsidRPr="00697788">
              <w:rPr>
                <w:b/>
                <w:bCs/>
                <w:i/>
                <w:iCs/>
              </w:rPr>
              <w:t>översända klagomålet till den ansvariga tillsynsmyndigheten enligt artikel 56.1 i förordning (EU) 2016/679 och informera den enskilde om detta.</w:t>
            </w:r>
            <w:r w:rsidRPr="00697788">
              <w:t xml:space="preserve"> </w:t>
            </w:r>
            <w:r w:rsidRPr="00697788">
              <w:rPr>
                <w:b/>
                <w:i/>
              </w:rPr>
              <w:t>Bedömningen av huruvida klagomålet kan tas upp till prövning av den tillsynsmyndighet till vilken klagomålet har lämnats in ska vara bindande för den ansvariga tillsynsmyndigheten,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(ii) hantera klagomålet enligt artikel 56.2 i förordning (EU) 2016/679, eller </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(iii) informera den enskilde om att han eller hon kan lämna in klagomålet på nytt och namnge eventuella saknade uppgifter. </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Den tillsynsmyndighet till vilken klagomålet lämnades in ska </w:t>
            </w:r>
            <w:r w:rsidRPr="00697788">
              <w:rPr>
                <w:b/>
                <w:bCs/>
                <w:i/>
                <w:iCs/>
              </w:rPr>
              <w:t>fastställa</w:t>
            </w:r>
            <w:r w:rsidRPr="00697788">
              <w:t xml:space="preserve"> om klagomålet gäller gränsöverskridande behandling.</w:t>
            </w:r>
          </w:p>
        </w:tc>
        <w:tc>
          <w:tcPr>
            <w:tcW w:w="4876" w:type="dxa"/>
          </w:tcPr>
          <w:p w:rsidR="001B33C5" w:rsidRPr="00697788" w:rsidRDefault="001B33C5" w:rsidP="00317987">
            <w:pPr>
              <w:pStyle w:val="Normal6a"/>
            </w:pPr>
            <w:r w:rsidRPr="00697788">
              <w:t>2.</w:t>
            </w:r>
            <w:r w:rsidRPr="00697788">
              <w:tab/>
              <w:t xml:space="preserve">Den tillsynsmyndighet till vilken klagomålet lämnades in ska </w:t>
            </w:r>
            <w:r w:rsidRPr="00697788">
              <w:rPr>
                <w:b/>
                <w:i/>
              </w:rPr>
              <w:t>besluta med en preliminär slutsats</w:t>
            </w:r>
            <w:r w:rsidRPr="00697788">
              <w:t xml:space="preserve"> om klagomålet gäller gränsöverskridande behandling</w:t>
            </w:r>
            <w:r w:rsidRPr="00697788">
              <w:rPr>
                <w:b/>
                <w:i/>
              </w:rPr>
              <w:t>, vilken tillsynsmyndighet som är den antagna ansvariga tillsynsmyndigheten enligt artikel 56.1 i den allmänna dataskyddsförordningen och om ärendet är lokalt till sin natur i enlighet med artikel 56.2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Den tillsynsmyndighet till vilken klagomålet lämnades in ska fastställa om klagomålet gäller gränsöverskridande behandling.</w:t>
            </w:r>
          </w:p>
        </w:tc>
        <w:tc>
          <w:tcPr>
            <w:tcW w:w="4876" w:type="dxa"/>
          </w:tcPr>
          <w:p w:rsidR="001B33C5" w:rsidRPr="00697788" w:rsidRDefault="001B33C5" w:rsidP="00317987">
            <w:pPr>
              <w:pStyle w:val="Normal6a"/>
            </w:pPr>
            <w:r w:rsidRPr="00697788">
              <w:t>2.</w:t>
            </w:r>
            <w:r w:rsidRPr="00697788">
              <w:tab/>
              <w:t>Den tillsynsmyndighet till vilken klagomålet lämnades in ska</w:t>
            </w:r>
            <w:r w:rsidRPr="00697788">
              <w:rPr>
                <w:b/>
                <w:i/>
              </w:rPr>
              <w:t>, i samråd med den ansvariga myndigheten enligt förordning (EU) 2016/679 och som en del i den preliminära utredningen,</w:t>
            </w:r>
            <w:r w:rsidRPr="00697788">
              <w:t xml:space="preserve"> fastställa om klagomålet gäller gränsöverskridande behandling.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279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2a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2a.</w:t>
            </w:r>
            <w:r w:rsidRPr="00697788">
              <w:tab/>
            </w:r>
            <w:r w:rsidRPr="00697788">
              <w:rPr>
                <w:b/>
                <w:i/>
              </w:rPr>
              <w:t>Den ansvariga tillsynsmyndigheten ska omedelbart lämna klagomålet till den part som är föremål för utredning och begära svar utan onödigt dröjsmål, dock senast tre veckor från den dag då den berörda tillsynsmyndigheten informerade den.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2b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2b.</w:t>
            </w:r>
            <w:r w:rsidRPr="00697788">
              <w:tab/>
            </w:r>
            <w:r w:rsidRPr="00697788">
              <w:rPr>
                <w:b/>
                <w:i/>
              </w:rPr>
              <w:t>Parterna eller den antagna ansvariga tillsynsmyndigheten ska framföra eventuella invändningar mot den antagna ansvariga tillsynsmyndighetens behörighet eller mot handläggningen av ett klagomål enligt artikel 56.2 i förordning (EU) 2016/679 inom tre veckor från det att de informerats om översändandet av klagomålet till den antagna ansvariga tillsynsmyndigheten eller avsaknaden av ett sådant översändande.</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2c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2c.</w:t>
            </w:r>
            <w:r w:rsidRPr="00697788">
              <w:tab/>
            </w:r>
            <w:r w:rsidRPr="00697788">
              <w:rPr>
                <w:b/>
                <w:i/>
              </w:rPr>
              <w:t>Om en invändning enligt punkt 2b framförs ska den tillsynsmyndighet till vilken klagomålet har ingetts antingen överta sin egen behörighet enligt artikel 55 eller 56 i förordning (EU) 2016/679, överföra den till en antagen ansvarig tillsynsmyndighet eller begära ett beslut av dataskyddsstyrelsen enligt artikel 26a inom två veckor.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3.</w:t>
            </w:r>
            <w:r w:rsidRPr="00697788">
              <w:tab/>
            </w:r>
            <w:r w:rsidRPr="00697788">
              <w:rPr>
                <w:b/>
                <w:i/>
              </w:rPr>
              <w:t>Den tillsynsmyndighet till vilken klagomålet lämnades in ska inom en månad avgöra om de uppgifter som krävs i formuläret är fullständiga.</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4.</w:t>
            </w:r>
            <w:r w:rsidRPr="00697788">
              <w:tab/>
            </w:r>
            <w:r w:rsidRPr="00697788">
              <w:rPr>
                <w:b/>
                <w:i/>
              </w:rPr>
              <w:t>Efter en bedömning av huruvida de uppgifter som krävs i formuläret är fullständiga ska den tillsynsmyndighet till vilken klagomålet lämnades in översända klagomålet till den ansvariga tillsynsmyndigheten.</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Efter en bedömning av huruvida de uppgifter som krävs i formuläret är fullständiga ska den tillsynsmyndighet till vilken klagomålet lämnades in översända klagomålet till den ansvariga tillsynsmyndigheten.</w:t>
            </w:r>
          </w:p>
        </w:tc>
        <w:tc>
          <w:tcPr>
            <w:tcW w:w="4876" w:type="dxa"/>
          </w:tcPr>
          <w:p w:rsidR="001B33C5" w:rsidRPr="00697788" w:rsidRDefault="001B33C5" w:rsidP="00317987">
            <w:pPr>
              <w:pStyle w:val="Normal6a"/>
            </w:pPr>
            <w:r w:rsidRPr="00697788">
              <w:t>4.</w:t>
            </w:r>
            <w:r w:rsidRPr="00697788">
              <w:tab/>
              <w:t>Efter en bedömning av huruvida de uppgifter som krävs i formuläret är fullständiga ska den tillsynsmyndighet till vilken klagomålet lämnades in översända klagomålet till den ansvariga tillsynsmyndigheten</w:t>
            </w:r>
            <w:r w:rsidRPr="00697788">
              <w:rPr>
                <w:b/>
                <w:bCs/>
                <w:i/>
                <w:iCs/>
              </w:rPr>
              <w:t>, såvida inte en uppgörelse i godo har gjorts enligt artikel 5</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5.</w:t>
            </w:r>
            <w:r w:rsidRPr="00697788">
              <w:tab/>
            </w:r>
            <w:r w:rsidRPr="00697788">
              <w:rPr>
                <w:b/>
                <w:i/>
              </w:rPr>
              <w:t>Om den enskilde begär konfidentiell behandling när han eller hon lämnar in ett klagomål ska den enskilde också lämna in en icke-konfidentiell version av klagomålet.</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Om den enskilde begär konfidentiell behandling när han eller hon lämnar in ett klagomål ska den enskilde också lämna in en icke-konfidentiell version av klagomålet.</w:t>
            </w:r>
          </w:p>
        </w:tc>
        <w:tc>
          <w:tcPr>
            <w:tcW w:w="4876" w:type="dxa"/>
          </w:tcPr>
          <w:p w:rsidR="001B33C5" w:rsidRPr="00697788" w:rsidRDefault="001B33C5" w:rsidP="00317987">
            <w:pPr>
              <w:pStyle w:val="Normal6a"/>
            </w:pPr>
            <w:r w:rsidRPr="00697788">
              <w:t>5.</w:t>
            </w:r>
            <w:r w:rsidRPr="00697788">
              <w:tab/>
              <w:t xml:space="preserve">Om den enskilde begär konfidentiell behandling när han eller hon lämnar in ett klagomål ska den enskilde också lämna in en icke-konfidentiell version av klagomålet </w:t>
            </w:r>
            <w:r w:rsidRPr="00697788">
              <w:rPr>
                <w:b/>
                <w:i/>
              </w:rPr>
              <w:t>som tillsynsmyndigheten endast får avslöja om det leder till att parterna som är föremål för utredningen kan utöva rätten till försvar på ett effektivt sätt</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Om den enskilde begär konfidentiell behandling när han eller hon lämnar in ett klagomål ska den enskilde också lämna in en icke-konfidentiell version av klagomålet.</w:t>
            </w:r>
          </w:p>
        </w:tc>
        <w:tc>
          <w:tcPr>
            <w:tcW w:w="4876" w:type="dxa"/>
          </w:tcPr>
          <w:p w:rsidR="001B33C5" w:rsidRPr="00697788" w:rsidRDefault="001B33C5" w:rsidP="00317987">
            <w:pPr>
              <w:pStyle w:val="Normal6a"/>
            </w:pPr>
            <w:r w:rsidRPr="00697788">
              <w:t>5.</w:t>
            </w:r>
            <w:r w:rsidRPr="00697788">
              <w:tab/>
              <w:t xml:space="preserve">Om den enskilde begär konfidentiell behandling när han eller hon lämnar in ett klagomål ska den enskilde också lämna in en icke-konfidentiell version av klagomålet. </w:t>
            </w:r>
            <w:r w:rsidRPr="00697788">
              <w:rPr>
                <w:b/>
                <w:i/>
              </w:rPr>
              <w:t>De ansvariga myndigheterna måste i varje enskilt ärende och vid varje enskilt tillfälle avgöra om en handling kan undantas från konfidentiell behandling.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Om den enskilde begär konfidentiell behandling när han eller hon lämnar in ett klagomål ska den enskilde också lämna in en icke-konfidentiell version av klagomålet.</w:t>
            </w:r>
          </w:p>
        </w:tc>
        <w:tc>
          <w:tcPr>
            <w:tcW w:w="4876" w:type="dxa"/>
          </w:tcPr>
          <w:p w:rsidR="001B33C5" w:rsidRPr="00697788" w:rsidRDefault="001B33C5" w:rsidP="00317987">
            <w:pPr>
              <w:pStyle w:val="Normal6a"/>
            </w:pPr>
            <w:r w:rsidRPr="00697788">
              <w:t>5.</w:t>
            </w:r>
            <w:r w:rsidRPr="00697788">
              <w:tab/>
              <w:t xml:space="preserve">Om den enskilde begär konfidentiell behandling när han eller hon lämnar in ett klagomål ska den enskilde också lämna in en icke-konfidentiell version av klagomålet </w:t>
            </w:r>
            <w:r w:rsidRPr="00697788">
              <w:rPr>
                <w:b/>
                <w:bCs/>
                <w:i/>
                <w:iCs/>
              </w:rPr>
              <w:t>i enlighet med nationell rätt</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289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5a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5a.</w:t>
            </w:r>
            <w:r w:rsidRPr="00697788">
              <w:tab/>
            </w:r>
            <w:r w:rsidRPr="00697788">
              <w:rPr>
                <w:b/>
                <w:i/>
              </w:rPr>
              <w:t>Om den enskilde begär konfidentiell behandling när han eller hon lämnar in ett klagomål ska både berörda tillsynsmyndigheter och ansvarig tillsynsmyndighet ha tillgång till den konfidentiella versionen av klagomålet.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6.</w:t>
            </w:r>
            <w:r w:rsidRPr="00697788">
              <w:tab/>
            </w:r>
            <w:r w:rsidRPr="00697788">
              <w:rPr>
                <w:b/>
                <w:i/>
              </w:rPr>
              <w:t>Den tillsynsmyndighet till vilken ett klagomål lämnats in ska bekräfta mottagandet av klagomålet inom en vecka. Denna bekräftelse ska inte påverka bedömningen av huruvida klagomålet kan tas upp till prövning enligt punkt 3.</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4 – stycke 1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Vid bedömningen av i vilken utsträckning ett klagomål bör utredas i varje enskilt fall ska tillsynsmyndigheten ta hänsyn till alla relevanta omständigheter, däribland samtliga följande omständigheter:</w:t>
            </w:r>
          </w:p>
        </w:tc>
        <w:tc>
          <w:tcPr>
            <w:tcW w:w="4876" w:type="dxa"/>
          </w:tcPr>
          <w:p w:rsidR="001B33C5" w:rsidRPr="00697788" w:rsidRDefault="001B33C5" w:rsidP="00317987">
            <w:pPr>
              <w:pStyle w:val="Normal6a"/>
            </w:pPr>
            <w:r w:rsidRPr="00697788">
              <w:t>(</w:t>
            </w:r>
            <w:r w:rsidRPr="00697788">
              <w:rPr>
                <w:i/>
                <w:iCs/>
              </w:rPr>
              <w:t>Berör inte den svenska versionen.</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4 – stycke 1 – led b</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(b)</w:t>
            </w:r>
            <w:r w:rsidRPr="00697788">
              <w:tab/>
              <w:t>Hur allvarlig den påstådda överträdelsen är.</w:t>
            </w:r>
          </w:p>
        </w:tc>
        <w:tc>
          <w:tcPr>
            <w:tcW w:w="4876" w:type="dxa"/>
          </w:tcPr>
          <w:p w:rsidR="001B33C5" w:rsidRPr="00697788" w:rsidRDefault="001B33C5" w:rsidP="00317987">
            <w:pPr>
              <w:pStyle w:val="Normal6a"/>
            </w:pPr>
            <w:r w:rsidRPr="00697788">
              <w:t>(b)</w:t>
            </w:r>
            <w:r w:rsidRPr="00697788">
              <w:tab/>
              <w:t>Hur allvarlig den påstådda överträdelsen är</w:t>
            </w:r>
            <w:r w:rsidRPr="00697788">
              <w:rPr>
                <w:b/>
                <w:i/>
              </w:rPr>
              <w:t>, hur länge den har pågått och hur relevant den är</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4 – stycke 1 – led ca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(ca)</w:t>
            </w:r>
            <w:r w:rsidRPr="00697788">
              <w:tab/>
            </w:r>
            <w:r w:rsidRPr="00697788">
              <w:rPr>
                <w:b/>
                <w:i/>
              </w:rPr>
              <w:t>Den enskildes användning av en intern mekanism för klagomål från parterna som är föremål för utredning.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Ett klagomål kan lösas genom uppgörelse i godo</w:t>
            </w:r>
            <w:r w:rsidRPr="00697788">
              <w:rPr>
                <w:b/>
                <w:bCs/>
                <w:i/>
                <w:iCs/>
              </w:rPr>
              <w:t xml:space="preserve"> mellan den enskilde och de parter som är föremål för utredning</w:t>
            </w:r>
            <w:r w:rsidRPr="00697788">
              <w:t xml:space="preserve">. </w:t>
            </w:r>
            <w:r w:rsidRPr="00697788">
              <w:rPr>
                <w:b/>
                <w:bCs/>
                <w:i/>
                <w:iCs/>
              </w:rPr>
              <w:t>Om tillsynsmyndigheten anser att en uppgörelse i godo på klagomålet har hittats, ska den underrätta den enskilde om den föreslagna uppgörelsen</w:t>
            </w:r>
            <w:r w:rsidRPr="00697788">
              <w:t xml:space="preserve">. </w:t>
            </w:r>
            <w:r w:rsidRPr="00697788">
              <w:rPr>
                <w:b/>
                <w:i/>
              </w:rPr>
              <w:t>Om den enskilde inte inom en månad invänder mot den uppgörelse i godo som har föreslagits av tillsynsmyndigheten ska klagomålet anses ha återkallats.</w:t>
            </w:r>
          </w:p>
        </w:tc>
        <w:tc>
          <w:tcPr>
            <w:tcW w:w="4876" w:type="dxa"/>
          </w:tcPr>
          <w:p w:rsidR="001B33C5" w:rsidRPr="00697788" w:rsidRDefault="001B33C5" w:rsidP="00317987">
            <w:pPr>
              <w:pStyle w:val="Normal6a"/>
            </w:pPr>
            <w:r w:rsidRPr="00697788">
              <w:rPr>
                <w:b/>
                <w:i/>
              </w:rPr>
              <w:t>1.</w:t>
            </w:r>
            <w:r w:rsidRPr="00697788">
              <w:t xml:space="preserve"> Ett klagomål kan lösas genom uppgörelse i godo. </w:t>
            </w:r>
            <w:r w:rsidRPr="00697788">
              <w:rPr>
                <w:b/>
                <w:bCs/>
                <w:i/>
                <w:iCs/>
              </w:rPr>
              <w:t>Tillsynsmyndigheterna kan underlätta en sådan frivillig process.</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111.)</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Det finns överträdelser av den allmänna dataskyddsförordningen som inte är en ”rättighet” enligt kapitel 3 i den allmänna dataskyddsförordningen och många tror att ”den registrerades rättigheter” enbart avser kapitel 3. Alla överträdelser avser inte ”bearbetning”, exempelvis är underlåtelsen att svara på en begäran om ämnesåtkomst inte ”bearbetning”.</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 xml:space="preserve">Ett klagomål kan lösas genom uppgörelse i godo </w:t>
            </w:r>
            <w:r w:rsidRPr="00697788">
              <w:rPr>
                <w:b/>
                <w:bCs/>
                <w:i/>
                <w:iCs/>
              </w:rPr>
              <w:t>mellan</w:t>
            </w:r>
            <w:r w:rsidRPr="00697788">
              <w:t xml:space="preserve"> den enskilde </w:t>
            </w:r>
            <w:r w:rsidRPr="00697788">
              <w:rPr>
                <w:b/>
                <w:bCs/>
                <w:i/>
                <w:iCs/>
              </w:rPr>
              <w:t>och de parter som är föremål för utredning</w:t>
            </w:r>
            <w:r w:rsidRPr="00697788">
              <w:t>.</w:t>
            </w:r>
            <w:r w:rsidRPr="00697788">
              <w:rPr>
                <w:b/>
                <w:i/>
              </w:rPr>
              <w:t xml:space="preserve"> </w:t>
            </w:r>
            <w:r w:rsidRPr="00697788">
              <w:rPr>
                <w:b/>
                <w:bCs/>
                <w:i/>
                <w:iCs/>
              </w:rPr>
              <w:t>Om tillsynsmyndigheten anser att</w:t>
            </w:r>
            <w:r w:rsidRPr="00697788">
              <w:t xml:space="preserve"> en uppgörelse i godo </w:t>
            </w:r>
            <w:r w:rsidRPr="00697788">
              <w:rPr>
                <w:b/>
                <w:bCs/>
                <w:i/>
                <w:iCs/>
              </w:rPr>
              <w:t>på</w:t>
            </w:r>
            <w:r w:rsidRPr="00697788">
              <w:t xml:space="preserve"> klagomålet </w:t>
            </w:r>
            <w:r w:rsidRPr="00697788">
              <w:rPr>
                <w:b/>
                <w:bCs/>
                <w:i/>
                <w:iCs/>
              </w:rPr>
              <w:t>har hittats, ska den underrätta den enskilde om den föreslagna uppgörelsen</w:t>
            </w:r>
            <w:r w:rsidRPr="00697788">
              <w:t>.</w:t>
            </w:r>
            <w:r w:rsidRPr="00697788">
              <w:rPr>
                <w:b/>
                <w:i/>
              </w:rPr>
              <w:t xml:space="preserve"> </w:t>
            </w:r>
            <w:r w:rsidRPr="00697788">
              <w:rPr>
                <w:b/>
                <w:bCs/>
                <w:i/>
                <w:iCs/>
              </w:rPr>
              <w:t>Om</w:t>
            </w:r>
            <w:r w:rsidRPr="00697788">
              <w:t xml:space="preserve"> den enskilde </w:t>
            </w:r>
            <w:r w:rsidRPr="00697788">
              <w:rPr>
                <w:b/>
                <w:bCs/>
                <w:i/>
                <w:iCs/>
              </w:rPr>
              <w:t>inte inom en månad invänder mot den uppgörelse i godo som har föreslagits av tillsynsmyndigheten ska klagomålet anses ha återkallats</w:t>
            </w:r>
            <w:r w:rsidRPr="00697788">
              <w:t>.</w:t>
            </w:r>
          </w:p>
        </w:tc>
        <w:tc>
          <w:tcPr>
            <w:tcW w:w="4876" w:type="dxa"/>
          </w:tcPr>
          <w:p w:rsidR="001B33C5" w:rsidRPr="00697788" w:rsidRDefault="001B33C5" w:rsidP="00317987">
            <w:pPr>
              <w:pStyle w:val="Normal6a"/>
            </w:pPr>
            <w:r w:rsidRPr="00697788">
              <w:t xml:space="preserve">Ett klagomål kan </w:t>
            </w:r>
            <w:r w:rsidRPr="00697788">
              <w:rPr>
                <w:b/>
                <w:bCs/>
                <w:i/>
                <w:iCs/>
              </w:rPr>
              <w:t>endast</w:t>
            </w:r>
            <w:r w:rsidRPr="00697788">
              <w:t xml:space="preserve"> lösas genom uppgörelse i godo </w:t>
            </w:r>
            <w:r w:rsidRPr="00697788">
              <w:rPr>
                <w:b/>
                <w:bCs/>
                <w:i/>
                <w:iCs/>
              </w:rPr>
              <w:t>om det avser de registrerades rättigheter</w:t>
            </w:r>
            <w:r w:rsidRPr="00697788">
              <w:t xml:space="preserve"> </w:t>
            </w:r>
            <w:r w:rsidRPr="00697788">
              <w:rPr>
                <w:b/>
                <w:bCs/>
                <w:i/>
                <w:iCs/>
              </w:rPr>
              <w:t xml:space="preserve">enligt innebörden för kapitel III i förordning (EU) 2016/679 och om lösningen av tvisten genom en uppgörelse i godo innebär att den bearbetning som </w:t>
            </w:r>
            <w:r w:rsidRPr="00697788">
              <w:t xml:space="preserve">klagomålet </w:t>
            </w:r>
            <w:r w:rsidRPr="00697788">
              <w:rPr>
                <w:b/>
                <w:bCs/>
                <w:i/>
                <w:iCs/>
              </w:rPr>
              <w:t xml:space="preserve">avser har avslutats eller anpassats för </w:t>
            </w:r>
            <w:r w:rsidRPr="00697788">
              <w:t>den enskilde.</w:t>
            </w:r>
            <w:r w:rsidRPr="00697788">
              <w:rPr>
                <w:b/>
                <w:i/>
              </w:rPr>
              <w:t> Det kanske inte går att uppnå en uppgörelse i godo på grund av betalningarna till den enskilde.</w:t>
            </w:r>
            <w:r w:rsidRPr="00697788">
              <w:t xml:space="preserve"> En uppgörelse i godo </w:t>
            </w:r>
            <w:r w:rsidRPr="00697788">
              <w:rPr>
                <w:b/>
                <w:i/>
              </w:rPr>
              <w:t>under</w:t>
            </w:r>
            <w:r w:rsidRPr="00697788">
              <w:t xml:space="preserve"> </w:t>
            </w:r>
            <w:r w:rsidRPr="00697788">
              <w:rPr>
                <w:b/>
                <w:bCs/>
                <w:i/>
                <w:iCs/>
              </w:rPr>
              <w:t>klagomålsförfarandet påverkar inte den kompensation som den enskilde kräver enligt artikel 82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 xml:space="preserve">Ett klagomål kan lösas genom uppgörelse i godo mellan den enskilde och de parter som är föremål för utredning. Om tillsynsmyndigheten anser att en uppgörelse i godo på klagomålet har hittats, ska den underrätta den enskilde om den föreslagna uppgörelsen. Om den enskilde inte inom en månad invänder mot den uppgörelse i godo som har föreslagits av tillsynsmyndigheten ska </w:t>
            </w:r>
            <w:r w:rsidRPr="00697788">
              <w:rPr>
                <w:b/>
                <w:bCs/>
                <w:i/>
                <w:iCs/>
              </w:rPr>
              <w:t>klagomålet</w:t>
            </w:r>
            <w:r w:rsidRPr="00697788">
              <w:t xml:space="preserve"> anses ha </w:t>
            </w:r>
            <w:r w:rsidRPr="00697788">
              <w:rPr>
                <w:b/>
                <w:bCs/>
                <w:i/>
                <w:iCs/>
              </w:rPr>
              <w:t>återkallats</w:t>
            </w:r>
            <w:r w:rsidRPr="00697788">
              <w:t>.</w:t>
            </w:r>
          </w:p>
        </w:tc>
        <w:tc>
          <w:tcPr>
            <w:tcW w:w="4876" w:type="dxa"/>
          </w:tcPr>
          <w:p w:rsidR="001B33C5" w:rsidRPr="00697788" w:rsidRDefault="001B33C5" w:rsidP="00317987">
            <w:pPr>
              <w:pStyle w:val="Normal6a"/>
            </w:pPr>
            <w:r w:rsidRPr="00697788">
              <w:t>Ett klagomål kan lösas genom uppgörelse i godo mellan den enskilde och de parter som är föremål för utredning</w:t>
            </w:r>
            <w:r w:rsidRPr="00697788">
              <w:rPr>
                <w:b/>
                <w:bCs/>
                <w:i/>
                <w:iCs/>
              </w:rPr>
              <w:t>,</w:t>
            </w:r>
            <w:r w:rsidRPr="00697788">
              <w:t xml:space="preserve"> </w:t>
            </w:r>
            <w:r w:rsidRPr="00697788">
              <w:rPr>
                <w:b/>
                <w:bCs/>
                <w:i/>
                <w:iCs/>
              </w:rPr>
              <w:t>oavsett var man befinner sig i utredningen</w:t>
            </w:r>
            <w:r w:rsidRPr="00697788">
              <w:t>.</w:t>
            </w:r>
            <w:r w:rsidRPr="00697788">
              <w:rPr>
                <w:b/>
                <w:i/>
              </w:rPr>
              <w:t xml:space="preserve"> Tillsynsmyndigheten kan uppmuntra och underlätta uppgörelser i godo när det är lämpligt</w:t>
            </w:r>
            <w:r w:rsidRPr="00697788">
              <w:t xml:space="preserve">. Om tillsynsmyndigheten anser att en uppgörelse i godo på klagomålet har hittats, ska den underrätta den enskilde om den föreslagna uppgörelsen. Om den enskilde inte inom en månad invänder mot den uppgörelse i godo som har föreslagits av tillsynsmyndigheten ska </w:t>
            </w:r>
            <w:r w:rsidRPr="00697788">
              <w:rPr>
                <w:b/>
                <w:bCs/>
                <w:i/>
                <w:iCs/>
              </w:rPr>
              <w:t>uppgörelsen</w:t>
            </w:r>
            <w:r w:rsidRPr="00697788">
              <w:rPr>
                <w:i/>
                <w:iCs/>
              </w:rPr>
              <w:t xml:space="preserve"> </w:t>
            </w:r>
            <w:r w:rsidRPr="00697788">
              <w:t xml:space="preserve">anses ha </w:t>
            </w:r>
            <w:r w:rsidRPr="00697788">
              <w:rPr>
                <w:b/>
                <w:bCs/>
                <w:i/>
                <w:iCs/>
              </w:rPr>
              <w:t>godkänts</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Ett klagomål kan lösas genom uppgörelse i godo mellan den enskilde och de parter som är föremål för utredning. Om tillsynsmyndigheten anser att en uppgörelse i godo på klagomålet har hittats, ska den underrätta den enskilde om den föreslagna uppgörelsen. Om den enskilde inte inom en månad invänder mot den uppgörelse i godo som har föreslagits av tillsynsmyndigheten ska klagomålet anses ha återkallats.</w:t>
            </w:r>
          </w:p>
        </w:tc>
        <w:tc>
          <w:tcPr>
            <w:tcW w:w="4876" w:type="dxa"/>
          </w:tcPr>
          <w:p w:rsidR="001B33C5" w:rsidRPr="00697788" w:rsidRDefault="001B33C5" w:rsidP="00317987">
            <w:pPr>
              <w:pStyle w:val="Normal6a"/>
            </w:pPr>
            <w:r w:rsidRPr="00697788">
              <w:t xml:space="preserve">Ett klagomål kan lösas genom uppgörelse i godo mellan den enskilde och de parter som är föremål för utredning </w:t>
            </w:r>
            <w:r w:rsidRPr="00697788">
              <w:rPr>
                <w:b/>
                <w:bCs/>
                <w:i/>
                <w:iCs/>
              </w:rPr>
              <w:t>när som helst om klagomålet avser den enskildes rättigheter</w:t>
            </w:r>
            <w:r w:rsidRPr="00697788">
              <w:t>. Om tillsynsmyndigheten anser att en uppgörelse i godo på klagomålet har hittats, ska den underrätta den enskilde om den föreslagna uppgörelsen. Om den enskilde inte inom en månad invänder mot den uppgörelse i godo som har föreslagits av tillsynsmyndigheten ska klagomålet anses ha återkallats.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Ett klagomål kan lösas genom uppgörelse i godo mellan den enskilde och de parter som är föremål för utredning. Om tillsynsmyndigheten anser att en uppgörelse i godo på klagomålet har hittats, ska den underrätta den enskilde om den föreslagna uppgörelsen. Om den enskilde inte inom en månad invänder mot den uppgörelse i godo som har föreslagits av tillsynsmyndigheten ska klagomålet anses ha återkallats.</w:t>
            </w:r>
          </w:p>
        </w:tc>
        <w:tc>
          <w:tcPr>
            <w:tcW w:w="4876" w:type="dxa"/>
          </w:tcPr>
          <w:p w:rsidR="001B33C5" w:rsidRPr="00697788" w:rsidRDefault="001B33C5" w:rsidP="00317987">
            <w:pPr>
              <w:pStyle w:val="Normal6a"/>
            </w:pPr>
            <w:r w:rsidRPr="00697788">
              <w:t xml:space="preserve">Ett klagomål kan lösas genom uppgörelse i godo mellan den enskilde och de parter som är föremål för utredning. </w:t>
            </w:r>
            <w:r w:rsidRPr="00697788">
              <w:rPr>
                <w:b/>
                <w:i/>
              </w:rPr>
              <w:t>En uppgörelse kan nås när som helst under förfarandet.</w:t>
            </w:r>
            <w:r w:rsidRPr="00697788">
              <w:t xml:space="preserve"> Om tillsynsmyndigheten anser att en uppgörelse i godo på klagomålet har hittats, ska den underrätta den enskilde om den föreslagna uppgörelsen. Om den enskilde inte inom en månad invänder mot den uppgörelse i godo som har föreslagits av tillsynsmyndigheten ska klagomålet anses ha återkallats.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299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En uppgörelse i godo mellan den enskilde och den part som är föremål för utredning ska anses föreligga om det finns ett uttryckligt avtal. Den tillsynsmyndighet till vilken klagomålet har lämnats in får underlätta en sådan uppgörelse i godo under den förberedande fasen. Den ansvariga tillsynsmyndigheten får underlätta den så snart ett klagomål har översänts till den. Om en uppgörelse i godo har nåtts ska parterna underrätta den ansvariga tillsynsmyndigheten och den tillsynsmyndighet där klagomålet har lämnats in om uppgörelsen.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Den tillsynsmyndighet som tar emot klagomålet kan underlätta en uppgörelse i godo innan klagomålet lämnas till ansvarig tillsynsmyndighet, om det är lämpligt under omständigheterna. I dessa fall ska den mottagande tillsynsmyndigheten kommunicera ärendet och resultatet till ansvarig tillsynsmyndighet i god tid.</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1b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En uppgörelse i godo förhindrar inte att den behöriga tillsynsmyndigheten utför en utredning på eget initiativ i ärendet. Den ska framför allt inleda en utredning på eget initiativ när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den part som är föremål för utredning har begått flera överträdelser,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den part som är föremål för utredningen har varit föremål för ett stort antal andra uppgörelser i godo,</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klagomålets innehåll rör ett stort antal andra registrerade än den enskilde, eller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utövandet av befogenheter krävs för att säkerställa effektiv, proportionell och avskräckande tillämpning av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1b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Ansvarig tillsynsmyndighet kan underlätta en uppgörelse i godo när ärendet har tagits emot och ska inhämta synpunkter från berörda tillsynsmyndigheter om den föreslagna uppgörelsen innan den genomförs. I dessa fall ska bestämmelserna i artikel 60 i förordning (EU) 2016/679 tillämpas i sin helhet. Ett misslyckat försök till en uppgörelse i godo av den klagomålsmottagande tillsynsmyndigheten hindrar inte ansvarig tillsynsmyndighet från att underlätta en uppgörelse i godo. </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1c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Ansvarig tillsynsmyndighet ska inom en månad efter meddelandet om uppgörelsen i godo enligt punkt 1a lämna in ett förslag till beslut i enlighet med artikel 60.4 i förordning (EU) 2016/679 som anger om</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villkoren i en uppgörelse i godo enligt punkt 1a har uppfyllts,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en utredning på eget initiativ ska inledas enligt punkt 1b.</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 – stycke 1d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Om ingen av de berörda tillsynsmyndigheterna har invänt mot förslaget till beslut enligt punkt 1a, eller om dataskyddsstyrelsen bekräftar uppgörelsen i godo i förfarandet under artikel 65.1 a i förordning (EU) 2016/679, ska klagomålet anses vara återkallat.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5a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Begäran om ett förfarande på eget initiativ</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Den ansvariga tillsynsmyndigheten får när som helst inleda ett förfarande på eget initiativ.</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Om en berörd tillsynsmyndighet anser att förordning (EU) 2016/679 kan komma att överträdas får den begära ett förfarande på eget initiativ genom att lämna in en skriftlig begäran till den ansvariga tillsynsmyndigheten. En sådan begäran ska minst innehålla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en förklaring om att vara en berörd tillsynsmyndighet,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alla bevis för överträdelsen,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en sammanfattning av de viktigaste frågorna enligt artikel 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Inom tre veckor ska den antagna ansvariga tillsynsmyndigheten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informera den berörda tillsynsmyndigheten om att den har inlett ett förfarande på eget initiativ,</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informera den berörda tillsynsmyndigheten om att artikel 56.2 i förordning (EU) 2016/679 är tillämplig på ärendet och att den ansvariga tillsynsmyndigheten i enlighet med artikel 56.3 i förordning (EU) 2016/679 inte har för avsikt att hantera själva ärendet, eller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avslå begäran om den anser att den inte är den ansvariga tillsynsmyndigheten eller att förordning (EU) 2016/679 inte har överträtts.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I det fall som avses i led a i denna punkt får den berörda tillsynsmyndigheten till den ansvariga tillsynsmyndigheten överlämna ett utkast till beslut i enlighet med artikel 56.4 i förordning (EU) 2016/679.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I det fall som avses i led c i denna punkt får den berörda tillsynsmyndigheten på nytt lämna in en ändrad begäran om ett förfarande på eget initiativ eller begära att dataskyddsstyrelsen beslutar att inleda förfarandet enligt artikel 26a.1.</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Om den ansvariga tillsynsmyndigheten inleder ett förfarande på eget initiativ ska den lägga fram ett utkast till beslut i enlighet med artikel 60.3 i förordning (EU) 2016/679 utan dröjsmål, dock senast nio månader efter mottagandet av klagomålet. Denna period får undantagsvis förlängas med</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åtta veckor när synpunkter enligt artikel 9.3 lämnas mot en sammanfattning av de viktigaste frågorna eller en uppdaterad sammanfattning av de viktigaste frågorna,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tidsfristen mellan en hänvisning enligt artikel 26a och nämndens 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den förlängningsperiod som dataskyddsstyrelsen medger enligt artikel 26a.3.</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114.)</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Ett förtydligande lades till om att tidsgränsen på nio månader för ett förslag till beslut från artikel 4.1b också gäller förfaranden på eget initiativ.</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5a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5a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Förfarande på eget initiativ</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Den ansvariga tillsynsmyndigheten får förena och avskilja ärenden eller inleda utredningar på eget initiativ i enlighet med nationell processrätt, i den mån detta inte undergräver parternas rättigheter eller förfarandereglerna för klagomålsbaserade förfaranden vid liknande ärenden.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En berörd tillsynsmyndighet kan begära ett förfarande på eget initiativ genom att lämna in en skriftlig begäran till den ansvariga tillsynsmyndigheten. En sådan begäran ska minst innehålla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en förklaring om att vara en berörd tillsynsmyndighet </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en sammanfattning av de viktigaste frågorna enligt artikel 9 </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Inom tre veckor ska den antagna ansvariga tillsynsmyndigheten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informera den berörda tillsynsmyndigheten om att den har inlett ett förfarande på eget initiativ, eller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informera den berörda tillsynsmyndigheten om att artikel 56.2 i förordning (EU) 2016/679 är tillämplig på ärendet och att den ansvariga tillsynsmyndigheten i enlighet med artikel 56.3 i förordning (EU) 2016/679 inte har för avsikt att hantera själva ärendet, eller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avslå begäran om den anser att den inte är den ansvariga tillsynsmyndigheten eller att det finns en prima facie-överträdelse av förordning (EU) 2016/679.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I det fall som avses i led a i denna punkt får den berörda tillsynsmyndigheten till den ansvariga tillsynsmyndigheten överlämna ett förslag till 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I det fall som avses i led c i denna punkt får den berörda tillsynsmyndigheten på nytt lämna in en ändrad begäran om ett förfarande på eget initiativ eller begära att dataskyddsstyrelsen beslutar att inleda förfarandet enligt artikel 26a.1.</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6</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Översättningar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Den tillsynsmyndighet till vilken klagomålet lämnades in ska ansvara för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(a) översättning av klagomålet och den enskildes synpunkter till det språk som används av den ansvariga tillsynsmyndigheten för utredningen,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översättning av de handlingar som tillhandahålls av den ansvariga tillsynsmyndigheten till det språk som används för kommunikation med den enskilde, om det är nödvändigt att tillhandahålla sådana handlingar till den enskilde i enlighet med denna förordning eller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I sin arbetsordning ska dataskyddsstyrelsen fastställa förfarandet för översättning av synpunkter eller relevanta och motiverade invändningar från de berörda tillsynsmyndigheterna till ett annat språk än det språk som används av den ansvariga tillsynsmyndigheten för utredningen.</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6 – punkt 1a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1a.</w:t>
            </w:r>
            <w:r w:rsidRPr="00697788">
              <w:tab/>
            </w:r>
            <w:r w:rsidRPr="00697788">
              <w:rPr>
                <w:b/>
                <w:i/>
              </w:rPr>
              <w:t>En tillsynsmyndighet kan tillhandahålla automatiska översättningar och inofficiella översättningar.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309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7 – rubriken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Samarbete mellan tillsynsmyndigheter</w:t>
            </w:r>
          </w:p>
        </w:tc>
        <w:tc>
          <w:tcPr>
            <w:tcW w:w="4876" w:type="dxa"/>
          </w:tcPr>
          <w:p w:rsidR="001B33C5" w:rsidRPr="00697788" w:rsidRDefault="001B33C5" w:rsidP="00317987">
            <w:pPr>
              <w:pStyle w:val="Normal6a"/>
            </w:pPr>
            <w:r w:rsidRPr="00697788">
              <w:t xml:space="preserve">Samarbete mellan tillsynsmyndigheter </w:t>
            </w:r>
            <w:r w:rsidRPr="00697788">
              <w:rPr>
                <w:b/>
                <w:bCs/>
                <w:i/>
                <w:iCs/>
              </w:rPr>
              <w:t>och andra relevanta myndigheter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7 – stycke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Bestämmelserna i detta avsnitt rör förhållandet mellan tillsynsmyndigheter och syftar inte till att ge enskilda eller parter som är föremål för utredning rättigheter.</w:t>
            </w:r>
          </w:p>
        </w:tc>
        <w:tc>
          <w:tcPr>
            <w:tcW w:w="4876" w:type="dxa"/>
          </w:tcPr>
          <w:p w:rsidR="001B33C5" w:rsidRPr="00697788" w:rsidRDefault="001B33C5" w:rsidP="00317987">
            <w:pPr>
              <w:pStyle w:val="Normal6a"/>
            </w:pPr>
            <w:r w:rsidRPr="00697788">
              <w:t xml:space="preserve">Bestämmelserna i detta avsnitt rör förhållandet mellan tillsynsmyndigheter och syftar inte till att ge enskilda eller parter som är föremål för utredning rättigheter. </w:t>
            </w:r>
            <w:r w:rsidRPr="00697788">
              <w:rPr>
                <w:b/>
                <w:i/>
              </w:rPr>
              <w:t>Förfarandet bör återspegla en anda av gemensam förståelse och tillit mellan parterna.</w:t>
            </w:r>
            <w:r w:rsidRPr="00697788">
              <w:t xml:space="preserve"> </w:t>
            </w:r>
            <w:r w:rsidRPr="00697788">
              <w:rPr>
                <w:b/>
                <w:i/>
              </w:rPr>
              <w:t>Samtidigt bör förfarandet inte strida mot förordning (EU) 2016/679, i synnerhet inte i fråga om tvistlösningsstrukturen med en enda kontaktpunkt och den ansvariga tillsynsmyndighetens befogenheter.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7 – stycke 2a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Tillsynsmyndigheterna ska sträva efter att överlämna den information som erhållits inom ramen för de förfaranden som anges i denna förordning till nationella tillsynsmyndigheter och unionstillsynsmyndigheter som är behöriga inom dataskydd och på andra områden, inbegripet konkurrens-, finans-, energi-, telekommunikations- och konsumentskyddsmyndigheter, om informationen anses vara relevant för dessa myndigheters uppgifter och skyldigheter.</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117.)</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Alternativ ordalydelse för att säkerställa att Europeiska datatillsynsmannen och andra nationella typer av dataskyddsmyndigheter (t.ex. datasäkerhetsarkitekturer för kyrkor, parlament och domstolar) inkluderas.</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8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 xml:space="preserve">Den ansvariga tillsynsmyndigheten ska </w:t>
            </w:r>
            <w:r w:rsidRPr="00697788">
              <w:rPr>
                <w:b/>
                <w:bCs/>
                <w:i/>
                <w:iCs/>
              </w:rPr>
              <w:t>regelbundet uppdatera övriga berörda tillsynsmyndigheter om utredningen och så snart som möjligt</w:t>
            </w:r>
            <w:r w:rsidRPr="00697788">
              <w:t xml:space="preserve"> förse övriga berörda tillsynsmyndigheter </w:t>
            </w:r>
            <w:r w:rsidRPr="00697788">
              <w:rPr>
                <w:b/>
                <w:bCs/>
                <w:i/>
                <w:iCs/>
              </w:rPr>
              <w:t>med all</w:t>
            </w:r>
            <w:r w:rsidRPr="00697788">
              <w:t xml:space="preserve"> relevant information </w:t>
            </w:r>
            <w:r w:rsidRPr="00697788">
              <w:rPr>
                <w:b/>
                <w:bCs/>
                <w:i/>
                <w:iCs/>
              </w:rPr>
              <w:t>så snart den finns tillgänglig</w:t>
            </w:r>
            <w:r w:rsidRPr="00697788">
              <w:t>.</w:t>
            </w:r>
          </w:p>
        </w:tc>
        <w:tc>
          <w:tcPr>
            <w:tcW w:w="4876" w:type="dxa"/>
          </w:tcPr>
          <w:p w:rsidR="001B33C5" w:rsidRPr="00697788" w:rsidRDefault="001B33C5" w:rsidP="00317987">
            <w:pPr>
              <w:pStyle w:val="Normal6a"/>
            </w:pPr>
            <w:r w:rsidRPr="00697788">
              <w:t>1.</w:t>
            </w:r>
            <w:r w:rsidRPr="00697788">
              <w:tab/>
              <w:t xml:space="preserve">Den ansvariga tillsynsmyndigheten ska förse övriga tillsynsmyndigheter </w:t>
            </w:r>
            <w:r w:rsidRPr="00697788">
              <w:rPr>
                <w:b/>
                <w:bCs/>
                <w:i/>
                <w:iCs/>
              </w:rPr>
              <w:t xml:space="preserve">med omedelbar, obegränsad och kontinuerlig fjärråtkomst till den fullständiga gemensamma ärendeakten och ska i den gemensamma ärendeakten inkludera alla handlingar, inlagor, meddelanden, protokoll, bevis eller annan </w:t>
            </w:r>
            <w:r w:rsidRPr="00697788">
              <w:t xml:space="preserve">relevant information </w:t>
            </w:r>
            <w:r w:rsidRPr="00697788">
              <w:rPr>
                <w:b/>
                <w:bCs/>
                <w:i/>
                <w:iCs/>
              </w:rPr>
              <w:t>som rör ärendet inom en vecka efter det att ärendet har tagits fram eller mottagits</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8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 xml:space="preserve">Den ansvariga tillsynsmyndigheten ska </w:t>
            </w:r>
            <w:r w:rsidRPr="00697788">
              <w:rPr>
                <w:b/>
                <w:bCs/>
                <w:i/>
                <w:iCs/>
              </w:rPr>
              <w:t>regelbundet uppdatera övriga berörda tillsynsmyndigheter om utredningen och så snart som möjligt</w:t>
            </w:r>
            <w:r w:rsidRPr="00697788">
              <w:t xml:space="preserve"> förse övriga berörda tillsynsmyndigheter </w:t>
            </w:r>
            <w:r w:rsidRPr="00697788">
              <w:rPr>
                <w:b/>
                <w:bCs/>
                <w:i/>
                <w:iCs/>
              </w:rPr>
              <w:t>med all relevant</w:t>
            </w:r>
            <w:r w:rsidRPr="00697788">
              <w:t xml:space="preserve"> information </w:t>
            </w:r>
            <w:r w:rsidRPr="00697788">
              <w:rPr>
                <w:b/>
                <w:bCs/>
                <w:i/>
                <w:iCs/>
              </w:rPr>
              <w:t>så snart den finns tillgänglig</w:t>
            </w:r>
            <w:r w:rsidRPr="00697788">
              <w:t>.</w:t>
            </w:r>
          </w:p>
        </w:tc>
        <w:tc>
          <w:tcPr>
            <w:tcW w:w="4876" w:type="dxa"/>
          </w:tcPr>
          <w:p w:rsidR="001B33C5" w:rsidRPr="00697788" w:rsidRDefault="001B33C5" w:rsidP="00317987">
            <w:pPr>
              <w:pStyle w:val="Normal6a"/>
            </w:pPr>
            <w:r w:rsidRPr="00697788">
              <w:t>1.</w:t>
            </w:r>
            <w:r w:rsidRPr="00697788">
              <w:tab/>
              <w:t xml:space="preserve">Den ansvariga tillsynsmyndigheten ska förse övriga tillsynsmyndigheter </w:t>
            </w:r>
            <w:r w:rsidRPr="00697788">
              <w:rPr>
                <w:b/>
                <w:bCs/>
                <w:i/>
                <w:iCs/>
              </w:rPr>
              <w:t xml:space="preserve">med omedelbar, obegränsad och kontinuerlig fjärråtkomst till den fullständiga gemensamma ärendeakten och ska i den gemensamma ärendeakten inkludera alla handlingar, inlagor, meddelanden, protokoll, bevis eller annan </w:t>
            </w:r>
            <w:r w:rsidRPr="00697788">
              <w:t xml:space="preserve">information </w:t>
            </w:r>
            <w:r w:rsidRPr="00697788">
              <w:rPr>
                <w:b/>
                <w:bCs/>
                <w:i/>
                <w:iCs/>
              </w:rPr>
              <w:t>som rör ärendet inom en vecka efter det att ärendet har tagits fram eller mottagits.</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119.)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Åtkomst av ej berörda myndigheter och dataskyddsstyrelsen i tidigare version har tagits bort. Det är bara ansvarig tillsynsmyndighet och berörda tillsynsmyndigheter som ska ha åtkomst till ärendeakten.</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8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 xml:space="preserve">Den ansvariga tillsynsmyndigheten ska regelbundet uppdatera övriga berörda tillsynsmyndigheter om utredningen och </w:t>
            </w:r>
            <w:r w:rsidRPr="00697788">
              <w:rPr>
                <w:b/>
                <w:bCs/>
                <w:i/>
                <w:iCs/>
              </w:rPr>
              <w:t>så snart som möjligt</w:t>
            </w:r>
            <w:r w:rsidRPr="00697788">
              <w:t xml:space="preserve"> förse övriga berörda tillsynsmyndigheter med all relevant information så snart den finns tillgänglig.</w:t>
            </w:r>
          </w:p>
        </w:tc>
        <w:tc>
          <w:tcPr>
            <w:tcW w:w="4876" w:type="dxa"/>
          </w:tcPr>
          <w:p w:rsidR="001B33C5" w:rsidRPr="00697788" w:rsidRDefault="001B33C5" w:rsidP="00317987">
            <w:pPr>
              <w:pStyle w:val="Normal6a"/>
            </w:pPr>
            <w:r w:rsidRPr="00697788">
              <w:t>1.</w:t>
            </w:r>
            <w:r w:rsidRPr="00697788">
              <w:tab/>
              <w:t xml:space="preserve">Den ansvariga tillsynsmyndigheten ska regelbundet uppdatera övriga berörda tillsynsmyndigheter om utredningen och </w:t>
            </w:r>
            <w:r w:rsidRPr="00697788">
              <w:rPr>
                <w:b/>
                <w:bCs/>
                <w:i/>
                <w:iCs/>
              </w:rPr>
              <w:t>utan dröjsmål</w:t>
            </w:r>
            <w:r w:rsidRPr="00697788">
              <w:rPr>
                <w:i/>
                <w:iCs/>
              </w:rPr>
              <w:t xml:space="preserve"> </w:t>
            </w:r>
            <w:r w:rsidRPr="00697788">
              <w:t>förse övriga berörda tillsynsmyndigheter med all relevant information så snart den finns tillgänglig.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8 – punkt 2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Relevant information i den mening som avses i artikel 60.1 och 60.3 i förordning (EU) 2016/679 ska i tillämpliga fall </w:t>
            </w:r>
            <w:r w:rsidRPr="00697788">
              <w:rPr>
                <w:b/>
                <w:bCs/>
                <w:i/>
                <w:iCs/>
              </w:rPr>
              <w:t>omfatta</w:t>
            </w:r>
            <w:r w:rsidRPr="00697788">
              <w:t xml:space="preserve"> följande:</w:t>
            </w:r>
          </w:p>
        </w:tc>
        <w:tc>
          <w:tcPr>
            <w:tcW w:w="4876" w:type="dxa"/>
          </w:tcPr>
          <w:p w:rsidR="001B33C5" w:rsidRPr="00697788" w:rsidRDefault="001B33C5" w:rsidP="00317987">
            <w:pPr>
              <w:pStyle w:val="Normal6a"/>
            </w:pPr>
            <w:r w:rsidRPr="00697788">
              <w:t>2.</w:t>
            </w:r>
            <w:r w:rsidRPr="00697788">
              <w:tab/>
            </w:r>
            <w:r w:rsidRPr="00697788">
              <w:rPr>
                <w:b/>
                <w:bCs/>
                <w:i/>
                <w:iCs/>
              </w:rPr>
              <w:t>Den ansvariga tillsynsmyndigheten ska aktivt förse de andra berörda tillsynsmyndigheterna med</w:t>
            </w:r>
            <w:r w:rsidRPr="00697788">
              <w:t xml:space="preserve"> relevant information i den mening som avses i artikel 60.1 och 60.3 i förordning (EU) 2016/679</w:t>
            </w:r>
            <w:r w:rsidRPr="00697788">
              <w:rPr>
                <w:b/>
                <w:bCs/>
                <w:i/>
                <w:iCs/>
              </w:rPr>
              <w:t>, inom en vecka från mottagandet eller framställningen</w:t>
            </w:r>
            <w:r w:rsidRPr="00697788">
              <w:t>.</w:t>
            </w:r>
            <w:r w:rsidRPr="00697788">
              <w:rPr>
                <w:b/>
                <w:i/>
              </w:rPr>
              <w:t xml:space="preserve"> </w:t>
            </w:r>
            <w:r w:rsidRPr="00697788">
              <w:rPr>
                <w:b/>
                <w:bCs/>
                <w:i/>
                <w:iCs/>
              </w:rPr>
              <w:t>Denna information</w:t>
            </w:r>
            <w:r w:rsidRPr="00697788">
              <w:t xml:space="preserve"> ska </w:t>
            </w:r>
            <w:r w:rsidRPr="00697788">
              <w:rPr>
                <w:b/>
                <w:bCs/>
                <w:i/>
                <w:iCs/>
              </w:rPr>
              <w:t>innefatta uppgifter om viktiga steg i förfarandet, däribland</w:t>
            </w:r>
            <w:r w:rsidRPr="00697788">
              <w:t xml:space="preserve"> i tillämpliga fall</w:t>
            </w:r>
            <w:r w:rsidRPr="00697788">
              <w:rPr>
                <w:b/>
                <w:bCs/>
              </w:rPr>
              <w:t xml:space="preserve"> </w:t>
            </w:r>
            <w:r w:rsidRPr="00697788">
              <w:t>följande:</w:t>
            </w:r>
            <w:r w:rsidRPr="00697788">
              <w:rPr>
                <w:b/>
                <w:i/>
              </w:rPr>
              <w:t xml:space="preserve"> </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8 – punkt 2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Relevant information i den mening som avses i artikel 60.1 och 60.3 i förordning (EU) 2016/679 ska i tillämpliga fall </w:t>
            </w:r>
            <w:r w:rsidRPr="00697788">
              <w:rPr>
                <w:b/>
                <w:bCs/>
                <w:i/>
                <w:iCs/>
              </w:rPr>
              <w:t>omfatta</w:t>
            </w:r>
            <w:r w:rsidRPr="00697788">
              <w:t xml:space="preserve"> följande:</w:t>
            </w:r>
          </w:p>
        </w:tc>
        <w:tc>
          <w:tcPr>
            <w:tcW w:w="4876" w:type="dxa"/>
          </w:tcPr>
          <w:p w:rsidR="001B33C5" w:rsidRPr="00697788" w:rsidRDefault="001B33C5" w:rsidP="00317987">
            <w:pPr>
              <w:pStyle w:val="Normal6a"/>
            </w:pPr>
            <w:r w:rsidRPr="00697788">
              <w:t>2.</w:t>
            </w:r>
            <w:r w:rsidRPr="00697788">
              <w:tab/>
            </w:r>
            <w:r w:rsidRPr="00697788">
              <w:rPr>
                <w:b/>
                <w:bCs/>
                <w:i/>
                <w:iCs/>
              </w:rPr>
              <w:t>Den ansvariga tillsynsmyndigheten ska aktivt förse de andra berörda tillsynsmyndigheterna med</w:t>
            </w:r>
            <w:r w:rsidRPr="00697788">
              <w:t xml:space="preserve"> relevant information i den mening som avses i artikel 60.1 och 60.3 i förordning (EU) 2016/679</w:t>
            </w:r>
            <w:r w:rsidRPr="00697788">
              <w:rPr>
                <w:b/>
                <w:bCs/>
                <w:i/>
                <w:iCs/>
              </w:rPr>
              <w:t>, inom en vecka från mottagandet eller framställningen</w:t>
            </w:r>
            <w:r w:rsidRPr="00697788">
              <w:t>.</w:t>
            </w:r>
            <w:r w:rsidRPr="00697788">
              <w:rPr>
                <w:b/>
                <w:i/>
              </w:rPr>
              <w:t xml:space="preserve"> </w:t>
            </w:r>
            <w:r w:rsidRPr="00697788">
              <w:rPr>
                <w:b/>
                <w:bCs/>
                <w:i/>
                <w:iCs/>
              </w:rPr>
              <w:t>Denna information</w:t>
            </w:r>
            <w:r w:rsidRPr="00697788">
              <w:t xml:space="preserve"> ska </w:t>
            </w:r>
            <w:r w:rsidRPr="00697788">
              <w:rPr>
                <w:b/>
                <w:bCs/>
                <w:i/>
                <w:iCs/>
              </w:rPr>
              <w:t>innefatta uppgifter om viktiga steg i förfarandet, däribland</w:t>
            </w:r>
            <w:r w:rsidRPr="00697788">
              <w:t xml:space="preserve"> i tillämpliga fall</w:t>
            </w:r>
            <w:r w:rsidRPr="00697788">
              <w:rPr>
                <w:b/>
                <w:bCs/>
              </w:rPr>
              <w:t xml:space="preserve"> </w:t>
            </w:r>
            <w:r w:rsidRPr="00697788">
              <w:t>följande:</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120.)</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Åtkomst av ej berörda myndigheter och dataskyddsstyrelsen i tidigare version har tagits bort. Det är bara ansvarig tillsynsmyndighet och berörda tillsynsmyndigheter som ska ha åtkomst till ärendeakten. Aktivt /meddelande/ om viktiga steg lades till.</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8 – punkt 2 – led i</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(i)</w:t>
            </w:r>
            <w:r w:rsidRPr="00697788">
              <w:tab/>
              <w:t>Den enskildes synpunkter på de preliminära slutsatserna.</w:t>
            </w:r>
          </w:p>
        </w:tc>
        <w:tc>
          <w:tcPr>
            <w:tcW w:w="4876" w:type="dxa"/>
          </w:tcPr>
          <w:p w:rsidR="001B33C5" w:rsidRPr="00697788" w:rsidRDefault="001B33C5" w:rsidP="00317987">
            <w:pPr>
              <w:pStyle w:val="Normal6a"/>
            </w:pPr>
            <w:r w:rsidRPr="00697788">
              <w:t>(i)</w:t>
            </w:r>
            <w:r w:rsidRPr="00697788">
              <w:tab/>
              <w:t xml:space="preserve">Den enskildes synpunkter på </w:t>
            </w:r>
            <w:r w:rsidRPr="00697788">
              <w:rPr>
                <w:b/>
                <w:i/>
              </w:rPr>
              <w:t xml:space="preserve">den icke-konfidentiella versionen av </w:t>
            </w:r>
            <w:r w:rsidRPr="00697788">
              <w:t>de preliminära slutsatserna</w:t>
            </w:r>
            <w:r w:rsidRPr="00697788">
              <w:rPr>
                <w:b/>
                <w:i/>
              </w:rPr>
              <w:t xml:space="preserve"> och, om tillämpligt, andra delar i utredningen där formella skriftliga inlagor har gjorts av den enskilde</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r>
            <w:r w:rsidRPr="00697788">
              <w:rPr>
                <w:b/>
                <w:bCs/>
                <w:i/>
                <w:iCs/>
              </w:rPr>
              <w:t>När</w:t>
            </w:r>
            <w:r w:rsidRPr="00697788">
              <w:t xml:space="preserve"> den ansvariga tillsynsmyndigheten har utformat en preliminär ståndpunkt om huvudfrågorna i en utredning ska den utarbeta en sammanfattning av de viktigaste frågorna för samarbete enligt artikel 60.1 i förordning (EU) 2016/679.</w:t>
            </w:r>
          </w:p>
        </w:tc>
        <w:tc>
          <w:tcPr>
            <w:tcW w:w="4876" w:type="dxa"/>
          </w:tcPr>
          <w:p w:rsidR="001B33C5" w:rsidRPr="00697788" w:rsidRDefault="001B33C5" w:rsidP="00317987">
            <w:pPr>
              <w:pStyle w:val="Normal6a"/>
            </w:pPr>
            <w:r w:rsidRPr="00697788">
              <w:t>1.</w:t>
            </w:r>
            <w:r w:rsidRPr="00697788">
              <w:tab/>
            </w:r>
            <w:r w:rsidRPr="00697788">
              <w:rPr>
                <w:b/>
                <w:bCs/>
                <w:i/>
                <w:iCs/>
              </w:rPr>
              <w:t>Så snart</w:t>
            </w:r>
            <w:r w:rsidRPr="00697788">
              <w:rPr>
                <w:i/>
                <w:iCs/>
              </w:rPr>
              <w:t xml:space="preserve"> </w:t>
            </w:r>
            <w:r w:rsidRPr="00697788">
              <w:t>den ansvariga tillsynsmyndigheten</w:t>
            </w:r>
            <w:r w:rsidRPr="00697788">
              <w:rPr>
                <w:b/>
                <w:bCs/>
                <w:i/>
                <w:iCs/>
              </w:rPr>
              <w:t>, eller när ett ärende överförs från en annan tillsynsmyndighet och den myndigheten</w:t>
            </w:r>
            <w:r w:rsidRPr="00697788">
              <w:rPr>
                <w:i/>
                <w:iCs/>
              </w:rPr>
              <w:t xml:space="preserve"> </w:t>
            </w:r>
            <w:r w:rsidRPr="00697788">
              <w:t xml:space="preserve">har utformat en preliminär ståndpunkt om huvudfrågorna i en utredning ska den utarbeta en sammanfattning av de viktigaste frågorna </w:t>
            </w:r>
            <w:r w:rsidRPr="00697788">
              <w:rPr>
                <w:b/>
                <w:bCs/>
                <w:i/>
                <w:iCs/>
              </w:rPr>
              <w:t>som sannolikt behöver avgöras för att man ska kunna fatta ett beslut i ärendet</w:t>
            </w:r>
            <w:r w:rsidRPr="00697788">
              <w:rPr>
                <w:i/>
                <w:iCs/>
              </w:rPr>
              <w:t xml:space="preserve"> </w:t>
            </w:r>
            <w:r w:rsidRPr="00697788">
              <w:t>för samarbete enligt artikel 60.1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319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När den ansvariga tillsynsmyndigheten har utformat en preliminär ståndpunkt om huvudfrågorna i en utredning ska den utarbeta en sammanfattning av de viktigaste frågorna för samarbete enligt artikel 60.1 i förordning (EU) 2016/679.</w:t>
            </w:r>
          </w:p>
        </w:tc>
        <w:tc>
          <w:tcPr>
            <w:tcW w:w="4876" w:type="dxa"/>
          </w:tcPr>
          <w:p w:rsidR="001B33C5" w:rsidRPr="00697788" w:rsidRDefault="001B33C5" w:rsidP="00317987">
            <w:pPr>
              <w:pStyle w:val="Normal6a"/>
            </w:pPr>
            <w:r w:rsidRPr="00697788">
              <w:t>1.</w:t>
            </w:r>
            <w:r w:rsidRPr="00697788">
              <w:tab/>
              <w:t xml:space="preserve">När den ansvariga tillsynsmyndigheten har utformat en preliminär ståndpunkt om huvudfrågorna i en utredning ska den utarbeta en sammanfattning av de viktigaste frågorna för samarbete enligt artikel 60.1 i förordning (EU) 2016/679 </w:t>
            </w:r>
            <w:r w:rsidRPr="00697788">
              <w:rPr>
                <w:b/>
                <w:bCs/>
                <w:i/>
                <w:iCs/>
              </w:rPr>
              <w:t>och lämna sammanfattningen till berörda tillsynsmyndigheter</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2 – led b</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(b)</w:t>
            </w:r>
            <w:r w:rsidRPr="00697788">
              <w:tab/>
              <w:t xml:space="preserve">Ett preliminärt fastställande av utredningens omfattning, särskilt de bestämmelser i förordning (EU) 2016/679 som </w:t>
            </w:r>
            <w:r w:rsidRPr="00697788">
              <w:rPr>
                <w:b/>
                <w:bCs/>
                <w:i/>
                <w:iCs/>
              </w:rPr>
              <w:t>berörs</w:t>
            </w:r>
            <w:r w:rsidRPr="00697788">
              <w:t xml:space="preserve"> av den påstådda </w:t>
            </w:r>
            <w:r w:rsidRPr="00697788">
              <w:rPr>
                <w:b/>
                <w:bCs/>
                <w:i/>
                <w:iCs/>
              </w:rPr>
              <w:t>överträdelse som kommer att utredas</w:t>
            </w:r>
            <w:r w:rsidRPr="00697788">
              <w:t>.</w:t>
            </w:r>
          </w:p>
        </w:tc>
        <w:tc>
          <w:tcPr>
            <w:tcW w:w="4876" w:type="dxa"/>
          </w:tcPr>
          <w:p w:rsidR="001B33C5" w:rsidRPr="00697788" w:rsidRDefault="001B33C5" w:rsidP="00317987">
            <w:pPr>
              <w:pStyle w:val="Normal6a"/>
            </w:pPr>
            <w:r w:rsidRPr="00697788">
              <w:t>(b)</w:t>
            </w:r>
            <w:r w:rsidRPr="00697788">
              <w:tab/>
              <w:t xml:space="preserve">Ett preliminärt fastställande av utredningens omfattning, särskilt de bestämmelser i förordning (EU) 2016/679 som </w:t>
            </w:r>
            <w:r w:rsidRPr="00697788">
              <w:rPr>
                <w:b/>
                <w:bCs/>
                <w:i/>
                <w:iCs/>
              </w:rPr>
              <w:t>påverkas</w:t>
            </w:r>
            <w:r w:rsidRPr="00697788">
              <w:t xml:space="preserve"> av den påstådda </w:t>
            </w:r>
            <w:r w:rsidRPr="00697788">
              <w:rPr>
                <w:b/>
                <w:bCs/>
                <w:i/>
                <w:iCs/>
              </w:rPr>
              <w:t>överträdelsen</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2 – led c</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(c)</w:t>
            </w:r>
            <w:r w:rsidRPr="00697788">
              <w:tab/>
            </w:r>
            <w:r w:rsidRPr="00697788">
              <w:rPr>
                <w:b/>
                <w:bCs/>
                <w:i/>
                <w:iCs/>
              </w:rPr>
              <w:t>Identifiering av komplexa</w:t>
            </w:r>
            <w:r w:rsidRPr="00697788">
              <w:t xml:space="preserve"> rättsliga och tekniska bedömningar </w:t>
            </w:r>
            <w:r w:rsidRPr="00697788">
              <w:rPr>
                <w:b/>
                <w:bCs/>
                <w:i/>
                <w:iCs/>
              </w:rPr>
              <w:t>som är relevanta för den preliminära inriktningen på bedömningen</w:t>
            </w:r>
            <w:r w:rsidRPr="00697788">
              <w:t>.</w:t>
            </w:r>
          </w:p>
        </w:tc>
        <w:tc>
          <w:tcPr>
            <w:tcW w:w="4876" w:type="dxa"/>
          </w:tcPr>
          <w:p w:rsidR="001B33C5" w:rsidRPr="00697788" w:rsidRDefault="001B33C5" w:rsidP="00317987">
            <w:pPr>
              <w:pStyle w:val="Normal6a"/>
            </w:pPr>
            <w:r w:rsidRPr="00697788">
              <w:t>(c)</w:t>
            </w:r>
            <w:r w:rsidRPr="00697788">
              <w:tab/>
            </w:r>
            <w:r w:rsidRPr="00697788">
              <w:rPr>
                <w:b/>
                <w:i/>
              </w:rPr>
              <w:t>Preliminära</w:t>
            </w:r>
            <w:r w:rsidRPr="00697788">
              <w:t xml:space="preserve"> rättsliga och tekniska bedömningar.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2 – led c</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(c)</w:t>
            </w:r>
            <w:r w:rsidRPr="00697788">
              <w:tab/>
            </w:r>
            <w:r w:rsidRPr="00697788">
              <w:rPr>
                <w:b/>
                <w:bCs/>
                <w:i/>
                <w:iCs/>
              </w:rPr>
              <w:t>Identifiering av</w:t>
            </w:r>
            <w:r w:rsidRPr="00697788">
              <w:t xml:space="preserve"> komplexa rättsliga och tekniska bedömningar</w:t>
            </w:r>
            <w:r w:rsidRPr="00697788">
              <w:rPr>
                <w:b/>
                <w:bCs/>
                <w:i/>
                <w:iCs/>
              </w:rPr>
              <w:t xml:space="preserve"> som är relevanta för den preliminära inriktningen på bedömningen</w:t>
            </w:r>
            <w:r w:rsidRPr="00697788">
              <w:t>.</w:t>
            </w:r>
          </w:p>
        </w:tc>
        <w:tc>
          <w:tcPr>
            <w:tcW w:w="4876" w:type="dxa"/>
          </w:tcPr>
          <w:p w:rsidR="001B33C5" w:rsidRPr="00697788" w:rsidRDefault="001B33C5" w:rsidP="00317987">
            <w:pPr>
              <w:pStyle w:val="Normal6a"/>
            </w:pPr>
            <w:r w:rsidRPr="00697788">
              <w:t>(c)</w:t>
            </w:r>
            <w:r w:rsidRPr="00697788">
              <w:tab/>
            </w:r>
            <w:r w:rsidRPr="00697788">
              <w:rPr>
                <w:b/>
                <w:i/>
              </w:rPr>
              <w:t>Preliminära</w:t>
            </w:r>
            <w:r w:rsidRPr="00697788">
              <w:t xml:space="preserve"> komplexa rättsliga och tekniska bedömningar.</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135.)</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Sammanfattningen av de viktigaste frågorna bör redan innehålla en första bedömning, inte bara en förteckning över vilka bedömningar som behöver göras.</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2 – led da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(da)</w:t>
            </w:r>
            <w:r w:rsidRPr="00697788">
              <w:tab/>
            </w:r>
            <w:r w:rsidRPr="00697788">
              <w:rPr>
                <w:b/>
                <w:i/>
              </w:rPr>
              <w:t>En översikt över både svaren från alla parter som är föremål för utredning samt synpunkter på de preliminära slutsatserna från den enskilde.</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2a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2a.</w:t>
            </w:r>
            <w:r w:rsidRPr="00697788">
              <w:tab/>
            </w:r>
            <w:r w:rsidRPr="00697788">
              <w:rPr>
                <w:b/>
                <w:i/>
              </w:rPr>
              <w:t>Sammanfattningen av de viktigaste frågorna ska utan onödigt dröjsmål uppdateras av den ansvariga tillsynsmyndigheten för att återspegla alla faktiska eller rättsliga förändringar som uppstår under förfarandets gång.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2a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2a.</w:t>
            </w:r>
            <w:r w:rsidRPr="00697788">
              <w:tab/>
            </w:r>
            <w:r w:rsidRPr="00697788">
              <w:rPr>
                <w:b/>
                <w:i/>
              </w:rPr>
              <w:t>Sammanfattningen av de viktigaste frågorna ska utan onödigt dröjsmål uppdateras av den ansvariga tillsynsmyndigheten för att återspegla alla faktiska eller rättsliga förändringar som uppstår under förfarandets gång.</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137.)</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För att understryka de viktiga delarna i SKI: faktiskt och rättsligt innehåll.</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De berörda tillsynsmyndigheterna får lämna synpunkter på sammanfattningen av de viktigaste frågorna. Sådana synpunkter ska lämnas inom fyra veckor från mottagandet av sammanfattningen av de viktigaste frågorna.</w:t>
            </w:r>
          </w:p>
        </w:tc>
        <w:tc>
          <w:tcPr>
            <w:tcW w:w="4876" w:type="dxa"/>
          </w:tcPr>
          <w:p w:rsidR="001B33C5" w:rsidRPr="00697788" w:rsidRDefault="001B33C5" w:rsidP="00317987">
            <w:pPr>
              <w:pStyle w:val="Normal6a"/>
            </w:pPr>
            <w:r w:rsidRPr="00697788">
              <w:t>3.</w:t>
            </w:r>
            <w:r w:rsidRPr="00697788">
              <w:tab/>
              <w:t xml:space="preserve">De berörda tillsynsmyndigheterna får lämna </w:t>
            </w:r>
            <w:r w:rsidRPr="00697788">
              <w:rPr>
                <w:b/>
                <w:bCs/>
                <w:i/>
                <w:iCs/>
              </w:rPr>
              <w:t>faktiska eller rättsliga</w:t>
            </w:r>
            <w:r w:rsidRPr="00697788">
              <w:rPr>
                <w:i/>
                <w:iCs/>
              </w:rPr>
              <w:t xml:space="preserve"> </w:t>
            </w:r>
            <w:r w:rsidRPr="00697788">
              <w:t xml:space="preserve">synpunkter på sammanfattningen av de viktigaste frågorna. Sådana synpunkter ska lämnas inom fyra veckor från mottagandet av sammanfattningen av de viktigaste frågorna </w:t>
            </w:r>
            <w:r w:rsidRPr="00697788">
              <w:rPr>
                <w:b/>
                <w:bCs/>
                <w:i/>
                <w:iCs/>
              </w:rPr>
              <w:t>eller eventuella uppdateringar</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De berörda tillsynsmyndigheterna får lämna synpunkter på sammanfattningen av de viktigaste frågorna. Sådana synpunkter ska lämnas inom fyra veckor från mottagandet av sammanfattningen av de viktigaste frågorna.</w:t>
            </w:r>
          </w:p>
        </w:tc>
        <w:tc>
          <w:tcPr>
            <w:tcW w:w="4876" w:type="dxa"/>
          </w:tcPr>
          <w:p w:rsidR="001B33C5" w:rsidRPr="00697788" w:rsidRDefault="001B33C5" w:rsidP="00317987">
            <w:pPr>
              <w:pStyle w:val="Normal6a"/>
            </w:pPr>
            <w:r w:rsidRPr="00697788">
              <w:t>3.</w:t>
            </w:r>
            <w:r w:rsidRPr="00697788">
              <w:tab/>
              <w:t xml:space="preserve">De berörda tillsynsmyndigheterna får lämna </w:t>
            </w:r>
            <w:r w:rsidRPr="00697788">
              <w:rPr>
                <w:b/>
                <w:bCs/>
                <w:i/>
                <w:iCs/>
              </w:rPr>
              <w:t>faktiska eller rättsliga</w:t>
            </w:r>
            <w:r w:rsidRPr="00697788">
              <w:rPr>
                <w:i/>
                <w:iCs/>
              </w:rPr>
              <w:t xml:space="preserve"> </w:t>
            </w:r>
            <w:r w:rsidRPr="00697788">
              <w:t xml:space="preserve">synpunkter på sammanfattningen av de viktigaste frågorna. Sådana synpunkter ska lämnas inom fyra veckor från mottagandet av sammanfattningen av de viktigaste frågorna </w:t>
            </w:r>
            <w:r w:rsidRPr="00697788">
              <w:rPr>
                <w:b/>
                <w:bCs/>
                <w:i/>
                <w:iCs/>
              </w:rPr>
              <w:t>eller eventuella uppdateringar</w:t>
            </w:r>
            <w:r w:rsidRPr="00697788">
              <w:t>.</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139.)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Klargörande av att faktiska och rättsliga synpunkter ingår.</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4.</w:t>
            </w:r>
            <w:r w:rsidRPr="00697788">
              <w:tab/>
            </w:r>
            <w:r w:rsidRPr="00697788">
              <w:rPr>
                <w:b/>
                <w:i/>
              </w:rPr>
              <w:t>Synpunkter som lämnas enligt punkt 3 ska uppfylla följande krav:</w:t>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pPr>
            <w:r w:rsidRPr="00697788">
              <w:rPr>
                <w:b/>
                <w:i/>
              </w:rPr>
              <w:t>(a) Det språk som används ska vara tillräckligt tydligt, klart och exakt formulerat för att den ansvariga tillsynsmyndigheten och, i förekommande fall, de berörda tillsynsmyndigheterna, ska kunna förbereda sina ståndpunkter.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De rättsliga argumenten ska vara kortfattade och grupperade efter den del av sammanfattningen av de viktigaste frågorna som de hänför sig till.</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(c) Den berörda tillsynsmyndighetens synpunkter får underbyggas av handlingar som kan komplettera kommentarerna på specifika punkter.</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329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5.</w:t>
            </w:r>
            <w:r w:rsidRPr="00697788">
              <w:tab/>
            </w:r>
            <w:r w:rsidRPr="00697788">
              <w:rPr>
                <w:b/>
                <w:i/>
              </w:rPr>
              <w:t>Dataskyddsstyrelsen får i sin arbetsordning ange begränsningar av den maximala längden på de berörda tillsynsmyndigheternas synpunkter på sammanfattningen av de viktigaste frågorna.</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5.</w:t>
            </w:r>
            <w:r w:rsidRPr="00697788">
              <w:tab/>
            </w:r>
            <w:r w:rsidRPr="00697788">
              <w:rPr>
                <w:b/>
                <w:i/>
              </w:rPr>
              <w:t>Dataskyddsstyrelsen får i sin arbetsordning ange begränsningar av den maximala längden på de berörda tillsynsmyndigheternas synpunkter på sammanfattningen av de viktigaste frågorna.</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r>
            <w:r w:rsidRPr="00697788">
              <w:rPr>
                <w:b/>
                <w:bCs/>
                <w:i/>
                <w:iCs/>
              </w:rPr>
              <w:t>Ärenden där ingen av de berörda tillsynsmyndigheterna har lämnat synpunkter enligt punkt 3 i denna artikel ska betraktas som</w:t>
            </w:r>
            <w:r w:rsidRPr="00697788">
              <w:t xml:space="preserve"> obestridda ärenden.</w:t>
            </w:r>
            <w:r w:rsidRPr="00697788">
              <w:rPr>
                <w:b/>
                <w:i/>
              </w:rPr>
              <w:t xml:space="preserve"> </w:t>
            </w:r>
            <w:r w:rsidRPr="00697788">
              <w:t xml:space="preserve">I </w:t>
            </w:r>
            <w:r w:rsidRPr="00697788">
              <w:rPr>
                <w:b/>
                <w:bCs/>
                <w:i/>
                <w:iCs/>
              </w:rPr>
              <w:t>sådana fall</w:t>
            </w:r>
            <w:r w:rsidRPr="00697788">
              <w:t xml:space="preserve"> ska de preliminära slutsatser som avses i artikel 14 meddelas de parter som är föremål för utredning inom nio månader efter utgången av den tidsfrist som anges i punkt 3 i denna artikel.</w:t>
            </w:r>
          </w:p>
        </w:tc>
        <w:tc>
          <w:tcPr>
            <w:tcW w:w="4876" w:type="dxa"/>
          </w:tcPr>
          <w:p w:rsidR="001B33C5" w:rsidRPr="00697788" w:rsidRDefault="001B33C5" w:rsidP="00317987">
            <w:pPr>
              <w:pStyle w:val="Normal6a"/>
            </w:pPr>
            <w:r w:rsidRPr="00697788">
              <w:t>6.</w:t>
            </w:r>
            <w:r w:rsidRPr="00697788">
              <w:tab/>
              <w:t>I obestridda ärenden ska de preliminära slutsatser som avses i artikel 14 meddelas de parter som är föremål för utredning inom nio månader efter utgången av den tidsfrist som anges i punkt 3 i denna artikel.</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Ärenden där ingen av de berörda tillsynsmyndigheterna har lämnat synpunkter enligt punkt 3 i denna artikel ska betraktas som obestridda ärenden. I sådana fall ska </w:t>
            </w:r>
            <w:r w:rsidRPr="00697788">
              <w:rPr>
                <w:b/>
                <w:bCs/>
                <w:i/>
                <w:iCs/>
              </w:rPr>
              <w:t>de preliminära slutsatser</w:t>
            </w:r>
            <w:r w:rsidRPr="00697788">
              <w:t xml:space="preserve"> som avses i artikel </w:t>
            </w:r>
            <w:r w:rsidRPr="00697788">
              <w:rPr>
                <w:b/>
                <w:bCs/>
                <w:i/>
                <w:iCs/>
              </w:rPr>
              <w:t>14 meddelas de parter som är föremål för utredning inom nio</w:t>
            </w:r>
            <w:r w:rsidRPr="00697788">
              <w:t xml:space="preserve"> månader </w:t>
            </w:r>
            <w:r w:rsidRPr="00697788">
              <w:rPr>
                <w:b/>
                <w:bCs/>
                <w:i/>
                <w:iCs/>
              </w:rPr>
              <w:t>efter utgången av den tidsfrist som anges i punkt 3 i denna artikel</w:t>
            </w:r>
            <w:r w:rsidRPr="00697788">
              <w:t>.</w:t>
            </w:r>
          </w:p>
        </w:tc>
        <w:tc>
          <w:tcPr>
            <w:tcW w:w="4876" w:type="dxa"/>
          </w:tcPr>
          <w:p w:rsidR="001B33C5" w:rsidRPr="00697788" w:rsidRDefault="001B33C5" w:rsidP="00317987">
            <w:pPr>
              <w:pStyle w:val="Normal6a"/>
            </w:pPr>
            <w:r w:rsidRPr="00697788">
              <w:t>6.</w:t>
            </w:r>
            <w:r w:rsidRPr="00697788">
              <w:tab/>
              <w:t xml:space="preserve">Ärenden där ingen av de berörda tillsynsmyndigheterna har lämnat synpunkter enligt punkt 3 i denna artikel </w:t>
            </w:r>
            <w:r w:rsidRPr="00697788">
              <w:rPr>
                <w:b/>
                <w:bCs/>
                <w:i/>
                <w:iCs/>
              </w:rPr>
              <w:t>och där tillsynsmyndigheten anger att den avser att följa europeisk rättspraxis samt de riktlinjer, rekommendationer och bästa praxis som avses i punkt 2 ca</w:t>
            </w:r>
            <w:r w:rsidRPr="00697788">
              <w:t xml:space="preserve"> ska betraktas som obestridda ärenden. I sådana fall ska </w:t>
            </w:r>
            <w:r w:rsidRPr="00697788">
              <w:rPr>
                <w:b/>
                <w:i/>
              </w:rPr>
              <w:t>tiden för att utfärda ett förslag till beslut</w:t>
            </w:r>
            <w:r w:rsidRPr="00697788">
              <w:t xml:space="preserve"> som avses i artikel </w:t>
            </w:r>
            <w:r w:rsidRPr="00697788">
              <w:rPr>
                <w:b/>
                <w:i/>
              </w:rPr>
              <w:t>4.1b</w:t>
            </w:r>
            <w:r w:rsidRPr="00697788">
              <w:t xml:space="preserve"> </w:t>
            </w:r>
            <w:r w:rsidRPr="00697788">
              <w:rPr>
                <w:b/>
                <w:i/>
              </w:rPr>
              <w:t>minskas till tre</w:t>
            </w:r>
            <w:r w:rsidRPr="00697788">
              <w:t xml:space="preserve"> månader.</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141.)</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Ärenden där ingen av de berörda tillsynsmyndigheterna har lämnat synpunkter enligt punkt 3 i denna artikel ska betraktas som obestridda ärenden. I sådana fall ska de preliminära slutsatser som avses i artikel 14 meddelas de parter som är föremål för utredning inom </w:t>
            </w:r>
            <w:r w:rsidRPr="00697788">
              <w:rPr>
                <w:b/>
                <w:bCs/>
                <w:i/>
                <w:iCs/>
              </w:rPr>
              <w:t>nio</w:t>
            </w:r>
            <w:r w:rsidRPr="00697788">
              <w:t xml:space="preserve"> månader efter utgången av den tidsfrist som anges i punkt 3 i denna artikel.</w:t>
            </w:r>
          </w:p>
        </w:tc>
        <w:tc>
          <w:tcPr>
            <w:tcW w:w="4876" w:type="dxa"/>
          </w:tcPr>
          <w:p w:rsidR="001B33C5" w:rsidRPr="00697788" w:rsidRDefault="001B33C5" w:rsidP="00317987">
            <w:pPr>
              <w:pStyle w:val="Normal6a"/>
            </w:pPr>
            <w:r w:rsidRPr="00697788">
              <w:t>6.</w:t>
            </w:r>
            <w:r w:rsidRPr="00697788">
              <w:tab/>
              <w:t xml:space="preserve">Ärenden där ingen av de berörda tillsynsmyndigheterna har lämnat synpunkter enligt punkt 3 i denna artikel ska betraktas som obestridda ärenden. I sådana fall ska de preliminära slutsatser som avses i artikel 14 meddelas de parter som är föremål för utredning inom </w:t>
            </w:r>
            <w:r w:rsidRPr="00697788">
              <w:rPr>
                <w:b/>
                <w:bCs/>
                <w:i/>
                <w:iCs/>
              </w:rPr>
              <w:t>sex</w:t>
            </w:r>
            <w:r w:rsidRPr="00697788">
              <w:t xml:space="preserve"> månader efter utgången av den tidsfrist som anges i punkt 3 i denna artikel.</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9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Ärenden där ingen av de berörda tillsynsmyndigheterna har lämnat synpunkter enligt punkt 3 i denna artikel ska betraktas som obestridda ärenden. I sådana fall ska de preliminära slutsatser som avses i artikel 14 meddelas </w:t>
            </w:r>
            <w:r w:rsidRPr="00697788">
              <w:rPr>
                <w:b/>
                <w:bCs/>
                <w:i/>
                <w:iCs/>
              </w:rPr>
              <w:t>de parter som är föremål för utredning</w:t>
            </w:r>
            <w:r w:rsidRPr="00697788">
              <w:t xml:space="preserve"> inom </w:t>
            </w:r>
            <w:r w:rsidRPr="00697788">
              <w:rPr>
                <w:b/>
                <w:bCs/>
                <w:i/>
                <w:iCs/>
              </w:rPr>
              <w:t>nio</w:t>
            </w:r>
            <w:r w:rsidRPr="00697788">
              <w:t xml:space="preserve"> månader efter utgången av den tidsfrist som anges i punkt 3 i denna artikel.</w:t>
            </w:r>
          </w:p>
        </w:tc>
        <w:tc>
          <w:tcPr>
            <w:tcW w:w="4876" w:type="dxa"/>
          </w:tcPr>
          <w:p w:rsidR="001B33C5" w:rsidRPr="00697788" w:rsidRDefault="001B33C5" w:rsidP="00317987">
            <w:pPr>
              <w:pStyle w:val="Normal6a"/>
            </w:pPr>
            <w:r w:rsidRPr="00697788">
              <w:t>6.</w:t>
            </w:r>
            <w:r w:rsidRPr="00697788">
              <w:tab/>
              <w:t xml:space="preserve">Ärenden där ingen av de berörda tillsynsmyndigheterna har lämnat synpunkter enligt punkt 3 i denna artikel ska betraktas som obestridda ärenden. I sådana fall ska de preliminära slutsatser som avses i artikel 14 meddelas </w:t>
            </w:r>
            <w:r w:rsidRPr="00697788">
              <w:rPr>
                <w:b/>
                <w:bCs/>
                <w:i/>
                <w:iCs/>
              </w:rPr>
              <w:t>parterna</w:t>
            </w:r>
            <w:r w:rsidRPr="00697788">
              <w:t xml:space="preserve"> inom </w:t>
            </w:r>
            <w:r w:rsidRPr="00697788">
              <w:rPr>
                <w:b/>
                <w:bCs/>
                <w:i/>
                <w:iCs/>
              </w:rPr>
              <w:t>tre</w:t>
            </w:r>
            <w:r w:rsidRPr="00697788">
              <w:t xml:space="preserve"> månader efter utgången av den tidsfrist som anges i punkt 3 i denna artikel.</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1.</w:t>
            </w:r>
            <w:r w:rsidRPr="00697788">
              <w:tab/>
            </w:r>
            <w:r w:rsidRPr="00697788">
              <w:rPr>
                <w:b/>
                <w:i/>
              </w:rPr>
              <w:t>En berörd tillsynsmyndighet ska göra en begäran till den ansvariga tillsynsmyndigheten enligt artikel 61 i förordning (EU) 2016/679, artikel 62 i förordning (EU) 2016/679 eller båda, om en berörd tillsynsmyndighet, efter synpunkter från de berörda tillsynsmyndigheterna enligt artikel 9.3, motsätter sig den ansvariga tillsynsmyndighetens bedömning av</w:t>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pPr>
            <w:r w:rsidRPr="00697788">
              <w:rPr>
                <w:b/>
                <w:i/>
              </w:rPr>
              <w:t>(a) utredningens omfattning i klagomålsbaserade ärenden, inbegripet de bestämmelser i förordning (EU) 2016/679 som berörs av den påstådda överträdelse som kommer att utredas,</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den preliminära inriktningen mot bakgrund av komplicerade rättsliga bedömningar som fastställts av den ansvariga tillsynsmyndigheten i enlighet med artikel 9.2 c,</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(c) den preliminära inriktningen mot bakgrund av komplexa tekniska bedömningar som fastställts av den ansvariga tillsynsmyndigheten i enlighet med artikel 9.2 c.</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1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r>
            <w:r w:rsidRPr="00697788">
              <w:rPr>
                <w:b/>
                <w:bCs/>
                <w:i/>
                <w:iCs/>
              </w:rPr>
              <w:t>En berörd tillsynsmyndighet</w:t>
            </w:r>
            <w:r w:rsidRPr="00697788">
              <w:t xml:space="preserve"> ska göra en begäran till den ansvariga tillsynsmyndigheten enligt artikel 61 i förordning (EU) 2016/679, artikel 62 i förordning (EU) 2016/679 eller båda, om </w:t>
            </w:r>
            <w:r w:rsidRPr="00697788">
              <w:rPr>
                <w:b/>
                <w:bCs/>
                <w:i/>
                <w:iCs/>
              </w:rPr>
              <w:t>en berörd tillsynsmyndighet,</w:t>
            </w:r>
            <w:r w:rsidRPr="00697788">
              <w:t xml:space="preserve"> efter synpunkter från de berörda tillsynsmyndigheterna enligt artikel 9.3, motsätter sig den ansvariga tillsynsmyndighetens bedömning av</w:t>
            </w:r>
          </w:p>
        </w:tc>
        <w:tc>
          <w:tcPr>
            <w:tcW w:w="4876" w:type="dxa"/>
          </w:tcPr>
          <w:p w:rsidR="001B33C5" w:rsidRPr="00697788" w:rsidRDefault="001B33C5" w:rsidP="00317987">
            <w:pPr>
              <w:pStyle w:val="Normal6a"/>
            </w:pPr>
            <w:r w:rsidRPr="00697788">
              <w:t>1.</w:t>
            </w:r>
            <w:r w:rsidRPr="00697788">
              <w:tab/>
            </w:r>
            <w:r w:rsidRPr="00697788">
              <w:rPr>
                <w:b/>
                <w:bCs/>
                <w:i/>
                <w:iCs/>
              </w:rPr>
              <w:t>Berörda tillsynsmyndigheter</w:t>
            </w:r>
            <w:r w:rsidRPr="00697788">
              <w:t xml:space="preserve"> ska göra en begäran till den ansvariga tillsynsmyndigheten enligt artikel 61 i förordning (EU) 2016/679, artikel 62 i förordning (EU) 2016/679 eller båda, om </w:t>
            </w:r>
            <w:r w:rsidRPr="00697788">
              <w:rPr>
                <w:b/>
                <w:bCs/>
                <w:i/>
                <w:iCs/>
              </w:rPr>
              <w:t>minst två berörda tillsynsmyndigheter</w:t>
            </w:r>
            <w:r w:rsidRPr="00697788">
              <w:t>, efter synpunkter från de berörda tillsynsmyndigheterna enligt artikel 9.3, motsätter sig den ansvariga tillsynsmyndighetens bedömning av</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1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 xml:space="preserve">En berörd tillsynsmyndighet </w:t>
            </w:r>
            <w:r w:rsidRPr="00697788">
              <w:rPr>
                <w:b/>
                <w:bCs/>
                <w:i/>
                <w:iCs/>
              </w:rPr>
              <w:t>ska</w:t>
            </w:r>
            <w:r w:rsidRPr="00697788">
              <w:t xml:space="preserve"> göra en begäran till den ansvariga tillsynsmyndigheten enligt artikel 61 i förordning (EU) 2016/679, artikel 62 i förordning (EU) 2016/679 eller båda, om en berörd tillsynsmyndighet, efter synpunkter från de berörda tillsynsmyndigheterna enligt artikel 9.3, motsätter sig den ansvariga tillsynsmyndighetens bedömning av</w:t>
            </w:r>
          </w:p>
        </w:tc>
        <w:tc>
          <w:tcPr>
            <w:tcW w:w="4876" w:type="dxa"/>
          </w:tcPr>
          <w:p w:rsidR="001B33C5" w:rsidRPr="00697788" w:rsidRDefault="001B33C5" w:rsidP="00317987">
            <w:pPr>
              <w:pStyle w:val="Normal6a"/>
            </w:pPr>
            <w:r w:rsidRPr="00697788">
              <w:t>1.</w:t>
            </w:r>
            <w:r w:rsidRPr="00697788">
              <w:tab/>
              <w:t xml:space="preserve">En berörd tillsynsmyndighet </w:t>
            </w:r>
            <w:r w:rsidRPr="00697788">
              <w:rPr>
                <w:b/>
                <w:bCs/>
                <w:i/>
                <w:iCs/>
              </w:rPr>
              <w:t>kan</w:t>
            </w:r>
            <w:r w:rsidRPr="00697788">
              <w:rPr>
                <w:i/>
                <w:iCs/>
              </w:rPr>
              <w:t xml:space="preserve"> </w:t>
            </w:r>
            <w:r w:rsidRPr="00697788">
              <w:t>göra en begäran till den ansvariga tillsynsmyndigheten enligt artikel 61 i förordning (EU) 2016/679, artikel 62 i förordning (EU) 2016/679 eller båda, om en berörd tillsynsmyndighet, efter synpunkter från de berörda tillsynsmyndigheterna enligt artikel 9.3, motsätter sig den ansvariga tillsynsmyndighetens bedömning av</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1 – led ca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(ca)</w:t>
            </w:r>
            <w:r w:rsidRPr="00697788">
              <w:tab/>
            </w:r>
            <w:r w:rsidRPr="00697788">
              <w:rPr>
                <w:b/>
                <w:i/>
              </w:rPr>
              <w:t>Preliminär identifiering av potentiella korrigerande åtgärder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339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2.</w:t>
            </w:r>
            <w:r w:rsidRPr="00697788">
              <w:tab/>
            </w:r>
            <w:r w:rsidRPr="00697788">
              <w:rPr>
                <w:b/>
                <w:i/>
              </w:rPr>
              <w:t>Begäran enligt punkt 1 ska göras inom två månader efter utgången av den period som avses i artikel 9.3.</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 xml:space="preserve">Den ansvariga tillsynsmyndigheten </w:t>
            </w:r>
            <w:r w:rsidRPr="00697788">
              <w:rPr>
                <w:b/>
                <w:bCs/>
                <w:i/>
                <w:iCs/>
              </w:rPr>
              <w:t>ska</w:t>
            </w:r>
            <w:r w:rsidRPr="00697788">
              <w:t xml:space="preserve"> 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w:t>
            </w:r>
            <w:r w:rsidRPr="00697788">
              <w:rPr>
                <w:b/>
                <w:bCs/>
                <w:i/>
                <w:iCs/>
              </w:rPr>
              <w:t xml:space="preserve"> eller, i tillämpliga fall, förse den tillsynsmyndighet till vilken klagomålet lämnades in med sin motivering i enlighet med artikel 11.2</w:t>
            </w:r>
            <w:r w:rsidRPr="00697788">
              <w:t>.</w:t>
            </w:r>
          </w:p>
        </w:tc>
        <w:tc>
          <w:tcPr>
            <w:tcW w:w="4876" w:type="dxa"/>
          </w:tcPr>
          <w:p w:rsidR="001B33C5" w:rsidRPr="00697788" w:rsidRDefault="001B33C5" w:rsidP="00317987">
            <w:pPr>
              <w:pStyle w:val="Normal6a"/>
            </w:pPr>
            <w:r w:rsidRPr="00697788">
              <w:t>3.</w:t>
            </w:r>
            <w:r w:rsidRPr="00697788">
              <w:tab/>
            </w:r>
            <w:r w:rsidRPr="00697788">
              <w:rPr>
                <w:b/>
                <w:bCs/>
                <w:i/>
                <w:iCs/>
              </w:rPr>
              <w:t>I ärenden som inte omfattas av artikel 9.6 i denna förordning ska</w:t>
            </w:r>
            <w:r w:rsidRPr="00697788">
              <w:rPr>
                <w:i/>
                <w:iCs/>
              </w:rPr>
              <w:t xml:space="preserve"> </w:t>
            </w:r>
            <w:r w:rsidRPr="00697788">
              <w:t>den ansvariga tillsynsmyndigheten 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Klargörande för att särskilja ”samförståndsförfarandet” i artikel 10 från obestridda ärenden som avses i artikel 9.6. Hänvisningen till artikel 11 stryks eftersom artikel 11 ska utgå.</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 xml:space="preserve">Den ansvariga tillsynsmyndigheten </w:t>
            </w:r>
            <w:r w:rsidRPr="00697788">
              <w:rPr>
                <w:b/>
                <w:bCs/>
                <w:i/>
                <w:iCs/>
              </w:rPr>
              <w:t>ska</w:t>
            </w:r>
            <w:r w:rsidRPr="00697788">
              <w:t xml:space="preserve"> 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w:t>
            </w:r>
            <w:r w:rsidRPr="00697788">
              <w:rPr>
                <w:b/>
                <w:bCs/>
                <w:i/>
                <w:iCs/>
              </w:rPr>
              <w:t xml:space="preserve"> eller, i tillämpliga fall, förse den tillsynsmyndighet till vilken klagomålet lämnades in med sin motivering i enlighet med artikel 11.2</w:t>
            </w:r>
            <w:r w:rsidRPr="00697788">
              <w:t>.</w:t>
            </w:r>
          </w:p>
        </w:tc>
        <w:tc>
          <w:tcPr>
            <w:tcW w:w="4876" w:type="dxa"/>
          </w:tcPr>
          <w:p w:rsidR="001B33C5" w:rsidRPr="00697788" w:rsidRDefault="001B33C5" w:rsidP="00317987">
            <w:pPr>
              <w:pStyle w:val="Normal6a"/>
            </w:pPr>
            <w:r w:rsidRPr="00697788">
              <w:t>3.</w:t>
            </w:r>
            <w:r w:rsidRPr="00697788">
              <w:tab/>
            </w:r>
            <w:r w:rsidRPr="00697788">
              <w:rPr>
                <w:b/>
                <w:bCs/>
                <w:i/>
                <w:iCs/>
              </w:rPr>
              <w:t>I ärenden som inte omfattas av artikel 9.6 i denna förordning ska</w:t>
            </w:r>
            <w:r w:rsidRPr="00697788">
              <w:rPr>
                <w:i/>
                <w:iCs/>
              </w:rPr>
              <w:t xml:space="preserve"> </w:t>
            </w:r>
            <w:r w:rsidRPr="00697788">
              <w:t>den ansvariga tillsynsmyndigheten 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Den ansvariga tillsynsmyndigheten ska 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 eller, i tillämpliga fall, förse den tillsynsmyndighet till vilken klagomålet lämnades in med sin motivering i enlighet med artikel 11.2.</w:t>
            </w:r>
          </w:p>
        </w:tc>
        <w:tc>
          <w:tcPr>
            <w:tcW w:w="4876" w:type="dxa"/>
          </w:tcPr>
          <w:p w:rsidR="001B33C5" w:rsidRPr="00697788" w:rsidRDefault="001B33C5" w:rsidP="00317987">
            <w:pPr>
              <w:pStyle w:val="Normal6a"/>
            </w:pPr>
            <w:r w:rsidRPr="00697788">
              <w:t>3.</w:t>
            </w:r>
            <w:r w:rsidRPr="00697788">
              <w:tab/>
              <w:t xml:space="preserve">Den ansvariga tillsynsmyndigheten ska </w:t>
            </w:r>
            <w:r w:rsidRPr="00697788">
              <w:rPr>
                <w:b/>
                <w:bCs/>
                <w:i/>
                <w:iCs/>
              </w:rPr>
              <w:t>på ett allvarligt menat och beslutsamt sätt</w:t>
            </w:r>
            <w:r w:rsidRPr="00697788">
              <w:rPr>
                <w:i/>
                <w:iCs/>
              </w:rPr>
              <w:t xml:space="preserve"> </w:t>
            </w:r>
            <w:r w:rsidRPr="00697788">
              <w:t>samarbeta med de berörda tillsynsmyndigheterna på grundval av deras synpunkter på sammanfattningen av de viktigaste frågorna och, i tillämpliga fall, som svar på en begäran enligt artikel 61 och 62 i förordning (EU) 2016/679, i en strävan att nå samförstånd. Samförståndet ska användas som grund för den ansvariga tillsynsmyndigheten att fortsätta utredningen och utarbeta ett utkast till preliminära slutsatser eller, i tillämpliga fall, förse den tillsynsmyndighet till vilken klagomålet lämnades in med sin motivering i enlighet med artikel 11.2.</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3a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3a.</w:t>
            </w:r>
            <w:r w:rsidRPr="00697788">
              <w:tab/>
            </w:r>
            <w:r w:rsidRPr="00697788">
              <w:rPr>
                <w:b/>
                <w:i/>
              </w:rPr>
              <w:t>Om det i en klagomålsbaserad utredning inte råder samförstånd mellan den ansvariga tillsynsmyndigheten och en eller flera berörda tillsynsmyndigheter i de frågor som avses i artikel 9.2, kan den ansvariga tillsynsmyndigheten eller en av de berörda tillsynsmyndigheterna också begära ett brådskande bindande beslut av dataskyddsstyrelsen i enlighet med artikel 66.3 i förordning (EU) 2016/679 utan att någon begäran enligt artikel 61 i förordning (EU) nr 2016/679 eller artikel 62 i förordning (EU) nr 2016/679 har gjorts. I så fall ska villkoren för att begära ett brådskande bindande beslut enligt artikel 66.3 i förordning (EU) 2016/679 antas vara uppfyllda.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 xml:space="preserve">Om det i en klagomålsbaserad utredning </w:t>
            </w:r>
            <w:r w:rsidRPr="00697788">
              <w:rPr>
                <w:b/>
                <w:bCs/>
                <w:i/>
                <w:iCs/>
              </w:rPr>
              <w:t>inte råder</w:t>
            </w:r>
            <w:r w:rsidRPr="00697788">
              <w:t xml:space="preserve"> samförstånd mellan den ansvariga tillsynsmyndigheten och en eller flera berörda tillsynsmyndigheter i </w:t>
            </w:r>
            <w:r w:rsidRPr="00697788">
              <w:rPr>
                <w:b/>
                <w:bCs/>
                <w:i/>
                <w:iCs/>
              </w:rPr>
              <w:t>den fråga</w:t>
            </w:r>
            <w:r w:rsidRPr="00697788">
              <w:t xml:space="preserve"> som avses i artikel 9.2 </w:t>
            </w:r>
            <w:r w:rsidRPr="00697788">
              <w:rPr>
                <w:b/>
                <w:bCs/>
                <w:i/>
                <w:iCs/>
              </w:rPr>
              <w:t>b i denna förordning</w:t>
            </w:r>
            <w:r w:rsidRPr="00697788">
              <w:t>, ska den ansvariga tillsynsmyndigheten begära ett brådskande bindande beslut av dataskyddsstyrelsen i enlighet med artikel 66.3 i förordning (EU) 2016/679. I så fall ska villkoren för att begära ett brådskande bindande beslut enligt artikel 66.3 i förordning (EU) 2016/679 antas vara uppfyllda.</w:t>
            </w:r>
          </w:p>
        </w:tc>
        <w:tc>
          <w:tcPr>
            <w:tcW w:w="4876" w:type="dxa"/>
          </w:tcPr>
          <w:p w:rsidR="001B33C5" w:rsidRPr="00697788" w:rsidRDefault="001B33C5" w:rsidP="00317987">
            <w:pPr>
              <w:pStyle w:val="Normal6a"/>
            </w:pPr>
            <w:r w:rsidRPr="00697788">
              <w:t>4.</w:t>
            </w:r>
            <w:r w:rsidRPr="00697788">
              <w:tab/>
              <w:t xml:space="preserve">Om det i en klagomålsbaserad utredning </w:t>
            </w:r>
            <w:r w:rsidRPr="00697788">
              <w:rPr>
                <w:b/>
                <w:bCs/>
                <w:i/>
                <w:iCs/>
              </w:rPr>
              <w:t>och om förfarandet i punkt 3 i denna artikel inte ger</w:t>
            </w:r>
            <w:r w:rsidRPr="00697788">
              <w:rPr>
                <w:i/>
                <w:iCs/>
              </w:rPr>
              <w:t> </w:t>
            </w:r>
            <w:r w:rsidRPr="00697788">
              <w:t xml:space="preserve">samförstånd mellan den ansvariga tillsynsmyndigheten och en eller flera berörda tillsynsmyndigheter i </w:t>
            </w:r>
            <w:r w:rsidRPr="00697788">
              <w:rPr>
                <w:b/>
                <w:bCs/>
                <w:i/>
                <w:iCs/>
              </w:rPr>
              <w:t>de frågor</w:t>
            </w:r>
            <w:r w:rsidRPr="00697788">
              <w:t xml:space="preserve"> som avses i artikel 9.2, ska den ansvariga tillsynsmyndigheten </w:t>
            </w:r>
            <w:r w:rsidRPr="00697788">
              <w:rPr>
                <w:b/>
                <w:bCs/>
                <w:i/>
                <w:iCs/>
              </w:rPr>
              <w:t>eller en av de berörda tillsynsmyndigheterna</w:t>
            </w:r>
            <w:r w:rsidRPr="00697788">
              <w:rPr>
                <w:i/>
                <w:iCs/>
              </w:rPr>
              <w:t xml:space="preserve"> </w:t>
            </w:r>
            <w:r w:rsidRPr="00697788">
              <w:t>begära ett brådskande bindande beslut av dataskyddsstyrelsen i enlighet med artikel 66.3 i förordning (EU) 2016/679. I så fall ska villkoren för att begära ett brådskande bindande beslut enligt artikel 66.3 i förordning (EU) 2016/679 antas vara uppfyllda.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 xml:space="preserve">Om det </w:t>
            </w:r>
            <w:r w:rsidRPr="00697788">
              <w:rPr>
                <w:b/>
                <w:bCs/>
                <w:i/>
                <w:iCs/>
              </w:rPr>
              <w:t>i en klagomålsbaserad utredning</w:t>
            </w:r>
            <w:r w:rsidRPr="00697788">
              <w:t xml:space="preserve"> inte råder samförstånd mellan den ansvariga tillsynsmyndigheten och en eller flera berörda tillsynsmyndigheter i </w:t>
            </w:r>
            <w:r w:rsidRPr="00697788">
              <w:rPr>
                <w:b/>
                <w:bCs/>
                <w:i/>
                <w:iCs/>
              </w:rPr>
              <w:t>den fråga</w:t>
            </w:r>
            <w:r w:rsidRPr="00697788">
              <w:t xml:space="preserve"> som avses i artikel 9.2 </w:t>
            </w:r>
            <w:r w:rsidRPr="00697788">
              <w:rPr>
                <w:b/>
                <w:bCs/>
                <w:i/>
                <w:iCs/>
              </w:rPr>
              <w:t>b i denna förordning</w:t>
            </w:r>
            <w:r w:rsidRPr="00697788">
              <w:t xml:space="preserve">, </w:t>
            </w:r>
            <w:r w:rsidRPr="00697788">
              <w:rPr>
                <w:b/>
                <w:bCs/>
                <w:i/>
                <w:iCs/>
              </w:rPr>
              <w:t>ska</w:t>
            </w:r>
            <w:r w:rsidRPr="00697788">
              <w:t xml:space="preserve"> den ansvariga tillsynsmyndigheten begära ett </w:t>
            </w:r>
            <w:r w:rsidRPr="00697788">
              <w:rPr>
                <w:b/>
                <w:bCs/>
                <w:i/>
                <w:iCs/>
              </w:rPr>
              <w:t xml:space="preserve">brådskande bindande beslut av dataskyddsstyrelsen </w:t>
            </w:r>
            <w:r w:rsidRPr="00697788">
              <w:t xml:space="preserve">i enlighet med artikel </w:t>
            </w:r>
            <w:r w:rsidRPr="00697788">
              <w:rPr>
                <w:b/>
                <w:bCs/>
                <w:i/>
                <w:iCs/>
              </w:rPr>
              <w:t>66.3 i förordning (EU) 2016/679</w:t>
            </w:r>
            <w:r w:rsidRPr="00697788">
              <w:t xml:space="preserve">. </w:t>
            </w:r>
            <w:r w:rsidRPr="00697788">
              <w:rPr>
                <w:b/>
                <w:i/>
              </w:rPr>
              <w:t>I så fall ska villkoren för att begära ett brådskande bindande beslut enligt artikel 66.3 i förordning (EU) 2016/679 antas vara uppfyllda.</w:t>
            </w:r>
          </w:p>
        </w:tc>
        <w:tc>
          <w:tcPr>
            <w:tcW w:w="4876" w:type="dxa"/>
          </w:tcPr>
          <w:p w:rsidR="001B33C5" w:rsidRPr="00697788" w:rsidRDefault="001B33C5" w:rsidP="00317987">
            <w:pPr>
              <w:pStyle w:val="Normal6a"/>
            </w:pPr>
            <w:r w:rsidRPr="00697788">
              <w:t>4.</w:t>
            </w:r>
            <w:r w:rsidRPr="00697788">
              <w:tab/>
              <w:t xml:space="preserve">Om det </w:t>
            </w:r>
            <w:r w:rsidRPr="00697788">
              <w:rPr>
                <w:b/>
                <w:bCs/>
                <w:i/>
                <w:iCs/>
              </w:rPr>
              <w:t>inom fyra veckor efter tidsgränsen för synpunkter</w:t>
            </w:r>
            <w:r w:rsidRPr="00697788">
              <w:rPr>
                <w:i/>
                <w:iCs/>
              </w:rPr>
              <w:t xml:space="preserve"> </w:t>
            </w:r>
            <w:r w:rsidRPr="00697788">
              <w:t xml:space="preserve">inte råder samförstånd mellan den ansvariga tillsynsmyndigheten och en eller flera berörda tillsynsmyndigheter i </w:t>
            </w:r>
            <w:r w:rsidRPr="00697788">
              <w:rPr>
                <w:b/>
                <w:bCs/>
                <w:i/>
                <w:iCs/>
              </w:rPr>
              <w:t>de frågor</w:t>
            </w:r>
            <w:r w:rsidRPr="00697788">
              <w:t xml:space="preserve"> som avses i artikel 9.2, </w:t>
            </w:r>
            <w:r w:rsidRPr="00697788">
              <w:rPr>
                <w:b/>
                <w:bCs/>
                <w:i/>
                <w:iCs/>
              </w:rPr>
              <w:t>får</w:t>
            </w:r>
            <w:r w:rsidRPr="00697788">
              <w:t xml:space="preserve"> den ansvariga tillsynsmyndigheten </w:t>
            </w:r>
            <w:r w:rsidRPr="00697788">
              <w:rPr>
                <w:b/>
                <w:bCs/>
                <w:i/>
                <w:iCs/>
              </w:rPr>
              <w:t>eller en berörd tillsynsmyndighet</w:t>
            </w:r>
            <w:r w:rsidRPr="00697788">
              <w:t xml:space="preserve"> begära ett </w:t>
            </w:r>
            <w:r w:rsidRPr="00697788">
              <w:rPr>
                <w:b/>
                <w:bCs/>
                <w:i/>
                <w:iCs/>
              </w:rPr>
              <w:t>förfarandebeslut</w:t>
            </w:r>
            <w:r w:rsidRPr="00697788">
              <w:t xml:space="preserve"> i enlighet med artikel </w:t>
            </w:r>
            <w:r w:rsidRPr="00697788">
              <w:rPr>
                <w:b/>
                <w:bCs/>
                <w:i/>
                <w:iCs/>
              </w:rPr>
              <w:t>26a.1</w:t>
            </w:r>
            <w:r w:rsidRPr="00697788">
              <w:t>.</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144.)</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En tidsgräns på fyra veckor lades till för att klargöra förfarandet.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 xml:space="preserve">Om det </w:t>
            </w:r>
            <w:r w:rsidRPr="00697788">
              <w:rPr>
                <w:b/>
                <w:bCs/>
                <w:i/>
                <w:iCs/>
              </w:rPr>
              <w:t>i en klagomålsbaserad utredning</w:t>
            </w:r>
            <w:r w:rsidRPr="00697788">
              <w:t xml:space="preserve"> inte råder samförstånd mellan den ansvariga tillsynsmyndigheten och en eller flera berörda tillsynsmyndigheter i </w:t>
            </w:r>
            <w:r w:rsidRPr="00697788">
              <w:rPr>
                <w:b/>
                <w:bCs/>
                <w:i/>
                <w:iCs/>
              </w:rPr>
              <w:t>den fråga</w:t>
            </w:r>
            <w:r w:rsidRPr="00697788">
              <w:t xml:space="preserve"> som avses i artikel 9.2 </w:t>
            </w:r>
            <w:r w:rsidRPr="00697788">
              <w:rPr>
                <w:b/>
                <w:bCs/>
                <w:i/>
                <w:iCs/>
              </w:rPr>
              <w:t>b i denna förordning</w:t>
            </w:r>
            <w:r w:rsidRPr="00697788">
              <w:t xml:space="preserve">, </w:t>
            </w:r>
            <w:r w:rsidRPr="00697788">
              <w:rPr>
                <w:b/>
                <w:bCs/>
                <w:i/>
                <w:iCs/>
              </w:rPr>
              <w:t>ska</w:t>
            </w:r>
            <w:r w:rsidRPr="00697788">
              <w:t xml:space="preserve"> den ansvariga tillsynsmyndigheten begära ett </w:t>
            </w:r>
            <w:r w:rsidRPr="00697788">
              <w:rPr>
                <w:b/>
                <w:bCs/>
                <w:i/>
                <w:iCs/>
              </w:rPr>
              <w:t xml:space="preserve">brådskande bindande beslut av dataskyddsstyrelsen </w:t>
            </w:r>
            <w:r w:rsidRPr="00697788">
              <w:t xml:space="preserve">i enlighet med artikel </w:t>
            </w:r>
            <w:r w:rsidRPr="00697788">
              <w:rPr>
                <w:b/>
                <w:bCs/>
                <w:i/>
                <w:iCs/>
              </w:rPr>
              <w:t>66.3 i förordning (EU) 2016/679</w:t>
            </w:r>
            <w:r w:rsidRPr="00697788">
              <w:t xml:space="preserve">. </w:t>
            </w:r>
            <w:r w:rsidRPr="00697788">
              <w:rPr>
                <w:b/>
                <w:i/>
              </w:rPr>
              <w:t>I så fall ska villkoren för att begära ett brådskande bindande beslut enligt artikel 66.3 i förordning (EU) 2016/679 antas vara uppfyllda.</w:t>
            </w:r>
          </w:p>
        </w:tc>
        <w:tc>
          <w:tcPr>
            <w:tcW w:w="4876" w:type="dxa"/>
          </w:tcPr>
          <w:p w:rsidR="001B33C5" w:rsidRPr="00697788" w:rsidRDefault="001B33C5" w:rsidP="00317987">
            <w:pPr>
              <w:pStyle w:val="Normal6a"/>
            </w:pPr>
            <w:r w:rsidRPr="00697788">
              <w:t>4.</w:t>
            </w:r>
            <w:r w:rsidRPr="00697788">
              <w:tab/>
              <w:t xml:space="preserve">Om det </w:t>
            </w:r>
            <w:r w:rsidRPr="00697788">
              <w:rPr>
                <w:b/>
                <w:bCs/>
                <w:i/>
                <w:iCs/>
              </w:rPr>
              <w:t>inom fyra veckor efter tidsgränsen för synpunkter</w:t>
            </w:r>
            <w:r w:rsidRPr="00697788">
              <w:rPr>
                <w:i/>
                <w:iCs/>
              </w:rPr>
              <w:t xml:space="preserve"> </w:t>
            </w:r>
            <w:r w:rsidRPr="00697788">
              <w:t xml:space="preserve">inte råder samförstånd mellan den ansvariga tillsynsmyndigheten och en eller flera berörda tillsynsmyndigheter i </w:t>
            </w:r>
            <w:r w:rsidRPr="00697788">
              <w:rPr>
                <w:b/>
                <w:bCs/>
                <w:i/>
                <w:iCs/>
              </w:rPr>
              <w:t>de frågor</w:t>
            </w:r>
            <w:r w:rsidRPr="00697788">
              <w:t xml:space="preserve"> som avses i artikel 9.2, </w:t>
            </w:r>
            <w:r w:rsidRPr="00697788">
              <w:rPr>
                <w:b/>
                <w:bCs/>
                <w:i/>
                <w:iCs/>
              </w:rPr>
              <w:t>får</w:t>
            </w:r>
            <w:r w:rsidRPr="00697788">
              <w:t xml:space="preserve"> den ansvariga tillsynsmyndigheten </w:t>
            </w:r>
            <w:r w:rsidRPr="00697788">
              <w:rPr>
                <w:b/>
                <w:bCs/>
                <w:i/>
                <w:iCs/>
              </w:rPr>
              <w:t>eller en berörd tillsynsmyndighet</w:t>
            </w:r>
            <w:r w:rsidRPr="00697788">
              <w:t xml:space="preserve"> begära ett </w:t>
            </w:r>
            <w:r w:rsidRPr="00697788">
              <w:rPr>
                <w:b/>
                <w:bCs/>
                <w:i/>
                <w:iCs/>
              </w:rPr>
              <w:t>förfarandebeslut</w:t>
            </w:r>
            <w:r w:rsidRPr="00697788">
              <w:t xml:space="preserve"> i enlighet med artikel </w:t>
            </w:r>
            <w:r w:rsidRPr="00697788">
              <w:rPr>
                <w:b/>
                <w:bCs/>
                <w:i/>
                <w:iCs/>
              </w:rPr>
              <w:t>26a.1</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 xml:space="preserve">Om det i en klagomålsbaserad utredning inte råder samförstånd mellan den ansvariga tillsynsmyndigheten och </w:t>
            </w:r>
            <w:r w:rsidRPr="00697788">
              <w:rPr>
                <w:b/>
                <w:bCs/>
                <w:i/>
                <w:iCs/>
              </w:rPr>
              <w:t>en eller flera</w:t>
            </w:r>
            <w:r w:rsidRPr="00697788">
              <w:t xml:space="preserve"> berörda tillsynsmyndigheter i den fråga som avses i artikel 9.2 b i denna förordning, ska den ansvariga tillsynsmyndigheten begära ett brådskande bindande beslut av dataskyddsstyrelsen i enlighet med artikel 66.3 i förordning (EU) 2016/679. I så fall ska villkoren för att begära ett brådskande bindande beslut enligt artikel 66.3 i förordning (EU) 2016/679 antas vara uppfyllda.</w:t>
            </w:r>
          </w:p>
        </w:tc>
        <w:tc>
          <w:tcPr>
            <w:tcW w:w="4876" w:type="dxa"/>
          </w:tcPr>
          <w:p w:rsidR="001B33C5" w:rsidRPr="00697788" w:rsidRDefault="001B33C5" w:rsidP="00317987">
            <w:pPr>
              <w:pStyle w:val="Normal6a"/>
            </w:pPr>
            <w:r w:rsidRPr="00697788">
              <w:t>4.</w:t>
            </w:r>
            <w:r w:rsidRPr="00697788">
              <w:tab/>
              <w:t xml:space="preserve">Om det i en klagomålsbaserad utredning inte råder samförstånd mellan den ansvariga tillsynsmyndigheten och </w:t>
            </w:r>
            <w:r w:rsidRPr="00697788">
              <w:rPr>
                <w:b/>
                <w:bCs/>
                <w:i/>
                <w:iCs/>
              </w:rPr>
              <w:t>minst två</w:t>
            </w:r>
            <w:r w:rsidRPr="00697788">
              <w:rPr>
                <w:i/>
                <w:iCs/>
              </w:rPr>
              <w:t xml:space="preserve"> </w:t>
            </w:r>
            <w:r w:rsidRPr="00697788">
              <w:t>berörda tillsynsmyndigheter i den fråga som avses i artikel 9.2 b i denna förordning, ska den ansvariga tillsynsmyndigheten begära ett brådskande bindande beslut av dataskyddsstyrelsen i enlighet med artikel 66.3 i förordning (EU) 2016/679. I så fall ska villkoren för att begära ett brådskande bindande beslut enligt artikel 66.3 i förordning (EU) 2016/679 antas vara uppfyllda.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 xml:space="preserve">När den ansvariga tillsynsmyndigheten </w:t>
            </w:r>
            <w:r w:rsidRPr="00697788">
              <w:rPr>
                <w:b/>
                <w:bCs/>
                <w:i/>
                <w:iCs/>
              </w:rPr>
              <w:t>begär</w:t>
            </w:r>
            <w:r w:rsidRPr="00697788">
              <w:t xml:space="preserve"> ett brådskande bindande beslut av dataskyddsstyrelsen i enlighet med punkt 4 i denna artikel ska den tillhandahålla följande:</w:t>
            </w:r>
          </w:p>
        </w:tc>
        <w:tc>
          <w:tcPr>
            <w:tcW w:w="4876" w:type="dxa"/>
          </w:tcPr>
          <w:p w:rsidR="001B33C5" w:rsidRPr="00697788" w:rsidRDefault="001B33C5" w:rsidP="00317987">
            <w:pPr>
              <w:pStyle w:val="Normal6a"/>
            </w:pPr>
            <w:r w:rsidRPr="00697788">
              <w:t>5.</w:t>
            </w:r>
            <w:r w:rsidRPr="00697788">
              <w:tab/>
              <w:t xml:space="preserve">När den ansvariga tillsynsmyndigheten </w:t>
            </w:r>
            <w:r w:rsidRPr="00697788">
              <w:rPr>
                <w:b/>
                <w:bCs/>
                <w:i/>
                <w:iCs/>
              </w:rPr>
              <w:t>har gjort en begäran om</w:t>
            </w:r>
            <w:r w:rsidRPr="00697788">
              <w:rPr>
                <w:i/>
                <w:iCs/>
              </w:rPr>
              <w:t xml:space="preserve"> </w:t>
            </w:r>
            <w:r w:rsidRPr="00697788">
              <w:t>ett brådskande bindande beslut av dataskyddsstyrelsen i enlighet med punkt 4 i denna artikel ska den tillhandahålla följande:</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349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 xml:space="preserve">När den </w:t>
            </w:r>
            <w:r w:rsidRPr="00697788">
              <w:rPr>
                <w:b/>
                <w:bCs/>
                <w:i/>
                <w:iCs/>
              </w:rPr>
              <w:t>ansvariga</w:t>
            </w:r>
            <w:r w:rsidRPr="00697788">
              <w:t xml:space="preserve"> tillsynsmyndigheten begär ett </w:t>
            </w:r>
            <w:r w:rsidRPr="00697788">
              <w:rPr>
                <w:b/>
                <w:bCs/>
                <w:i/>
                <w:iCs/>
              </w:rPr>
              <w:t>brådskande bindande beslut</w:t>
            </w:r>
            <w:r w:rsidRPr="00697788">
              <w:t xml:space="preserve"> av dataskyddsstyrelsen i enlighet med </w:t>
            </w:r>
            <w:r w:rsidRPr="00697788">
              <w:rPr>
                <w:b/>
                <w:bCs/>
                <w:i/>
                <w:iCs/>
              </w:rPr>
              <w:t>punkt 4 i denna</w:t>
            </w:r>
            <w:r w:rsidRPr="00697788">
              <w:t xml:space="preserve"> artikel ska den tillhandahålla följande:</w:t>
            </w:r>
          </w:p>
        </w:tc>
        <w:tc>
          <w:tcPr>
            <w:tcW w:w="4876" w:type="dxa"/>
          </w:tcPr>
          <w:p w:rsidR="001B33C5" w:rsidRPr="00697788" w:rsidRDefault="001B33C5" w:rsidP="00317987">
            <w:pPr>
              <w:pStyle w:val="Normal6a"/>
            </w:pPr>
            <w:r w:rsidRPr="00697788">
              <w:t>5.</w:t>
            </w:r>
            <w:r w:rsidRPr="00697788">
              <w:tab/>
              <w:t xml:space="preserve">När den </w:t>
            </w:r>
            <w:r w:rsidRPr="00697788">
              <w:rPr>
                <w:b/>
                <w:bCs/>
                <w:i/>
                <w:iCs/>
              </w:rPr>
              <w:t>begärande</w:t>
            </w:r>
            <w:r w:rsidRPr="00697788">
              <w:rPr>
                <w:i/>
                <w:iCs/>
              </w:rPr>
              <w:t xml:space="preserve"> </w:t>
            </w:r>
            <w:r w:rsidRPr="00697788">
              <w:t xml:space="preserve">tillsynsmyndigheten begär ett </w:t>
            </w:r>
            <w:r w:rsidRPr="00697788">
              <w:rPr>
                <w:b/>
                <w:bCs/>
                <w:i/>
                <w:iCs/>
              </w:rPr>
              <w:t xml:space="preserve">förfarandebeslut </w:t>
            </w:r>
            <w:r w:rsidRPr="00697788">
              <w:t xml:space="preserve">av dataskyddsstyrelsen i enlighet med artikel </w:t>
            </w:r>
            <w:r w:rsidRPr="00697788">
              <w:rPr>
                <w:b/>
                <w:bCs/>
                <w:i/>
                <w:iCs/>
              </w:rPr>
              <w:t>26a.1</w:t>
            </w:r>
            <w:r w:rsidRPr="00697788">
              <w:t xml:space="preserve"> ska den tillhandahålla följande:</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 xml:space="preserve">När den </w:t>
            </w:r>
            <w:r w:rsidRPr="00697788">
              <w:rPr>
                <w:b/>
                <w:bCs/>
                <w:i/>
                <w:iCs/>
              </w:rPr>
              <w:t>ansvariga</w:t>
            </w:r>
            <w:r w:rsidRPr="00697788">
              <w:t xml:space="preserve"> tillsynsmyndigheten begär </w:t>
            </w:r>
            <w:r w:rsidRPr="00697788">
              <w:rPr>
                <w:b/>
                <w:bCs/>
                <w:i/>
                <w:iCs/>
              </w:rPr>
              <w:t>ett brådskande bindande beslut av dataskyddsstyrelsen</w:t>
            </w:r>
            <w:r w:rsidRPr="00697788">
              <w:t xml:space="preserve"> i enlighet med </w:t>
            </w:r>
            <w:r w:rsidRPr="00697788">
              <w:rPr>
                <w:b/>
                <w:bCs/>
                <w:i/>
                <w:iCs/>
              </w:rPr>
              <w:t>punkt 4 i denna</w:t>
            </w:r>
            <w:r w:rsidRPr="00697788">
              <w:t xml:space="preserve"> artikel ska den tillhandahålla följande:</w:t>
            </w:r>
          </w:p>
        </w:tc>
        <w:tc>
          <w:tcPr>
            <w:tcW w:w="4876" w:type="dxa"/>
          </w:tcPr>
          <w:p w:rsidR="001B33C5" w:rsidRPr="00697788" w:rsidRDefault="001B33C5" w:rsidP="00317987">
            <w:pPr>
              <w:pStyle w:val="Normal6a"/>
            </w:pPr>
            <w:r w:rsidRPr="00697788">
              <w:t>5.</w:t>
            </w:r>
            <w:r w:rsidRPr="00697788">
              <w:tab/>
              <w:t xml:space="preserve">När den </w:t>
            </w:r>
            <w:r w:rsidRPr="00697788">
              <w:rPr>
                <w:b/>
                <w:bCs/>
                <w:i/>
                <w:iCs/>
              </w:rPr>
              <w:t>begärande</w:t>
            </w:r>
            <w:r w:rsidRPr="00697788">
              <w:rPr>
                <w:i/>
                <w:iCs/>
              </w:rPr>
              <w:t xml:space="preserve"> </w:t>
            </w:r>
            <w:r w:rsidRPr="00697788">
              <w:t xml:space="preserve">tillsynsmyndigheten begär </w:t>
            </w:r>
            <w:r w:rsidRPr="00697788">
              <w:rPr>
                <w:b/>
                <w:bCs/>
                <w:i/>
                <w:iCs/>
              </w:rPr>
              <w:t xml:space="preserve">ett förfarandebeslut </w:t>
            </w:r>
            <w:r w:rsidRPr="00697788">
              <w:t xml:space="preserve">i enlighet med artikel </w:t>
            </w:r>
            <w:r w:rsidRPr="00697788">
              <w:rPr>
                <w:b/>
                <w:bCs/>
                <w:i/>
                <w:iCs/>
              </w:rPr>
              <w:t>26a.1</w:t>
            </w:r>
            <w:r w:rsidRPr="00697788">
              <w:t xml:space="preserve"> ska den tillhandahålla följande:</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145.)</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Anpassad till ändringsförslaget för punkt 4.</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led a</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(a)</w:t>
            </w:r>
            <w:r w:rsidRPr="00697788">
              <w:tab/>
            </w:r>
            <w:r w:rsidRPr="00697788">
              <w:rPr>
                <w:b/>
                <w:bCs/>
                <w:i/>
                <w:iCs/>
              </w:rPr>
              <w:t>De handlingar</w:t>
            </w:r>
            <w:r w:rsidRPr="00697788">
              <w:t xml:space="preserve"> som avses i artikel 9.2</w:t>
            </w:r>
            <w:r w:rsidRPr="00697788">
              <w:rPr>
                <w:b/>
                <w:bCs/>
                <w:i/>
                <w:iCs/>
              </w:rPr>
              <w:t xml:space="preserve"> a och b</w:t>
            </w:r>
            <w:r w:rsidRPr="00697788">
              <w:t>.</w:t>
            </w:r>
          </w:p>
        </w:tc>
        <w:tc>
          <w:tcPr>
            <w:tcW w:w="4876" w:type="dxa"/>
          </w:tcPr>
          <w:p w:rsidR="001B33C5" w:rsidRPr="00697788" w:rsidRDefault="001B33C5" w:rsidP="00317987">
            <w:pPr>
              <w:pStyle w:val="Normal6a"/>
            </w:pPr>
            <w:r w:rsidRPr="00697788">
              <w:t>(a)</w:t>
            </w:r>
            <w:r w:rsidRPr="00697788">
              <w:tab/>
            </w:r>
            <w:r w:rsidRPr="00697788">
              <w:rPr>
                <w:b/>
                <w:bCs/>
                <w:i/>
                <w:iCs/>
              </w:rPr>
              <w:t>Den relevanta information</w:t>
            </w:r>
            <w:r w:rsidRPr="00697788">
              <w:t xml:space="preserve"> som avses i artikel 9.2.</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led a</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(a)</w:t>
            </w:r>
            <w:r w:rsidRPr="00697788">
              <w:tab/>
              <w:t xml:space="preserve">De handlingar som avses i artikel 9.2 </w:t>
            </w:r>
            <w:r w:rsidRPr="00697788">
              <w:rPr>
                <w:b/>
                <w:bCs/>
                <w:i/>
                <w:iCs/>
              </w:rPr>
              <w:t>a och b</w:t>
            </w:r>
            <w:r w:rsidRPr="00697788">
              <w:t>.</w:t>
            </w:r>
          </w:p>
        </w:tc>
        <w:tc>
          <w:tcPr>
            <w:tcW w:w="4876" w:type="dxa"/>
          </w:tcPr>
          <w:p w:rsidR="001B33C5" w:rsidRPr="00697788" w:rsidRDefault="001B33C5" w:rsidP="00317987">
            <w:pPr>
              <w:pStyle w:val="Normal6a"/>
            </w:pPr>
            <w:r w:rsidRPr="00697788">
              <w:t>(a)</w:t>
            </w:r>
            <w:r w:rsidRPr="00697788">
              <w:tab/>
              <w:t>De handlingar som avses i artikel 9.2.</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led a</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(a)</w:t>
            </w:r>
            <w:r w:rsidRPr="00697788">
              <w:tab/>
              <w:t xml:space="preserve">De handlingar som avses i artikel 9.2 </w:t>
            </w:r>
            <w:r w:rsidRPr="00697788">
              <w:rPr>
                <w:b/>
                <w:bCs/>
                <w:i/>
                <w:iCs/>
              </w:rPr>
              <w:t>a och b</w:t>
            </w:r>
            <w:r w:rsidRPr="00697788">
              <w:t>.</w:t>
            </w:r>
          </w:p>
        </w:tc>
        <w:tc>
          <w:tcPr>
            <w:tcW w:w="4876" w:type="dxa"/>
          </w:tcPr>
          <w:p w:rsidR="001B33C5" w:rsidRPr="00697788" w:rsidRDefault="001B33C5" w:rsidP="00317987">
            <w:pPr>
              <w:pStyle w:val="Normal6a"/>
            </w:pPr>
            <w:r w:rsidRPr="00697788">
              <w:t>(a)</w:t>
            </w:r>
            <w:r w:rsidRPr="00697788">
              <w:tab/>
              <w:t>De handlingar som avses i artikel 9.2.</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led b</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(b)</w:t>
            </w:r>
            <w:r w:rsidRPr="00697788">
              <w:tab/>
              <w:t xml:space="preserve">De synpunkter från </w:t>
            </w:r>
            <w:r w:rsidRPr="00697788">
              <w:rPr>
                <w:b/>
                <w:bCs/>
                <w:i/>
                <w:iCs/>
              </w:rPr>
              <w:t>tillsynsmyndigheten</w:t>
            </w:r>
            <w:r w:rsidRPr="00697788">
              <w:t xml:space="preserve"> som inte överensstämmer med den ansvariga tillsynsmyndighetens preliminära fastställande av utredningens omfattning.</w:t>
            </w:r>
          </w:p>
        </w:tc>
        <w:tc>
          <w:tcPr>
            <w:tcW w:w="4876" w:type="dxa"/>
          </w:tcPr>
          <w:p w:rsidR="001B33C5" w:rsidRPr="00697788" w:rsidRDefault="001B33C5" w:rsidP="00317987">
            <w:pPr>
              <w:pStyle w:val="Normal6a"/>
            </w:pPr>
            <w:r w:rsidRPr="00697788">
              <w:t>(b)</w:t>
            </w:r>
            <w:r w:rsidRPr="00697788">
              <w:tab/>
              <w:t xml:space="preserve">De synpunkter från </w:t>
            </w:r>
            <w:r w:rsidRPr="00697788">
              <w:rPr>
                <w:b/>
                <w:bCs/>
                <w:i/>
                <w:iCs/>
              </w:rPr>
              <w:t>tillsynsmyndigheterna</w:t>
            </w:r>
            <w:r w:rsidRPr="00697788">
              <w:t xml:space="preserve"> som inte överensstämmer med den ansvariga tillsynsmyndighetens preliminära fastställande av utredningens omfattning.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 – led b</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(b)</w:t>
            </w:r>
            <w:r w:rsidRPr="00697788">
              <w:tab/>
              <w:t xml:space="preserve">De synpunkter från tillsynsmyndigheten som inte överensstämmer med den ansvariga tillsynsmyndighetens </w:t>
            </w:r>
            <w:r w:rsidRPr="00697788">
              <w:rPr>
                <w:b/>
                <w:bCs/>
                <w:i/>
                <w:iCs/>
              </w:rPr>
              <w:t>preliminära fastställande av utredningens omfattning</w:t>
            </w:r>
            <w:r w:rsidRPr="00697788">
              <w:t>.</w:t>
            </w:r>
          </w:p>
        </w:tc>
        <w:tc>
          <w:tcPr>
            <w:tcW w:w="4876" w:type="dxa"/>
          </w:tcPr>
          <w:p w:rsidR="001B33C5" w:rsidRPr="00697788" w:rsidRDefault="001B33C5" w:rsidP="00317987">
            <w:pPr>
              <w:pStyle w:val="Normal6a"/>
            </w:pPr>
            <w:r w:rsidRPr="00697788">
              <w:t>(b)</w:t>
            </w:r>
            <w:r w:rsidRPr="00697788">
              <w:tab/>
              <w:t xml:space="preserve">De synpunkter från tillsynsmyndigheten som inte överensstämmer med den ansvariga tillsynsmyndighetens </w:t>
            </w:r>
            <w:r w:rsidRPr="00697788">
              <w:rPr>
                <w:b/>
                <w:bCs/>
                <w:i/>
                <w:iCs/>
              </w:rPr>
              <w:t>faktiska eller rättsliga aspekt i sammanfattningen av de viktigaste frågorna</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5a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5a.</w:t>
            </w:r>
            <w:r w:rsidRPr="00697788">
              <w:tab/>
            </w:r>
            <w:r w:rsidRPr="00697788">
              <w:rPr>
                <w:b/>
                <w:i/>
              </w:rPr>
              <w:t>Dataskyddsstyrelsen kan begära att ansvarig tillsynsmyndighet lämnar in andra handlingar eller information som bedöms vara lämpliga i det särskilda fallet.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Dataskyddsstyrelsen ska anta ett brådskande bindande beslut om </w:t>
            </w:r>
            <w:r w:rsidRPr="00697788">
              <w:rPr>
                <w:b/>
                <w:bCs/>
                <w:i/>
                <w:iCs/>
              </w:rPr>
              <w:t>utredningens omfattning</w:t>
            </w:r>
            <w:r w:rsidRPr="00697788">
              <w:t xml:space="preserve"> på grundval av </w:t>
            </w:r>
            <w:r w:rsidRPr="00697788">
              <w:rPr>
                <w:b/>
                <w:bCs/>
                <w:i/>
                <w:iCs/>
              </w:rPr>
              <w:t>synpunkterna från de berörda tillsynsmyndigheterna och den ansvariga tillsynsmyndighetens ståndpunkt om dessa synpunkter</w:t>
            </w:r>
            <w:r w:rsidRPr="00697788">
              <w:t>.</w:t>
            </w:r>
          </w:p>
        </w:tc>
        <w:tc>
          <w:tcPr>
            <w:tcW w:w="4876" w:type="dxa"/>
          </w:tcPr>
          <w:p w:rsidR="001B33C5" w:rsidRPr="00697788" w:rsidRDefault="001B33C5" w:rsidP="00317987">
            <w:pPr>
              <w:pStyle w:val="Normal6a"/>
            </w:pPr>
            <w:r w:rsidRPr="00697788">
              <w:t>6.</w:t>
            </w:r>
            <w:r w:rsidRPr="00697788">
              <w:tab/>
              <w:t xml:space="preserve">Dataskyddsstyrelsen ska anta ett brådskande bindande beslut om </w:t>
            </w:r>
            <w:r w:rsidRPr="00697788">
              <w:rPr>
                <w:b/>
                <w:bCs/>
                <w:i/>
                <w:iCs/>
              </w:rPr>
              <w:t>sammanfattningen av de viktigaste frågorna i enlighet med artikel 26a</w:t>
            </w:r>
            <w:r w:rsidRPr="00697788">
              <w:t xml:space="preserve"> på grundval av </w:t>
            </w:r>
            <w:r w:rsidRPr="00697788">
              <w:rPr>
                <w:b/>
                <w:bCs/>
                <w:i/>
                <w:iCs/>
              </w:rPr>
              <w:t>alla mottagna handlingar</w:t>
            </w:r>
            <w:r w:rsidRPr="00697788">
              <w:t>.</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(Detta ersätter ändringsförslag 148.)</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Rätt hänvisning till de nya bestämmelserna om förfarandebeslut från dataskyddsstyrelsen.</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Dataskyddsstyrelsen ska anta ett brådskande bindande beslut om utredningens omfattning på grundval av synpunkterna från de berörda tillsynsmyndigheterna och den ansvariga tillsynsmyndighetens ståndpunkt om dessa synpunkter.</w:t>
            </w:r>
          </w:p>
        </w:tc>
        <w:tc>
          <w:tcPr>
            <w:tcW w:w="4876" w:type="dxa"/>
          </w:tcPr>
          <w:p w:rsidR="001B33C5" w:rsidRPr="00697788" w:rsidRDefault="001B33C5" w:rsidP="00317987">
            <w:pPr>
              <w:pStyle w:val="Normal6a"/>
            </w:pPr>
            <w:r w:rsidRPr="00697788">
              <w:t>6.</w:t>
            </w:r>
            <w:r w:rsidRPr="00697788">
              <w:tab/>
              <w:t xml:space="preserve">Dataskyddsstyrelsen ska anta ett brådskande bindande beslut om utredningens omfattning på grundval av </w:t>
            </w:r>
            <w:r w:rsidRPr="00697788">
              <w:rPr>
                <w:b/>
                <w:bCs/>
                <w:i/>
                <w:iCs/>
              </w:rPr>
              <w:t>alla mottagna handlingar</w:t>
            </w:r>
            <w:r w:rsidRPr="00697788">
              <w:t>, synpunkterna från de berörda tillsynsmyndigheterna och den ansvariga tillsynsmyndighetens ståndpunkt om dessa synpunkter.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359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Dataskyddsstyrelsen ska anta </w:t>
            </w:r>
            <w:r w:rsidRPr="00697788">
              <w:rPr>
                <w:b/>
                <w:bCs/>
                <w:i/>
                <w:iCs/>
              </w:rPr>
              <w:t>ett brådskande bindande beslut</w:t>
            </w:r>
            <w:r w:rsidRPr="00697788">
              <w:t xml:space="preserve"> om </w:t>
            </w:r>
            <w:r w:rsidRPr="00697788">
              <w:rPr>
                <w:b/>
                <w:bCs/>
                <w:i/>
                <w:iCs/>
              </w:rPr>
              <w:t>utredningens omfattning</w:t>
            </w:r>
            <w:r w:rsidRPr="00697788">
              <w:t xml:space="preserve"> på grundval av </w:t>
            </w:r>
            <w:r w:rsidRPr="00697788">
              <w:rPr>
                <w:b/>
                <w:bCs/>
                <w:i/>
                <w:iCs/>
              </w:rPr>
              <w:t>synpunkterna från de berörda tillsynsmyndigheterna och den ansvariga tillsynsmyndighetens ståndpunkt om dessa</w:t>
            </w:r>
            <w:r w:rsidRPr="00697788">
              <w:t xml:space="preserve"> synpunkter.</w:t>
            </w:r>
          </w:p>
        </w:tc>
        <w:tc>
          <w:tcPr>
            <w:tcW w:w="4876" w:type="dxa"/>
          </w:tcPr>
          <w:p w:rsidR="001B33C5" w:rsidRPr="00697788" w:rsidRDefault="001B33C5" w:rsidP="00317987">
            <w:pPr>
              <w:pStyle w:val="Normal6a"/>
            </w:pPr>
            <w:r w:rsidRPr="00697788">
              <w:t>6.</w:t>
            </w:r>
            <w:r w:rsidRPr="00697788">
              <w:tab/>
              <w:t xml:space="preserve">Dataskyddsstyrelsen ska anta ett </w:t>
            </w:r>
            <w:r w:rsidRPr="00697788">
              <w:rPr>
                <w:b/>
                <w:i/>
              </w:rPr>
              <w:t>förfarandebeslut enligt artikel 26a.1</w:t>
            </w:r>
            <w:r w:rsidRPr="00697788">
              <w:t xml:space="preserve"> om </w:t>
            </w:r>
            <w:r w:rsidRPr="00697788">
              <w:rPr>
                <w:b/>
                <w:i/>
              </w:rPr>
              <w:t>sammanfattningen av de viktigaste frågorna</w:t>
            </w:r>
            <w:r w:rsidRPr="00697788">
              <w:t xml:space="preserve"> på grundval av </w:t>
            </w:r>
            <w:r w:rsidRPr="00697788">
              <w:rPr>
                <w:b/>
                <w:i/>
              </w:rPr>
              <w:t>relevant kommunikation om sammanfattningen av de viktigaste frågorna, däribland</w:t>
            </w:r>
            <w:r w:rsidRPr="00697788">
              <w:t xml:space="preserve"> synpunkter </w:t>
            </w:r>
            <w:r w:rsidRPr="00697788">
              <w:rPr>
                <w:b/>
                <w:i/>
              </w:rPr>
              <w:t>och svar samt övriga relevanta handlingar</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10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 xml:space="preserve">Dataskyddsstyrelsen ska anta ett brådskande bindande beslut </w:t>
            </w:r>
            <w:r w:rsidRPr="00697788">
              <w:rPr>
                <w:b/>
                <w:bCs/>
                <w:i/>
                <w:iCs/>
              </w:rPr>
              <w:t>om</w:t>
            </w:r>
            <w:r w:rsidRPr="00697788">
              <w:t xml:space="preserve"> utredningens omfattning på grundval av synpunkterna från de berörda tillsynsmyndigheterna och den ansvariga tillsynsmyndighetens ståndpunkt om dessa synpunkter.</w:t>
            </w:r>
          </w:p>
        </w:tc>
        <w:tc>
          <w:tcPr>
            <w:tcW w:w="4876" w:type="dxa"/>
          </w:tcPr>
          <w:p w:rsidR="001B33C5" w:rsidRPr="00697788" w:rsidRDefault="001B33C5" w:rsidP="00317987">
            <w:pPr>
              <w:pStyle w:val="Normal6a"/>
            </w:pPr>
            <w:r w:rsidRPr="00697788">
              <w:t>6.</w:t>
            </w:r>
            <w:r w:rsidRPr="00697788">
              <w:tab/>
              <w:t xml:space="preserve">Dataskyddsstyrelsen ska anta ett brådskande bindande beslut </w:t>
            </w:r>
            <w:r w:rsidRPr="00697788">
              <w:rPr>
                <w:b/>
                <w:bCs/>
                <w:i/>
                <w:iCs/>
              </w:rPr>
              <w:t>som är strikt begränsat till</w:t>
            </w:r>
            <w:r w:rsidRPr="00697788">
              <w:rPr>
                <w:i/>
                <w:iCs/>
              </w:rPr>
              <w:t xml:space="preserve"> </w:t>
            </w:r>
            <w:r w:rsidRPr="00697788">
              <w:t>utredningens omfattning på grundval av synpunkterna från de berörda tillsynsmyndigheterna och den ansvariga tillsynsmyndighetens ståndpunkt om dessa synpunkter.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Kapitel III – avsnitt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11</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Hörande av den enskilde innan ett klagomål helt eller delvis avslås</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I enlighet med förfarandet i artikel 9 och 10 ska den ansvariga tillsynsmyndigheten underrätta den tillsynsmyndighet till vilken klagomålet lämnades in om skälen till sin preliminära uppfattning att klagomålet helt eller delvis bör avslås.</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Den tillsynsmyndighet till vilken klagomålet lämnades in ska underrätta den enskilde om skälen till att myndigheten har för avsikt att avslå det helt eller delvis, och fastställa en tidsfrist inom vilken den enskilde skriftligen får framföra sina synpunkter. Tidsfristen ska vara minst tre veckor. Den tillsynsmyndighet till vilken klagomålet lämnades in ska underrätta den enskilde om följderna av att han eller hon inte framför sina synpunkter.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3. Om den enskilde underlåter att framföra sina synpunkter inom den tidsfrist som fastställts av den tillsynsmyndighet till vilken klagomålet ingavs, ska klagomålet anses ha återkallats.</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4. Den enskilde kan begära att få tillgång till den icke-konfidentiella versionen av de handlingar som ligger till grund för det föreslagna avslaget av klagomålet.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5. Om den enskilde framför sina synpunkter inom den tidsfrist som fastställts av den tillsynsmyndighet till vilken klagomålet lämnades in och synpunkterna inte leder till någon ändring av den preliminära uppfattningen att klagomålet helt eller delvis bör avslås, ska den tillsynsmyndighet till vilken klagomålet lämnades in utarbeta ett utkast till beslut enligt artikel 60.3 i förordning (EU) 2016/679 som ska överlämnas till de andra berörda tillsynsmyndigheterna av den ansvariga tillsynsmyndigheten i enlighet med artikel 60.3 i förordning (EU) 2016/679.</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11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I enlighet med förfarandet i artikel 9 och 10 ska den ansvariga tillsynsmyndigheten underrätta den tillsynsmyndighet till vilken klagomålet lämnades in om skälen till sin preliminära uppfattning att klagomålet helt eller delvis bör avslås.</w:t>
            </w:r>
          </w:p>
        </w:tc>
        <w:tc>
          <w:tcPr>
            <w:tcW w:w="4876" w:type="dxa"/>
          </w:tcPr>
          <w:p w:rsidR="001B33C5" w:rsidRPr="00697788" w:rsidRDefault="001B33C5" w:rsidP="00317987">
            <w:pPr>
              <w:pStyle w:val="Normal6a"/>
            </w:pPr>
            <w:r w:rsidRPr="00697788">
              <w:t>1.</w:t>
            </w:r>
            <w:r w:rsidRPr="00697788">
              <w:tab/>
              <w:t xml:space="preserve">I enlighet med förfarandet i artikel 9 och 10 ska den ansvariga tillsynsmyndigheten underrätta den tillsynsmyndighet till vilken klagomålet lämnades in </w:t>
            </w:r>
            <w:r w:rsidRPr="00697788">
              <w:rPr>
                <w:b/>
                <w:bCs/>
                <w:i/>
                <w:iCs/>
              </w:rPr>
              <w:t>och berörda tillsynsmyndigheter</w:t>
            </w:r>
            <w:r w:rsidRPr="00697788">
              <w:rPr>
                <w:i/>
                <w:iCs/>
              </w:rPr>
              <w:t xml:space="preserve"> </w:t>
            </w:r>
            <w:r w:rsidRPr="00697788">
              <w:t xml:space="preserve">om skälen till sin preliminära uppfattning att klagomålet helt eller delvis bör avslås </w:t>
            </w:r>
            <w:r w:rsidRPr="00697788">
              <w:rPr>
                <w:b/>
                <w:bCs/>
                <w:i/>
                <w:iCs/>
              </w:rPr>
              <w:t>och uppmana dem att lämna sina synpunkter inom en vecka efter mottagandet</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11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Den tillsynsmyndighet till vilken klagomålet lämnades in ska underrätta den enskilde om skälen till att myndigheten har för avsikt att avslå det helt eller delvis, och fastställa en tidsfrist inom vilken den enskilde skriftligen får framföra sina synpunkter. Tidsfristen ska vara minst tre veckor. Den tillsynsmyndighet till vilken klagomålet lämnades in ska underrätta den enskilde om följderna av att han eller hon inte framför sina synpunkter.</w:t>
            </w:r>
          </w:p>
        </w:tc>
        <w:tc>
          <w:tcPr>
            <w:tcW w:w="4876" w:type="dxa"/>
          </w:tcPr>
          <w:p w:rsidR="001B33C5" w:rsidRPr="00697788" w:rsidRDefault="001B33C5" w:rsidP="00317987">
            <w:pPr>
              <w:pStyle w:val="Normal6a"/>
            </w:pPr>
            <w:r w:rsidRPr="00697788">
              <w:t>2.</w:t>
            </w:r>
            <w:r w:rsidRPr="00697788">
              <w:tab/>
              <w:t xml:space="preserve">Den tillsynsmyndighet till vilken klagomålet lämnades in ska underrätta den enskilde om skälen till att myndigheten har för avsikt att avslå det helt eller delvis, och fastställa en tidsfrist inom vilken den enskilde skriftligen får framföra sina synpunkter. Tidsfristen ska vara minst tre veckor </w:t>
            </w:r>
            <w:r w:rsidRPr="00697788">
              <w:rPr>
                <w:b/>
                <w:i/>
              </w:rPr>
              <w:t>från den enskildes mottagande av meddelandet från tillsynsmyndigheten där klagomålet lämnades in om avsikten att avslå klagomålet helt eller delvis</w:t>
            </w:r>
            <w:r w:rsidRPr="00697788">
              <w:t>. Den tillsynsmyndighet till vilken klagomålet lämnades in ska underrätta den enskilde om följderna av att han eller hon inte framför sina synpunkter.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11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 xml:space="preserve">Om den enskilde underlåter att framföra sina synpunkter inom den tidsfrist som fastställts av den tillsynsmyndighet till vilken klagomålet ingavs, ska klagomålet </w:t>
            </w:r>
            <w:r w:rsidRPr="00697788">
              <w:rPr>
                <w:b/>
                <w:bCs/>
                <w:i/>
                <w:iCs/>
              </w:rPr>
              <w:t>anses ha återkallats</w:t>
            </w:r>
            <w:r w:rsidRPr="00697788">
              <w:t>.</w:t>
            </w:r>
          </w:p>
        </w:tc>
        <w:tc>
          <w:tcPr>
            <w:tcW w:w="4876" w:type="dxa"/>
          </w:tcPr>
          <w:p w:rsidR="001B33C5" w:rsidRPr="00697788" w:rsidRDefault="001B33C5" w:rsidP="00317987">
            <w:pPr>
              <w:pStyle w:val="Normal6a"/>
            </w:pPr>
            <w:r w:rsidRPr="00697788">
              <w:t>3.</w:t>
            </w:r>
            <w:r w:rsidRPr="00697788">
              <w:tab/>
              <w:t xml:space="preserve">Om den enskilde underlåter att framföra sina synpunkter inom den tidsfrist som fastställts av den tillsynsmyndighet till vilken klagomålet ingavs, ska klagomålet </w:t>
            </w:r>
            <w:r w:rsidRPr="00697788">
              <w:rPr>
                <w:b/>
                <w:bCs/>
                <w:i/>
                <w:iCs/>
              </w:rPr>
              <w:t>avslutas och ett beslut tas i enlighet med artikel 60.3 och 60.8 i förordning (EU) 2016/679</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11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Den enskilde kan begära att få tillgång till den icke-konfidentiella versionen av de handlingar som ligger till grund för det föreslagna avslaget av klagomålet.</w:t>
            </w:r>
          </w:p>
        </w:tc>
        <w:tc>
          <w:tcPr>
            <w:tcW w:w="4876" w:type="dxa"/>
          </w:tcPr>
          <w:p w:rsidR="001B33C5" w:rsidRPr="00697788" w:rsidRDefault="001B33C5" w:rsidP="00317987">
            <w:pPr>
              <w:pStyle w:val="Normal6a"/>
            </w:pPr>
            <w:r w:rsidRPr="00697788">
              <w:t>4.</w:t>
            </w:r>
            <w:r w:rsidRPr="00697788">
              <w:tab/>
              <w:t xml:space="preserve">Den enskilde kan begära att få tillgång till den icke-konfidentiella versionen av de handlingar som ligger till grund för det föreslagna avslaget av klagomålet. </w:t>
            </w:r>
            <w:r w:rsidRPr="00697788">
              <w:rPr>
                <w:b/>
                <w:i/>
              </w:rPr>
              <w:t>Samtycke till detta får endast beviljas efter det att den enskilde har undertecknat en förklaring om konfidentialitet.</w:t>
            </w:r>
            <w:r w:rsidRPr="00697788">
              <w:t xml:space="preserve"> </w:t>
            </w:r>
            <w:r w:rsidRPr="00697788">
              <w:rPr>
                <w:b/>
                <w:i/>
              </w:rPr>
              <w:t>Samtidigt får tillsynsmyndigheten i en medlemsstat när som helst återkalla ett sådant samtycke om den har konstaterat att den enskilde använder de mottagna uppgifterna för andra ändamål än sådana som har samband med ärendet, på något sätt inte iakttar förklaringen om konfidentialitet eller har finansiella eller ekonomiska förbindelser med en konkurrent till svaranden.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11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 xml:space="preserve">Om den enskilde framför sina synpunkter inom den tidsfrist som fastställts av den tillsynsmyndighet till vilken klagomålet lämnades in och synpunkterna inte leder till någon ändring av den preliminära uppfattningen att klagomålet helt eller delvis bör avslås, ska den </w:t>
            </w:r>
            <w:r w:rsidRPr="00697788">
              <w:rPr>
                <w:b/>
                <w:bCs/>
                <w:i/>
                <w:iCs/>
              </w:rPr>
              <w:t>tillsynsmyndighet till vilken klagomålet lämnades in</w:t>
            </w:r>
            <w:r w:rsidRPr="00697788">
              <w:t xml:space="preserve"> utarbeta ett utkast till beslut enligt artikel 60.3 i förordning (EU) 2016/679 som ska överlämnas till de andra berörda tillsynsmyndigheterna </w:t>
            </w:r>
            <w:r w:rsidRPr="00697788">
              <w:rPr>
                <w:b/>
                <w:bCs/>
                <w:i/>
                <w:iCs/>
              </w:rPr>
              <w:t>av den ansvariga tillsynsmyndigheten</w:t>
            </w:r>
            <w:r w:rsidRPr="00697788">
              <w:t xml:space="preserve"> i enlighet med artikel 60.3 i förordning (EU) 2016/679.</w:t>
            </w:r>
          </w:p>
        </w:tc>
        <w:tc>
          <w:tcPr>
            <w:tcW w:w="4876" w:type="dxa"/>
          </w:tcPr>
          <w:p w:rsidR="001B33C5" w:rsidRPr="00697788" w:rsidRDefault="001B33C5" w:rsidP="00317987">
            <w:pPr>
              <w:pStyle w:val="Normal6a"/>
            </w:pPr>
            <w:r w:rsidRPr="00697788">
              <w:t>5.</w:t>
            </w:r>
            <w:r w:rsidRPr="00697788">
              <w:tab/>
              <w:t xml:space="preserve">Om den enskilde framför sina synpunkter inom den tidsfrist som fastställts av den tillsynsmyndighet till vilken klagomålet lämnades in och synpunkterna inte leder till någon ändring av den preliminära uppfattningen att klagomålet helt eller delvis bör avslås, ska den </w:t>
            </w:r>
            <w:r w:rsidRPr="00697788">
              <w:rPr>
                <w:b/>
                <w:bCs/>
                <w:i/>
                <w:iCs/>
              </w:rPr>
              <w:t>ansvariga</w:t>
            </w:r>
            <w:r w:rsidRPr="00697788">
              <w:rPr>
                <w:i/>
                <w:iCs/>
              </w:rPr>
              <w:t xml:space="preserve"> </w:t>
            </w:r>
            <w:r w:rsidRPr="00697788">
              <w:rPr>
                <w:b/>
                <w:bCs/>
                <w:i/>
                <w:iCs/>
              </w:rPr>
              <w:t>tillsynsmyndigheten</w:t>
            </w:r>
            <w:r w:rsidRPr="00697788">
              <w:t xml:space="preserve"> utarbeta ett utkast till beslut enligt artikel 60.3 i förordning (EU) 2016/679 som ska överlämnas till de andra berörda tillsynsmyndigheterna i enlighet med artikel 60.3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12</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Reviderat utkast till beslut om att helt eller delvis avslå ett klagomål</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Om den ansvariga tillsynsmyndigheten anser att det reviderade utkastet till beslut i den mening som avses i artikel 60.5 i förordning (EU) 2016/679 innehåller inslag som den enskilde bör ges tillfälle att lämna synpunkter på, ska den tillsynsmyndighet till vilken klagomålet lämnades in, innan det reviderade utkastet till beslut enligt artikel 60.5 i förordning (EU) 2016/679 överlämnas, ge den enskilde möjlighet att framföra sina synpunkter på dessa nya inslag.</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Den tillsynsmyndighet till vilken klagomålet lämnades in ska fastställa en tidsfrist inom vilken den enskilde får framföra sina synpunkter.</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369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13</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Beslut om att helt eller delvis avslå ett klagomål</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Vid antagandet av ett beslut om att helt eller delvis avslå ett klagomål i enlighet med artikel 60.8 i förordning (EU) 2016/679 ska den tillsynsmyndighet till vilken klagomålet lämnades in underrätta den enskilde om det rättsmedel som står till hans eller hennes förfogande i enlighet med artikel 78 i förordning (EU) 2016/679.</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rubriken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 xml:space="preserve">Preliminära </w:t>
            </w:r>
            <w:r w:rsidRPr="00697788">
              <w:rPr>
                <w:b/>
                <w:bCs/>
                <w:i/>
                <w:iCs/>
              </w:rPr>
              <w:t>slutsatser</w:t>
            </w:r>
            <w:r w:rsidRPr="00697788">
              <w:t xml:space="preserve"> och svar</w:t>
            </w:r>
          </w:p>
        </w:tc>
        <w:tc>
          <w:tcPr>
            <w:tcW w:w="4876" w:type="dxa"/>
          </w:tcPr>
          <w:p w:rsidR="001B33C5" w:rsidRPr="00697788" w:rsidRDefault="001B33C5" w:rsidP="00317987">
            <w:pPr>
              <w:pStyle w:val="Normal6a"/>
            </w:pPr>
            <w:r w:rsidRPr="00697788">
              <w:t xml:space="preserve">Preliminära </w:t>
            </w:r>
            <w:r w:rsidRPr="00697788">
              <w:rPr>
                <w:b/>
                <w:i/>
              </w:rPr>
              <w:t>åtalspunkter</w:t>
            </w:r>
            <w:r w:rsidRPr="00697788">
              <w:t xml:space="preserve"> och svar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r>
            <w:r w:rsidRPr="00697788">
              <w:rPr>
                <w:b/>
                <w:bCs/>
                <w:i/>
                <w:iCs/>
              </w:rPr>
              <w:t>När</w:t>
            </w:r>
            <w:r w:rsidRPr="00697788">
              <w:t xml:space="preserve"> den ansvariga tillsynsmyndigheten </w:t>
            </w:r>
            <w:r w:rsidRPr="00697788">
              <w:rPr>
                <w:b/>
                <w:bCs/>
                <w:i/>
                <w:iCs/>
              </w:rPr>
              <w:t>har för avsikt att överlämna ett utkast till beslut i den mening som avses i artikel 60.3 i förordning (EU) 2016/679 till övriga berörda tillsynsmyndigheter om att en överträdelse av förordning (EU) 2016/679 har konstaterats, ska den</w:t>
            </w:r>
            <w:r w:rsidRPr="00697788">
              <w:t xml:space="preserve"> utarbeta ett utkast till preliminära </w:t>
            </w:r>
            <w:r w:rsidRPr="00697788">
              <w:rPr>
                <w:b/>
                <w:bCs/>
                <w:i/>
                <w:iCs/>
              </w:rPr>
              <w:t>slutsatser</w:t>
            </w:r>
            <w:r w:rsidRPr="00697788">
              <w:t>.</w:t>
            </w:r>
          </w:p>
        </w:tc>
        <w:tc>
          <w:tcPr>
            <w:tcW w:w="4876" w:type="dxa"/>
          </w:tcPr>
          <w:p w:rsidR="001B33C5" w:rsidRPr="00697788" w:rsidRDefault="001B33C5" w:rsidP="00317987">
            <w:pPr>
              <w:pStyle w:val="Normal6a"/>
            </w:pPr>
            <w:r w:rsidRPr="00697788">
              <w:t>1.</w:t>
            </w:r>
            <w:r w:rsidRPr="00697788">
              <w:tab/>
            </w:r>
            <w:r w:rsidRPr="00697788">
              <w:rPr>
                <w:b/>
                <w:i/>
              </w:rPr>
              <w:t>Det är bara vid utfärdandet av böter eller viten enligt artiklarna 83 eller 84 i förordning (EU) 2016/679 från en tillsynsmyndighet i enlighet med artikel 9.2 d, som</w:t>
            </w:r>
            <w:r w:rsidRPr="00697788">
              <w:t xml:space="preserve"> den ansvariga tillsynsmyndigheten ska utarbeta ett utkast till preliminära </w:t>
            </w:r>
            <w:r w:rsidRPr="00697788">
              <w:rPr>
                <w:b/>
                <w:bCs/>
                <w:i/>
                <w:iCs/>
              </w:rPr>
              <w:t>åtalspunkter</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2 – stycke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 xml:space="preserve">De preliminära </w:t>
            </w:r>
            <w:r w:rsidRPr="00697788">
              <w:rPr>
                <w:b/>
                <w:bCs/>
                <w:i/>
                <w:iCs/>
              </w:rPr>
              <w:t>slutsatserna</w:t>
            </w:r>
            <w:r w:rsidRPr="00697788">
              <w:t xml:space="preserve"> ska redogöra för de framförda påståendena på ett uttömmande och tillräckligt tydligt sätt, så att </w:t>
            </w:r>
            <w:r w:rsidRPr="00697788">
              <w:rPr>
                <w:b/>
                <w:bCs/>
                <w:i/>
                <w:iCs/>
              </w:rPr>
              <w:t>de parter som är föremål för utredning</w:t>
            </w:r>
            <w:r w:rsidRPr="00697788">
              <w:t xml:space="preserve"> kan ta ställning till det beteende som utreds av den ansvariga tillsynsmyndigheten. Slutsatserna måste i synnerhet innehålla en tydlig beskrivning av alla sakförhållanden och hela den rättsliga bedömning som gjorts gällande gentemot de parter som är föremål för utredning, så att de kan framföra sina synpunkter på dessa sakförhållanden och de rättsliga slutsatser som den ansvariga tillsynsmyndigheten </w:t>
            </w:r>
            <w:r w:rsidRPr="00697788">
              <w:rPr>
                <w:b/>
                <w:bCs/>
                <w:i/>
                <w:iCs/>
              </w:rPr>
              <w:t>avser att dra i utkastet till beslut i den mening som avses i artikel 60.3 i förordning (EU) 2016/679, samt en förteckning över all bevisning som myndigheten åberopar</w:t>
            </w:r>
            <w:r w:rsidRPr="00697788">
              <w:t>.</w:t>
            </w:r>
          </w:p>
        </w:tc>
        <w:tc>
          <w:tcPr>
            <w:tcW w:w="4876" w:type="dxa"/>
          </w:tcPr>
          <w:p w:rsidR="001B33C5" w:rsidRPr="00697788" w:rsidRDefault="001B33C5" w:rsidP="00317987">
            <w:pPr>
              <w:pStyle w:val="Normal6a"/>
            </w:pPr>
            <w:r w:rsidRPr="00697788">
              <w:t xml:space="preserve">De preliminära </w:t>
            </w:r>
            <w:r w:rsidRPr="00697788">
              <w:rPr>
                <w:b/>
                <w:i/>
              </w:rPr>
              <w:t>åtalspunkterna</w:t>
            </w:r>
            <w:r w:rsidRPr="00697788">
              <w:t xml:space="preserve"> ska redogöra för de framförda påståendena på ett uttömmande och tillräckligt tydligt sätt, så att </w:t>
            </w:r>
            <w:r w:rsidRPr="00697788">
              <w:rPr>
                <w:b/>
                <w:bCs/>
                <w:i/>
                <w:iCs/>
              </w:rPr>
              <w:t>parterna</w:t>
            </w:r>
            <w:r w:rsidRPr="00697788">
              <w:t xml:space="preserve"> kan ta ställning till det beteende som utreds av den ansvariga tillsynsmyndigheten. Slutsatserna måste i synnerhet innehålla en tydlig beskrivning av alla sakförhållanden, </w:t>
            </w:r>
            <w:r w:rsidRPr="00697788">
              <w:rPr>
                <w:b/>
                <w:bCs/>
                <w:i/>
                <w:iCs/>
              </w:rPr>
              <w:t>den bevisning som finns</w:t>
            </w:r>
            <w:r w:rsidRPr="00697788">
              <w:t xml:space="preserve"> och hela den rättsliga bedömning som gjorts gällande gentemot de parter som är föremål för utredning, så att de kan framföra sina synpunkter på dessa sakförhållanden och de rättsliga slutsatser som den ansvariga tillsynsmyndigheten </w:t>
            </w:r>
            <w:r w:rsidRPr="00697788">
              <w:rPr>
                <w:b/>
                <w:bCs/>
                <w:i/>
                <w:iCs/>
              </w:rPr>
              <w:t>har kommit fram till</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2 – stycke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 xml:space="preserve">De preliminära slutsatserna ska innehålla information om de korrigerande åtgärder som den ansvariga tillsynsmyndigheten </w:t>
            </w:r>
            <w:r w:rsidRPr="00697788">
              <w:rPr>
                <w:b/>
                <w:bCs/>
                <w:i/>
                <w:iCs/>
              </w:rPr>
              <w:t>avser att vidta</w:t>
            </w:r>
            <w:r w:rsidRPr="00697788">
              <w:t>.</w:t>
            </w:r>
          </w:p>
        </w:tc>
        <w:tc>
          <w:tcPr>
            <w:tcW w:w="4876" w:type="dxa"/>
          </w:tcPr>
          <w:p w:rsidR="001B33C5" w:rsidRPr="00697788" w:rsidRDefault="001B33C5" w:rsidP="00317987">
            <w:pPr>
              <w:pStyle w:val="Normal6a"/>
            </w:pPr>
            <w:r w:rsidRPr="00697788">
              <w:t xml:space="preserve">De preliminära resultaten ska innehålla information om de korrigerande åtgärder som den ansvariga tillsynsmyndigheten </w:t>
            </w:r>
            <w:r w:rsidRPr="00697788">
              <w:rPr>
                <w:b/>
                <w:bCs/>
                <w:i/>
                <w:iCs/>
              </w:rPr>
              <w:t>överväger</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2 – stycke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bCs/>
                <w:i/>
                <w:iCs/>
              </w:rPr>
              <w:t>Om den ansvariga tillsynsmyndigheten har för avsikt att ålägga böter ska den i</w:t>
            </w:r>
            <w:r w:rsidRPr="00697788">
              <w:t xml:space="preserve"> de preliminära </w:t>
            </w:r>
            <w:r w:rsidRPr="00697788">
              <w:rPr>
                <w:b/>
                <w:bCs/>
                <w:i/>
                <w:iCs/>
              </w:rPr>
              <w:t>slutsatserna ange de</w:t>
            </w:r>
            <w:r w:rsidRPr="00697788">
              <w:t xml:space="preserve"> relevanta faktorer som </w:t>
            </w:r>
            <w:r w:rsidRPr="00697788">
              <w:rPr>
                <w:b/>
                <w:bCs/>
                <w:i/>
                <w:iCs/>
              </w:rPr>
              <w:t>den</w:t>
            </w:r>
            <w:r w:rsidRPr="00697788">
              <w:t xml:space="preserve"> grundar sig på vid beräkningen av böterna. Den ansvariga tillsynsmyndigheten ska i synnerhet ange de viktigaste sakförhållanden och rättsfrågor som kan leda till åläggande av böter och de faktorer som förtecknas i artikel 83.2 i förordning (EU) 2016/679, inbegripet eventuella försvårande eller förmildrande omständigheter som den kommer att beakta.</w:t>
            </w:r>
          </w:p>
        </w:tc>
        <w:tc>
          <w:tcPr>
            <w:tcW w:w="4876" w:type="dxa"/>
          </w:tcPr>
          <w:p w:rsidR="001B33C5" w:rsidRPr="00697788" w:rsidRDefault="001B33C5" w:rsidP="00317987">
            <w:pPr>
              <w:pStyle w:val="Normal6a"/>
            </w:pPr>
            <w:r w:rsidRPr="00697788">
              <w:t xml:space="preserve">De preliminära </w:t>
            </w:r>
            <w:r w:rsidRPr="00697788">
              <w:rPr>
                <w:b/>
                <w:i/>
              </w:rPr>
              <w:t>åtalspunkterna ska visa</w:t>
            </w:r>
            <w:r w:rsidRPr="00697788">
              <w:t xml:space="preserve"> relevanta faktorer som </w:t>
            </w:r>
            <w:r w:rsidRPr="00697788">
              <w:rPr>
                <w:b/>
                <w:i/>
              </w:rPr>
              <w:t>ansvarig tillsynsmyndighet</w:t>
            </w:r>
            <w:r w:rsidRPr="00697788">
              <w:t xml:space="preserve"> grundar sig på vid beräkningen av böterna. Den ansvariga tillsynsmyndigheten ska i synnerhet ange de viktigaste sakförhållanden och rättsfrågor som kan leda till åläggande av böter och de faktorer som förtecknas i artikel 83.2 i förordning (EU) 2016/679, inbegripet eventuella försvårande eller förmildrande omständigheter som den kommer att beakta.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 xml:space="preserve">Den ansvariga tillsynsmyndigheten ska underrätta </w:t>
            </w:r>
            <w:r w:rsidRPr="00697788">
              <w:rPr>
                <w:b/>
                <w:bCs/>
                <w:i/>
                <w:iCs/>
              </w:rPr>
              <w:t>var och en av de parter</w:t>
            </w:r>
            <w:r w:rsidRPr="00697788">
              <w:t xml:space="preserve"> som </w:t>
            </w:r>
            <w:r w:rsidRPr="00697788">
              <w:rPr>
                <w:b/>
                <w:bCs/>
                <w:i/>
                <w:iCs/>
              </w:rPr>
              <w:t>är föremål för</w:t>
            </w:r>
            <w:r w:rsidRPr="00697788">
              <w:t xml:space="preserve"> </w:t>
            </w:r>
            <w:r w:rsidRPr="00697788">
              <w:rPr>
                <w:b/>
                <w:bCs/>
                <w:i/>
                <w:iCs/>
              </w:rPr>
              <w:t>utredning</w:t>
            </w:r>
            <w:r w:rsidRPr="00697788">
              <w:t xml:space="preserve"> om de preliminära </w:t>
            </w:r>
            <w:r w:rsidRPr="00697788">
              <w:rPr>
                <w:b/>
                <w:bCs/>
                <w:i/>
                <w:iCs/>
              </w:rPr>
              <w:t>slutsatserna</w:t>
            </w:r>
            <w:r w:rsidRPr="00697788">
              <w:t>.</w:t>
            </w:r>
          </w:p>
        </w:tc>
        <w:tc>
          <w:tcPr>
            <w:tcW w:w="4876" w:type="dxa"/>
          </w:tcPr>
          <w:p w:rsidR="001B33C5" w:rsidRPr="00697788" w:rsidRDefault="001B33C5" w:rsidP="00317987">
            <w:pPr>
              <w:pStyle w:val="Normal6a"/>
            </w:pPr>
            <w:r w:rsidRPr="00697788">
              <w:t>3.</w:t>
            </w:r>
            <w:r w:rsidRPr="00697788">
              <w:tab/>
              <w:t xml:space="preserve">Den ansvariga tillsynsmyndigheten ska underrätta </w:t>
            </w:r>
            <w:r w:rsidRPr="00697788">
              <w:rPr>
                <w:b/>
                <w:i/>
              </w:rPr>
              <w:t xml:space="preserve">varje part </w:t>
            </w:r>
            <w:r w:rsidRPr="00697788">
              <w:t xml:space="preserve">som </w:t>
            </w:r>
            <w:r w:rsidRPr="00697788">
              <w:rPr>
                <w:b/>
                <w:i/>
              </w:rPr>
              <w:t xml:space="preserve">kan komma att omfattas av korrigerande åtgärder </w:t>
            </w:r>
            <w:r w:rsidRPr="00697788">
              <w:t xml:space="preserve">om de preliminära </w:t>
            </w:r>
            <w:r w:rsidRPr="00697788">
              <w:rPr>
                <w:b/>
                <w:i/>
              </w:rPr>
              <w:t>åtalspunkterna</w:t>
            </w:r>
            <w:r w:rsidRPr="00697788">
              <w:t>.</w:t>
            </w:r>
            <w:r w:rsidRPr="00697788">
              <w:rPr>
                <w:b/>
                <w:i/>
              </w:rPr>
              <w:t xml:space="preserve"> Dessa ska inte göras tillgängliga för andra parter i förfarandet</w:t>
            </w:r>
            <w:r w:rsidRPr="00697788">
              <w:t>.</w:t>
            </w:r>
            <w:r w:rsidRPr="00697788">
              <w:rPr>
                <w:b/>
                <w:i/>
              </w:rPr>
              <w:t> Den ansvariga tillsynsmyndigheten ska informera berörda tillsynsmyndigheter.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4.</w:t>
            </w:r>
            <w:r w:rsidRPr="00697788">
              <w:tab/>
            </w:r>
            <w:r w:rsidRPr="00697788">
              <w:rPr>
                <w:b/>
                <w:i/>
              </w:rPr>
              <w:t>Den ansvariga tillsynsmyndigheten ska, när den underrättar de parter som är föremål för utredning om de preliminära slutsatserna, fastställa en tidsfrist inom vilken dessa parter får lämna skriftliga synpunkter. Den ansvariga tillsynsmyndigheten ska inte vara skyldig att beakta skriftliga synpunkter som mottagits efter det att tidsfristen löpt ut.</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Den ansvariga tillsynsmyndigheten ska, när den underrättar de parter som är föremål för utredning om de preliminära slutsatserna, fastställa en tidsfrist inom vilken dessa parter får lämna skriftliga synpunkter. Den ansvariga tillsynsmyndigheten ska inte vara skyldig att beakta skriftliga synpunkter som mottagits efter det att tidsfristen löpt ut.</w:t>
            </w:r>
          </w:p>
        </w:tc>
        <w:tc>
          <w:tcPr>
            <w:tcW w:w="4876" w:type="dxa"/>
          </w:tcPr>
          <w:p w:rsidR="001B33C5" w:rsidRPr="00697788" w:rsidRDefault="001B33C5" w:rsidP="00317987">
            <w:pPr>
              <w:pStyle w:val="Normal6a"/>
            </w:pPr>
            <w:r w:rsidRPr="00697788">
              <w:t>4.</w:t>
            </w:r>
            <w:r w:rsidRPr="00697788">
              <w:tab/>
              <w:t xml:space="preserve">Den ansvariga tillsynsmyndigheten ska, när den underrättar de parter som är föremål för utredning om de preliminära slutsatserna, fastställa en </w:t>
            </w:r>
            <w:r w:rsidRPr="00697788">
              <w:rPr>
                <w:b/>
                <w:i/>
              </w:rPr>
              <w:t>rimlig och lämplig</w:t>
            </w:r>
            <w:r w:rsidRPr="00697788">
              <w:t xml:space="preserve"> tidsfrist inom vilken dessa parter får lämna skriftliga synpunkter. Den ansvariga tillsynsmyndigheten ska inte vara skyldig att beakta skriftliga synpunkter som mottagits efter det att tidsfristen löpt ut. </w:t>
            </w:r>
            <w:r w:rsidRPr="00697788">
              <w:rPr>
                <w:b/>
                <w:i/>
              </w:rPr>
              <w:t>Samtidigt får tidsfristen inte vara diskriminerande mot någon part.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 xml:space="preserve">Den ansvariga tillsynsmyndigheten ska, när den underrättar de parter som är föremål för utredning om de preliminära slutsatserna, fastställa en tidsfrist inom vilken dessa parter får lämna skriftliga synpunkter. Den ansvariga tillsynsmyndigheten ska inte vara skyldig att beakta </w:t>
            </w:r>
            <w:r w:rsidRPr="00697788">
              <w:rPr>
                <w:b/>
                <w:bCs/>
                <w:i/>
                <w:iCs/>
              </w:rPr>
              <w:t>skriftliga synpunkter som mottagits efter det att tidsfristen löpt ut</w:t>
            </w:r>
            <w:r w:rsidRPr="00697788">
              <w:t>.</w:t>
            </w:r>
          </w:p>
        </w:tc>
        <w:tc>
          <w:tcPr>
            <w:tcW w:w="4876" w:type="dxa"/>
          </w:tcPr>
          <w:p w:rsidR="001B33C5" w:rsidRPr="00697788" w:rsidRDefault="001B33C5" w:rsidP="00317987">
            <w:pPr>
              <w:pStyle w:val="Normal6a"/>
            </w:pPr>
            <w:r w:rsidRPr="00697788">
              <w:t>4.</w:t>
            </w:r>
            <w:r w:rsidRPr="00697788">
              <w:tab/>
              <w:t xml:space="preserve">Den ansvariga tillsynsmyndigheten ska, när den underrättar de parter som är föremål för utredning om de preliminära slutsatserna, fastställa en </w:t>
            </w:r>
            <w:r w:rsidRPr="00697788">
              <w:rPr>
                <w:b/>
                <w:bCs/>
                <w:i/>
                <w:iCs/>
              </w:rPr>
              <w:t>proportionell</w:t>
            </w:r>
            <w:r w:rsidRPr="00697788">
              <w:rPr>
                <w:i/>
                <w:iCs/>
              </w:rPr>
              <w:t xml:space="preserve"> </w:t>
            </w:r>
            <w:r w:rsidRPr="00697788">
              <w:t xml:space="preserve">tidsfrist inom vilken dessa parter får lämna skriftliga synpunkter. Den ansvariga tillsynsmyndigheten </w:t>
            </w:r>
            <w:r w:rsidRPr="00697788">
              <w:rPr>
                <w:b/>
                <w:i/>
              </w:rPr>
              <w:t xml:space="preserve">kan ta emot ytterligare skriftliga synpunkter från parterna som är föremål för utredning efter tidsgränsen men </w:t>
            </w:r>
            <w:r w:rsidRPr="00697788">
              <w:t xml:space="preserve">ska inte vara skyldig att beakta </w:t>
            </w:r>
            <w:r w:rsidRPr="00697788">
              <w:rPr>
                <w:b/>
                <w:bCs/>
                <w:i/>
                <w:iCs/>
              </w:rPr>
              <w:t>dem</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379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Den ansvariga tillsynsmyndigheten ska, när den underrättar de parter som är föremål för utredning om de preliminära slutsatserna, fastställa en tidsfrist inom vilken dessa parter får lämna skriftliga synpunkter. Den ansvariga tillsynsmyndigheten ska inte vara skyldig att beakta skriftliga synpunkter som mottagits efter det att tidsfristen löpt ut.</w:t>
            </w:r>
          </w:p>
        </w:tc>
        <w:tc>
          <w:tcPr>
            <w:tcW w:w="4876" w:type="dxa"/>
          </w:tcPr>
          <w:p w:rsidR="001B33C5" w:rsidRPr="00697788" w:rsidRDefault="001B33C5" w:rsidP="00317987">
            <w:pPr>
              <w:pStyle w:val="Normal6a"/>
            </w:pPr>
            <w:r w:rsidRPr="00697788">
              <w:t>4.</w:t>
            </w:r>
            <w:r w:rsidRPr="00697788">
              <w:tab/>
              <w:t xml:space="preserve">Den ansvariga tillsynsmyndigheten ska, när den underrättar de parter som är föremål för utredning om de preliminära slutsatserna, fastställa en tidsfrist </w:t>
            </w:r>
            <w:r w:rsidRPr="00697788">
              <w:rPr>
                <w:b/>
                <w:bCs/>
                <w:i/>
                <w:iCs/>
              </w:rPr>
              <w:t>på fyra veckor</w:t>
            </w:r>
            <w:r w:rsidRPr="00697788">
              <w:rPr>
                <w:i/>
                <w:iCs/>
              </w:rPr>
              <w:t xml:space="preserve"> </w:t>
            </w:r>
            <w:r w:rsidRPr="00697788">
              <w:t>inom vilken dessa parter får lämna skriftliga synpunkter. Den ansvariga tillsynsmyndigheten ska inte vara skyldig att beakta skriftliga synpunkter som mottagits efter det att tidsfristen löpt ut.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5.</w:t>
            </w:r>
            <w:r w:rsidRPr="00697788">
              <w:tab/>
            </w:r>
            <w:r w:rsidRPr="00697788">
              <w:rPr>
                <w:b/>
                <w:i/>
              </w:rPr>
              <w:t>När den ansvariga tillsynsmyndigheten underrättar de parter som är föremål för utredning om de preliminära slutsatserna ska den ge dessa parter tillgång till handlingarna i ärendet i enlighet med artikel 20.</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r>
            <w:r w:rsidRPr="00697788">
              <w:rPr>
                <w:b/>
                <w:bCs/>
                <w:i/>
                <w:iCs/>
              </w:rPr>
              <w:t>De parter som är föremål för utredning</w:t>
            </w:r>
            <w:r w:rsidRPr="00697788">
              <w:t xml:space="preserve"> får i sitt skriftliga svar på de preliminära slutsatserna redogöra för alla sakförhållanden och rättsliga argument som de känner till och som är relevanta för deras försvar mot den ansvariga tillsynsmyndighetens påståenden. De ska bifoga alla handlingar som kan tjäna som bevis för de angivna sakförhållandena. Den ansvariga tillsynsmyndigheten ska i sitt utkast till beslut endast behandla påståenden, inbegripet sakförhållanden och den rättsliga bedömning som grundar sig på dessa sakförhållanden, om vilka </w:t>
            </w:r>
            <w:r w:rsidRPr="00697788">
              <w:rPr>
                <w:b/>
                <w:bCs/>
                <w:i/>
                <w:iCs/>
              </w:rPr>
              <w:t>de parter som är föremål för utredning</w:t>
            </w:r>
            <w:r w:rsidRPr="00697788">
              <w:t xml:space="preserve"> har beretts tillfälle att yttra sig.</w:t>
            </w:r>
          </w:p>
        </w:tc>
        <w:tc>
          <w:tcPr>
            <w:tcW w:w="4876" w:type="dxa"/>
          </w:tcPr>
          <w:p w:rsidR="001B33C5" w:rsidRPr="00697788" w:rsidRDefault="001B33C5" w:rsidP="00317987">
            <w:pPr>
              <w:pStyle w:val="Normal6a"/>
            </w:pPr>
            <w:r w:rsidRPr="00697788">
              <w:t>6.</w:t>
            </w:r>
            <w:r w:rsidRPr="00697788">
              <w:tab/>
            </w:r>
            <w:r w:rsidRPr="00697788">
              <w:rPr>
                <w:b/>
                <w:bCs/>
                <w:i/>
                <w:iCs/>
              </w:rPr>
              <w:t>Parterna</w:t>
            </w:r>
            <w:r w:rsidRPr="00697788">
              <w:t xml:space="preserve"> får i sitt skriftliga svar på de preliminära slutsatserna redogöra för alla sakförhållanden och rättsliga argument som de känner till och som är relevanta för deras försvar mot den ansvariga tillsynsmyndighetens påståenden. De ska bifoga alla handlingar som kan tjäna som bevis för de angivna sakförhållandena. Den ansvariga tillsynsmyndigheten ska i sitt utkast till beslut endast behandla påståenden, inbegripet sakförhållanden och den rättsliga bedömning som grundar sig på dessa sakförhållanden, om vilka </w:t>
            </w:r>
            <w:r w:rsidRPr="00697788">
              <w:rPr>
                <w:b/>
                <w:bCs/>
                <w:i/>
                <w:iCs/>
              </w:rPr>
              <w:t>parterna</w:t>
            </w:r>
            <w:r w:rsidRPr="00697788">
              <w:t xml:space="preserve"> har beretts tillfälle att yttra sig. </w:t>
            </w:r>
            <w:r w:rsidRPr="00697788">
              <w:rPr>
                <w:b/>
                <w:i/>
              </w:rPr>
              <w:t>Parterna som är föremål för utredning kan bemöta preliminära åtalspunkter inom rimlig tid, men den får inte överstiga fyra veckor.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 – punkt 6a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6a.</w:t>
            </w:r>
            <w:r w:rsidRPr="00697788">
              <w:tab/>
            </w:r>
            <w:r w:rsidRPr="00697788">
              <w:rPr>
                <w:b/>
                <w:i/>
              </w:rPr>
              <w:t>Villkoret i artikel 4.1b förlängs med åtta veckor om ansvarig tillsynsmyndighet utfärdar preliminära åtalspunkter under förfarandet.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14a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14a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Minimikrav för 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Utan att det påverkar tillämpningen av ytterligare krav enligt nationell rätt ska alla utkast till beslut eller slutliga beslut enligt artikel 60.3, 60.5 eller 60.7–60.9 i förordning (EU) 2016/679 utfärdas skriftligen, i en kort, koncis, transparent och begriplig form samt på ett klart och tydligt språk. Det ska utarbetas på ett opartiskt sätt, med beaktande av avvikande bevis och synpunkter från parterna, och ska åtminstone innehålla följande:</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Namnet på den tillsynsmyndighet som utfärdade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Datum för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En opartisk sammanfattning av relevanta fakta i ärendet och deras källa.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Den rättsliga grunden för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 Utövade korrigerande befogenheter, sanktioner eller andra åtgärder. och</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(f) Information om rätten till ett effektivt rättsmedel enligt artikel 78 i förordning (EU) 2016/679 och tillämplig nationell processrätt.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I ett fall där det rättsligt bindande beslutet måste utfärdas av den tillsynsmyndighet till vilken klagomålet har ingetts i enlighet med artikel 60.8 eller 60.9 i förordning (EU) 2016/679 ska den ansvariga tillsynsmyndigheten säkerställa att beslutet innehåller alla uppgifter som krävs enligt tillämplig nationell rätt för tillsynsmyndigheten där klagomålet lämnades in. Den tillsynsmyndighet till vilken klagomålet har lämnats in ska bistå den ansvariga tillsynsmyndigheten med att utarbeta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Den information som lämnas till parterna enligt artikel 60.7–60.9 i förordning (EU) 2016/679 ska innehålla en kopia av det rättsligt bindande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Tillsynsmyndigheterna måste offentliggöra alla rättsligt bindande beslut som de utfärdar utan onödigt dröjsmål, dock senast tre månader efter antagandet, såvida de nya besluten inte väsentligt avviker från tidigare offentliggjorda beslut. I enlighet med tillämplig nationell rätt får tillsynsmyndigheterna och dataskyddsstyrelsen ändra parternas namn och annan information som kan göra det möjligt att identifiera parterna, samt annan information som är skyddad enligt tillämplig lagstiftning.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15</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Vidarebefordran av preliminära slutsatser till den enskilde</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Om den ansvariga tillsynsmyndigheten meddelar preliminära slutsatser i ett ärende som den har mottagit ett klagomål om, ska den tillsynsmyndighet till vilken klagomålet lämnades in förse den enskilde med en icke-konfidentiell version av de preliminära slutsatserna och fastställa en tidsfrist inom vilken den enskilde får framföra sina synpunkter skriftligen.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Punkt 1 ska också tillämpas när en tillsynsmyndighet, i lämpliga fall, behandlar flera klagomål gemensamt, delar upp klagomålen i flera delar eller på något annat sätt utövar sin rätt till skönsmässig bedömning när det gäller utredningens omfattning enligt de preliminära slutsatserna.</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3. Om den ansvariga tillsynsmyndigheten anser att det nödvändigt att handlingarna i ärendet ställs till den enskildes förfogande för att denne ska kunna framföra sina synpunkter på de preliminära slutsatserna, ska den tillsynsmyndighet till vilken klagomålet lämnades in förse den enskilde med den icke-konfidentiella versionen av dessa handlingar i samband med att den tillhandahåller de preliminära slutsatserna i enlighet med punkt 1.</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4. Den enskilde ska få den icke-konfidentiella versionen av de preliminära slutsatserna endast för den konkreta utredning där de preliminära slutsatserna utfärdades.</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5. Innan den enskilde mottar den icke-konfidentiella versionen av de preliminära slutsatserna och eventuella handlingar som tillhandahålls i enlighet med punkt 3, ska han eller hon skicka en förklaring om konfidentialitet till den ansvariga tillsynsmyndigheten, där den enskilde åtar sig att inte lämna ut några uppgifter eller bedömningar som gjorts i den icke-konfidentiella versionen av de preliminära slutsatserna eller att använda dessa för andra ändamål än den konkreta utredning inom ramen för vilken dessa slutsatser utfärdades.</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Om den ansvariga tillsynsmyndigheten meddelar preliminära slutsatser i ett ärende som den har mottagit ett klagomål om, ska den tillsynsmyndighet till vilken klagomålet lämnades in förse den enskilde med en icke-konfidentiell version av de preliminära slutsatserna och fastställa en tidsfrist inom vilken den enskilde får framföra sina synpunkter skriftligen.</w:t>
            </w:r>
          </w:p>
        </w:tc>
        <w:tc>
          <w:tcPr>
            <w:tcW w:w="4876" w:type="dxa"/>
          </w:tcPr>
          <w:p w:rsidR="001B33C5" w:rsidRPr="00697788" w:rsidRDefault="001B33C5" w:rsidP="00317987">
            <w:pPr>
              <w:pStyle w:val="Normal6a"/>
            </w:pPr>
            <w:r w:rsidRPr="00697788">
              <w:t>1.</w:t>
            </w:r>
            <w:r w:rsidRPr="00697788">
              <w:tab/>
              <w:t xml:space="preserve">Om den ansvariga tillsynsmyndigheten meddelar preliminära slutsatser i ett ärende som den har mottagit ett klagomål om, ska den tillsynsmyndighet till vilken klagomålet lämnades in förse den enskilde med en icke-konfidentiell version av de preliminära slutsatserna och fastställa en tidsfrist inom vilken den enskilde får framföra sina synpunkter skriftligen. </w:t>
            </w:r>
            <w:r w:rsidRPr="00697788">
              <w:rPr>
                <w:b/>
                <w:i/>
              </w:rPr>
              <w:t>Tidsfristen ska vara proportionell för att de enskilda ska ha tillräckligt med tid att lämna sina svar.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Om den ansvariga tillsynsmyndigheten meddelar preliminära slutsatser i ett ärende som den har mottagit ett klagomål om, ska den tillsynsmyndighet till vilken klagomålet lämnades in förse den enskilde med en icke-konfidentiell version av de preliminära slutsatserna och fastställa en tidsfrist inom vilken den enskilde får framföra sina synpunkter skriftligen.</w:t>
            </w:r>
          </w:p>
        </w:tc>
        <w:tc>
          <w:tcPr>
            <w:tcW w:w="4876" w:type="dxa"/>
          </w:tcPr>
          <w:p w:rsidR="001B33C5" w:rsidRPr="00697788" w:rsidRDefault="001B33C5" w:rsidP="00317987">
            <w:pPr>
              <w:pStyle w:val="Normal6a"/>
            </w:pPr>
            <w:r w:rsidRPr="00697788">
              <w:t>1.</w:t>
            </w:r>
            <w:r w:rsidRPr="00697788">
              <w:tab/>
              <w:t xml:space="preserve">Om den ansvariga tillsynsmyndigheten meddelar preliminära slutsatser i ett ärende som den har mottagit ett klagomål om, ska den tillsynsmyndighet till vilken klagomålet lämnades in förse den enskilde med en icke-konfidentiell version av de preliminära slutsatserna och fastställa en tidsfrist </w:t>
            </w:r>
            <w:r w:rsidRPr="00697788">
              <w:rPr>
                <w:b/>
                <w:bCs/>
                <w:i/>
                <w:iCs/>
              </w:rPr>
              <w:t>på fyra veckor</w:t>
            </w:r>
            <w:r w:rsidRPr="00697788">
              <w:rPr>
                <w:i/>
                <w:iCs/>
              </w:rPr>
              <w:t xml:space="preserve"> </w:t>
            </w:r>
            <w:r w:rsidRPr="00697788">
              <w:t>inom vilken den enskilde får framföra sina synpunkter skriftligen</w:t>
            </w:r>
            <w:r w:rsidRPr="00697788">
              <w:rPr>
                <w:b/>
                <w:bCs/>
                <w:i/>
                <w:iCs/>
              </w:rPr>
              <w:t>,</w:t>
            </w:r>
            <w:r w:rsidRPr="00697788">
              <w:t xml:space="preserve"> </w:t>
            </w:r>
            <w:r w:rsidRPr="00697788">
              <w:rPr>
                <w:b/>
                <w:bCs/>
                <w:i/>
                <w:iCs/>
              </w:rPr>
              <w:t>samt relevanta handlingar eller uppgifter i förekommande fall</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r>
            <w:r w:rsidRPr="00697788">
              <w:rPr>
                <w:b/>
                <w:bCs/>
                <w:i/>
                <w:iCs/>
              </w:rPr>
              <w:t>Om</w:t>
            </w:r>
            <w:r w:rsidRPr="00697788">
              <w:t xml:space="preserve"> den ansvariga tillsynsmyndigheten </w:t>
            </w:r>
            <w:r w:rsidRPr="00697788">
              <w:rPr>
                <w:b/>
                <w:bCs/>
                <w:i/>
                <w:iCs/>
              </w:rPr>
              <w:t>anser att det nödvändigt</w:t>
            </w:r>
            <w:r w:rsidRPr="00697788">
              <w:t xml:space="preserve"> att handlingarna i ärendet ställs till den enskildes förfogande för att denne ska kunna framföra sina synpunkter på de preliminära slutsatserna, </w:t>
            </w:r>
            <w:r w:rsidRPr="00697788">
              <w:rPr>
                <w:b/>
                <w:bCs/>
                <w:i/>
                <w:iCs/>
              </w:rPr>
              <w:t>ska</w:t>
            </w:r>
            <w:r w:rsidRPr="00697788">
              <w:t xml:space="preserve"> den tillsynsmyndighet till vilken klagomålet lämnades in förse den enskilde med den icke-konfidentiella versionen av dessa handlingar i samband med att den tillhandahåller de preliminära slutsatserna i enlighet med punkt 1.</w:t>
            </w:r>
          </w:p>
        </w:tc>
        <w:tc>
          <w:tcPr>
            <w:tcW w:w="4876" w:type="dxa"/>
          </w:tcPr>
          <w:p w:rsidR="001B33C5" w:rsidRPr="00697788" w:rsidRDefault="001B33C5" w:rsidP="00317987">
            <w:pPr>
              <w:pStyle w:val="Normal6a"/>
            </w:pPr>
            <w:r w:rsidRPr="00697788">
              <w:t>3.</w:t>
            </w:r>
            <w:r w:rsidRPr="00697788">
              <w:tab/>
              <w:t xml:space="preserve">Den ansvariga tillsynsmyndigheten </w:t>
            </w:r>
            <w:r w:rsidRPr="00697788">
              <w:rPr>
                <w:b/>
                <w:i/>
              </w:rPr>
              <w:t xml:space="preserve">bör se till </w:t>
            </w:r>
            <w:r w:rsidRPr="00697788">
              <w:t>att handlingarna i ärendet ställs till den enskildes förfogande för att denne ska kunna framföra sina synpunkter på de preliminära slutsatserna</w:t>
            </w:r>
            <w:r w:rsidRPr="00697788">
              <w:rPr>
                <w:b/>
                <w:i/>
              </w:rPr>
              <w:t>.</w:t>
            </w:r>
            <w:r w:rsidRPr="00697788">
              <w:t xml:space="preserve"> Den tillsynsmyndighet till vilken klagomålet lämnades in </w:t>
            </w:r>
            <w:r w:rsidRPr="00697788">
              <w:rPr>
                <w:b/>
                <w:bCs/>
                <w:i/>
                <w:iCs/>
              </w:rPr>
              <w:t>ska</w:t>
            </w:r>
            <w:r w:rsidRPr="00697788">
              <w:rPr>
                <w:i/>
                <w:iCs/>
              </w:rPr>
              <w:t xml:space="preserve"> </w:t>
            </w:r>
            <w:r w:rsidRPr="00697788">
              <w:t>förse den enskilde med den icke-konfidentiella versionen av dessa handlingar i samband med att den tillhandahåller de preliminära slutsatserna i enlighet med punkt 1.</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 xml:space="preserve">Innan den enskilde </w:t>
            </w:r>
            <w:r w:rsidRPr="00697788">
              <w:rPr>
                <w:b/>
                <w:bCs/>
                <w:i/>
                <w:iCs/>
              </w:rPr>
              <w:t>mottar</w:t>
            </w:r>
            <w:r w:rsidRPr="00697788">
              <w:t xml:space="preserve"> den icke-konfidentiella versionen av de preliminära slutsatserna och eventuella handlingar som tillhandahålls i enlighet med punkt 3, ska</w:t>
            </w:r>
            <w:r w:rsidRPr="00697788">
              <w:rPr>
                <w:b/>
                <w:bCs/>
                <w:i/>
                <w:iCs/>
              </w:rPr>
              <w:t xml:space="preserve"> han eller hon skicka</w:t>
            </w:r>
            <w:r w:rsidRPr="00697788">
              <w:t xml:space="preserve"> en förklaring om konfidentialitet till </w:t>
            </w:r>
            <w:r w:rsidRPr="00697788">
              <w:rPr>
                <w:b/>
                <w:bCs/>
                <w:i/>
                <w:iCs/>
              </w:rPr>
              <w:t>den ansvariga</w:t>
            </w:r>
            <w:r w:rsidRPr="00697788">
              <w:t xml:space="preserve"> tillsynsmyndigheten, där den enskilde åtar sig att inte lämna ut några uppgifter eller bedömningar som gjorts i den icke-konfidentiella versionen av de preliminära slutsatserna eller att använda dessa för andra ändamål än den konkreta utredning inom ramen för vilken dessa slutsatser utfärdades.</w:t>
            </w:r>
          </w:p>
        </w:tc>
        <w:tc>
          <w:tcPr>
            <w:tcW w:w="4876" w:type="dxa"/>
          </w:tcPr>
          <w:p w:rsidR="001B33C5" w:rsidRPr="00697788" w:rsidRDefault="001B33C5" w:rsidP="00317987">
            <w:pPr>
              <w:pStyle w:val="Normal6a"/>
            </w:pPr>
            <w:r w:rsidRPr="00697788">
              <w:t>5.</w:t>
            </w:r>
            <w:r w:rsidRPr="00697788">
              <w:tab/>
              <w:t xml:space="preserve">Innan den enskilde </w:t>
            </w:r>
            <w:r w:rsidRPr="00697788">
              <w:rPr>
                <w:b/>
                <w:bCs/>
                <w:i/>
                <w:iCs/>
              </w:rPr>
              <w:t>tillhandahåller</w:t>
            </w:r>
            <w:r w:rsidRPr="00697788">
              <w:rPr>
                <w:i/>
                <w:iCs/>
              </w:rPr>
              <w:t xml:space="preserve"> </w:t>
            </w:r>
            <w:r w:rsidRPr="00697788">
              <w:t>den icke-konfidentiella versionen av de preliminära slutsatserna och eventuella handlingar som tillhandahålls i enlighet med punkt 3, ska</w:t>
            </w:r>
            <w:r w:rsidRPr="00697788">
              <w:rPr>
                <w:b/>
                <w:bCs/>
                <w:i/>
                <w:iCs/>
              </w:rPr>
              <w:t xml:space="preserve"> tillsynsmyndigheten där klagomålet lämnades in begära att den enskilde undertecknar</w:t>
            </w:r>
            <w:r w:rsidRPr="00697788">
              <w:rPr>
                <w:i/>
                <w:iCs/>
              </w:rPr>
              <w:t xml:space="preserve"> </w:t>
            </w:r>
            <w:r w:rsidRPr="00697788">
              <w:t xml:space="preserve">en förklaring om konfidentialitet där den enskilde åtar sig att inte lämna ut några uppgifter eller bedömningar som gjorts i den icke-konfidentiella versionen av de preliminära slutsatserna eller att använda dessa för andra ändamål än </w:t>
            </w:r>
            <w:r w:rsidRPr="00697788">
              <w:rPr>
                <w:b/>
                <w:bCs/>
                <w:i/>
                <w:iCs/>
              </w:rPr>
              <w:t>för inlagor i</w:t>
            </w:r>
            <w:r w:rsidRPr="00697788">
              <w:rPr>
                <w:i/>
                <w:iCs/>
              </w:rPr>
              <w:t xml:space="preserve"> </w:t>
            </w:r>
            <w:r w:rsidRPr="00697788">
              <w:t xml:space="preserve">den konkreta utredning inom ramen för vilken dessa slutsatser utfärdades. </w:t>
            </w:r>
            <w:r w:rsidRPr="00697788">
              <w:rPr>
                <w:b/>
                <w:i/>
              </w:rPr>
              <w:t>Medlemsstaterna ska ange de juridiska konsekvenserna vid nekande att underteckna eller efterleva förklaringen om konfidentialitet.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389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Innan den enskilde mottar den icke-konfidentiella versionen av de preliminära slutsatserna och eventuella handlingar som tillhandahålls i enlighet med punkt 3, ska han eller hon skicka en förklaring om konfidentialitet till den ansvariga tillsynsmyndigheten, där den enskilde åtar sig att inte lämna ut några uppgifter eller bedömningar som gjorts i den icke-konfidentiella versionen av de preliminära slutsatserna eller att använda dessa för andra ändamål än den konkreta utredning inom ramen för vilken dessa slutsatser utfärdades.</w:t>
            </w:r>
          </w:p>
        </w:tc>
        <w:tc>
          <w:tcPr>
            <w:tcW w:w="4876" w:type="dxa"/>
          </w:tcPr>
          <w:p w:rsidR="001B33C5" w:rsidRPr="00697788" w:rsidRDefault="001B33C5" w:rsidP="00317987">
            <w:pPr>
              <w:pStyle w:val="Normal6a"/>
            </w:pPr>
            <w:r w:rsidRPr="00697788">
              <w:t>5.</w:t>
            </w:r>
            <w:r w:rsidRPr="00697788">
              <w:tab/>
              <w:t xml:space="preserve">Innan den enskilde mottar den icke-konfidentiella versionen av de preliminära slutsatserna och eventuella handlingar som tillhandahålls i enlighet med punkt 3, ska han eller hon skicka en förklaring om konfidentialitet till den ansvariga tillsynsmyndigheten, där den enskilde åtar sig att inte lämna ut några uppgifter eller bedömningar som gjorts i den icke-konfidentiella versionen av de preliminära slutsatserna eller att använda dessa för andra ändamål än den konkreta utredning inom ramen för vilken dessa slutsatser utfärdades. </w:t>
            </w:r>
            <w:r w:rsidRPr="00697788">
              <w:rPr>
                <w:b/>
                <w:i/>
              </w:rPr>
              <w:t>Konfidentiella uppgifter bör överlämnas först efter det att en förklaring om konfidentialitet har undertecknats.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 – punkt 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5.</w:t>
            </w:r>
            <w:r w:rsidRPr="00697788">
              <w:tab/>
              <w:t xml:space="preserve">Innan den enskilde mottar den icke-konfidentiella versionen av de preliminära slutsatserna och eventuella handlingar som tillhandahålls i enlighet med punkt 3, ska han eller hon skicka en förklaring om </w:t>
            </w:r>
            <w:r w:rsidRPr="00697788">
              <w:rPr>
                <w:b/>
                <w:bCs/>
                <w:i/>
                <w:iCs/>
              </w:rPr>
              <w:t>konfidentialitet</w:t>
            </w:r>
            <w:r w:rsidRPr="00697788">
              <w:t xml:space="preserve"> till den </w:t>
            </w:r>
            <w:r w:rsidRPr="00697788">
              <w:rPr>
                <w:b/>
                <w:bCs/>
                <w:i/>
                <w:iCs/>
              </w:rPr>
              <w:t>ansvariga</w:t>
            </w:r>
            <w:r w:rsidRPr="00697788">
              <w:t xml:space="preserve"> tillsynsmyndigheten, där den enskilde åtar sig att inte </w:t>
            </w:r>
            <w:r w:rsidRPr="00697788">
              <w:rPr>
                <w:b/>
                <w:bCs/>
                <w:i/>
                <w:iCs/>
              </w:rPr>
              <w:t>lämna ut några uppgifter eller bedömningar som gjorts i den icke-konfidentiella versionen av de preliminära slutsatserna eller att</w:t>
            </w:r>
            <w:r w:rsidRPr="00697788">
              <w:t xml:space="preserve"> använda dessa för andra ändamål än den konkreta utredning inom ramen för vilken dessa slutsatser utfärdades.</w:t>
            </w:r>
          </w:p>
        </w:tc>
        <w:tc>
          <w:tcPr>
            <w:tcW w:w="4876" w:type="dxa"/>
          </w:tcPr>
          <w:p w:rsidR="001B33C5" w:rsidRPr="00697788" w:rsidRDefault="001B33C5" w:rsidP="00317987">
            <w:pPr>
              <w:pStyle w:val="Normal6a"/>
            </w:pPr>
            <w:r w:rsidRPr="00697788">
              <w:t>5.</w:t>
            </w:r>
            <w:r w:rsidRPr="00697788">
              <w:tab/>
              <w:t xml:space="preserve">Innan den enskilde mottar den icke-konfidentiella versionen av de preliminära slutsatserna och eventuella handlingar som tillhandahålls i enlighet med punkt 3, ska han eller hon skicka en förklaring om </w:t>
            </w:r>
            <w:r w:rsidRPr="00697788">
              <w:rPr>
                <w:b/>
                <w:bCs/>
                <w:i/>
                <w:iCs/>
              </w:rPr>
              <w:t>sekretess</w:t>
            </w:r>
            <w:r w:rsidRPr="00697788">
              <w:rPr>
                <w:i/>
                <w:iCs/>
              </w:rPr>
              <w:t xml:space="preserve"> </w:t>
            </w:r>
            <w:r w:rsidRPr="00697788">
              <w:t xml:space="preserve">till den </w:t>
            </w:r>
            <w:r w:rsidRPr="00697788">
              <w:rPr>
                <w:b/>
                <w:bCs/>
                <w:i/>
                <w:iCs/>
              </w:rPr>
              <w:t>klagomålsmottagande</w:t>
            </w:r>
            <w:r w:rsidRPr="00697788">
              <w:rPr>
                <w:i/>
                <w:iCs/>
              </w:rPr>
              <w:t xml:space="preserve"> </w:t>
            </w:r>
            <w:r w:rsidRPr="00697788">
              <w:t>tillsynsmyndigheten, där den enskilde åtar sig att inte använda dessa för andra ändamål än den konkreta utredning inom ramen för vilken dessa slutsatser utfärdades.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15a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15a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Minimikrav för 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Utan att det påverkar tillämpningen av ytterligare krav enligt nationell rätt ska alla utkast till beslut eller slutliga beslut enligt artikel 60.3, 60.5 eller 60.7–60.9 i förordning (EU) 2016/679 utfärdas skriftligen, i en kort, koncis, transparent och begriplig form samt på ett klart och tydligt språk. Det ska utarbetas på ett opartiskt sätt, med beaktande av avvikande bevis och synpunkter från parterna, och ska åtminstone innehålla följande:</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Namnet på den tillsynsmyndighet som utfärdade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Datum för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En sammanfattning av relevanta fakta i ärendet och deras källa.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Den rättsliga grunden för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 De korrigerande befogenheter som tillämpats, påföljder som utdömts eller andra åtgärder. och</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(f) Information om rätten till ett effektivt rättsmedel enligt artikel 78 i förordning (EU) 2016/679 och tillämplig nationell processrätt.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16 – rubriken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Antagande av slutligt beslut</w:t>
            </w:r>
          </w:p>
        </w:tc>
        <w:tc>
          <w:tcPr>
            <w:tcW w:w="4876" w:type="dxa"/>
          </w:tcPr>
          <w:p w:rsidR="001B33C5" w:rsidRPr="00697788" w:rsidRDefault="001B33C5" w:rsidP="00317987">
            <w:pPr>
              <w:pStyle w:val="Normal6a"/>
            </w:pPr>
            <w:r w:rsidRPr="00697788">
              <w:rPr>
                <w:b/>
                <w:i/>
              </w:rPr>
              <w:t>Inlämnande av förslag till beslut, reviderade förslag till beslut och</w:t>
            </w:r>
            <w:r w:rsidRPr="00697788">
              <w:t xml:space="preserve"> antagande av slutligt beslut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17</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17</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Rätten att bli hörd i samband med det reviderade utkastet till beslut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Om den ansvariga tillsynsmyndigheten anser att det reviderade utkastet till beslut i den mening som avses i artikel 60.5 i förordning (EU) 2016/679 har inslag som de parter som är föremål för utredning borde ges möjlighet att lämna synpunkter på, ska den ansvariga tillsynsmyndigheten, innan det reviderade utkastet till beslut enligt artikel 60.5 i förordning (EU) 2016/679 läggs fram, ge de parter som är föremål för utredning möjlighet att lämna synpunkter på sådana nya uppgifter.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Den ansvariga tillsynsmyndigheten ska fastställa en tidsfrist inom vilken de parter som är föremål för utredning får lämna synpunkter.</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17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Om den ansvariga tillsynsmyndigheten anser att det reviderade utkastet till beslut i den mening som avses i artikel 60.5 i förordning (EU) 2016/679 har inslag som de parter som är föremål för utredning borde ges möjlighet att lämna synpunkter på, ska den ansvariga tillsynsmyndigheten, innan det reviderade utkastet till beslut enligt artikel 60.5 i förordning (EU) 2016/679 läggs fram, ge de parter som är föremål för utredning möjlighet att lämna synpunkter på sådana nya uppgifter.</w:t>
            </w:r>
          </w:p>
        </w:tc>
        <w:tc>
          <w:tcPr>
            <w:tcW w:w="4876" w:type="dxa"/>
          </w:tcPr>
          <w:p w:rsidR="001B33C5" w:rsidRPr="00697788" w:rsidRDefault="001B33C5" w:rsidP="00317987">
            <w:pPr>
              <w:pStyle w:val="Normal6a"/>
            </w:pPr>
            <w:r w:rsidRPr="00697788">
              <w:t>1.</w:t>
            </w:r>
            <w:r w:rsidRPr="00697788">
              <w:tab/>
              <w:t xml:space="preserve">Om den ansvariga tillsynsmyndigheten anser att det reviderade utkastet till beslut i den mening som avses i artikel 60.5 i förordning (EU) 2016/679 har inslag som de parter som är föremål för utredning borde ges möjlighet att lämna synpunkter på, ska den ansvariga tillsynsmyndigheten, innan det reviderade utkastet till beslut enligt artikel 60.5 i förordning (EU) 2016/679 läggs fram, ge de parter som är föremål för utredning möjlighet att </w:t>
            </w:r>
            <w:r w:rsidRPr="00697788">
              <w:rPr>
                <w:b/>
                <w:i/>
              </w:rPr>
              <w:t>utöva sin rätt att höras och</w:t>
            </w:r>
            <w:r w:rsidRPr="00697788">
              <w:t xml:space="preserve"> lämna synpunkter på sådana nya uppgifter.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17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Den ansvariga tillsynsmyndigheten ska fastställa en tidsfrist inom vilken de parter som är föremål för utredning får lämna synpunkter.</w:t>
            </w:r>
          </w:p>
        </w:tc>
        <w:tc>
          <w:tcPr>
            <w:tcW w:w="4876" w:type="dxa"/>
          </w:tcPr>
          <w:p w:rsidR="001B33C5" w:rsidRPr="00697788" w:rsidRDefault="001B33C5" w:rsidP="00317987">
            <w:pPr>
              <w:pStyle w:val="Normal6a"/>
            </w:pPr>
            <w:r w:rsidRPr="00697788">
              <w:t>2.</w:t>
            </w:r>
            <w:r w:rsidRPr="00697788">
              <w:tab/>
              <w:t xml:space="preserve">Den ansvariga tillsynsmyndigheten ska fastställa en </w:t>
            </w:r>
            <w:r w:rsidRPr="00697788">
              <w:rPr>
                <w:b/>
                <w:bCs/>
                <w:i/>
                <w:iCs/>
              </w:rPr>
              <w:t>proportionell</w:t>
            </w:r>
            <w:r w:rsidRPr="00697788">
              <w:rPr>
                <w:i/>
                <w:iCs/>
              </w:rPr>
              <w:t xml:space="preserve"> </w:t>
            </w:r>
            <w:r w:rsidRPr="00697788">
              <w:t>tidsfrist inom vilken de parter som är föremål för utredning får lämna synpunkter.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18</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18</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Relevanta och motiverade invändningar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Relevanta och motiverade invändningar i den mening som avses i artikel 4.24 i förordning (EU) 2016/679 ska</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(a) baseras uteslutande på fakta som ingår i utkastet till beslut, och</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inte ändra påståendenas omfattning genom att lyfta fram ytterligare påståenden om överträdelse av förordning (EU) 2016/679 eller ändra de framförda påståendenas inneboende karaktär.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Formen och strukturen för relevanta och motiverade invändningar ska uppfylla samtliga följande krav:</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(a) Längden på varje relevant och motiverad invändning och den ansvariga tillsynsmyndighetens ståndpunkt om en sådan invändning får inte överstiga tre sidor och får inte innehålla bilagor. I ärenden som rör särskilt komplicerade rättsliga frågor får den maximala längden ökas till sex sidor, utom om särskilda omständigheter som motiverar en längre invändning godtas av dataskyddsstyrelsen.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I inledningen av den relevanta och motiverade invändningen ska det anges att den berörda tillsynsmyndigheten motsätter sig utkastet till beslut och invändningen ska vara formulerad på ett tillräckligt klart, konsekvent och exakt sätt för att den ansvariga tillsynsmyndigheten, och i förekommande fall de berörda tillsynsmyndigheterna, ska kunna förbereda sina ståndpunkter och göra det möjligt för dataskyddsstyrelsen att effektivt lösa tvisten.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(c) Rättsliga argument ska redovisas och grupperas med hänvisning till beslutsdelen i det utkast till beslut som de hänför sig till. Varje argument eller grupp av argument ska i allmänhet föregås av en sammanfattande redogörelse.</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19</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19</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Innehållet i handlingarna i ärendet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Handlingarna i ärendet i en utredning om en påstådd överträdelse av förordning (EU) 2016/679 består av alla handlingar som den ansvariga tillsynsmyndigheten har mottagit, utarbetat och/eller samlat in under utredningen.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I samband med en utredning av en påstådd överträdelse av förordning (EU) 2016/679 får den ansvariga tillsynsmyndigheten till den part från vilken de har erhållits återlämna handlingar som efter en mer ingående granskning visar sig sakna samband med föremålet för utredningen. När dessa handlingar återlämnats ska de inte längre ingå i handlingarna i ärendet.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3. Rätten till tillgång till handlingarna i ärendet ska inte omfatta korrespondens och åsiktsutbyte mellan den ansvariga tillsynsmyndigheten och de berörda tillsynsmyndigheterna. Den information som utväxlas mellan tillsynsmyndigheterna i syfte att utreda ett enskilt ärende är interna handlingar och ska inte vara tillgänglig för de parter som är föremål för utredning eller för den enskilde.</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4. Tillgång till relevanta och motiverade invändningar enligt artikel 60.4 i förordning (EU) 2016/679 ska ges i enlighet med artikel 24.</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19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 xml:space="preserve">Handlingarna i ärendet i en utredning om en påstådd överträdelse av förordning (EU) 2016/679 består av alla handlingar som den ansvariga tillsynsmyndigheten har mottagit, utarbetat och/eller samlat in under </w:t>
            </w:r>
            <w:r w:rsidRPr="00697788">
              <w:rPr>
                <w:b/>
                <w:bCs/>
                <w:i/>
                <w:iCs/>
              </w:rPr>
              <w:t>utredningen</w:t>
            </w:r>
            <w:r w:rsidRPr="00697788">
              <w:t>.</w:t>
            </w:r>
          </w:p>
        </w:tc>
        <w:tc>
          <w:tcPr>
            <w:tcW w:w="4876" w:type="dxa"/>
          </w:tcPr>
          <w:p w:rsidR="001B33C5" w:rsidRPr="00697788" w:rsidRDefault="001B33C5" w:rsidP="00317987">
            <w:pPr>
              <w:pStyle w:val="Normal6a"/>
            </w:pPr>
            <w:r w:rsidRPr="00697788">
              <w:t>1.</w:t>
            </w:r>
            <w:r w:rsidRPr="00697788">
              <w:tab/>
              <w:t xml:space="preserve">Handlingarna i ärendet i en utredning om en påstådd överträdelse av förordning (EU) 2016/679 består av alla handlingar som den ansvariga tillsynsmyndigheten har mottagit, utarbetat och/eller samlat in under </w:t>
            </w:r>
            <w:r w:rsidRPr="00697788">
              <w:rPr>
                <w:b/>
                <w:bCs/>
                <w:i/>
                <w:iCs/>
              </w:rPr>
              <w:t>förfarandet</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399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19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I samband med en utredning av en påstådd överträdelse av förordning (EU) 2016/679 </w:t>
            </w:r>
            <w:r w:rsidRPr="00697788">
              <w:rPr>
                <w:b/>
                <w:bCs/>
                <w:i/>
                <w:iCs/>
              </w:rPr>
              <w:t>får</w:t>
            </w:r>
            <w:r w:rsidRPr="00697788">
              <w:t xml:space="preserve"> den ansvariga tillsynsmyndigheten till den part från vilken de har erhållits återlämna handlingar som efter en mer ingående granskning visar sig sakna samband med föremålet för utredningen. När dessa handlingar återlämnats ska de inte längre ingå i handlingarna i ärendet.</w:t>
            </w:r>
          </w:p>
        </w:tc>
        <w:tc>
          <w:tcPr>
            <w:tcW w:w="4876" w:type="dxa"/>
          </w:tcPr>
          <w:p w:rsidR="001B33C5" w:rsidRPr="00697788" w:rsidRDefault="001B33C5" w:rsidP="00317987">
            <w:pPr>
              <w:pStyle w:val="Normal6a"/>
            </w:pPr>
            <w:r w:rsidRPr="00697788">
              <w:t>2.</w:t>
            </w:r>
            <w:r w:rsidRPr="00697788">
              <w:tab/>
              <w:t xml:space="preserve">I samband med en utredning av en påstådd överträdelse av förordning (EU) 2016/679 </w:t>
            </w:r>
            <w:r w:rsidRPr="00697788">
              <w:rPr>
                <w:b/>
                <w:bCs/>
                <w:i/>
                <w:iCs/>
              </w:rPr>
              <w:t>ska</w:t>
            </w:r>
            <w:r w:rsidRPr="00697788">
              <w:rPr>
                <w:i/>
                <w:iCs/>
              </w:rPr>
              <w:t xml:space="preserve"> </w:t>
            </w:r>
            <w:r w:rsidRPr="00697788">
              <w:t>den ansvariga tillsynsmyndigheten till den part från vilken de har erhållits återlämna handlingar som efter en mer ingående granskning visar sig sakna samband med föremålet för utredningen. När dessa handlingar återlämnats ska de inte längre ingå i handlingarna i ärendet.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Beata Kempa</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19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Rätten till tillgång till handlingarna i ärendet ska inte omfatta korrespondens och åsiktsutbyte mellan den ansvariga tillsynsmyndigheten och de berörda tillsynsmyndigheterna. Den information som utväxlas mellan tillsynsmyndigheterna i syfte att utreda ett enskilt ärende är interna handlingar och ska inte vara tillgänglig för de parter som är föremål för utredning eller för den enskilde.</w:t>
            </w:r>
          </w:p>
        </w:tc>
        <w:tc>
          <w:tcPr>
            <w:tcW w:w="4876" w:type="dxa"/>
          </w:tcPr>
          <w:p w:rsidR="001B33C5" w:rsidRPr="00697788" w:rsidRDefault="001B33C5" w:rsidP="00317987">
            <w:pPr>
              <w:pStyle w:val="Normal6a"/>
            </w:pPr>
            <w:r w:rsidRPr="00697788">
              <w:t>3.</w:t>
            </w:r>
            <w:r w:rsidRPr="00697788">
              <w:tab/>
              <w:t xml:space="preserve">Rätten till tillgång till handlingarna i ärendet ska inte omfatta korrespondens och åsiktsutbyte mellan den ansvariga tillsynsmyndigheten och de berörda tillsynsmyndigheterna. Den information som utväxlas mellan tillsynsmyndigheterna i syfte att utreda ett enskilt ärende är interna handlingar och ska inte vara tillgänglig för de parter som är föremål för utredning eller för den enskilde. </w:t>
            </w:r>
            <w:r w:rsidRPr="00697788">
              <w:rPr>
                <w:b/>
                <w:i/>
              </w:rPr>
              <w:t>Handlingar som direkt påverkar stabiliteten i svarandens verksamhet och svarandens it-säkerhet bör undantas från rätten till tillgång.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{PL}</w:t>
      </w:r>
      <w:r w:rsidRPr="00697788">
        <w:t>pl</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20</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20</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Tillgång till handlingarna i ärendet och användning av handlingar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Den ansvariga tillsynsmyndigheten ska ge de parter som är föremål för utredning tillgång till handlingarna i ärendet, så att de kan utöva sin rätt att bli hörda. Tillgång till handlingarna i ärendet ska beviljas efter det att den ansvariga tillsynsmyndigheten har underrättat de parter som är föremål för utredning om de preliminära slutsatserna.</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Handlingarna i ärendet ska omfatta alla handlingar, oavsett om de är till fördel eller till nackdel för de parter som är föremål för utredning, inbegripet sakförhållanden och handlingar som är kända för dessa parter.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3. Den ansvariga tillsynsmyndighetens slutsatser i utkastet till beslut enligt artikel 60.3 i förordning (EU) 2016/679 och det slutliga beslutet enligt artikel 60.7 i förordning (EU) 2016/679 får endast grunda sig på handlingar som nämns i de preliminära slutsatserna eller på vilka de parter som är föremål för utredning har haft möjlighet att lämna synpunkter.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4. Handlingar som erhållits genom tillgång till handlingarna i ärendet i enlighet med denna artikel ska endast användas för rättsliga eller administrativa förfaranden för tillämpningen av förordning (EU) 2016/679 i det specifika ärende för vilket sådana handlingar tillhandahölls.</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20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Handlingar som erhållits genom tillgång till handlingarna i ärendet i enlighet med denna artikel ska endast användas för rättsliga eller administrativa förfaranden för tillämpningen av förordning (EU) 2016/679 i det specifika ärende för vilket sådana handlingar tillhandahölls.</w:t>
            </w:r>
          </w:p>
        </w:tc>
        <w:tc>
          <w:tcPr>
            <w:tcW w:w="4876" w:type="dxa"/>
          </w:tcPr>
          <w:p w:rsidR="001B33C5" w:rsidRPr="00697788" w:rsidRDefault="001B33C5" w:rsidP="00317987">
            <w:pPr>
              <w:pStyle w:val="Normal6a"/>
            </w:pPr>
            <w:r w:rsidRPr="00697788">
              <w:t>4.</w:t>
            </w:r>
            <w:r w:rsidRPr="00697788">
              <w:tab/>
              <w:t xml:space="preserve">Handlingar som erhållits </w:t>
            </w:r>
            <w:r w:rsidRPr="00697788">
              <w:rPr>
                <w:b/>
                <w:bCs/>
                <w:i/>
                <w:iCs/>
              </w:rPr>
              <w:t>av parterna som är föremål för utredning</w:t>
            </w:r>
            <w:r w:rsidRPr="00697788">
              <w:rPr>
                <w:i/>
                <w:iCs/>
              </w:rPr>
              <w:t xml:space="preserve"> </w:t>
            </w:r>
            <w:r w:rsidRPr="00697788">
              <w:t>genom tillgång till handlingarna i ärendet i enlighet med denna artikel ska endast användas för rättsliga eller administrativa förfaranden för tillämpningen av förordning (EU) 2016/679 i det specifika ärende för vilket sådana handlingar tillhandahölls.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rPr>
                <w:b/>
                <w:i/>
              </w:rPr>
              <w:t>[...]</w:t>
            </w:r>
          </w:p>
        </w:tc>
        <w:tc>
          <w:tcPr>
            <w:tcW w:w="4876" w:type="dxa"/>
          </w:tcPr>
          <w:p w:rsidR="001B33C5" w:rsidRPr="00697788" w:rsidRDefault="001B33C5" w:rsidP="00317987">
            <w:pPr>
              <w:pStyle w:val="Normal6a"/>
            </w:pPr>
            <w:r w:rsidRPr="00697788">
              <w:rPr>
                <w:b/>
                <w:i/>
              </w:rPr>
              <w:t>utgår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21 – punkt 1</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Om inte annat föreskrivs i denna förordning ska information som samlats in eller erhållits av en tillsynsmyndighet i gränsöverskridande ärenden enligt förordning (EU) 2016/679, inbegripet handlingar som innehåller sådan information, inte meddelas eller göras tillgänglig av tillsynsmyndigheten i den mån den innehåller affärshemligheter eller annan konfidentiell information om någon person.</w:t>
            </w:r>
          </w:p>
        </w:tc>
        <w:tc>
          <w:tcPr>
            <w:tcW w:w="4876" w:type="dxa"/>
          </w:tcPr>
          <w:p w:rsidR="001B33C5" w:rsidRPr="00697788" w:rsidRDefault="001B33C5" w:rsidP="00317987">
            <w:pPr>
              <w:pStyle w:val="Normal6a"/>
            </w:pPr>
            <w:r w:rsidRPr="00697788">
              <w:t>1.</w:t>
            </w:r>
            <w:r w:rsidRPr="00697788">
              <w:tab/>
              <w:t xml:space="preserve">Om inte annat föreskrivs i denna förordning ska information som samlats in eller erhållits av en tillsynsmyndighet i gränsöverskridande ärenden enligt förordning (EU) 2016/679, inbegripet handlingar som innehåller sådan information, inte meddelas eller göras tillgänglig av tillsynsmyndigheten i den mån den innehåller affärshemligheter eller annan konfidentiell information om någon person. </w:t>
            </w:r>
            <w:r w:rsidRPr="00697788">
              <w:rPr>
                <w:b/>
                <w:i/>
              </w:rPr>
              <w:t>Bestämmelsen förbjuder inte kommunikation och delning av konfidentiell information mellan ansvarig tillsynsmyndighet och berörda tillsynsmyndigheter.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21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All information som samlats in eller erhållits av en tillsynsmyndighet i gränsöverskridande ärenden enligt förordning (EU) 2016/679, inbegripet handlingar som innehåller sådan information, är utesluten från begäranden om tillgång enligt lagstiftningen om allmänhetens tillgång till officiella handlingar så länge förfarandena pågår.</w:t>
            </w:r>
          </w:p>
        </w:tc>
        <w:tc>
          <w:tcPr>
            <w:tcW w:w="4876" w:type="dxa"/>
          </w:tcPr>
          <w:p w:rsidR="001B33C5" w:rsidRPr="00697788" w:rsidRDefault="001B33C5" w:rsidP="00317987">
            <w:pPr>
              <w:pStyle w:val="Normal6a"/>
            </w:pPr>
            <w:r w:rsidRPr="00697788">
              <w:t>2.</w:t>
            </w:r>
            <w:r w:rsidRPr="00697788">
              <w:tab/>
              <w:t xml:space="preserve">All information som samlats in eller erhållits av en tillsynsmyndighet i gränsöverskridande ärenden enligt förordning (EU) 2016/679, inbegripet handlingar som innehåller sådan information, är utesluten från begäranden om tillgång enligt lagstiftningen om allmänhetens tillgång till officiella handlingar så länge förfarandena pågår. </w:t>
            </w:r>
            <w:r w:rsidRPr="00697788">
              <w:rPr>
                <w:b/>
                <w:i/>
              </w:rPr>
              <w:t>Samma undantag gäller affärshemligheter eller annan konfidentiell information, även efter att utredningarna har slutförts.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21 – punkt 6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6.</w:t>
            </w:r>
            <w:r w:rsidRPr="00697788">
              <w:tab/>
              <w:t>Den ansvariga tillsynsmyndigheten får fastställa en tidsfrist för parter som är föremål för utredning och varje annan part som framställer en begäran om konfidentiell behandling att</w:t>
            </w:r>
          </w:p>
        </w:tc>
        <w:tc>
          <w:tcPr>
            <w:tcW w:w="4876" w:type="dxa"/>
          </w:tcPr>
          <w:p w:rsidR="001B33C5" w:rsidRPr="00697788" w:rsidRDefault="001B33C5" w:rsidP="00317987">
            <w:pPr>
              <w:pStyle w:val="Normal6a"/>
            </w:pPr>
            <w:r w:rsidRPr="00697788">
              <w:t>6.</w:t>
            </w:r>
            <w:r w:rsidRPr="00697788">
              <w:tab/>
              <w:t xml:space="preserve">Den ansvariga tillsynsmyndigheten får fastställa en </w:t>
            </w:r>
            <w:r w:rsidRPr="00697788">
              <w:rPr>
                <w:b/>
                <w:bCs/>
                <w:i/>
                <w:iCs/>
              </w:rPr>
              <w:t>proportionell</w:t>
            </w:r>
            <w:r w:rsidRPr="00697788">
              <w:rPr>
                <w:i/>
                <w:iCs/>
              </w:rPr>
              <w:t xml:space="preserve"> </w:t>
            </w:r>
            <w:r w:rsidRPr="00697788">
              <w:t>tidsfrist för parter som är föremål för utredning och varje annan part som framställer en begäran om konfidentiell behandling att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22 – punkt 2 – led aa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(aa)</w:t>
            </w:r>
            <w:r w:rsidRPr="00697788">
              <w:tab/>
            </w:r>
            <w:r w:rsidRPr="00697788">
              <w:rPr>
                <w:b/>
                <w:i/>
              </w:rPr>
              <w:t>Sammanfattningen av de viktigaste frågorna.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22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 xml:space="preserve">Dataskyddsstyrelsen ska inom fyra veckor </w:t>
            </w:r>
            <w:r w:rsidRPr="00697788">
              <w:rPr>
                <w:b/>
                <w:bCs/>
                <w:i/>
                <w:iCs/>
              </w:rPr>
              <w:t>efter mottagandet av de handlingar som förtecknas i punkt 2 identifiera de bibehållna relevanta och motiverade invändningarna</w:t>
            </w:r>
            <w:r w:rsidRPr="00697788">
              <w:t>.</w:t>
            </w:r>
          </w:p>
        </w:tc>
        <w:tc>
          <w:tcPr>
            <w:tcW w:w="4876" w:type="dxa"/>
          </w:tcPr>
          <w:p w:rsidR="001B33C5" w:rsidRPr="00697788" w:rsidRDefault="001B33C5" w:rsidP="00317987">
            <w:pPr>
              <w:pStyle w:val="Normal6a"/>
            </w:pPr>
            <w:r w:rsidRPr="00697788">
              <w:t>3.</w:t>
            </w:r>
            <w:r w:rsidRPr="00697788">
              <w:tab/>
              <w:t xml:space="preserve">Dataskyddsstyrelsen ska </w:t>
            </w:r>
            <w:r w:rsidRPr="00697788">
              <w:rPr>
                <w:b/>
                <w:i/>
              </w:rPr>
              <w:t>registrera inlämnandet av ett ärende i tvistlösningsmekanismen</w:t>
            </w:r>
            <w:r w:rsidRPr="00697788">
              <w:t xml:space="preserve"> inom fyra veckor efter </w:t>
            </w:r>
            <w:r w:rsidRPr="00697788">
              <w:rPr>
                <w:b/>
                <w:i/>
              </w:rPr>
              <w:t xml:space="preserve">att ha fått tillgång till den gemensamma ärendeakten. Den ska kräva en ny inlämning med eventuella uppgifter som saknas inom en vecka. </w:t>
            </w:r>
            <w:r w:rsidRPr="00697788">
              <w:rPr>
                <w:b/>
                <w:bCs/>
                <w:i/>
                <w:iCs/>
              </w:rPr>
              <w:t>När dataskyddsstyrelsen registrerar inlagan ska den förteckna och strukturera de tvister mellan tillsynsmyndigheter som omfattas av förfarandet inför dataskyddsstyrelsen, och omedelbart överlämna dem till tillsynsmyndigheterna</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409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22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 xml:space="preserve">Dataskyddsstyrelsen ska inom </w:t>
            </w:r>
            <w:r w:rsidRPr="00697788">
              <w:rPr>
                <w:b/>
                <w:bCs/>
                <w:i/>
                <w:iCs/>
              </w:rPr>
              <w:t>fyra</w:t>
            </w:r>
            <w:r w:rsidRPr="00697788">
              <w:t xml:space="preserve"> veckor efter mottagandet av de handlingar som förtecknas i punkt 2 identifiera de bibehållna relevanta och motiverade invändningarna.</w:t>
            </w:r>
          </w:p>
        </w:tc>
        <w:tc>
          <w:tcPr>
            <w:tcW w:w="4876" w:type="dxa"/>
          </w:tcPr>
          <w:p w:rsidR="001B33C5" w:rsidRPr="00697788" w:rsidRDefault="001B33C5" w:rsidP="00317987">
            <w:pPr>
              <w:pStyle w:val="Normal6a"/>
            </w:pPr>
            <w:r w:rsidRPr="00697788">
              <w:t>3.</w:t>
            </w:r>
            <w:r w:rsidRPr="00697788">
              <w:tab/>
              <w:t xml:space="preserve">Dataskyddsstyrelsen ska inom </w:t>
            </w:r>
            <w:r w:rsidRPr="00697788">
              <w:rPr>
                <w:b/>
                <w:bCs/>
                <w:i/>
                <w:iCs/>
              </w:rPr>
              <w:t>tre</w:t>
            </w:r>
            <w:r w:rsidRPr="00697788">
              <w:t xml:space="preserve"> veckor efter mottagandet av </w:t>
            </w:r>
            <w:r w:rsidRPr="00697788">
              <w:rPr>
                <w:b/>
                <w:bCs/>
                <w:i/>
                <w:iCs/>
              </w:rPr>
              <w:t>alla</w:t>
            </w:r>
            <w:r w:rsidRPr="00697788">
              <w:rPr>
                <w:i/>
                <w:iCs/>
              </w:rPr>
              <w:t xml:space="preserve"> </w:t>
            </w:r>
            <w:r w:rsidRPr="00697788">
              <w:t>de handlingar som förtecknas i punkt 2 identifiera de bibehållna relevanta och motiverade invändningarna.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22 – punkt 3a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3a.</w:t>
            </w:r>
            <w:r w:rsidRPr="00697788">
              <w:tab/>
            </w:r>
            <w:r w:rsidRPr="00697788">
              <w:rPr>
                <w:b/>
                <w:i/>
              </w:rPr>
              <w:t>Det förbud som föreskrivs i artikel 65.4 i förordning (EU) 2016/679 för tillsynsmyndigheter att anta ett beslut i den fråga som lämnas in till dataskyddsstyrelsen under de perioder som avses i artikel 65.2 i förordning (EU) 2016/679 och artikel 65.3 i den förordningen ska också gälla under de perioder som avses i punkt 3 i den här artikeln.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23</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Registrering i samband med ett beslut enligt artikel 65.1 a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Dataskyddsstyrelsens ordförande ska registrera hänskjutandet av ett ärende till tvistlösning enligt artikel 65.1 a i förordning (EU) 2016/679 senast en vecka efter att ha mottagit samtliga följande handlingar: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(a) Utkastet till beslut eller det reviderade utkastet till beslut mot vilket relevanta och motiverade invändningar har riktats.</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En sammanfattning av relevanta sakförhållanden.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(c) Skriftliga synpunkter från de parter som är föremål för utredning, i förekommande fall, i enlighet med artiklarna 14 och 17.</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(d) Skriftliga synpunkter från den enskilde, i förekommande fall, i enlighet med artiklarna 11, 12 och 15.</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(e) De bibehållna relevanta och motiverade invändningarna.</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(f) De skäl på grundval av vilka den ansvariga tillsynsmyndigheten inte följde de bibehållna relevanta och motiverade invändningarna.</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23 – stycke 1 – led f</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(f)</w:t>
            </w:r>
            <w:r w:rsidRPr="00697788">
              <w:tab/>
              <w:t>De skäl på grundval av vilka den ansvariga tillsynsmyndigheten inte följde de bibehållna relevanta och motiverade invändningarna.</w:t>
            </w:r>
          </w:p>
        </w:tc>
        <w:tc>
          <w:tcPr>
            <w:tcW w:w="4876" w:type="dxa"/>
          </w:tcPr>
          <w:p w:rsidR="001B33C5" w:rsidRPr="00697788" w:rsidRDefault="001B33C5" w:rsidP="00317987">
            <w:pPr>
              <w:pStyle w:val="Normal6a"/>
            </w:pPr>
            <w:r w:rsidRPr="00697788">
              <w:t>(f)</w:t>
            </w:r>
            <w:r w:rsidRPr="00697788">
              <w:tab/>
              <w:t>De skäl på grundval av vilka den ansvariga tillsynsmyndigheten inte följde de relevanta och motiverade invändningarna</w:t>
            </w:r>
            <w:r w:rsidRPr="00697788">
              <w:rPr>
                <w:b/>
                <w:bCs/>
                <w:i/>
                <w:iCs/>
              </w:rPr>
              <w:t>, eller avvisade dem för att de inte var relevanta eller motiverade</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23 – stycke 1a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När alla handlingar som anges i stycke (1) har tagits emot har dataskyddsstyrelsens ordförande rätt att från ansvarig tillsynsmyndighet begära eventuell ytterligare information, handlingar eller förtydliganden som är nödvändiga för att Europeiska dataskyddsstyrelsen ska kunna fatta ett bindande beslut som avser alla frågor som de relevanta och motiverade invändningarna avser. Ansvarig tillsynsmyndighet ska lämna in denna ytterligare dokumentation senast en vecka efter att ha mottagit begäran.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24</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Motivering före antagandet av ett beslut enligt artikel 65.1 a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Innan det bindande beslutet enligt artikel 65.1 a i förordning (EU) 2016/679 antas ska dataskyddsstyrelsens ordförande, genom den ansvariga tillsynsmyndigheten, förse de parter som är föremål för utredning och/eller, om ett klagomål helt eller delvis avvisas, den enskilde med en motivering som förklarar det resonemang som dataskyddsstyrelsen avser att lägga till grund för sitt beslut. Om dataskyddsstyrelsen avser att anta ett bindande beslut om att den ansvariga tillsynsmyndigheten ska ändra sitt utkast till beslut eller reviderade utkast till beslut, ska dataskyddsstyrelsen besluta huruvida en sådan motivering bör åtföljas av de bibehållna relevanta och motiverade invändningar på grundval av vilka dataskyddsstyrelsen avser att anta sitt beslut.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Om ett klagomål helt eller delvis avvisas ska de parter som är föremål för utredning och/eller den enskilde ska ha en vecka på sig från mottagandet av den motivering som avses i punkt 1 för att lämna sina synpunkter.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3. Tidsfristen i punkt 2 ska förlängas med en vecka om dataskyddsstyrelsen förlänger perioden för antagande av det bindande beslutet i enlighet med artikel 65.2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4. Den tidsfrist för antagande av dataskyddsstyrelsens bindande beslut som föreskrivs i artikel 65.2 i förordning (EU) 2016/679 ska inte löpa under de perioder som anges i punkterna 2 och 3.</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24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Om ett klagomål helt eller delvis avvisas ska de parter som är föremål för utredning och/eller den enskilde ska ha </w:t>
            </w:r>
            <w:r w:rsidRPr="00697788">
              <w:rPr>
                <w:b/>
                <w:bCs/>
                <w:i/>
                <w:iCs/>
              </w:rPr>
              <w:t>en vecka</w:t>
            </w:r>
            <w:r w:rsidRPr="00697788">
              <w:t xml:space="preserve"> på sig från mottagandet av den motivering som avses i punkt 1 för att lämna sina synpunkter.</w:t>
            </w:r>
          </w:p>
        </w:tc>
        <w:tc>
          <w:tcPr>
            <w:tcW w:w="4876" w:type="dxa"/>
          </w:tcPr>
          <w:p w:rsidR="001B33C5" w:rsidRPr="00697788" w:rsidRDefault="001B33C5" w:rsidP="00317987">
            <w:pPr>
              <w:pStyle w:val="Normal6a"/>
            </w:pPr>
            <w:r w:rsidRPr="00697788">
              <w:t>2.</w:t>
            </w:r>
            <w:r w:rsidRPr="00697788">
              <w:tab/>
              <w:t xml:space="preserve">Om ett klagomål helt eller delvis avvisas ska de parter som är föremål för utredning och/eller den enskilde ska ha </w:t>
            </w:r>
            <w:r w:rsidRPr="00697788">
              <w:rPr>
                <w:b/>
                <w:bCs/>
                <w:i/>
                <w:iCs/>
              </w:rPr>
              <w:t>två veckor</w:t>
            </w:r>
            <w:r w:rsidRPr="00697788">
              <w:rPr>
                <w:i/>
                <w:iCs/>
              </w:rPr>
              <w:t xml:space="preserve"> </w:t>
            </w:r>
            <w:r w:rsidRPr="00697788">
              <w:t>på sig från mottagandet av den motivering som avses i punkt 1 för att lämna sina synpunkter.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25</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25</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Förfarande i samband med beslut enligt artikel 65.1 b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När en fråga hänskjuts till dataskyddsstyrelsen enligt artikel 65.1 b i förordning 2016/679 ska den tillsynsmyndighet som hänskjuter ärendet förse dataskyddsstyrelsen med samtliga följande handlingar avseende behörigheten för det huvudsakliga verksamhetsstället: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(a) En sammanfattning av relevanta sakförhållanden.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Bedömningen av dessa sakförhållanden när det gäller villkoren i artikel 56.1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(c) Synpunkter från den personuppgiftsansvarige eller det personuppgiftsbiträde vars huvudsakliga verksamhetsställe är föremål för hänskjutandet.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(d) Synpunkter från andra tillsynsmyndigheter som berörs av hänskjutandet.</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(e) Alla andra handlingar eller all annan information som den hänskjutande tillsynsmyndigheten anser vara relevanta och nödvändiga för att hitta en lösning på frågan.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 Dataskyddsstyrelsens ordförande ska registrera hänskjutandet senast en vecka efter att ha mottagit de handlingar som avses i punkt 1.</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25 – punkt 1 – led aa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(aa)</w:t>
            </w:r>
            <w:r w:rsidRPr="00697788">
              <w:tab/>
            </w:r>
            <w:r w:rsidRPr="00697788">
              <w:rPr>
                <w:b/>
                <w:i/>
              </w:rPr>
              <w:t>En beskrivning av behandlingen, en beskrivning av företagets organisation och en beskrivning av var besluten fattas.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25 – punkt 1 – led d</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(d)</w:t>
            </w:r>
            <w:r w:rsidRPr="00697788">
              <w:tab/>
              <w:t>Synpunkter från andra tillsynsmyndigheter som berörs av hänskjutandet.</w:t>
            </w:r>
          </w:p>
        </w:tc>
        <w:tc>
          <w:tcPr>
            <w:tcW w:w="4876" w:type="dxa"/>
          </w:tcPr>
          <w:p w:rsidR="001B33C5" w:rsidRPr="00697788" w:rsidRDefault="001B33C5" w:rsidP="00317987">
            <w:pPr>
              <w:pStyle w:val="Normal6a"/>
            </w:pPr>
            <w:r w:rsidRPr="00697788">
              <w:t>(d)</w:t>
            </w:r>
            <w:r w:rsidRPr="00697788">
              <w:tab/>
              <w:t>Synpunkter från andra tillsynsmyndigheter som berörs av hänskjutandet</w:t>
            </w:r>
            <w:r w:rsidRPr="00697788">
              <w:rPr>
                <w:b/>
                <w:bCs/>
                <w:i/>
                <w:iCs/>
              </w:rPr>
              <w:t>, vilket kan innefatta relevant information eller dokumentation</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419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26</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Artikel 26</w:t>
            </w:r>
            <w:r w:rsidRPr="00697788">
              <w:tab/>
            </w:r>
          </w:p>
        </w:tc>
        <w:tc>
          <w:tcPr>
            <w:tcW w:w="4876" w:type="dxa"/>
          </w:tcPr>
          <w:p w:rsidR="001B33C5" w:rsidRPr="00697788" w:rsidRDefault="001B33C5" w:rsidP="00317987">
            <w:pPr>
              <w:pStyle w:val="Normal6a"/>
            </w:pPr>
            <w:r w:rsidRPr="00697788">
              <w:rPr>
                <w:b/>
                <w:i/>
              </w:rPr>
              <w:t>utgår</w:t>
            </w:r>
          </w:p>
        </w:tc>
      </w:tr>
      <w:tr w:rsidR="00697788" w:rsidRPr="00697788" w:rsidTr="00317987">
        <w:trPr>
          <w:jc w:val="center"/>
        </w:trPr>
        <w:tc>
          <w:tcPr>
            <w:tcW w:w="4876" w:type="dxa"/>
          </w:tcPr>
          <w:p w:rsidR="001B33C5" w:rsidRPr="00697788" w:rsidRDefault="001B33C5" w:rsidP="00317987">
            <w:pPr>
              <w:pStyle w:val="Normal6a"/>
              <w:jc w:val="center"/>
            </w:pPr>
            <w:r w:rsidRPr="00697788">
              <w:rPr>
                <w:b/>
                <w:i/>
              </w:rPr>
              <w:t>Förfarande i samband med beslut enligt artikel 65.1 c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1. När en fråga hänskjuts till dataskyddsstyrelsen enligt artikel 65.1 c i förordning 2016/679 ska den tillsynsmyndighet som hänskjuter ärendet eller kommissionen förse dataskyddsstyrelsen med samtliga följande handlingar: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(a) En sammanfattning av relevanta sakförhållanden.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I förekommande fall det yttrande som utfärdats av dataskyddsstyrelsen i enlighet med artikel 64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(c) Synpunkterna från den tillsynsmyndighet som hänskjuter ärendet eller från kommissionen om huruvida en tillsynsmyndighet, i förekommande fall, var skyldig att överlämna utkastet till beslut till dataskyddsstyrelsen i enlighet med artikel 64.1 i förordning (EU) 2016/679, eller om en tillsynsmyndighet inte följde ett yttrande från dataskyddsstyrelsen som avgetts i enlighet med artikel 64 i förordning (EU) 2016/679.</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2.</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Dataskyddsstyrelsens ordförande ska begära in följande handlingar:</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(a) Synpunkter från den tillsynsmyndighet som påstås ha brutit mot kravet på att överlämna ett utkast till beslut till dataskyddsstyrelsen eller underlåtit att följa ett yttrande från dataskyddsstyrelsen.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(b) Alla andra handlingar eller all annan information som tillsynsmyndigheten anser vara relevanta och nödvändiga för att finna en lösning på frågan.</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Om en tillsynsmyndighet förklarar att den behöver lämna synpunkter på det aktuella ärendet, ska den lämna dessa synpunkter inom två veckor från det hänskjutande som avses i punkt 1.</w:t>
            </w:r>
          </w:p>
        </w:tc>
        <w:tc>
          <w:tcPr>
            <w:tcW w:w="4876" w:type="dxa"/>
          </w:tcPr>
          <w:p w:rsidR="001B33C5" w:rsidRPr="00697788" w:rsidRDefault="001B33C5" w:rsidP="00317987">
            <w:pPr>
              <w:pStyle w:val="Normal6a"/>
            </w:pPr>
          </w:p>
        </w:tc>
      </w:tr>
      <w:tr w:rsidR="00697788" w:rsidRPr="00697788" w:rsidTr="00317987">
        <w:trPr>
          <w:jc w:val="center"/>
        </w:trPr>
        <w:tc>
          <w:tcPr>
            <w:tcW w:w="4876" w:type="dxa"/>
          </w:tcPr>
          <w:p w:rsidR="001B33C5" w:rsidRPr="00697788" w:rsidRDefault="001B33C5" w:rsidP="00317987">
            <w:pPr>
              <w:pStyle w:val="Normal6a"/>
            </w:pPr>
            <w:r w:rsidRPr="00697788">
              <w:rPr>
                <w:b/>
                <w:i/>
              </w:rPr>
              <w:t>3. Dataskyddsstyrelsens ordförande ska registrera hänskjutandet senast en vecka efter att ha mottagit de handlingar som avses i punkterna 1 och 2.</w:t>
            </w:r>
          </w:p>
        </w:tc>
        <w:tc>
          <w:tcPr>
            <w:tcW w:w="4876" w:type="dxa"/>
          </w:tcPr>
          <w:p w:rsidR="001B33C5" w:rsidRPr="00697788" w:rsidRDefault="001B33C5" w:rsidP="00317987">
            <w:pPr>
              <w:pStyle w:val="Normal6a"/>
            </w:pP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26 – punkt 1 – led aa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(aa)</w:t>
            </w:r>
            <w:r w:rsidRPr="00697788">
              <w:tab/>
            </w:r>
            <w:r w:rsidRPr="00697788">
              <w:rPr>
                <w:b/>
                <w:i/>
              </w:rPr>
              <w:t>Skriftliga synpunkter från parterna som är föremål för utredning samt från de enskilda.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26 – punkt 1 – led c</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(c)</w:t>
            </w:r>
            <w:r w:rsidRPr="00697788">
              <w:tab/>
              <w:t>Synpunkterna från den tillsynsmyndighet som hänskjuter ärendet eller från kommissionen om huruvida en tillsynsmyndighet, i förekommande fall, var skyldig att överlämna utkastet till beslut till dataskyddsstyrelsen i enlighet med artikel 64.1 i förordning (EU) 2016/679, eller om en tillsynsmyndighet inte följde ett yttrande från dataskyddsstyrelsen som avgetts i enlighet med artikel 64 i förordning (EU) 2016/679.</w:t>
            </w:r>
          </w:p>
        </w:tc>
        <w:tc>
          <w:tcPr>
            <w:tcW w:w="4876" w:type="dxa"/>
          </w:tcPr>
          <w:p w:rsidR="001B33C5" w:rsidRPr="00697788" w:rsidRDefault="001B33C5" w:rsidP="00317987">
            <w:pPr>
              <w:pStyle w:val="Normal6a"/>
            </w:pPr>
            <w:r w:rsidRPr="00697788">
              <w:t>(c)</w:t>
            </w:r>
            <w:r w:rsidRPr="00697788">
              <w:tab/>
              <w:t>Synpunkterna från den tillsynsmyndighet som hänskjuter ärendet eller från kommissionen om huruvida en tillsynsmyndighet, i förekommande fall, var skyldig att överlämna utkastet till beslut till dataskyddsstyrelsen i enlighet med artikel 64.1 i förordning (EU) 2016/679, eller om en tillsynsmyndighet inte följde ett yttrande från dataskyddsstyrelsen som avgetts i enlighet med artikel 64 i förordning (EU) 2016/679</w:t>
            </w:r>
            <w:r w:rsidRPr="00697788">
              <w:rPr>
                <w:b/>
                <w:bCs/>
                <w:i/>
                <w:iCs/>
              </w:rPr>
              <w:t>, ska inkludera en förklaring av vilka punkter som inte följts och en hänvisning till relevant part i det antagna beslutet</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26 – punkt 1a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1a.</w:t>
            </w:r>
            <w:r w:rsidRPr="00697788">
              <w:tab/>
            </w:r>
            <w:r w:rsidRPr="00697788">
              <w:rPr>
                <w:b/>
                <w:i/>
              </w:rPr>
              <w:t>Dataskyddsstyrelsens ordförande ska informera alla tillsynsmyndigheter om remitteringen som gjorts till dataskyddsstyrelsen enligt punkt 1 för att tillsynsmyndigheterna ska kunna inlämna sina synpunkter.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26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Dataskyddsstyrelsens ordförande ska registrera hänskjutandet senast en vecka efter att ha mottagit de handlingar som avses i punkterna 1 och 2.</w:t>
            </w:r>
          </w:p>
        </w:tc>
        <w:tc>
          <w:tcPr>
            <w:tcW w:w="4876" w:type="dxa"/>
          </w:tcPr>
          <w:p w:rsidR="001B33C5" w:rsidRPr="00697788" w:rsidRDefault="001B33C5" w:rsidP="00317987">
            <w:pPr>
              <w:pStyle w:val="Normal6a"/>
            </w:pPr>
            <w:r w:rsidRPr="00697788">
              <w:t>3.</w:t>
            </w:r>
            <w:r w:rsidRPr="00697788">
              <w:tab/>
              <w:t xml:space="preserve">Dataskyddsstyrelsens ordförande ska registrera hänskjutandet senast en vecka efter att ha mottagit </w:t>
            </w:r>
            <w:r w:rsidRPr="00697788">
              <w:rPr>
                <w:b/>
                <w:bCs/>
                <w:i/>
                <w:iCs/>
              </w:rPr>
              <w:t>alla</w:t>
            </w:r>
            <w:r w:rsidRPr="00697788">
              <w:rPr>
                <w:i/>
                <w:iCs/>
              </w:rPr>
              <w:t xml:space="preserve"> </w:t>
            </w:r>
            <w:r w:rsidRPr="00697788">
              <w:t>de handlingar som avses i punkterna 1 och 2.</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26a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26a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Förfarandebeslut från dataskyddsstyrelsen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Utan att det påverkar tillämpningen av artiklarna 65 och 66 i förordning (EU) 2016/679 får tillsynsmyndigheterna begära att dataskyddsstyrelsen fattar ett förfarandebeslut om en tvist som uppstår under ett samarbetsförfarande.</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Om den ansvariga tillsynsmyndigheten anser att den omöjligen kan uppfylla tidsfristen i artikel 4.1b, särskilt på grund av behovet av exceptionellt komplexa undersökningar av sakförhållandena, ska den begära en förlängning på upp till tolv månader från dataskyddsstyrelsen. Tillsynsmyndigheten ska lämna in en detaljerad plan för utredningen som visar att den begärda förlängningen är absolut nödvändig, trots att den är förenlig med artikel 2c.1.</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Inom två veckor ska dataskyddsstyrelsen avgöra ärendet på grundval av den information som den har tillgång till eller avslå ansökan om kraven i punkterna 1 och 2 inte är uppfyllda. Besluten är bindande för tillsynsmyndigheterna.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Kommissionen ska säkerställa att dataskyddsstyrelsens sekretariat har de mänskliga, tekniska och finansiella resurser samt de lokaler och den infrastruktur som krävs för att myndigheten ska kunna utföra sina uppgifter och utöva sina befogenheter på ett effektivt sätt.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27 – punkt 1 – led a</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(a)</w:t>
            </w:r>
            <w:r w:rsidRPr="00697788">
              <w:tab/>
              <w:t>En sammanfattning av relevanta sakförhållanden.</w:t>
            </w:r>
          </w:p>
        </w:tc>
        <w:tc>
          <w:tcPr>
            <w:tcW w:w="4876" w:type="dxa"/>
          </w:tcPr>
          <w:p w:rsidR="001B33C5" w:rsidRPr="00697788" w:rsidRDefault="001B33C5" w:rsidP="00317987">
            <w:pPr>
              <w:pStyle w:val="Normal6a"/>
            </w:pPr>
            <w:r w:rsidRPr="00697788">
              <w:t>(a)</w:t>
            </w:r>
            <w:r w:rsidRPr="00697788">
              <w:tab/>
              <w:t>En sammanfattning av relevanta sakförhållanden</w:t>
            </w:r>
            <w:r w:rsidRPr="00697788">
              <w:rPr>
                <w:b/>
                <w:i/>
              </w:rPr>
              <w:t>, som innefattar bevis på en överträdelse av förordning EU 2016/679, en beskrivning av risken för allvarlig och irreparabel skada om inga åtgärder vidtas och information om orsakssambandet mellan överträdelsen och riskerna</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27 – punkt 1 – led b</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(b)</w:t>
            </w:r>
            <w:r w:rsidRPr="00697788">
              <w:tab/>
              <w:t xml:space="preserve">En beskrivning av den provisoriska åtgärd som antagits på </w:t>
            </w:r>
            <w:r w:rsidRPr="00697788">
              <w:rPr>
                <w:b/>
                <w:bCs/>
                <w:i/>
                <w:iCs/>
              </w:rPr>
              <w:t>dess eget</w:t>
            </w:r>
            <w:r w:rsidRPr="00697788">
              <w:t xml:space="preserve"> territorium, dess varaktighet och skälen till att den antagits, inbegripet en motivering av det brådskande behovet av att agera för att skydda de registrerades rättigheter och friheter.</w:t>
            </w:r>
          </w:p>
        </w:tc>
        <w:tc>
          <w:tcPr>
            <w:tcW w:w="4876" w:type="dxa"/>
          </w:tcPr>
          <w:p w:rsidR="001B33C5" w:rsidRPr="00697788" w:rsidRDefault="001B33C5" w:rsidP="00317987">
            <w:pPr>
              <w:pStyle w:val="Normal6a"/>
            </w:pPr>
            <w:r w:rsidRPr="00697788">
              <w:t>(b)</w:t>
            </w:r>
            <w:r w:rsidRPr="00697788">
              <w:tab/>
              <w:t xml:space="preserve">En beskrivning av den provisoriska åtgärd som antagits på </w:t>
            </w:r>
            <w:r w:rsidRPr="00697788">
              <w:rPr>
                <w:b/>
                <w:bCs/>
                <w:i/>
                <w:iCs/>
              </w:rPr>
              <w:t>den medlemsstats</w:t>
            </w:r>
            <w:r w:rsidRPr="00697788">
              <w:t xml:space="preserve"> territorium </w:t>
            </w:r>
            <w:r w:rsidRPr="00697788">
              <w:rPr>
                <w:b/>
                <w:bCs/>
                <w:i/>
                <w:iCs/>
              </w:rPr>
              <w:t>där tillsynsmyndigheten begär ett yttrande</w:t>
            </w:r>
            <w:r w:rsidRPr="00697788">
              <w:t>, dess varaktighet och skälen till att den antagits, inbegripet en motivering av det brådskande behovet av att agera för att skydda de registrerades rättigheter och friheter.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27 – punkt 1 – led c</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(c)</w:t>
            </w:r>
            <w:r w:rsidRPr="00697788">
              <w:tab/>
              <w:t xml:space="preserve">En motivering till det brådskande behovet av att anta slutliga åtgärder </w:t>
            </w:r>
            <w:r w:rsidRPr="00697788">
              <w:rPr>
                <w:b/>
                <w:bCs/>
                <w:i/>
                <w:iCs/>
              </w:rPr>
              <w:t>på territoriet för den begärande tillsynsmyndighetens medlemsstat</w:t>
            </w:r>
            <w:r w:rsidRPr="00697788">
              <w:t>, inbegripet en förklaring av den exceptionella karaktären hos de omständigheter som kräver att de berörda åtgärderna antas.</w:t>
            </w:r>
          </w:p>
        </w:tc>
        <w:tc>
          <w:tcPr>
            <w:tcW w:w="4876" w:type="dxa"/>
          </w:tcPr>
          <w:p w:rsidR="001B33C5" w:rsidRPr="00697788" w:rsidRDefault="001B33C5" w:rsidP="00317987">
            <w:pPr>
              <w:pStyle w:val="Normal6a"/>
            </w:pPr>
            <w:r w:rsidRPr="00697788">
              <w:t>(c)</w:t>
            </w:r>
            <w:r w:rsidRPr="00697788">
              <w:tab/>
              <w:t>En motivering till det brådskande behovet av att anta slutliga åtgärder, inbegripet en förklaring av den exceptionella karaktären hos de omständigheter som kräver att de berörda åtgärderna antas.</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27 – punkt 1 – led ca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(ca)</w:t>
            </w:r>
            <w:r w:rsidRPr="00697788">
              <w:tab/>
            </w:r>
            <w:r w:rsidRPr="00697788">
              <w:rPr>
                <w:b/>
                <w:i/>
              </w:rPr>
              <w:t>Den ansvariga tillsynsmyndighetens synpunkter, om den begärande myndigheten inte är den ansvariga tillsynsmyndigheten.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429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27 – punkt 1 – led cb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(cb)</w:t>
            </w:r>
            <w:r w:rsidRPr="00697788">
              <w:tab/>
            </w:r>
            <w:r w:rsidRPr="00697788">
              <w:rPr>
                <w:b/>
                <w:i/>
              </w:rPr>
              <w:t>I tillämpliga fall, synpunkter från de parter som är föremål för utredning och mot vilka provisoriska åtgärder har vidtagits i enlighet med artikel 66.1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27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Dataskyddsstyrelsens brådskande yttrande ska skickas till </w:t>
            </w:r>
            <w:r w:rsidRPr="00697788">
              <w:rPr>
                <w:b/>
                <w:bCs/>
                <w:i/>
                <w:iCs/>
              </w:rPr>
              <w:t>den tillsynsmyndighet som lämnade in begäran</w:t>
            </w:r>
            <w:r w:rsidRPr="00697788">
              <w:t>.</w:t>
            </w:r>
            <w:r w:rsidRPr="00697788">
              <w:rPr>
                <w:b/>
                <w:i/>
              </w:rPr>
              <w:t xml:space="preserve"> Det ska vara jämförbart med ett yttrande i den mening som avses i artikel 64.1 i förordning (EU) 2016/679 och göra det möjligt för den begärande myndigheten att bibehålla eller ändra sin provisoriska åtgärd i enlighet med skyldigheterna i artikel 64.7 i förordning (EU) 2016/679.</w:t>
            </w:r>
          </w:p>
        </w:tc>
        <w:tc>
          <w:tcPr>
            <w:tcW w:w="4876" w:type="dxa"/>
          </w:tcPr>
          <w:p w:rsidR="001B33C5" w:rsidRPr="00697788" w:rsidRDefault="001B33C5" w:rsidP="00317987">
            <w:pPr>
              <w:pStyle w:val="Normal6a"/>
            </w:pPr>
            <w:r w:rsidRPr="00697788">
              <w:t>2.</w:t>
            </w:r>
            <w:r w:rsidRPr="00697788">
              <w:tab/>
              <w:t xml:space="preserve">Dataskyddsstyrelsens brådskande yttrande ska skickas till </w:t>
            </w:r>
            <w:r w:rsidRPr="00697788">
              <w:rPr>
                <w:b/>
                <w:bCs/>
                <w:i/>
                <w:iCs/>
              </w:rPr>
              <w:t>alla tillsynsmyndigheter</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rubriken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Brådskande beslut enligt artikel 66.2 i förordning (EU) 2016/679</w:t>
            </w:r>
          </w:p>
        </w:tc>
        <w:tc>
          <w:tcPr>
            <w:tcW w:w="4876" w:type="dxa"/>
          </w:tcPr>
          <w:p w:rsidR="001B33C5" w:rsidRPr="00697788" w:rsidRDefault="001B33C5" w:rsidP="00317987">
            <w:pPr>
              <w:pStyle w:val="Normal6a"/>
            </w:pPr>
            <w:r w:rsidRPr="00697788">
              <w:t xml:space="preserve">Brådskande </w:t>
            </w:r>
            <w:r w:rsidRPr="00697788">
              <w:rPr>
                <w:b/>
                <w:bCs/>
                <w:i/>
                <w:iCs/>
              </w:rPr>
              <w:t>bindande</w:t>
            </w:r>
            <w:r w:rsidRPr="00697788">
              <w:t xml:space="preserve"> beslut enligt artikel 66.2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inledningen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1.</w:t>
            </w:r>
            <w:r w:rsidRPr="00697788">
              <w:tab/>
              <w:t xml:space="preserve">En begäran om ett brådskande beslut från dataskyddsstyrelsen i enlighet med artikel 66.2 i förordning (EU) 2016/679 ska göras senast tre veckor </w:t>
            </w:r>
            <w:r w:rsidRPr="00697788">
              <w:rPr>
                <w:b/>
                <w:bCs/>
                <w:i/>
                <w:iCs/>
              </w:rPr>
              <w:t>innan</w:t>
            </w:r>
            <w:r w:rsidRPr="00697788">
              <w:t xml:space="preserve"> provisoriska åtgärder som antagits enligt artiklarna 61.8, 62.7 eller 66.1 i förordning (EU) 2016/679 </w:t>
            </w:r>
            <w:r w:rsidRPr="00697788">
              <w:rPr>
                <w:b/>
                <w:bCs/>
                <w:i/>
                <w:iCs/>
              </w:rPr>
              <w:t>upphör att gälla</w:t>
            </w:r>
            <w:r w:rsidRPr="00697788">
              <w:t>. Begäran ska innehålla samtliga följande uppgifter:</w:t>
            </w:r>
          </w:p>
        </w:tc>
        <w:tc>
          <w:tcPr>
            <w:tcW w:w="4876" w:type="dxa"/>
          </w:tcPr>
          <w:p w:rsidR="001B33C5" w:rsidRPr="00697788" w:rsidRDefault="001B33C5" w:rsidP="00317987">
            <w:pPr>
              <w:pStyle w:val="Normal6a"/>
            </w:pPr>
            <w:r w:rsidRPr="00697788">
              <w:t>1.</w:t>
            </w:r>
            <w:r w:rsidRPr="00697788">
              <w:tab/>
              <w:t xml:space="preserve">En begäran om ett brådskande </w:t>
            </w:r>
            <w:r w:rsidRPr="00697788">
              <w:rPr>
                <w:b/>
                <w:bCs/>
                <w:i/>
                <w:iCs/>
              </w:rPr>
              <w:t>bindande</w:t>
            </w:r>
            <w:r w:rsidRPr="00697788">
              <w:t xml:space="preserve"> beslut från dataskyddsstyrelsen i enlighet med artikel 66.2 i förordning (EU) 2016/679 ska göras senast tre veckor </w:t>
            </w:r>
            <w:r w:rsidRPr="00697788">
              <w:rPr>
                <w:b/>
                <w:bCs/>
                <w:i/>
                <w:iCs/>
              </w:rPr>
              <w:t>efter antagandet av</w:t>
            </w:r>
            <w:r w:rsidRPr="00697788">
              <w:t xml:space="preserve"> provisoriska åtgärder som antagits enligt artiklarna 61.8, 62.7 eller 66.1 i förordning (EU) 2016/679. Begäran ska innehålla samtliga följande uppgifter: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led a</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(a)</w:t>
            </w:r>
            <w:r w:rsidRPr="00697788">
              <w:tab/>
              <w:t>En sammanfattning av relevanta sakförhållanden.</w:t>
            </w:r>
          </w:p>
        </w:tc>
        <w:tc>
          <w:tcPr>
            <w:tcW w:w="4876" w:type="dxa"/>
          </w:tcPr>
          <w:p w:rsidR="001B33C5" w:rsidRPr="00697788" w:rsidRDefault="001B33C5" w:rsidP="00317987">
            <w:pPr>
              <w:pStyle w:val="Normal6a"/>
            </w:pPr>
            <w:r w:rsidRPr="00697788">
              <w:t>(a)</w:t>
            </w:r>
            <w:r w:rsidRPr="00697788">
              <w:tab/>
              <w:t>En sammanfattning av relevanta sakförhållanden</w:t>
            </w:r>
            <w:r w:rsidRPr="00697788">
              <w:rPr>
                <w:b/>
                <w:i/>
              </w:rPr>
              <w:t>, som innefattar bevis på en överträdelse av förordning EU 2016/679, en beskrivning av risken för allvarlig och irreparabel skada om inga åtgärder vidtas och information om orsakssambandet mellan överträdelsen och riskerna</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led d</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(d)</w:t>
            </w:r>
            <w:r w:rsidRPr="00697788">
              <w:tab/>
              <w:t xml:space="preserve">En motivering till det brådskande behovet av att vidta slutliga åtgärder </w:t>
            </w:r>
            <w:r w:rsidRPr="00697788">
              <w:rPr>
                <w:b/>
                <w:bCs/>
                <w:i/>
                <w:iCs/>
              </w:rPr>
              <w:t>på den begärande tillsynsmyndighetens territorium</w:t>
            </w:r>
            <w:r w:rsidRPr="00697788">
              <w:t>, med beaktande av de exceptionella omständigheter som kräver att den slutliga åtgärden antas, eller bevis för att en tillsynsmyndighet underlåtit att besvara en begäran enligt artiklarna 61.3 eller 62.2 i förordning (EU) 2016/679.</w:t>
            </w:r>
          </w:p>
        </w:tc>
        <w:tc>
          <w:tcPr>
            <w:tcW w:w="4876" w:type="dxa"/>
          </w:tcPr>
          <w:p w:rsidR="001B33C5" w:rsidRPr="00697788" w:rsidRDefault="001B33C5" w:rsidP="00317987">
            <w:pPr>
              <w:pStyle w:val="Normal6a"/>
            </w:pPr>
            <w:r w:rsidRPr="00697788">
              <w:t>(d)</w:t>
            </w:r>
            <w:r w:rsidRPr="00697788">
              <w:tab/>
              <w:t>En motivering till det brådskande behovet av att vidta slutliga åtgärder med beaktande av de exceptionella omständigheter som kräver att den slutliga åtgärden antas, eller bevis för att en tillsynsmyndighet underlåtit att besvara en begäran enligt artiklarna 61.3 eller 62.2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led d</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(d)</w:t>
            </w:r>
            <w:r w:rsidRPr="00697788">
              <w:tab/>
              <w:t xml:space="preserve">En motivering till det brådskande behovet av att vidta slutliga åtgärder </w:t>
            </w:r>
            <w:r w:rsidRPr="00697788">
              <w:rPr>
                <w:b/>
                <w:bCs/>
                <w:i/>
                <w:iCs/>
              </w:rPr>
              <w:t>på den begärande tillsynsmyndighetens territorium,</w:t>
            </w:r>
            <w:r w:rsidRPr="00697788">
              <w:t xml:space="preserve"> med beaktande av de exceptionella omständigheter som kräver att den slutliga åtgärden antas, eller bevis för att en tillsynsmyndighet underlåtit att besvara en begäran enligt artiklarna </w:t>
            </w:r>
            <w:r w:rsidRPr="00697788">
              <w:rPr>
                <w:b/>
                <w:bCs/>
                <w:i/>
                <w:iCs/>
              </w:rPr>
              <w:t>61.3</w:t>
            </w:r>
            <w:r w:rsidRPr="00697788">
              <w:t xml:space="preserve"> eller 62.2 i förordning (EU) 2016/679.</w:t>
            </w:r>
          </w:p>
        </w:tc>
        <w:tc>
          <w:tcPr>
            <w:tcW w:w="4876" w:type="dxa"/>
          </w:tcPr>
          <w:p w:rsidR="001B33C5" w:rsidRPr="00697788" w:rsidRDefault="001B33C5" w:rsidP="00317987">
            <w:pPr>
              <w:pStyle w:val="Normal6a"/>
            </w:pPr>
            <w:r w:rsidRPr="00697788">
              <w:t>(d)</w:t>
            </w:r>
            <w:r w:rsidRPr="00697788">
              <w:tab/>
              <w:t xml:space="preserve">En motivering till det brådskande behovet av att vidta slutliga åtgärder med beaktande av de exceptionella omständigheter som kräver att den slutliga åtgärden antas, eller bevis för att en tillsynsmyndighet underlåtit att besvara en begäran enligt artiklarna </w:t>
            </w:r>
            <w:r w:rsidRPr="00697788">
              <w:rPr>
                <w:b/>
                <w:bCs/>
                <w:i/>
                <w:iCs/>
              </w:rPr>
              <w:t>61.8</w:t>
            </w:r>
            <w:r w:rsidRPr="00697788">
              <w:t xml:space="preserve"> eller 62.2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led f</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(f)</w:t>
            </w:r>
            <w:r w:rsidRPr="00697788">
              <w:tab/>
              <w:t>I tillämpliga fall</w:t>
            </w:r>
            <w:r w:rsidRPr="00697788">
              <w:rPr>
                <w:b/>
                <w:bCs/>
                <w:i/>
                <w:iCs/>
              </w:rPr>
              <w:t>, synpunkter från det lokala etableringsstället för</w:t>
            </w:r>
            <w:r w:rsidRPr="00697788">
              <w:t xml:space="preserve"> de parter som är föremål för utredning </w:t>
            </w:r>
            <w:r w:rsidRPr="00697788">
              <w:rPr>
                <w:b/>
                <w:bCs/>
                <w:i/>
                <w:iCs/>
              </w:rPr>
              <w:t>och mot vilka provisoriska åtgärder har vidtagits i enlighet med artikel 66.1 i förordning (EU) 2016/679</w:t>
            </w:r>
            <w:r w:rsidRPr="00697788">
              <w:t>.</w:t>
            </w:r>
          </w:p>
        </w:tc>
        <w:tc>
          <w:tcPr>
            <w:tcW w:w="4876" w:type="dxa"/>
          </w:tcPr>
          <w:p w:rsidR="001B33C5" w:rsidRPr="00697788" w:rsidRDefault="001B33C5" w:rsidP="00317987">
            <w:pPr>
              <w:pStyle w:val="Normal6a"/>
            </w:pPr>
            <w:r w:rsidRPr="00697788">
              <w:t>(f)</w:t>
            </w:r>
            <w:r w:rsidRPr="00697788">
              <w:tab/>
              <w:t xml:space="preserve">I tillämpliga fall, </w:t>
            </w:r>
            <w:r w:rsidRPr="00697788">
              <w:rPr>
                <w:b/>
                <w:bCs/>
                <w:i/>
                <w:iCs/>
              </w:rPr>
              <w:t>parternas synpunkter</w:t>
            </w:r>
            <w:r w:rsidRPr="00697788">
              <w:t>.</w:t>
            </w:r>
            <w:r w:rsidRPr="00697788">
              <w:rPr>
                <w:b/>
                <w:i/>
              </w:rPr>
              <w:t xml:space="preserve"> I de fall begärande myndighet inte är ansvarig tillsynsmyndighet ska den begärande myndigheten bevilja rätten att höras till</w:t>
            </w:r>
            <w:r w:rsidRPr="00697788">
              <w:t xml:space="preserve"> de parter som är föremål för utredning.</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led f</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(f)</w:t>
            </w:r>
            <w:r w:rsidRPr="00697788">
              <w:tab/>
              <w:t xml:space="preserve">I tillämpliga fall, synpunkter från </w:t>
            </w:r>
            <w:r w:rsidRPr="00697788">
              <w:rPr>
                <w:b/>
                <w:bCs/>
                <w:i/>
                <w:iCs/>
              </w:rPr>
              <w:t>det lokala etableringsstället för</w:t>
            </w:r>
            <w:r w:rsidRPr="00697788">
              <w:t xml:space="preserve"> de parter som är föremål för utredning och mot vilka provisoriska åtgärder har vidtagits i enlighet med artikel 66.1 i förordning (EU) 2016/679.</w:t>
            </w:r>
          </w:p>
        </w:tc>
        <w:tc>
          <w:tcPr>
            <w:tcW w:w="4876" w:type="dxa"/>
          </w:tcPr>
          <w:p w:rsidR="001B33C5" w:rsidRPr="00697788" w:rsidRDefault="001B33C5" w:rsidP="00317987">
            <w:pPr>
              <w:pStyle w:val="Normal6a"/>
            </w:pPr>
            <w:r w:rsidRPr="00697788">
              <w:t>(f)</w:t>
            </w:r>
            <w:r w:rsidRPr="00697788">
              <w:tab/>
              <w:t>I tillämpliga fall, synpunkter från de parter som är föremål för utredning och mot vilka provisoriska åtgärder har vidtagits i enlighet med artikel 66.1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led f</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(f)</w:t>
            </w:r>
            <w:r w:rsidRPr="00697788">
              <w:tab/>
            </w:r>
            <w:r w:rsidRPr="00697788">
              <w:rPr>
                <w:b/>
                <w:bCs/>
                <w:i/>
                <w:iCs/>
              </w:rPr>
              <w:t>I tillämpliga fall,</w:t>
            </w:r>
            <w:r w:rsidRPr="00697788">
              <w:t xml:space="preserve"> synpunkter från det lokala etableringsstället för de parter som är föremål för utredning och mot vilka provisoriska åtgärder har vidtagits i enlighet med artikel 66.1 i förordning (EU) 2016/679.</w:t>
            </w:r>
          </w:p>
        </w:tc>
        <w:tc>
          <w:tcPr>
            <w:tcW w:w="4876" w:type="dxa"/>
          </w:tcPr>
          <w:p w:rsidR="001B33C5" w:rsidRPr="00697788" w:rsidRDefault="001B33C5" w:rsidP="00317987">
            <w:pPr>
              <w:pStyle w:val="Normal6a"/>
            </w:pPr>
            <w:r w:rsidRPr="00697788">
              <w:t>(f)</w:t>
            </w:r>
            <w:r w:rsidRPr="00697788">
              <w:tab/>
              <w:t>Synpunkter från det lokala etableringsstället för de parter som är föremål för utredning och mot vilka provisoriska åtgärder har vidtagits i enlighet med artikel 66.1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439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1 – led fa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(fa)</w:t>
            </w:r>
            <w:r w:rsidRPr="00697788">
              <w:tab/>
            </w:r>
            <w:r w:rsidRPr="00697788">
              <w:rPr>
                <w:b/>
                <w:i/>
              </w:rPr>
              <w:t>I tillämpliga fall, skriftliga synpunkter från de enskilda.</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Det brådskande beslut som avses i punkt 1 ska riktas till </w:t>
            </w:r>
            <w:r w:rsidRPr="00697788">
              <w:rPr>
                <w:b/>
                <w:bCs/>
                <w:i/>
                <w:iCs/>
              </w:rPr>
              <w:t>den tillsynsmyndighet som lämnade in begäran</w:t>
            </w:r>
            <w:r w:rsidRPr="00697788">
              <w:t xml:space="preserve"> och ska </w:t>
            </w:r>
            <w:r w:rsidRPr="00697788">
              <w:rPr>
                <w:b/>
                <w:bCs/>
                <w:i/>
                <w:iCs/>
              </w:rPr>
              <w:t>göra det möjligt för den begärande myndigheten att bibehålla eller ändra sin provisoriska åtgärd</w:t>
            </w:r>
            <w:r w:rsidRPr="00697788">
              <w:t>.</w:t>
            </w:r>
          </w:p>
        </w:tc>
        <w:tc>
          <w:tcPr>
            <w:tcW w:w="4876" w:type="dxa"/>
          </w:tcPr>
          <w:p w:rsidR="001B33C5" w:rsidRPr="00697788" w:rsidRDefault="001B33C5" w:rsidP="00317987">
            <w:pPr>
              <w:pStyle w:val="Normal6a"/>
            </w:pPr>
            <w:r w:rsidRPr="00697788">
              <w:t>2.</w:t>
            </w:r>
            <w:r w:rsidRPr="00697788">
              <w:tab/>
              <w:t xml:space="preserve">Det brådskande beslut som avses i punkt 1 ska riktas till </w:t>
            </w:r>
            <w:r w:rsidRPr="00697788">
              <w:rPr>
                <w:b/>
                <w:bCs/>
                <w:i/>
                <w:iCs/>
              </w:rPr>
              <w:t xml:space="preserve">de berörda tillsynsmyndigheterna </w:t>
            </w:r>
            <w:r w:rsidRPr="00697788">
              <w:t xml:space="preserve">och ska </w:t>
            </w:r>
            <w:r w:rsidRPr="00697788">
              <w:rPr>
                <w:b/>
                <w:bCs/>
                <w:i/>
                <w:iCs/>
              </w:rPr>
              <w:t>ange vilka tillsynsmyndigheter som skulle behöva införa åtgärder, i tillämpliga fall, mot bakgrund av dataskyddsstyrelsens brådskande yttrande eller beslut i enlighet med artikel 66.2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2</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2.</w:t>
            </w:r>
            <w:r w:rsidRPr="00697788">
              <w:tab/>
              <w:t xml:space="preserve">Det brådskande beslut som avses i punkt 1 ska riktas till </w:t>
            </w:r>
            <w:r w:rsidRPr="00697788">
              <w:rPr>
                <w:b/>
                <w:bCs/>
                <w:i/>
                <w:iCs/>
              </w:rPr>
              <w:t>den</w:t>
            </w:r>
            <w:r w:rsidRPr="00697788">
              <w:t xml:space="preserve"> tillsynsmyndighet </w:t>
            </w:r>
            <w:r w:rsidRPr="00697788">
              <w:rPr>
                <w:b/>
                <w:bCs/>
                <w:i/>
                <w:iCs/>
              </w:rPr>
              <w:t>som lämnade in begäran och ska göra det möjligt för den begärande myndigheten att bibehålla eller ändra sin provisoriska åtgärd</w:t>
            </w:r>
            <w:r w:rsidRPr="00697788">
              <w:t>.</w:t>
            </w:r>
          </w:p>
        </w:tc>
        <w:tc>
          <w:tcPr>
            <w:tcW w:w="4876" w:type="dxa"/>
          </w:tcPr>
          <w:p w:rsidR="001B33C5" w:rsidRPr="00697788" w:rsidRDefault="001B33C5" w:rsidP="00317987">
            <w:pPr>
              <w:pStyle w:val="Normal6a"/>
            </w:pPr>
            <w:r w:rsidRPr="00697788">
              <w:t>2.</w:t>
            </w:r>
            <w:r w:rsidRPr="00697788">
              <w:tab/>
              <w:t xml:space="preserve">Det brådskande </w:t>
            </w:r>
            <w:r w:rsidRPr="00697788">
              <w:rPr>
                <w:b/>
                <w:bCs/>
                <w:i/>
                <w:iCs/>
              </w:rPr>
              <w:t>bindande</w:t>
            </w:r>
            <w:r w:rsidRPr="00697788">
              <w:t xml:space="preserve"> beslut som avses i punkt 1 ska riktas till </w:t>
            </w:r>
            <w:r w:rsidRPr="00697788">
              <w:rPr>
                <w:b/>
                <w:bCs/>
                <w:i/>
                <w:iCs/>
              </w:rPr>
              <w:t>ansvarig</w:t>
            </w:r>
            <w:r w:rsidRPr="00697788">
              <w:rPr>
                <w:i/>
                <w:iCs/>
              </w:rPr>
              <w:t xml:space="preserve"> </w:t>
            </w:r>
            <w:r w:rsidRPr="00697788">
              <w:t xml:space="preserve">tillsynsmyndighet </w:t>
            </w:r>
            <w:r w:rsidRPr="00697788">
              <w:rPr>
                <w:b/>
                <w:bCs/>
                <w:i/>
                <w:iCs/>
              </w:rPr>
              <w:t>och de tillsynsmyndigheter som skulle behöva anta slutliga åtgärder, i tillämpliga fall, mot bakgrund av dataskyddsstyrelsens brådskande yttrande eller beslut i enlighet med artikel 66.2 i förordning (EU) 2016/679.</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3</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3.</w:t>
            </w:r>
            <w:r w:rsidRPr="00697788">
              <w:tab/>
              <w:t xml:space="preserve">Om dataskyddsstyrelsen antar ett brådskande bindande beslut om att slutliga åtgärder bör antas, ska den tillsynsmyndighet </w:t>
            </w:r>
            <w:r w:rsidRPr="00697788">
              <w:rPr>
                <w:b/>
                <w:bCs/>
                <w:i/>
                <w:iCs/>
              </w:rPr>
              <w:t>till vilken</w:t>
            </w:r>
            <w:r w:rsidRPr="00697788">
              <w:t xml:space="preserve"> beslutet är riktat anta sådana åtgärder innan de provisoriska åtgärder som antagits enligt artikel 66.1 i förordning (EU) 2016/679 löper ut.</w:t>
            </w:r>
          </w:p>
        </w:tc>
        <w:tc>
          <w:tcPr>
            <w:tcW w:w="4876" w:type="dxa"/>
          </w:tcPr>
          <w:p w:rsidR="001B33C5" w:rsidRPr="00697788" w:rsidRDefault="001B33C5" w:rsidP="00317987">
            <w:pPr>
              <w:pStyle w:val="Normal6a"/>
            </w:pPr>
            <w:r w:rsidRPr="00697788">
              <w:t>3.</w:t>
            </w:r>
            <w:r w:rsidRPr="00697788">
              <w:tab/>
              <w:t xml:space="preserve">Om dataskyddsstyrelsen antar ett brådskande bindande beslut om att slutliga åtgärder bör antas, ska den tillsynsmyndighet </w:t>
            </w:r>
            <w:r w:rsidRPr="00697788">
              <w:rPr>
                <w:b/>
                <w:bCs/>
                <w:i/>
                <w:iCs/>
              </w:rPr>
              <w:t>eller de myndigheter</w:t>
            </w:r>
            <w:r w:rsidRPr="00697788">
              <w:rPr>
                <w:i/>
                <w:iCs/>
              </w:rPr>
              <w:t xml:space="preserve"> </w:t>
            </w:r>
            <w:r w:rsidRPr="00697788">
              <w:rPr>
                <w:b/>
                <w:bCs/>
                <w:i/>
                <w:iCs/>
              </w:rPr>
              <w:t>som</w:t>
            </w:r>
            <w:r w:rsidRPr="00697788">
              <w:t xml:space="preserve"> beslutet är riktat </w:t>
            </w:r>
            <w:r w:rsidRPr="00697788">
              <w:rPr>
                <w:b/>
                <w:bCs/>
                <w:i/>
                <w:iCs/>
              </w:rPr>
              <w:t>till</w:t>
            </w:r>
            <w:r w:rsidRPr="00697788">
              <w:rPr>
                <w:i/>
                <w:iCs/>
              </w:rPr>
              <w:t xml:space="preserve"> </w:t>
            </w:r>
            <w:r w:rsidRPr="00697788">
              <w:t>anta sådana åtgärder innan de provisoriska åtgärder som antagits enligt artikel 66.1 i förordning (EU) 2016/679 löper ut.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3a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3a.</w:t>
            </w:r>
            <w:r w:rsidRPr="00697788">
              <w:tab/>
            </w:r>
            <w:r w:rsidRPr="00697788">
              <w:rPr>
                <w:b/>
                <w:i/>
              </w:rPr>
              <w:t>Om dataskyddsstyrelsen antar ett brådskande bindande beslut som anger att slutliga åtgärder bör antas, ska dataskyddsstyrelsen begära att en gemensam bedömning utförs av minst fem experter från supportexpertgruppen i Europeiska dataskyddsstyrelsen. Den gemensamma bedömningen ska offentliggöras tillsammans med det brådskande bindande beslutet.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 xml:space="preserve">Den tillsynsmyndighet som </w:t>
            </w:r>
            <w:r w:rsidRPr="00697788">
              <w:rPr>
                <w:b/>
                <w:bCs/>
                <w:i/>
                <w:iCs/>
              </w:rPr>
              <w:t>lämnade in den begäran som avses i punkt 1</w:t>
            </w:r>
            <w:r w:rsidRPr="00697788">
              <w:t xml:space="preserve"> ska meddela sitt beslut om de slutgiltiga åtgärderna </w:t>
            </w:r>
            <w:r w:rsidRPr="00697788">
              <w:rPr>
                <w:b/>
                <w:bCs/>
                <w:i/>
                <w:iCs/>
              </w:rPr>
              <w:t>till den personuppgiftsansvariges eller personuppgiftsbiträdets verksamhetsställe på sin medlemsstats territorium</w:t>
            </w:r>
            <w:r w:rsidRPr="00697788">
              <w:t xml:space="preserve"> och informera dataskyddsstyrelsen. Om den ansvariga tillsynsmyndigheten inte är den begärande myndigheten ska den begärande myndigheten informera den ansvariga tillsynsmyndigheten om </w:t>
            </w:r>
            <w:r w:rsidRPr="00697788">
              <w:rPr>
                <w:b/>
                <w:bCs/>
                <w:i/>
                <w:iCs/>
              </w:rPr>
              <w:t>den</w:t>
            </w:r>
            <w:r w:rsidRPr="00697788">
              <w:t xml:space="preserve"> slutliga </w:t>
            </w:r>
            <w:r w:rsidRPr="00697788">
              <w:rPr>
                <w:b/>
                <w:bCs/>
                <w:i/>
                <w:iCs/>
              </w:rPr>
              <w:t>åtgärden</w:t>
            </w:r>
            <w:r w:rsidRPr="00697788">
              <w:t>.</w:t>
            </w:r>
          </w:p>
        </w:tc>
        <w:tc>
          <w:tcPr>
            <w:tcW w:w="4876" w:type="dxa"/>
          </w:tcPr>
          <w:p w:rsidR="001B33C5" w:rsidRPr="00697788" w:rsidRDefault="001B33C5" w:rsidP="00317987">
            <w:pPr>
              <w:pStyle w:val="Normal6a"/>
            </w:pPr>
            <w:r w:rsidRPr="00697788">
              <w:t>4.</w:t>
            </w:r>
            <w:r w:rsidRPr="00697788">
              <w:tab/>
              <w:t xml:space="preserve">Den tillsynsmyndighet som </w:t>
            </w:r>
            <w:r w:rsidRPr="00697788">
              <w:rPr>
                <w:b/>
                <w:bCs/>
                <w:i/>
                <w:iCs/>
              </w:rPr>
              <w:t>är ansvarig för att anta slutgiltiga åtgärder</w:t>
            </w:r>
            <w:r w:rsidRPr="00697788">
              <w:t xml:space="preserve"> ska meddela sitt beslut om de slutgiltiga åtgärderna </w:t>
            </w:r>
            <w:r w:rsidRPr="00697788">
              <w:rPr>
                <w:b/>
                <w:bCs/>
                <w:i/>
                <w:iCs/>
              </w:rPr>
              <w:t>till relevanta parter som är föremål för utredning</w:t>
            </w:r>
            <w:r w:rsidRPr="00697788">
              <w:t xml:space="preserve"> och informera dataskyddsstyrelsen. Om den ansvariga tillsynsmyndigheten inte är den begärande myndigheten ska den begärande myndigheten informera </w:t>
            </w:r>
            <w:r w:rsidRPr="00697788">
              <w:rPr>
                <w:b/>
                <w:i/>
              </w:rPr>
              <w:t>parterna som är föremål för utredning som de provisoriska åtgärderna antogs för om dataskyddsstyrelsens beslut och de slutgiltiga åtgärder som antagits av</w:t>
            </w:r>
            <w:r w:rsidRPr="00697788">
              <w:t xml:space="preserve"> den ansvariga tillsynsmyndigheten</w:t>
            </w:r>
            <w:r w:rsidRPr="00697788">
              <w:rPr>
                <w:b/>
                <w:i/>
              </w:rPr>
              <w:t xml:space="preserve">. Den klagomålsmottagande tillsynsmyndigheten ska informera den enskilde om dataskyddsstyrelsens beslut och de </w:t>
            </w:r>
            <w:r w:rsidRPr="00697788">
              <w:t xml:space="preserve">slutliga </w:t>
            </w:r>
            <w:r w:rsidRPr="00697788">
              <w:rPr>
                <w:b/>
                <w:i/>
              </w:rPr>
              <w:t>åtgärder som antagits av ansvarig tillsynsmyndighet</w:t>
            </w:r>
            <w:r w:rsidRPr="00697788">
              <w: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445</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Clare Daly</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 – punkt 4</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r w:rsidRPr="00697788">
              <w:t>4.</w:t>
            </w:r>
            <w:r w:rsidRPr="00697788">
              <w:tab/>
              <w:t xml:space="preserve">Den tillsynsmyndighet som lämnade in den begäran som avses i punkt 1 ska meddela sitt beslut om de slutgiltiga åtgärderna till den </w:t>
            </w:r>
            <w:r w:rsidRPr="00697788">
              <w:rPr>
                <w:b/>
                <w:bCs/>
                <w:i/>
                <w:iCs/>
              </w:rPr>
              <w:t xml:space="preserve">personuppgiftsansvariges </w:t>
            </w:r>
            <w:r w:rsidRPr="00697788">
              <w:t>eller</w:t>
            </w:r>
            <w:r w:rsidRPr="00697788">
              <w:rPr>
                <w:b/>
                <w:bCs/>
                <w:i/>
                <w:iCs/>
              </w:rPr>
              <w:t xml:space="preserve"> personuppgiftsbiträdets</w:t>
            </w:r>
            <w:r w:rsidRPr="00697788">
              <w:rPr>
                <w:i/>
                <w:iCs/>
              </w:rPr>
              <w:t xml:space="preserve"> </w:t>
            </w:r>
            <w:r w:rsidRPr="00697788">
              <w:rPr>
                <w:b/>
                <w:bCs/>
                <w:i/>
                <w:iCs/>
              </w:rPr>
              <w:t>verksamhetsställe på sin medlemsstats territorium</w:t>
            </w:r>
            <w:r w:rsidRPr="00697788">
              <w:t xml:space="preserve"> och informera dataskyddsstyrelsen. Om den ansvariga tillsynsmyndigheten inte är den begärande myndigheten ska den begärande myndigheten informera den ansvariga tillsynsmyndigheten om den slutliga åtgärden.</w:t>
            </w:r>
          </w:p>
        </w:tc>
        <w:tc>
          <w:tcPr>
            <w:tcW w:w="4876" w:type="dxa"/>
          </w:tcPr>
          <w:p w:rsidR="001B33C5" w:rsidRPr="00697788" w:rsidRDefault="001B33C5" w:rsidP="00317987">
            <w:pPr>
              <w:pStyle w:val="Normal6a"/>
            </w:pPr>
            <w:r w:rsidRPr="00697788">
              <w:t>4.</w:t>
            </w:r>
            <w:r w:rsidRPr="00697788">
              <w:tab/>
              <w:t xml:space="preserve">Den tillsynsmyndighet som lämnade in den begäran som avses i punkt 1 ska meddela sitt beslut om de slutgiltiga åtgärderna till den </w:t>
            </w:r>
            <w:r w:rsidRPr="00697788">
              <w:rPr>
                <w:b/>
                <w:bCs/>
                <w:i/>
                <w:iCs/>
              </w:rPr>
              <w:t>personuppgiftsansvarige</w:t>
            </w:r>
            <w:r w:rsidRPr="00697788">
              <w:t xml:space="preserve"> eller </w:t>
            </w:r>
            <w:r w:rsidRPr="00697788">
              <w:rPr>
                <w:b/>
                <w:bCs/>
                <w:i/>
                <w:iCs/>
              </w:rPr>
              <w:t>personuppgiftsbiträdet</w:t>
            </w:r>
            <w:r w:rsidRPr="00697788">
              <w:t xml:space="preserve"> och informera dataskyddsstyrelsen. Om den ansvariga tillsynsmyndigheten inte är den begärande myndigheten ska den begärande myndigheten informera den ansvariga tillsynsmyndigheten om den slutliga åtgärden.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446</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28a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Ömsesidigt erkännande och verkställighet av 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En tillsynsmyndighet kan begära att en annan tillsynsmyndighet verkställer ett slutligt beslut som utfärdats enligt förordning (EU) 2016/679.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Begärande tillsynsmyndighet ska:</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intyga att beslutet fattats i enlighet med nationell lagstiftning och förfaranden och förordning (EU) 2016/679, samt att det är ett slutligt 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intyga att det inte rimligen är möjligt att verkställa beslutet i sitt eget territorium,</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bifoga en kopia av det slutliga beslutet.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Den tillsynsmyndighet som tar emot en begäran ska erkänna beslutet från begärande tillsynsmyndighet utan att några ytterligare formaliteter krävs och beslutet ska bedömas ha samma verkan som om det hade fattats av den tillsynsmyndighet som tog emot begäran.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Den tillsynsmyndighet som tar emot en begäran ska vidta alla nödvändiga åtgärder för verkställandet enligt nationell lagstiftning och förordning (EU) 2016/279 utan oskäligt dröjsmål och enligt samma villkor som ett beslut som utfärdats av en begärande tillsynsmyndighet.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5. I motsats till punkterna 3 och 4 ska den tillsynsmyndighet som tar emot begäran inte verkställa en begäran av begärande tillsynsmyndighet om följande specifika och objektiva bevis föreligger: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beslutet avser en hantering som är lagenlig enligt lagen för den tillsynsmyndighet som tar emot begäran,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beslutet avser en person eller enhet som enligt lagen för den tillsynsmyndighet som tar emot begäran är undantagen från ansvarsskyldighet,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verkställandet av begäran uppenbart skulle strida mot allmän ordning (ordre public) i medlemsstaten för den tillsynsmyndighet som tog emot begäran,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verkställandet av begäran skulle innebära ett uppenbart åsidosättande av de relevanta grundläggande rättigheter och den frihet som anges i stadgan,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 begäran är ofullständig eller uppenbart felaktig eller motsvarar inte det underliggande beslutet och begäran har inte slutförts eller korrigerats efter samrådet med begärande tillsynsmyndighet,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(f) begäran uppfyller inte kraven i punkt 2.</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6. I samtliga fall som avses i punkt 5 ska den tillsynsmyndighet som tar emot en begäran, innan den beslutar att helt eller delvis avstå från att verkställa beslutet, kontakta den begärande tillsynsmyndigheten och om lämpligt begära att den begärande tillsynsmyndigheten utan oskäligt dröjsmål tillhandahåller alla nödvändiga uppgifter. Beslut om att inte verkställa beslutet ska fattas utan oskäligt dröjsmål och ska omedelbart meddelas den begärande tillsynsmyndigheten.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7. Vid behov ska den tillsynsmyndighet som tar emot en begäran omvandla bötesbeloppet eller det belopp som ska betalas enligt beslutet till valutan i staten för den tillsynsmyndighet som tar emot begäran till den växelkurs som fanns när beslutet utfärdades av begärande tillsynsmyndighet.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8. Medel från verkställandet av beslut ska förvärvas enligt gällande lag i medlemsstaten för den tillsynsmyndighet som tar emot en begäran.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9. Varje tillsynsmyndighet ska bära sina egna kostnader vid begäranden enligt denna artikel.</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447</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28a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Rättsmedel mot förfarandebeslut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Rättsmedel mot förfarandebeslut som fattats av en tillsynsmyndighet enligt nationell rätt får endast sammanföras med åtgärder mot slutliga materiella beslut. Tidsgränser för rättsmedel mot förfarandebeslut enligt tillämplig nationell rätt förlängs så länge förfarandet pågår inför tillsynsmyndigheten.</w:t>
            </w:r>
          </w:p>
        </w:tc>
      </w:tr>
      <w:tr w:rsidR="00697788" w:rsidRPr="00697788" w:rsidTr="00317987">
        <w:trPr>
          <w:jc w:val="center"/>
        </w:trPr>
        <w:tc>
          <w:tcPr>
            <w:tcW w:w="4876" w:type="dxa"/>
          </w:tcPr>
          <w:p w:rsidR="001B33C5" w:rsidRPr="00697788" w:rsidRDefault="001B33C5" w:rsidP="00317987"/>
        </w:tc>
        <w:tc>
          <w:tcPr>
            <w:tcW w:w="4876" w:type="dxa"/>
          </w:tcPr>
          <w:p w:rsidR="001B33C5" w:rsidRPr="00697788" w:rsidRDefault="001B33C5" w:rsidP="00317987">
            <w:pPr>
              <w:pStyle w:val="Normal6a"/>
            </w:pPr>
            <w:r w:rsidRPr="00697788">
              <w:rPr>
                <w:i/>
              </w:rPr>
              <w:t>(Läggs till som artikel 28b.)</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I dagsläget utfärdar personuppgiftsansvariga ”förelägganden” eller ”rättsliga prövningar” i mindre förfarandefrågor (t.ex. leverans av filer) enligt nationell lagstiftning. Detta kan fördröja förfaranden i flera år.</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448</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28a</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Rättsmedel mot förfarandebeslut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Rättsmedel mot förfarandebeslut som fattats av en tillsynsmyndighet enligt nationell rätt får endast sammanföras med åtgärder mot slutliga materiella beslut. Tidsgränser för rättsmedel mot förfarandebeslut enligt tillämplig nationell rätt förlängs så länge förfarandet pågår inför tillsynsmyndigheten.</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449</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28b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28b</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Ömsesidigt bistånd</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Utan att det påverkar annan rättslig grund för ömsesidigt bistånd kan en tillsynsmyndighet begära att en annan tillsynsmyndighet utövar sin befogenhet enligt artikel 58.2 eller verkställer böter enligt artikel 83 i förordning (EU) nr 2016/679 för att få full effekt av ett verkställbart beslut.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Den begärande tillsynsmyndigheten ska intyga att beslutet är verkställbart enligt nationell rätt, att respondenten har hörts i enlighet med förordningen och att begärande myndighet inte kan verkställa beslutet inom sin egen medlemsstat på ett rimligt och effektivt sätt.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Den tillsynsmyndighet som tar emot en begäran ska vidta verkställighetsåtgärder enligt tillämplig nationell lagstiftning som om det verkställbara beslutet utfärdades av tillsynsmyndigheten själv.</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4. Den tillsynsmyndighet som tar emot en begäran ska höra parten som beslutet utfärdades mot och bara neka att erkänna och verkställa beslutet om:</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parten som beslutet utfärdades mot inte hördes av begärande tillsynsmyndighet i enlighet med denna förordning eller nationell processrätt för begärande tillsynsmyndighet,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ett beslut har fattats mot parten för samma gärningar i den verkställande staten eller i en annan stat än den utfärdande staten och detta beslut har i det senare fallet verkställts,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beslutet avser en hantering som är lagenlig enligt lagen i verkställande stat,</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beslutet avser en person eller enhet som enligt lagen för verkställande stat är undantagen från ansvarsskyldighet eller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 beslutet strider mot ordre public i verkställande stat.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450</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Sergey Lagodinsky</w:t>
      </w:r>
      <w:r w:rsidRPr="00697788">
        <w:rPr>
          <w:rStyle w:val="HideTWBExt"/>
          <w:b w:val="0"/>
        </w:rPr>
        <w:t>&lt;/Members&gt;</w:t>
      </w:r>
    </w:p>
    <w:p w:rsidR="001B33C5" w:rsidRPr="00697788" w:rsidRDefault="001B33C5" w:rsidP="001B33C5">
      <w:r w:rsidRPr="00697788">
        <w:rPr>
          <w:rStyle w:val="HideTWBExt"/>
        </w:rPr>
        <w:t>&lt;AuNomDe&gt;</w:t>
      </w:r>
      <w:r w:rsidRPr="00697788">
        <w:rPr>
          <w:rStyle w:val="HideTWBInt"/>
        </w:rPr>
        <w:t>{Verts/ALE}</w:t>
      </w:r>
      <w:r w:rsidRPr="00697788">
        <w:t>för Verts/ALE-gruppen</w:t>
      </w:r>
      <w:r w:rsidRPr="00697788">
        <w:rPr>
          <w:rStyle w:val="HideTWBExt"/>
        </w:rPr>
        <w:t>&lt;/AuNomDe&gt;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28b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28b</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Verkställighetsstatistik</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Tillsynsmyndigheter ska rapportera följande siffror i sin verksamhetsrapport enligt artikel 59 i förordning (EU) nr 2016/679: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antal utredningar på eget initiativ som inletts av tillsynsmyndigheten,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antal utredningar på eget initiativ som inletts av andra tillsynsmyndigheter,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antal klagomål som tagits emot, inklusive antalet avvisade, återkallade, helt eller delvis fastställda eller på annat vis avslutade,</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antal övriga interaktioner med registrerade, personuppgiftsansvariga eller personuppgiftsbiträden,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 antal rättsligt bindande beslut som för närvarande överklagats,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f. antal och genomsnittlig varaktighet för öppna och beslutade förfaranden enligt a–d till dags dato,</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g. antal för varje typ av åtgärd som vidtagits i enlighet med artikel 58.2 i förordning (EU) 2016/679 eller tillämplig nationell lagstiftning,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h. antal och belopp för utfärdade böter som drivits in i enlighet med artikel 83 och 84 i förordning (EU) 2016/679 eller tillämplig nationell lagstiftning, och i. årsbudget och antal anställda efter utbildning, arbetsuppgifter och organisatoriska enheter.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Tillsynsmyndigheterna ska offentliggöra verksamhetsrapporten för föregående år utan oskäligt dröjsmål, men inte senare än 30 juni.</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Dataskyddsstyrelsen ska offentliggöra informationen från alla tillsynsmyndigheter i punkt 1 för allmänheten senast den 31 juli varje 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Tillsynsmyndigheter ber regelbundet om större budgetar, men vissa tillsynsmyndigheter utfärdar lika många beslut på en dag som andra utfärdar på ett år – med samma budget. För närvarande måste tillsynsmyndigheter utfärda en årsberättelse enligt artikel 59 i den allmänna dataskyddsförordningen, men det finns inget enhetligt innehåll. Sådan statistik skulle göra tillsynsmyndigheternas arbete och effektivitet mer jämförbar.</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451</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28c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Artikel 28c</w:t>
            </w:r>
            <w:r w:rsidRPr="00697788">
              <w:tab/>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jc w:val="center"/>
            </w:pPr>
            <w:r w:rsidRPr="00697788">
              <w:rPr>
                <w:b/>
                <w:i/>
              </w:rPr>
              <w:t>Verkställighetsstatistik</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1. Tillsynsmyndigheter ska rapportera följande siffror i sin verksamhetsrapport enligt artikel 59 i förordning (EU) nr 2016/679:</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a) antal utredningar på eget initiativ som inletts av tillsynsmyndigheten,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b) antal utredningar på eget initiativ som inletts av andra tillsynsmyndigheter,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c) antal klagomål som tagits emot, inklusive antalet avvisade, återkallade, helt eller delvis fastställda eller på annat vis beslutade,</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 antal övriga interaktioner med registrerade, personuppgiftsansvariga eller personuppgiftsbiträden,</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e) antal rättsligt bindande beslut som för närvarande överklagats,</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f) antal och genomsnittlig varaktighet för öppna och beslutade förfaranden enligt a–d till dags dato,</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g) antal för varje typ av åtgärd som vidtagits i enlighet med artikel 58.2 i förordning (EU) 2016/679 eller tillämplig nationell lagstiftning,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h) antal och övergripande belopp för utfärdade böter som drivits in i enlighet med artikel 83 och 84 i förordning (EU) 2016/679 eller tillämplig nationell lagstiftning, och</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i) årsbudget och antal anställda efter utbildning, arbetsuppgifter och organisatoriska enheter.</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2. Tillsynsmyndigheterna måste offentliggöra verksamhetsrapporten för föregående år utan oskäligt dröjsmål, men inte senare än 30 juni.</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3. Dataskyddsstyrelsen ska offentliggöra informationen från alla tillsynsmyndigheter i punkt 1 för allmänheten senast den 31 juli varje år.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452</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Yana Toom</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Kapitel VI a (ny)</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VIa</w:t>
            </w:r>
            <w:r w:rsidRPr="00697788">
              <w:tab/>
            </w:r>
            <w:r w:rsidRPr="00697788">
              <w:rPr>
                <w:b/>
                <w:i/>
              </w:rPr>
              <w:t>Verkställighet</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pPr>
        <w:pStyle w:val="AmJustTitle"/>
      </w:pPr>
      <w:r w:rsidRPr="00697788">
        <w:rPr>
          <w:rStyle w:val="HideTWBExt"/>
          <w:i w:val="0"/>
        </w:rPr>
        <w:t>&lt;TitreJust&gt;</w:t>
      </w:r>
      <w:r w:rsidRPr="00697788">
        <w:t>Motivering</w:t>
      </w:r>
      <w:r w:rsidRPr="00697788">
        <w:rPr>
          <w:rStyle w:val="HideTWBExt"/>
          <w:i w:val="0"/>
        </w:rPr>
        <w:t>&lt;/TitreJust&gt;</w:t>
      </w:r>
    </w:p>
    <w:p w:rsidR="001B33C5" w:rsidRPr="00697788" w:rsidRDefault="001B33C5" w:rsidP="001B33C5">
      <w:pPr>
        <w:pStyle w:val="AmJustText"/>
      </w:pPr>
      <w:r w:rsidRPr="00697788">
        <w:t>Rubrik för det nya kapitlet som omfattar ny artikel 28a om ömsesidigt erkännande</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453</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Petar Vitanov</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Artikel 30 – stycke 2a (nytt)</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Genom undantag från punkterna 1 och 2, artiklarna 2b.1 c, 2c.5, 2d.3 och 2d.6, 8.1 och 18 a ska följande gälla … [sex månader efter datumet för denna förordnings ikraftträdande]. Under den perioden ska ansvarig tillsynsmyndighet på begäran förse övriga tillsynsmyndigheter med alla handlingar i en egen fil med andra elektroniska metoder.</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w:t>
      </w:r>
    </w:p>
    <w:p w:rsidR="001B33C5" w:rsidRPr="00697788" w:rsidRDefault="001B33C5" w:rsidP="001B33C5">
      <w:pPr>
        <w:pStyle w:val="AmNumberTabs"/>
      </w:pPr>
      <w:r w:rsidRPr="00697788">
        <w:rPr>
          <w:rStyle w:val="HideTWBExt"/>
          <w:b w:val="0"/>
        </w:rPr>
        <w:t>&lt;Amend&gt;</w:t>
      </w:r>
      <w:r w:rsidRPr="00697788">
        <w:t>Ändringsförslag</w:t>
      </w:r>
      <w:r w:rsidRPr="00697788">
        <w:tab/>
      </w:r>
      <w:r w:rsidRPr="00697788">
        <w:tab/>
      </w:r>
      <w:r w:rsidRPr="00697788">
        <w:rPr>
          <w:rStyle w:val="HideTWBExt"/>
          <w:b w:val="0"/>
        </w:rPr>
        <w:t>&lt;NumAm&gt;</w:t>
      </w:r>
      <w:r w:rsidRPr="00697788">
        <w:t>454</w:t>
      </w:r>
      <w:r w:rsidRPr="00697788">
        <w:rPr>
          <w:rStyle w:val="HideTWBExt"/>
          <w:b w:val="0"/>
        </w:rPr>
        <w:t>&lt;/NumAm&gt;</w:t>
      </w:r>
    </w:p>
    <w:p w:rsidR="001B33C5" w:rsidRPr="00697788" w:rsidRDefault="001B33C5" w:rsidP="001B33C5">
      <w:pPr>
        <w:pStyle w:val="NormalBold"/>
      </w:pPr>
      <w:r w:rsidRPr="00697788">
        <w:rPr>
          <w:rStyle w:val="HideTWBExt"/>
          <w:b w:val="0"/>
        </w:rPr>
        <w:t>&lt;RepeatBlock-By&gt;&lt;Members&gt;</w:t>
      </w:r>
      <w:r w:rsidRPr="00697788">
        <w:t>Axel Voss</w:t>
      </w:r>
      <w:r w:rsidRPr="00697788">
        <w:rPr>
          <w:rStyle w:val="HideTWBExt"/>
          <w:b w:val="0"/>
        </w:rPr>
        <w:t>&lt;/Members&gt;</w:t>
      </w:r>
    </w:p>
    <w:p w:rsidR="001B33C5" w:rsidRPr="00697788" w:rsidRDefault="001B33C5" w:rsidP="001B33C5">
      <w:pPr>
        <w:pStyle w:val="NormalBold"/>
      </w:pPr>
      <w:r w:rsidRPr="00697788">
        <w:rPr>
          <w:rStyle w:val="HideTWBExt"/>
          <w:b w:val="0"/>
        </w:rPr>
        <w:t>&lt;/RepeatBlock-By&gt;</w:t>
      </w:r>
    </w:p>
    <w:p w:rsidR="001B33C5" w:rsidRPr="00697788" w:rsidRDefault="001B33C5" w:rsidP="001B33C5">
      <w:pPr>
        <w:pStyle w:val="NormalBold"/>
      </w:pPr>
      <w:r w:rsidRPr="00697788">
        <w:rPr>
          <w:rStyle w:val="HideTWBExt"/>
          <w:b w:val="0"/>
        </w:rPr>
        <w:t>&lt;DocAmend&gt;</w:t>
      </w:r>
      <w:r w:rsidRPr="00697788">
        <w:t>Förslag till förordning</w:t>
      </w:r>
      <w:r w:rsidRPr="00697788">
        <w:rPr>
          <w:rStyle w:val="HideTWBExt"/>
          <w:b w:val="0"/>
        </w:rPr>
        <w:t>&lt;/DocAmend&gt;</w:t>
      </w:r>
    </w:p>
    <w:p w:rsidR="001B33C5" w:rsidRPr="00697788" w:rsidRDefault="001B33C5" w:rsidP="001B33C5">
      <w:pPr>
        <w:pStyle w:val="NormalBold"/>
      </w:pPr>
      <w:r w:rsidRPr="00697788">
        <w:rPr>
          <w:rStyle w:val="HideTWBExt"/>
          <w:b w:val="0"/>
        </w:rPr>
        <w:t>&lt;Article&gt;</w:t>
      </w:r>
      <w:r w:rsidRPr="00697788">
        <w:t>Bilaga I – rubriken</w:t>
      </w:r>
      <w:r w:rsidRPr="0069778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97788" w:rsidRPr="00697788" w:rsidTr="00317987">
        <w:trPr>
          <w:trHeight w:hRule="exact" w:val="240"/>
          <w:jc w:val="center"/>
        </w:trPr>
        <w:tc>
          <w:tcPr>
            <w:tcW w:w="9752" w:type="dxa"/>
            <w:gridSpan w:val="2"/>
          </w:tcPr>
          <w:p w:rsidR="001B33C5" w:rsidRPr="00697788" w:rsidRDefault="001B33C5" w:rsidP="00317987"/>
        </w:tc>
      </w:tr>
      <w:tr w:rsidR="00697788" w:rsidRPr="00697788" w:rsidTr="00317987">
        <w:trPr>
          <w:trHeight w:val="240"/>
          <w:jc w:val="center"/>
        </w:trPr>
        <w:tc>
          <w:tcPr>
            <w:tcW w:w="4876" w:type="dxa"/>
          </w:tcPr>
          <w:p w:rsidR="001B33C5" w:rsidRPr="00697788" w:rsidRDefault="001B33C5" w:rsidP="00317987">
            <w:pPr>
              <w:pStyle w:val="AmColumnHeading"/>
            </w:pPr>
            <w:r w:rsidRPr="00697788">
              <w:t>Kommissionens förslag</w:t>
            </w:r>
          </w:p>
        </w:tc>
        <w:tc>
          <w:tcPr>
            <w:tcW w:w="4876" w:type="dxa"/>
          </w:tcPr>
          <w:p w:rsidR="001B33C5" w:rsidRPr="00697788" w:rsidRDefault="001B33C5" w:rsidP="00317987">
            <w:pPr>
              <w:pStyle w:val="AmColumnHeading"/>
            </w:pPr>
            <w:r w:rsidRPr="00697788">
              <w:t>Ändringsförslag</w:t>
            </w:r>
          </w:p>
        </w:tc>
      </w:tr>
      <w:tr w:rsidR="00697788" w:rsidRPr="00697788" w:rsidTr="00317987">
        <w:trPr>
          <w:jc w:val="center"/>
        </w:trPr>
        <w:tc>
          <w:tcPr>
            <w:tcW w:w="4876" w:type="dxa"/>
          </w:tcPr>
          <w:p w:rsidR="001B33C5" w:rsidRPr="00697788" w:rsidRDefault="001B33C5" w:rsidP="00317987">
            <w:pPr>
              <w:pStyle w:val="Normal6a"/>
            </w:pPr>
          </w:p>
        </w:tc>
        <w:tc>
          <w:tcPr>
            <w:tcW w:w="4876" w:type="dxa"/>
          </w:tcPr>
          <w:p w:rsidR="001B33C5" w:rsidRPr="00697788" w:rsidRDefault="001B33C5" w:rsidP="00317987">
            <w:pPr>
              <w:pStyle w:val="Normal6a"/>
            </w:pPr>
            <w:r w:rsidRPr="00697788">
              <w:rPr>
                <w:b/>
                <w:i/>
              </w:rPr>
              <w:t>Del A – 3. Enhet vars behandling av dina personuppgifter strider mot förordning (EU) 2016/679. Lämna all information som du har tillgång till för att underlätta identifieringen av den enhet som klagomålet gäller, exempelvis om du har kontaktat enheten innan du lämnade in klagomålet och beskriv vad detta i så fall gav för resultat. Bifoga om möjligt all relevant korrespondens mellan dig och enheten.</w:t>
            </w:r>
            <w:r w:rsidRPr="00697788">
              <w:br/>
            </w:r>
            <w:r w:rsidRPr="00697788">
              <w:rPr>
                <w:b/>
                <w:i/>
              </w:rPr>
              <w:t>Ta bort den andra punkten i del B.</w:t>
            </w:r>
          </w:p>
        </w:tc>
      </w:tr>
    </w:tbl>
    <w:p w:rsidR="001B33C5" w:rsidRPr="00697788" w:rsidRDefault="001B33C5" w:rsidP="001B33C5">
      <w:pPr>
        <w:pStyle w:val="AmOrLang"/>
      </w:pPr>
      <w:r w:rsidRPr="00697788">
        <w:t xml:space="preserve">Or. </w:t>
      </w:r>
      <w:r w:rsidRPr="00697788">
        <w:rPr>
          <w:rStyle w:val="HideTWBExt"/>
        </w:rPr>
        <w:t>&lt;Original&gt;</w:t>
      </w:r>
      <w:r w:rsidRPr="00697788">
        <w:rPr>
          <w:rStyle w:val="HideTWBInt"/>
        </w:rPr>
        <w:t>{EN}</w:t>
      </w:r>
      <w:r w:rsidRPr="00697788">
        <w:t>en</w:t>
      </w:r>
      <w:r w:rsidRPr="00697788">
        <w:rPr>
          <w:rStyle w:val="HideTWBExt"/>
        </w:rPr>
        <w:t>&lt;/Original&gt;</w:t>
      </w:r>
    </w:p>
    <w:p w:rsidR="001B33C5" w:rsidRPr="00697788" w:rsidRDefault="001B33C5" w:rsidP="001B33C5">
      <w:r w:rsidRPr="00697788">
        <w:rPr>
          <w:rStyle w:val="HideTWBExt"/>
        </w:rPr>
        <w:t>&lt;/Amend&gt;&lt;/RepeatBlock-Amend&gt;</w:t>
      </w:r>
    </w:p>
    <w:p w:rsidR="004B7E03" w:rsidRPr="00697788" w:rsidRDefault="004B7E03" w:rsidP="001B33C5"/>
    <w:sectPr w:rsidR="004B7E03" w:rsidRPr="00697788" w:rsidSect="00584471">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5360" w:rsidRPr="00C670F3" w:rsidRDefault="00561FA2">
      <w:r w:rsidRPr="00C670F3">
        <w:separator/>
      </w:r>
    </w:p>
  </w:endnote>
  <w:endnote w:type="continuationSeparator" w:id="0">
    <w:p w:rsidR="00A55360" w:rsidRPr="00C670F3" w:rsidRDefault="00561FA2">
      <w:r w:rsidRPr="00C670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471" w:rsidRPr="00C670F3" w:rsidRDefault="00584471" w:rsidP="00584471">
    <w:pPr>
      <w:pStyle w:val="EPFooter"/>
    </w:pPr>
    <w:r w:rsidRPr="00C670F3">
      <w:t>PE</w:t>
    </w:r>
    <w:r w:rsidRPr="00697788">
      <w:rPr>
        <w:rStyle w:val="HideTWBExt"/>
      </w:rPr>
      <w:t>&lt;NoPE&gt;</w:t>
    </w:r>
    <w:r w:rsidRPr="00C670F3">
      <w:t>757.368</w:t>
    </w:r>
    <w:r w:rsidRPr="00697788">
      <w:rPr>
        <w:rStyle w:val="HideTWBExt"/>
      </w:rPr>
      <w:t>&lt;/NoPE&gt;&lt;Version&gt;</w:t>
    </w:r>
    <w:r w:rsidRPr="00C670F3">
      <w:t>v01-00</w:t>
    </w:r>
    <w:r w:rsidRPr="00697788">
      <w:rPr>
        <w:rStyle w:val="HideTWBExt"/>
      </w:rPr>
      <w:t>&lt;/Version&gt;</w:t>
    </w:r>
    <w:r w:rsidRPr="00C670F3">
      <w:tab/>
    </w:r>
    <w:r w:rsidRPr="00C670F3">
      <w:fldChar w:fldCharType="begin"/>
    </w:r>
    <w:r w:rsidRPr="00C670F3">
      <w:instrText xml:space="preserve"> PAGE  \* MERGEFORMAT </w:instrText>
    </w:r>
    <w:r w:rsidRPr="00C670F3">
      <w:fldChar w:fldCharType="separate"/>
    </w:r>
    <w:r w:rsidR="00697788">
      <w:rPr>
        <w:noProof/>
      </w:rPr>
      <w:t>2</w:t>
    </w:r>
    <w:r w:rsidRPr="00C670F3">
      <w:fldChar w:fldCharType="end"/>
    </w:r>
    <w:r w:rsidRPr="00C670F3">
      <w:t>/</w:t>
    </w:r>
    <w:r w:rsidR="00697788">
      <w:fldChar w:fldCharType="begin"/>
    </w:r>
    <w:r w:rsidR="00697788">
      <w:instrText xml:space="preserve"> NUMPAGES  \* MERGEFORMAT </w:instrText>
    </w:r>
    <w:r w:rsidR="00697788">
      <w:fldChar w:fldCharType="separate"/>
    </w:r>
    <w:r w:rsidR="00697788">
      <w:rPr>
        <w:noProof/>
      </w:rPr>
      <w:t>137</w:t>
    </w:r>
    <w:r w:rsidR="00697788">
      <w:rPr>
        <w:noProof/>
      </w:rPr>
      <w:fldChar w:fldCharType="end"/>
    </w:r>
    <w:r w:rsidRPr="00C670F3">
      <w:tab/>
    </w:r>
    <w:r w:rsidRPr="00697788">
      <w:rPr>
        <w:rStyle w:val="HideTWBExt"/>
      </w:rPr>
      <w:t>&lt;PathFdR&gt;</w:t>
    </w:r>
    <w:r w:rsidR="00C670F3" w:rsidRPr="00C670F3">
      <w:t>AM\1292841SV.docx</w:t>
    </w:r>
    <w:r w:rsidRPr="00697788">
      <w:rPr>
        <w:rStyle w:val="HideTWBExt"/>
      </w:rPr>
      <w:t>&lt;/PathFdR&gt;</w:t>
    </w:r>
  </w:p>
  <w:p w:rsidR="004B7E03" w:rsidRPr="00C670F3" w:rsidRDefault="00584471" w:rsidP="00584471">
    <w:pPr>
      <w:pStyle w:val="EPFooter2"/>
    </w:pPr>
    <w:r w:rsidRPr="00C670F3">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471" w:rsidRPr="00C670F3" w:rsidRDefault="00584471" w:rsidP="00584471">
    <w:pPr>
      <w:pStyle w:val="EPFooter"/>
    </w:pPr>
    <w:r w:rsidRPr="00697788">
      <w:rPr>
        <w:rStyle w:val="HideTWBExt"/>
      </w:rPr>
      <w:t>&lt;PathFdR&gt;</w:t>
    </w:r>
    <w:r w:rsidR="00C670F3" w:rsidRPr="00C670F3">
      <w:t>AM\1292841SV.docx</w:t>
    </w:r>
    <w:r w:rsidRPr="00697788">
      <w:rPr>
        <w:rStyle w:val="HideTWBExt"/>
      </w:rPr>
      <w:t>&lt;/PathFdR&gt;</w:t>
    </w:r>
    <w:r w:rsidRPr="00C670F3">
      <w:tab/>
    </w:r>
    <w:r w:rsidRPr="00C670F3">
      <w:fldChar w:fldCharType="begin"/>
    </w:r>
    <w:r w:rsidRPr="00C670F3">
      <w:instrText xml:space="preserve"> PAGE  \* MERGEFORMAT </w:instrText>
    </w:r>
    <w:r w:rsidRPr="00C670F3">
      <w:fldChar w:fldCharType="separate"/>
    </w:r>
    <w:r w:rsidR="00697788">
      <w:rPr>
        <w:noProof/>
      </w:rPr>
      <w:t>137</w:t>
    </w:r>
    <w:r w:rsidRPr="00C670F3">
      <w:fldChar w:fldCharType="end"/>
    </w:r>
    <w:r w:rsidRPr="00C670F3">
      <w:t>/</w:t>
    </w:r>
    <w:r w:rsidR="00697788">
      <w:fldChar w:fldCharType="begin"/>
    </w:r>
    <w:r w:rsidR="00697788">
      <w:instrText xml:space="preserve"> NUMPAGES  \* MERGEFORMAT </w:instrText>
    </w:r>
    <w:r w:rsidR="00697788">
      <w:fldChar w:fldCharType="separate"/>
    </w:r>
    <w:r w:rsidR="00697788">
      <w:rPr>
        <w:noProof/>
      </w:rPr>
      <w:t>137</w:t>
    </w:r>
    <w:r w:rsidR="00697788">
      <w:rPr>
        <w:noProof/>
      </w:rPr>
      <w:fldChar w:fldCharType="end"/>
    </w:r>
    <w:r w:rsidRPr="00C670F3">
      <w:tab/>
      <w:t>PE</w:t>
    </w:r>
    <w:r w:rsidRPr="00697788">
      <w:rPr>
        <w:rStyle w:val="HideTWBExt"/>
      </w:rPr>
      <w:t>&lt;NoPE&gt;</w:t>
    </w:r>
    <w:r w:rsidRPr="00C670F3">
      <w:t>757.368</w:t>
    </w:r>
    <w:r w:rsidRPr="00697788">
      <w:rPr>
        <w:rStyle w:val="HideTWBExt"/>
      </w:rPr>
      <w:t>&lt;/NoPE&gt;&lt;Version&gt;</w:t>
    </w:r>
    <w:r w:rsidRPr="00C670F3">
      <w:t>v01-00</w:t>
    </w:r>
    <w:r w:rsidRPr="00697788">
      <w:rPr>
        <w:rStyle w:val="HideTWBExt"/>
      </w:rPr>
      <w:t>&lt;/Version&gt;</w:t>
    </w:r>
  </w:p>
  <w:p w:rsidR="004B7E03" w:rsidRPr="00C670F3" w:rsidRDefault="00584471" w:rsidP="00584471">
    <w:pPr>
      <w:pStyle w:val="EPFooter2"/>
    </w:pPr>
    <w:r w:rsidRPr="00C670F3">
      <w:tab/>
    </w:r>
    <w:r w:rsidRPr="00C670F3">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471" w:rsidRPr="00C670F3" w:rsidRDefault="00584471" w:rsidP="00584471">
    <w:pPr>
      <w:pStyle w:val="EPFooter"/>
    </w:pPr>
    <w:r w:rsidRPr="00697788">
      <w:rPr>
        <w:rStyle w:val="HideTWBExt"/>
      </w:rPr>
      <w:t>&lt;PathFdR&gt;</w:t>
    </w:r>
    <w:r w:rsidR="00C670F3" w:rsidRPr="00C670F3">
      <w:t>AM\1292841SV.docx</w:t>
    </w:r>
    <w:r w:rsidRPr="00697788">
      <w:rPr>
        <w:rStyle w:val="HideTWBExt"/>
      </w:rPr>
      <w:t>&lt;/PathFdR&gt;</w:t>
    </w:r>
    <w:r w:rsidRPr="00C670F3">
      <w:tab/>
    </w:r>
    <w:r w:rsidRPr="00C670F3">
      <w:tab/>
      <w:t>PE</w:t>
    </w:r>
    <w:r w:rsidRPr="00697788">
      <w:rPr>
        <w:rStyle w:val="HideTWBExt"/>
      </w:rPr>
      <w:t>&lt;NoPE&gt;</w:t>
    </w:r>
    <w:r w:rsidRPr="00C670F3">
      <w:t>757.368</w:t>
    </w:r>
    <w:r w:rsidRPr="00697788">
      <w:rPr>
        <w:rStyle w:val="HideTWBExt"/>
      </w:rPr>
      <w:t>&lt;/NoPE&gt;&lt;Version&gt;</w:t>
    </w:r>
    <w:r w:rsidRPr="00C670F3">
      <w:t>v01-00</w:t>
    </w:r>
    <w:r w:rsidRPr="00697788">
      <w:rPr>
        <w:rStyle w:val="HideTWBExt"/>
      </w:rPr>
      <w:t>&lt;/Version&gt;</w:t>
    </w:r>
  </w:p>
  <w:p w:rsidR="004B7E03" w:rsidRPr="00C670F3" w:rsidRDefault="00584471" w:rsidP="00584471">
    <w:pPr>
      <w:pStyle w:val="EPFooter2"/>
    </w:pPr>
    <w:r w:rsidRPr="00C670F3">
      <w:t>SV</w:t>
    </w:r>
    <w:r w:rsidRPr="00C670F3">
      <w:tab/>
    </w:r>
    <w:r w:rsidRPr="00C670F3">
      <w:rPr>
        <w:b w:val="0"/>
        <w:i/>
        <w:color w:val="C0C0C0"/>
        <w:sz w:val="22"/>
      </w:rPr>
      <w:t>Förenade i mångfalden</w:t>
    </w:r>
    <w:r w:rsidRPr="00C670F3">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5360" w:rsidRPr="00C670F3" w:rsidRDefault="00561FA2">
      <w:r w:rsidRPr="00C670F3">
        <w:separator/>
      </w:r>
    </w:p>
  </w:footnote>
  <w:footnote w:type="continuationSeparator" w:id="0">
    <w:p w:rsidR="00A55360" w:rsidRPr="00C670F3" w:rsidRDefault="00561FA2">
      <w:r w:rsidRPr="00C670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788" w:rsidRDefault="006977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788" w:rsidRDefault="006977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788" w:rsidRDefault="006977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2"/>
    <w:docVar w:name="TXTLANGUE" w:val="SV"/>
    <w:docVar w:name="TXTLANGUEMIN" w:val="sv"/>
    <w:docVar w:name="TXTNRPE" w:val="757.368"/>
    <w:docVar w:name="TXTPEorAP" w:val="PE"/>
    <w:docVar w:name="TXTROUTE" w:val="AM\1292841SV.docx"/>
    <w:docVar w:name="TXTVERSION" w:val="01-00"/>
  </w:docVars>
  <w:rsids>
    <w:rsidRoot w:val="00A77B3E"/>
    <w:rsid w:val="001B33C5"/>
    <w:rsid w:val="004B7E03"/>
    <w:rsid w:val="00561FA2"/>
    <w:rsid w:val="00584471"/>
    <w:rsid w:val="00697788"/>
    <w:rsid w:val="007043DF"/>
    <w:rsid w:val="0099631B"/>
    <w:rsid w:val="00A55360"/>
    <w:rsid w:val="00A77B3E"/>
    <w:rsid w:val="00C670F3"/>
    <w:rsid w:val="00CA2A5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A2EA70ED-C3D4-47C9-9EAE-B8F0D7B08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99631B"/>
    <w:pPr>
      <w:tabs>
        <w:tab w:val="center" w:pos="4819"/>
        <w:tab w:val="right" w:pos="9638"/>
      </w:tabs>
    </w:pPr>
  </w:style>
  <w:style w:type="character" w:customStyle="1" w:styleId="HeaderChar">
    <w:name w:val="Header Char"/>
    <w:basedOn w:val="DefaultParagraphFont"/>
    <w:link w:val="Header"/>
    <w:rsid w:val="0099631B"/>
    <w:rPr>
      <w:sz w:val="24"/>
      <w:szCs w:val="24"/>
    </w:rPr>
  </w:style>
  <w:style w:type="paragraph" w:styleId="Footer">
    <w:name w:val="footer"/>
    <w:basedOn w:val="Normal"/>
    <w:link w:val="FooterChar"/>
    <w:semiHidden/>
    <w:unhideWhenUsed/>
    <w:rsid w:val="001B33C5"/>
    <w:pPr>
      <w:tabs>
        <w:tab w:val="center" w:pos="4680"/>
        <w:tab w:val="right" w:pos="9360"/>
      </w:tabs>
    </w:pPr>
  </w:style>
  <w:style w:type="character" w:customStyle="1" w:styleId="FooterChar">
    <w:name w:val="Footer Char"/>
    <w:basedOn w:val="DefaultParagraphFont"/>
    <w:link w:val="Footer"/>
    <w:semiHidden/>
    <w:rsid w:val="001B33C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EBDA57091A9548904EC6F87001F16D" ma:contentTypeVersion="0" ma:contentTypeDescription="Create a new document." ma:contentTypeScope="" ma:versionID="3a1e12d96cf5405dacd7ba0ff55e8f35">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AC0D1D8-B960-45E3-B1A6-BB8379C11988}">
  <ds:schemaRefs>
    <ds:schemaRef ds:uri="http://schemas.microsoft.com/sharepoint/v3/contenttype/forms"/>
  </ds:schemaRefs>
</ds:datastoreItem>
</file>

<file path=customXml/itemProps2.xml><?xml version="1.0" encoding="utf-8"?>
<ds:datastoreItem xmlns:ds="http://schemas.openxmlformats.org/officeDocument/2006/customXml" ds:itemID="{A7821D8C-1633-4B79-8302-4450BD7AE4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D529112-EA16-468C-B6F8-BBDE6B80CD89}">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137</Pages>
  <Words>27883</Words>
  <Characters>172516</Characters>
  <Application>Microsoft Office Word</Application>
  <DocSecurity>0</DocSecurity>
  <Lines>7402</Lines>
  <Paragraphs>2379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2024-01-18T13:44:00Z</dcterms:created>
  <dcterms:modified xsi:type="dcterms:W3CDTF">2024-01-18T13:44:00Z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AM\1292841SV.docx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ContentTypeId">
    <vt:lpwstr>0x01010088EBDA57091A9548904EC6F87001F16D</vt:lpwstr>
  </property>
  <property fmtid="{D5CDD505-2E9C-101B-9397-08002B2CF9AE}" pid="13" name="Bookout">
    <vt:lpwstr>OK - 2024/01/18 14:44</vt:lpwstr>
  </property>
</Properties>
</file>