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B058F" w:rsidRPr="00CB239E" w14:paraId="0E6A4329" w14:textId="77777777">
        <w:trPr>
          <w:trHeight w:hRule="exact" w:val="1417"/>
          <w:jc w:val="center"/>
        </w:trPr>
        <w:tc>
          <w:tcPr>
            <w:tcW w:w="6804" w:type="dxa"/>
            <w:vAlign w:val="center"/>
          </w:tcPr>
          <w:p w14:paraId="022DBCD8" w14:textId="7D6FA22A" w:rsidR="00CB239E" w:rsidRPr="00CB239E" w:rsidRDefault="00CB239E">
            <w:pPr>
              <w:pStyle w:val="EPName"/>
            </w:pPr>
            <w:r w:rsidRPr="00CB239E">
              <w:t>Sammenhæng</w:t>
            </w:r>
          </w:p>
          <w:p w14:paraId="1F5EDFB7" w14:textId="3B107A39" w:rsidR="00830587" w:rsidRPr="00CB239E" w:rsidRDefault="00DB058F">
            <w:pPr>
              <w:pStyle w:val="EPName"/>
            </w:pPr>
            <w:r w:rsidRPr="00CB239E">
              <w:t>Europa-Parlamentet</w:t>
            </w:r>
          </w:p>
          <w:p w14:paraId="15B91F96" w14:textId="77777777" w:rsidR="00830587" w:rsidRPr="00CB239E" w:rsidRDefault="00DB058F">
            <w:pPr>
              <w:pStyle w:val="EPTerm"/>
            </w:pPr>
            <w:r w:rsidRPr="00CB239E">
              <w:t>2019-2024</w:t>
            </w:r>
          </w:p>
        </w:tc>
        <w:tc>
          <w:tcPr>
            <w:tcW w:w="2268" w:type="dxa"/>
          </w:tcPr>
          <w:p w14:paraId="79FD887E" w14:textId="77777777" w:rsidR="00830587" w:rsidRPr="00CB239E" w:rsidRDefault="000D4C26">
            <w:pPr>
              <w:pStyle w:val="EPLogo"/>
            </w:pPr>
            <w:r>
              <w:pict w14:anchorId="253BFE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D9F3943" w14:textId="77777777" w:rsidR="00830587" w:rsidRPr="00CB239E" w:rsidRDefault="00DB058F">
      <w:pPr>
        <w:pStyle w:val="LineTop"/>
      </w:pPr>
      <w:r w:rsidRPr="00CB239E">
        <w:t xml:space="preserve"> </w:t>
      </w:r>
    </w:p>
    <w:p w14:paraId="0064901E" w14:textId="77777777" w:rsidR="00830587" w:rsidRPr="00CB239E" w:rsidRDefault="00DB058F">
      <w:pPr>
        <w:pStyle w:val="EPBody"/>
      </w:pPr>
      <w:r w:rsidRPr="00CB239E">
        <w:rPr>
          <w:rStyle w:val="HideTWBExt"/>
          <w:color w:val="auto"/>
        </w:rPr>
        <w:t>&lt;Commission&gt;</w:t>
      </w:r>
      <w:r w:rsidRPr="00CB239E">
        <w:rPr>
          <w:rStyle w:val="HideTWBInt"/>
          <w:color w:val="auto"/>
        </w:rPr>
        <w:t>{LIBE}</w:t>
      </w:r>
      <w:r w:rsidRPr="00CB239E">
        <w:t>Udvalget om Borgernes Rettigheder og Retlige og Indre Anliggender</w:t>
      </w:r>
      <w:r w:rsidRPr="00CB239E">
        <w:rPr>
          <w:rStyle w:val="HideTWBExt"/>
          <w:color w:val="auto"/>
        </w:rPr>
        <w:t>&lt;/Commission&gt;</w:t>
      </w:r>
    </w:p>
    <w:p w14:paraId="2CF97B08" w14:textId="77777777" w:rsidR="00830587" w:rsidRPr="00CB239E" w:rsidRDefault="00DB058F">
      <w:pPr>
        <w:pStyle w:val="LineBottom"/>
      </w:pPr>
      <w:r w:rsidRPr="00CB239E">
        <w:t xml:space="preserve"> </w:t>
      </w:r>
    </w:p>
    <w:p w14:paraId="79F1BB38" w14:textId="77777777" w:rsidR="00830587" w:rsidRPr="00CB239E" w:rsidRDefault="00DB058F">
      <w:pPr>
        <w:pStyle w:val="CoverReference"/>
      </w:pPr>
      <w:r w:rsidRPr="00CB239E">
        <w:rPr>
          <w:rStyle w:val="HideTWBExt"/>
          <w:color w:val="auto"/>
        </w:rPr>
        <w:t>&lt;RefProc&gt;</w:t>
      </w:r>
      <w:r w:rsidRPr="00CB239E">
        <w:t>2023/0371</w:t>
      </w:r>
      <w:r w:rsidRPr="00CB239E">
        <w:rPr>
          <w:rStyle w:val="HideTWBExt"/>
          <w:color w:val="auto"/>
        </w:rPr>
        <w:t>&lt;/RefProc&gt;&lt;RefTypeProc&gt;</w:t>
      </w:r>
      <w:r w:rsidRPr="00CB239E">
        <w:t>(COD)</w:t>
      </w:r>
      <w:r w:rsidRPr="00CB239E">
        <w:rPr>
          <w:rStyle w:val="HideTWBExt"/>
          <w:color w:val="auto"/>
        </w:rPr>
        <w:t>&lt;/RefTypeProc&gt;</w:t>
      </w:r>
    </w:p>
    <w:p w14:paraId="49A84F5A" w14:textId="77777777" w:rsidR="00830587" w:rsidRPr="00CB239E" w:rsidRDefault="00DB058F">
      <w:pPr>
        <w:pStyle w:val="CoverDate"/>
      </w:pPr>
      <w:r w:rsidRPr="00CB239E">
        <w:rPr>
          <w:rStyle w:val="HideTWBExt"/>
          <w:color w:val="auto"/>
        </w:rPr>
        <w:t>&lt;Date&gt;</w:t>
      </w:r>
      <w:r w:rsidRPr="00CB239E">
        <w:rPr>
          <w:rStyle w:val="HideTWBInt"/>
          <w:color w:val="auto"/>
        </w:rPr>
        <w:t>{18/03/2024}</w:t>
      </w:r>
      <w:r w:rsidRPr="00CB239E">
        <w:t>18.3.2024</w:t>
      </w:r>
      <w:r w:rsidRPr="00CB239E">
        <w:rPr>
          <w:rStyle w:val="HideTWBExt"/>
          <w:color w:val="auto"/>
        </w:rPr>
        <w:t>&lt;/Date&gt;</w:t>
      </w:r>
    </w:p>
    <w:p w14:paraId="58F8FAD9" w14:textId="77777777" w:rsidR="00830587" w:rsidRPr="00CB239E" w:rsidRDefault="00DB058F">
      <w:pPr>
        <w:pStyle w:val="CoverDocType"/>
      </w:pPr>
      <w:r w:rsidRPr="00CB239E">
        <w:rPr>
          <w:rStyle w:val="HideTWBExt"/>
          <w:color w:val="auto"/>
        </w:rPr>
        <w:t>&lt;TypeAM&gt;</w:t>
      </w:r>
      <w:r w:rsidRPr="00CB239E">
        <w:t>ÆNDRINGSFORSLAG</w:t>
      </w:r>
      <w:r w:rsidRPr="00CB239E">
        <w:rPr>
          <w:rStyle w:val="HideTWBExt"/>
          <w:color w:val="auto"/>
        </w:rPr>
        <w:t>&lt;/TypeAM&gt;</w:t>
      </w:r>
    </w:p>
    <w:p w14:paraId="62BC37CA" w14:textId="77777777" w:rsidR="00830587" w:rsidRPr="00CB239E" w:rsidRDefault="00DB058F">
      <w:pPr>
        <w:pStyle w:val="CoverDocType24a"/>
      </w:pPr>
      <w:r w:rsidRPr="00CB239E">
        <w:rPr>
          <w:rStyle w:val="HideTWBExt"/>
          <w:color w:val="auto"/>
        </w:rPr>
        <w:t>&lt;RangeAM&gt;</w:t>
      </w:r>
      <w:r w:rsidRPr="00CB239E">
        <w:t>7 - 134</w:t>
      </w:r>
      <w:r w:rsidRPr="00CB239E">
        <w:rPr>
          <w:rStyle w:val="HideTWBExt"/>
          <w:color w:val="auto"/>
        </w:rPr>
        <w:t>&lt;/RangeAM&gt;</w:t>
      </w:r>
    </w:p>
    <w:p w14:paraId="69B51BDE" w14:textId="77777777" w:rsidR="00830587" w:rsidRPr="00CB239E" w:rsidRDefault="00DB058F">
      <w:pPr>
        <w:pStyle w:val="CoverBold"/>
      </w:pPr>
      <w:r w:rsidRPr="00CB239E">
        <w:rPr>
          <w:rStyle w:val="HideTWBExt"/>
          <w:color w:val="auto"/>
        </w:rPr>
        <w:t>&lt;TitreType&gt;</w:t>
      </w:r>
      <w:r w:rsidRPr="00CB239E">
        <w:t>Udkast til betænkning</w:t>
      </w:r>
      <w:r w:rsidRPr="00CB239E">
        <w:rPr>
          <w:rStyle w:val="HideTWBExt"/>
          <w:color w:val="auto"/>
        </w:rPr>
        <w:t>&lt;/TitreType&gt;</w:t>
      </w:r>
    </w:p>
    <w:p w14:paraId="63FB0B88" w14:textId="77777777" w:rsidR="00830587" w:rsidRPr="00CB239E" w:rsidRDefault="00DB058F">
      <w:pPr>
        <w:pStyle w:val="CoverBold"/>
      </w:pPr>
      <w:r w:rsidRPr="00CB239E">
        <w:rPr>
          <w:rStyle w:val="HideTWBExt"/>
          <w:color w:val="auto"/>
        </w:rPr>
        <w:t>&lt;Rapporteur&gt;</w:t>
      </w:r>
      <w:r w:rsidRPr="00CB239E">
        <w:t>Matjaž Nemec</w:t>
      </w:r>
      <w:r w:rsidRPr="00CB239E">
        <w:rPr>
          <w:rStyle w:val="HideTWBExt"/>
          <w:color w:val="auto"/>
        </w:rPr>
        <w:t>&lt;/Rapporteur&gt;</w:t>
      </w:r>
    </w:p>
    <w:p w14:paraId="30F65239" w14:textId="77777777" w:rsidR="00830587" w:rsidRPr="00CB239E" w:rsidRDefault="00DB058F">
      <w:pPr>
        <w:pStyle w:val="CoverNormal24a"/>
      </w:pPr>
      <w:r w:rsidRPr="00CB239E">
        <w:rPr>
          <w:rStyle w:val="HideTWBExt"/>
          <w:color w:val="auto"/>
        </w:rPr>
        <w:t>&lt;DocRefPE&gt;</w:t>
      </w:r>
      <w:r w:rsidRPr="00CB239E">
        <w:t>(PE759.070v01-00)</w:t>
      </w:r>
      <w:r w:rsidRPr="00CB239E">
        <w:rPr>
          <w:rStyle w:val="HideTWBExt"/>
          <w:color w:val="auto"/>
        </w:rPr>
        <w:t>&lt;/DocRefPE&gt;</w:t>
      </w:r>
    </w:p>
    <w:p w14:paraId="74BD2B2C" w14:textId="77777777" w:rsidR="00830587" w:rsidRPr="00CB239E" w:rsidRDefault="00DB058F">
      <w:pPr>
        <w:pStyle w:val="CoverNormal24a"/>
      </w:pPr>
      <w:r w:rsidRPr="00CB239E">
        <w:rPr>
          <w:rStyle w:val="HideTWBExt"/>
          <w:color w:val="auto"/>
        </w:rPr>
        <w:t>&lt;Titre&gt;</w:t>
      </w:r>
      <w:r w:rsidRPr="00CB239E">
        <w:t>om ændring af forordning (EU) 2018/1806 for så vidt angår revision af suspensionsmekanismen</w:t>
      </w:r>
      <w:r w:rsidRPr="00CB239E">
        <w:rPr>
          <w:rStyle w:val="HideTWBExt"/>
          <w:color w:val="auto"/>
        </w:rPr>
        <w:t>&lt;/Titre&gt;</w:t>
      </w:r>
    </w:p>
    <w:p w14:paraId="182E285B" w14:textId="77777777" w:rsidR="00830587" w:rsidRPr="00CB239E" w:rsidRDefault="00DB058F">
      <w:pPr>
        <w:pStyle w:val="CoverNormal"/>
      </w:pPr>
      <w:r w:rsidRPr="00CB239E">
        <w:rPr>
          <w:rStyle w:val="HideTWBExt"/>
          <w:color w:val="auto"/>
        </w:rPr>
        <w:t>&lt;DocAmend&gt;</w:t>
      </w:r>
      <w:r w:rsidRPr="00CB239E">
        <w:t>Forslag til forordning</w:t>
      </w:r>
      <w:r w:rsidRPr="00CB239E">
        <w:rPr>
          <w:rStyle w:val="HideTWBExt"/>
          <w:color w:val="auto"/>
        </w:rPr>
        <w:t>&lt;/DocAmend&gt;</w:t>
      </w:r>
    </w:p>
    <w:p w14:paraId="3DCED7CB" w14:textId="77777777" w:rsidR="00830587" w:rsidRPr="00CB239E" w:rsidRDefault="00DB058F">
      <w:pPr>
        <w:pStyle w:val="CoverNormal24a"/>
      </w:pPr>
      <w:r w:rsidRPr="00CB239E">
        <w:rPr>
          <w:rStyle w:val="HideTWBExt"/>
          <w:color w:val="auto"/>
        </w:rPr>
        <w:t>&lt;DocRef&gt;</w:t>
      </w:r>
      <w:r w:rsidRPr="00CB239E">
        <w:t>(COM(2023)0642 – C9-0392/2023 – 2023/0371(COD))</w:t>
      </w:r>
      <w:r w:rsidRPr="00CB239E">
        <w:rPr>
          <w:rStyle w:val="HideTWBExt"/>
          <w:color w:val="auto"/>
        </w:rPr>
        <w:t>&lt;/DocRef&gt;</w:t>
      </w:r>
    </w:p>
    <w:p w14:paraId="43394B15" w14:textId="77777777" w:rsidR="00830587" w:rsidRPr="00CB239E" w:rsidRDefault="00DB058F">
      <w:r w:rsidRPr="00CB239E">
        <w:br w:type="page"/>
      </w:r>
      <w:r w:rsidRPr="00CB239E">
        <w:lastRenderedPageBreak/>
        <w:t>AM_Com_LegReport</w:t>
      </w:r>
    </w:p>
    <w:p w14:paraId="08023149" w14:textId="77777777" w:rsidR="00AB4A95" w:rsidRPr="00CB239E" w:rsidRDefault="00DB058F" w:rsidP="00AB4A95">
      <w:pPr>
        <w:pStyle w:val="AmNumberTabs"/>
      </w:pPr>
      <w:r w:rsidRPr="00CB239E">
        <w:br w:type="page"/>
      </w:r>
      <w:r w:rsidR="00AB4A95" w:rsidRPr="00CB239E">
        <w:rPr>
          <w:rStyle w:val="HideTWBExt"/>
          <w:b w:val="0"/>
          <w:color w:val="auto"/>
        </w:rPr>
        <w:lastRenderedPageBreak/>
        <w:t>&lt;RepeatBlock-Amend&gt;</w:t>
      </w:r>
      <w:r w:rsidR="00AB4A95" w:rsidRPr="00CB239E">
        <w:rPr>
          <w:rStyle w:val="HideTWBExt"/>
          <w:color w:val="auto"/>
        </w:rPr>
        <w:t>&lt;Amend&gt;</w:t>
      </w:r>
      <w:r w:rsidR="00AB4A95" w:rsidRPr="00CB239E">
        <w:t>Ændringsforslag</w:t>
      </w:r>
      <w:r w:rsidR="00AB4A95" w:rsidRPr="00CB239E">
        <w:tab/>
      </w:r>
      <w:r w:rsidR="00AB4A95" w:rsidRPr="00CB239E">
        <w:tab/>
      </w:r>
      <w:r w:rsidR="00AB4A95" w:rsidRPr="00CB239E">
        <w:rPr>
          <w:rStyle w:val="HideTWBExt"/>
          <w:color w:val="auto"/>
        </w:rPr>
        <w:t>&lt;NumAm&gt;</w:t>
      </w:r>
      <w:r w:rsidR="00AB4A95" w:rsidRPr="00CB239E">
        <w:t>7</w:t>
      </w:r>
      <w:r w:rsidR="00AB4A95" w:rsidRPr="00CB239E">
        <w:rPr>
          <w:rStyle w:val="HideTWBExt"/>
          <w:color w:val="auto"/>
        </w:rPr>
        <w:t>&lt;/NumAm&gt;</w:t>
      </w:r>
    </w:p>
    <w:p w14:paraId="57296A07"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6AD56455" w14:textId="77777777" w:rsidR="00AB4A95" w:rsidRPr="00CB239E" w:rsidRDefault="00AB4A95" w:rsidP="00AB4A95">
      <w:pPr>
        <w:pStyle w:val="NormalBold"/>
      </w:pPr>
      <w:r w:rsidRPr="00CB239E">
        <w:rPr>
          <w:rStyle w:val="HideTWBExt"/>
          <w:color w:val="auto"/>
        </w:rPr>
        <w:t>&lt;/RepeatBlock-By&gt;</w:t>
      </w:r>
    </w:p>
    <w:p w14:paraId="17771043"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4DB785B9" w14:textId="77777777" w:rsidR="00AB4A95" w:rsidRPr="00CB239E" w:rsidRDefault="00AB4A95" w:rsidP="00AB4A95">
      <w:pPr>
        <w:pStyle w:val="NormalBold"/>
      </w:pPr>
      <w:r w:rsidRPr="00CB239E">
        <w:rPr>
          <w:rStyle w:val="HideTWBExt"/>
          <w:color w:val="auto"/>
        </w:rPr>
        <w:t>&lt;Article&gt;</w:t>
      </w:r>
      <w:r w:rsidRPr="00CB239E">
        <w:t>Betragtning 1 a (ny)</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3CE086C8" w14:textId="77777777" w:rsidTr="00402428">
        <w:trPr>
          <w:trHeight w:hRule="exact" w:val="240"/>
          <w:jc w:val="center"/>
        </w:trPr>
        <w:tc>
          <w:tcPr>
            <w:tcW w:w="9752" w:type="dxa"/>
            <w:gridSpan w:val="2"/>
          </w:tcPr>
          <w:p w14:paraId="1491EA91" w14:textId="77777777" w:rsidR="00AB4A95" w:rsidRPr="00CB239E" w:rsidRDefault="00AB4A95" w:rsidP="00402428"/>
        </w:tc>
      </w:tr>
      <w:tr w:rsidR="00DB058F" w:rsidRPr="00CB239E" w14:paraId="0659819A" w14:textId="77777777" w:rsidTr="00402428">
        <w:trPr>
          <w:trHeight w:val="240"/>
          <w:jc w:val="center"/>
        </w:trPr>
        <w:tc>
          <w:tcPr>
            <w:tcW w:w="4876" w:type="dxa"/>
          </w:tcPr>
          <w:p w14:paraId="0C9F72C9" w14:textId="77777777" w:rsidR="00AB4A95" w:rsidRPr="00CB239E" w:rsidRDefault="00AB4A95" w:rsidP="00402428">
            <w:pPr>
              <w:pStyle w:val="AmColumnHeading"/>
            </w:pPr>
            <w:r w:rsidRPr="00CB239E">
              <w:t>Kommissionens forslag</w:t>
            </w:r>
          </w:p>
        </w:tc>
        <w:tc>
          <w:tcPr>
            <w:tcW w:w="4876" w:type="dxa"/>
          </w:tcPr>
          <w:p w14:paraId="5C035179" w14:textId="77777777" w:rsidR="00AB4A95" w:rsidRPr="00CB239E" w:rsidRDefault="00AB4A95" w:rsidP="00402428">
            <w:pPr>
              <w:pStyle w:val="AmColumnHeading"/>
            </w:pPr>
            <w:r w:rsidRPr="00CB239E">
              <w:t>Ændringsforslag</w:t>
            </w:r>
          </w:p>
        </w:tc>
      </w:tr>
      <w:tr w:rsidR="00DB058F" w:rsidRPr="00CB239E" w14:paraId="039B5AB4" w14:textId="77777777" w:rsidTr="00402428">
        <w:trPr>
          <w:jc w:val="center"/>
        </w:trPr>
        <w:tc>
          <w:tcPr>
            <w:tcW w:w="4876" w:type="dxa"/>
          </w:tcPr>
          <w:p w14:paraId="32CDA0FA" w14:textId="77777777" w:rsidR="00AB4A95" w:rsidRPr="00CB239E" w:rsidRDefault="00AB4A95" w:rsidP="00402428">
            <w:pPr>
              <w:pStyle w:val="Normal6a"/>
            </w:pPr>
          </w:p>
        </w:tc>
        <w:tc>
          <w:tcPr>
            <w:tcW w:w="4876" w:type="dxa"/>
          </w:tcPr>
          <w:p w14:paraId="15A55ADC" w14:textId="77777777" w:rsidR="00AB4A95" w:rsidRPr="00CB239E" w:rsidRDefault="00AB4A95" w:rsidP="00402428">
            <w:pPr>
              <w:pStyle w:val="Normal6a"/>
            </w:pPr>
            <w:r w:rsidRPr="00CB239E">
              <w:rPr>
                <w:b/>
                <w:i/>
              </w:rPr>
              <w:t>(1a)</w:t>
            </w:r>
            <w:r w:rsidRPr="00CB239E">
              <w:tab/>
            </w:r>
            <w:r w:rsidRPr="00CB239E">
              <w:rPr>
                <w:b/>
                <w:i/>
              </w:rPr>
              <w:t>Visumfri rejse medfører væsentlige fordele for både Unionen og tredjelande. De økonomiske, sociale og kulturelle relationer med tredjelande skaber velstand og etablerer Unionen som en åben og fri enhed. Unionens fælles visumpolitik er i denne henseende en hjørnesten i dens engagement med tredjelande.</w:t>
            </w:r>
          </w:p>
        </w:tc>
      </w:tr>
    </w:tbl>
    <w:p w14:paraId="79F36861"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09F84BE6" w14:textId="77777777" w:rsidR="00AB4A95" w:rsidRPr="00CB239E" w:rsidRDefault="00AB4A95" w:rsidP="00AB4A95">
      <w:r w:rsidRPr="00CB239E">
        <w:rPr>
          <w:rStyle w:val="HideTWBExt"/>
          <w:color w:val="auto"/>
        </w:rPr>
        <w:t>&lt;/Amend&gt;</w:t>
      </w:r>
    </w:p>
    <w:p w14:paraId="1584775F"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8</w:t>
      </w:r>
      <w:r w:rsidRPr="00CB239E">
        <w:rPr>
          <w:rStyle w:val="HideTWBExt"/>
          <w:color w:val="auto"/>
        </w:rPr>
        <w:t>&lt;/NumAm&gt;</w:t>
      </w:r>
    </w:p>
    <w:p w14:paraId="15E42F90"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6E0155B1" w14:textId="77777777" w:rsidR="00AB4A95" w:rsidRPr="00CB239E" w:rsidRDefault="00AB4A95" w:rsidP="00AB4A95">
      <w:pPr>
        <w:pStyle w:val="NormalBold"/>
      </w:pPr>
      <w:r w:rsidRPr="00CB239E">
        <w:rPr>
          <w:rStyle w:val="HideTWBExt"/>
          <w:color w:val="auto"/>
        </w:rPr>
        <w:t>&lt;/RepeatBlock-By&gt;</w:t>
      </w:r>
    </w:p>
    <w:p w14:paraId="444151D9"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18EDD710" w14:textId="77777777" w:rsidR="00AB4A95" w:rsidRPr="00CB239E" w:rsidRDefault="00AB4A95" w:rsidP="00AB4A95">
      <w:pPr>
        <w:pStyle w:val="NormalBold"/>
      </w:pPr>
      <w:r w:rsidRPr="00CB239E">
        <w:rPr>
          <w:rStyle w:val="HideTWBExt"/>
          <w:color w:val="auto"/>
        </w:rPr>
        <w:t>&lt;Article&gt;</w:t>
      </w:r>
      <w:r w:rsidRPr="00CB239E">
        <w:t>Betragtning 1 b (ny)</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30A524D" w14:textId="77777777" w:rsidTr="00402428">
        <w:trPr>
          <w:trHeight w:hRule="exact" w:val="240"/>
          <w:jc w:val="center"/>
        </w:trPr>
        <w:tc>
          <w:tcPr>
            <w:tcW w:w="9752" w:type="dxa"/>
            <w:gridSpan w:val="2"/>
          </w:tcPr>
          <w:p w14:paraId="7760437F" w14:textId="77777777" w:rsidR="00AB4A95" w:rsidRPr="00CB239E" w:rsidRDefault="00AB4A95" w:rsidP="00402428"/>
        </w:tc>
      </w:tr>
      <w:tr w:rsidR="00DB058F" w:rsidRPr="00CB239E" w14:paraId="18F9F6E9" w14:textId="77777777" w:rsidTr="00402428">
        <w:trPr>
          <w:trHeight w:val="240"/>
          <w:jc w:val="center"/>
        </w:trPr>
        <w:tc>
          <w:tcPr>
            <w:tcW w:w="4876" w:type="dxa"/>
          </w:tcPr>
          <w:p w14:paraId="7E0434DA" w14:textId="77777777" w:rsidR="00AB4A95" w:rsidRPr="00CB239E" w:rsidRDefault="00AB4A95" w:rsidP="00402428">
            <w:pPr>
              <w:pStyle w:val="AmColumnHeading"/>
            </w:pPr>
            <w:r w:rsidRPr="00CB239E">
              <w:t>Kommissionens forslag</w:t>
            </w:r>
          </w:p>
        </w:tc>
        <w:tc>
          <w:tcPr>
            <w:tcW w:w="4876" w:type="dxa"/>
          </w:tcPr>
          <w:p w14:paraId="026C8A15" w14:textId="77777777" w:rsidR="00AB4A95" w:rsidRPr="00CB239E" w:rsidRDefault="00AB4A95" w:rsidP="00402428">
            <w:pPr>
              <w:pStyle w:val="AmColumnHeading"/>
            </w:pPr>
            <w:r w:rsidRPr="00CB239E">
              <w:t>Ændringsforslag</w:t>
            </w:r>
          </w:p>
        </w:tc>
      </w:tr>
      <w:tr w:rsidR="00DB058F" w:rsidRPr="00CB239E" w14:paraId="253E2812" w14:textId="77777777" w:rsidTr="00402428">
        <w:trPr>
          <w:jc w:val="center"/>
        </w:trPr>
        <w:tc>
          <w:tcPr>
            <w:tcW w:w="4876" w:type="dxa"/>
          </w:tcPr>
          <w:p w14:paraId="488213BA" w14:textId="77777777" w:rsidR="00AB4A95" w:rsidRPr="00CB239E" w:rsidRDefault="00AB4A95" w:rsidP="00402428">
            <w:pPr>
              <w:pStyle w:val="Normal6a"/>
            </w:pPr>
          </w:p>
        </w:tc>
        <w:tc>
          <w:tcPr>
            <w:tcW w:w="4876" w:type="dxa"/>
          </w:tcPr>
          <w:p w14:paraId="413B9133" w14:textId="77777777" w:rsidR="00AB4A95" w:rsidRPr="00CB239E" w:rsidRDefault="00AB4A95" w:rsidP="00402428">
            <w:pPr>
              <w:pStyle w:val="Normal6a"/>
            </w:pPr>
            <w:r w:rsidRPr="00CB239E">
              <w:rPr>
                <w:b/>
                <w:i/>
              </w:rPr>
              <w:t>(1b)</w:t>
            </w:r>
            <w:r w:rsidRPr="00CB239E">
              <w:tab/>
            </w:r>
            <w:r w:rsidRPr="00CB239E">
              <w:rPr>
                <w:b/>
                <w:i/>
              </w:rPr>
              <w:t>Samtidig hermed har udviklingen i den geopolitiske sammenhæng medført nye udfordringer i tilknytning til visumfrie rejser. Misbrug og sikkerhedsrisici, som stammer fra visumfrie rejser til EU, kræver en hurtig og tilstrækkelig indsats. Det er afgørende, at Unionen er rustet til at håndtere disse udfordringer i overensstemmelse hermed.</w:t>
            </w:r>
          </w:p>
        </w:tc>
      </w:tr>
    </w:tbl>
    <w:p w14:paraId="5C940C82"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36B0CC7D" w14:textId="77777777" w:rsidR="00AB4A95" w:rsidRPr="00CB239E" w:rsidRDefault="00AB4A95" w:rsidP="00AB4A95">
      <w:r w:rsidRPr="00CB239E">
        <w:rPr>
          <w:rStyle w:val="HideTWBExt"/>
          <w:color w:val="auto"/>
        </w:rPr>
        <w:t>&lt;/Amend&gt;</w:t>
      </w:r>
    </w:p>
    <w:p w14:paraId="37A1BB84"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9</w:t>
      </w:r>
      <w:r w:rsidRPr="00CB239E">
        <w:rPr>
          <w:rStyle w:val="HideTWBExt"/>
          <w:color w:val="auto"/>
        </w:rPr>
        <w:t>&lt;/NumAm&gt;</w:t>
      </w:r>
    </w:p>
    <w:p w14:paraId="52A38434" w14:textId="77777777" w:rsidR="00AB4A95" w:rsidRPr="00CB239E" w:rsidRDefault="00AB4A95" w:rsidP="00AB4A95">
      <w:pPr>
        <w:pStyle w:val="NormalBold"/>
      </w:pPr>
      <w:r w:rsidRPr="00CB239E">
        <w:rPr>
          <w:rStyle w:val="HideTWBExt"/>
          <w:color w:val="auto"/>
        </w:rPr>
        <w:t>&lt;RepeatBlock-By&gt;&lt;Members&gt;</w:t>
      </w:r>
      <w:r w:rsidRPr="00CB239E">
        <w:t>Miguel Urbán Crespo</w:t>
      </w:r>
      <w:r w:rsidRPr="00CB239E">
        <w:rPr>
          <w:rStyle w:val="HideTWBExt"/>
          <w:color w:val="auto"/>
        </w:rPr>
        <w:t>&lt;/Members&gt;</w:t>
      </w:r>
    </w:p>
    <w:p w14:paraId="6613A325" w14:textId="77777777" w:rsidR="00AB4A95" w:rsidRPr="00CB239E" w:rsidRDefault="00AB4A95" w:rsidP="00AB4A95">
      <w:pPr>
        <w:pStyle w:val="NormalBold"/>
      </w:pPr>
      <w:r w:rsidRPr="00CB239E">
        <w:rPr>
          <w:rStyle w:val="HideTWBExt"/>
          <w:color w:val="auto"/>
        </w:rPr>
        <w:t>&lt;/RepeatBlock-By&gt;</w:t>
      </w:r>
    </w:p>
    <w:p w14:paraId="1A669DA2"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DBA057F" w14:textId="77777777" w:rsidR="00AB4A95" w:rsidRPr="00CB239E" w:rsidRDefault="00AB4A95" w:rsidP="00AB4A95">
      <w:pPr>
        <w:pStyle w:val="NormalBold"/>
      </w:pPr>
      <w:r w:rsidRPr="00CB239E">
        <w:rPr>
          <w:rStyle w:val="HideTWBExt"/>
          <w:color w:val="auto"/>
        </w:rPr>
        <w:lastRenderedPageBreak/>
        <w:t>&lt;Article&gt;</w:t>
      </w:r>
      <w:r w:rsidRPr="00CB239E">
        <w:t>Betragtning 2</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6EFC2CBB" w14:textId="77777777" w:rsidTr="00402428">
        <w:trPr>
          <w:trHeight w:hRule="exact" w:val="240"/>
          <w:jc w:val="center"/>
        </w:trPr>
        <w:tc>
          <w:tcPr>
            <w:tcW w:w="9752" w:type="dxa"/>
            <w:gridSpan w:val="2"/>
          </w:tcPr>
          <w:p w14:paraId="1471DB71" w14:textId="77777777" w:rsidR="00AB4A95" w:rsidRPr="00CB239E" w:rsidRDefault="00AB4A95" w:rsidP="00402428"/>
        </w:tc>
      </w:tr>
      <w:tr w:rsidR="00DB058F" w:rsidRPr="00CB239E" w14:paraId="5B025E00" w14:textId="77777777" w:rsidTr="00402428">
        <w:trPr>
          <w:trHeight w:val="240"/>
          <w:jc w:val="center"/>
        </w:trPr>
        <w:tc>
          <w:tcPr>
            <w:tcW w:w="4876" w:type="dxa"/>
          </w:tcPr>
          <w:p w14:paraId="5B4CE1FE" w14:textId="77777777" w:rsidR="00AB4A95" w:rsidRPr="00CB239E" w:rsidRDefault="00AB4A95" w:rsidP="00402428">
            <w:pPr>
              <w:pStyle w:val="AmColumnHeading"/>
            </w:pPr>
            <w:r w:rsidRPr="00CB239E">
              <w:t>Kommissionens forslag</w:t>
            </w:r>
          </w:p>
        </w:tc>
        <w:tc>
          <w:tcPr>
            <w:tcW w:w="4876" w:type="dxa"/>
          </w:tcPr>
          <w:p w14:paraId="2F86A205" w14:textId="77777777" w:rsidR="00AB4A95" w:rsidRPr="00CB239E" w:rsidRDefault="00AB4A95" w:rsidP="00402428">
            <w:pPr>
              <w:pStyle w:val="AmColumnHeading"/>
            </w:pPr>
            <w:r w:rsidRPr="00CB239E">
              <w:t>Ændringsforslag</w:t>
            </w:r>
          </w:p>
        </w:tc>
      </w:tr>
      <w:tr w:rsidR="00DB058F" w:rsidRPr="00CB239E" w14:paraId="01E63349" w14:textId="77777777" w:rsidTr="00402428">
        <w:trPr>
          <w:jc w:val="center"/>
        </w:trPr>
        <w:tc>
          <w:tcPr>
            <w:tcW w:w="4876" w:type="dxa"/>
          </w:tcPr>
          <w:p w14:paraId="04DD0B15" w14:textId="77777777" w:rsidR="00AB4A95" w:rsidRPr="00CB239E" w:rsidRDefault="00AB4A95" w:rsidP="00402428">
            <w:pPr>
              <w:pStyle w:val="Normal6a"/>
            </w:pPr>
            <w:r w:rsidRPr="00CB239E">
              <w:rPr>
                <w:b/>
                <w:i/>
              </w:rPr>
              <w:t>(2)</w:t>
            </w:r>
            <w:r w:rsidRPr="00CB239E">
              <w:tab/>
            </w:r>
            <w:r w:rsidRPr="00CB239E">
              <w:rPr>
                <w:b/>
                <w:i/>
              </w:rPr>
              <w:t>Mekanismen for midlertidig suspension af visumfritagelsen for statsborgere fra et tredjeland, der er opført på listen i bilag II til forordning (EU) 2018/1806 ("suspensionsmekanismen"), bør styrkes, således at Unionen råder over en mere effektiv sikkerhedsforanstaltning, der har til formål at forhindre en bredere vifte af risici i forbindelse med irregulær migration og den offentlige orden og sikkerhed som følge af de tredjelande, der er opført på listen i bilag II, samt misbrug af visumfritagelsen som følge af disse tredjelandes anvendelse af ordninger for tildeling af statsborgerskab til investorer.</w:t>
            </w:r>
          </w:p>
        </w:tc>
        <w:tc>
          <w:tcPr>
            <w:tcW w:w="4876" w:type="dxa"/>
          </w:tcPr>
          <w:p w14:paraId="2EFED961" w14:textId="77777777" w:rsidR="00AB4A95" w:rsidRPr="00CB239E" w:rsidRDefault="00AB4A95" w:rsidP="00402428">
            <w:pPr>
              <w:pStyle w:val="Normal6a"/>
            </w:pPr>
            <w:r w:rsidRPr="00CB239E">
              <w:rPr>
                <w:b/>
                <w:i/>
              </w:rPr>
              <w:t>udgår</w:t>
            </w:r>
          </w:p>
        </w:tc>
      </w:tr>
    </w:tbl>
    <w:p w14:paraId="774A3136"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744EDF93" w14:textId="77777777" w:rsidR="00AB4A95" w:rsidRPr="00CB239E" w:rsidRDefault="00AB4A95" w:rsidP="00AB4A95">
      <w:r w:rsidRPr="00CB239E">
        <w:rPr>
          <w:rStyle w:val="HideTWBExt"/>
          <w:color w:val="auto"/>
        </w:rPr>
        <w:t>&lt;/Amend&gt;</w:t>
      </w:r>
    </w:p>
    <w:p w14:paraId="10E3FE05"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10</w:t>
      </w:r>
      <w:r w:rsidRPr="00CB239E">
        <w:rPr>
          <w:rStyle w:val="HideTWBExt"/>
          <w:color w:val="auto"/>
        </w:rPr>
        <w:t>&lt;/NumAm&gt;</w:t>
      </w:r>
    </w:p>
    <w:p w14:paraId="1594C3C9"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0727B1D1" w14:textId="77777777" w:rsidR="00AB4A95" w:rsidRPr="00CB239E" w:rsidRDefault="00AB4A95" w:rsidP="00AB4A95">
      <w:pPr>
        <w:pStyle w:val="NormalBold"/>
      </w:pPr>
      <w:r w:rsidRPr="00CB239E">
        <w:rPr>
          <w:rStyle w:val="HideTWBExt"/>
          <w:color w:val="auto"/>
        </w:rPr>
        <w:t>&lt;/RepeatBlock-By&gt;</w:t>
      </w:r>
    </w:p>
    <w:p w14:paraId="18DD5075"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7D644E73" w14:textId="77777777" w:rsidR="00AB4A95" w:rsidRPr="00CB239E" w:rsidRDefault="00AB4A95" w:rsidP="00AB4A95">
      <w:pPr>
        <w:pStyle w:val="NormalBold"/>
      </w:pPr>
      <w:r w:rsidRPr="00CB239E">
        <w:rPr>
          <w:rStyle w:val="HideTWBExt"/>
          <w:color w:val="auto"/>
        </w:rPr>
        <w:t>&lt;Article&gt;</w:t>
      </w:r>
      <w:r w:rsidRPr="00CB239E">
        <w:t>Betragtning 2</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4052A6B" w14:textId="77777777" w:rsidTr="00402428">
        <w:trPr>
          <w:trHeight w:hRule="exact" w:val="240"/>
          <w:jc w:val="center"/>
        </w:trPr>
        <w:tc>
          <w:tcPr>
            <w:tcW w:w="9752" w:type="dxa"/>
            <w:gridSpan w:val="2"/>
          </w:tcPr>
          <w:p w14:paraId="0C228997" w14:textId="77777777" w:rsidR="00AB4A95" w:rsidRPr="00CB239E" w:rsidRDefault="00AB4A95" w:rsidP="00402428"/>
        </w:tc>
      </w:tr>
      <w:tr w:rsidR="00DB058F" w:rsidRPr="00CB239E" w14:paraId="53179091" w14:textId="77777777" w:rsidTr="00402428">
        <w:trPr>
          <w:trHeight w:val="240"/>
          <w:jc w:val="center"/>
        </w:trPr>
        <w:tc>
          <w:tcPr>
            <w:tcW w:w="4876" w:type="dxa"/>
          </w:tcPr>
          <w:p w14:paraId="75390610" w14:textId="77777777" w:rsidR="00AB4A95" w:rsidRPr="00CB239E" w:rsidRDefault="00AB4A95" w:rsidP="00402428">
            <w:pPr>
              <w:pStyle w:val="AmColumnHeading"/>
            </w:pPr>
            <w:r w:rsidRPr="00CB239E">
              <w:t>Kommissionens forslag</w:t>
            </w:r>
          </w:p>
        </w:tc>
        <w:tc>
          <w:tcPr>
            <w:tcW w:w="4876" w:type="dxa"/>
          </w:tcPr>
          <w:p w14:paraId="27AA80AF" w14:textId="77777777" w:rsidR="00AB4A95" w:rsidRPr="00CB239E" w:rsidRDefault="00AB4A95" w:rsidP="00402428">
            <w:pPr>
              <w:pStyle w:val="AmColumnHeading"/>
            </w:pPr>
            <w:r w:rsidRPr="00CB239E">
              <w:t>Ændringsforslag</w:t>
            </w:r>
          </w:p>
        </w:tc>
      </w:tr>
      <w:tr w:rsidR="00DB058F" w:rsidRPr="00CB239E" w14:paraId="5BD804F7" w14:textId="77777777" w:rsidTr="00402428">
        <w:trPr>
          <w:jc w:val="center"/>
        </w:trPr>
        <w:tc>
          <w:tcPr>
            <w:tcW w:w="4876" w:type="dxa"/>
          </w:tcPr>
          <w:p w14:paraId="4A11E018" w14:textId="77777777" w:rsidR="00AB4A95" w:rsidRPr="00CB239E" w:rsidRDefault="00AB4A95" w:rsidP="00402428">
            <w:pPr>
              <w:pStyle w:val="Normal6a"/>
            </w:pPr>
            <w:r w:rsidRPr="00CB239E">
              <w:t>(2)</w:t>
            </w:r>
            <w:r w:rsidRPr="00CB239E">
              <w:tab/>
              <w:t xml:space="preserve">Mekanismen for midlertidig suspension af visumfritagelsen for statsborgere fra et tredjeland, der er opført på listen i bilag II til forordning (EU) 2018/1806 ("suspensionsmekanismen"), bør styrkes, således at Unionen råder over en mere effektiv sikkerhedsforanstaltning, der har til formål at forhindre en bredere vifte af risici i forbindelse med irregulær migration og den offentlige orden og sikkerhed som følge af de tredjelande, der er opført på listen i bilag II, </w:t>
            </w:r>
            <w:r w:rsidRPr="00CB239E">
              <w:rPr>
                <w:b/>
                <w:i/>
              </w:rPr>
              <w:t>samt</w:t>
            </w:r>
            <w:r w:rsidRPr="00CB239E">
              <w:t xml:space="preserve"> misbrug af visumfritagelsen som følge af disse tredjelandes anvendelse af ordninger for tildeling af statsborgerskab til investorer.</w:t>
            </w:r>
          </w:p>
        </w:tc>
        <w:tc>
          <w:tcPr>
            <w:tcW w:w="4876" w:type="dxa"/>
          </w:tcPr>
          <w:p w14:paraId="2ACED542" w14:textId="77777777" w:rsidR="00AB4A95" w:rsidRPr="00CB239E" w:rsidRDefault="00AB4A95" w:rsidP="00402428">
            <w:pPr>
              <w:pStyle w:val="Normal6a"/>
            </w:pPr>
            <w:r w:rsidRPr="00CB239E">
              <w:t>(2)</w:t>
            </w:r>
            <w:r w:rsidRPr="00CB239E">
              <w:tab/>
              <w:t xml:space="preserve">Mekanismen for midlertidig suspension af visumfritagelsen for statsborgere fra et tredjeland, der er opført på listen i bilag II til forordning (EU) 2018/1806 ("suspensionsmekanismen"), bør </w:t>
            </w:r>
            <w:r w:rsidRPr="00CB239E">
              <w:rPr>
                <w:b/>
                <w:i/>
              </w:rPr>
              <w:t xml:space="preserve">af denne årsag </w:t>
            </w:r>
            <w:r w:rsidRPr="00CB239E">
              <w:t xml:space="preserve">styrkes, således at Unionen råder over en mere effektiv sikkerhedsforanstaltning, der har til formål at forhindre en bredere vifte af risici i forbindelse med irregulær migration og den offentlige orden og sikkerhed som følge af de tredjelande, der er opført på listen i bilag II, </w:t>
            </w:r>
            <w:r w:rsidRPr="00CB239E">
              <w:rPr>
                <w:b/>
                <w:i/>
              </w:rPr>
              <w:t>eller</w:t>
            </w:r>
            <w:r w:rsidRPr="00CB239E">
              <w:t xml:space="preserve"> misbrug af visumfritagelsen som følge af disse tredjelandes anvendelse af ordninger for tildeling af statsborgerskab til investorer</w:t>
            </w:r>
            <w:r w:rsidRPr="00CB239E">
              <w:rPr>
                <w:b/>
                <w:i/>
              </w:rPr>
              <w:t xml:space="preserve">, og for at bruge det som et </w:t>
            </w:r>
            <w:r w:rsidRPr="00CB239E">
              <w:rPr>
                <w:b/>
                <w:i/>
              </w:rPr>
              <w:lastRenderedPageBreak/>
              <w:t>diplomatisk værktøj som følge af den omfattende forringelse af eksterne forbindelser med relevante tredjelande</w:t>
            </w:r>
            <w:r w:rsidRPr="00CB239E">
              <w:t>.</w:t>
            </w:r>
          </w:p>
        </w:tc>
      </w:tr>
    </w:tbl>
    <w:p w14:paraId="09435638"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774F57B1" w14:textId="77777777" w:rsidR="00AB4A95" w:rsidRPr="00CB239E" w:rsidRDefault="00AB4A95" w:rsidP="00AB4A95">
      <w:r w:rsidRPr="00CB239E">
        <w:rPr>
          <w:rStyle w:val="HideTWBExt"/>
          <w:color w:val="auto"/>
        </w:rPr>
        <w:t>&lt;/Amend&gt;</w:t>
      </w:r>
    </w:p>
    <w:p w14:paraId="39E407BA"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11</w:t>
      </w:r>
      <w:r w:rsidRPr="00CB239E">
        <w:rPr>
          <w:rStyle w:val="HideTWBExt"/>
          <w:color w:val="auto"/>
        </w:rPr>
        <w:t>&lt;/NumAm&gt;</w:t>
      </w:r>
    </w:p>
    <w:p w14:paraId="7C095018"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0C52ADA5" w14:textId="77777777" w:rsidR="00AB4A95" w:rsidRPr="00CB239E" w:rsidRDefault="00AB4A95" w:rsidP="00AB4A95">
      <w:pPr>
        <w:pStyle w:val="NormalBold"/>
      </w:pPr>
      <w:r w:rsidRPr="00CB239E">
        <w:rPr>
          <w:rStyle w:val="HideTWBExt"/>
          <w:color w:val="auto"/>
        </w:rPr>
        <w:t>&lt;/RepeatBlock-By&gt;</w:t>
      </w:r>
    </w:p>
    <w:p w14:paraId="5ADC4F68"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50DF3906" w14:textId="77777777" w:rsidR="00AB4A95" w:rsidRPr="00CB239E" w:rsidRDefault="00AB4A95" w:rsidP="00AB4A95">
      <w:pPr>
        <w:pStyle w:val="NormalBold"/>
      </w:pPr>
      <w:r w:rsidRPr="00CB239E">
        <w:rPr>
          <w:rStyle w:val="HideTWBExt"/>
          <w:color w:val="auto"/>
        </w:rPr>
        <w:t>&lt;Article&gt;</w:t>
      </w:r>
      <w:r w:rsidRPr="00CB239E">
        <w:t>Betragtning 2</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D74CC05" w14:textId="77777777" w:rsidTr="00402428">
        <w:trPr>
          <w:trHeight w:hRule="exact" w:val="240"/>
          <w:jc w:val="center"/>
        </w:trPr>
        <w:tc>
          <w:tcPr>
            <w:tcW w:w="9752" w:type="dxa"/>
            <w:gridSpan w:val="2"/>
          </w:tcPr>
          <w:p w14:paraId="1E9B78C4" w14:textId="77777777" w:rsidR="00AB4A95" w:rsidRPr="00CB239E" w:rsidRDefault="00AB4A95" w:rsidP="00402428"/>
        </w:tc>
      </w:tr>
      <w:tr w:rsidR="00DB058F" w:rsidRPr="00CB239E" w14:paraId="0FDDEB3C" w14:textId="77777777" w:rsidTr="00402428">
        <w:trPr>
          <w:trHeight w:val="240"/>
          <w:jc w:val="center"/>
        </w:trPr>
        <w:tc>
          <w:tcPr>
            <w:tcW w:w="4876" w:type="dxa"/>
          </w:tcPr>
          <w:p w14:paraId="14C3CD56" w14:textId="77777777" w:rsidR="00AB4A95" w:rsidRPr="00CB239E" w:rsidRDefault="00AB4A95" w:rsidP="00402428">
            <w:pPr>
              <w:pStyle w:val="AmColumnHeading"/>
            </w:pPr>
            <w:r w:rsidRPr="00CB239E">
              <w:t>Kommissionens forslag</w:t>
            </w:r>
          </w:p>
        </w:tc>
        <w:tc>
          <w:tcPr>
            <w:tcW w:w="4876" w:type="dxa"/>
          </w:tcPr>
          <w:p w14:paraId="36A916D6" w14:textId="77777777" w:rsidR="00AB4A95" w:rsidRPr="00CB239E" w:rsidRDefault="00AB4A95" w:rsidP="00402428">
            <w:pPr>
              <w:pStyle w:val="AmColumnHeading"/>
            </w:pPr>
            <w:r w:rsidRPr="00CB239E">
              <w:t>Ændringsforslag</w:t>
            </w:r>
          </w:p>
        </w:tc>
      </w:tr>
      <w:tr w:rsidR="00DB058F" w:rsidRPr="00CB239E" w14:paraId="4E5D17F8" w14:textId="77777777" w:rsidTr="00402428">
        <w:trPr>
          <w:jc w:val="center"/>
        </w:trPr>
        <w:tc>
          <w:tcPr>
            <w:tcW w:w="4876" w:type="dxa"/>
          </w:tcPr>
          <w:p w14:paraId="4F9607F4" w14:textId="77777777" w:rsidR="00AB4A95" w:rsidRPr="00CB239E" w:rsidRDefault="00AB4A95" w:rsidP="00402428">
            <w:pPr>
              <w:pStyle w:val="Normal6a"/>
            </w:pPr>
            <w:r w:rsidRPr="00CB239E">
              <w:t>(2)</w:t>
            </w:r>
            <w:r w:rsidRPr="00CB239E">
              <w:tab/>
              <w:t xml:space="preserve">Mekanismen for midlertidig suspension af visumfritagelsen for statsborgere fra et tredjeland, der er opført på listen i bilag II til forordning (EU) 2018/1806 ("suspensionsmekanismen"), bør styrkes, således at Unionen råder over en mere effektiv sikkerhedsforanstaltning, der har til formål at forhindre </w:t>
            </w:r>
            <w:r w:rsidRPr="00CB239E">
              <w:rPr>
                <w:b/>
                <w:i/>
              </w:rPr>
              <w:t>en bredere vifte af risici i forbindelse med irregulær migration og den offentlige orden og sikkerhed som følge af de tredjelande, der er opført på listen i bilag II, samt</w:t>
            </w:r>
            <w:r w:rsidRPr="00CB239E">
              <w:t xml:space="preserve"> misbrug af visumfritagelsen som følge af disse tredjelandes anvendelse af ordninger for tildeling af statsborgerskab til investorer.</w:t>
            </w:r>
          </w:p>
        </w:tc>
        <w:tc>
          <w:tcPr>
            <w:tcW w:w="4876" w:type="dxa"/>
          </w:tcPr>
          <w:p w14:paraId="49BC0D75" w14:textId="77777777" w:rsidR="00AB4A95" w:rsidRPr="00CB239E" w:rsidRDefault="00AB4A95" w:rsidP="00402428">
            <w:pPr>
              <w:pStyle w:val="Normal6a"/>
            </w:pPr>
            <w:r w:rsidRPr="00CB239E">
              <w:t>(2)</w:t>
            </w:r>
            <w:r w:rsidRPr="00CB239E">
              <w:tab/>
              <w:t>Mekanismen for midlertidig suspension af visumfritagelsen for statsborgere fra et tredjeland, der er opført på listen i bilag II til forordning (EU) 2018/1806 ("suspensionsmekanismen"), bør styrkes, således at Unionen råder over en mere effektiv sikkerhedsforanstaltning, der har til formål at forhindre misbrug af visumfritagelsen som følge af disse tredjelandes anvendelse af ordninger for tildeling af statsborgerskab til investorer.</w:t>
            </w:r>
          </w:p>
        </w:tc>
      </w:tr>
    </w:tbl>
    <w:p w14:paraId="646D7675"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6665FE3" w14:textId="77777777" w:rsidR="00AB4A95" w:rsidRPr="00CB239E" w:rsidRDefault="00AB4A95" w:rsidP="00AB4A95">
      <w:r w:rsidRPr="00CB239E">
        <w:rPr>
          <w:rStyle w:val="HideTWBExt"/>
          <w:color w:val="auto"/>
        </w:rPr>
        <w:t>&lt;/Amend&gt;</w:t>
      </w:r>
    </w:p>
    <w:p w14:paraId="30796B32"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12</w:t>
      </w:r>
      <w:r w:rsidRPr="00CB239E">
        <w:rPr>
          <w:rStyle w:val="HideTWBExt"/>
          <w:color w:val="auto"/>
        </w:rPr>
        <w:t>&lt;/NumAm&gt;</w:t>
      </w:r>
    </w:p>
    <w:p w14:paraId="3D122DF0"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7D7922AE" w14:textId="77777777" w:rsidR="00AB4A95" w:rsidRPr="00CB239E" w:rsidRDefault="00AB4A95" w:rsidP="00AB4A95">
      <w:pPr>
        <w:pStyle w:val="NormalBold"/>
      </w:pPr>
      <w:r w:rsidRPr="00CB239E">
        <w:rPr>
          <w:rStyle w:val="HideTWBExt"/>
          <w:color w:val="auto"/>
        </w:rPr>
        <w:t>&lt;/RepeatBlock-By&gt;</w:t>
      </w:r>
    </w:p>
    <w:p w14:paraId="2B346CE4"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15422E16" w14:textId="77777777" w:rsidR="00AB4A95" w:rsidRPr="00CB239E" w:rsidRDefault="00AB4A95" w:rsidP="00AB4A95">
      <w:pPr>
        <w:pStyle w:val="NormalBold"/>
      </w:pPr>
      <w:r w:rsidRPr="00CB239E">
        <w:rPr>
          <w:rStyle w:val="HideTWBExt"/>
          <w:color w:val="auto"/>
        </w:rPr>
        <w:t>&lt;Article&gt;</w:t>
      </w:r>
      <w:r w:rsidRPr="00CB239E">
        <w:t>Betragtning 2 a (ny)</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32F5FD41" w14:textId="77777777" w:rsidTr="00402428">
        <w:trPr>
          <w:trHeight w:hRule="exact" w:val="240"/>
          <w:jc w:val="center"/>
        </w:trPr>
        <w:tc>
          <w:tcPr>
            <w:tcW w:w="9752" w:type="dxa"/>
            <w:gridSpan w:val="2"/>
          </w:tcPr>
          <w:p w14:paraId="26EED1DE" w14:textId="77777777" w:rsidR="00AB4A95" w:rsidRPr="00CB239E" w:rsidRDefault="00AB4A95" w:rsidP="00402428"/>
        </w:tc>
      </w:tr>
      <w:tr w:rsidR="00DB058F" w:rsidRPr="00CB239E" w14:paraId="6F589683" w14:textId="77777777" w:rsidTr="00402428">
        <w:trPr>
          <w:trHeight w:val="240"/>
          <w:jc w:val="center"/>
        </w:trPr>
        <w:tc>
          <w:tcPr>
            <w:tcW w:w="4876" w:type="dxa"/>
          </w:tcPr>
          <w:p w14:paraId="220164A8" w14:textId="77777777" w:rsidR="00AB4A95" w:rsidRPr="00CB239E" w:rsidRDefault="00AB4A95" w:rsidP="00402428">
            <w:pPr>
              <w:pStyle w:val="AmColumnHeading"/>
            </w:pPr>
            <w:r w:rsidRPr="00CB239E">
              <w:t>Kommissionens forslag</w:t>
            </w:r>
          </w:p>
        </w:tc>
        <w:tc>
          <w:tcPr>
            <w:tcW w:w="4876" w:type="dxa"/>
          </w:tcPr>
          <w:p w14:paraId="2A7F43CB" w14:textId="77777777" w:rsidR="00AB4A95" w:rsidRPr="00CB239E" w:rsidRDefault="00AB4A95" w:rsidP="00402428">
            <w:pPr>
              <w:pStyle w:val="AmColumnHeading"/>
            </w:pPr>
            <w:r w:rsidRPr="00CB239E">
              <w:t>Ændringsforslag</w:t>
            </w:r>
          </w:p>
        </w:tc>
      </w:tr>
      <w:tr w:rsidR="00DB058F" w:rsidRPr="00CB239E" w14:paraId="49BCF9FA" w14:textId="77777777" w:rsidTr="00402428">
        <w:trPr>
          <w:jc w:val="center"/>
        </w:trPr>
        <w:tc>
          <w:tcPr>
            <w:tcW w:w="4876" w:type="dxa"/>
          </w:tcPr>
          <w:p w14:paraId="349322A4" w14:textId="77777777" w:rsidR="00AB4A95" w:rsidRPr="00CB239E" w:rsidRDefault="00AB4A95" w:rsidP="00402428">
            <w:pPr>
              <w:pStyle w:val="Normal6a"/>
            </w:pPr>
          </w:p>
        </w:tc>
        <w:tc>
          <w:tcPr>
            <w:tcW w:w="4876" w:type="dxa"/>
          </w:tcPr>
          <w:p w14:paraId="0BA4BB95" w14:textId="77777777" w:rsidR="00AB4A95" w:rsidRPr="00CB239E" w:rsidRDefault="00AB4A95" w:rsidP="00402428">
            <w:pPr>
              <w:pStyle w:val="Normal6a"/>
            </w:pPr>
            <w:r w:rsidRPr="00CB239E">
              <w:rPr>
                <w:b/>
                <w:i/>
              </w:rPr>
              <w:t>(2a)</w:t>
            </w:r>
            <w:r w:rsidRPr="00CB239E">
              <w:tab/>
            </w:r>
            <w:r w:rsidRPr="00CB239E">
              <w:rPr>
                <w:b/>
                <w:i/>
              </w:rPr>
              <w:t xml:space="preserve">Det bør endvidere også være muligt at aktivere suspensionsmekanismen i tilfælde af et tredjelands alvorlige krænkelser af principperne i FN's charter eller i tilfælde </w:t>
            </w:r>
            <w:r w:rsidRPr="00CB239E">
              <w:rPr>
                <w:b/>
                <w:i/>
              </w:rPr>
              <w:lastRenderedPageBreak/>
              <w:t>af alvorlige tilsidesættelser af de forpligtelser, der følger af international menneskerettighedslovgivning eller international folkeret, under hensyntagen til de principper, der skal agere rettesnor for EU's eksterne forbindelser som forankret i artikel 21, stk. 1.</w:t>
            </w:r>
          </w:p>
        </w:tc>
      </w:tr>
    </w:tbl>
    <w:p w14:paraId="71CEC428"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244838A8" w14:textId="77777777" w:rsidR="00AB4A95" w:rsidRPr="00CB239E" w:rsidRDefault="00AB4A95" w:rsidP="00AB4A95">
      <w:r w:rsidRPr="00CB239E">
        <w:rPr>
          <w:rStyle w:val="HideTWBExt"/>
          <w:color w:val="auto"/>
        </w:rPr>
        <w:t>&lt;/Amend&gt;</w:t>
      </w:r>
    </w:p>
    <w:p w14:paraId="01B23DE8"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13</w:t>
      </w:r>
      <w:r w:rsidRPr="00CB239E">
        <w:rPr>
          <w:rStyle w:val="HideTWBExt"/>
          <w:color w:val="auto"/>
        </w:rPr>
        <w:t>&lt;/NumAm&gt;</w:t>
      </w:r>
    </w:p>
    <w:p w14:paraId="2DFD9B97" w14:textId="77777777" w:rsidR="00AB4A95" w:rsidRPr="00CB239E" w:rsidRDefault="00AB4A95" w:rsidP="00AB4A95">
      <w:pPr>
        <w:pStyle w:val="NormalBold"/>
      </w:pPr>
      <w:r w:rsidRPr="00CB239E">
        <w:rPr>
          <w:rStyle w:val="HideTWBExt"/>
          <w:color w:val="auto"/>
        </w:rPr>
        <w:t>&lt;RepeatBlock-By&gt;&lt;Members&gt;</w:t>
      </w:r>
      <w:r w:rsidRPr="00CB239E">
        <w:t>Miguel Urbán Crespo</w:t>
      </w:r>
      <w:r w:rsidRPr="00CB239E">
        <w:rPr>
          <w:rStyle w:val="HideTWBExt"/>
          <w:color w:val="auto"/>
        </w:rPr>
        <w:t>&lt;/Members&gt;</w:t>
      </w:r>
    </w:p>
    <w:p w14:paraId="7546AD12" w14:textId="77777777" w:rsidR="00AB4A95" w:rsidRPr="00CB239E" w:rsidRDefault="00AB4A95" w:rsidP="00AB4A95">
      <w:pPr>
        <w:pStyle w:val="NormalBold"/>
      </w:pPr>
      <w:r w:rsidRPr="00CB239E">
        <w:rPr>
          <w:rStyle w:val="HideTWBExt"/>
          <w:color w:val="auto"/>
        </w:rPr>
        <w:t>&lt;/RepeatBlock-By&gt;</w:t>
      </w:r>
    </w:p>
    <w:p w14:paraId="336A8BBE"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197FC9C6" w14:textId="77777777" w:rsidR="00AB4A95" w:rsidRPr="00CB239E" w:rsidRDefault="00AB4A95" w:rsidP="00AB4A95">
      <w:pPr>
        <w:pStyle w:val="NormalBold"/>
      </w:pPr>
      <w:r w:rsidRPr="00CB239E">
        <w:rPr>
          <w:rStyle w:val="HideTWBExt"/>
          <w:color w:val="auto"/>
        </w:rPr>
        <w:t>&lt;Article&gt;</w:t>
      </w:r>
      <w:r w:rsidRPr="00CB239E">
        <w:t>Betragtning 3</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184ED034" w14:textId="77777777" w:rsidTr="00402428">
        <w:trPr>
          <w:trHeight w:hRule="exact" w:val="240"/>
          <w:jc w:val="center"/>
        </w:trPr>
        <w:tc>
          <w:tcPr>
            <w:tcW w:w="9752" w:type="dxa"/>
            <w:gridSpan w:val="2"/>
          </w:tcPr>
          <w:p w14:paraId="566C6AEC" w14:textId="77777777" w:rsidR="00AB4A95" w:rsidRPr="00CB239E" w:rsidRDefault="00AB4A95" w:rsidP="00402428"/>
        </w:tc>
      </w:tr>
      <w:tr w:rsidR="00DB058F" w:rsidRPr="00CB239E" w14:paraId="0CE150B6" w14:textId="77777777" w:rsidTr="00402428">
        <w:trPr>
          <w:trHeight w:val="240"/>
          <w:jc w:val="center"/>
        </w:trPr>
        <w:tc>
          <w:tcPr>
            <w:tcW w:w="4876" w:type="dxa"/>
          </w:tcPr>
          <w:p w14:paraId="22962705" w14:textId="77777777" w:rsidR="00AB4A95" w:rsidRPr="00CB239E" w:rsidRDefault="00AB4A95" w:rsidP="00402428">
            <w:pPr>
              <w:pStyle w:val="AmColumnHeading"/>
            </w:pPr>
            <w:r w:rsidRPr="00CB239E">
              <w:t>Kommissionens forslag</w:t>
            </w:r>
          </w:p>
        </w:tc>
        <w:tc>
          <w:tcPr>
            <w:tcW w:w="4876" w:type="dxa"/>
          </w:tcPr>
          <w:p w14:paraId="7563B345" w14:textId="77777777" w:rsidR="00AB4A95" w:rsidRPr="00CB239E" w:rsidRDefault="00AB4A95" w:rsidP="00402428">
            <w:pPr>
              <w:pStyle w:val="AmColumnHeading"/>
            </w:pPr>
            <w:r w:rsidRPr="00CB239E">
              <w:t>Ændringsforslag</w:t>
            </w:r>
          </w:p>
        </w:tc>
      </w:tr>
      <w:tr w:rsidR="00DB058F" w:rsidRPr="00CB239E" w14:paraId="1EB11A08" w14:textId="77777777" w:rsidTr="00402428">
        <w:trPr>
          <w:jc w:val="center"/>
        </w:trPr>
        <w:tc>
          <w:tcPr>
            <w:tcW w:w="4876" w:type="dxa"/>
          </w:tcPr>
          <w:p w14:paraId="3AE2064C" w14:textId="77777777" w:rsidR="00AB4A95" w:rsidRPr="00CB239E" w:rsidRDefault="00AB4A95" w:rsidP="00402428">
            <w:pPr>
              <w:pStyle w:val="Normal6a"/>
            </w:pPr>
            <w:r w:rsidRPr="00CB239E">
              <w:t>(3)</w:t>
            </w:r>
            <w:r w:rsidRPr="00CB239E">
              <w:tab/>
              <w:t>Navnlig bør anvendelsen af suspensionsmekanismen lettes ved at udvide de mulige grunde til suspension</w:t>
            </w:r>
            <w:r w:rsidRPr="00CB239E">
              <w:rPr>
                <w:b/>
                <w:i/>
              </w:rPr>
              <w:t>, tilpasse de relevante tærskler og procedurer</w:t>
            </w:r>
            <w:r w:rsidRPr="00CB239E">
              <w:t xml:space="preserve"> og styrke Kommissionens overvågnings- og rapporteringsforpligtelser.</w:t>
            </w:r>
          </w:p>
        </w:tc>
        <w:tc>
          <w:tcPr>
            <w:tcW w:w="4876" w:type="dxa"/>
          </w:tcPr>
          <w:p w14:paraId="0C186396" w14:textId="77777777" w:rsidR="00AB4A95" w:rsidRPr="00CB239E" w:rsidRDefault="00AB4A95" w:rsidP="00402428">
            <w:pPr>
              <w:pStyle w:val="Normal6a"/>
            </w:pPr>
            <w:r w:rsidRPr="00CB239E">
              <w:t>(3)</w:t>
            </w:r>
            <w:r w:rsidRPr="00CB239E">
              <w:tab/>
              <w:t xml:space="preserve">Navnlig bør anvendelsen af suspensionsmekanismen lettes ved at udvide de mulige grunde til suspension og styrke Kommissionens overvågnings- og rapporteringsforpligtelser. </w:t>
            </w:r>
            <w:r w:rsidRPr="00CB239E">
              <w:rPr>
                <w:b/>
                <w:i/>
              </w:rPr>
              <w:t>Derudover skal Kommissionen vurdere indvirkningen af den foreslåede foranstaltning på baggrund af princippet om gensidighed på visumområdet, som er et princip i EU's generelle visumpolitik. </w:t>
            </w:r>
          </w:p>
        </w:tc>
      </w:tr>
    </w:tbl>
    <w:p w14:paraId="0B4062A7"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015478E" w14:textId="77777777" w:rsidR="00AB4A95" w:rsidRPr="00CB239E" w:rsidRDefault="00AB4A95" w:rsidP="00AB4A95">
      <w:r w:rsidRPr="00CB239E">
        <w:rPr>
          <w:rStyle w:val="HideTWBExt"/>
          <w:color w:val="auto"/>
        </w:rPr>
        <w:t>&lt;/Amend&gt;</w:t>
      </w:r>
    </w:p>
    <w:p w14:paraId="0B66F6D8"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14</w:t>
      </w:r>
      <w:r w:rsidRPr="00CB239E">
        <w:rPr>
          <w:rStyle w:val="HideTWBExt"/>
          <w:color w:val="auto"/>
        </w:rPr>
        <w:t>&lt;/NumAm&gt;</w:t>
      </w:r>
    </w:p>
    <w:p w14:paraId="0818714C"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2CBF2642" w14:textId="77777777" w:rsidR="00AB4A95" w:rsidRPr="00CB239E" w:rsidRDefault="00AB4A95" w:rsidP="00AB4A95">
      <w:pPr>
        <w:pStyle w:val="NormalBold"/>
      </w:pPr>
      <w:r w:rsidRPr="00CB239E">
        <w:rPr>
          <w:rStyle w:val="HideTWBExt"/>
          <w:color w:val="auto"/>
        </w:rPr>
        <w:t>&lt;/RepeatBlock-By&gt;</w:t>
      </w:r>
    </w:p>
    <w:p w14:paraId="3C2B8DEA"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DF01EF9" w14:textId="77777777" w:rsidR="00AB4A95" w:rsidRPr="00CB239E" w:rsidRDefault="00AB4A95" w:rsidP="00AB4A95">
      <w:pPr>
        <w:pStyle w:val="NormalBold"/>
      </w:pPr>
      <w:r w:rsidRPr="00CB239E">
        <w:rPr>
          <w:rStyle w:val="HideTWBExt"/>
          <w:color w:val="auto"/>
        </w:rPr>
        <w:t>&lt;Article&gt;</w:t>
      </w:r>
      <w:r w:rsidRPr="00CB239E">
        <w:t>Betragtning 3</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6DDE046F" w14:textId="77777777" w:rsidTr="00402428">
        <w:trPr>
          <w:trHeight w:hRule="exact" w:val="240"/>
          <w:jc w:val="center"/>
        </w:trPr>
        <w:tc>
          <w:tcPr>
            <w:tcW w:w="9752" w:type="dxa"/>
            <w:gridSpan w:val="2"/>
          </w:tcPr>
          <w:p w14:paraId="2FE135E9" w14:textId="77777777" w:rsidR="00AB4A95" w:rsidRPr="00CB239E" w:rsidRDefault="00AB4A95" w:rsidP="00402428"/>
        </w:tc>
      </w:tr>
      <w:tr w:rsidR="00DB058F" w:rsidRPr="00CB239E" w14:paraId="16D3D443" w14:textId="77777777" w:rsidTr="00402428">
        <w:trPr>
          <w:trHeight w:val="240"/>
          <w:jc w:val="center"/>
        </w:trPr>
        <w:tc>
          <w:tcPr>
            <w:tcW w:w="4876" w:type="dxa"/>
          </w:tcPr>
          <w:p w14:paraId="795CF987" w14:textId="77777777" w:rsidR="00AB4A95" w:rsidRPr="00CB239E" w:rsidRDefault="00AB4A95" w:rsidP="00402428">
            <w:pPr>
              <w:pStyle w:val="AmColumnHeading"/>
            </w:pPr>
            <w:r w:rsidRPr="00CB239E">
              <w:t>Kommissionens forslag</w:t>
            </w:r>
          </w:p>
        </w:tc>
        <w:tc>
          <w:tcPr>
            <w:tcW w:w="4876" w:type="dxa"/>
          </w:tcPr>
          <w:p w14:paraId="7EDD9CC3" w14:textId="77777777" w:rsidR="00AB4A95" w:rsidRPr="00CB239E" w:rsidRDefault="00AB4A95" w:rsidP="00402428">
            <w:pPr>
              <w:pStyle w:val="AmColumnHeading"/>
            </w:pPr>
            <w:r w:rsidRPr="00CB239E">
              <w:t>Ændringsforslag</w:t>
            </w:r>
          </w:p>
        </w:tc>
      </w:tr>
      <w:tr w:rsidR="00DB058F" w:rsidRPr="00CB239E" w14:paraId="2AD2894A" w14:textId="77777777" w:rsidTr="00402428">
        <w:trPr>
          <w:jc w:val="center"/>
        </w:trPr>
        <w:tc>
          <w:tcPr>
            <w:tcW w:w="4876" w:type="dxa"/>
          </w:tcPr>
          <w:p w14:paraId="5782C5B6" w14:textId="77777777" w:rsidR="00AB4A95" w:rsidRPr="00CB239E" w:rsidRDefault="00AB4A95" w:rsidP="00402428">
            <w:pPr>
              <w:pStyle w:val="Normal6a"/>
            </w:pPr>
            <w:r w:rsidRPr="00CB239E">
              <w:t>(3)</w:t>
            </w:r>
            <w:r w:rsidRPr="00CB239E">
              <w:tab/>
              <w:t xml:space="preserve">Navnlig bør </w:t>
            </w:r>
            <w:r w:rsidRPr="00CB239E">
              <w:rPr>
                <w:b/>
                <w:i/>
              </w:rPr>
              <w:t>anvendelsen af</w:t>
            </w:r>
            <w:r w:rsidRPr="00CB239E">
              <w:t xml:space="preserve"> suspensionsmekanismen </w:t>
            </w:r>
            <w:r w:rsidRPr="00CB239E">
              <w:rPr>
                <w:b/>
                <w:i/>
              </w:rPr>
              <w:t>lettes ved at udvide de mulige grunde til suspension, tilpasse</w:t>
            </w:r>
            <w:r w:rsidRPr="00CB239E">
              <w:t xml:space="preserve"> de relevante tærskler og procedurer og styrke Kommissionens overvågnings- og rapporteringsforpligtelser.</w:t>
            </w:r>
          </w:p>
        </w:tc>
        <w:tc>
          <w:tcPr>
            <w:tcW w:w="4876" w:type="dxa"/>
          </w:tcPr>
          <w:p w14:paraId="4EE7B9DF" w14:textId="77777777" w:rsidR="00AB4A95" w:rsidRPr="00CB239E" w:rsidRDefault="00AB4A95" w:rsidP="00402428">
            <w:pPr>
              <w:pStyle w:val="Normal6a"/>
            </w:pPr>
            <w:r w:rsidRPr="00CB239E">
              <w:t>(3)</w:t>
            </w:r>
            <w:r w:rsidRPr="00CB239E">
              <w:tab/>
              <w:t xml:space="preserve">Navnlig bør </w:t>
            </w:r>
            <w:r w:rsidRPr="00CB239E">
              <w:rPr>
                <w:b/>
                <w:i/>
              </w:rPr>
              <w:t>kriterierne for at aktivere</w:t>
            </w:r>
            <w:r w:rsidRPr="00CB239E">
              <w:t xml:space="preserve"> suspensionsmekanismen </w:t>
            </w:r>
            <w:r w:rsidRPr="00CB239E">
              <w:rPr>
                <w:b/>
                <w:i/>
              </w:rPr>
              <w:t>tydeliggøres og derved gøre</w:t>
            </w:r>
            <w:r w:rsidRPr="00CB239E">
              <w:t xml:space="preserve"> de relevante tærskler og procedurer </w:t>
            </w:r>
            <w:r w:rsidRPr="00CB239E">
              <w:rPr>
                <w:b/>
                <w:i/>
              </w:rPr>
              <w:t xml:space="preserve">mere præcise </w:t>
            </w:r>
            <w:r w:rsidRPr="00CB239E">
              <w:t>og styrke Kommissionens overvågnings- og rapporteringsforpligtelser.</w:t>
            </w:r>
          </w:p>
        </w:tc>
      </w:tr>
    </w:tbl>
    <w:p w14:paraId="69E99739"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15B6084" w14:textId="77777777" w:rsidR="00AB4A95" w:rsidRPr="00CB239E" w:rsidRDefault="00AB4A95" w:rsidP="00AB4A95">
      <w:r w:rsidRPr="00CB239E">
        <w:rPr>
          <w:rStyle w:val="HideTWBExt"/>
          <w:color w:val="auto"/>
        </w:rPr>
        <w:t>&lt;/Amend&gt;</w:t>
      </w:r>
    </w:p>
    <w:p w14:paraId="699276A0"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15</w:t>
      </w:r>
      <w:r w:rsidRPr="00CB239E">
        <w:rPr>
          <w:rStyle w:val="HideTWBExt"/>
          <w:color w:val="auto"/>
        </w:rPr>
        <w:t>&lt;/NumAm&gt;</w:t>
      </w:r>
    </w:p>
    <w:p w14:paraId="32DDCDB0" w14:textId="77777777" w:rsidR="00AB4A95" w:rsidRPr="00CB239E" w:rsidRDefault="00AB4A95" w:rsidP="00AB4A95">
      <w:pPr>
        <w:pStyle w:val="NormalBold"/>
      </w:pPr>
      <w:r w:rsidRPr="00CB239E">
        <w:rPr>
          <w:rStyle w:val="HideTWBExt"/>
          <w:color w:val="auto"/>
        </w:rPr>
        <w:t>&lt;RepeatBlock-By&gt;&lt;Members&gt;</w:t>
      </w:r>
      <w:r w:rsidRPr="00CB239E">
        <w:t>Matjaž Nemec</w:t>
      </w:r>
      <w:r w:rsidRPr="00CB239E">
        <w:rPr>
          <w:rStyle w:val="HideTWBExt"/>
          <w:color w:val="auto"/>
        </w:rPr>
        <w:t>&lt;/Members&gt;</w:t>
      </w:r>
    </w:p>
    <w:p w14:paraId="0228B28E" w14:textId="77777777" w:rsidR="00AB4A95" w:rsidRPr="00CB239E" w:rsidRDefault="00AB4A95" w:rsidP="00AB4A95">
      <w:pPr>
        <w:pStyle w:val="NormalBold"/>
      </w:pPr>
      <w:r w:rsidRPr="00CB239E">
        <w:rPr>
          <w:rStyle w:val="HideTWBExt"/>
          <w:color w:val="auto"/>
        </w:rPr>
        <w:t>&lt;/RepeatBlock-By&gt;</w:t>
      </w:r>
    </w:p>
    <w:p w14:paraId="6E56AE5A"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0E6B9874" w14:textId="77777777" w:rsidR="00AB4A95" w:rsidRPr="00CB239E" w:rsidRDefault="00AB4A95" w:rsidP="00AB4A95">
      <w:pPr>
        <w:pStyle w:val="NormalBold"/>
      </w:pPr>
      <w:r w:rsidRPr="00CB239E">
        <w:rPr>
          <w:rStyle w:val="HideTWBExt"/>
          <w:color w:val="auto"/>
        </w:rPr>
        <w:t>&lt;Article&gt;</w:t>
      </w:r>
      <w:r w:rsidRPr="00CB239E">
        <w:t>Betragtning 3</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176F263A" w14:textId="77777777" w:rsidTr="00402428">
        <w:trPr>
          <w:trHeight w:hRule="exact" w:val="240"/>
          <w:jc w:val="center"/>
        </w:trPr>
        <w:tc>
          <w:tcPr>
            <w:tcW w:w="9752" w:type="dxa"/>
            <w:gridSpan w:val="2"/>
          </w:tcPr>
          <w:p w14:paraId="50C457F5" w14:textId="77777777" w:rsidR="00AB4A95" w:rsidRPr="00CB239E" w:rsidRDefault="00AB4A95" w:rsidP="00402428"/>
        </w:tc>
      </w:tr>
      <w:tr w:rsidR="00DB058F" w:rsidRPr="00CB239E" w14:paraId="7146579C" w14:textId="77777777" w:rsidTr="00402428">
        <w:trPr>
          <w:trHeight w:val="240"/>
          <w:jc w:val="center"/>
        </w:trPr>
        <w:tc>
          <w:tcPr>
            <w:tcW w:w="4876" w:type="dxa"/>
          </w:tcPr>
          <w:p w14:paraId="1E1A38D8" w14:textId="77777777" w:rsidR="00AB4A95" w:rsidRPr="00CB239E" w:rsidRDefault="00AB4A95" w:rsidP="00402428">
            <w:pPr>
              <w:pStyle w:val="AmColumnHeading"/>
            </w:pPr>
            <w:r w:rsidRPr="00CB239E">
              <w:t>Kommissionens forslag</w:t>
            </w:r>
          </w:p>
        </w:tc>
        <w:tc>
          <w:tcPr>
            <w:tcW w:w="4876" w:type="dxa"/>
          </w:tcPr>
          <w:p w14:paraId="6F036BAA" w14:textId="77777777" w:rsidR="00AB4A95" w:rsidRPr="00CB239E" w:rsidRDefault="00AB4A95" w:rsidP="00402428">
            <w:pPr>
              <w:pStyle w:val="AmColumnHeading"/>
            </w:pPr>
            <w:r w:rsidRPr="00CB239E">
              <w:t>Ændringsforslag</w:t>
            </w:r>
          </w:p>
        </w:tc>
      </w:tr>
      <w:tr w:rsidR="00DB058F" w:rsidRPr="00CB239E" w14:paraId="0FBACE85" w14:textId="77777777" w:rsidTr="00402428">
        <w:trPr>
          <w:jc w:val="center"/>
        </w:trPr>
        <w:tc>
          <w:tcPr>
            <w:tcW w:w="4876" w:type="dxa"/>
          </w:tcPr>
          <w:p w14:paraId="329BE971" w14:textId="77777777" w:rsidR="00AB4A95" w:rsidRPr="00CB239E" w:rsidRDefault="00AB4A95" w:rsidP="00402428">
            <w:pPr>
              <w:pStyle w:val="Normal6a"/>
            </w:pPr>
            <w:r w:rsidRPr="00CB239E">
              <w:t>(3)</w:t>
            </w:r>
            <w:r w:rsidRPr="00CB239E">
              <w:tab/>
              <w:t xml:space="preserve">Navnlig bør anvendelsen af suspensionsmekanismen lettes ved at udvide de mulige grunde til suspension, tilpasse de relevante </w:t>
            </w:r>
            <w:r w:rsidRPr="00CB239E">
              <w:rPr>
                <w:b/>
                <w:i/>
              </w:rPr>
              <w:t>tærskler og</w:t>
            </w:r>
            <w:r w:rsidRPr="00CB239E">
              <w:t xml:space="preserve"> procedurer og styrke Kommissionens overvågnings- og rapporteringsforpligtelser.</w:t>
            </w:r>
          </w:p>
        </w:tc>
        <w:tc>
          <w:tcPr>
            <w:tcW w:w="4876" w:type="dxa"/>
          </w:tcPr>
          <w:p w14:paraId="225771F0" w14:textId="77777777" w:rsidR="00AB4A95" w:rsidRPr="00CB239E" w:rsidRDefault="00AB4A95" w:rsidP="00402428">
            <w:pPr>
              <w:pStyle w:val="Normal6a"/>
            </w:pPr>
            <w:r w:rsidRPr="00CB239E">
              <w:t>(3)</w:t>
            </w:r>
            <w:r w:rsidRPr="00CB239E">
              <w:tab/>
              <w:t>Navnlig bør anvendelsen af suspensionsmekanismen lettes ved at udvide de mulige grunde til suspension, tilpasse de relevante procedurer og styrke Kommissionens overvågnings- og rapporteringsforpligtelser.</w:t>
            </w:r>
          </w:p>
        </w:tc>
      </w:tr>
    </w:tbl>
    <w:p w14:paraId="0C917EFD"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4C16C01" w14:textId="77777777" w:rsidR="00AB4A95" w:rsidRPr="00CB239E" w:rsidRDefault="00AB4A95" w:rsidP="00AB4A95">
      <w:r w:rsidRPr="00CB239E">
        <w:rPr>
          <w:rStyle w:val="HideTWBExt"/>
          <w:color w:val="auto"/>
        </w:rPr>
        <w:t>&lt;/Amend&gt;</w:t>
      </w:r>
    </w:p>
    <w:p w14:paraId="4B592FC4"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16</w:t>
      </w:r>
      <w:r w:rsidRPr="00CB239E">
        <w:rPr>
          <w:rStyle w:val="HideTWBExt"/>
          <w:color w:val="auto"/>
        </w:rPr>
        <w:t>&lt;/NumAm&gt;</w:t>
      </w:r>
    </w:p>
    <w:p w14:paraId="378A3E08" w14:textId="77777777" w:rsidR="00AB4A95" w:rsidRPr="00CB239E" w:rsidRDefault="00AB4A95" w:rsidP="00AB4A95">
      <w:pPr>
        <w:pStyle w:val="NormalBold"/>
      </w:pPr>
      <w:r w:rsidRPr="00CB239E">
        <w:rPr>
          <w:rStyle w:val="HideTWBExt"/>
          <w:color w:val="auto"/>
        </w:rPr>
        <w:t>&lt;RepeatBlock-By&gt;&lt;Members&gt;</w:t>
      </w:r>
      <w:r w:rsidRPr="00CB239E">
        <w:t>Matjaž Nemec</w:t>
      </w:r>
      <w:r w:rsidRPr="00CB239E">
        <w:rPr>
          <w:rStyle w:val="HideTWBExt"/>
          <w:color w:val="auto"/>
        </w:rPr>
        <w:t>&lt;/Members&gt;</w:t>
      </w:r>
    </w:p>
    <w:p w14:paraId="4D7A8BDA" w14:textId="77777777" w:rsidR="00AB4A95" w:rsidRPr="00CB239E" w:rsidRDefault="00AB4A95" w:rsidP="00AB4A95">
      <w:pPr>
        <w:pStyle w:val="NormalBold"/>
      </w:pPr>
      <w:r w:rsidRPr="00CB239E">
        <w:rPr>
          <w:rStyle w:val="HideTWBExt"/>
          <w:color w:val="auto"/>
        </w:rPr>
        <w:t>&lt;/RepeatBlock-By&gt;</w:t>
      </w:r>
    </w:p>
    <w:p w14:paraId="715406F4"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F9BB9E6" w14:textId="77777777" w:rsidR="00AB4A95" w:rsidRPr="00CB239E" w:rsidRDefault="00AB4A95" w:rsidP="00AB4A95">
      <w:pPr>
        <w:pStyle w:val="NormalBold"/>
      </w:pPr>
      <w:r w:rsidRPr="00CB239E">
        <w:rPr>
          <w:rStyle w:val="HideTWBExt"/>
          <w:color w:val="auto"/>
        </w:rPr>
        <w:t>&lt;Article&gt;</w:t>
      </w:r>
      <w:r w:rsidRPr="00CB239E">
        <w:t>Betragtning 3 a (ny)</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70066F8D" w14:textId="77777777" w:rsidTr="00402428">
        <w:trPr>
          <w:trHeight w:hRule="exact" w:val="240"/>
          <w:jc w:val="center"/>
        </w:trPr>
        <w:tc>
          <w:tcPr>
            <w:tcW w:w="9752" w:type="dxa"/>
            <w:gridSpan w:val="2"/>
          </w:tcPr>
          <w:p w14:paraId="54377EC0" w14:textId="77777777" w:rsidR="00AB4A95" w:rsidRPr="00CB239E" w:rsidRDefault="00AB4A95" w:rsidP="00402428"/>
        </w:tc>
      </w:tr>
      <w:tr w:rsidR="00DB058F" w:rsidRPr="00CB239E" w14:paraId="0BC8BA64" w14:textId="77777777" w:rsidTr="00402428">
        <w:trPr>
          <w:trHeight w:val="240"/>
          <w:jc w:val="center"/>
        </w:trPr>
        <w:tc>
          <w:tcPr>
            <w:tcW w:w="4876" w:type="dxa"/>
          </w:tcPr>
          <w:p w14:paraId="41F27254" w14:textId="77777777" w:rsidR="00AB4A95" w:rsidRPr="00CB239E" w:rsidRDefault="00AB4A95" w:rsidP="00402428">
            <w:pPr>
              <w:pStyle w:val="AmColumnHeading"/>
            </w:pPr>
            <w:r w:rsidRPr="00CB239E">
              <w:t>Kommissionens forslag</w:t>
            </w:r>
          </w:p>
        </w:tc>
        <w:tc>
          <w:tcPr>
            <w:tcW w:w="4876" w:type="dxa"/>
          </w:tcPr>
          <w:p w14:paraId="0D18CEF8" w14:textId="77777777" w:rsidR="00AB4A95" w:rsidRPr="00CB239E" w:rsidRDefault="00AB4A95" w:rsidP="00402428">
            <w:pPr>
              <w:pStyle w:val="AmColumnHeading"/>
            </w:pPr>
            <w:r w:rsidRPr="00CB239E">
              <w:t>Ændringsforslag</w:t>
            </w:r>
          </w:p>
        </w:tc>
      </w:tr>
      <w:tr w:rsidR="00DB058F" w:rsidRPr="00CB239E" w14:paraId="62D94FE7" w14:textId="77777777" w:rsidTr="00402428">
        <w:trPr>
          <w:jc w:val="center"/>
        </w:trPr>
        <w:tc>
          <w:tcPr>
            <w:tcW w:w="4876" w:type="dxa"/>
          </w:tcPr>
          <w:p w14:paraId="2EA34DF2" w14:textId="77777777" w:rsidR="00AB4A95" w:rsidRPr="00CB239E" w:rsidRDefault="00AB4A95" w:rsidP="00402428">
            <w:pPr>
              <w:pStyle w:val="Normal6a"/>
            </w:pPr>
          </w:p>
        </w:tc>
        <w:tc>
          <w:tcPr>
            <w:tcW w:w="4876" w:type="dxa"/>
          </w:tcPr>
          <w:p w14:paraId="49F1F88F" w14:textId="77777777" w:rsidR="00AB4A95" w:rsidRPr="00CB239E" w:rsidRDefault="00AB4A95" w:rsidP="00402428">
            <w:pPr>
              <w:pStyle w:val="Normal6a"/>
            </w:pPr>
            <w:r w:rsidRPr="00CB239E">
              <w:rPr>
                <w:b/>
                <w:i/>
              </w:rPr>
              <w:t>(3a)</w:t>
            </w:r>
            <w:r w:rsidRPr="00CB239E">
              <w:tab/>
            </w:r>
            <w:r w:rsidRPr="00CB239E">
              <w:rPr>
                <w:b/>
                <w:i/>
              </w:rPr>
              <w:t>I de tilfælde, hvor Kommissionen overvejer at suspendere visumfritagelsen, eller i de tilfælde, hvor en medlemsstat har lavet en forudgående underretning, bør Kommissionens vurdering tage hensyn til suspensionens potentielle indvirkning på det pågældende tredjelands statsborgere.</w:t>
            </w:r>
          </w:p>
        </w:tc>
      </w:tr>
    </w:tbl>
    <w:p w14:paraId="45DB3579"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059F33A9" w14:textId="77777777" w:rsidR="00AB4A95" w:rsidRPr="00CB239E" w:rsidRDefault="00AB4A95" w:rsidP="00AB4A95">
      <w:r w:rsidRPr="00CB239E">
        <w:rPr>
          <w:rStyle w:val="HideTWBExt"/>
          <w:color w:val="auto"/>
        </w:rPr>
        <w:t>&lt;/Amend&gt;</w:t>
      </w:r>
    </w:p>
    <w:p w14:paraId="478D7F8F"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17</w:t>
      </w:r>
      <w:r w:rsidRPr="00CB239E">
        <w:rPr>
          <w:rStyle w:val="HideTWBExt"/>
          <w:color w:val="auto"/>
        </w:rPr>
        <w:t>&lt;/NumAm&gt;</w:t>
      </w:r>
    </w:p>
    <w:p w14:paraId="1A636E63"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738E92D8" w14:textId="77777777" w:rsidR="00AB4A95" w:rsidRPr="00CB239E" w:rsidRDefault="00AB4A95" w:rsidP="00AB4A95">
      <w:pPr>
        <w:pStyle w:val="NormalBold"/>
      </w:pPr>
      <w:r w:rsidRPr="00CB239E">
        <w:rPr>
          <w:rStyle w:val="HideTWBExt"/>
          <w:color w:val="auto"/>
        </w:rPr>
        <w:t>&lt;/RepeatBlock-By&gt;</w:t>
      </w:r>
    </w:p>
    <w:p w14:paraId="3FA4623A"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20592B5B" w14:textId="77777777" w:rsidR="00AB4A95" w:rsidRPr="00CB239E" w:rsidRDefault="00AB4A95" w:rsidP="00AB4A95">
      <w:pPr>
        <w:pStyle w:val="NormalBold"/>
      </w:pPr>
      <w:r w:rsidRPr="00CB239E">
        <w:rPr>
          <w:rStyle w:val="HideTWBExt"/>
          <w:color w:val="auto"/>
        </w:rPr>
        <w:lastRenderedPageBreak/>
        <w:t>&lt;Article&gt;</w:t>
      </w:r>
      <w:r w:rsidRPr="00CB239E">
        <w:t>Betragtning 4</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E911F6A" w14:textId="77777777" w:rsidTr="00402428">
        <w:trPr>
          <w:trHeight w:hRule="exact" w:val="240"/>
          <w:jc w:val="center"/>
        </w:trPr>
        <w:tc>
          <w:tcPr>
            <w:tcW w:w="9752" w:type="dxa"/>
            <w:gridSpan w:val="2"/>
          </w:tcPr>
          <w:p w14:paraId="17E10532" w14:textId="77777777" w:rsidR="00AB4A95" w:rsidRPr="00CB239E" w:rsidRDefault="00AB4A95" w:rsidP="00402428"/>
        </w:tc>
      </w:tr>
      <w:tr w:rsidR="00DB058F" w:rsidRPr="00CB239E" w14:paraId="58B6B6AA" w14:textId="77777777" w:rsidTr="00402428">
        <w:trPr>
          <w:trHeight w:val="240"/>
          <w:jc w:val="center"/>
        </w:trPr>
        <w:tc>
          <w:tcPr>
            <w:tcW w:w="4876" w:type="dxa"/>
          </w:tcPr>
          <w:p w14:paraId="106EED98" w14:textId="77777777" w:rsidR="00AB4A95" w:rsidRPr="00CB239E" w:rsidRDefault="00AB4A95" w:rsidP="00402428">
            <w:pPr>
              <w:pStyle w:val="AmColumnHeading"/>
            </w:pPr>
            <w:r w:rsidRPr="00CB239E">
              <w:t>Kommissionens forslag</w:t>
            </w:r>
          </w:p>
        </w:tc>
        <w:tc>
          <w:tcPr>
            <w:tcW w:w="4876" w:type="dxa"/>
          </w:tcPr>
          <w:p w14:paraId="0A9D89A8" w14:textId="77777777" w:rsidR="00AB4A95" w:rsidRPr="00CB239E" w:rsidRDefault="00AB4A95" w:rsidP="00402428">
            <w:pPr>
              <w:pStyle w:val="AmColumnHeading"/>
            </w:pPr>
            <w:r w:rsidRPr="00CB239E">
              <w:t>Ændringsforslag</w:t>
            </w:r>
          </w:p>
        </w:tc>
      </w:tr>
      <w:tr w:rsidR="00DB058F" w:rsidRPr="00CB239E" w14:paraId="3875C5B9" w14:textId="77777777" w:rsidTr="00402428">
        <w:trPr>
          <w:jc w:val="center"/>
        </w:trPr>
        <w:tc>
          <w:tcPr>
            <w:tcW w:w="4876" w:type="dxa"/>
          </w:tcPr>
          <w:p w14:paraId="748A8048" w14:textId="77777777" w:rsidR="00AB4A95" w:rsidRPr="00CB239E" w:rsidRDefault="00AB4A95" w:rsidP="00402428">
            <w:pPr>
              <w:pStyle w:val="Normal6a"/>
            </w:pPr>
            <w:r w:rsidRPr="00CB239E">
              <w:rPr>
                <w:b/>
                <w:i/>
              </w:rPr>
              <w:t>(4)</w:t>
            </w:r>
            <w:r w:rsidRPr="00CB239E">
              <w:tab/>
            </w:r>
            <w:r w:rsidRPr="00CB239E">
              <w:rPr>
                <w:b/>
                <w:i/>
              </w:rPr>
              <w:t>Unionen har indgået en række aftaler om visumfritagelse for kortvarige ophold med de lande, der er opført på listen i bilag II til forordning (EU) 2018/1806, som kan omfatte andre grunde til suspension eller andre procedurer end dem, der er fastsat i suspensionsmekanismen, og den kan indgå flere sådanne aftaler fremover. Da Unionen respekterer internationale aftaler og derfor er bundet af disse aftaler, bør de relevante forskellige bestemmelser i disse aftaler anvendes i stedet for de relevante bestemmelser i suspensionsmekanismen.</w:t>
            </w:r>
          </w:p>
        </w:tc>
        <w:tc>
          <w:tcPr>
            <w:tcW w:w="4876" w:type="dxa"/>
          </w:tcPr>
          <w:p w14:paraId="006832E9" w14:textId="77777777" w:rsidR="00AB4A95" w:rsidRPr="00CB239E" w:rsidRDefault="00AB4A95" w:rsidP="00402428">
            <w:pPr>
              <w:pStyle w:val="Normal6a"/>
            </w:pPr>
            <w:r w:rsidRPr="00CB239E">
              <w:rPr>
                <w:b/>
                <w:i/>
              </w:rPr>
              <w:t>udgår</w:t>
            </w:r>
          </w:p>
        </w:tc>
      </w:tr>
    </w:tbl>
    <w:p w14:paraId="192F2313"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0616219" w14:textId="77777777" w:rsidR="00AB4A95" w:rsidRPr="00CB239E" w:rsidRDefault="00AB4A95" w:rsidP="00AB4A95">
      <w:r w:rsidRPr="00CB239E">
        <w:rPr>
          <w:rStyle w:val="HideTWBExt"/>
          <w:color w:val="auto"/>
        </w:rPr>
        <w:t>&lt;/Amend&gt;</w:t>
      </w:r>
    </w:p>
    <w:p w14:paraId="72FD3CE2"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18</w:t>
      </w:r>
      <w:r w:rsidRPr="00CB239E">
        <w:rPr>
          <w:rStyle w:val="HideTWBExt"/>
          <w:color w:val="auto"/>
        </w:rPr>
        <w:t>&lt;/NumAm&gt;</w:t>
      </w:r>
    </w:p>
    <w:p w14:paraId="7815A834" w14:textId="77777777" w:rsidR="00AB4A95" w:rsidRPr="00CB239E" w:rsidRDefault="00AB4A95" w:rsidP="00AB4A95">
      <w:pPr>
        <w:pStyle w:val="NormalBold"/>
      </w:pPr>
      <w:r w:rsidRPr="00CB239E">
        <w:rPr>
          <w:rStyle w:val="HideTWBExt"/>
          <w:color w:val="auto"/>
        </w:rPr>
        <w:t>&lt;RepeatBlock-By&gt;&lt;Members&gt;</w:t>
      </w:r>
      <w:r w:rsidRPr="00CB239E">
        <w:t>Matjaž Nemec</w:t>
      </w:r>
      <w:r w:rsidRPr="00CB239E">
        <w:rPr>
          <w:rStyle w:val="HideTWBExt"/>
          <w:color w:val="auto"/>
        </w:rPr>
        <w:t>&lt;/Members&gt;</w:t>
      </w:r>
    </w:p>
    <w:p w14:paraId="71E2C7B3" w14:textId="77777777" w:rsidR="00AB4A95" w:rsidRPr="00CB239E" w:rsidRDefault="00AB4A95" w:rsidP="00AB4A95">
      <w:pPr>
        <w:pStyle w:val="NormalBold"/>
      </w:pPr>
      <w:r w:rsidRPr="00CB239E">
        <w:rPr>
          <w:rStyle w:val="HideTWBExt"/>
          <w:color w:val="auto"/>
        </w:rPr>
        <w:t>&lt;/RepeatBlock-By&gt;</w:t>
      </w:r>
    </w:p>
    <w:p w14:paraId="24142520"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3E10349" w14:textId="77777777" w:rsidR="00AB4A95" w:rsidRPr="00CB239E" w:rsidRDefault="00AB4A95" w:rsidP="00AB4A95">
      <w:pPr>
        <w:pStyle w:val="NormalBold"/>
      </w:pPr>
      <w:r w:rsidRPr="00CB239E">
        <w:rPr>
          <w:rStyle w:val="HideTWBExt"/>
          <w:color w:val="auto"/>
        </w:rPr>
        <w:t>&lt;Article&gt;</w:t>
      </w:r>
      <w:r w:rsidRPr="00CB239E">
        <w:t>Betragtning 4</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E84274D" w14:textId="77777777" w:rsidTr="00402428">
        <w:trPr>
          <w:trHeight w:hRule="exact" w:val="240"/>
          <w:jc w:val="center"/>
        </w:trPr>
        <w:tc>
          <w:tcPr>
            <w:tcW w:w="9752" w:type="dxa"/>
            <w:gridSpan w:val="2"/>
          </w:tcPr>
          <w:p w14:paraId="5A47C602" w14:textId="77777777" w:rsidR="00AB4A95" w:rsidRPr="00CB239E" w:rsidRDefault="00AB4A95" w:rsidP="00402428"/>
        </w:tc>
      </w:tr>
      <w:tr w:rsidR="00DB058F" w:rsidRPr="00CB239E" w14:paraId="46DC3D33" w14:textId="77777777" w:rsidTr="00402428">
        <w:trPr>
          <w:trHeight w:val="240"/>
          <w:jc w:val="center"/>
        </w:trPr>
        <w:tc>
          <w:tcPr>
            <w:tcW w:w="4876" w:type="dxa"/>
          </w:tcPr>
          <w:p w14:paraId="7EE47003" w14:textId="77777777" w:rsidR="00AB4A95" w:rsidRPr="00CB239E" w:rsidRDefault="00AB4A95" w:rsidP="00402428">
            <w:pPr>
              <w:pStyle w:val="AmColumnHeading"/>
            </w:pPr>
            <w:r w:rsidRPr="00CB239E">
              <w:t>Kommissionens forslag</w:t>
            </w:r>
          </w:p>
        </w:tc>
        <w:tc>
          <w:tcPr>
            <w:tcW w:w="4876" w:type="dxa"/>
          </w:tcPr>
          <w:p w14:paraId="1CAA2864" w14:textId="77777777" w:rsidR="00AB4A95" w:rsidRPr="00CB239E" w:rsidRDefault="00AB4A95" w:rsidP="00402428">
            <w:pPr>
              <w:pStyle w:val="AmColumnHeading"/>
            </w:pPr>
            <w:r w:rsidRPr="00CB239E">
              <w:t>Ændringsforslag</w:t>
            </w:r>
          </w:p>
        </w:tc>
      </w:tr>
      <w:tr w:rsidR="00DB058F" w:rsidRPr="00CB239E" w14:paraId="5853D139" w14:textId="77777777" w:rsidTr="00402428">
        <w:trPr>
          <w:jc w:val="center"/>
        </w:trPr>
        <w:tc>
          <w:tcPr>
            <w:tcW w:w="4876" w:type="dxa"/>
          </w:tcPr>
          <w:p w14:paraId="0A24A233" w14:textId="77777777" w:rsidR="00AB4A95" w:rsidRPr="00CB239E" w:rsidRDefault="00AB4A95" w:rsidP="00402428">
            <w:pPr>
              <w:pStyle w:val="Normal6a"/>
            </w:pPr>
            <w:r w:rsidRPr="00CB239E">
              <w:t>(4)</w:t>
            </w:r>
            <w:r w:rsidRPr="00CB239E">
              <w:tab/>
              <w:t>Unionen har indgået en række aftaler om visumfritagelse for kortvarige ophold med de lande, der er opført på listen i bilag II til forordning (EU) 2018/1806, som kan omfatte andre grunde til suspension eller andre procedurer end dem, der er fastsat i suspensionsmekanismen</w:t>
            </w:r>
            <w:r w:rsidRPr="00CB239E">
              <w:rPr>
                <w:b/>
                <w:i/>
              </w:rPr>
              <w:t>, og den kan indgå flere sådanne aftaler fremover</w:t>
            </w:r>
            <w:r w:rsidRPr="00CB239E">
              <w:t>.</w:t>
            </w:r>
            <w:r w:rsidRPr="00CB239E">
              <w:rPr>
                <w:b/>
                <w:i/>
              </w:rPr>
              <w:t xml:space="preserve"> Da</w:t>
            </w:r>
            <w:r w:rsidRPr="00CB239E">
              <w:t xml:space="preserve"> Unionen </w:t>
            </w:r>
            <w:r w:rsidRPr="00CB239E">
              <w:rPr>
                <w:b/>
                <w:i/>
              </w:rPr>
              <w:t xml:space="preserve">respekterer internationale aftaler og derfor er bundet af disse aftaler, bør </w:t>
            </w:r>
            <w:r w:rsidRPr="00CB239E">
              <w:t>de relevante</w:t>
            </w:r>
            <w:r w:rsidRPr="00CB239E">
              <w:rPr>
                <w:b/>
                <w:i/>
              </w:rPr>
              <w:t xml:space="preserve"> forskellige bestemmelser</w:t>
            </w:r>
            <w:r w:rsidRPr="00CB239E">
              <w:t xml:space="preserve"> i disse aftaler </w:t>
            </w:r>
            <w:r w:rsidRPr="00CB239E">
              <w:rPr>
                <w:b/>
                <w:i/>
              </w:rPr>
              <w:t>anvendes i stedet for de relevante bestemmelser i</w:t>
            </w:r>
            <w:r w:rsidRPr="00CB239E">
              <w:t xml:space="preserve"> suspensionsmekanismen.</w:t>
            </w:r>
          </w:p>
        </w:tc>
        <w:tc>
          <w:tcPr>
            <w:tcW w:w="4876" w:type="dxa"/>
          </w:tcPr>
          <w:p w14:paraId="3A6F3BBF" w14:textId="77777777" w:rsidR="00AB4A95" w:rsidRPr="00CB239E" w:rsidRDefault="00AB4A95" w:rsidP="00402428">
            <w:pPr>
              <w:pStyle w:val="Normal6a"/>
            </w:pPr>
            <w:r w:rsidRPr="00CB239E">
              <w:t>(4)</w:t>
            </w:r>
            <w:r w:rsidRPr="00CB239E">
              <w:tab/>
              <w:t>Unionen har indgået en række aftaler om visumfritagelse for kortvarige ophold med de lande, der er opført på listen i bilag II til forordning (EU) 2018/1806, som kan omfatte andre grunde til suspension eller andre procedurer end dem, der er fastsat i suspensionsmekanismen.</w:t>
            </w:r>
            <w:r w:rsidRPr="00CB239E">
              <w:rPr>
                <w:b/>
                <w:i/>
              </w:rPr>
              <w:t xml:space="preserve"> Det bør ligeledes være muligt for</w:t>
            </w:r>
            <w:r w:rsidRPr="00CB239E">
              <w:t xml:space="preserve"> Unionen </w:t>
            </w:r>
            <w:r w:rsidRPr="00CB239E">
              <w:rPr>
                <w:b/>
                <w:i/>
              </w:rPr>
              <w:t xml:space="preserve">at suspendere den visumfrie ordning i henhold til EU-retten, hvorfor </w:t>
            </w:r>
            <w:r w:rsidRPr="00CB239E">
              <w:t xml:space="preserve">de relevante </w:t>
            </w:r>
            <w:r w:rsidRPr="00CB239E">
              <w:rPr>
                <w:b/>
                <w:i/>
              </w:rPr>
              <w:t>suspensionsgrunde</w:t>
            </w:r>
            <w:r w:rsidRPr="00CB239E">
              <w:t xml:space="preserve"> i disse aftaler </w:t>
            </w:r>
            <w:r w:rsidRPr="00CB239E">
              <w:rPr>
                <w:b/>
                <w:i/>
              </w:rPr>
              <w:t xml:space="preserve">bør fastsættes i </w:t>
            </w:r>
            <w:r w:rsidRPr="00CB239E">
              <w:t xml:space="preserve">suspensionsmekanismen. </w:t>
            </w:r>
            <w:r w:rsidRPr="00CB239E">
              <w:rPr>
                <w:b/>
                <w:i/>
              </w:rPr>
              <w:t>Anvendelsen af de i aftalerne om visumfritagelse for kortvarige ophold fastsatte suspensionsgrunde bør dog begrænses til anvendelsesområdet for sådanne aftaler.</w:t>
            </w:r>
          </w:p>
        </w:tc>
      </w:tr>
    </w:tbl>
    <w:p w14:paraId="228E5273"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8FDB7FB" w14:textId="77777777" w:rsidR="00AB4A95" w:rsidRPr="00CB239E" w:rsidRDefault="00AB4A95" w:rsidP="00AB4A95">
      <w:r w:rsidRPr="00CB239E">
        <w:rPr>
          <w:rStyle w:val="HideTWBExt"/>
          <w:color w:val="auto"/>
        </w:rPr>
        <w:t>&lt;/Amend&gt;</w:t>
      </w:r>
    </w:p>
    <w:p w14:paraId="4887E67C"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19</w:t>
      </w:r>
      <w:r w:rsidRPr="00CB239E">
        <w:rPr>
          <w:rStyle w:val="HideTWBExt"/>
          <w:color w:val="auto"/>
        </w:rPr>
        <w:t>&lt;/NumAm&gt;</w:t>
      </w:r>
    </w:p>
    <w:p w14:paraId="20A1F5C5"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005E4E6D" w14:textId="77777777" w:rsidR="00AB4A95" w:rsidRPr="00CB239E" w:rsidRDefault="00AB4A95" w:rsidP="00AB4A95">
      <w:pPr>
        <w:pStyle w:val="NormalBold"/>
      </w:pPr>
      <w:r w:rsidRPr="00CB239E">
        <w:rPr>
          <w:rStyle w:val="HideTWBExt"/>
          <w:color w:val="auto"/>
        </w:rPr>
        <w:t>&lt;/RepeatBlock-By&gt;</w:t>
      </w:r>
    </w:p>
    <w:p w14:paraId="3CF3667E"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0AFC0C5" w14:textId="77777777" w:rsidR="00AB4A95" w:rsidRPr="00CB239E" w:rsidRDefault="00AB4A95" w:rsidP="00AB4A95">
      <w:pPr>
        <w:pStyle w:val="NormalBold"/>
      </w:pPr>
      <w:r w:rsidRPr="00CB239E">
        <w:rPr>
          <w:rStyle w:val="HideTWBExt"/>
          <w:color w:val="auto"/>
        </w:rPr>
        <w:t>&lt;Article&gt;</w:t>
      </w:r>
      <w:r w:rsidRPr="00CB239E">
        <w:t>Betragtning 4 a (ny)</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3288DA37" w14:textId="77777777" w:rsidTr="00402428">
        <w:trPr>
          <w:trHeight w:hRule="exact" w:val="240"/>
          <w:jc w:val="center"/>
        </w:trPr>
        <w:tc>
          <w:tcPr>
            <w:tcW w:w="9752" w:type="dxa"/>
            <w:gridSpan w:val="2"/>
          </w:tcPr>
          <w:p w14:paraId="51833B5A" w14:textId="77777777" w:rsidR="00AB4A95" w:rsidRPr="00CB239E" w:rsidRDefault="00AB4A95" w:rsidP="00402428"/>
        </w:tc>
      </w:tr>
      <w:tr w:rsidR="00DB058F" w:rsidRPr="00CB239E" w14:paraId="775D973D" w14:textId="77777777" w:rsidTr="00402428">
        <w:trPr>
          <w:trHeight w:val="240"/>
          <w:jc w:val="center"/>
        </w:trPr>
        <w:tc>
          <w:tcPr>
            <w:tcW w:w="4876" w:type="dxa"/>
          </w:tcPr>
          <w:p w14:paraId="472846BF" w14:textId="77777777" w:rsidR="00AB4A95" w:rsidRPr="00CB239E" w:rsidRDefault="00AB4A95" w:rsidP="00402428">
            <w:pPr>
              <w:pStyle w:val="AmColumnHeading"/>
            </w:pPr>
            <w:r w:rsidRPr="00CB239E">
              <w:t>Kommissionens forslag</w:t>
            </w:r>
          </w:p>
        </w:tc>
        <w:tc>
          <w:tcPr>
            <w:tcW w:w="4876" w:type="dxa"/>
          </w:tcPr>
          <w:p w14:paraId="6F2EF443" w14:textId="77777777" w:rsidR="00AB4A95" w:rsidRPr="00CB239E" w:rsidRDefault="00AB4A95" w:rsidP="00402428">
            <w:pPr>
              <w:pStyle w:val="AmColumnHeading"/>
            </w:pPr>
            <w:r w:rsidRPr="00CB239E">
              <w:t>Ændringsforslag</w:t>
            </w:r>
          </w:p>
        </w:tc>
      </w:tr>
      <w:tr w:rsidR="00DB058F" w:rsidRPr="00CB239E" w14:paraId="3A3CAD20" w14:textId="77777777" w:rsidTr="00402428">
        <w:trPr>
          <w:jc w:val="center"/>
        </w:trPr>
        <w:tc>
          <w:tcPr>
            <w:tcW w:w="4876" w:type="dxa"/>
          </w:tcPr>
          <w:p w14:paraId="5C7FE463" w14:textId="77777777" w:rsidR="00AB4A95" w:rsidRPr="00CB239E" w:rsidRDefault="00AB4A95" w:rsidP="00402428">
            <w:pPr>
              <w:pStyle w:val="Normal6a"/>
            </w:pPr>
          </w:p>
        </w:tc>
        <w:tc>
          <w:tcPr>
            <w:tcW w:w="4876" w:type="dxa"/>
          </w:tcPr>
          <w:p w14:paraId="31699317" w14:textId="7158B342" w:rsidR="00AB4A95" w:rsidRPr="00CB239E" w:rsidRDefault="00AB4A95" w:rsidP="00402428">
            <w:pPr>
              <w:pStyle w:val="Normal6a"/>
            </w:pPr>
            <w:r w:rsidRPr="00CB239E">
              <w:rPr>
                <w:b/>
                <w:i/>
              </w:rPr>
              <w:t>(4a)</w:t>
            </w:r>
            <w:r w:rsidRPr="00CB239E">
              <w:tab/>
            </w:r>
            <w:r w:rsidRPr="00CB239E">
              <w:rPr>
                <w:b/>
                <w:i/>
              </w:rPr>
              <w:t xml:space="preserve">Suspensionsmekanismen bør sikre beskyttelse mod trusler mod den offentlige orden og sikkerhed. Dette omfatter umiddelbare risici for Unionens interne sikkerhed såsom terrorisme, organiseret kriminalitet, cyberangreb og menneskehandel samt smugling af stoffer og våben. </w:t>
            </w:r>
            <w:r w:rsidR="00890626" w:rsidRPr="00CB239E">
              <w:rPr>
                <w:b/>
                <w:i/>
              </w:rPr>
              <w:t>Med hensyn til den eksterne dimension af intern sikkerhed bør der tages hensyn til prioriteter, der er udpeget af den europæiske tværfaglige platform mod kriminalitetstrusler (EMPACT).</w:t>
            </w:r>
          </w:p>
        </w:tc>
      </w:tr>
    </w:tbl>
    <w:p w14:paraId="44CA8150"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27CFA7FD" w14:textId="77777777" w:rsidR="00AB4A95" w:rsidRPr="00CB239E" w:rsidRDefault="00AB4A95" w:rsidP="00AB4A95">
      <w:r w:rsidRPr="00CB239E">
        <w:rPr>
          <w:rStyle w:val="HideTWBExt"/>
          <w:color w:val="auto"/>
        </w:rPr>
        <w:t>&lt;/Amend&gt;</w:t>
      </w:r>
    </w:p>
    <w:p w14:paraId="646C6B27"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20</w:t>
      </w:r>
      <w:r w:rsidRPr="00CB239E">
        <w:rPr>
          <w:rStyle w:val="HideTWBExt"/>
          <w:color w:val="auto"/>
        </w:rPr>
        <w:t>&lt;/NumAm&gt;</w:t>
      </w:r>
    </w:p>
    <w:p w14:paraId="2E5793A2" w14:textId="77777777" w:rsidR="00AB4A95" w:rsidRPr="00CB239E" w:rsidRDefault="00AB4A95" w:rsidP="00AB4A95">
      <w:pPr>
        <w:pStyle w:val="NormalBold"/>
      </w:pPr>
      <w:r w:rsidRPr="00CB239E">
        <w:rPr>
          <w:rStyle w:val="HideTWBExt"/>
          <w:color w:val="auto"/>
        </w:rPr>
        <w:t>&lt;RepeatBlock-By&gt;&lt;Members&gt;</w:t>
      </w:r>
      <w:r w:rsidRPr="00CB239E">
        <w:t>Matjaž Nemec</w:t>
      </w:r>
      <w:r w:rsidRPr="00CB239E">
        <w:rPr>
          <w:rStyle w:val="HideTWBExt"/>
          <w:color w:val="auto"/>
        </w:rPr>
        <w:t>&lt;/Members&gt;</w:t>
      </w:r>
    </w:p>
    <w:p w14:paraId="70C766DF" w14:textId="77777777" w:rsidR="00AB4A95" w:rsidRPr="00CB239E" w:rsidRDefault="00AB4A95" w:rsidP="00AB4A95">
      <w:pPr>
        <w:pStyle w:val="NormalBold"/>
      </w:pPr>
      <w:r w:rsidRPr="00CB239E">
        <w:rPr>
          <w:rStyle w:val="HideTWBExt"/>
          <w:color w:val="auto"/>
        </w:rPr>
        <w:t>&lt;/RepeatBlock-By&gt;</w:t>
      </w:r>
    </w:p>
    <w:p w14:paraId="2CC25B9E"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74197BD" w14:textId="77777777" w:rsidR="00AB4A95" w:rsidRPr="00CB239E" w:rsidRDefault="00AB4A95" w:rsidP="00AB4A95">
      <w:pPr>
        <w:pStyle w:val="NormalBold"/>
      </w:pPr>
      <w:r w:rsidRPr="00CB239E">
        <w:rPr>
          <w:rStyle w:val="HideTWBExt"/>
          <w:color w:val="auto"/>
        </w:rPr>
        <w:t>&lt;Article&gt;</w:t>
      </w:r>
      <w:r w:rsidRPr="00CB239E">
        <w:t>Betragtning 5</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A41D196" w14:textId="77777777" w:rsidTr="00402428">
        <w:trPr>
          <w:trHeight w:hRule="exact" w:val="240"/>
          <w:jc w:val="center"/>
        </w:trPr>
        <w:tc>
          <w:tcPr>
            <w:tcW w:w="9752" w:type="dxa"/>
            <w:gridSpan w:val="2"/>
          </w:tcPr>
          <w:p w14:paraId="6A66F13E" w14:textId="77777777" w:rsidR="00AB4A95" w:rsidRPr="00CB239E" w:rsidRDefault="00AB4A95" w:rsidP="00402428"/>
        </w:tc>
      </w:tr>
      <w:tr w:rsidR="00DB058F" w:rsidRPr="00CB239E" w14:paraId="71DC119A" w14:textId="77777777" w:rsidTr="00402428">
        <w:trPr>
          <w:trHeight w:val="240"/>
          <w:jc w:val="center"/>
        </w:trPr>
        <w:tc>
          <w:tcPr>
            <w:tcW w:w="4876" w:type="dxa"/>
          </w:tcPr>
          <w:p w14:paraId="1A1216D9" w14:textId="77777777" w:rsidR="00AB4A95" w:rsidRPr="00CB239E" w:rsidRDefault="00AB4A95" w:rsidP="00402428">
            <w:pPr>
              <w:pStyle w:val="AmColumnHeading"/>
            </w:pPr>
            <w:r w:rsidRPr="00CB239E">
              <w:t>Kommissionens forslag</w:t>
            </w:r>
          </w:p>
        </w:tc>
        <w:tc>
          <w:tcPr>
            <w:tcW w:w="4876" w:type="dxa"/>
          </w:tcPr>
          <w:p w14:paraId="430354E1" w14:textId="77777777" w:rsidR="00AB4A95" w:rsidRPr="00CB239E" w:rsidRDefault="00AB4A95" w:rsidP="00402428">
            <w:pPr>
              <w:pStyle w:val="AmColumnHeading"/>
            </w:pPr>
            <w:r w:rsidRPr="00CB239E">
              <w:t>Ændringsforslag</w:t>
            </w:r>
          </w:p>
        </w:tc>
      </w:tr>
      <w:tr w:rsidR="00DB058F" w:rsidRPr="00CB239E" w14:paraId="0A878C9E" w14:textId="77777777" w:rsidTr="00402428">
        <w:trPr>
          <w:jc w:val="center"/>
        </w:trPr>
        <w:tc>
          <w:tcPr>
            <w:tcW w:w="4876" w:type="dxa"/>
          </w:tcPr>
          <w:p w14:paraId="229C474B" w14:textId="77777777" w:rsidR="00AB4A95" w:rsidRPr="00CB239E" w:rsidRDefault="00AB4A95" w:rsidP="00402428">
            <w:pPr>
              <w:pStyle w:val="Normal6a"/>
            </w:pPr>
            <w:r w:rsidRPr="00CB239E">
              <w:rPr>
                <w:b/>
                <w:i/>
              </w:rPr>
              <w:t>(5)</w:t>
            </w:r>
            <w:r w:rsidRPr="00CB239E">
              <w:tab/>
            </w:r>
            <w:r w:rsidRPr="00CB239E">
              <w:rPr>
                <w:b/>
                <w:i/>
              </w:rPr>
              <w:t xml:space="preserve">Det Europæiske Råd opfordrede i sine konklusioner af 22. oktober 2021 Kommissionen til at fremsætte forslag til eventuelle nødvendige ændringer af Unionens retlige ramme og konkrete foranstaltninger for at sikre en øjeblikkelig og passende reaktion på hybride trusler i overensstemmelse med EU-retten og internationale forpligtelser. Det bør derfor være muligt at aktivere suspensionsmekanismen i tilfælde af risici for eller trusler mod medlemsstaternes </w:t>
            </w:r>
            <w:r w:rsidRPr="00CB239E">
              <w:rPr>
                <w:b/>
                <w:i/>
              </w:rPr>
              <w:lastRenderedPageBreak/>
              <w:t>offentlige orden eller interne sikkerhed som følge af hybride trusler såsom situationer med statsstøttet instrumentalisering af migranter, der har til formål at destabilisere eller undergrave samfundet og centrale institutioner.</w:t>
            </w:r>
          </w:p>
        </w:tc>
        <w:tc>
          <w:tcPr>
            <w:tcW w:w="4876" w:type="dxa"/>
          </w:tcPr>
          <w:p w14:paraId="6067D5F2" w14:textId="77777777" w:rsidR="00AB4A95" w:rsidRPr="00CB239E" w:rsidRDefault="00AB4A95" w:rsidP="00402428">
            <w:pPr>
              <w:pStyle w:val="Normal6a"/>
            </w:pPr>
            <w:r w:rsidRPr="00CB239E">
              <w:rPr>
                <w:b/>
                <w:i/>
              </w:rPr>
              <w:lastRenderedPageBreak/>
              <w:t>udgår</w:t>
            </w:r>
          </w:p>
        </w:tc>
      </w:tr>
    </w:tbl>
    <w:p w14:paraId="0D2A4BDD"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2AAD152F" w14:textId="77777777" w:rsidR="00AB4A95" w:rsidRPr="00CB239E" w:rsidRDefault="00AB4A95" w:rsidP="00AB4A95">
      <w:r w:rsidRPr="00CB239E">
        <w:rPr>
          <w:rStyle w:val="HideTWBExt"/>
          <w:color w:val="auto"/>
        </w:rPr>
        <w:t>&lt;/Amend&gt;</w:t>
      </w:r>
    </w:p>
    <w:p w14:paraId="4D1272E2"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21</w:t>
      </w:r>
      <w:r w:rsidRPr="00CB239E">
        <w:rPr>
          <w:rStyle w:val="HideTWBExt"/>
          <w:color w:val="auto"/>
        </w:rPr>
        <w:t>&lt;/NumAm&gt;</w:t>
      </w:r>
    </w:p>
    <w:p w14:paraId="57CE1487"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17F66360" w14:textId="77777777" w:rsidR="00AB4A95" w:rsidRPr="00CB239E" w:rsidRDefault="00AB4A95" w:rsidP="00AB4A95">
      <w:pPr>
        <w:pStyle w:val="NormalBold"/>
      </w:pPr>
      <w:r w:rsidRPr="00CB239E">
        <w:rPr>
          <w:rStyle w:val="HideTWBExt"/>
          <w:color w:val="auto"/>
        </w:rPr>
        <w:t>&lt;/RepeatBlock-By&gt;</w:t>
      </w:r>
    </w:p>
    <w:p w14:paraId="624F15AA"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0EFF1904" w14:textId="77777777" w:rsidR="00AB4A95" w:rsidRPr="00CB239E" w:rsidRDefault="00AB4A95" w:rsidP="00AB4A95">
      <w:pPr>
        <w:pStyle w:val="NormalBold"/>
      </w:pPr>
      <w:r w:rsidRPr="00CB239E">
        <w:rPr>
          <w:rStyle w:val="HideTWBExt"/>
          <w:color w:val="auto"/>
        </w:rPr>
        <w:t>&lt;Article&gt;</w:t>
      </w:r>
      <w:r w:rsidRPr="00CB239E">
        <w:t>Betragtning 5</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B6B94DE" w14:textId="77777777" w:rsidTr="00402428">
        <w:trPr>
          <w:trHeight w:hRule="exact" w:val="240"/>
          <w:jc w:val="center"/>
        </w:trPr>
        <w:tc>
          <w:tcPr>
            <w:tcW w:w="9752" w:type="dxa"/>
            <w:gridSpan w:val="2"/>
          </w:tcPr>
          <w:p w14:paraId="6B6F6466" w14:textId="77777777" w:rsidR="00AB4A95" w:rsidRPr="00CB239E" w:rsidRDefault="00AB4A95" w:rsidP="00402428"/>
        </w:tc>
      </w:tr>
      <w:tr w:rsidR="00DB058F" w:rsidRPr="00CB239E" w14:paraId="746C3111" w14:textId="77777777" w:rsidTr="00402428">
        <w:trPr>
          <w:trHeight w:val="240"/>
          <w:jc w:val="center"/>
        </w:trPr>
        <w:tc>
          <w:tcPr>
            <w:tcW w:w="4876" w:type="dxa"/>
          </w:tcPr>
          <w:p w14:paraId="593ACD35" w14:textId="77777777" w:rsidR="00AB4A95" w:rsidRPr="00CB239E" w:rsidRDefault="00AB4A95" w:rsidP="00402428">
            <w:pPr>
              <w:pStyle w:val="AmColumnHeading"/>
            </w:pPr>
            <w:r w:rsidRPr="00CB239E">
              <w:t>Kommissionens forslag</w:t>
            </w:r>
          </w:p>
        </w:tc>
        <w:tc>
          <w:tcPr>
            <w:tcW w:w="4876" w:type="dxa"/>
          </w:tcPr>
          <w:p w14:paraId="3FDF4BD0" w14:textId="77777777" w:rsidR="00AB4A95" w:rsidRPr="00CB239E" w:rsidRDefault="00AB4A95" w:rsidP="00402428">
            <w:pPr>
              <w:pStyle w:val="AmColumnHeading"/>
            </w:pPr>
            <w:r w:rsidRPr="00CB239E">
              <w:t>Ændringsforslag</w:t>
            </w:r>
          </w:p>
        </w:tc>
      </w:tr>
      <w:tr w:rsidR="00DB058F" w:rsidRPr="00CB239E" w14:paraId="13B73560" w14:textId="77777777" w:rsidTr="00402428">
        <w:trPr>
          <w:jc w:val="center"/>
        </w:trPr>
        <w:tc>
          <w:tcPr>
            <w:tcW w:w="4876" w:type="dxa"/>
          </w:tcPr>
          <w:p w14:paraId="75A35674" w14:textId="77777777" w:rsidR="00AB4A95" w:rsidRPr="00CB239E" w:rsidRDefault="00AB4A95" w:rsidP="00402428">
            <w:pPr>
              <w:pStyle w:val="Normal6a"/>
            </w:pPr>
            <w:r w:rsidRPr="00CB239E">
              <w:rPr>
                <w:b/>
                <w:i/>
              </w:rPr>
              <w:t>(5)</w:t>
            </w:r>
            <w:r w:rsidRPr="00CB239E">
              <w:tab/>
            </w:r>
            <w:r w:rsidRPr="00CB239E">
              <w:rPr>
                <w:b/>
                <w:i/>
              </w:rPr>
              <w:t>Det Europæiske Råd opfordrede i sine konklusioner af 22. oktober 2021 Kommissionen til at fremsætte forslag til eventuelle nødvendige ændringer af Unionens retlige ramme og konkrete foranstaltninger for at sikre en øjeblikkelig og passende reaktion på hybride trusler i overensstemmelse med EU-retten og internationale forpligtelser. Det bør derfor være muligt at aktivere suspensionsmekanismen i tilfælde af risici for eller trusler mod medlemsstaternes offentlige orden eller interne sikkerhed som følge af hybride trusler såsom situationer med statsstøttet instrumentalisering af migranter, der har til formål at destabilisere eller undergrave samfundet og centrale institutioner.</w:t>
            </w:r>
          </w:p>
        </w:tc>
        <w:tc>
          <w:tcPr>
            <w:tcW w:w="4876" w:type="dxa"/>
          </w:tcPr>
          <w:p w14:paraId="163894F5" w14:textId="77777777" w:rsidR="00AB4A95" w:rsidRPr="00CB239E" w:rsidRDefault="00AB4A95" w:rsidP="00402428">
            <w:pPr>
              <w:pStyle w:val="Normal6a"/>
            </w:pPr>
            <w:r w:rsidRPr="00CB239E">
              <w:rPr>
                <w:b/>
                <w:i/>
              </w:rPr>
              <w:t>udgår</w:t>
            </w:r>
          </w:p>
        </w:tc>
      </w:tr>
    </w:tbl>
    <w:p w14:paraId="76876A74"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40BE864" w14:textId="77777777" w:rsidR="00AB4A95" w:rsidRPr="00CB239E" w:rsidRDefault="00AB4A95" w:rsidP="00AB4A95">
      <w:r w:rsidRPr="00CB239E">
        <w:rPr>
          <w:rStyle w:val="HideTWBExt"/>
          <w:color w:val="auto"/>
        </w:rPr>
        <w:t>&lt;/Amend&gt;</w:t>
      </w:r>
    </w:p>
    <w:p w14:paraId="17DF0EBC"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22</w:t>
      </w:r>
      <w:r w:rsidRPr="00CB239E">
        <w:rPr>
          <w:rStyle w:val="HideTWBExt"/>
          <w:color w:val="auto"/>
        </w:rPr>
        <w:t>&lt;/NumAm&gt;</w:t>
      </w:r>
    </w:p>
    <w:p w14:paraId="634503EF"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69B4C628" w14:textId="77777777" w:rsidR="00AB4A95" w:rsidRPr="00CB239E" w:rsidRDefault="00AB4A95" w:rsidP="00AB4A95">
      <w:pPr>
        <w:pStyle w:val="NormalBold"/>
      </w:pPr>
      <w:r w:rsidRPr="00CB239E">
        <w:rPr>
          <w:rStyle w:val="HideTWBExt"/>
          <w:color w:val="auto"/>
        </w:rPr>
        <w:t>&lt;/RepeatBlock-By&gt;</w:t>
      </w:r>
    </w:p>
    <w:p w14:paraId="5722E0AB"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7011EECA" w14:textId="77777777" w:rsidR="00AB4A95" w:rsidRPr="00CB239E" w:rsidRDefault="00AB4A95" w:rsidP="00AB4A95">
      <w:pPr>
        <w:pStyle w:val="NormalBold"/>
      </w:pPr>
      <w:r w:rsidRPr="00CB239E">
        <w:rPr>
          <w:rStyle w:val="HideTWBExt"/>
          <w:color w:val="auto"/>
        </w:rPr>
        <w:t>&lt;Article&gt;</w:t>
      </w:r>
      <w:r w:rsidRPr="00CB239E">
        <w:t>Betragtning 5</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EC44AA1" w14:textId="77777777" w:rsidTr="00402428">
        <w:trPr>
          <w:trHeight w:hRule="exact" w:val="240"/>
          <w:jc w:val="center"/>
        </w:trPr>
        <w:tc>
          <w:tcPr>
            <w:tcW w:w="9752" w:type="dxa"/>
            <w:gridSpan w:val="2"/>
          </w:tcPr>
          <w:p w14:paraId="7B02A015" w14:textId="77777777" w:rsidR="00AB4A95" w:rsidRPr="00CB239E" w:rsidRDefault="00AB4A95" w:rsidP="00402428"/>
        </w:tc>
      </w:tr>
      <w:tr w:rsidR="00DB058F" w:rsidRPr="00CB239E" w14:paraId="627A77A0" w14:textId="77777777" w:rsidTr="00402428">
        <w:trPr>
          <w:trHeight w:val="240"/>
          <w:jc w:val="center"/>
        </w:trPr>
        <w:tc>
          <w:tcPr>
            <w:tcW w:w="4876" w:type="dxa"/>
          </w:tcPr>
          <w:p w14:paraId="3B6FC5D9" w14:textId="77777777" w:rsidR="00AB4A95" w:rsidRPr="00CB239E" w:rsidRDefault="00AB4A95" w:rsidP="00402428">
            <w:pPr>
              <w:pStyle w:val="AmColumnHeading"/>
            </w:pPr>
            <w:r w:rsidRPr="00CB239E">
              <w:lastRenderedPageBreak/>
              <w:t>Kommissionens forslag</w:t>
            </w:r>
          </w:p>
        </w:tc>
        <w:tc>
          <w:tcPr>
            <w:tcW w:w="4876" w:type="dxa"/>
          </w:tcPr>
          <w:p w14:paraId="4A05FAFC" w14:textId="77777777" w:rsidR="00AB4A95" w:rsidRPr="00CB239E" w:rsidRDefault="00AB4A95" w:rsidP="00402428">
            <w:pPr>
              <w:pStyle w:val="AmColumnHeading"/>
            </w:pPr>
            <w:r w:rsidRPr="00CB239E">
              <w:t>Ændringsforslag</w:t>
            </w:r>
          </w:p>
        </w:tc>
      </w:tr>
      <w:tr w:rsidR="00DB058F" w:rsidRPr="00CB239E" w14:paraId="46FA36D7" w14:textId="77777777" w:rsidTr="00402428">
        <w:trPr>
          <w:jc w:val="center"/>
        </w:trPr>
        <w:tc>
          <w:tcPr>
            <w:tcW w:w="4876" w:type="dxa"/>
          </w:tcPr>
          <w:p w14:paraId="0F4C2C6A" w14:textId="77777777" w:rsidR="00AB4A95" w:rsidRPr="00CB239E" w:rsidRDefault="00AB4A95" w:rsidP="00402428">
            <w:pPr>
              <w:pStyle w:val="Normal6a"/>
            </w:pPr>
            <w:r w:rsidRPr="00CB239E">
              <w:t>(5)</w:t>
            </w:r>
            <w:r w:rsidRPr="00CB239E">
              <w:tab/>
              <w:t>Det Europæiske Råd opfordrede i sine konklusioner af 22. oktober 2021 Kommissionen til at fremsætte forslag til eventuelle nødvendige ændringer af Unionens retlige ramme og konkrete foranstaltninger for at sikre en øjeblikkelig og passende reaktion på hybride trusler i overensstemmelse med EU-retten og internationale forpligtelser. Det bør derfor være muligt at aktivere suspensionsmekanismen i tilfælde af risici for eller trusler mod medlemsstaternes offentlige orden eller interne sikkerhed som følge af hybride trusler såsom situationer med statsstøttet instrumentalisering af migranter, der har til formål at destabilisere eller undergrave samfundet og centrale institutioner.</w:t>
            </w:r>
          </w:p>
        </w:tc>
        <w:tc>
          <w:tcPr>
            <w:tcW w:w="4876" w:type="dxa"/>
          </w:tcPr>
          <w:p w14:paraId="78509893" w14:textId="77777777" w:rsidR="00AB4A95" w:rsidRPr="00CB239E" w:rsidRDefault="00AB4A95" w:rsidP="00402428">
            <w:pPr>
              <w:pStyle w:val="Normal6a"/>
            </w:pPr>
            <w:r w:rsidRPr="00CB239E">
              <w:t>(5)</w:t>
            </w:r>
            <w:r w:rsidRPr="00CB239E">
              <w:tab/>
              <w:t>Det Europæiske Råd opfordrede i sine konklusioner af 22. oktober 2021 Kommissionen til at fremsætte forslag til eventuelle nødvendige ændringer af Unionens retlige ramme og konkrete foranstaltninger for at sikre en øjeblikkelig og passende reaktion på hybride trusler i overensstemmelse med EU-retten og internationale forpligtelser. Det bør derfor være muligt at aktivere suspensionsmekanismen i tilfælde af risici for eller trusler mod medlemsstaternes offentlige orden eller interne sikkerhed som følge af hybride trusler såsom situationer med statsstøttet instrumentalisering af migranter, der har til formål at destabilisere eller undergrave samfundet og centrale institutioner</w:t>
            </w:r>
            <w:r w:rsidRPr="00CB239E">
              <w:rPr>
                <w:b/>
                <w:i/>
              </w:rPr>
              <w:t xml:space="preserve"> som omhandlet i artikel 1, stk. 4, litra b), første afsnit, i kriseforordningen</w:t>
            </w:r>
            <w:r w:rsidRPr="00CB239E">
              <w:t xml:space="preserve">. </w:t>
            </w:r>
            <w:r w:rsidRPr="00CB239E">
              <w:rPr>
                <w:b/>
                <w:i/>
              </w:rPr>
              <w:t>Sådanne trusler mod medlemsstaternes offentlige orden eller interne sikkerhed, der opstår som følge af hybride trusler, kan også vedrøre national udenlandsk indblanding i politiske processer, cyberoperationer og økonomisk spionage.</w:t>
            </w:r>
          </w:p>
        </w:tc>
      </w:tr>
    </w:tbl>
    <w:p w14:paraId="08169E44"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66C2471B" w14:textId="77777777" w:rsidR="00AB4A95" w:rsidRPr="00CB239E" w:rsidRDefault="00AB4A95" w:rsidP="00AB4A95">
      <w:r w:rsidRPr="00CB239E">
        <w:rPr>
          <w:rStyle w:val="HideTWBExt"/>
          <w:color w:val="auto"/>
        </w:rPr>
        <w:t>&lt;/Amend&gt;</w:t>
      </w:r>
    </w:p>
    <w:p w14:paraId="462EBDAF"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23</w:t>
      </w:r>
      <w:r w:rsidRPr="00CB239E">
        <w:rPr>
          <w:rStyle w:val="HideTWBExt"/>
          <w:color w:val="auto"/>
        </w:rPr>
        <w:t>&lt;/NumAm&gt;</w:t>
      </w:r>
    </w:p>
    <w:p w14:paraId="0A2FCB7A" w14:textId="77777777" w:rsidR="00AB4A95" w:rsidRPr="00CB239E" w:rsidRDefault="00AB4A95" w:rsidP="00AB4A95">
      <w:pPr>
        <w:pStyle w:val="NormalBold"/>
      </w:pPr>
      <w:r w:rsidRPr="00CB239E">
        <w:rPr>
          <w:rStyle w:val="HideTWBExt"/>
          <w:color w:val="auto"/>
        </w:rPr>
        <w:t>&lt;RepeatBlock-By&gt;&lt;Members&gt;</w:t>
      </w:r>
      <w:r w:rsidRPr="00CB239E">
        <w:t>Miguel Urbán Crespo</w:t>
      </w:r>
      <w:r w:rsidRPr="00CB239E">
        <w:rPr>
          <w:rStyle w:val="HideTWBExt"/>
          <w:color w:val="auto"/>
        </w:rPr>
        <w:t>&lt;/Members&gt;</w:t>
      </w:r>
    </w:p>
    <w:p w14:paraId="669DC62F" w14:textId="77777777" w:rsidR="00AB4A95" w:rsidRPr="00CB239E" w:rsidRDefault="00AB4A95" w:rsidP="00AB4A95">
      <w:pPr>
        <w:pStyle w:val="NormalBold"/>
      </w:pPr>
      <w:r w:rsidRPr="00CB239E">
        <w:rPr>
          <w:rStyle w:val="HideTWBExt"/>
          <w:color w:val="auto"/>
        </w:rPr>
        <w:t>&lt;/RepeatBlock-By&gt;</w:t>
      </w:r>
    </w:p>
    <w:p w14:paraId="4DC8E220"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2E97B26E" w14:textId="77777777" w:rsidR="00AB4A95" w:rsidRPr="00CB239E" w:rsidRDefault="00AB4A95" w:rsidP="00AB4A95">
      <w:pPr>
        <w:pStyle w:val="NormalBold"/>
      </w:pPr>
      <w:r w:rsidRPr="00CB239E">
        <w:rPr>
          <w:rStyle w:val="HideTWBExt"/>
          <w:color w:val="auto"/>
        </w:rPr>
        <w:t>&lt;Article&gt;</w:t>
      </w:r>
      <w:r w:rsidRPr="00CB239E">
        <w:t>Betragtning 5</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C41C355" w14:textId="77777777" w:rsidTr="00402428">
        <w:trPr>
          <w:trHeight w:hRule="exact" w:val="240"/>
          <w:jc w:val="center"/>
        </w:trPr>
        <w:tc>
          <w:tcPr>
            <w:tcW w:w="9752" w:type="dxa"/>
            <w:gridSpan w:val="2"/>
          </w:tcPr>
          <w:p w14:paraId="0CA4E069" w14:textId="77777777" w:rsidR="00AB4A95" w:rsidRPr="00CB239E" w:rsidRDefault="00AB4A95" w:rsidP="00402428"/>
        </w:tc>
      </w:tr>
      <w:tr w:rsidR="00DB058F" w:rsidRPr="00CB239E" w14:paraId="14D42088" w14:textId="77777777" w:rsidTr="00402428">
        <w:trPr>
          <w:trHeight w:val="240"/>
          <w:jc w:val="center"/>
        </w:trPr>
        <w:tc>
          <w:tcPr>
            <w:tcW w:w="4876" w:type="dxa"/>
          </w:tcPr>
          <w:p w14:paraId="71EF6DA4" w14:textId="77777777" w:rsidR="00AB4A95" w:rsidRPr="00CB239E" w:rsidRDefault="00AB4A95" w:rsidP="00402428">
            <w:pPr>
              <w:pStyle w:val="AmColumnHeading"/>
            </w:pPr>
            <w:r w:rsidRPr="00CB239E">
              <w:t>Kommissionens forslag</w:t>
            </w:r>
          </w:p>
        </w:tc>
        <w:tc>
          <w:tcPr>
            <w:tcW w:w="4876" w:type="dxa"/>
          </w:tcPr>
          <w:p w14:paraId="094E1DA6" w14:textId="77777777" w:rsidR="00AB4A95" w:rsidRPr="00CB239E" w:rsidRDefault="00AB4A95" w:rsidP="00402428">
            <w:pPr>
              <w:pStyle w:val="AmColumnHeading"/>
            </w:pPr>
            <w:r w:rsidRPr="00CB239E">
              <w:t>Ændringsforslag</w:t>
            </w:r>
          </w:p>
        </w:tc>
      </w:tr>
      <w:tr w:rsidR="00DB058F" w:rsidRPr="00CB239E" w14:paraId="328DB5A5" w14:textId="77777777" w:rsidTr="00402428">
        <w:trPr>
          <w:jc w:val="center"/>
        </w:trPr>
        <w:tc>
          <w:tcPr>
            <w:tcW w:w="4876" w:type="dxa"/>
          </w:tcPr>
          <w:p w14:paraId="28F0AFDD" w14:textId="77777777" w:rsidR="00AB4A95" w:rsidRPr="00CB239E" w:rsidRDefault="00AB4A95" w:rsidP="00402428">
            <w:pPr>
              <w:pStyle w:val="Normal6a"/>
            </w:pPr>
            <w:r w:rsidRPr="00CB239E">
              <w:t>(5)</w:t>
            </w:r>
            <w:r w:rsidRPr="00CB239E">
              <w:tab/>
              <w:t xml:space="preserve">Det Europæiske Råd opfordrede i sine konklusioner af 22. oktober 2021 Kommissionen til at fremsætte forslag til eventuelle nødvendige ændringer af Unionens retlige ramme og konkrete foranstaltninger for at sikre en øjeblikkelig og passende reaktion på </w:t>
            </w:r>
            <w:r w:rsidRPr="00CB239E">
              <w:rPr>
                <w:b/>
                <w:i/>
              </w:rPr>
              <w:t>hybride trusler</w:t>
            </w:r>
            <w:r w:rsidRPr="00CB239E">
              <w:t xml:space="preserve"> i overensstemmelse med EU-retten og </w:t>
            </w:r>
            <w:r w:rsidRPr="00CB239E">
              <w:lastRenderedPageBreak/>
              <w:t xml:space="preserve">internationale forpligtelser. </w:t>
            </w:r>
            <w:r w:rsidRPr="00CB239E">
              <w:rPr>
                <w:b/>
                <w:i/>
              </w:rPr>
              <w:t>Det bør derfor være muligt at aktivere suspensionsmekanismen i tilfælde af risici for eller trusler mod medlemsstaternes offentlige orden eller interne sikkerhed som følge af hybride trusler såsom situationer med statsstøttet instrumentalisering af migranter, der har til formål at destabilisere eller undergrave samfundet og centrale institutioner.</w:t>
            </w:r>
          </w:p>
        </w:tc>
        <w:tc>
          <w:tcPr>
            <w:tcW w:w="4876" w:type="dxa"/>
          </w:tcPr>
          <w:p w14:paraId="34977C70" w14:textId="77777777" w:rsidR="00AB4A95" w:rsidRPr="00CB239E" w:rsidRDefault="00AB4A95" w:rsidP="00402428">
            <w:pPr>
              <w:pStyle w:val="Normal6a"/>
            </w:pPr>
            <w:r w:rsidRPr="00CB239E">
              <w:lastRenderedPageBreak/>
              <w:t>(5)</w:t>
            </w:r>
            <w:r w:rsidRPr="00CB239E">
              <w:tab/>
              <w:t xml:space="preserve">Det Europæiske Råd opfordrede i sine konklusioner af 22. oktober 2021 Kommissionen til at fremsætte forslag til eventuelle nødvendige ændringer af Unionens retlige ramme og konkrete foranstaltninger for at sikre en øjeblikkelig og passende reaktion på </w:t>
            </w:r>
            <w:r w:rsidRPr="00CB239E">
              <w:rPr>
                <w:b/>
                <w:i/>
              </w:rPr>
              <w:t>udfordringer</w:t>
            </w:r>
            <w:r w:rsidRPr="00CB239E">
              <w:t xml:space="preserve"> i overensstemmelse med EU-retten og </w:t>
            </w:r>
            <w:r w:rsidRPr="00CB239E">
              <w:lastRenderedPageBreak/>
              <w:t>internationale forpligtelser. </w:t>
            </w:r>
          </w:p>
        </w:tc>
      </w:tr>
    </w:tbl>
    <w:p w14:paraId="017E566F"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66C68B7B" w14:textId="77777777" w:rsidR="00AB4A95" w:rsidRPr="00CB239E" w:rsidRDefault="00AB4A95" w:rsidP="00AB4A95">
      <w:r w:rsidRPr="00CB239E">
        <w:rPr>
          <w:rStyle w:val="HideTWBExt"/>
          <w:color w:val="auto"/>
        </w:rPr>
        <w:t>&lt;/Amend&gt;</w:t>
      </w:r>
    </w:p>
    <w:p w14:paraId="69E1DF80"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24</w:t>
      </w:r>
      <w:r w:rsidRPr="00CB239E">
        <w:rPr>
          <w:rStyle w:val="HideTWBExt"/>
          <w:color w:val="auto"/>
        </w:rPr>
        <w:t>&lt;/NumAm&gt;</w:t>
      </w:r>
    </w:p>
    <w:p w14:paraId="1948136F" w14:textId="77777777" w:rsidR="00AB4A95" w:rsidRPr="00CB239E" w:rsidRDefault="00AB4A95" w:rsidP="00AB4A95">
      <w:pPr>
        <w:pStyle w:val="NormalBold"/>
      </w:pPr>
      <w:r w:rsidRPr="00CB239E">
        <w:rPr>
          <w:rStyle w:val="HideTWBExt"/>
          <w:color w:val="auto"/>
        </w:rPr>
        <w:t>&lt;RepeatBlock-By&gt;&lt;Members&gt;</w:t>
      </w:r>
      <w:r w:rsidRPr="00CB239E">
        <w:t>Malik Azmani, Olivier Chastel</w:t>
      </w:r>
      <w:r w:rsidRPr="00CB239E">
        <w:rPr>
          <w:rStyle w:val="HideTWBExt"/>
          <w:color w:val="auto"/>
        </w:rPr>
        <w:t>&lt;/Members&gt;</w:t>
      </w:r>
    </w:p>
    <w:p w14:paraId="7D1E4C4F" w14:textId="77777777" w:rsidR="00AB4A95" w:rsidRPr="00CB239E" w:rsidRDefault="00AB4A95" w:rsidP="00AB4A95">
      <w:pPr>
        <w:pStyle w:val="NormalBold"/>
      </w:pPr>
      <w:r w:rsidRPr="00CB239E">
        <w:rPr>
          <w:rStyle w:val="HideTWBExt"/>
          <w:color w:val="auto"/>
        </w:rPr>
        <w:t>&lt;/RepeatBlock-By&gt;</w:t>
      </w:r>
    </w:p>
    <w:p w14:paraId="0E625B61"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E584245" w14:textId="77777777" w:rsidR="00AB4A95" w:rsidRPr="00CB239E" w:rsidRDefault="00AB4A95" w:rsidP="00AB4A95">
      <w:pPr>
        <w:pStyle w:val="NormalBold"/>
      </w:pPr>
      <w:r w:rsidRPr="00CB239E">
        <w:rPr>
          <w:rStyle w:val="HideTWBExt"/>
          <w:color w:val="auto"/>
        </w:rPr>
        <w:t>&lt;Article&gt;</w:t>
      </w:r>
      <w:r w:rsidRPr="00CB239E">
        <w:t>Betragtning 5 a (ny)</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72EEFC55" w14:textId="77777777" w:rsidTr="00402428">
        <w:trPr>
          <w:trHeight w:hRule="exact" w:val="240"/>
          <w:jc w:val="center"/>
        </w:trPr>
        <w:tc>
          <w:tcPr>
            <w:tcW w:w="9752" w:type="dxa"/>
            <w:gridSpan w:val="2"/>
          </w:tcPr>
          <w:p w14:paraId="4AF34D72" w14:textId="77777777" w:rsidR="00AB4A95" w:rsidRPr="00CB239E" w:rsidRDefault="00AB4A95" w:rsidP="00402428"/>
        </w:tc>
      </w:tr>
      <w:tr w:rsidR="00DB058F" w:rsidRPr="00CB239E" w14:paraId="27C742F4" w14:textId="77777777" w:rsidTr="00402428">
        <w:trPr>
          <w:trHeight w:val="240"/>
          <w:jc w:val="center"/>
        </w:trPr>
        <w:tc>
          <w:tcPr>
            <w:tcW w:w="4876" w:type="dxa"/>
          </w:tcPr>
          <w:p w14:paraId="555334A0" w14:textId="77777777" w:rsidR="00AB4A95" w:rsidRPr="00CB239E" w:rsidRDefault="00AB4A95" w:rsidP="00402428">
            <w:pPr>
              <w:pStyle w:val="AmColumnHeading"/>
            </w:pPr>
            <w:r w:rsidRPr="00CB239E">
              <w:t>Kommissionens forslag</w:t>
            </w:r>
          </w:p>
        </w:tc>
        <w:tc>
          <w:tcPr>
            <w:tcW w:w="4876" w:type="dxa"/>
          </w:tcPr>
          <w:p w14:paraId="7416BFC1" w14:textId="77777777" w:rsidR="00AB4A95" w:rsidRPr="00CB239E" w:rsidRDefault="00AB4A95" w:rsidP="00402428">
            <w:pPr>
              <w:pStyle w:val="AmColumnHeading"/>
            </w:pPr>
            <w:r w:rsidRPr="00CB239E">
              <w:t>Ændringsforslag</w:t>
            </w:r>
          </w:p>
        </w:tc>
      </w:tr>
      <w:tr w:rsidR="00DB058F" w:rsidRPr="00CB239E" w14:paraId="3B293282" w14:textId="77777777" w:rsidTr="00402428">
        <w:trPr>
          <w:jc w:val="center"/>
        </w:trPr>
        <w:tc>
          <w:tcPr>
            <w:tcW w:w="4876" w:type="dxa"/>
          </w:tcPr>
          <w:p w14:paraId="22605D97" w14:textId="77777777" w:rsidR="00AB4A95" w:rsidRPr="00CB239E" w:rsidRDefault="00AB4A95" w:rsidP="00402428">
            <w:pPr>
              <w:pStyle w:val="Normal6a"/>
            </w:pPr>
          </w:p>
        </w:tc>
        <w:tc>
          <w:tcPr>
            <w:tcW w:w="4876" w:type="dxa"/>
          </w:tcPr>
          <w:p w14:paraId="65F32040" w14:textId="77777777" w:rsidR="00AB4A95" w:rsidRPr="00CB239E" w:rsidRDefault="00AB4A95" w:rsidP="00402428">
            <w:pPr>
              <w:pStyle w:val="Normal6a"/>
            </w:pPr>
            <w:r w:rsidRPr="00CB239E">
              <w:rPr>
                <w:b/>
                <w:i/>
              </w:rPr>
              <w:t>(5a)</w:t>
            </w:r>
            <w:r w:rsidRPr="00CB239E">
              <w:tab/>
            </w:r>
            <w:r w:rsidRPr="00CB239E">
              <w:rPr>
                <w:b/>
                <w:i/>
              </w:rPr>
              <w:t>Det er tillige vigtigt, at dokumentsikkerheden opretholdes i henhold til EU-standarder. Unionen har indført avancerede sikkerhedsforanstaltninger og biometriske krav til rejsedokumenter. Sådanne foranstaltninger forhindrer forfalskning og falske rejsedokumenter og etablerer en pålidelig forbindelse mellem dokumentet og indehaveren. De lande, der fremgår af bilag II, bør med henblik på at sikre gyldige og pålidelige rejsedokumenter udstede dokumenter i overensstemmelse hermed.</w:t>
            </w:r>
          </w:p>
        </w:tc>
      </w:tr>
    </w:tbl>
    <w:p w14:paraId="36837759"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6C866E2A" w14:textId="77777777" w:rsidR="00AB4A95" w:rsidRPr="00CB239E" w:rsidRDefault="00AB4A95" w:rsidP="00AB4A95">
      <w:r w:rsidRPr="00CB239E">
        <w:rPr>
          <w:rStyle w:val="HideTWBExt"/>
          <w:color w:val="auto"/>
        </w:rPr>
        <w:t>&lt;/Amend&gt;</w:t>
      </w:r>
    </w:p>
    <w:p w14:paraId="7C3D437B"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25</w:t>
      </w:r>
      <w:r w:rsidRPr="00CB239E">
        <w:rPr>
          <w:rStyle w:val="HideTWBExt"/>
          <w:color w:val="auto"/>
        </w:rPr>
        <w:t>&lt;/NumAm&gt;</w:t>
      </w:r>
    </w:p>
    <w:p w14:paraId="5552BA32"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61BDFB62" w14:textId="77777777" w:rsidR="00AB4A95" w:rsidRPr="00CB239E" w:rsidRDefault="00AB4A95" w:rsidP="00AB4A95">
      <w:pPr>
        <w:pStyle w:val="NormalBold"/>
      </w:pPr>
      <w:r w:rsidRPr="00CB239E">
        <w:rPr>
          <w:rStyle w:val="HideTWBExt"/>
          <w:color w:val="auto"/>
        </w:rPr>
        <w:t>&lt;/RepeatBlock-By&gt;</w:t>
      </w:r>
    </w:p>
    <w:p w14:paraId="5061DC08"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5542FB4B" w14:textId="77777777" w:rsidR="00AB4A95" w:rsidRPr="00CB239E" w:rsidRDefault="00AB4A95" w:rsidP="00AB4A95">
      <w:pPr>
        <w:pStyle w:val="NormalBold"/>
      </w:pPr>
      <w:r w:rsidRPr="00CB239E">
        <w:rPr>
          <w:rStyle w:val="HideTWBExt"/>
          <w:color w:val="auto"/>
        </w:rPr>
        <w:t>&lt;Article&gt;</w:t>
      </w:r>
      <w:r w:rsidRPr="00CB239E">
        <w:t>Betragtning 6</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FE9EE1F" w14:textId="77777777" w:rsidTr="00402428">
        <w:trPr>
          <w:trHeight w:hRule="exact" w:val="240"/>
          <w:jc w:val="center"/>
        </w:trPr>
        <w:tc>
          <w:tcPr>
            <w:tcW w:w="9752" w:type="dxa"/>
            <w:gridSpan w:val="2"/>
          </w:tcPr>
          <w:p w14:paraId="05AF44AA" w14:textId="77777777" w:rsidR="00AB4A95" w:rsidRPr="00CB239E" w:rsidRDefault="00AB4A95" w:rsidP="00402428"/>
        </w:tc>
      </w:tr>
      <w:tr w:rsidR="00DB058F" w:rsidRPr="00CB239E" w14:paraId="296F64A6" w14:textId="77777777" w:rsidTr="00402428">
        <w:trPr>
          <w:trHeight w:val="240"/>
          <w:jc w:val="center"/>
        </w:trPr>
        <w:tc>
          <w:tcPr>
            <w:tcW w:w="4876" w:type="dxa"/>
          </w:tcPr>
          <w:p w14:paraId="3C60F63A" w14:textId="77777777" w:rsidR="00AB4A95" w:rsidRPr="00CB239E" w:rsidRDefault="00AB4A95" w:rsidP="00402428">
            <w:pPr>
              <w:pStyle w:val="AmColumnHeading"/>
            </w:pPr>
            <w:r w:rsidRPr="00CB239E">
              <w:lastRenderedPageBreak/>
              <w:t>Kommissionens forslag</w:t>
            </w:r>
          </w:p>
        </w:tc>
        <w:tc>
          <w:tcPr>
            <w:tcW w:w="4876" w:type="dxa"/>
          </w:tcPr>
          <w:p w14:paraId="6ED2D62D" w14:textId="77777777" w:rsidR="00AB4A95" w:rsidRPr="00CB239E" w:rsidRDefault="00AB4A95" w:rsidP="00402428">
            <w:pPr>
              <w:pStyle w:val="AmColumnHeading"/>
            </w:pPr>
            <w:r w:rsidRPr="00CB239E">
              <w:t>Ændringsforslag</w:t>
            </w:r>
          </w:p>
        </w:tc>
      </w:tr>
      <w:tr w:rsidR="00DB058F" w:rsidRPr="00CB239E" w14:paraId="66C7E1AB" w14:textId="77777777" w:rsidTr="00402428">
        <w:trPr>
          <w:jc w:val="center"/>
        </w:trPr>
        <w:tc>
          <w:tcPr>
            <w:tcW w:w="4876" w:type="dxa"/>
          </w:tcPr>
          <w:p w14:paraId="31750827" w14:textId="77777777" w:rsidR="00AB4A95" w:rsidRPr="00CB239E" w:rsidRDefault="00AB4A95" w:rsidP="00402428">
            <w:pPr>
              <w:pStyle w:val="Normal6a"/>
            </w:pPr>
            <w:r w:rsidRPr="00CB239E">
              <w:t>(6)</w:t>
            </w:r>
            <w:r w:rsidRPr="00CB239E">
              <w:tab/>
              <w:t>De ordninger for tildeling af statsborgerskab til investorer, der anvendes af tredjelande, der er opført på listen i bilag II til forordning (EU) 2018/1806, tillader visumfri indrejse i Unionen for tredjelandsstatsborgere, som ellers ville være visumpligtige. Inden for rammerne af sådanne ordninger tildeles investorer statsborgerskab til gengæld for forud fastsatte betalinger eller investeringer, uden at de har en reel tilknytning til det pågældende tredjeland. Selv om Unionen respekterer suveræne staters ret til selv at træffe afgørelse om deres egne naturaliseringsprocedurer, bør visumfrie tredjelande afskrækkes fra at anvende visumfri adgang til Unionen som et redskab til at mobilisere individuelle investeringer til gengæld for statsborgerskab. For at forhindre, at visumfri adgang til Unionen anvendes til det formål, bør det være muligt at suspendere visumfritagelsen for et tredjeland, der vælger at anvende en ordning for tildeling af statsborgerskab til investorer, hvorved investorerne tildeles statsborgerskab, uden at de pågældende har en reel tilknytning til det pågældende tredjeland.</w:t>
            </w:r>
          </w:p>
        </w:tc>
        <w:tc>
          <w:tcPr>
            <w:tcW w:w="4876" w:type="dxa"/>
          </w:tcPr>
          <w:p w14:paraId="71C67D75" w14:textId="35DEEEF6" w:rsidR="00AB4A95" w:rsidRPr="00CB239E" w:rsidRDefault="00AB4A95" w:rsidP="00402428">
            <w:pPr>
              <w:pStyle w:val="Normal6a"/>
            </w:pPr>
            <w:r w:rsidRPr="00CB239E">
              <w:t>(6)</w:t>
            </w:r>
            <w:r w:rsidRPr="00CB239E">
              <w:tab/>
              <w:t xml:space="preserve">De ordninger for tildeling af statsborgerskab til investorer, der anvendes af tredjelande, der er opført på listen i bilag II til forordning (EU) 2018/1806, tillader visumfri indrejse i Unionen for tredjelandsstatsborgere, som ellers ville være visumpligtige. Inden for rammerne af sådanne ordninger tildeles investorer statsborgerskab til gengæld for forud fastsatte betalinger eller investeringer, uden at de har en reel tilknytning til det pågældende tredjeland. Selv om Unionen respekterer suveræne staters ret til selv at træffe afgørelse om deres egne naturaliseringsprocedurer, bør visumfrie tredjelande afskrækkes fra at anvende visumfri adgang til Unionen som et redskab til at mobilisere individuelle investeringer til gengæld for statsborgerskab. </w:t>
            </w:r>
            <w:r w:rsidRPr="00CB239E">
              <w:rPr>
                <w:b/>
                <w:i/>
              </w:rPr>
              <w:t>Mangel på omfattende sikkerhedskontroller, godkendelsesprocedurer og due diligence udgør adskillige alvorlige sikkerhedsrisici for Unionens borgere, f.eks. de risici, der stammer fra hvidvask af penge og korruption.</w:t>
            </w:r>
            <w:r w:rsidRPr="00CB239E">
              <w:t xml:space="preserve"> For at forhindre, at visumfri adgang til Unionen anvendes til det formål, bør det være muligt at suspendere visumfritagelsen for et tredjeland, der vælger at anvende en ordning for tildeling af statsborgerskab til investorer, hvorved investorerne tildeles statsborgerskab, uden at de pågældende har en reel tilknytning til det pågældende tredjeland.</w:t>
            </w:r>
          </w:p>
        </w:tc>
      </w:tr>
    </w:tbl>
    <w:p w14:paraId="1D295A2E"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6755041" w14:textId="77777777" w:rsidR="00AB4A95" w:rsidRPr="00CB239E" w:rsidRDefault="00AB4A95" w:rsidP="00AB4A95">
      <w:r w:rsidRPr="00CB239E">
        <w:rPr>
          <w:rStyle w:val="HideTWBExt"/>
          <w:color w:val="auto"/>
        </w:rPr>
        <w:t>&lt;/Amend&gt;</w:t>
      </w:r>
    </w:p>
    <w:p w14:paraId="6D94BAA2"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26</w:t>
      </w:r>
      <w:r w:rsidRPr="00CB239E">
        <w:rPr>
          <w:rStyle w:val="HideTWBExt"/>
          <w:color w:val="auto"/>
        </w:rPr>
        <w:t>&lt;/NumAm&gt;</w:t>
      </w:r>
    </w:p>
    <w:p w14:paraId="7DC8BDB4"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19228F1D" w14:textId="77777777" w:rsidR="00AB4A95" w:rsidRPr="00CB239E" w:rsidRDefault="00AB4A95" w:rsidP="00AB4A95">
      <w:pPr>
        <w:pStyle w:val="NormalBold"/>
      </w:pPr>
      <w:r w:rsidRPr="00CB239E">
        <w:rPr>
          <w:rStyle w:val="HideTWBExt"/>
          <w:color w:val="auto"/>
        </w:rPr>
        <w:t>&lt;/RepeatBlock-By&gt;</w:t>
      </w:r>
    </w:p>
    <w:p w14:paraId="5DD91497"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BF7C283" w14:textId="77777777" w:rsidR="00AB4A95" w:rsidRPr="00CB239E" w:rsidRDefault="00AB4A95" w:rsidP="00AB4A95">
      <w:pPr>
        <w:pStyle w:val="NormalBold"/>
      </w:pPr>
      <w:r w:rsidRPr="00CB239E">
        <w:rPr>
          <w:rStyle w:val="HideTWBExt"/>
          <w:color w:val="auto"/>
        </w:rPr>
        <w:t>&lt;Article&gt;</w:t>
      </w:r>
      <w:r w:rsidRPr="00CB239E">
        <w:t>Betragtning 6 a (ny)</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3BF7C922" w14:textId="77777777" w:rsidTr="00402428">
        <w:trPr>
          <w:trHeight w:hRule="exact" w:val="240"/>
          <w:jc w:val="center"/>
        </w:trPr>
        <w:tc>
          <w:tcPr>
            <w:tcW w:w="9752" w:type="dxa"/>
            <w:gridSpan w:val="2"/>
          </w:tcPr>
          <w:p w14:paraId="1AEE1DBE" w14:textId="77777777" w:rsidR="00AB4A95" w:rsidRPr="00CB239E" w:rsidRDefault="00AB4A95" w:rsidP="00402428"/>
        </w:tc>
      </w:tr>
      <w:tr w:rsidR="00DB058F" w:rsidRPr="00CB239E" w14:paraId="0069DC3B" w14:textId="77777777" w:rsidTr="00402428">
        <w:trPr>
          <w:trHeight w:val="240"/>
          <w:jc w:val="center"/>
        </w:trPr>
        <w:tc>
          <w:tcPr>
            <w:tcW w:w="4876" w:type="dxa"/>
          </w:tcPr>
          <w:p w14:paraId="2BEBDF4A" w14:textId="77777777" w:rsidR="00AB4A95" w:rsidRPr="00CB239E" w:rsidRDefault="00AB4A95" w:rsidP="00402428">
            <w:pPr>
              <w:pStyle w:val="AmColumnHeading"/>
            </w:pPr>
            <w:r w:rsidRPr="00CB239E">
              <w:t>Kommissionens forslag</w:t>
            </w:r>
          </w:p>
        </w:tc>
        <w:tc>
          <w:tcPr>
            <w:tcW w:w="4876" w:type="dxa"/>
          </w:tcPr>
          <w:p w14:paraId="12E1EDBB" w14:textId="77777777" w:rsidR="00AB4A95" w:rsidRPr="00CB239E" w:rsidRDefault="00AB4A95" w:rsidP="00402428">
            <w:pPr>
              <w:pStyle w:val="AmColumnHeading"/>
            </w:pPr>
            <w:r w:rsidRPr="00CB239E">
              <w:t>Ændringsforslag</w:t>
            </w:r>
          </w:p>
        </w:tc>
      </w:tr>
      <w:tr w:rsidR="00DB058F" w:rsidRPr="00CB239E" w14:paraId="0D38789A" w14:textId="77777777" w:rsidTr="00402428">
        <w:trPr>
          <w:jc w:val="center"/>
        </w:trPr>
        <w:tc>
          <w:tcPr>
            <w:tcW w:w="4876" w:type="dxa"/>
          </w:tcPr>
          <w:p w14:paraId="783266DF" w14:textId="77777777" w:rsidR="00AB4A95" w:rsidRPr="00CB239E" w:rsidRDefault="00AB4A95" w:rsidP="00402428">
            <w:pPr>
              <w:pStyle w:val="Normal6a"/>
            </w:pPr>
          </w:p>
        </w:tc>
        <w:tc>
          <w:tcPr>
            <w:tcW w:w="4876" w:type="dxa"/>
          </w:tcPr>
          <w:p w14:paraId="40A175FE" w14:textId="3BFF5453" w:rsidR="00AB4A95" w:rsidRPr="00CB239E" w:rsidRDefault="00AB4A95" w:rsidP="00402428">
            <w:pPr>
              <w:pStyle w:val="Normal6a"/>
            </w:pPr>
            <w:r w:rsidRPr="00CB239E">
              <w:rPr>
                <w:b/>
                <w:i/>
              </w:rPr>
              <w:t>(6a)</w:t>
            </w:r>
            <w:r w:rsidRPr="00CB239E">
              <w:tab/>
            </w:r>
            <w:r w:rsidRPr="00CB239E">
              <w:rPr>
                <w:b/>
                <w:i/>
              </w:rPr>
              <w:t xml:space="preserve">Aktiveringen af suspensionsmekanismen bør anskues i en </w:t>
            </w:r>
            <w:r w:rsidR="00205F45" w:rsidRPr="00CB239E">
              <w:rPr>
                <w:b/>
                <w:i/>
              </w:rPr>
              <w:t>bredere</w:t>
            </w:r>
            <w:r w:rsidRPr="00CB239E">
              <w:rPr>
                <w:b/>
                <w:i/>
              </w:rPr>
              <w:t xml:space="preserve"> sammenhæng </w:t>
            </w:r>
            <w:r w:rsidR="00205F45" w:rsidRPr="00CB239E">
              <w:rPr>
                <w:b/>
                <w:i/>
              </w:rPr>
              <w:t>med</w:t>
            </w:r>
            <w:r w:rsidRPr="00CB239E">
              <w:rPr>
                <w:b/>
                <w:i/>
              </w:rPr>
              <w:t xml:space="preserve"> Unionens relationer med det </w:t>
            </w:r>
            <w:r w:rsidR="00205F45" w:rsidRPr="00CB239E">
              <w:rPr>
                <w:b/>
                <w:i/>
              </w:rPr>
              <w:t>relevante</w:t>
            </w:r>
            <w:r w:rsidRPr="00CB239E">
              <w:rPr>
                <w:b/>
                <w:i/>
              </w:rPr>
              <w:t xml:space="preserve"> tredjeland. Der bør tages særligt hensyn til Unionens diplomatiske og eksterne forbindelser med tredjelande. Dette omfatter hensyn til menneskerettigheder og grundlæggende friheder, overtrædelser af bilaterale aftaler mellem Unionen og tredjelande, fjendtlige handlinger mod Unionen eller medlemsstater og manglende overholdelse eller efterlevelse af relevante EU-sanktioner.</w:t>
            </w:r>
          </w:p>
        </w:tc>
      </w:tr>
    </w:tbl>
    <w:p w14:paraId="4A7771EE"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635A83F6" w14:textId="77777777" w:rsidR="00AB4A95" w:rsidRPr="00CB239E" w:rsidRDefault="00AB4A95" w:rsidP="00AB4A95">
      <w:r w:rsidRPr="00CB239E">
        <w:rPr>
          <w:rStyle w:val="HideTWBExt"/>
          <w:color w:val="auto"/>
        </w:rPr>
        <w:t>&lt;/Amend&gt;</w:t>
      </w:r>
    </w:p>
    <w:p w14:paraId="22855FAB"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27</w:t>
      </w:r>
      <w:r w:rsidRPr="00CB239E">
        <w:rPr>
          <w:rStyle w:val="HideTWBExt"/>
          <w:color w:val="auto"/>
        </w:rPr>
        <w:t>&lt;/NumAm&gt;</w:t>
      </w:r>
    </w:p>
    <w:p w14:paraId="71B3DACA" w14:textId="77777777" w:rsidR="00AB4A95" w:rsidRPr="00CB239E" w:rsidRDefault="00AB4A95" w:rsidP="00AB4A95">
      <w:pPr>
        <w:pStyle w:val="NormalBold"/>
      </w:pPr>
      <w:r w:rsidRPr="00CB239E">
        <w:rPr>
          <w:rStyle w:val="HideTWBExt"/>
          <w:color w:val="auto"/>
        </w:rPr>
        <w:t>&lt;RepeatBlock-By&gt;&lt;Members&gt;</w:t>
      </w:r>
      <w:r w:rsidRPr="00CB239E">
        <w:t>Miguel Urbán Crespo</w:t>
      </w:r>
      <w:r w:rsidRPr="00CB239E">
        <w:rPr>
          <w:rStyle w:val="HideTWBExt"/>
          <w:color w:val="auto"/>
        </w:rPr>
        <w:t>&lt;/Members&gt;</w:t>
      </w:r>
    </w:p>
    <w:p w14:paraId="1BDD7604" w14:textId="77777777" w:rsidR="00AB4A95" w:rsidRPr="00CB239E" w:rsidRDefault="00AB4A95" w:rsidP="00AB4A95">
      <w:pPr>
        <w:pStyle w:val="NormalBold"/>
      </w:pPr>
      <w:r w:rsidRPr="00CB239E">
        <w:rPr>
          <w:rStyle w:val="HideTWBExt"/>
          <w:color w:val="auto"/>
        </w:rPr>
        <w:t>&lt;/RepeatBlock-By&gt;</w:t>
      </w:r>
    </w:p>
    <w:p w14:paraId="1A052A08"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532A3FAF" w14:textId="77777777" w:rsidR="00AB4A95" w:rsidRPr="00CB239E" w:rsidRDefault="00AB4A95" w:rsidP="00AB4A95">
      <w:pPr>
        <w:pStyle w:val="NormalBold"/>
      </w:pPr>
      <w:r w:rsidRPr="00CB239E">
        <w:rPr>
          <w:rStyle w:val="HideTWBExt"/>
          <w:color w:val="auto"/>
        </w:rPr>
        <w:t>&lt;Article&gt;</w:t>
      </w:r>
      <w:r w:rsidRPr="00CB239E">
        <w:t>Betragtning 7</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4673FD1" w14:textId="77777777" w:rsidTr="00402428">
        <w:trPr>
          <w:trHeight w:hRule="exact" w:val="240"/>
          <w:jc w:val="center"/>
        </w:trPr>
        <w:tc>
          <w:tcPr>
            <w:tcW w:w="9752" w:type="dxa"/>
            <w:gridSpan w:val="2"/>
          </w:tcPr>
          <w:p w14:paraId="16DA010E" w14:textId="77777777" w:rsidR="00AB4A95" w:rsidRPr="00CB239E" w:rsidRDefault="00AB4A95" w:rsidP="00402428"/>
        </w:tc>
      </w:tr>
      <w:tr w:rsidR="00DB058F" w:rsidRPr="00CB239E" w14:paraId="19E297A3" w14:textId="77777777" w:rsidTr="00402428">
        <w:trPr>
          <w:trHeight w:val="240"/>
          <w:jc w:val="center"/>
        </w:trPr>
        <w:tc>
          <w:tcPr>
            <w:tcW w:w="4876" w:type="dxa"/>
          </w:tcPr>
          <w:p w14:paraId="48080493" w14:textId="77777777" w:rsidR="00AB4A95" w:rsidRPr="00CB239E" w:rsidRDefault="00AB4A95" w:rsidP="00402428">
            <w:pPr>
              <w:pStyle w:val="AmColumnHeading"/>
            </w:pPr>
            <w:r w:rsidRPr="00CB239E">
              <w:t>Kommissionens forslag</w:t>
            </w:r>
          </w:p>
        </w:tc>
        <w:tc>
          <w:tcPr>
            <w:tcW w:w="4876" w:type="dxa"/>
          </w:tcPr>
          <w:p w14:paraId="76A45876" w14:textId="77777777" w:rsidR="00AB4A95" w:rsidRPr="00CB239E" w:rsidRDefault="00AB4A95" w:rsidP="00402428">
            <w:pPr>
              <w:pStyle w:val="AmColumnHeading"/>
            </w:pPr>
            <w:r w:rsidRPr="00CB239E">
              <w:t>Ændringsforslag</w:t>
            </w:r>
          </w:p>
        </w:tc>
      </w:tr>
      <w:tr w:rsidR="00DB058F" w:rsidRPr="00CB239E" w14:paraId="3CD46F13" w14:textId="77777777" w:rsidTr="00402428">
        <w:trPr>
          <w:jc w:val="center"/>
        </w:trPr>
        <w:tc>
          <w:tcPr>
            <w:tcW w:w="4876" w:type="dxa"/>
          </w:tcPr>
          <w:p w14:paraId="24E009EE" w14:textId="77777777" w:rsidR="00AB4A95" w:rsidRPr="00CB239E" w:rsidRDefault="00AB4A95" w:rsidP="00402428">
            <w:pPr>
              <w:pStyle w:val="Normal6a"/>
            </w:pPr>
            <w:r w:rsidRPr="00CB239E">
              <w:rPr>
                <w:b/>
                <w:i/>
              </w:rPr>
              <w:t>(7)</w:t>
            </w:r>
            <w:r w:rsidRPr="00CB239E">
              <w:tab/>
            </w:r>
            <w:r w:rsidRPr="00CB239E">
              <w:rPr>
                <w:b/>
                <w:i/>
              </w:rPr>
              <w:t xml:space="preserve">Hvis visumpolitikken i et tredjeland, der er opført på listen i bilag II til forordning (EU) 2018/1806, ikke er tilpasset Unionens visumpolitik for så vidt angår listen over de tredjelande, hvis statsborgere skal være i besiddelse af et visum ved passage af medlemsstaternes ydre grænser, kan dette føre til irregulær migration til Unionen, navnlig hvis det pågældende tredjeland geografisk ligger tæt på Unionen. Det bør derfor være muligt at aktivere suspensionsmekanismen, hvis Kommissionen efter en vurdering konkluderer, at der er risiko for en væsentlig stigning i antallet af andre tredjelandsstatsborgere end statsborgere i det pågældende tredjeland, som ankommer lovligt til det pågældende tredjelands område og derefter på irregulær vis indrejser på </w:t>
            </w:r>
            <w:r w:rsidRPr="00CB239E">
              <w:rPr>
                <w:b/>
                <w:i/>
              </w:rPr>
              <w:lastRenderedPageBreak/>
              <w:t>medlemsstaternes område.</w:t>
            </w:r>
          </w:p>
        </w:tc>
        <w:tc>
          <w:tcPr>
            <w:tcW w:w="4876" w:type="dxa"/>
          </w:tcPr>
          <w:p w14:paraId="41E9AE67" w14:textId="77777777" w:rsidR="00AB4A95" w:rsidRPr="00CB239E" w:rsidRDefault="00AB4A95" w:rsidP="00402428">
            <w:pPr>
              <w:pStyle w:val="Normal6a"/>
            </w:pPr>
            <w:r w:rsidRPr="00CB239E">
              <w:rPr>
                <w:b/>
                <w:i/>
              </w:rPr>
              <w:lastRenderedPageBreak/>
              <w:t>udgår</w:t>
            </w:r>
          </w:p>
        </w:tc>
      </w:tr>
    </w:tbl>
    <w:p w14:paraId="3CB5F495"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2B74D950" w14:textId="77777777" w:rsidR="00AB4A95" w:rsidRPr="00CB239E" w:rsidRDefault="00AB4A95" w:rsidP="00AB4A95">
      <w:r w:rsidRPr="00CB239E">
        <w:rPr>
          <w:rStyle w:val="HideTWBExt"/>
          <w:color w:val="auto"/>
        </w:rPr>
        <w:t>&lt;/Amend&gt;</w:t>
      </w:r>
    </w:p>
    <w:p w14:paraId="3CC19C18"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28</w:t>
      </w:r>
      <w:r w:rsidRPr="00CB239E">
        <w:rPr>
          <w:rStyle w:val="HideTWBExt"/>
          <w:color w:val="auto"/>
        </w:rPr>
        <w:t>&lt;/NumAm&gt;</w:t>
      </w:r>
    </w:p>
    <w:p w14:paraId="6A8E09E0"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661DC950" w14:textId="77777777" w:rsidR="00AB4A95" w:rsidRPr="00CB239E" w:rsidRDefault="00AB4A95" w:rsidP="00AB4A95">
      <w:pPr>
        <w:pStyle w:val="NormalBold"/>
      </w:pPr>
      <w:r w:rsidRPr="00CB239E">
        <w:rPr>
          <w:rStyle w:val="HideTWBExt"/>
          <w:color w:val="auto"/>
        </w:rPr>
        <w:t>&lt;/RepeatBlock-By&gt;</w:t>
      </w:r>
    </w:p>
    <w:p w14:paraId="1FC0F455"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486A146E" w14:textId="77777777" w:rsidR="00AB4A95" w:rsidRPr="00CB239E" w:rsidRDefault="00AB4A95" w:rsidP="00AB4A95">
      <w:pPr>
        <w:pStyle w:val="NormalBold"/>
      </w:pPr>
      <w:r w:rsidRPr="00CB239E">
        <w:rPr>
          <w:rStyle w:val="HideTWBExt"/>
          <w:color w:val="auto"/>
        </w:rPr>
        <w:t>&lt;Article&gt;</w:t>
      </w:r>
      <w:r w:rsidRPr="00CB239E">
        <w:t>Betragtning 7</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67512136" w14:textId="77777777" w:rsidTr="00402428">
        <w:trPr>
          <w:trHeight w:hRule="exact" w:val="240"/>
          <w:jc w:val="center"/>
        </w:trPr>
        <w:tc>
          <w:tcPr>
            <w:tcW w:w="9752" w:type="dxa"/>
            <w:gridSpan w:val="2"/>
          </w:tcPr>
          <w:p w14:paraId="289E989A" w14:textId="77777777" w:rsidR="00AB4A95" w:rsidRPr="00CB239E" w:rsidRDefault="00AB4A95" w:rsidP="00402428"/>
        </w:tc>
      </w:tr>
      <w:tr w:rsidR="00DB058F" w:rsidRPr="00CB239E" w14:paraId="07C3E429" w14:textId="77777777" w:rsidTr="00402428">
        <w:trPr>
          <w:trHeight w:val="240"/>
          <w:jc w:val="center"/>
        </w:trPr>
        <w:tc>
          <w:tcPr>
            <w:tcW w:w="4876" w:type="dxa"/>
          </w:tcPr>
          <w:p w14:paraId="2E740995" w14:textId="77777777" w:rsidR="00AB4A95" w:rsidRPr="00CB239E" w:rsidRDefault="00AB4A95" w:rsidP="00402428">
            <w:pPr>
              <w:pStyle w:val="AmColumnHeading"/>
            </w:pPr>
            <w:r w:rsidRPr="00CB239E">
              <w:t>Kommissionens forslag</w:t>
            </w:r>
          </w:p>
        </w:tc>
        <w:tc>
          <w:tcPr>
            <w:tcW w:w="4876" w:type="dxa"/>
          </w:tcPr>
          <w:p w14:paraId="34A0615C" w14:textId="77777777" w:rsidR="00AB4A95" w:rsidRPr="00CB239E" w:rsidRDefault="00AB4A95" w:rsidP="00402428">
            <w:pPr>
              <w:pStyle w:val="AmColumnHeading"/>
            </w:pPr>
            <w:r w:rsidRPr="00CB239E">
              <w:t>Ændringsforslag</w:t>
            </w:r>
          </w:p>
        </w:tc>
      </w:tr>
      <w:tr w:rsidR="00DB058F" w:rsidRPr="00CB239E" w14:paraId="2AEE3F75" w14:textId="77777777" w:rsidTr="00402428">
        <w:trPr>
          <w:jc w:val="center"/>
        </w:trPr>
        <w:tc>
          <w:tcPr>
            <w:tcW w:w="4876" w:type="dxa"/>
          </w:tcPr>
          <w:p w14:paraId="0114B54A" w14:textId="77777777" w:rsidR="00AB4A95" w:rsidRPr="00CB239E" w:rsidRDefault="00AB4A95" w:rsidP="00402428">
            <w:pPr>
              <w:pStyle w:val="Normal6a"/>
            </w:pPr>
            <w:r w:rsidRPr="00CB239E">
              <w:rPr>
                <w:b/>
                <w:i/>
              </w:rPr>
              <w:t>(7)</w:t>
            </w:r>
            <w:r w:rsidRPr="00CB239E">
              <w:tab/>
            </w:r>
            <w:r w:rsidRPr="00CB239E">
              <w:rPr>
                <w:b/>
                <w:i/>
              </w:rPr>
              <w:t>Hvis visumpolitikken i et tredjeland, der er opført på listen i bilag II til forordning (EU) 2018/1806, ikke er tilpasset Unionens visumpolitik for så vidt angår listen over de tredjelande, hvis statsborgere skal være i besiddelse af et visum ved passage af medlemsstaternes ydre grænser, kan dette føre til irregulær migration til Unionen, navnlig hvis det pågældende tredjeland geografisk ligger tæt på Unionen. Det bør derfor være muligt at aktivere suspensionsmekanismen, hvis Kommissionen efter en vurdering konkluderer, at der er risiko for en væsentlig stigning i antallet af andre tredjelandsstatsborgere end statsborgere i det pågældende tredjeland, som ankommer lovligt til det pågældende tredjelands område og derefter på irregulær vis indrejser på medlemsstaternes område.</w:t>
            </w:r>
          </w:p>
        </w:tc>
        <w:tc>
          <w:tcPr>
            <w:tcW w:w="4876" w:type="dxa"/>
          </w:tcPr>
          <w:p w14:paraId="127B9ACC" w14:textId="77777777" w:rsidR="00AB4A95" w:rsidRPr="00CB239E" w:rsidRDefault="00AB4A95" w:rsidP="00402428">
            <w:pPr>
              <w:pStyle w:val="Normal6a"/>
            </w:pPr>
            <w:r w:rsidRPr="00CB239E">
              <w:rPr>
                <w:b/>
                <w:i/>
              </w:rPr>
              <w:t>udgår</w:t>
            </w:r>
          </w:p>
        </w:tc>
      </w:tr>
    </w:tbl>
    <w:p w14:paraId="11052517"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0D6C9A52" w14:textId="77777777" w:rsidR="00AB4A95" w:rsidRPr="00CB239E" w:rsidRDefault="00AB4A95" w:rsidP="00AB4A95">
      <w:r w:rsidRPr="00CB239E">
        <w:rPr>
          <w:rStyle w:val="HideTWBExt"/>
          <w:color w:val="auto"/>
        </w:rPr>
        <w:t>&lt;/Amend&gt;</w:t>
      </w:r>
    </w:p>
    <w:p w14:paraId="1A68E50A"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29</w:t>
      </w:r>
      <w:r w:rsidRPr="00CB239E">
        <w:rPr>
          <w:rStyle w:val="HideTWBExt"/>
          <w:color w:val="auto"/>
        </w:rPr>
        <w:t>&lt;/NumAm&gt;</w:t>
      </w:r>
    </w:p>
    <w:p w14:paraId="45277707" w14:textId="77777777" w:rsidR="00AB4A95" w:rsidRPr="00CB239E" w:rsidRDefault="00AB4A95" w:rsidP="00AB4A95">
      <w:pPr>
        <w:pStyle w:val="NormalBold"/>
      </w:pPr>
      <w:r w:rsidRPr="00CB239E">
        <w:rPr>
          <w:rStyle w:val="HideTWBExt"/>
          <w:color w:val="auto"/>
        </w:rPr>
        <w:t>&lt;RepeatBlock-By&gt;&lt;Members&gt;</w:t>
      </w:r>
      <w:r w:rsidRPr="00CB239E">
        <w:t>Jan-Christoph Oetjen, Moritz Körner</w:t>
      </w:r>
      <w:r w:rsidRPr="00CB239E">
        <w:rPr>
          <w:rStyle w:val="HideTWBExt"/>
          <w:color w:val="auto"/>
        </w:rPr>
        <w:t>&lt;/Members&gt;</w:t>
      </w:r>
    </w:p>
    <w:p w14:paraId="160E2731" w14:textId="77777777" w:rsidR="00AB4A95" w:rsidRPr="00CB239E" w:rsidRDefault="00AB4A95" w:rsidP="00AB4A95">
      <w:pPr>
        <w:pStyle w:val="NormalBold"/>
      </w:pPr>
      <w:r w:rsidRPr="00CB239E">
        <w:rPr>
          <w:rStyle w:val="HideTWBExt"/>
          <w:color w:val="auto"/>
        </w:rPr>
        <w:t>&lt;/RepeatBlock-By&gt;</w:t>
      </w:r>
    </w:p>
    <w:p w14:paraId="3802444A"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4A029B48" w14:textId="77777777" w:rsidR="00AB4A95" w:rsidRPr="00CB239E" w:rsidRDefault="00AB4A95" w:rsidP="00AB4A95">
      <w:pPr>
        <w:pStyle w:val="NormalBold"/>
      </w:pPr>
      <w:r w:rsidRPr="00CB239E">
        <w:rPr>
          <w:rStyle w:val="HideTWBExt"/>
          <w:color w:val="auto"/>
        </w:rPr>
        <w:t>&lt;Article&gt;</w:t>
      </w:r>
      <w:r w:rsidRPr="00CB239E">
        <w:t>Betragtning 7</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1E358E8" w14:textId="77777777" w:rsidTr="00402428">
        <w:trPr>
          <w:trHeight w:hRule="exact" w:val="240"/>
          <w:jc w:val="center"/>
        </w:trPr>
        <w:tc>
          <w:tcPr>
            <w:tcW w:w="9752" w:type="dxa"/>
            <w:gridSpan w:val="2"/>
          </w:tcPr>
          <w:p w14:paraId="610BEF2C" w14:textId="77777777" w:rsidR="00AB4A95" w:rsidRPr="00CB239E" w:rsidRDefault="00AB4A95" w:rsidP="00402428"/>
        </w:tc>
      </w:tr>
      <w:tr w:rsidR="00DB058F" w:rsidRPr="00CB239E" w14:paraId="1F2F6211" w14:textId="77777777" w:rsidTr="00402428">
        <w:trPr>
          <w:trHeight w:val="240"/>
          <w:jc w:val="center"/>
        </w:trPr>
        <w:tc>
          <w:tcPr>
            <w:tcW w:w="4876" w:type="dxa"/>
          </w:tcPr>
          <w:p w14:paraId="29D681AB" w14:textId="77777777" w:rsidR="00AB4A95" w:rsidRPr="00CB239E" w:rsidRDefault="00AB4A95" w:rsidP="00402428">
            <w:pPr>
              <w:pStyle w:val="AmColumnHeading"/>
            </w:pPr>
            <w:r w:rsidRPr="00CB239E">
              <w:t>Kommissionens forslag</w:t>
            </w:r>
          </w:p>
        </w:tc>
        <w:tc>
          <w:tcPr>
            <w:tcW w:w="4876" w:type="dxa"/>
          </w:tcPr>
          <w:p w14:paraId="2539383E" w14:textId="77777777" w:rsidR="00AB4A95" w:rsidRPr="00CB239E" w:rsidRDefault="00AB4A95" w:rsidP="00402428">
            <w:pPr>
              <w:pStyle w:val="AmColumnHeading"/>
            </w:pPr>
            <w:r w:rsidRPr="00CB239E">
              <w:t>Ændringsforslag</w:t>
            </w:r>
          </w:p>
        </w:tc>
      </w:tr>
      <w:tr w:rsidR="00DB058F" w:rsidRPr="00CB239E" w14:paraId="62485A65" w14:textId="77777777" w:rsidTr="00402428">
        <w:trPr>
          <w:jc w:val="center"/>
        </w:trPr>
        <w:tc>
          <w:tcPr>
            <w:tcW w:w="4876" w:type="dxa"/>
          </w:tcPr>
          <w:p w14:paraId="77D1DAD9" w14:textId="77777777" w:rsidR="00AB4A95" w:rsidRPr="00CB239E" w:rsidRDefault="00AB4A95" w:rsidP="00402428">
            <w:pPr>
              <w:pStyle w:val="Normal6a"/>
            </w:pPr>
            <w:r w:rsidRPr="00CB239E">
              <w:lastRenderedPageBreak/>
              <w:t>(7)</w:t>
            </w:r>
            <w:r w:rsidRPr="00CB239E">
              <w:tab/>
              <w:t xml:space="preserve">Hvis visumpolitikken i et tredjeland, der er opført på listen i bilag II til forordning (EU) 2018/1806, ikke er tilpasset Unionens visumpolitik for så vidt angår listen over de tredjelande, hvis statsborgere skal være i besiddelse af et visum ved passage af medlemsstaternes ydre grænser, kan dette føre til irregulær migration til Unionen, navnlig hvis det pågældende tredjeland geografisk ligger tæt på Unionen. Det bør derfor være muligt at aktivere suspensionsmekanismen, hvis Kommissionen efter en vurdering konkluderer, at der er </w:t>
            </w:r>
            <w:r w:rsidRPr="00CB239E">
              <w:rPr>
                <w:b/>
                <w:i/>
              </w:rPr>
              <w:t>risiko for</w:t>
            </w:r>
            <w:r w:rsidRPr="00CB239E">
              <w:t xml:space="preserve"> en væsentlig stigning i antallet af andre tredjelandsstatsborgere end statsborgere i det pågældende tredjeland, som ankommer lovligt til det pågældende tredjelands område og derefter på irregulær vis indrejser på medlemsstaternes område.</w:t>
            </w:r>
          </w:p>
        </w:tc>
        <w:tc>
          <w:tcPr>
            <w:tcW w:w="4876" w:type="dxa"/>
          </w:tcPr>
          <w:p w14:paraId="48C5AB45" w14:textId="77777777" w:rsidR="00AB4A95" w:rsidRPr="00CB239E" w:rsidRDefault="00AB4A95" w:rsidP="00402428">
            <w:pPr>
              <w:pStyle w:val="Normal6a"/>
            </w:pPr>
            <w:r w:rsidRPr="00CB239E">
              <w:t>(7)</w:t>
            </w:r>
            <w:r w:rsidRPr="00CB239E">
              <w:tab/>
              <w:t>Hvis visumpolitikken i et tredjeland, der er opført på listen i bilag II til forordning (EU) 2018/1806, ikke er tilpasset Unionens visumpolitik for så vidt angår listen over de tredjelande, hvis statsborgere skal være i besiddelse af et visum ved passage af medlemsstaternes ydre grænser, kan dette føre til irregulær migration til Unionen, navnlig hvis det pågældende tredjeland geografisk ligger tæt på Unionen. Det bør derfor være muligt at aktivere suspensionsmekanismen, hvis Kommissionen efter en vurdering konkluderer, at der er en væsentlig stigning i antallet af andre tredjelandsstatsborgere end statsborgere i det pågældende tredjeland, som ankommer lovligt til det pågældende tredjelands område og derefter på irregulær vis indrejser på medlemsstaternes område.</w:t>
            </w:r>
          </w:p>
        </w:tc>
      </w:tr>
    </w:tbl>
    <w:p w14:paraId="0CC0B6DA"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8337AB9" w14:textId="77777777" w:rsidR="00AB4A95" w:rsidRPr="00CB239E" w:rsidRDefault="00AB4A95" w:rsidP="00AB4A95">
      <w:r w:rsidRPr="00CB239E">
        <w:rPr>
          <w:rStyle w:val="HideTWBExt"/>
          <w:color w:val="auto"/>
        </w:rPr>
        <w:t>&lt;/Amend&gt;</w:t>
      </w:r>
    </w:p>
    <w:p w14:paraId="49F7E785"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30</w:t>
      </w:r>
      <w:r w:rsidRPr="00CB239E">
        <w:rPr>
          <w:rStyle w:val="HideTWBExt"/>
          <w:color w:val="auto"/>
        </w:rPr>
        <w:t>&lt;/NumAm&gt;</w:t>
      </w:r>
    </w:p>
    <w:p w14:paraId="4679AAC3" w14:textId="77777777" w:rsidR="00AB4A95" w:rsidRPr="00CB239E" w:rsidRDefault="00AB4A95" w:rsidP="00AB4A95">
      <w:pPr>
        <w:pStyle w:val="NormalBold"/>
      </w:pPr>
      <w:r w:rsidRPr="00CB239E">
        <w:rPr>
          <w:rStyle w:val="HideTWBExt"/>
          <w:color w:val="auto"/>
        </w:rPr>
        <w:t>&lt;RepeatBlock-By&gt;&lt;Members&gt;</w:t>
      </w:r>
      <w:r w:rsidRPr="00CB239E">
        <w:t>Miguel Urbán Crespo</w:t>
      </w:r>
      <w:r w:rsidRPr="00CB239E">
        <w:rPr>
          <w:rStyle w:val="HideTWBExt"/>
          <w:color w:val="auto"/>
        </w:rPr>
        <w:t>&lt;/Members&gt;</w:t>
      </w:r>
    </w:p>
    <w:p w14:paraId="4498E5B0" w14:textId="77777777" w:rsidR="00AB4A95" w:rsidRPr="00CB239E" w:rsidRDefault="00AB4A95" w:rsidP="00AB4A95">
      <w:pPr>
        <w:pStyle w:val="NormalBold"/>
      </w:pPr>
      <w:r w:rsidRPr="00CB239E">
        <w:rPr>
          <w:rStyle w:val="HideTWBExt"/>
          <w:color w:val="auto"/>
        </w:rPr>
        <w:t>&lt;/RepeatBlock-By&gt;</w:t>
      </w:r>
    </w:p>
    <w:p w14:paraId="38B06B87"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319E4AB" w14:textId="77777777" w:rsidR="00AB4A95" w:rsidRPr="00CB239E" w:rsidRDefault="00AB4A95" w:rsidP="00AB4A95">
      <w:pPr>
        <w:pStyle w:val="NormalBold"/>
      </w:pPr>
      <w:r w:rsidRPr="00CB239E">
        <w:rPr>
          <w:rStyle w:val="HideTWBExt"/>
          <w:color w:val="auto"/>
        </w:rPr>
        <w:t>&lt;Article&gt;</w:t>
      </w:r>
      <w:r w:rsidRPr="00CB239E">
        <w:t>Betragtning 8</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3C0AEB84" w14:textId="77777777" w:rsidTr="00402428">
        <w:trPr>
          <w:trHeight w:hRule="exact" w:val="240"/>
          <w:jc w:val="center"/>
        </w:trPr>
        <w:tc>
          <w:tcPr>
            <w:tcW w:w="9752" w:type="dxa"/>
            <w:gridSpan w:val="2"/>
          </w:tcPr>
          <w:p w14:paraId="73667106" w14:textId="77777777" w:rsidR="00AB4A95" w:rsidRPr="00CB239E" w:rsidRDefault="00AB4A95" w:rsidP="00402428"/>
        </w:tc>
      </w:tr>
      <w:tr w:rsidR="00DB058F" w:rsidRPr="00CB239E" w14:paraId="448E7B01" w14:textId="77777777" w:rsidTr="00402428">
        <w:trPr>
          <w:trHeight w:val="240"/>
          <w:jc w:val="center"/>
        </w:trPr>
        <w:tc>
          <w:tcPr>
            <w:tcW w:w="4876" w:type="dxa"/>
          </w:tcPr>
          <w:p w14:paraId="09F9F602" w14:textId="77777777" w:rsidR="00AB4A95" w:rsidRPr="00CB239E" w:rsidRDefault="00AB4A95" w:rsidP="00402428">
            <w:pPr>
              <w:pStyle w:val="AmColumnHeading"/>
            </w:pPr>
            <w:r w:rsidRPr="00CB239E">
              <w:t>Kommissionens forslag</w:t>
            </w:r>
          </w:p>
        </w:tc>
        <w:tc>
          <w:tcPr>
            <w:tcW w:w="4876" w:type="dxa"/>
          </w:tcPr>
          <w:p w14:paraId="555F500A" w14:textId="77777777" w:rsidR="00AB4A95" w:rsidRPr="00CB239E" w:rsidRDefault="00AB4A95" w:rsidP="00402428">
            <w:pPr>
              <w:pStyle w:val="AmColumnHeading"/>
            </w:pPr>
            <w:r w:rsidRPr="00CB239E">
              <w:t>Ændringsforslag</w:t>
            </w:r>
          </w:p>
        </w:tc>
      </w:tr>
      <w:tr w:rsidR="00DB058F" w:rsidRPr="00CB239E" w14:paraId="0DD8226A" w14:textId="77777777" w:rsidTr="00402428">
        <w:trPr>
          <w:jc w:val="center"/>
        </w:trPr>
        <w:tc>
          <w:tcPr>
            <w:tcW w:w="4876" w:type="dxa"/>
          </w:tcPr>
          <w:p w14:paraId="2911BA5E" w14:textId="77777777" w:rsidR="00AB4A95" w:rsidRPr="00CB239E" w:rsidRDefault="00AB4A95" w:rsidP="00402428">
            <w:pPr>
              <w:pStyle w:val="Normal6a"/>
            </w:pPr>
            <w:r w:rsidRPr="00CB239E">
              <w:t>(8)</w:t>
            </w:r>
            <w:r w:rsidRPr="00CB239E">
              <w:tab/>
            </w:r>
            <w:r w:rsidRPr="00CB239E">
              <w:rPr>
                <w:b/>
                <w:i/>
              </w:rPr>
              <w:t>Kommissionen</w:t>
            </w:r>
            <w:r w:rsidRPr="00CB239E">
              <w:t xml:space="preserve"> bør </w:t>
            </w:r>
            <w:r w:rsidRPr="00CB239E">
              <w:rPr>
                <w:b/>
                <w:i/>
              </w:rPr>
              <w:t>foretage</w:t>
            </w:r>
            <w:r w:rsidRPr="00CB239E">
              <w:t xml:space="preserve"> en vurdering fra sag til sag af tærsklerne for aktivering af suspensionsmekanismen i tilfælde af en væsentlig stigning i antallet af tredjelandsstatsborgere, der nægtes indrejse, eller som opholder sig på en medlemsstats område uden ret til det, eller i antallet af </w:t>
            </w:r>
            <w:r w:rsidRPr="00CB239E">
              <w:rPr>
                <w:b/>
                <w:i/>
              </w:rPr>
              <w:t>asylansøgninger fra statsborgere fra det pågældende tredjeland, for hvilke anerkendelsesprocenten er lav, eller i antallet af</w:t>
            </w:r>
            <w:r w:rsidRPr="00CB239E">
              <w:t xml:space="preserve"> alvorlige strafbare handlinger i forbindelse med statsborgere i det pågældende tredjeland.</w:t>
            </w:r>
            <w:r w:rsidRPr="00CB239E">
              <w:rPr>
                <w:b/>
                <w:i/>
              </w:rPr>
              <w:t xml:space="preserve"> Kommissionen bør navnlig kunne vurdere, om der i de tilfælde, som medlemsstaterne har givet </w:t>
            </w:r>
            <w:r w:rsidRPr="00CB239E">
              <w:rPr>
                <w:b/>
                <w:i/>
              </w:rPr>
              <w:lastRenderedPageBreak/>
              <w:t>meddelelse om, eller i henhold til dens egen analyse, er særlige forhold, der berettiger anvendelsen af lavere eller højere tærskler end dem, der er angivet i forordning (EU) 2018/1806. Kommissionen bør i sin vurdering tage hensyn til f.eks. det faktiske antal irregulære passager af en medlemsstats ydre grænser, grundløse asylansøgninger eller strafbare handlinger, i forhold til antallet af berørte medlemsstater og deres størrelse samt indvirkningen af dette antal på de berørte medlemsstaters generelle migrationssituation, asylsystemernes funktion eller den interne sikkerhed samt de foranstaltninger, som det pågældende tredjeland har truffet for at rette op på situationen.</w:t>
            </w:r>
          </w:p>
        </w:tc>
        <w:tc>
          <w:tcPr>
            <w:tcW w:w="4876" w:type="dxa"/>
          </w:tcPr>
          <w:p w14:paraId="28277C4B" w14:textId="77777777" w:rsidR="00AB4A95" w:rsidRPr="00CB239E" w:rsidRDefault="00AB4A95" w:rsidP="00402428">
            <w:pPr>
              <w:pStyle w:val="Normal6a"/>
            </w:pPr>
            <w:r w:rsidRPr="00CB239E">
              <w:lastRenderedPageBreak/>
              <w:t>(8)</w:t>
            </w:r>
            <w:r w:rsidRPr="00CB239E">
              <w:tab/>
            </w:r>
            <w:r w:rsidRPr="00CB239E">
              <w:rPr>
                <w:b/>
                <w:i/>
              </w:rPr>
              <w:t>Der</w:t>
            </w:r>
            <w:r w:rsidRPr="00CB239E">
              <w:t xml:space="preserve"> bør </w:t>
            </w:r>
            <w:r w:rsidRPr="00CB239E">
              <w:rPr>
                <w:b/>
                <w:i/>
              </w:rPr>
              <w:t xml:space="preserve">foretages </w:t>
            </w:r>
            <w:r w:rsidRPr="00CB239E">
              <w:t>en vurdering fra sag til sag af tærsklerne for aktivering af suspensionsmekanismen i tilfælde af en væsentlig stigning i antallet af tredjelandsstatsborgere, der nægtes indrejse, eller som opholder sig på en medlemsstats område uden ret til det, eller i antallet af alvorlige strafbare handlinger i forbindelse med statsborgere i det pågældende tredjeland.</w:t>
            </w:r>
            <w:r w:rsidRPr="00CB239E">
              <w:rPr>
                <w:b/>
                <w:i/>
              </w:rPr>
              <w:t> </w:t>
            </w:r>
          </w:p>
        </w:tc>
      </w:tr>
    </w:tbl>
    <w:p w14:paraId="37ACF5D4"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015F9E23" w14:textId="77777777" w:rsidR="00AB4A95" w:rsidRPr="00CB239E" w:rsidRDefault="00AB4A95" w:rsidP="00AB4A95">
      <w:r w:rsidRPr="00CB239E">
        <w:rPr>
          <w:rStyle w:val="HideTWBExt"/>
          <w:color w:val="auto"/>
        </w:rPr>
        <w:t>&lt;/Amend&gt;</w:t>
      </w:r>
    </w:p>
    <w:p w14:paraId="4C424934"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31</w:t>
      </w:r>
      <w:r w:rsidRPr="00CB239E">
        <w:rPr>
          <w:rStyle w:val="HideTWBExt"/>
          <w:color w:val="auto"/>
        </w:rPr>
        <w:t>&lt;/NumAm&gt;</w:t>
      </w:r>
    </w:p>
    <w:p w14:paraId="25FF3B57"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4B9449AD" w14:textId="77777777" w:rsidR="00AB4A95" w:rsidRPr="00CB239E" w:rsidRDefault="00AB4A95" w:rsidP="00AB4A95">
      <w:pPr>
        <w:pStyle w:val="NormalBold"/>
      </w:pPr>
      <w:r w:rsidRPr="00CB239E">
        <w:rPr>
          <w:rStyle w:val="HideTWBExt"/>
          <w:color w:val="auto"/>
        </w:rPr>
        <w:t>&lt;/RepeatBlock-By&gt;</w:t>
      </w:r>
    </w:p>
    <w:p w14:paraId="12DB6038"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05070D2E" w14:textId="77777777" w:rsidR="00AB4A95" w:rsidRPr="00CB239E" w:rsidRDefault="00AB4A95" w:rsidP="00AB4A95">
      <w:pPr>
        <w:pStyle w:val="NormalBold"/>
      </w:pPr>
      <w:r w:rsidRPr="00CB239E">
        <w:rPr>
          <w:rStyle w:val="HideTWBExt"/>
          <w:color w:val="auto"/>
        </w:rPr>
        <w:t>&lt;Article&gt;</w:t>
      </w:r>
      <w:r w:rsidRPr="00CB239E">
        <w:t>Betragtning 8</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31550D99" w14:textId="77777777" w:rsidTr="00402428">
        <w:trPr>
          <w:trHeight w:hRule="exact" w:val="240"/>
          <w:jc w:val="center"/>
        </w:trPr>
        <w:tc>
          <w:tcPr>
            <w:tcW w:w="9752" w:type="dxa"/>
            <w:gridSpan w:val="2"/>
          </w:tcPr>
          <w:p w14:paraId="7A91401A" w14:textId="77777777" w:rsidR="00AB4A95" w:rsidRPr="00CB239E" w:rsidRDefault="00AB4A95" w:rsidP="00402428"/>
        </w:tc>
      </w:tr>
      <w:tr w:rsidR="00DB058F" w:rsidRPr="00CB239E" w14:paraId="5BEEEA89" w14:textId="77777777" w:rsidTr="00402428">
        <w:trPr>
          <w:trHeight w:val="240"/>
          <w:jc w:val="center"/>
        </w:trPr>
        <w:tc>
          <w:tcPr>
            <w:tcW w:w="4876" w:type="dxa"/>
          </w:tcPr>
          <w:p w14:paraId="26F76CA4" w14:textId="77777777" w:rsidR="00AB4A95" w:rsidRPr="00CB239E" w:rsidRDefault="00AB4A95" w:rsidP="00402428">
            <w:pPr>
              <w:pStyle w:val="AmColumnHeading"/>
            </w:pPr>
            <w:r w:rsidRPr="00CB239E">
              <w:t>Kommissionens forslag</w:t>
            </w:r>
          </w:p>
        </w:tc>
        <w:tc>
          <w:tcPr>
            <w:tcW w:w="4876" w:type="dxa"/>
          </w:tcPr>
          <w:p w14:paraId="7D0FA30B" w14:textId="77777777" w:rsidR="00AB4A95" w:rsidRPr="00CB239E" w:rsidRDefault="00AB4A95" w:rsidP="00402428">
            <w:pPr>
              <w:pStyle w:val="AmColumnHeading"/>
            </w:pPr>
            <w:r w:rsidRPr="00CB239E">
              <w:t>Ændringsforslag</w:t>
            </w:r>
          </w:p>
        </w:tc>
      </w:tr>
      <w:tr w:rsidR="00DB058F" w:rsidRPr="00CB239E" w14:paraId="2D069395" w14:textId="77777777" w:rsidTr="00402428">
        <w:trPr>
          <w:jc w:val="center"/>
        </w:trPr>
        <w:tc>
          <w:tcPr>
            <w:tcW w:w="4876" w:type="dxa"/>
          </w:tcPr>
          <w:p w14:paraId="77A86840" w14:textId="77777777" w:rsidR="00AB4A95" w:rsidRPr="00CB239E" w:rsidRDefault="00AB4A95" w:rsidP="00402428">
            <w:pPr>
              <w:pStyle w:val="Normal6a"/>
            </w:pPr>
            <w:r w:rsidRPr="00CB239E">
              <w:t>(8)</w:t>
            </w:r>
            <w:r w:rsidRPr="00CB239E">
              <w:tab/>
            </w:r>
            <w:r w:rsidRPr="00CB239E">
              <w:rPr>
                <w:b/>
                <w:i/>
              </w:rPr>
              <w:t>Kommissionen bør foretage en vurdering fra sag til sag af</w:t>
            </w:r>
            <w:r w:rsidRPr="00CB239E">
              <w:t xml:space="preserve"> tærsklerne for aktivering af suspensionsmekanismen i tilfælde af en væsentlig stigning i antallet af tredjelandsstatsborgere, der nægtes indrejse, eller som opholder sig på en medlemsstats område uden ret til det, eller i antallet af asylansøgninger fra statsborgere fra det pågældende tredjeland, for hvilke anerkendelsesprocenten er lav</w:t>
            </w:r>
            <w:r w:rsidRPr="00CB239E">
              <w:rPr>
                <w:b/>
                <w:i/>
              </w:rPr>
              <w:t>, eller i antallet af alvorlige strafbare handlinger i forbindelse med statsborgere i det pågældende tredjeland</w:t>
            </w:r>
            <w:r w:rsidRPr="00CB239E">
              <w:t xml:space="preserve">. Kommissionen bør navnlig </w:t>
            </w:r>
            <w:r w:rsidRPr="00CB239E">
              <w:rPr>
                <w:b/>
                <w:i/>
              </w:rPr>
              <w:t>kunne</w:t>
            </w:r>
            <w:r w:rsidRPr="00CB239E">
              <w:t xml:space="preserve"> vurdere, om der i de tilfælde, som medlemsstaterne har givet meddelelse om, eller i henhold til dens egen analyse, er særlige forhold, der berettiger anvendelsen af </w:t>
            </w:r>
            <w:r w:rsidRPr="00CB239E">
              <w:rPr>
                <w:b/>
                <w:i/>
              </w:rPr>
              <w:t xml:space="preserve">lavere eller </w:t>
            </w:r>
            <w:r w:rsidRPr="00CB239E">
              <w:rPr>
                <w:b/>
                <w:i/>
              </w:rPr>
              <w:lastRenderedPageBreak/>
              <w:t>højere tærskler end dem, der er angivet</w:t>
            </w:r>
            <w:r w:rsidRPr="00CB239E">
              <w:t xml:space="preserve"> i forordning (EU) 2018/1806. </w:t>
            </w:r>
            <w:r w:rsidRPr="00CB239E">
              <w:rPr>
                <w:b/>
                <w:i/>
              </w:rPr>
              <w:t>Kommissionen bør i sin vurdering tage hensyn til f.eks. det faktiske antal irregulære passager af en medlemsstats ydre grænser, grundløse asylansøgninger eller strafbare handlinger, i forhold til antallet af berørte medlemsstater og deres størrelse samt</w:t>
            </w:r>
            <w:r w:rsidRPr="00CB239E">
              <w:t xml:space="preserve"> </w:t>
            </w:r>
            <w:r w:rsidRPr="00CB239E">
              <w:rPr>
                <w:b/>
                <w:i/>
              </w:rPr>
              <w:t>indvirkningen</w:t>
            </w:r>
            <w:r w:rsidRPr="00CB239E">
              <w:t xml:space="preserve"> </w:t>
            </w:r>
            <w:r w:rsidRPr="00CB239E">
              <w:rPr>
                <w:b/>
                <w:i/>
              </w:rPr>
              <w:t>af dette antal på de berørte medlemsstaters generelle migrationssituation, asylsystemernes funktion eller den interne sikkerhed samt de foranstaltninger, som</w:t>
            </w:r>
            <w:r w:rsidRPr="00CB239E">
              <w:t xml:space="preserve"> det pågældende tredjeland </w:t>
            </w:r>
            <w:r w:rsidRPr="00CB239E">
              <w:rPr>
                <w:b/>
                <w:i/>
              </w:rPr>
              <w:t>har truffet</w:t>
            </w:r>
            <w:r w:rsidRPr="00CB239E">
              <w:t xml:space="preserve"> for at rette op på situationen.</w:t>
            </w:r>
          </w:p>
        </w:tc>
        <w:tc>
          <w:tcPr>
            <w:tcW w:w="4876" w:type="dxa"/>
          </w:tcPr>
          <w:p w14:paraId="12B46154" w14:textId="77777777" w:rsidR="00AB4A95" w:rsidRPr="00CB239E" w:rsidRDefault="00AB4A95" w:rsidP="00402428">
            <w:pPr>
              <w:pStyle w:val="Normal6a"/>
            </w:pPr>
            <w:r w:rsidRPr="00CB239E">
              <w:lastRenderedPageBreak/>
              <w:t>(8)</w:t>
            </w:r>
            <w:r w:rsidRPr="00CB239E">
              <w:tab/>
              <w:t>Tærsklerne for aktivering af suspensionsmekanismen i tilfælde af en væsentlig stigning i antallet af tredjelandsstatsborgere, der nægtes indrejse, eller som opholder sig på en medlemsstats område uden ret til det, eller i antallet af asylansøgninger fra statsborgere fra det pågældende tredjeland, for hvilke anerkendelsesprocenten er lav</w:t>
            </w:r>
            <w:r w:rsidRPr="00CB239E">
              <w:rPr>
                <w:b/>
                <w:i/>
              </w:rPr>
              <w:t>, bør tydeligt fastsættes med henblik på at undgå forskelle i fortolkning og risikoen for ulige praksisser</w:t>
            </w:r>
            <w:r w:rsidRPr="00CB239E">
              <w:t xml:space="preserve">. Kommissionen bør navnlig vurdere, om der i de tilfælde, som medlemsstaterne har givet meddelelse om, eller i henhold til dens egen analyse, er særlige forhold, der berettiger anvendelsen af </w:t>
            </w:r>
            <w:r w:rsidRPr="00CB239E">
              <w:rPr>
                <w:b/>
                <w:i/>
              </w:rPr>
              <w:t>de relevante bestemmelser</w:t>
            </w:r>
            <w:r w:rsidRPr="00CB239E">
              <w:t xml:space="preserve"> i forordning (EU) 2018/1806. </w:t>
            </w:r>
            <w:r w:rsidRPr="00CB239E">
              <w:rPr>
                <w:b/>
                <w:i/>
              </w:rPr>
              <w:t xml:space="preserve">Kommissionen bør </w:t>
            </w:r>
            <w:r w:rsidRPr="00CB239E">
              <w:rPr>
                <w:b/>
                <w:i/>
              </w:rPr>
              <w:lastRenderedPageBreak/>
              <w:t>endvidere under hensyntagen til den indvirkning, som en suspension af visumfritagelsen kan have på forbindelserne med</w:t>
            </w:r>
            <w:r w:rsidRPr="00CB239E">
              <w:t xml:space="preserve"> det pågældende tredjelande </w:t>
            </w:r>
            <w:r w:rsidRPr="00CB239E">
              <w:rPr>
                <w:b/>
                <w:i/>
              </w:rPr>
              <w:t>og på rettighederne for landets statsborgere, omhyggeligt vurdere nødvendigheden, forholdsmæssigheden og konsekvenserne af en sådan suspension, inden den vedtager den relevante retsakt. Kommissionen bør, når den foretager en sådan vurdering, tage hensyn til den indvirkning, som den foreslåede suspension har på Unionens og medlemsstaternes overordnede eksterne forbindelser med det pågældende tredjeland, på rettighederne for tredjelandets statsborgere og på principperne for gensidighed på visumområdet, og vurdere, om den foreslåede suspension udgør en passende foranstaltning</w:t>
            </w:r>
            <w:r w:rsidRPr="00CB239E">
              <w:t xml:space="preserve"> for at rette op på situationen.</w:t>
            </w:r>
            <w:r w:rsidRPr="00CB239E">
              <w:rPr>
                <w:b/>
                <w:i/>
              </w:rPr>
              <w:t> Der bør også lægges vægt på menneskerettighedsforkæmpernes mobilitetsbehov, især i de tilfælde, hvor menneskerettighedssituationen i det pågældende tredjeland forværres, og de potentielle risici, som suspensionen kan medføre for kontinuiteten og effektiviteten af deres arbejde.</w:t>
            </w:r>
          </w:p>
        </w:tc>
      </w:tr>
    </w:tbl>
    <w:p w14:paraId="70587A37"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0D558DF0" w14:textId="77777777" w:rsidR="00AB4A95" w:rsidRPr="00CB239E" w:rsidRDefault="00AB4A95" w:rsidP="00AB4A95">
      <w:r w:rsidRPr="00CB239E">
        <w:rPr>
          <w:rStyle w:val="HideTWBExt"/>
          <w:color w:val="auto"/>
        </w:rPr>
        <w:t>&lt;/Amend&gt;</w:t>
      </w:r>
    </w:p>
    <w:p w14:paraId="2632F0B4"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32</w:t>
      </w:r>
      <w:r w:rsidRPr="00CB239E">
        <w:rPr>
          <w:rStyle w:val="HideTWBExt"/>
          <w:color w:val="auto"/>
        </w:rPr>
        <w:t>&lt;/NumAm&gt;</w:t>
      </w:r>
    </w:p>
    <w:p w14:paraId="0B48EBEE"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078FC854" w14:textId="77777777" w:rsidR="00AB4A95" w:rsidRPr="00CB239E" w:rsidRDefault="00AB4A95" w:rsidP="00AB4A95">
      <w:pPr>
        <w:pStyle w:val="NormalBold"/>
      </w:pPr>
      <w:r w:rsidRPr="00CB239E">
        <w:rPr>
          <w:rStyle w:val="HideTWBExt"/>
          <w:color w:val="auto"/>
        </w:rPr>
        <w:t>&lt;/RepeatBlock-By&gt;</w:t>
      </w:r>
    </w:p>
    <w:p w14:paraId="32050134"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050BF4B2" w14:textId="77777777" w:rsidR="00AB4A95" w:rsidRPr="00CB239E" w:rsidRDefault="00AB4A95" w:rsidP="00AB4A95">
      <w:pPr>
        <w:pStyle w:val="NormalBold"/>
      </w:pPr>
      <w:r w:rsidRPr="00CB239E">
        <w:rPr>
          <w:rStyle w:val="HideTWBExt"/>
          <w:color w:val="auto"/>
        </w:rPr>
        <w:t>&lt;Article&gt;</w:t>
      </w:r>
      <w:r w:rsidRPr="00CB239E">
        <w:t>Betragtning 8</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731FEB9" w14:textId="77777777" w:rsidTr="00402428">
        <w:trPr>
          <w:trHeight w:hRule="exact" w:val="240"/>
          <w:jc w:val="center"/>
        </w:trPr>
        <w:tc>
          <w:tcPr>
            <w:tcW w:w="9752" w:type="dxa"/>
            <w:gridSpan w:val="2"/>
          </w:tcPr>
          <w:p w14:paraId="36B70B1C" w14:textId="77777777" w:rsidR="00AB4A95" w:rsidRPr="00CB239E" w:rsidRDefault="00AB4A95" w:rsidP="00402428"/>
        </w:tc>
      </w:tr>
      <w:tr w:rsidR="00DB058F" w:rsidRPr="00CB239E" w14:paraId="4D576968" w14:textId="77777777" w:rsidTr="00402428">
        <w:trPr>
          <w:trHeight w:val="240"/>
          <w:jc w:val="center"/>
        </w:trPr>
        <w:tc>
          <w:tcPr>
            <w:tcW w:w="4876" w:type="dxa"/>
          </w:tcPr>
          <w:p w14:paraId="4405D8F9" w14:textId="77777777" w:rsidR="00AB4A95" w:rsidRPr="00CB239E" w:rsidRDefault="00AB4A95" w:rsidP="00402428">
            <w:pPr>
              <w:pStyle w:val="AmColumnHeading"/>
            </w:pPr>
            <w:r w:rsidRPr="00CB239E">
              <w:t>Kommissionens forslag</w:t>
            </w:r>
          </w:p>
        </w:tc>
        <w:tc>
          <w:tcPr>
            <w:tcW w:w="4876" w:type="dxa"/>
          </w:tcPr>
          <w:p w14:paraId="2F619329" w14:textId="77777777" w:rsidR="00AB4A95" w:rsidRPr="00CB239E" w:rsidRDefault="00AB4A95" w:rsidP="00402428">
            <w:pPr>
              <w:pStyle w:val="AmColumnHeading"/>
            </w:pPr>
            <w:r w:rsidRPr="00CB239E">
              <w:t>Ændringsforslag</w:t>
            </w:r>
          </w:p>
        </w:tc>
      </w:tr>
      <w:tr w:rsidR="00DB058F" w:rsidRPr="00CB239E" w14:paraId="6BEC7235" w14:textId="77777777" w:rsidTr="00402428">
        <w:trPr>
          <w:jc w:val="center"/>
        </w:trPr>
        <w:tc>
          <w:tcPr>
            <w:tcW w:w="4876" w:type="dxa"/>
          </w:tcPr>
          <w:p w14:paraId="2D7388A2" w14:textId="77777777" w:rsidR="00AB4A95" w:rsidRPr="00CB239E" w:rsidRDefault="00AB4A95" w:rsidP="00402428">
            <w:pPr>
              <w:pStyle w:val="Normal6a"/>
            </w:pPr>
            <w:r w:rsidRPr="00CB239E">
              <w:t>(8)</w:t>
            </w:r>
            <w:r w:rsidRPr="00CB239E">
              <w:tab/>
              <w:t xml:space="preserve">Kommissionen bør foretage en vurdering fra sag til sag af tærsklerne for aktivering af suspensionsmekanismen i tilfælde af en væsentlig stigning i antallet af tredjelandsstatsborgere, der nægtes indrejse, eller som opholder sig på en medlemsstats område uden ret til det, eller </w:t>
            </w:r>
            <w:r w:rsidRPr="00CB239E">
              <w:lastRenderedPageBreak/>
              <w:t>i antallet af asylansøgninger fra statsborgere fra det pågældende tredjeland, for hvilke anerkendelsesprocenten er lav, eller i antallet af alvorlige strafbare handlinger i forbindelse med statsborgere i det pågældende tredjeland. Kommissionen bør navnlig kunne vurdere, om der i de tilfælde, som medlemsstaterne har givet meddelelse om, eller i henhold til dens egen analyse, er særlige forhold, der berettiger anvendelsen af lavere eller højere tærskler end dem, der er angivet i forordning (EU) 2018/1806. Kommissionen bør i sin vurdering tage hensyn til f.eks. det faktiske antal irregulære passager af en medlemsstats ydre grænser, grundløse asylansøgninger eller strafbare handlinger, i forhold til antallet af berørte medlemsstater og deres størrelse samt indvirkningen af dette antal på de berørte medlemsstaters generelle migrationssituation, asylsystemernes funktion eller den interne sikkerhed samt de foranstaltninger, som det pågældende tredjeland har truffet for at rette op på situationen.</w:t>
            </w:r>
          </w:p>
        </w:tc>
        <w:tc>
          <w:tcPr>
            <w:tcW w:w="4876" w:type="dxa"/>
          </w:tcPr>
          <w:p w14:paraId="444D7E20" w14:textId="77777777" w:rsidR="00AB4A95" w:rsidRPr="00CB239E" w:rsidRDefault="00AB4A95" w:rsidP="00402428">
            <w:pPr>
              <w:pStyle w:val="Normal6a"/>
            </w:pPr>
            <w:r w:rsidRPr="00CB239E">
              <w:lastRenderedPageBreak/>
              <w:t>(8)</w:t>
            </w:r>
            <w:r w:rsidRPr="00CB239E">
              <w:tab/>
              <w:t xml:space="preserve">Kommissionen bør foretage en vurdering fra sag til sag af tærsklerne for aktivering af suspensionsmekanismen i tilfælde af en væsentlig stigning i antallet af tredjelandsstatsborgere, der nægtes indrejse, eller som opholder sig på en medlemsstats område uden ret til det </w:t>
            </w:r>
            <w:r w:rsidRPr="00CB239E">
              <w:rPr>
                <w:b/>
                <w:i/>
              </w:rPr>
              <w:t xml:space="preserve">eller </w:t>
            </w:r>
            <w:r w:rsidRPr="00CB239E">
              <w:rPr>
                <w:b/>
                <w:i/>
              </w:rPr>
              <w:lastRenderedPageBreak/>
              <w:t>overskrider den visumfrie periode</w:t>
            </w:r>
            <w:r w:rsidRPr="00CB239E">
              <w:t>, eller i antallet af asylansøgninger fra statsborgere fra det pågældende tredjeland, for hvilke anerkendelsesprocenten er lav, eller i antallet af alvorlige strafbare handlinger i forbindelse med statsborgere i det pågældende tredjeland. Kommissionen bør navnlig kunne vurdere, om der i de tilfælde, som medlemsstaterne har givet meddelelse om, eller i henhold til dens egen analyse, er særlige forhold, der berettiger anvendelsen af lavere eller højere tærskler end dem, der er angivet i forordning (EU) 2018/1806. Kommissionen bør i sin vurdering tage hensyn til f.eks. det faktiske antal irregulære passager af en medlemsstats ydre grænser, grundløse asylansøgninger eller strafbare handlinger, i forhold til antallet af berørte medlemsstater og deres størrelse samt indvirkningen af dette antal på de berørte medlemsstaters generelle migrationssituation, asylsystemernes funktion eller den interne sikkerhed samt de foranstaltninger, som det pågældende tredjeland har truffet for at rette op på situationen.</w:t>
            </w:r>
          </w:p>
        </w:tc>
      </w:tr>
    </w:tbl>
    <w:p w14:paraId="68E63A43"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63560277" w14:textId="77777777" w:rsidR="00AB4A95" w:rsidRPr="00CB239E" w:rsidRDefault="00AB4A95" w:rsidP="00AB4A95">
      <w:r w:rsidRPr="00CB239E">
        <w:rPr>
          <w:rStyle w:val="HideTWBExt"/>
          <w:color w:val="auto"/>
        </w:rPr>
        <w:t>&lt;/Amend&gt;</w:t>
      </w:r>
    </w:p>
    <w:p w14:paraId="75A97F2C"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33</w:t>
      </w:r>
      <w:r w:rsidRPr="00CB239E">
        <w:rPr>
          <w:rStyle w:val="HideTWBExt"/>
          <w:color w:val="auto"/>
        </w:rPr>
        <w:t>&lt;/NumAm&gt;</w:t>
      </w:r>
    </w:p>
    <w:p w14:paraId="0280A310" w14:textId="77777777" w:rsidR="00AB4A95" w:rsidRPr="00CB239E" w:rsidRDefault="00AB4A95" w:rsidP="00AB4A95">
      <w:pPr>
        <w:pStyle w:val="NormalBold"/>
      </w:pPr>
      <w:r w:rsidRPr="00CB239E">
        <w:rPr>
          <w:rStyle w:val="HideTWBExt"/>
          <w:color w:val="auto"/>
        </w:rPr>
        <w:t>&lt;RepeatBlock-By&gt;&lt;Members&gt;</w:t>
      </w:r>
      <w:r w:rsidRPr="00CB239E">
        <w:t>Malik Azmani, Olivier Chastel</w:t>
      </w:r>
      <w:r w:rsidRPr="00CB239E">
        <w:rPr>
          <w:rStyle w:val="HideTWBExt"/>
          <w:color w:val="auto"/>
        </w:rPr>
        <w:t>&lt;/Members&gt;</w:t>
      </w:r>
    </w:p>
    <w:p w14:paraId="1BFC5BD4" w14:textId="77777777" w:rsidR="00AB4A95" w:rsidRPr="00CB239E" w:rsidRDefault="00AB4A95" w:rsidP="00AB4A95">
      <w:pPr>
        <w:pStyle w:val="NormalBold"/>
      </w:pPr>
      <w:r w:rsidRPr="00CB239E">
        <w:rPr>
          <w:rStyle w:val="HideTWBExt"/>
          <w:color w:val="auto"/>
        </w:rPr>
        <w:t>&lt;/RepeatBlock-By&gt;</w:t>
      </w:r>
    </w:p>
    <w:p w14:paraId="3B5BA4A4"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45C80324" w14:textId="77777777" w:rsidR="00AB4A95" w:rsidRPr="00CB239E" w:rsidRDefault="00AB4A95" w:rsidP="00AB4A95">
      <w:pPr>
        <w:pStyle w:val="NormalBold"/>
      </w:pPr>
      <w:r w:rsidRPr="00CB239E">
        <w:rPr>
          <w:rStyle w:val="HideTWBExt"/>
          <w:color w:val="auto"/>
        </w:rPr>
        <w:t>&lt;Article&gt;</w:t>
      </w:r>
      <w:r w:rsidRPr="00CB239E">
        <w:t>Betragtning 9</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57122C5F" w14:textId="77777777" w:rsidTr="00402428">
        <w:trPr>
          <w:trHeight w:hRule="exact" w:val="240"/>
          <w:jc w:val="center"/>
        </w:trPr>
        <w:tc>
          <w:tcPr>
            <w:tcW w:w="9752" w:type="dxa"/>
            <w:gridSpan w:val="2"/>
          </w:tcPr>
          <w:p w14:paraId="252D5492" w14:textId="77777777" w:rsidR="00AB4A95" w:rsidRPr="00CB239E" w:rsidRDefault="00AB4A95" w:rsidP="00402428"/>
        </w:tc>
      </w:tr>
      <w:tr w:rsidR="00DB058F" w:rsidRPr="00CB239E" w14:paraId="7B79DC0F" w14:textId="77777777" w:rsidTr="00402428">
        <w:trPr>
          <w:trHeight w:val="240"/>
          <w:jc w:val="center"/>
        </w:trPr>
        <w:tc>
          <w:tcPr>
            <w:tcW w:w="4876" w:type="dxa"/>
          </w:tcPr>
          <w:p w14:paraId="6F3D0F5A" w14:textId="77777777" w:rsidR="00AB4A95" w:rsidRPr="00CB239E" w:rsidRDefault="00AB4A95" w:rsidP="00402428">
            <w:pPr>
              <w:pStyle w:val="AmColumnHeading"/>
            </w:pPr>
            <w:r w:rsidRPr="00CB239E">
              <w:t>Kommissionens forslag</w:t>
            </w:r>
          </w:p>
        </w:tc>
        <w:tc>
          <w:tcPr>
            <w:tcW w:w="4876" w:type="dxa"/>
          </w:tcPr>
          <w:p w14:paraId="1482DD8B" w14:textId="77777777" w:rsidR="00AB4A95" w:rsidRPr="00CB239E" w:rsidRDefault="00AB4A95" w:rsidP="00402428">
            <w:pPr>
              <w:pStyle w:val="AmColumnHeading"/>
            </w:pPr>
            <w:r w:rsidRPr="00CB239E">
              <w:t>Ændringsforslag</w:t>
            </w:r>
          </w:p>
        </w:tc>
      </w:tr>
      <w:tr w:rsidR="00DB058F" w:rsidRPr="00CB239E" w14:paraId="3C2FF637" w14:textId="77777777" w:rsidTr="00402428">
        <w:trPr>
          <w:jc w:val="center"/>
        </w:trPr>
        <w:tc>
          <w:tcPr>
            <w:tcW w:w="4876" w:type="dxa"/>
          </w:tcPr>
          <w:p w14:paraId="0CFC1EFE" w14:textId="77777777" w:rsidR="00AB4A95" w:rsidRPr="00CB239E" w:rsidRDefault="00AB4A95" w:rsidP="00402428">
            <w:pPr>
              <w:pStyle w:val="Normal6a"/>
            </w:pPr>
            <w:r w:rsidRPr="00CB239E">
              <w:t>(9)</w:t>
            </w:r>
            <w:r w:rsidRPr="00CB239E">
              <w:tab/>
              <w:t xml:space="preserve">Med henblik på at meddele Kommissionen de forhold, der kan udgøre en grund til suspension, bør medlemsstaterne kunne tage hensyn til referenceperioder på mere end to måneder for ikke blot at kortlægge pludselige ændringer i den relevante situation, men også langsigtede tendenser, der kan berettige anvendelsen af mekanismen til </w:t>
            </w:r>
            <w:r w:rsidRPr="00CB239E">
              <w:lastRenderedPageBreak/>
              <w:t>suspension af visumfritagelsen.</w:t>
            </w:r>
          </w:p>
        </w:tc>
        <w:tc>
          <w:tcPr>
            <w:tcW w:w="4876" w:type="dxa"/>
          </w:tcPr>
          <w:p w14:paraId="3F3DAD59" w14:textId="3483168C" w:rsidR="00AB4A95" w:rsidRPr="00CB239E" w:rsidRDefault="00AB4A95" w:rsidP="00402428">
            <w:pPr>
              <w:pStyle w:val="Normal6a"/>
            </w:pPr>
            <w:r w:rsidRPr="00CB239E">
              <w:lastRenderedPageBreak/>
              <w:t>(9)</w:t>
            </w:r>
            <w:r w:rsidRPr="00CB239E">
              <w:tab/>
              <w:t xml:space="preserve">Med henblik på at meddele Kommissionen de forhold, der kan udgøre en grund til suspension, bør medlemsstaterne kunne tage hensyn til referenceperioder på mere end to måneder for ikke blot at kortlægge pludselige ændringer i den relevante situation, men også langsigtede tendenser, der kan berettige anvendelsen af mekanismen til </w:t>
            </w:r>
            <w:r w:rsidRPr="00CB239E">
              <w:lastRenderedPageBreak/>
              <w:t xml:space="preserve">suspension af visumfritagelsen. </w:t>
            </w:r>
            <w:r w:rsidRPr="00CB239E">
              <w:rPr>
                <w:b/>
                <w:i/>
              </w:rPr>
              <w:t xml:space="preserve">I ekstraordinære tilfælde, som kræver øjeblikkelig handling, bør Kommissionen acceptere en referenceperiode på under to måneder, når mere end </w:t>
            </w:r>
            <w:r w:rsidR="008F12E4" w:rsidRPr="00CB239E">
              <w:rPr>
                <w:b/>
                <w:i/>
              </w:rPr>
              <w:t>é</w:t>
            </w:r>
            <w:r w:rsidRPr="00CB239E">
              <w:rPr>
                <w:b/>
                <w:i/>
              </w:rPr>
              <w:t>n medlemsstat giver meddelelse herom. Grundene til at aktivere mekanismen i relation til de grunde, der er fastsat i nærværende forordning, bør være fuldstændige og tydelige. Kommissionen skal straks og på en omfattende måde underrette Rådet og Europa-Parlamentet om meddelelserne og efterfølgende beslutninger.</w:t>
            </w:r>
          </w:p>
        </w:tc>
      </w:tr>
    </w:tbl>
    <w:p w14:paraId="17056F61"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68E9615" w14:textId="77777777" w:rsidR="00AB4A95" w:rsidRPr="00CB239E" w:rsidRDefault="00AB4A95" w:rsidP="00AB4A95">
      <w:r w:rsidRPr="00CB239E">
        <w:rPr>
          <w:rStyle w:val="HideTWBExt"/>
          <w:color w:val="auto"/>
        </w:rPr>
        <w:t>&lt;/Amend&gt;</w:t>
      </w:r>
    </w:p>
    <w:p w14:paraId="67208628"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34</w:t>
      </w:r>
      <w:r w:rsidRPr="00CB239E">
        <w:rPr>
          <w:rStyle w:val="HideTWBExt"/>
          <w:color w:val="auto"/>
        </w:rPr>
        <w:t>&lt;/NumAm&gt;</w:t>
      </w:r>
    </w:p>
    <w:p w14:paraId="65C7A743" w14:textId="77777777" w:rsidR="00AB4A95" w:rsidRPr="00CB239E" w:rsidRDefault="00AB4A95" w:rsidP="00AB4A95">
      <w:pPr>
        <w:pStyle w:val="NormalBold"/>
      </w:pPr>
      <w:r w:rsidRPr="00CB239E">
        <w:rPr>
          <w:rStyle w:val="HideTWBExt"/>
          <w:color w:val="auto"/>
        </w:rPr>
        <w:t>&lt;RepeatBlock-By&gt;&lt;Members&gt;</w:t>
      </w:r>
      <w:r w:rsidRPr="00CB239E">
        <w:t>Jan-Christoph Oetjen, Moritz Körner</w:t>
      </w:r>
      <w:r w:rsidRPr="00CB239E">
        <w:rPr>
          <w:rStyle w:val="HideTWBExt"/>
          <w:color w:val="auto"/>
        </w:rPr>
        <w:t>&lt;/Members&gt;</w:t>
      </w:r>
    </w:p>
    <w:p w14:paraId="3768A369" w14:textId="77777777" w:rsidR="00AB4A95" w:rsidRPr="00CB239E" w:rsidRDefault="00AB4A95" w:rsidP="00AB4A95">
      <w:pPr>
        <w:pStyle w:val="NormalBold"/>
      </w:pPr>
      <w:r w:rsidRPr="00CB239E">
        <w:rPr>
          <w:rStyle w:val="HideTWBExt"/>
          <w:color w:val="auto"/>
        </w:rPr>
        <w:t>&lt;/RepeatBlock-By&gt;</w:t>
      </w:r>
    </w:p>
    <w:p w14:paraId="4451C677"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10379C79" w14:textId="77777777" w:rsidR="00AB4A95" w:rsidRPr="00CB239E" w:rsidRDefault="00AB4A95" w:rsidP="00AB4A95">
      <w:pPr>
        <w:pStyle w:val="NormalBold"/>
      </w:pPr>
      <w:r w:rsidRPr="00CB239E">
        <w:rPr>
          <w:rStyle w:val="HideTWBExt"/>
          <w:color w:val="auto"/>
        </w:rPr>
        <w:t>&lt;Article&gt;</w:t>
      </w:r>
      <w:r w:rsidRPr="00CB239E">
        <w:t>Betragtning 9</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38AFDAE2" w14:textId="77777777" w:rsidTr="00402428">
        <w:trPr>
          <w:trHeight w:hRule="exact" w:val="240"/>
          <w:jc w:val="center"/>
        </w:trPr>
        <w:tc>
          <w:tcPr>
            <w:tcW w:w="9752" w:type="dxa"/>
            <w:gridSpan w:val="2"/>
          </w:tcPr>
          <w:p w14:paraId="407A8E3F" w14:textId="77777777" w:rsidR="00AB4A95" w:rsidRPr="00CB239E" w:rsidRDefault="00AB4A95" w:rsidP="00402428"/>
        </w:tc>
      </w:tr>
      <w:tr w:rsidR="00DB058F" w:rsidRPr="00CB239E" w14:paraId="493B7F6B" w14:textId="77777777" w:rsidTr="00402428">
        <w:trPr>
          <w:trHeight w:val="240"/>
          <w:jc w:val="center"/>
        </w:trPr>
        <w:tc>
          <w:tcPr>
            <w:tcW w:w="4876" w:type="dxa"/>
          </w:tcPr>
          <w:p w14:paraId="4D6CDB54" w14:textId="77777777" w:rsidR="00AB4A95" w:rsidRPr="00CB239E" w:rsidRDefault="00AB4A95" w:rsidP="00402428">
            <w:pPr>
              <w:pStyle w:val="AmColumnHeading"/>
            </w:pPr>
            <w:r w:rsidRPr="00CB239E">
              <w:t>Kommissionens forslag</w:t>
            </w:r>
          </w:p>
        </w:tc>
        <w:tc>
          <w:tcPr>
            <w:tcW w:w="4876" w:type="dxa"/>
          </w:tcPr>
          <w:p w14:paraId="64270D70" w14:textId="77777777" w:rsidR="00AB4A95" w:rsidRPr="00CB239E" w:rsidRDefault="00AB4A95" w:rsidP="00402428">
            <w:pPr>
              <w:pStyle w:val="AmColumnHeading"/>
            </w:pPr>
            <w:r w:rsidRPr="00CB239E">
              <w:t>Ændringsforslag</w:t>
            </w:r>
          </w:p>
        </w:tc>
      </w:tr>
      <w:tr w:rsidR="00DB058F" w:rsidRPr="00CB239E" w14:paraId="13E68E5D" w14:textId="77777777" w:rsidTr="00402428">
        <w:trPr>
          <w:jc w:val="center"/>
        </w:trPr>
        <w:tc>
          <w:tcPr>
            <w:tcW w:w="4876" w:type="dxa"/>
          </w:tcPr>
          <w:p w14:paraId="0A93FDC5" w14:textId="77777777" w:rsidR="00AB4A95" w:rsidRPr="00CB239E" w:rsidRDefault="00AB4A95" w:rsidP="00402428">
            <w:pPr>
              <w:pStyle w:val="Normal6a"/>
            </w:pPr>
            <w:r w:rsidRPr="00CB239E">
              <w:t>(9)</w:t>
            </w:r>
            <w:r w:rsidRPr="00CB239E">
              <w:tab/>
              <w:t>Med henblik på at meddele Kommissionen de forhold, der kan udgøre en grund til suspension, bør medlemsstaterne kunne tage hensyn til referenceperioder på mere end to måneder for ikke blot at kortlægge pludselige ændringer i den relevante situation, men også langsigtede tendenser, der kan berettige anvendelsen af mekanismen til suspension af visumfritagelsen.</w:t>
            </w:r>
          </w:p>
        </w:tc>
        <w:tc>
          <w:tcPr>
            <w:tcW w:w="4876" w:type="dxa"/>
          </w:tcPr>
          <w:p w14:paraId="6A7B367F" w14:textId="77777777" w:rsidR="00AB4A95" w:rsidRPr="00CB239E" w:rsidRDefault="00AB4A95" w:rsidP="00402428">
            <w:pPr>
              <w:pStyle w:val="Normal6a"/>
            </w:pPr>
            <w:r w:rsidRPr="00CB239E">
              <w:t>(9)</w:t>
            </w:r>
            <w:r w:rsidRPr="00CB239E">
              <w:tab/>
              <w:t>Med henblik på at meddele Kommissionen de forhold, der kan udgøre en grund til suspension, bør medlemsstaterne kunne tage hensyn til referenceperioder på mere end to måneder</w:t>
            </w:r>
            <w:r w:rsidRPr="00CB239E">
              <w:rPr>
                <w:b/>
                <w:i/>
              </w:rPr>
              <w:t>, men ikke over 12 måneder,</w:t>
            </w:r>
            <w:r w:rsidRPr="00CB239E">
              <w:t xml:space="preserve"> for ikke blot at kortlægge pludselige ændringer i den relevante situation, men også langsigtede tendenser, der kan berettige anvendelsen af mekanismen til suspension af visumfritagelsen.</w:t>
            </w:r>
          </w:p>
        </w:tc>
      </w:tr>
    </w:tbl>
    <w:p w14:paraId="0EF052AA"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34A0052C" w14:textId="77777777" w:rsidR="00AB4A95" w:rsidRPr="00CB239E" w:rsidRDefault="00AB4A95" w:rsidP="00AB4A95">
      <w:r w:rsidRPr="00CB239E">
        <w:rPr>
          <w:rStyle w:val="HideTWBExt"/>
          <w:color w:val="auto"/>
        </w:rPr>
        <w:t>&lt;/Amend&gt;</w:t>
      </w:r>
    </w:p>
    <w:p w14:paraId="79F33269"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35</w:t>
      </w:r>
      <w:r w:rsidRPr="00CB239E">
        <w:rPr>
          <w:rStyle w:val="HideTWBExt"/>
          <w:color w:val="auto"/>
        </w:rPr>
        <w:t>&lt;/NumAm&gt;</w:t>
      </w:r>
    </w:p>
    <w:p w14:paraId="01E1E6A7"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525A3590" w14:textId="77777777" w:rsidR="00AB4A95" w:rsidRPr="00CB239E" w:rsidRDefault="00AB4A95" w:rsidP="00AB4A95">
      <w:pPr>
        <w:pStyle w:val="NormalBold"/>
      </w:pPr>
      <w:r w:rsidRPr="00CB239E">
        <w:rPr>
          <w:rStyle w:val="HideTWBExt"/>
          <w:color w:val="auto"/>
        </w:rPr>
        <w:t>&lt;/RepeatBlock-By&gt;</w:t>
      </w:r>
    </w:p>
    <w:p w14:paraId="69C5A530"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5E5F050B" w14:textId="77777777" w:rsidR="00AB4A95" w:rsidRPr="00CB239E" w:rsidRDefault="00AB4A95" w:rsidP="00AB4A95">
      <w:pPr>
        <w:pStyle w:val="NormalBold"/>
      </w:pPr>
      <w:r w:rsidRPr="00CB239E">
        <w:rPr>
          <w:rStyle w:val="HideTWBExt"/>
          <w:color w:val="auto"/>
        </w:rPr>
        <w:t>&lt;Article&gt;</w:t>
      </w:r>
      <w:r w:rsidRPr="00CB239E">
        <w:t>Betragtning 9</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10D070D5" w14:textId="77777777" w:rsidTr="00402428">
        <w:trPr>
          <w:trHeight w:hRule="exact" w:val="240"/>
          <w:jc w:val="center"/>
        </w:trPr>
        <w:tc>
          <w:tcPr>
            <w:tcW w:w="9752" w:type="dxa"/>
            <w:gridSpan w:val="2"/>
          </w:tcPr>
          <w:p w14:paraId="7E515255" w14:textId="77777777" w:rsidR="00AB4A95" w:rsidRPr="00CB239E" w:rsidRDefault="00AB4A95" w:rsidP="00402428"/>
        </w:tc>
      </w:tr>
      <w:tr w:rsidR="00DB058F" w:rsidRPr="00CB239E" w14:paraId="6F1B0E91" w14:textId="77777777" w:rsidTr="00402428">
        <w:trPr>
          <w:trHeight w:val="240"/>
          <w:jc w:val="center"/>
        </w:trPr>
        <w:tc>
          <w:tcPr>
            <w:tcW w:w="4876" w:type="dxa"/>
          </w:tcPr>
          <w:p w14:paraId="278548DD" w14:textId="77777777" w:rsidR="00AB4A95" w:rsidRPr="00CB239E" w:rsidRDefault="00AB4A95" w:rsidP="00402428">
            <w:pPr>
              <w:pStyle w:val="AmColumnHeading"/>
            </w:pPr>
            <w:r w:rsidRPr="00CB239E">
              <w:lastRenderedPageBreak/>
              <w:t>Kommissionens forslag</w:t>
            </w:r>
          </w:p>
        </w:tc>
        <w:tc>
          <w:tcPr>
            <w:tcW w:w="4876" w:type="dxa"/>
          </w:tcPr>
          <w:p w14:paraId="3F490394" w14:textId="77777777" w:rsidR="00AB4A95" w:rsidRPr="00CB239E" w:rsidRDefault="00AB4A95" w:rsidP="00402428">
            <w:pPr>
              <w:pStyle w:val="AmColumnHeading"/>
            </w:pPr>
            <w:r w:rsidRPr="00CB239E">
              <w:t>Ændringsforslag</w:t>
            </w:r>
          </w:p>
        </w:tc>
      </w:tr>
      <w:tr w:rsidR="00DB058F" w:rsidRPr="00CB239E" w14:paraId="6D93E14F" w14:textId="77777777" w:rsidTr="00402428">
        <w:trPr>
          <w:jc w:val="center"/>
        </w:trPr>
        <w:tc>
          <w:tcPr>
            <w:tcW w:w="4876" w:type="dxa"/>
          </w:tcPr>
          <w:p w14:paraId="7C0ACDA7" w14:textId="77777777" w:rsidR="00AB4A95" w:rsidRPr="00CB239E" w:rsidRDefault="00AB4A95" w:rsidP="00402428">
            <w:pPr>
              <w:pStyle w:val="Normal6a"/>
            </w:pPr>
            <w:r w:rsidRPr="00CB239E">
              <w:t>(9)</w:t>
            </w:r>
            <w:r w:rsidRPr="00CB239E">
              <w:tab/>
              <w:t xml:space="preserve">Med henblik på at meddele Kommissionen de forhold, der kan udgøre en grund til suspension, bør medlemsstaterne </w:t>
            </w:r>
            <w:r w:rsidRPr="00CB239E">
              <w:rPr>
                <w:b/>
                <w:i/>
              </w:rPr>
              <w:t xml:space="preserve">kunne </w:t>
            </w:r>
            <w:r w:rsidRPr="00CB239E">
              <w:t>tage hensyn til referenceperioder på</w:t>
            </w:r>
            <w:r w:rsidRPr="00CB239E">
              <w:rPr>
                <w:b/>
                <w:i/>
              </w:rPr>
              <w:t xml:space="preserve"> mere end</w:t>
            </w:r>
            <w:r w:rsidRPr="00CB239E">
              <w:t xml:space="preserve"> to måneder for </w:t>
            </w:r>
            <w:r w:rsidRPr="00CB239E">
              <w:rPr>
                <w:b/>
                <w:i/>
              </w:rPr>
              <w:t>ikke blot</w:t>
            </w:r>
            <w:r w:rsidRPr="00CB239E">
              <w:t xml:space="preserve"> at kortlægge pludselige ændringer i den relevante situation,</w:t>
            </w:r>
            <w:r w:rsidRPr="00CB239E">
              <w:rPr>
                <w:b/>
                <w:i/>
              </w:rPr>
              <w:t xml:space="preserve"> men også langsigtede tendenser,</w:t>
            </w:r>
            <w:r w:rsidRPr="00CB239E">
              <w:t xml:space="preserve"> der kan berettige anvendelsen af mekanismen til suspension af visumfritagelsen.</w:t>
            </w:r>
          </w:p>
        </w:tc>
        <w:tc>
          <w:tcPr>
            <w:tcW w:w="4876" w:type="dxa"/>
          </w:tcPr>
          <w:p w14:paraId="45807EF9" w14:textId="77777777" w:rsidR="00AB4A95" w:rsidRPr="00CB239E" w:rsidRDefault="00AB4A95" w:rsidP="00402428">
            <w:pPr>
              <w:pStyle w:val="Normal6a"/>
            </w:pPr>
            <w:r w:rsidRPr="00CB239E">
              <w:t>(9)</w:t>
            </w:r>
            <w:r w:rsidRPr="00CB239E">
              <w:tab/>
              <w:t>Med henblik på at meddele Kommissionen de forhold, der kan udgøre en grund til suspension, bør medlemsstaterne tage hensyn til referenceperioder på to måneder for at kortlægge pludselige ændringer i den relevante situation, der kan berettige anvendelsen af mekanismen til suspension af visumfritagelsen.</w:t>
            </w:r>
          </w:p>
        </w:tc>
      </w:tr>
    </w:tbl>
    <w:p w14:paraId="5D377F25"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35159A90" w14:textId="77777777" w:rsidR="00AB4A95" w:rsidRPr="00CB239E" w:rsidRDefault="00AB4A95" w:rsidP="00AB4A95">
      <w:r w:rsidRPr="00CB239E">
        <w:rPr>
          <w:rStyle w:val="HideTWBExt"/>
          <w:color w:val="auto"/>
        </w:rPr>
        <w:t>&lt;/Amend&gt;</w:t>
      </w:r>
    </w:p>
    <w:p w14:paraId="18D76446"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36</w:t>
      </w:r>
      <w:r w:rsidRPr="00CB239E">
        <w:rPr>
          <w:rStyle w:val="HideTWBExt"/>
          <w:color w:val="auto"/>
        </w:rPr>
        <w:t>&lt;/NumAm&gt;</w:t>
      </w:r>
    </w:p>
    <w:p w14:paraId="1A2EA2BB" w14:textId="77777777" w:rsidR="00AB4A95" w:rsidRPr="00CB239E" w:rsidRDefault="00AB4A95" w:rsidP="00AB4A95">
      <w:pPr>
        <w:pStyle w:val="NormalBold"/>
      </w:pPr>
      <w:r w:rsidRPr="00CB239E">
        <w:rPr>
          <w:rStyle w:val="HideTWBExt"/>
          <w:color w:val="auto"/>
        </w:rPr>
        <w:t>&lt;RepeatBlock-By&gt;&lt;Members&gt;</w:t>
      </w:r>
      <w:r w:rsidRPr="00CB239E">
        <w:t>Matjaž Nemec</w:t>
      </w:r>
      <w:r w:rsidRPr="00CB239E">
        <w:rPr>
          <w:rStyle w:val="HideTWBExt"/>
          <w:color w:val="auto"/>
        </w:rPr>
        <w:t>&lt;/Members&gt;</w:t>
      </w:r>
    </w:p>
    <w:p w14:paraId="0A25967C" w14:textId="77777777" w:rsidR="00AB4A95" w:rsidRPr="00CB239E" w:rsidRDefault="00AB4A95" w:rsidP="00AB4A95">
      <w:pPr>
        <w:pStyle w:val="NormalBold"/>
      </w:pPr>
      <w:r w:rsidRPr="00CB239E">
        <w:rPr>
          <w:rStyle w:val="HideTWBExt"/>
          <w:color w:val="auto"/>
        </w:rPr>
        <w:t>&lt;/RepeatBlock-By&gt;</w:t>
      </w:r>
    </w:p>
    <w:p w14:paraId="5F0ACF83"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CC7C4D5" w14:textId="77777777" w:rsidR="00AB4A95" w:rsidRPr="00CB239E" w:rsidRDefault="00AB4A95" w:rsidP="00AB4A95">
      <w:pPr>
        <w:pStyle w:val="NormalBold"/>
      </w:pPr>
      <w:r w:rsidRPr="00CB239E">
        <w:rPr>
          <w:rStyle w:val="HideTWBExt"/>
          <w:color w:val="auto"/>
        </w:rPr>
        <w:t>&lt;Article&gt;</w:t>
      </w:r>
      <w:r w:rsidRPr="00CB239E">
        <w:t>Betragtning 9 a (ny)</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10B3648D" w14:textId="77777777" w:rsidTr="00402428">
        <w:trPr>
          <w:trHeight w:hRule="exact" w:val="240"/>
          <w:jc w:val="center"/>
        </w:trPr>
        <w:tc>
          <w:tcPr>
            <w:tcW w:w="9752" w:type="dxa"/>
            <w:gridSpan w:val="2"/>
          </w:tcPr>
          <w:p w14:paraId="56D6FCF7" w14:textId="77777777" w:rsidR="00AB4A95" w:rsidRPr="00CB239E" w:rsidRDefault="00AB4A95" w:rsidP="00402428"/>
        </w:tc>
      </w:tr>
      <w:tr w:rsidR="00DB058F" w:rsidRPr="00CB239E" w14:paraId="52855DDE" w14:textId="77777777" w:rsidTr="00402428">
        <w:trPr>
          <w:trHeight w:val="240"/>
          <w:jc w:val="center"/>
        </w:trPr>
        <w:tc>
          <w:tcPr>
            <w:tcW w:w="4876" w:type="dxa"/>
          </w:tcPr>
          <w:p w14:paraId="4D254060" w14:textId="77777777" w:rsidR="00AB4A95" w:rsidRPr="00CB239E" w:rsidRDefault="00AB4A95" w:rsidP="00402428">
            <w:pPr>
              <w:pStyle w:val="AmColumnHeading"/>
            </w:pPr>
            <w:r w:rsidRPr="00CB239E">
              <w:t>Kommissionens forslag</w:t>
            </w:r>
          </w:p>
        </w:tc>
        <w:tc>
          <w:tcPr>
            <w:tcW w:w="4876" w:type="dxa"/>
          </w:tcPr>
          <w:p w14:paraId="292383D5" w14:textId="77777777" w:rsidR="00AB4A95" w:rsidRPr="00CB239E" w:rsidRDefault="00AB4A95" w:rsidP="00402428">
            <w:pPr>
              <w:pStyle w:val="AmColumnHeading"/>
            </w:pPr>
            <w:r w:rsidRPr="00CB239E">
              <w:t>Ændringsforslag</w:t>
            </w:r>
          </w:p>
        </w:tc>
      </w:tr>
      <w:tr w:rsidR="00DB058F" w:rsidRPr="00CB239E" w14:paraId="0D8AAD28" w14:textId="77777777" w:rsidTr="00402428">
        <w:trPr>
          <w:jc w:val="center"/>
        </w:trPr>
        <w:tc>
          <w:tcPr>
            <w:tcW w:w="4876" w:type="dxa"/>
          </w:tcPr>
          <w:p w14:paraId="616EDF2B" w14:textId="77777777" w:rsidR="00AB4A95" w:rsidRPr="00CB239E" w:rsidRDefault="00AB4A95" w:rsidP="00402428">
            <w:pPr>
              <w:pStyle w:val="Normal6a"/>
            </w:pPr>
          </w:p>
        </w:tc>
        <w:tc>
          <w:tcPr>
            <w:tcW w:w="4876" w:type="dxa"/>
          </w:tcPr>
          <w:p w14:paraId="7574666F" w14:textId="77777777" w:rsidR="00AB4A95" w:rsidRPr="00CB239E" w:rsidRDefault="00AB4A95" w:rsidP="00402428">
            <w:pPr>
              <w:pStyle w:val="Normal6a"/>
            </w:pPr>
            <w:r w:rsidRPr="00CB239E">
              <w:rPr>
                <w:b/>
                <w:i/>
              </w:rPr>
              <w:t>(9a)</w:t>
            </w:r>
            <w:r w:rsidRPr="00CB239E">
              <w:tab/>
            </w:r>
            <w:r w:rsidRPr="00CB239E">
              <w:rPr>
                <w:b/>
                <w:i/>
              </w:rPr>
              <w:t>Europa-Parlamentet bør have mulighed for at underrette Kommissionen om sin holdning til forekomsten af omstændigheder, der kan udgøre en suspensionsgrund, navnlig i tilfælde med en statsborgerskabsordning for investorer, som anvendes af tredjelande angivet i bilag II til forordning (EU) 2018/1806, eller i tilfælde, hvor et i bilag II til forordning (EU) 2018/1806 anført tredjelands visumpolitik ikke er forenelig med Unionens visumpolitik, eller i tilfælde, hvor der sker en væsentlig og pludselig forringelse af Unionens eksterne forbindelser med et af bilag II omfattet tredjeland, eller i tilfælde, hvor de i aftaler om visumfritagelse for kortvarige ophold fastsatte suspensionsgrunde er til stede.</w:t>
            </w:r>
          </w:p>
        </w:tc>
      </w:tr>
    </w:tbl>
    <w:p w14:paraId="1C21A2B0"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16AF488" w14:textId="77777777" w:rsidR="00AB4A95" w:rsidRPr="00CB239E" w:rsidRDefault="00AB4A95" w:rsidP="00AB4A95">
      <w:r w:rsidRPr="00CB239E">
        <w:rPr>
          <w:rStyle w:val="HideTWBExt"/>
          <w:color w:val="auto"/>
        </w:rPr>
        <w:t>&lt;/Amend&gt;</w:t>
      </w:r>
    </w:p>
    <w:p w14:paraId="0F33E0E6" w14:textId="77777777" w:rsidR="00AB4A95" w:rsidRPr="00CB239E" w:rsidRDefault="00AB4A95" w:rsidP="00AB4A95">
      <w:pPr>
        <w:pStyle w:val="AmNumberTabs"/>
      </w:pPr>
      <w:r w:rsidRPr="00CB239E">
        <w:rPr>
          <w:rStyle w:val="HideTWBExt"/>
          <w:color w:val="auto"/>
        </w:rPr>
        <w:lastRenderedPageBreak/>
        <w:t>&lt;Amend&gt;</w:t>
      </w:r>
      <w:r w:rsidRPr="00CB239E">
        <w:t>Ændringsforslag</w:t>
      </w:r>
      <w:r w:rsidRPr="00CB239E">
        <w:tab/>
      </w:r>
      <w:r w:rsidRPr="00CB239E">
        <w:tab/>
      </w:r>
      <w:r w:rsidRPr="00CB239E">
        <w:rPr>
          <w:rStyle w:val="HideTWBExt"/>
          <w:color w:val="auto"/>
        </w:rPr>
        <w:t>&lt;NumAm&gt;</w:t>
      </w:r>
      <w:r w:rsidRPr="00CB239E">
        <w:t>37</w:t>
      </w:r>
      <w:r w:rsidRPr="00CB239E">
        <w:rPr>
          <w:rStyle w:val="HideTWBExt"/>
          <w:color w:val="auto"/>
        </w:rPr>
        <w:t>&lt;/NumAm&gt;</w:t>
      </w:r>
    </w:p>
    <w:p w14:paraId="544782B6" w14:textId="77777777" w:rsidR="00AB4A95" w:rsidRPr="00CB239E" w:rsidRDefault="00AB4A95" w:rsidP="00AB4A95">
      <w:pPr>
        <w:pStyle w:val="NormalBold"/>
      </w:pPr>
      <w:r w:rsidRPr="00CB239E">
        <w:rPr>
          <w:rStyle w:val="HideTWBExt"/>
          <w:color w:val="auto"/>
        </w:rPr>
        <w:t>&lt;RepeatBlock-By&gt;&lt;Members&gt;</w:t>
      </w:r>
      <w:r w:rsidRPr="00CB239E">
        <w:t>Charlie Weimers, Patryk Jaki, Vincenzo Sofo, Jorge Buxadé Villalba, Pirkko Ruohonen-Lerner</w:t>
      </w:r>
      <w:r w:rsidRPr="00CB239E">
        <w:rPr>
          <w:rStyle w:val="HideTWBExt"/>
          <w:color w:val="auto"/>
        </w:rPr>
        <w:t>&lt;/Members&gt;</w:t>
      </w:r>
    </w:p>
    <w:p w14:paraId="566E71EF" w14:textId="77777777" w:rsidR="00AB4A95" w:rsidRPr="00CB239E" w:rsidRDefault="00AB4A95" w:rsidP="00AB4A95">
      <w:r w:rsidRPr="00CB239E">
        <w:rPr>
          <w:rStyle w:val="HideTWBExt"/>
          <w:color w:val="auto"/>
        </w:rPr>
        <w:t>&lt;AuNomDe&gt;</w:t>
      </w:r>
      <w:r w:rsidRPr="00CB239E">
        <w:rPr>
          <w:rStyle w:val="HideTWBInt"/>
          <w:color w:val="auto"/>
        </w:rPr>
        <w:t>{ECR}</w:t>
      </w:r>
      <w:r w:rsidRPr="00CB239E">
        <w:t>for ECR-Gruppen</w:t>
      </w:r>
      <w:r w:rsidRPr="00CB239E">
        <w:rPr>
          <w:rStyle w:val="HideTWBExt"/>
          <w:color w:val="auto"/>
        </w:rPr>
        <w:t>&lt;/AuNomDe&gt;</w:t>
      </w:r>
    </w:p>
    <w:p w14:paraId="6615B44A" w14:textId="77777777" w:rsidR="00AB4A95" w:rsidRPr="00CB239E" w:rsidRDefault="00AB4A95" w:rsidP="00AB4A95">
      <w:pPr>
        <w:pStyle w:val="NormalBold"/>
      </w:pPr>
      <w:r w:rsidRPr="00CB239E">
        <w:rPr>
          <w:rStyle w:val="HideTWBExt"/>
          <w:color w:val="auto"/>
        </w:rPr>
        <w:t>&lt;/RepeatBlock-By&gt;</w:t>
      </w:r>
    </w:p>
    <w:p w14:paraId="69B26C3F"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7CEFA644" w14:textId="77777777" w:rsidR="00AB4A95" w:rsidRPr="00CB239E" w:rsidRDefault="00AB4A95" w:rsidP="00AB4A95">
      <w:pPr>
        <w:pStyle w:val="NormalBold"/>
      </w:pPr>
      <w:r w:rsidRPr="00CB239E">
        <w:rPr>
          <w:rStyle w:val="HideTWBExt"/>
          <w:color w:val="auto"/>
        </w:rPr>
        <w:t>&lt;Article&gt;</w:t>
      </w:r>
      <w:r w:rsidRPr="00CB239E">
        <w:t>Betragtning 9 a (ny)</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4EECAF5" w14:textId="77777777" w:rsidTr="00402428">
        <w:trPr>
          <w:trHeight w:hRule="exact" w:val="240"/>
          <w:jc w:val="center"/>
        </w:trPr>
        <w:tc>
          <w:tcPr>
            <w:tcW w:w="9752" w:type="dxa"/>
            <w:gridSpan w:val="2"/>
          </w:tcPr>
          <w:p w14:paraId="10CA88CD" w14:textId="77777777" w:rsidR="00AB4A95" w:rsidRPr="00CB239E" w:rsidRDefault="00AB4A95" w:rsidP="00402428"/>
        </w:tc>
      </w:tr>
      <w:tr w:rsidR="00DB058F" w:rsidRPr="00CB239E" w14:paraId="4DF09F04" w14:textId="77777777" w:rsidTr="00402428">
        <w:trPr>
          <w:trHeight w:val="240"/>
          <w:jc w:val="center"/>
        </w:trPr>
        <w:tc>
          <w:tcPr>
            <w:tcW w:w="4876" w:type="dxa"/>
          </w:tcPr>
          <w:p w14:paraId="17ECF279" w14:textId="77777777" w:rsidR="00AB4A95" w:rsidRPr="00CB239E" w:rsidRDefault="00AB4A95" w:rsidP="00402428">
            <w:pPr>
              <w:pStyle w:val="AmColumnHeading"/>
            </w:pPr>
            <w:r w:rsidRPr="00CB239E">
              <w:t>Kommissionens forslag</w:t>
            </w:r>
          </w:p>
        </w:tc>
        <w:tc>
          <w:tcPr>
            <w:tcW w:w="4876" w:type="dxa"/>
          </w:tcPr>
          <w:p w14:paraId="781EBAC9" w14:textId="77777777" w:rsidR="00AB4A95" w:rsidRPr="00CB239E" w:rsidRDefault="00AB4A95" w:rsidP="00402428">
            <w:pPr>
              <w:pStyle w:val="AmColumnHeading"/>
            </w:pPr>
            <w:r w:rsidRPr="00CB239E">
              <w:t>Ændringsforslag</w:t>
            </w:r>
          </w:p>
        </w:tc>
      </w:tr>
      <w:tr w:rsidR="00DB058F" w:rsidRPr="00CB239E" w14:paraId="02E01872" w14:textId="77777777" w:rsidTr="00402428">
        <w:trPr>
          <w:jc w:val="center"/>
        </w:trPr>
        <w:tc>
          <w:tcPr>
            <w:tcW w:w="4876" w:type="dxa"/>
          </w:tcPr>
          <w:p w14:paraId="231128CF" w14:textId="77777777" w:rsidR="00AB4A95" w:rsidRPr="00CB239E" w:rsidRDefault="00AB4A95" w:rsidP="00402428">
            <w:pPr>
              <w:pStyle w:val="Normal6a"/>
            </w:pPr>
          </w:p>
        </w:tc>
        <w:tc>
          <w:tcPr>
            <w:tcW w:w="4876" w:type="dxa"/>
          </w:tcPr>
          <w:p w14:paraId="64574432" w14:textId="6E698871" w:rsidR="00AB4A95" w:rsidRPr="00CB239E" w:rsidRDefault="00AB4A95" w:rsidP="00402428">
            <w:pPr>
              <w:pStyle w:val="Normal6a"/>
            </w:pPr>
            <w:r w:rsidRPr="00CB239E">
              <w:rPr>
                <w:b/>
                <w:i/>
              </w:rPr>
              <w:t>(9a)</w:t>
            </w:r>
            <w:r w:rsidRPr="00CB239E">
              <w:tab/>
            </w:r>
            <w:r w:rsidRPr="00CB239E">
              <w:rPr>
                <w:b/>
                <w:i/>
              </w:rPr>
              <w:t>Kommissionens systematiske overvågning af de specifikke krav, som er baseret på artikel 1 og blev anvendt til at vurdere hensigtsmæssigheden af at indrømme visumliberalisering, bør tage særligt hensyn til sikkerhedsdimensionen for at sikre, at landene i bilag II overholder de indledende krav til rets- og immigrationshåndhævelse, passikkerhed, bekæmpelse af terrorisme og grænsekontrolfunktioner.</w:t>
            </w:r>
          </w:p>
        </w:tc>
      </w:tr>
    </w:tbl>
    <w:p w14:paraId="6A167E91"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7C026082" w14:textId="77777777" w:rsidR="00AB4A95" w:rsidRPr="00CB239E" w:rsidRDefault="00AB4A95" w:rsidP="00AB4A95">
      <w:r w:rsidRPr="00CB239E">
        <w:rPr>
          <w:rStyle w:val="HideTWBExt"/>
          <w:color w:val="auto"/>
        </w:rPr>
        <w:t>&lt;/Amend&gt;</w:t>
      </w:r>
    </w:p>
    <w:p w14:paraId="023D5849"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38</w:t>
      </w:r>
      <w:r w:rsidRPr="00CB239E">
        <w:rPr>
          <w:rStyle w:val="HideTWBExt"/>
          <w:color w:val="auto"/>
        </w:rPr>
        <w:t>&lt;/NumAm&gt;</w:t>
      </w:r>
    </w:p>
    <w:p w14:paraId="0670A225"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2A090CB5" w14:textId="77777777" w:rsidR="00AB4A95" w:rsidRPr="00CB239E" w:rsidRDefault="00AB4A95" w:rsidP="00AB4A95">
      <w:pPr>
        <w:pStyle w:val="NormalBold"/>
      </w:pPr>
      <w:r w:rsidRPr="00CB239E">
        <w:rPr>
          <w:rStyle w:val="HideTWBExt"/>
          <w:color w:val="auto"/>
        </w:rPr>
        <w:t>&lt;/RepeatBlock-By&gt;</w:t>
      </w:r>
    </w:p>
    <w:p w14:paraId="38394D1E"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09504C89" w14:textId="77777777" w:rsidR="00AB4A95" w:rsidRPr="00CB239E" w:rsidRDefault="00AB4A95" w:rsidP="00AB4A95">
      <w:pPr>
        <w:pStyle w:val="NormalBold"/>
      </w:pPr>
      <w:r w:rsidRPr="00CB239E">
        <w:rPr>
          <w:rStyle w:val="HideTWBExt"/>
          <w:color w:val="auto"/>
        </w:rPr>
        <w:t>&lt;Article&gt;</w:t>
      </w:r>
      <w:r w:rsidRPr="00CB239E">
        <w:t>Betragtning 10</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F2113EF" w14:textId="77777777" w:rsidTr="00402428">
        <w:trPr>
          <w:trHeight w:hRule="exact" w:val="240"/>
          <w:jc w:val="center"/>
        </w:trPr>
        <w:tc>
          <w:tcPr>
            <w:tcW w:w="9752" w:type="dxa"/>
            <w:gridSpan w:val="2"/>
          </w:tcPr>
          <w:p w14:paraId="6894CA48" w14:textId="77777777" w:rsidR="00AB4A95" w:rsidRPr="00CB239E" w:rsidRDefault="00AB4A95" w:rsidP="00402428"/>
        </w:tc>
      </w:tr>
      <w:tr w:rsidR="00DB058F" w:rsidRPr="00CB239E" w14:paraId="5920D74B" w14:textId="77777777" w:rsidTr="00402428">
        <w:trPr>
          <w:trHeight w:val="240"/>
          <w:jc w:val="center"/>
        </w:trPr>
        <w:tc>
          <w:tcPr>
            <w:tcW w:w="4876" w:type="dxa"/>
          </w:tcPr>
          <w:p w14:paraId="23068142" w14:textId="77777777" w:rsidR="00AB4A95" w:rsidRPr="00CB239E" w:rsidRDefault="00AB4A95" w:rsidP="00402428">
            <w:pPr>
              <w:pStyle w:val="AmColumnHeading"/>
            </w:pPr>
            <w:r w:rsidRPr="00CB239E">
              <w:t>Kommissionens forslag</w:t>
            </w:r>
          </w:p>
        </w:tc>
        <w:tc>
          <w:tcPr>
            <w:tcW w:w="4876" w:type="dxa"/>
          </w:tcPr>
          <w:p w14:paraId="4B9974C0" w14:textId="77777777" w:rsidR="00AB4A95" w:rsidRPr="00CB239E" w:rsidRDefault="00AB4A95" w:rsidP="00402428">
            <w:pPr>
              <w:pStyle w:val="AmColumnHeading"/>
            </w:pPr>
            <w:r w:rsidRPr="00CB239E">
              <w:t>Ændringsforslag</w:t>
            </w:r>
          </w:p>
        </w:tc>
      </w:tr>
      <w:tr w:rsidR="00DB058F" w:rsidRPr="00CB239E" w14:paraId="597A6AE0" w14:textId="77777777" w:rsidTr="00402428">
        <w:trPr>
          <w:jc w:val="center"/>
        </w:trPr>
        <w:tc>
          <w:tcPr>
            <w:tcW w:w="4876" w:type="dxa"/>
          </w:tcPr>
          <w:p w14:paraId="5BF04783" w14:textId="77777777" w:rsidR="00AB4A95" w:rsidRPr="00CB239E" w:rsidRDefault="00AB4A95" w:rsidP="00402428">
            <w:pPr>
              <w:pStyle w:val="Normal6a"/>
            </w:pPr>
            <w:r w:rsidRPr="00CB239E">
              <w:t>(10)</w:t>
            </w:r>
            <w:r w:rsidRPr="00CB239E">
              <w:tab/>
              <w:t xml:space="preserve">Når Kommissionen finder det nødvendigt, eller hvis Europa-Parlamentet eller Rådet anmoder herom, bør den aflægge rapport om resultatet af sin systematiske overvågning af visumfritagelsesordningerne med alle de tredjelande, der er opført i bilag II til forordning (EU) 2018/1806. Rapporten bør fokusere på de tredjelande, der ifølge Kommissionens analyse giver specifikke problemer, som, hvis de ikke løses, kan føre til, at suspensionsmekanismen aktiveres. Kommissionen bør </w:t>
            </w:r>
            <w:r w:rsidRPr="00CB239E">
              <w:rPr>
                <w:b/>
                <w:i/>
              </w:rPr>
              <w:t>navnlig</w:t>
            </w:r>
            <w:r w:rsidRPr="00CB239E">
              <w:t xml:space="preserve"> </w:t>
            </w:r>
            <w:r w:rsidRPr="00CB239E">
              <w:rPr>
                <w:b/>
                <w:i/>
              </w:rPr>
              <w:t xml:space="preserve">overveje at </w:t>
            </w:r>
            <w:r w:rsidRPr="00CB239E">
              <w:t xml:space="preserve">rapportere om lande, der for nylig er opført på listen i bilag II uden at </w:t>
            </w:r>
            <w:r w:rsidRPr="00CB239E">
              <w:lastRenderedPageBreak/>
              <w:t>have været genstand for en dialog om visumliberalisering, når den finder det nødvendigt, især i de første år efter ikrafttrædelsen af visumfritagelsen for disse lande.</w:t>
            </w:r>
          </w:p>
        </w:tc>
        <w:tc>
          <w:tcPr>
            <w:tcW w:w="4876" w:type="dxa"/>
          </w:tcPr>
          <w:p w14:paraId="2BF462AE" w14:textId="77777777" w:rsidR="00AB4A95" w:rsidRPr="00CB239E" w:rsidRDefault="00AB4A95" w:rsidP="00402428">
            <w:pPr>
              <w:pStyle w:val="Normal6a"/>
            </w:pPr>
            <w:r w:rsidRPr="00CB239E">
              <w:lastRenderedPageBreak/>
              <w:t>(10)</w:t>
            </w:r>
            <w:r w:rsidRPr="00CB239E">
              <w:tab/>
              <w:t xml:space="preserve">Når Kommissionen finder det nødvendigt, eller hvis Europa-Parlamentet eller Rådet anmoder herom, bør den aflægge rapport om resultatet af sin systematiske overvågning af visumfritagelsesordningerne med alle de tredjelande, der er opført i bilag II til forordning (EU) 2018/1806. Rapporten bør fokusere på de tredjelande, der ifølge Kommissionens analyse giver specifikke problemer, som, hvis de ikke løses, kan føre til, at suspensionsmekanismen aktiveres. </w:t>
            </w:r>
            <w:r w:rsidRPr="00CB239E">
              <w:rPr>
                <w:b/>
                <w:i/>
              </w:rPr>
              <w:t xml:space="preserve">Systemisk overvågning og rapportering skal udføres på grundlag af data tilvejebragt af EU's agenturer i form </w:t>
            </w:r>
            <w:r w:rsidRPr="00CB239E">
              <w:rPr>
                <w:b/>
                <w:i/>
              </w:rPr>
              <w:lastRenderedPageBreak/>
              <w:t xml:space="preserve">af oplysninger, der er lagret i visuminformationssystemet (VIS), Schengeninformationssystemet (SIS II), ind- og udrejsesystemet (EES), det europæiske system vedrørende rejseinformation og rejsetilladelse (ETIAS) og det europæiske informationssystem til udveksling af oplysninger fra strafferegistre vedrørende tredjelandsstatsborgere (ECRIS-TCN). Kommissionen bør sikre, at hvert af de tredjelande, der fremgår af bilag II, overvåges, og at der rapporteres herom mindst hvert fjerde år. </w:t>
            </w:r>
            <w:r w:rsidRPr="00CB239E">
              <w:t xml:space="preserve">Kommissionen bør </w:t>
            </w:r>
            <w:r w:rsidRPr="00CB239E">
              <w:rPr>
                <w:b/>
                <w:i/>
              </w:rPr>
              <w:t xml:space="preserve">endvidere </w:t>
            </w:r>
            <w:r w:rsidRPr="00CB239E">
              <w:t>rapportere om lande, der for nylig er opført på listen i bilag II uden at have været genstand for en dialog om visumliberalisering, når den finder det nødvendigt, især i de første år efter ikrafttrædelsen af visumfritagelsen for disse lande.</w:t>
            </w:r>
          </w:p>
        </w:tc>
      </w:tr>
    </w:tbl>
    <w:p w14:paraId="48630005"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1904A832" w14:textId="77777777" w:rsidR="00AB4A95" w:rsidRPr="00CB239E" w:rsidRDefault="00AB4A95" w:rsidP="00AB4A95">
      <w:r w:rsidRPr="00CB239E">
        <w:rPr>
          <w:rStyle w:val="HideTWBExt"/>
          <w:color w:val="auto"/>
        </w:rPr>
        <w:t>&lt;/Amend&gt;</w:t>
      </w:r>
    </w:p>
    <w:p w14:paraId="62B53A9D"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39</w:t>
      </w:r>
      <w:r w:rsidRPr="00CB239E">
        <w:rPr>
          <w:rStyle w:val="HideTWBExt"/>
          <w:color w:val="auto"/>
        </w:rPr>
        <w:t>&lt;/NumAm&gt;</w:t>
      </w:r>
    </w:p>
    <w:p w14:paraId="5D967891"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709C4337" w14:textId="77777777" w:rsidR="00AB4A95" w:rsidRPr="00CB239E" w:rsidRDefault="00AB4A95" w:rsidP="00AB4A95">
      <w:pPr>
        <w:pStyle w:val="NormalBold"/>
      </w:pPr>
      <w:r w:rsidRPr="00CB239E">
        <w:rPr>
          <w:rStyle w:val="HideTWBExt"/>
          <w:color w:val="auto"/>
        </w:rPr>
        <w:t>&lt;/RepeatBlock-By&gt;</w:t>
      </w:r>
    </w:p>
    <w:p w14:paraId="35CB8E71"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5D244975" w14:textId="77777777" w:rsidR="00AB4A95" w:rsidRPr="00CB239E" w:rsidRDefault="00AB4A95" w:rsidP="00AB4A95">
      <w:pPr>
        <w:pStyle w:val="NormalBold"/>
      </w:pPr>
      <w:r w:rsidRPr="00CB239E">
        <w:rPr>
          <w:rStyle w:val="HideTWBExt"/>
          <w:color w:val="auto"/>
        </w:rPr>
        <w:t>&lt;Article&gt;</w:t>
      </w:r>
      <w:r w:rsidRPr="00CB239E">
        <w:t>Betragtning 10</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5EE31529" w14:textId="77777777" w:rsidTr="00402428">
        <w:trPr>
          <w:trHeight w:hRule="exact" w:val="240"/>
          <w:jc w:val="center"/>
        </w:trPr>
        <w:tc>
          <w:tcPr>
            <w:tcW w:w="9752" w:type="dxa"/>
            <w:gridSpan w:val="2"/>
          </w:tcPr>
          <w:p w14:paraId="5423077C" w14:textId="77777777" w:rsidR="00AB4A95" w:rsidRPr="00CB239E" w:rsidRDefault="00AB4A95" w:rsidP="00402428"/>
        </w:tc>
      </w:tr>
      <w:tr w:rsidR="00DB058F" w:rsidRPr="00CB239E" w14:paraId="4E707ED7" w14:textId="77777777" w:rsidTr="00402428">
        <w:trPr>
          <w:trHeight w:val="240"/>
          <w:jc w:val="center"/>
        </w:trPr>
        <w:tc>
          <w:tcPr>
            <w:tcW w:w="4876" w:type="dxa"/>
          </w:tcPr>
          <w:p w14:paraId="48AF9C10" w14:textId="77777777" w:rsidR="00AB4A95" w:rsidRPr="00CB239E" w:rsidRDefault="00AB4A95" w:rsidP="00402428">
            <w:pPr>
              <w:pStyle w:val="AmColumnHeading"/>
            </w:pPr>
            <w:r w:rsidRPr="00CB239E">
              <w:t>Kommissionens forslag</w:t>
            </w:r>
          </w:p>
        </w:tc>
        <w:tc>
          <w:tcPr>
            <w:tcW w:w="4876" w:type="dxa"/>
          </w:tcPr>
          <w:p w14:paraId="1402E74F" w14:textId="77777777" w:rsidR="00AB4A95" w:rsidRPr="00CB239E" w:rsidRDefault="00AB4A95" w:rsidP="00402428">
            <w:pPr>
              <w:pStyle w:val="AmColumnHeading"/>
            </w:pPr>
            <w:r w:rsidRPr="00CB239E">
              <w:t>Ændringsforslag</w:t>
            </w:r>
          </w:p>
        </w:tc>
      </w:tr>
      <w:tr w:rsidR="00DB058F" w:rsidRPr="00CB239E" w14:paraId="137617A4" w14:textId="77777777" w:rsidTr="00402428">
        <w:trPr>
          <w:jc w:val="center"/>
        </w:trPr>
        <w:tc>
          <w:tcPr>
            <w:tcW w:w="4876" w:type="dxa"/>
          </w:tcPr>
          <w:p w14:paraId="4CBEE056" w14:textId="77777777" w:rsidR="00AB4A95" w:rsidRPr="00CB239E" w:rsidRDefault="00AB4A95" w:rsidP="00402428">
            <w:pPr>
              <w:pStyle w:val="Normal6a"/>
            </w:pPr>
            <w:r w:rsidRPr="00CB239E">
              <w:t>(10)</w:t>
            </w:r>
            <w:r w:rsidRPr="00CB239E">
              <w:tab/>
              <w:t xml:space="preserve">Når Kommissionen finder det nødvendigt, eller hvis Europa-Parlamentet eller Rådet anmoder herom, bør den aflægge rapport om resultatet af sin systematiske overvågning af visumfritagelsesordningerne med alle de tredjelande, der er opført i bilag II til forordning (EU) 2018/1806. Rapporten bør fokusere på de tredjelande, der ifølge Kommissionens analyse giver specifikke problemer, som, hvis de ikke løses, kan føre til, at suspensionsmekanismen aktiveres. Kommissionen bør navnlig </w:t>
            </w:r>
            <w:r w:rsidRPr="00CB239E">
              <w:rPr>
                <w:b/>
                <w:i/>
              </w:rPr>
              <w:t>overveje at</w:t>
            </w:r>
            <w:r w:rsidRPr="00CB239E">
              <w:t xml:space="preserve"> rapportere om lande, der for nylig er opført på listen i bilag II uden at </w:t>
            </w:r>
            <w:r w:rsidRPr="00CB239E">
              <w:lastRenderedPageBreak/>
              <w:t>have været genstand for en dialog om visumliberalisering, når den finder det nødvendigt, især i de første år efter ikrafttrædelsen af visumfritagelsen for disse lande.</w:t>
            </w:r>
          </w:p>
        </w:tc>
        <w:tc>
          <w:tcPr>
            <w:tcW w:w="4876" w:type="dxa"/>
          </w:tcPr>
          <w:p w14:paraId="51B1221A" w14:textId="77777777" w:rsidR="00AB4A95" w:rsidRPr="00CB239E" w:rsidRDefault="00AB4A95" w:rsidP="00402428">
            <w:pPr>
              <w:pStyle w:val="Normal6a"/>
            </w:pPr>
            <w:r w:rsidRPr="00CB239E">
              <w:lastRenderedPageBreak/>
              <w:t>(10)</w:t>
            </w:r>
            <w:r w:rsidRPr="00CB239E">
              <w:tab/>
              <w:t xml:space="preserve">Når Kommissionen finder det nødvendigt, eller hvis Europa-Parlamentet eller Rådet anmoder herom, bør den aflægge rapport om resultatet af sin systematiske overvågning af visumfritagelsesordningerne med alle de tredjelande, der er opført i bilag II til forordning (EU) 2018/1806. Rapporten bør fokusere på de tredjelande, der ifølge Kommissionens analyse giver specifikke problemer, som, hvis de ikke løses, kan føre til, at suspensionsmekanismen aktiveres. Kommissionen bør navnlig rapportere om lande, der for nylig er opført på listen i bilag II uden at have været </w:t>
            </w:r>
            <w:r w:rsidRPr="00CB239E">
              <w:lastRenderedPageBreak/>
              <w:t>genstand for en dialog om visumliberalisering, når den finder det nødvendigt, især i de første år efter ikrafttrædelsen af visumfritagelsen for disse lande.</w:t>
            </w:r>
          </w:p>
        </w:tc>
      </w:tr>
    </w:tbl>
    <w:p w14:paraId="34759A0A"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1EA33299" w14:textId="77777777" w:rsidR="00AB4A95" w:rsidRPr="00CB239E" w:rsidRDefault="00AB4A95" w:rsidP="00AB4A95">
      <w:r w:rsidRPr="00CB239E">
        <w:rPr>
          <w:rStyle w:val="HideTWBExt"/>
          <w:color w:val="auto"/>
        </w:rPr>
        <w:t>&lt;/Amend&gt;</w:t>
      </w:r>
    </w:p>
    <w:p w14:paraId="75D8DD90"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40</w:t>
      </w:r>
      <w:r w:rsidRPr="00CB239E">
        <w:rPr>
          <w:rStyle w:val="HideTWBExt"/>
          <w:color w:val="auto"/>
        </w:rPr>
        <w:t>&lt;/NumAm&gt;</w:t>
      </w:r>
    </w:p>
    <w:p w14:paraId="1BB8D02E"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1C1739B9" w14:textId="77777777" w:rsidR="00AB4A95" w:rsidRPr="00CB239E" w:rsidRDefault="00AB4A95" w:rsidP="00AB4A95">
      <w:pPr>
        <w:pStyle w:val="NormalBold"/>
      </w:pPr>
      <w:r w:rsidRPr="00CB239E">
        <w:rPr>
          <w:rStyle w:val="HideTWBExt"/>
          <w:color w:val="auto"/>
        </w:rPr>
        <w:t>&lt;/RepeatBlock-By&gt;</w:t>
      </w:r>
    </w:p>
    <w:p w14:paraId="420E2CD9"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4DB54FA" w14:textId="77777777" w:rsidR="00AB4A95" w:rsidRPr="00CB239E" w:rsidRDefault="00AB4A95" w:rsidP="00AB4A95">
      <w:pPr>
        <w:pStyle w:val="NormalBold"/>
      </w:pPr>
      <w:r w:rsidRPr="00CB239E">
        <w:rPr>
          <w:rStyle w:val="HideTWBExt"/>
          <w:color w:val="auto"/>
        </w:rPr>
        <w:t>&lt;Article&gt;</w:t>
      </w:r>
      <w:r w:rsidRPr="00CB239E">
        <w:t>Betragtning 10 a (ny)</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D6C4A3C" w14:textId="77777777" w:rsidTr="00402428">
        <w:trPr>
          <w:trHeight w:hRule="exact" w:val="240"/>
          <w:jc w:val="center"/>
        </w:trPr>
        <w:tc>
          <w:tcPr>
            <w:tcW w:w="9752" w:type="dxa"/>
            <w:gridSpan w:val="2"/>
          </w:tcPr>
          <w:p w14:paraId="5D57D3FC" w14:textId="77777777" w:rsidR="00AB4A95" w:rsidRPr="00CB239E" w:rsidRDefault="00AB4A95" w:rsidP="00402428"/>
        </w:tc>
      </w:tr>
      <w:tr w:rsidR="00DB058F" w:rsidRPr="00CB239E" w14:paraId="3191595A" w14:textId="77777777" w:rsidTr="00402428">
        <w:trPr>
          <w:trHeight w:val="240"/>
          <w:jc w:val="center"/>
        </w:trPr>
        <w:tc>
          <w:tcPr>
            <w:tcW w:w="4876" w:type="dxa"/>
          </w:tcPr>
          <w:p w14:paraId="0E68918D" w14:textId="77777777" w:rsidR="00AB4A95" w:rsidRPr="00CB239E" w:rsidRDefault="00AB4A95" w:rsidP="00402428">
            <w:pPr>
              <w:pStyle w:val="AmColumnHeading"/>
            </w:pPr>
            <w:r w:rsidRPr="00CB239E">
              <w:t>Kommissionens forslag</w:t>
            </w:r>
          </w:p>
        </w:tc>
        <w:tc>
          <w:tcPr>
            <w:tcW w:w="4876" w:type="dxa"/>
          </w:tcPr>
          <w:p w14:paraId="5CA49913" w14:textId="77777777" w:rsidR="00AB4A95" w:rsidRPr="00CB239E" w:rsidRDefault="00AB4A95" w:rsidP="00402428">
            <w:pPr>
              <w:pStyle w:val="AmColumnHeading"/>
            </w:pPr>
            <w:r w:rsidRPr="00CB239E">
              <w:t>Ændringsforslag</w:t>
            </w:r>
          </w:p>
        </w:tc>
      </w:tr>
      <w:tr w:rsidR="00DB058F" w:rsidRPr="00CB239E" w14:paraId="5EB7B1F6" w14:textId="77777777" w:rsidTr="00402428">
        <w:trPr>
          <w:jc w:val="center"/>
        </w:trPr>
        <w:tc>
          <w:tcPr>
            <w:tcW w:w="4876" w:type="dxa"/>
          </w:tcPr>
          <w:p w14:paraId="301D974E" w14:textId="77777777" w:rsidR="00AB4A95" w:rsidRPr="00CB239E" w:rsidRDefault="00AB4A95" w:rsidP="00402428">
            <w:pPr>
              <w:pStyle w:val="Normal6a"/>
            </w:pPr>
          </w:p>
        </w:tc>
        <w:tc>
          <w:tcPr>
            <w:tcW w:w="4876" w:type="dxa"/>
          </w:tcPr>
          <w:p w14:paraId="7A425B5B" w14:textId="77777777" w:rsidR="00AB4A95" w:rsidRPr="00CB239E" w:rsidRDefault="00AB4A95" w:rsidP="00402428">
            <w:pPr>
              <w:pStyle w:val="Normal6a"/>
            </w:pPr>
            <w:r w:rsidRPr="00CB239E">
              <w:rPr>
                <w:b/>
                <w:i/>
              </w:rPr>
              <w:t>(10a)</w:t>
            </w:r>
            <w:r w:rsidRPr="00CB239E">
              <w:tab/>
            </w:r>
            <w:r w:rsidRPr="00CB239E">
              <w:rPr>
                <w:b/>
                <w:i/>
              </w:rPr>
              <w:t>I lyset af de vidtrækkende konsekvenser, som den midlertidige suspension af visumfritagelsen kan få på det pågældende tredjelands statsborgere, bør Kommissionen foretrække en målrettet tilgang og anvende foranstaltningen med henblik på først og fremmest at udpege enkeltpersoner i ansvarshavende stillinger såsom medlemmer af tredjelandes officielle delegationer, medlemmer af lokale, regionale og nationale regeringer, parlamentsmedlemmer eller højtstående offentlige eller militære embedsmænd, samtidig med at der gøres alt for at minimere de negative konsekvenser for den almene befolkning.</w:t>
            </w:r>
          </w:p>
        </w:tc>
      </w:tr>
    </w:tbl>
    <w:p w14:paraId="4833069B"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689132C9" w14:textId="77777777" w:rsidR="00AB4A95" w:rsidRPr="00CB239E" w:rsidRDefault="00AB4A95" w:rsidP="00AB4A95">
      <w:r w:rsidRPr="00CB239E">
        <w:rPr>
          <w:rStyle w:val="HideTWBExt"/>
          <w:color w:val="auto"/>
        </w:rPr>
        <w:t>&lt;/Amend&gt;</w:t>
      </w:r>
    </w:p>
    <w:p w14:paraId="255637FE"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41</w:t>
      </w:r>
      <w:r w:rsidRPr="00CB239E">
        <w:rPr>
          <w:rStyle w:val="HideTWBExt"/>
          <w:color w:val="auto"/>
        </w:rPr>
        <w:t>&lt;/NumAm&gt;</w:t>
      </w:r>
    </w:p>
    <w:p w14:paraId="77AEBF1F"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05E6FCC7" w14:textId="77777777" w:rsidR="00AB4A95" w:rsidRPr="00CB239E" w:rsidRDefault="00AB4A95" w:rsidP="00AB4A95">
      <w:pPr>
        <w:pStyle w:val="NormalBold"/>
      </w:pPr>
      <w:r w:rsidRPr="00CB239E">
        <w:rPr>
          <w:rStyle w:val="HideTWBExt"/>
          <w:color w:val="auto"/>
        </w:rPr>
        <w:t>&lt;/RepeatBlock-By&gt;</w:t>
      </w:r>
    </w:p>
    <w:p w14:paraId="097C2328"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7A5D663B" w14:textId="77777777" w:rsidR="00AB4A95" w:rsidRPr="00CB239E" w:rsidRDefault="00AB4A95" w:rsidP="00AB4A95">
      <w:pPr>
        <w:pStyle w:val="NormalBold"/>
      </w:pPr>
      <w:r w:rsidRPr="00CB239E">
        <w:rPr>
          <w:rStyle w:val="HideTWBExt"/>
          <w:color w:val="auto"/>
        </w:rPr>
        <w:t>&lt;Article&gt;</w:t>
      </w:r>
      <w:r w:rsidRPr="00CB239E">
        <w:t>Betragtning 10 b (ny)</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52032B90" w14:textId="77777777" w:rsidTr="00402428">
        <w:trPr>
          <w:trHeight w:hRule="exact" w:val="240"/>
          <w:jc w:val="center"/>
        </w:trPr>
        <w:tc>
          <w:tcPr>
            <w:tcW w:w="9752" w:type="dxa"/>
            <w:gridSpan w:val="2"/>
          </w:tcPr>
          <w:p w14:paraId="6C27E82E" w14:textId="77777777" w:rsidR="00AB4A95" w:rsidRPr="00CB239E" w:rsidRDefault="00AB4A95" w:rsidP="00402428"/>
        </w:tc>
      </w:tr>
      <w:tr w:rsidR="00DB058F" w:rsidRPr="00CB239E" w14:paraId="1B1AB26A" w14:textId="77777777" w:rsidTr="00402428">
        <w:trPr>
          <w:trHeight w:val="240"/>
          <w:jc w:val="center"/>
        </w:trPr>
        <w:tc>
          <w:tcPr>
            <w:tcW w:w="4876" w:type="dxa"/>
          </w:tcPr>
          <w:p w14:paraId="5EAB2115" w14:textId="77777777" w:rsidR="00AB4A95" w:rsidRPr="00CB239E" w:rsidRDefault="00AB4A95" w:rsidP="00402428">
            <w:pPr>
              <w:pStyle w:val="AmColumnHeading"/>
            </w:pPr>
            <w:r w:rsidRPr="00CB239E">
              <w:t>Kommissionens forslag</w:t>
            </w:r>
          </w:p>
        </w:tc>
        <w:tc>
          <w:tcPr>
            <w:tcW w:w="4876" w:type="dxa"/>
          </w:tcPr>
          <w:p w14:paraId="66210070" w14:textId="77777777" w:rsidR="00AB4A95" w:rsidRPr="00CB239E" w:rsidRDefault="00AB4A95" w:rsidP="00402428">
            <w:pPr>
              <w:pStyle w:val="AmColumnHeading"/>
            </w:pPr>
            <w:r w:rsidRPr="00CB239E">
              <w:t>Ændringsforslag</w:t>
            </w:r>
          </w:p>
        </w:tc>
      </w:tr>
      <w:tr w:rsidR="00DB058F" w:rsidRPr="00CB239E" w14:paraId="31234B39" w14:textId="77777777" w:rsidTr="00402428">
        <w:trPr>
          <w:jc w:val="center"/>
        </w:trPr>
        <w:tc>
          <w:tcPr>
            <w:tcW w:w="4876" w:type="dxa"/>
          </w:tcPr>
          <w:p w14:paraId="6A3B4B4C" w14:textId="77777777" w:rsidR="00AB4A95" w:rsidRPr="00CB239E" w:rsidRDefault="00AB4A95" w:rsidP="00402428">
            <w:pPr>
              <w:pStyle w:val="Normal6a"/>
            </w:pPr>
          </w:p>
        </w:tc>
        <w:tc>
          <w:tcPr>
            <w:tcW w:w="4876" w:type="dxa"/>
          </w:tcPr>
          <w:p w14:paraId="7FC484B0" w14:textId="0031917A" w:rsidR="00AB4A95" w:rsidRPr="00CB239E" w:rsidRDefault="00AB4A95" w:rsidP="00402428">
            <w:pPr>
              <w:pStyle w:val="Normal6a"/>
            </w:pPr>
            <w:r w:rsidRPr="00CB239E">
              <w:rPr>
                <w:b/>
                <w:i/>
              </w:rPr>
              <w:t>(10b)</w:t>
            </w:r>
            <w:r w:rsidRPr="00CB239E">
              <w:tab/>
            </w:r>
            <w:r w:rsidRPr="00CB239E">
              <w:rPr>
                <w:b/>
                <w:i/>
              </w:rPr>
              <w:t xml:space="preserve">I lyset af suspensionens </w:t>
            </w:r>
            <w:r w:rsidRPr="00CB239E">
              <w:rPr>
                <w:b/>
                <w:i/>
              </w:rPr>
              <w:lastRenderedPageBreak/>
              <w:t>vidtrækkende konsekvenser for det pågældende tredjelands statsborgere og under hensyntagen ti</w:t>
            </w:r>
            <w:r w:rsidR="00794C34" w:rsidRPr="00CB239E">
              <w:rPr>
                <w:b/>
                <w:i/>
              </w:rPr>
              <w:t xml:space="preserve">l kravet i henhold til </w:t>
            </w:r>
            <w:r w:rsidRPr="00CB239E">
              <w:rPr>
                <w:b/>
                <w:i/>
              </w:rPr>
              <w:t>artikel 13 i TEU om, at Unionens institutionelle rammer skal sikre effektiviteten af dens politikker og tiltag, bør Kommissionen permanent overvåge, om aktiveringen af suspensionsmekanismen vil opnå det ønskede resultat og regelmæssigt aflægge rapport herom til Europa-Parlamentet og Rådet.</w:t>
            </w:r>
          </w:p>
        </w:tc>
      </w:tr>
    </w:tbl>
    <w:p w14:paraId="3209AA24"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37D0F827" w14:textId="77777777" w:rsidR="00AB4A95" w:rsidRPr="00CB239E" w:rsidRDefault="00AB4A95" w:rsidP="00AB4A95">
      <w:r w:rsidRPr="00CB239E">
        <w:rPr>
          <w:rStyle w:val="HideTWBExt"/>
          <w:color w:val="auto"/>
        </w:rPr>
        <w:t>&lt;/Amend&gt;</w:t>
      </w:r>
    </w:p>
    <w:p w14:paraId="66CCB82C"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42</w:t>
      </w:r>
      <w:r w:rsidRPr="00CB239E">
        <w:rPr>
          <w:rStyle w:val="HideTWBExt"/>
          <w:color w:val="auto"/>
        </w:rPr>
        <w:t>&lt;/NumAm&gt;</w:t>
      </w:r>
    </w:p>
    <w:p w14:paraId="56C25F2D"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79CA3077" w14:textId="77777777" w:rsidR="00AB4A95" w:rsidRPr="00CB239E" w:rsidRDefault="00AB4A95" w:rsidP="00AB4A95">
      <w:pPr>
        <w:pStyle w:val="NormalBold"/>
      </w:pPr>
      <w:r w:rsidRPr="00CB239E">
        <w:rPr>
          <w:rStyle w:val="HideTWBExt"/>
          <w:color w:val="auto"/>
        </w:rPr>
        <w:t>&lt;/RepeatBlock-By&gt;</w:t>
      </w:r>
    </w:p>
    <w:p w14:paraId="5CB22D61"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A83CEA9" w14:textId="77777777" w:rsidR="00AB4A95" w:rsidRPr="00CB239E" w:rsidRDefault="00AB4A95" w:rsidP="00AB4A95">
      <w:pPr>
        <w:pStyle w:val="NormalBold"/>
      </w:pPr>
      <w:r w:rsidRPr="00CB239E">
        <w:rPr>
          <w:rStyle w:val="HideTWBExt"/>
          <w:color w:val="auto"/>
        </w:rPr>
        <w:t>&lt;Article&gt;</w:t>
      </w:r>
      <w:r w:rsidRPr="00CB239E">
        <w:t>Betragtning 11</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14409177" w14:textId="77777777" w:rsidTr="00402428">
        <w:trPr>
          <w:trHeight w:hRule="exact" w:val="240"/>
          <w:jc w:val="center"/>
        </w:trPr>
        <w:tc>
          <w:tcPr>
            <w:tcW w:w="9752" w:type="dxa"/>
            <w:gridSpan w:val="2"/>
          </w:tcPr>
          <w:p w14:paraId="6D9BFCDD" w14:textId="77777777" w:rsidR="00AB4A95" w:rsidRPr="00CB239E" w:rsidRDefault="00AB4A95" w:rsidP="00402428"/>
        </w:tc>
      </w:tr>
      <w:tr w:rsidR="00DB058F" w:rsidRPr="00CB239E" w14:paraId="425EFE35" w14:textId="77777777" w:rsidTr="00402428">
        <w:trPr>
          <w:trHeight w:val="240"/>
          <w:jc w:val="center"/>
        </w:trPr>
        <w:tc>
          <w:tcPr>
            <w:tcW w:w="4876" w:type="dxa"/>
          </w:tcPr>
          <w:p w14:paraId="0C193A5B" w14:textId="77777777" w:rsidR="00AB4A95" w:rsidRPr="00CB239E" w:rsidRDefault="00AB4A95" w:rsidP="00402428">
            <w:pPr>
              <w:pStyle w:val="AmColumnHeading"/>
            </w:pPr>
            <w:r w:rsidRPr="00CB239E">
              <w:t>Kommissionens forslag</w:t>
            </w:r>
          </w:p>
        </w:tc>
        <w:tc>
          <w:tcPr>
            <w:tcW w:w="4876" w:type="dxa"/>
          </w:tcPr>
          <w:p w14:paraId="3EE06A68" w14:textId="77777777" w:rsidR="00AB4A95" w:rsidRPr="00CB239E" w:rsidRDefault="00AB4A95" w:rsidP="00402428">
            <w:pPr>
              <w:pStyle w:val="AmColumnHeading"/>
            </w:pPr>
            <w:r w:rsidRPr="00CB239E">
              <w:t>Ændringsforslag</w:t>
            </w:r>
          </w:p>
        </w:tc>
      </w:tr>
      <w:tr w:rsidR="00DB058F" w:rsidRPr="00CB239E" w14:paraId="12EDCDC6" w14:textId="77777777" w:rsidTr="00402428">
        <w:trPr>
          <w:jc w:val="center"/>
        </w:trPr>
        <w:tc>
          <w:tcPr>
            <w:tcW w:w="4876" w:type="dxa"/>
          </w:tcPr>
          <w:p w14:paraId="514B1CB5" w14:textId="77777777" w:rsidR="00AB4A95" w:rsidRPr="00CB239E" w:rsidRDefault="00AB4A95" w:rsidP="00402428">
            <w:pPr>
              <w:pStyle w:val="Normal6a"/>
            </w:pPr>
            <w:r w:rsidRPr="00CB239E">
              <w:t>(11)</w:t>
            </w:r>
            <w:r w:rsidRPr="00CB239E">
              <w:tab/>
              <w:t xml:space="preserve">Hvis der er truffet afgørelse om midlertidigt at suspendere visumfritagelsen for statsborgere i et tredjeland, bør der være en passende tidsramme for den styrkede dialog mellem Kommissionen og det pågældende tredjeland med henblik på at afhjælpe de forhold, der førte til suspensionen. Med henblik herpå bør varigheden af den midlertidige suspension, der vedtages ved Kommissionens </w:t>
            </w:r>
            <w:r w:rsidRPr="00CB239E">
              <w:rPr>
                <w:b/>
                <w:i/>
              </w:rPr>
              <w:t>gennemførelsesretsakt</w:t>
            </w:r>
            <w:r w:rsidRPr="00CB239E">
              <w:t xml:space="preserve">, i første fase være 12 måneder med mulighed for i anden fase at forlænge den med yderligere 24 måneder ved en delegeret retsakt. Hvis der ikke findes en løsning inden udløbet af den delegerede retsakts gyldighedsperiode, og Kommissionen forelægger et lovgivningsforslag om overførsel af det pågældende tredjeland fra bilag II til bilag I til forordning (EU) 2018/1806, bør Kommissionen vedtage en delegeret retsakt, der forlænger den midlertidige suspension, indtil det vedtagne forslag </w:t>
            </w:r>
            <w:r w:rsidRPr="00CB239E">
              <w:lastRenderedPageBreak/>
              <w:t>træder i kraft.</w:t>
            </w:r>
          </w:p>
        </w:tc>
        <w:tc>
          <w:tcPr>
            <w:tcW w:w="4876" w:type="dxa"/>
          </w:tcPr>
          <w:p w14:paraId="49992358" w14:textId="77777777" w:rsidR="00AB4A95" w:rsidRPr="00CB239E" w:rsidRDefault="00AB4A95" w:rsidP="00402428">
            <w:pPr>
              <w:pStyle w:val="Normal6a"/>
            </w:pPr>
            <w:r w:rsidRPr="00CB239E">
              <w:lastRenderedPageBreak/>
              <w:t>(11)</w:t>
            </w:r>
            <w:r w:rsidRPr="00CB239E">
              <w:tab/>
              <w:t xml:space="preserve">Hvis der er truffet afgørelse om midlertidigt at suspendere visumfritagelsen for statsborgere i et tredjeland, bør der være en passende tidsramme for den styrkede dialog mellem Kommissionen og det pågældende tredjeland med henblik på at afhjælpe de forhold, der førte til suspensionen. Med henblik herpå bør varigheden af den midlertidige suspension, der vedtages ved Kommissionens </w:t>
            </w:r>
            <w:r w:rsidRPr="00CB239E">
              <w:rPr>
                <w:b/>
                <w:i/>
              </w:rPr>
              <w:t>delegerede retsakt</w:t>
            </w:r>
            <w:r w:rsidRPr="00CB239E">
              <w:t xml:space="preserve">, i første fase være 12 måneder med mulighed for i anden fase at forlænge den med yderligere 24 måneder ved en delegeret retsakt. Hvis der ikke findes en løsning inden udløbet af den delegerede retsakts gyldighedsperiode, og Kommissionen forelægger et lovgivningsforslag om overførsel af det pågældende tredjeland fra bilag II til bilag I til forordning (EU) 2018/1806, bør Kommissionen vedtage en delegeret retsakt, der forlænger den midlertidige suspension, indtil det vedtagne forslag </w:t>
            </w:r>
            <w:r w:rsidRPr="00CB239E">
              <w:lastRenderedPageBreak/>
              <w:t>træder i kraft.</w:t>
            </w:r>
          </w:p>
        </w:tc>
      </w:tr>
    </w:tbl>
    <w:p w14:paraId="47FBE07F"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24E0517D" w14:textId="77777777" w:rsidR="00AB4A95" w:rsidRPr="00CB239E" w:rsidRDefault="00AB4A95" w:rsidP="00AB4A95">
      <w:r w:rsidRPr="00CB239E">
        <w:rPr>
          <w:rStyle w:val="HideTWBExt"/>
          <w:color w:val="auto"/>
        </w:rPr>
        <w:t>&lt;/Amend&gt;</w:t>
      </w:r>
    </w:p>
    <w:p w14:paraId="4CA2EAB9"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43</w:t>
      </w:r>
      <w:r w:rsidRPr="00CB239E">
        <w:rPr>
          <w:rStyle w:val="HideTWBExt"/>
          <w:color w:val="auto"/>
        </w:rPr>
        <w:t>&lt;/NumAm&gt;</w:t>
      </w:r>
    </w:p>
    <w:p w14:paraId="21138B88"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05DCAF76" w14:textId="77777777" w:rsidR="00AB4A95" w:rsidRPr="00CB239E" w:rsidRDefault="00AB4A95" w:rsidP="00AB4A95">
      <w:pPr>
        <w:pStyle w:val="NormalBold"/>
      </w:pPr>
      <w:r w:rsidRPr="00CB239E">
        <w:rPr>
          <w:rStyle w:val="HideTWBExt"/>
          <w:color w:val="auto"/>
        </w:rPr>
        <w:t>&lt;/RepeatBlock-By&gt;</w:t>
      </w:r>
    </w:p>
    <w:p w14:paraId="7E43E72E"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0E08BB16" w14:textId="77777777" w:rsidR="00AB4A95" w:rsidRPr="00CB239E" w:rsidRDefault="00AB4A95" w:rsidP="00AB4A95">
      <w:pPr>
        <w:pStyle w:val="NormalBold"/>
      </w:pPr>
      <w:r w:rsidRPr="00CB239E">
        <w:rPr>
          <w:rStyle w:val="HideTWBExt"/>
          <w:color w:val="auto"/>
        </w:rPr>
        <w:t>&lt;Article&gt;</w:t>
      </w:r>
      <w:r w:rsidRPr="00CB239E">
        <w:t>Betragtning 12</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D616FDE" w14:textId="77777777" w:rsidTr="00402428">
        <w:trPr>
          <w:trHeight w:hRule="exact" w:val="240"/>
          <w:jc w:val="center"/>
        </w:trPr>
        <w:tc>
          <w:tcPr>
            <w:tcW w:w="9752" w:type="dxa"/>
            <w:gridSpan w:val="2"/>
          </w:tcPr>
          <w:p w14:paraId="7FFDF9B4" w14:textId="77777777" w:rsidR="00AB4A95" w:rsidRPr="00CB239E" w:rsidRDefault="00AB4A95" w:rsidP="00402428"/>
        </w:tc>
      </w:tr>
      <w:tr w:rsidR="00DB058F" w:rsidRPr="00CB239E" w14:paraId="76D47803" w14:textId="77777777" w:rsidTr="00402428">
        <w:trPr>
          <w:trHeight w:val="240"/>
          <w:jc w:val="center"/>
        </w:trPr>
        <w:tc>
          <w:tcPr>
            <w:tcW w:w="4876" w:type="dxa"/>
          </w:tcPr>
          <w:p w14:paraId="2E0D6CB2" w14:textId="77777777" w:rsidR="00AB4A95" w:rsidRPr="00CB239E" w:rsidRDefault="00AB4A95" w:rsidP="00402428">
            <w:pPr>
              <w:pStyle w:val="AmColumnHeading"/>
            </w:pPr>
            <w:r w:rsidRPr="00CB239E">
              <w:t>Kommissionens forslag</w:t>
            </w:r>
          </w:p>
        </w:tc>
        <w:tc>
          <w:tcPr>
            <w:tcW w:w="4876" w:type="dxa"/>
          </w:tcPr>
          <w:p w14:paraId="540FA25C" w14:textId="77777777" w:rsidR="00AB4A95" w:rsidRPr="00CB239E" w:rsidRDefault="00AB4A95" w:rsidP="00402428">
            <w:pPr>
              <w:pStyle w:val="AmColumnHeading"/>
            </w:pPr>
            <w:r w:rsidRPr="00CB239E">
              <w:t>Ændringsforslag</w:t>
            </w:r>
          </w:p>
        </w:tc>
      </w:tr>
      <w:tr w:rsidR="00DB058F" w:rsidRPr="00CB239E" w14:paraId="258B17B8" w14:textId="77777777" w:rsidTr="00402428">
        <w:trPr>
          <w:jc w:val="center"/>
        </w:trPr>
        <w:tc>
          <w:tcPr>
            <w:tcW w:w="4876" w:type="dxa"/>
          </w:tcPr>
          <w:p w14:paraId="500D0E10" w14:textId="77777777" w:rsidR="00AB4A95" w:rsidRPr="00CB239E" w:rsidRDefault="00AB4A95" w:rsidP="00402428">
            <w:pPr>
              <w:pStyle w:val="Normal6a"/>
            </w:pPr>
            <w:r w:rsidRPr="00CB239E">
              <w:rPr>
                <w:b/>
                <w:i/>
              </w:rPr>
              <w:t>(12)</w:t>
            </w:r>
            <w:r w:rsidRPr="00CB239E">
              <w:tab/>
            </w:r>
            <w:r w:rsidRPr="00CB239E">
              <w:rPr>
                <w:b/>
                <w:i/>
              </w:rPr>
              <w:t>Kommissionen bør vedtage gennemførelsesretsakter, der finder anvendelse straks, når det i behørigt begrundede tilfælde vedrørende aktiveringen af suspensionsmekanismen er påkrævet af særligt hastende årsager, navnlig for at forhindre misbrug af visumfri indrejse, der forårsager massetilstrømning af tredjelandsstatsborgere, der på irregulær vis ankommer til medlemsstaternes område, eller alvorlig skade på medlemsstaternes offentlige orden eller interne sikkerhed.</w:t>
            </w:r>
          </w:p>
        </w:tc>
        <w:tc>
          <w:tcPr>
            <w:tcW w:w="4876" w:type="dxa"/>
          </w:tcPr>
          <w:p w14:paraId="1FE16923" w14:textId="77777777" w:rsidR="00AB4A95" w:rsidRPr="00CB239E" w:rsidRDefault="00AB4A95" w:rsidP="00402428">
            <w:pPr>
              <w:pStyle w:val="Normal6a"/>
            </w:pPr>
            <w:r w:rsidRPr="00CB239E">
              <w:rPr>
                <w:b/>
                <w:i/>
              </w:rPr>
              <w:t>udgår</w:t>
            </w:r>
          </w:p>
        </w:tc>
      </w:tr>
    </w:tbl>
    <w:p w14:paraId="6419A391"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6A4D495" w14:textId="77777777" w:rsidR="00AB4A95" w:rsidRPr="00CB239E" w:rsidRDefault="00AB4A95" w:rsidP="00AB4A95">
      <w:r w:rsidRPr="00CB239E">
        <w:rPr>
          <w:rStyle w:val="HideTWBExt"/>
          <w:color w:val="auto"/>
        </w:rPr>
        <w:t>&lt;/Amend&gt;</w:t>
      </w:r>
    </w:p>
    <w:p w14:paraId="3C7C28FA"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44</w:t>
      </w:r>
      <w:r w:rsidRPr="00CB239E">
        <w:rPr>
          <w:rStyle w:val="HideTWBExt"/>
          <w:color w:val="auto"/>
        </w:rPr>
        <w:t>&lt;/NumAm&gt;</w:t>
      </w:r>
    </w:p>
    <w:p w14:paraId="023CD84A" w14:textId="77777777" w:rsidR="00AB4A95" w:rsidRPr="00CB239E" w:rsidRDefault="00AB4A95" w:rsidP="00AB4A95">
      <w:pPr>
        <w:pStyle w:val="NormalBold"/>
      </w:pPr>
      <w:r w:rsidRPr="00CB239E">
        <w:rPr>
          <w:rStyle w:val="HideTWBExt"/>
          <w:color w:val="auto"/>
        </w:rPr>
        <w:t>&lt;RepeatBlock-By&gt;&lt;Members&gt;</w:t>
      </w:r>
      <w:r w:rsidRPr="00CB239E">
        <w:t>Miguel Urbán Crespo</w:t>
      </w:r>
      <w:r w:rsidRPr="00CB239E">
        <w:rPr>
          <w:rStyle w:val="HideTWBExt"/>
          <w:color w:val="auto"/>
        </w:rPr>
        <w:t>&lt;/Members&gt;</w:t>
      </w:r>
    </w:p>
    <w:p w14:paraId="73423DB6" w14:textId="77777777" w:rsidR="00AB4A95" w:rsidRPr="00CB239E" w:rsidRDefault="00AB4A95" w:rsidP="00AB4A95">
      <w:pPr>
        <w:pStyle w:val="NormalBold"/>
      </w:pPr>
      <w:r w:rsidRPr="00CB239E">
        <w:rPr>
          <w:rStyle w:val="HideTWBExt"/>
          <w:color w:val="auto"/>
        </w:rPr>
        <w:t>&lt;/RepeatBlock-By&gt;</w:t>
      </w:r>
    </w:p>
    <w:p w14:paraId="4F465D1D"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596F04F7" w14:textId="77777777" w:rsidR="00AB4A95" w:rsidRPr="00CB239E" w:rsidRDefault="00AB4A95" w:rsidP="00AB4A95">
      <w:pPr>
        <w:pStyle w:val="NormalBold"/>
      </w:pPr>
      <w:r w:rsidRPr="00CB239E">
        <w:rPr>
          <w:rStyle w:val="HideTWBExt"/>
          <w:color w:val="auto"/>
        </w:rPr>
        <w:t>&lt;Article&gt;</w:t>
      </w:r>
      <w:r w:rsidRPr="00CB239E">
        <w:t>Betragtning 12</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D62BD42" w14:textId="77777777" w:rsidTr="00402428">
        <w:trPr>
          <w:trHeight w:hRule="exact" w:val="240"/>
          <w:jc w:val="center"/>
        </w:trPr>
        <w:tc>
          <w:tcPr>
            <w:tcW w:w="9752" w:type="dxa"/>
            <w:gridSpan w:val="2"/>
          </w:tcPr>
          <w:p w14:paraId="131E52FF" w14:textId="77777777" w:rsidR="00AB4A95" w:rsidRPr="00CB239E" w:rsidRDefault="00AB4A95" w:rsidP="00402428"/>
        </w:tc>
      </w:tr>
      <w:tr w:rsidR="00DB058F" w:rsidRPr="00CB239E" w14:paraId="1816A0E8" w14:textId="77777777" w:rsidTr="00402428">
        <w:trPr>
          <w:trHeight w:val="240"/>
          <w:jc w:val="center"/>
        </w:trPr>
        <w:tc>
          <w:tcPr>
            <w:tcW w:w="4876" w:type="dxa"/>
          </w:tcPr>
          <w:p w14:paraId="20033E6E" w14:textId="77777777" w:rsidR="00AB4A95" w:rsidRPr="00CB239E" w:rsidRDefault="00AB4A95" w:rsidP="00402428">
            <w:pPr>
              <w:pStyle w:val="AmColumnHeading"/>
            </w:pPr>
            <w:r w:rsidRPr="00CB239E">
              <w:t>Kommissionens forslag</w:t>
            </w:r>
          </w:p>
        </w:tc>
        <w:tc>
          <w:tcPr>
            <w:tcW w:w="4876" w:type="dxa"/>
          </w:tcPr>
          <w:p w14:paraId="377ED74E" w14:textId="77777777" w:rsidR="00AB4A95" w:rsidRPr="00CB239E" w:rsidRDefault="00AB4A95" w:rsidP="00402428">
            <w:pPr>
              <w:pStyle w:val="AmColumnHeading"/>
            </w:pPr>
            <w:r w:rsidRPr="00CB239E">
              <w:t>Ændringsforslag</w:t>
            </w:r>
          </w:p>
        </w:tc>
      </w:tr>
      <w:tr w:rsidR="00DB058F" w:rsidRPr="00CB239E" w14:paraId="03C2C1ED" w14:textId="77777777" w:rsidTr="00402428">
        <w:trPr>
          <w:jc w:val="center"/>
        </w:trPr>
        <w:tc>
          <w:tcPr>
            <w:tcW w:w="4876" w:type="dxa"/>
          </w:tcPr>
          <w:p w14:paraId="3727A864" w14:textId="77777777" w:rsidR="00AB4A95" w:rsidRPr="00CB239E" w:rsidRDefault="00AB4A95" w:rsidP="00402428">
            <w:pPr>
              <w:pStyle w:val="Normal6a"/>
            </w:pPr>
            <w:r w:rsidRPr="00CB239E">
              <w:rPr>
                <w:b/>
                <w:i/>
              </w:rPr>
              <w:t>(12)</w:t>
            </w:r>
            <w:r w:rsidRPr="00CB239E">
              <w:tab/>
            </w:r>
            <w:r w:rsidRPr="00CB239E">
              <w:rPr>
                <w:b/>
                <w:i/>
              </w:rPr>
              <w:t xml:space="preserve">Kommissionen bør vedtage gennemførelsesretsakter, der finder anvendelse straks, når det i behørigt begrundede tilfælde vedrørende aktiveringen af suspensionsmekanismen er påkrævet af særligt hastende årsager, navnlig for at forhindre misbrug af visumfri indrejse, der forårsager </w:t>
            </w:r>
            <w:r w:rsidRPr="00CB239E">
              <w:rPr>
                <w:b/>
                <w:i/>
              </w:rPr>
              <w:lastRenderedPageBreak/>
              <w:t>massetilstrømning af tredjelandsstatsborgere, der på irregulær vis ankommer til medlemsstaternes område, eller alvorlig skade på medlemsstaternes offentlige orden eller interne sikkerhed.</w:t>
            </w:r>
          </w:p>
        </w:tc>
        <w:tc>
          <w:tcPr>
            <w:tcW w:w="4876" w:type="dxa"/>
          </w:tcPr>
          <w:p w14:paraId="0773E271" w14:textId="77777777" w:rsidR="00AB4A95" w:rsidRPr="00CB239E" w:rsidRDefault="00AB4A95" w:rsidP="00402428">
            <w:pPr>
              <w:pStyle w:val="Normal6a"/>
            </w:pPr>
            <w:r w:rsidRPr="00CB239E">
              <w:rPr>
                <w:b/>
                <w:i/>
              </w:rPr>
              <w:lastRenderedPageBreak/>
              <w:t>udgår</w:t>
            </w:r>
          </w:p>
        </w:tc>
      </w:tr>
    </w:tbl>
    <w:p w14:paraId="61964F67"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E7105FF" w14:textId="77777777" w:rsidR="00AB4A95" w:rsidRPr="00CB239E" w:rsidRDefault="00AB4A95" w:rsidP="00AB4A95">
      <w:r w:rsidRPr="00CB239E">
        <w:rPr>
          <w:rStyle w:val="HideTWBExt"/>
          <w:color w:val="auto"/>
        </w:rPr>
        <w:t>&lt;/Amend&gt;</w:t>
      </w:r>
    </w:p>
    <w:p w14:paraId="30FFF0D6"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45</w:t>
      </w:r>
      <w:r w:rsidRPr="00CB239E">
        <w:rPr>
          <w:rStyle w:val="HideTWBExt"/>
          <w:color w:val="auto"/>
        </w:rPr>
        <w:t>&lt;/NumAm&gt;</w:t>
      </w:r>
    </w:p>
    <w:p w14:paraId="65C71C7A" w14:textId="77777777" w:rsidR="00AB4A95" w:rsidRPr="00CB239E" w:rsidRDefault="00AB4A95" w:rsidP="00AB4A95">
      <w:pPr>
        <w:pStyle w:val="NormalBold"/>
      </w:pPr>
      <w:r w:rsidRPr="00CB239E">
        <w:rPr>
          <w:rStyle w:val="HideTWBExt"/>
          <w:color w:val="auto"/>
        </w:rPr>
        <w:t>&lt;RepeatBlock-By&gt;&lt;Members&gt;</w:t>
      </w:r>
      <w:r w:rsidRPr="00CB239E">
        <w:t>Jan-Christoph Oetjen, Moritz Körner</w:t>
      </w:r>
      <w:r w:rsidRPr="00CB239E">
        <w:rPr>
          <w:rStyle w:val="HideTWBExt"/>
          <w:color w:val="auto"/>
        </w:rPr>
        <w:t>&lt;/Members&gt;</w:t>
      </w:r>
    </w:p>
    <w:p w14:paraId="229C7340" w14:textId="77777777" w:rsidR="00AB4A95" w:rsidRPr="00CB239E" w:rsidRDefault="00AB4A95" w:rsidP="00AB4A95">
      <w:pPr>
        <w:pStyle w:val="NormalBold"/>
      </w:pPr>
      <w:r w:rsidRPr="00CB239E">
        <w:rPr>
          <w:rStyle w:val="HideTWBExt"/>
          <w:color w:val="auto"/>
        </w:rPr>
        <w:t>&lt;/RepeatBlock-By&gt;</w:t>
      </w:r>
    </w:p>
    <w:p w14:paraId="66FE2C8C"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FFFEFF2" w14:textId="77777777" w:rsidR="00AB4A95" w:rsidRPr="00CB239E" w:rsidRDefault="00AB4A95" w:rsidP="00AB4A95">
      <w:pPr>
        <w:pStyle w:val="NormalBold"/>
      </w:pPr>
      <w:r w:rsidRPr="00CB239E">
        <w:rPr>
          <w:rStyle w:val="HideTWBExt"/>
          <w:color w:val="auto"/>
        </w:rPr>
        <w:t>&lt;Article&gt;</w:t>
      </w:r>
      <w:r w:rsidRPr="00CB239E">
        <w:t>Betragtning 12</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8030CD3" w14:textId="77777777" w:rsidTr="00402428">
        <w:trPr>
          <w:trHeight w:hRule="exact" w:val="240"/>
          <w:jc w:val="center"/>
        </w:trPr>
        <w:tc>
          <w:tcPr>
            <w:tcW w:w="9752" w:type="dxa"/>
            <w:gridSpan w:val="2"/>
          </w:tcPr>
          <w:p w14:paraId="58A4DEC5" w14:textId="77777777" w:rsidR="00AB4A95" w:rsidRPr="00CB239E" w:rsidRDefault="00AB4A95" w:rsidP="00402428"/>
        </w:tc>
      </w:tr>
      <w:tr w:rsidR="00DB058F" w:rsidRPr="00CB239E" w14:paraId="35B09AB5" w14:textId="77777777" w:rsidTr="00402428">
        <w:trPr>
          <w:trHeight w:val="240"/>
          <w:jc w:val="center"/>
        </w:trPr>
        <w:tc>
          <w:tcPr>
            <w:tcW w:w="4876" w:type="dxa"/>
          </w:tcPr>
          <w:p w14:paraId="380FCBA7" w14:textId="77777777" w:rsidR="00AB4A95" w:rsidRPr="00CB239E" w:rsidRDefault="00AB4A95" w:rsidP="00402428">
            <w:pPr>
              <w:pStyle w:val="AmColumnHeading"/>
            </w:pPr>
            <w:r w:rsidRPr="00CB239E">
              <w:t>Kommissionens forslag</w:t>
            </w:r>
          </w:p>
        </w:tc>
        <w:tc>
          <w:tcPr>
            <w:tcW w:w="4876" w:type="dxa"/>
          </w:tcPr>
          <w:p w14:paraId="510486B4" w14:textId="77777777" w:rsidR="00AB4A95" w:rsidRPr="00CB239E" w:rsidRDefault="00AB4A95" w:rsidP="00402428">
            <w:pPr>
              <w:pStyle w:val="AmColumnHeading"/>
            </w:pPr>
            <w:r w:rsidRPr="00CB239E">
              <w:t>Ændringsforslag</w:t>
            </w:r>
          </w:p>
        </w:tc>
      </w:tr>
      <w:tr w:rsidR="00DB058F" w:rsidRPr="00CB239E" w14:paraId="70915EB1" w14:textId="77777777" w:rsidTr="00402428">
        <w:trPr>
          <w:jc w:val="center"/>
        </w:trPr>
        <w:tc>
          <w:tcPr>
            <w:tcW w:w="4876" w:type="dxa"/>
          </w:tcPr>
          <w:p w14:paraId="532BDA22" w14:textId="77777777" w:rsidR="00AB4A95" w:rsidRPr="00CB239E" w:rsidRDefault="00AB4A95" w:rsidP="00402428">
            <w:pPr>
              <w:pStyle w:val="Normal6a"/>
            </w:pPr>
            <w:r w:rsidRPr="00CB239E">
              <w:t>(12)</w:t>
            </w:r>
            <w:r w:rsidRPr="00CB239E">
              <w:tab/>
              <w:t>Kommissionen bør vedtage gennemførelsesretsakter, der finder anvendelse straks, når det i behørigt begrundede tilfælde vedrørende aktiveringen af suspensionsmekanismen</w:t>
            </w:r>
            <w:r w:rsidRPr="00CB239E">
              <w:rPr>
                <w:b/>
                <w:i/>
              </w:rPr>
              <w:t xml:space="preserve"> er påkrævet af særligt hastende årsager</w:t>
            </w:r>
            <w:r w:rsidRPr="00CB239E">
              <w:t>, navnlig for at forhindre misbrug af visumfri indrejse, der forårsager massetilstrømning af tredjelandsstatsborgere, der på irregulær vis ankommer til medlemsstaternes område, eller alvorlig skade på medlemsstaternes offentlige orden eller interne sikkerhed.</w:t>
            </w:r>
          </w:p>
        </w:tc>
        <w:tc>
          <w:tcPr>
            <w:tcW w:w="4876" w:type="dxa"/>
          </w:tcPr>
          <w:p w14:paraId="545C3606" w14:textId="77777777" w:rsidR="00AB4A95" w:rsidRPr="00CB239E" w:rsidRDefault="00AB4A95" w:rsidP="00402428">
            <w:pPr>
              <w:pStyle w:val="Normal6a"/>
            </w:pPr>
            <w:r w:rsidRPr="00CB239E">
              <w:t>(12)</w:t>
            </w:r>
            <w:r w:rsidRPr="00CB239E">
              <w:tab/>
              <w:t>Kommissionen bør vedtage gennemførelsesretsakter, der finder anvendelse straks, når det i behørigt begrundede tilfælde vedrørende aktiveringen af suspensionsmekanismen</w:t>
            </w:r>
            <w:r w:rsidRPr="00CB239E">
              <w:rPr>
                <w:b/>
                <w:i/>
              </w:rPr>
              <w:t>, hvor en alvorlig trussel mod den offentlige orden eller interne sikkerhed i en medlemsstat, jf. artikel 8a, litra d), er uforudsigelig og kræver omgående handling</w:t>
            </w:r>
            <w:r w:rsidRPr="00CB239E">
              <w:t>, navnlig for at forhindre misbrug af visumfri indrejse, der forårsager massetilstrømning af tredjelandsstatsborgere, der på irregulær vis ankommer til medlemsstaternes område, eller alvorlig skade på medlemsstaternes offentlige orden eller interne sikkerhed.</w:t>
            </w:r>
          </w:p>
        </w:tc>
      </w:tr>
    </w:tbl>
    <w:p w14:paraId="13EA9654"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2995C8E4" w14:textId="77777777" w:rsidR="00AB4A95" w:rsidRPr="00CB239E" w:rsidRDefault="00AB4A95" w:rsidP="00AB4A95">
      <w:r w:rsidRPr="00CB239E">
        <w:rPr>
          <w:rStyle w:val="HideTWBExt"/>
          <w:color w:val="auto"/>
        </w:rPr>
        <w:t>&lt;/Amend&gt;</w:t>
      </w:r>
    </w:p>
    <w:p w14:paraId="7248AB64"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46</w:t>
      </w:r>
      <w:r w:rsidRPr="00CB239E">
        <w:rPr>
          <w:rStyle w:val="HideTWBExt"/>
          <w:color w:val="auto"/>
        </w:rPr>
        <w:t>&lt;/NumAm&gt;</w:t>
      </w:r>
    </w:p>
    <w:p w14:paraId="68E40FFD"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10465613" w14:textId="77777777" w:rsidR="00AB4A95" w:rsidRPr="00CB239E" w:rsidRDefault="00AB4A95" w:rsidP="00AB4A95">
      <w:pPr>
        <w:pStyle w:val="NormalBold"/>
      </w:pPr>
      <w:r w:rsidRPr="00CB239E">
        <w:rPr>
          <w:rStyle w:val="HideTWBExt"/>
          <w:color w:val="auto"/>
        </w:rPr>
        <w:t>&lt;/RepeatBlock-By&gt;</w:t>
      </w:r>
    </w:p>
    <w:p w14:paraId="7560BF5C"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1B9A2FEC" w14:textId="77777777" w:rsidR="00AB4A95" w:rsidRPr="00CB239E" w:rsidRDefault="00AB4A95" w:rsidP="00AB4A95">
      <w:pPr>
        <w:pStyle w:val="NormalBold"/>
      </w:pPr>
      <w:r w:rsidRPr="00CB239E">
        <w:rPr>
          <w:rStyle w:val="HideTWBExt"/>
          <w:color w:val="auto"/>
        </w:rPr>
        <w:t>&lt;Article&gt;</w:t>
      </w:r>
      <w:r w:rsidRPr="00CB239E">
        <w:t>Betragtning 13</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3450C98F" w14:textId="77777777" w:rsidTr="00402428">
        <w:trPr>
          <w:trHeight w:hRule="exact" w:val="240"/>
          <w:jc w:val="center"/>
        </w:trPr>
        <w:tc>
          <w:tcPr>
            <w:tcW w:w="9752" w:type="dxa"/>
            <w:gridSpan w:val="2"/>
          </w:tcPr>
          <w:p w14:paraId="052D422F" w14:textId="77777777" w:rsidR="00AB4A95" w:rsidRPr="00CB239E" w:rsidRDefault="00AB4A95" w:rsidP="00402428"/>
        </w:tc>
      </w:tr>
      <w:tr w:rsidR="00DB058F" w:rsidRPr="00CB239E" w14:paraId="10D11C63" w14:textId="77777777" w:rsidTr="00402428">
        <w:trPr>
          <w:trHeight w:val="240"/>
          <w:jc w:val="center"/>
        </w:trPr>
        <w:tc>
          <w:tcPr>
            <w:tcW w:w="4876" w:type="dxa"/>
          </w:tcPr>
          <w:p w14:paraId="1A514D8A" w14:textId="77777777" w:rsidR="00AB4A95" w:rsidRPr="00CB239E" w:rsidRDefault="00AB4A95" w:rsidP="00402428">
            <w:pPr>
              <w:pStyle w:val="AmColumnHeading"/>
            </w:pPr>
            <w:r w:rsidRPr="00CB239E">
              <w:t>Kommissionens forslag</w:t>
            </w:r>
          </w:p>
        </w:tc>
        <w:tc>
          <w:tcPr>
            <w:tcW w:w="4876" w:type="dxa"/>
          </w:tcPr>
          <w:p w14:paraId="3C1871C3" w14:textId="77777777" w:rsidR="00AB4A95" w:rsidRPr="00CB239E" w:rsidRDefault="00AB4A95" w:rsidP="00402428">
            <w:pPr>
              <w:pStyle w:val="AmColumnHeading"/>
            </w:pPr>
            <w:r w:rsidRPr="00CB239E">
              <w:t>Ændringsforslag</w:t>
            </w:r>
          </w:p>
        </w:tc>
      </w:tr>
      <w:tr w:rsidR="00DB058F" w:rsidRPr="00CB239E" w14:paraId="3E4F0114" w14:textId="77777777" w:rsidTr="00402428">
        <w:trPr>
          <w:jc w:val="center"/>
        </w:trPr>
        <w:tc>
          <w:tcPr>
            <w:tcW w:w="4876" w:type="dxa"/>
          </w:tcPr>
          <w:p w14:paraId="413AAD93" w14:textId="77777777" w:rsidR="00AB4A95" w:rsidRPr="00CB239E" w:rsidRDefault="00AB4A95" w:rsidP="00402428">
            <w:pPr>
              <w:pStyle w:val="Normal6a"/>
            </w:pPr>
            <w:r w:rsidRPr="00CB239E">
              <w:lastRenderedPageBreak/>
              <w:t>(13)</w:t>
            </w:r>
            <w:r w:rsidRPr="00CB239E">
              <w:tab/>
              <w:t xml:space="preserve">Den midlertidige suspension bør til enhver tid ophæves, hvis de forhold, der førte til suspensionen, afhjælpes inden udløbet af suspensionsperioden. Med henblik herpå bør Kommissionen vedtage </w:t>
            </w:r>
            <w:r w:rsidRPr="00CB239E">
              <w:rPr>
                <w:b/>
                <w:i/>
              </w:rPr>
              <w:t>henholdsvis en gennemførelsesretsakt inden udløbet af den suspensionsperiode, der er fastsat i den relevante gennemførelsesretsakt, og en delegeret retsakt</w:t>
            </w:r>
            <w:r w:rsidRPr="00CB239E">
              <w:t xml:space="preserve"> inden udløbet af den suspensionsperiode, der er fastsat i den relevante delegerede </w:t>
            </w:r>
            <w:r w:rsidRPr="00CB239E">
              <w:rPr>
                <w:b/>
                <w:i/>
              </w:rPr>
              <w:t>retsakt</w:t>
            </w:r>
            <w:r w:rsidRPr="00CB239E">
              <w:t>.</w:t>
            </w:r>
          </w:p>
        </w:tc>
        <w:tc>
          <w:tcPr>
            <w:tcW w:w="4876" w:type="dxa"/>
          </w:tcPr>
          <w:p w14:paraId="0321AF4E" w14:textId="77777777" w:rsidR="00AB4A95" w:rsidRPr="00CB239E" w:rsidRDefault="00AB4A95" w:rsidP="00402428">
            <w:pPr>
              <w:pStyle w:val="Normal6a"/>
            </w:pPr>
            <w:r w:rsidRPr="00CB239E">
              <w:t>(13)</w:t>
            </w:r>
            <w:r w:rsidRPr="00CB239E">
              <w:tab/>
              <w:t>Den midlertidige suspension bør til enhver tid ophæves, hvis de forhold, der førte til suspensionen, afhjælpes inden udløbet af suspensionsperioden</w:t>
            </w:r>
            <w:r w:rsidRPr="00CB239E">
              <w:rPr>
                <w:b/>
                <w:i/>
              </w:rPr>
              <w:t>, eller hvis suspensionen viser sig ikke at kunne afhjælpe situationen på en effektiv måde</w:t>
            </w:r>
            <w:r w:rsidRPr="00CB239E">
              <w:t xml:space="preserve">. Med henblik herpå bør Kommissionen vedtage </w:t>
            </w:r>
            <w:r w:rsidRPr="00CB239E">
              <w:rPr>
                <w:b/>
                <w:i/>
              </w:rPr>
              <w:t>delegerede retsakter</w:t>
            </w:r>
            <w:r w:rsidRPr="00CB239E">
              <w:t xml:space="preserve"> inden udløbet af den suspensionsperiode, der er fastsat i den relevante delegerede </w:t>
            </w:r>
            <w:r w:rsidRPr="00CB239E">
              <w:rPr>
                <w:b/>
                <w:i/>
              </w:rPr>
              <w:t>retsakter</w:t>
            </w:r>
            <w:r w:rsidRPr="00CB239E">
              <w:t>.</w:t>
            </w:r>
          </w:p>
        </w:tc>
      </w:tr>
    </w:tbl>
    <w:p w14:paraId="77E92984"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6EAA836" w14:textId="77777777" w:rsidR="00AB4A95" w:rsidRPr="00CB239E" w:rsidRDefault="00AB4A95" w:rsidP="00AB4A95">
      <w:r w:rsidRPr="00CB239E">
        <w:rPr>
          <w:rStyle w:val="HideTWBExt"/>
          <w:color w:val="auto"/>
        </w:rPr>
        <w:t>&lt;/Amend&gt;</w:t>
      </w:r>
    </w:p>
    <w:p w14:paraId="3343F1D1"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47</w:t>
      </w:r>
      <w:r w:rsidRPr="00CB239E">
        <w:rPr>
          <w:rStyle w:val="HideTWBExt"/>
          <w:color w:val="auto"/>
        </w:rPr>
        <w:t>&lt;/NumAm&gt;</w:t>
      </w:r>
    </w:p>
    <w:p w14:paraId="50A09C5E" w14:textId="77777777" w:rsidR="00AB4A95" w:rsidRPr="00CB239E" w:rsidRDefault="00AB4A95" w:rsidP="00AB4A95">
      <w:pPr>
        <w:pStyle w:val="NormalBold"/>
      </w:pPr>
      <w:r w:rsidRPr="00CB239E">
        <w:rPr>
          <w:rStyle w:val="HideTWBExt"/>
          <w:color w:val="auto"/>
        </w:rPr>
        <w:t>&lt;RepeatBlock-By&gt;&lt;Members&gt;</w:t>
      </w:r>
      <w:r w:rsidRPr="00CB239E">
        <w:t>Moritz Körner, Sophia in 't Veld</w:t>
      </w:r>
      <w:r w:rsidRPr="00CB239E">
        <w:rPr>
          <w:rStyle w:val="HideTWBExt"/>
          <w:color w:val="auto"/>
        </w:rPr>
        <w:t>&lt;/Members&gt;</w:t>
      </w:r>
    </w:p>
    <w:p w14:paraId="3C9B99E4" w14:textId="77777777" w:rsidR="00AB4A95" w:rsidRPr="00CB239E" w:rsidRDefault="00AB4A95" w:rsidP="00AB4A95">
      <w:pPr>
        <w:pStyle w:val="NormalBold"/>
      </w:pPr>
      <w:r w:rsidRPr="00CB239E">
        <w:rPr>
          <w:rStyle w:val="HideTWBExt"/>
          <w:color w:val="auto"/>
        </w:rPr>
        <w:t>&lt;/RepeatBlock-By&gt;</w:t>
      </w:r>
    </w:p>
    <w:p w14:paraId="386B8E34"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113B3A95" w14:textId="77777777" w:rsidR="00AB4A95" w:rsidRPr="00CB239E" w:rsidRDefault="00AB4A95" w:rsidP="00AB4A95">
      <w:pPr>
        <w:pStyle w:val="NormalBold"/>
      </w:pPr>
      <w:r w:rsidRPr="00CB239E">
        <w:rPr>
          <w:rStyle w:val="HideTWBExt"/>
          <w:color w:val="auto"/>
        </w:rPr>
        <w:t>&lt;Article&gt;</w:t>
      </w:r>
      <w:r w:rsidRPr="00CB239E">
        <w:t>Artikel 1 – stk. 1 – nr. -1 (nyt)</w:t>
      </w:r>
      <w:r w:rsidRPr="00CB239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33A9E4EB" w14:textId="77777777" w:rsidTr="00402428">
        <w:trPr>
          <w:trHeight w:hRule="exact" w:val="240"/>
          <w:jc w:val="center"/>
        </w:trPr>
        <w:tc>
          <w:tcPr>
            <w:tcW w:w="9752" w:type="dxa"/>
            <w:gridSpan w:val="2"/>
          </w:tcPr>
          <w:p w14:paraId="284329DE" w14:textId="77777777" w:rsidR="00AB4A95" w:rsidRPr="00CB239E" w:rsidRDefault="00AB4A95" w:rsidP="00402428"/>
        </w:tc>
      </w:tr>
      <w:tr w:rsidR="00DB058F" w:rsidRPr="00CB239E" w14:paraId="25A02251" w14:textId="77777777" w:rsidTr="00402428">
        <w:trPr>
          <w:trHeight w:val="240"/>
          <w:jc w:val="center"/>
        </w:trPr>
        <w:tc>
          <w:tcPr>
            <w:tcW w:w="4876" w:type="dxa"/>
          </w:tcPr>
          <w:p w14:paraId="17BFD8DA" w14:textId="77777777" w:rsidR="00AB4A95" w:rsidRPr="00CB239E" w:rsidRDefault="00AB4A95" w:rsidP="00402428">
            <w:pPr>
              <w:pStyle w:val="AmColumnHeading"/>
            </w:pPr>
            <w:r w:rsidRPr="00CB239E">
              <w:t>Kommissionens forslag</w:t>
            </w:r>
          </w:p>
        </w:tc>
        <w:tc>
          <w:tcPr>
            <w:tcW w:w="4876" w:type="dxa"/>
          </w:tcPr>
          <w:p w14:paraId="35EECFA1" w14:textId="77777777" w:rsidR="00AB4A95" w:rsidRPr="00CB239E" w:rsidRDefault="00AB4A95" w:rsidP="00402428">
            <w:pPr>
              <w:pStyle w:val="AmColumnHeading"/>
            </w:pPr>
            <w:r w:rsidRPr="00CB239E">
              <w:t>Ændringsforslag</w:t>
            </w:r>
          </w:p>
        </w:tc>
      </w:tr>
      <w:tr w:rsidR="00DB058F" w:rsidRPr="00CB239E" w14:paraId="1D21B070" w14:textId="77777777" w:rsidTr="00402428">
        <w:trPr>
          <w:jc w:val="center"/>
        </w:trPr>
        <w:tc>
          <w:tcPr>
            <w:tcW w:w="4876" w:type="dxa"/>
          </w:tcPr>
          <w:p w14:paraId="0B513434" w14:textId="77777777" w:rsidR="00AB4A95" w:rsidRPr="00CB239E" w:rsidRDefault="00AB4A95" w:rsidP="00402428">
            <w:pPr>
              <w:pStyle w:val="Normal6a"/>
            </w:pPr>
          </w:p>
        </w:tc>
        <w:tc>
          <w:tcPr>
            <w:tcW w:w="4876" w:type="dxa"/>
          </w:tcPr>
          <w:p w14:paraId="454C59E6" w14:textId="77777777" w:rsidR="00AB4A95" w:rsidRPr="00CB239E" w:rsidRDefault="00AB4A95" w:rsidP="00402428">
            <w:pPr>
              <w:pStyle w:val="Normal6a"/>
            </w:pPr>
            <w:r w:rsidRPr="00CB239E">
              <w:rPr>
                <w:b/>
                <w:i/>
              </w:rPr>
              <w:t>-1)</w:t>
            </w:r>
            <w:r w:rsidRPr="00CB239E">
              <w:tab/>
            </w:r>
            <w:r w:rsidRPr="00CB239E">
              <w:rPr>
                <w:b/>
                <w:i/>
              </w:rPr>
              <w:t>Artikel 7, litra d), affattes således:</w:t>
            </w:r>
          </w:p>
        </w:tc>
      </w:tr>
      <w:tr w:rsidR="00DB058F" w:rsidRPr="00CB239E" w14:paraId="4D055EBE" w14:textId="77777777" w:rsidTr="00402428">
        <w:trPr>
          <w:jc w:val="center"/>
        </w:trPr>
        <w:tc>
          <w:tcPr>
            <w:tcW w:w="4876" w:type="dxa"/>
          </w:tcPr>
          <w:p w14:paraId="307A7109" w14:textId="77777777" w:rsidR="00AB4A95" w:rsidRPr="00CB239E" w:rsidRDefault="00AB4A95" w:rsidP="00402428">
            <w:pPr>
              <w:pStyle w:val="Normal6a"/>
            </w:pPr>
          </w:p>
        </w:tc>
        <w:tc>
          <w:tcPr>
            <w:tcW w:w="4876" w:type="dxa"/>
          </w:tcPr>
          <w:p w14:paraId="644F3086" w14:textId="77777777" w:rsidR="00AB4A95" w:rsidRPr="00CB239E" w:rsidRDefault="00AB4A95" w:rsidP="00402428">
            <w:pPr>
              <w:pStyle w:val="Normal6a"/>
            </w:pPr>
            <w:r w:rsidRPr="00CB239E">
              <w:rPr>
                <w:b/>
                <w:i/>
              </w:rPr>
              <w:t>d) når Kommissionen overvejer de videre skridt i overensstemmelse med litra e) eller h), skal den tage hensyn til udfaldet af de foranstaltninger, som den berørte medlemsstat har truffet med sigte på at sikre visumfri rejse til det pågældende tredjeland, de i litra b) omhandlede foranstaltninger og konsekvenserne af suspensionen af visumfritagelsen for Unionens og dens medlemsstaters eksterne forbindelser med det pågældende tredjeland</w:t>
            </w:r>
          </w:p>
        </w:tc>
      </w:tr>
    </w:tbl>
    <w:p w14:paraId="62108599"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2EE231F9" w14:textId="77777777" w:rsidR="00AB4A95" w:rsidRPr="00CB239E" w:rsidRDefault="00AB4A95" w:rsidP="00AB4A95">
      <w:pPr>
        <w:pStyle w:val="AmJustTitle"/>
      </w:pPr>
      <w:r w:rsidRPr="00CB239E">
        <w:rPr>
          <w:rStyle w:val="HideTWBExt"/>
          <w:color w:val="auto"/>
        </w:rPr>
        <w:t>&lt;TitreJust&gt;</w:t>
      </w:r>
      <w:r w:rsidRPr="00CB239E">
        <w:t>Begrundelse</w:t>
      </w:r>
      <w:r w:rsidRPr="00CB239E">
        <w:rPr>
          <w:rStyle w:val="HideTWBExt"/>
          <w:color w:val="auto"/>
        </w:rPr>
        <w:t>&lt;/TitreJust&gt;</w:t>
      </w:r>
    </w:p>
    <w:p w14:paraId="36A3ECCF" w14:textId="77777777" w:rsidR="00AB4A95" w:rsidRPr="00CB239E" w:rsidRDefault="00AB4A95" w:rsidP="00AB4A95">
      <w:pPr>
        <w:pStyle w:val="AmJustText"/>
      </w:pPr>
      <w:r w:rsidRPr="00CB239E">
        <w:t xml:space="preserve">Hvis dette ændringsforslag vedtages, vil Kommissionen endelig være tvunget til at opnå gensidighed på visumområdet for alle EU-borgere. Europa-Parlamentet anlagde sag mod Kommissionen, fordi Kommissionen ikke har truffet de nødvendige retlige foranstaltninger til at opnå gensidighed på visumområdet for bulgarske, cypriotiske og rumænske borgere i relation til tredjelande. Dette ændringsforslag sletter henvisningen til litra f) i artikel 7, litra </w:t>
      </w:r>
      <w:r w:rsidRPr="00CB239E">
        <w:lastRenderedPageBreak/>
        <w:t>d) [og bestemmelsen henviser som følge heraf nu kun til litra e) og h)], hvorved den undskyldning, som Kommissionen har brugt for ikke at handle som forventet af Europa-Parlamentet siden 2014, nu udgår af bestemmelsen.</w:t>
      </w:r>
    </w:p>
    <w:p w14:paraId="49C08263" w14:textId="77777777" w:rsidR="00AB4A95" w:rsidRPr="00CB239E" w:rsidRDefault="00AB4A95" w:rsidP="00AB4A95">
      <w:r w:rsidRPr="00CB239E">
        <w:rPr>
          <w:rStyle w:val="HideTWBExt"/>
          <w:color w:val="auto"/>
        </w:rPr>
        <w:t>&lt;/Amend&gt;</w:t>
      </w:r>
    </w:p>
    <w:p w14:paraId="7956EADA"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48</w:t>
      </w:r>
      <w:r w:rsidRPr="00CB239E">
        <w:rPr>
          <w:rStyle w:val="HideTWBExt"/>
          <w:color w:val="auto"/>
        </w:rPr>
        <w:t>&lt;/NumAm&gt;</w:t>
      </w:r>
    </w:p>
    <w:p w14:paraId="167C93B3"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443B0016" w14:textId="77777777" w:rsidR="00AB4A95" w:rsidRPr="00CB239E" w:rsidRDefault="00AB4A95" w:rsidP="00AB4A95">
      <w:pPr>
        <w:pStyle w:val="NormalBold"/>
      </w:pPr>
      <w:r w:rsidRPr="00CB239E">
        <w:rPr>
          <w:rStyle w:val="HideTWBExt"/>
          <w:color w:val="auto"/>
        </w:rPr>
        <w:t>&lt;/RepeatBlock-By&gt;</w:t>
      </w:r>
    </w:p>
    <w:p w14:paraId="267F1F77"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75E6D90A" w14:textId="77777777" w:rsidR="00AB4A95" w:rsidRPr="00CB239E" w:rsidRDefault="00AB4A95" w:rsidP="00AB4A95">
      <w:pPr>
        <w:pStyle w:val="NormalBold"/>
      </w:pPr>
      <w:r w:rsidRPr="00CB239E">
        <w:rPr>
          <w:rStyle w:val="HideTWBExt"/>
          <w:color w:val="auto"/>
        </w:rPr>
        <w:t>&lt;Article&gt;</w:t>
      </w:r>
      <w:r w:rsidRPr="00CB239E">
        <w:t>Artikel 1 – stk. 1 – nr. 1</w:t>
      </w:r>
      <w:r w:rsidRPr="00CB239E">
        <w:rPr>
          <w:rStyle w:val="HideTWBExt"/>
          <w:color w:val="auto"/>
        </w:rPr>
        <w:t>&lt;/Article&gt;</w:t>
      </w:r>
    </w:p>
    <w:p w14:paraId="34215968"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7E6FBF86" w14:textId="77777777" w:rsidR="00AB4A95" w:rsidRPr="00CB239E" w:rsidRDefault="00AB4A95" w:rsidP="00AB4A95">
      <w:r w:rsidRPr="00CB239E">
        <w:rPr>
          <w:rStyle w:val="HideTWBExt"/>
          <w:color w:val="auto"/>
        </w:rPr>
        <w:t>&lt;Article2&gt;</w:t>
      </w:r>
      <w:r w:rsidRPr="00CB239E">
        <w:t>Artikel 8 – stk. 2</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2AC304D" w14:textId="77777777" w:rsidTr="00402428">
        <w:trPr>
          <w:trHeight w:hRule="exact" w:val="240"/>
          <w:jc w:val="center"/>
        </w:trPr>
        <w:tc>
          <w:tcPr>
            <w:tcW w:w="9752" w:type="dxa"/>
            <w:gridSpan w:val="2"/>
          </w:tcPr>
          <w:p w14:paraId="2013623B" w14:textId="77777777" w:rsidR="00AB4A95" w:rsidRPr="00CB239E" w:rsidRDefault="00AB4A95" w:rsidP="00402428"/>
        </w:tc>
      </w:tr>
      <w:tr w:rsidR="00DB058F" w:rsidRPr="00CB239E" w14:paraId="4DBA9AF9" w14:textId="77777777" w:rsidTr="00402428">
        <w:trPr>
          <w:trHeight w:val="240"/>
          <w:jc w:val="center"/>
        </w:trPr>
        <w:tc>
          <w:tcPr>
            <w:tcW w:w="4876" w:type="dxa"/>
          </w:tcPr>
          <w:p w14:paraId="42C5BCA9" w14:textId="77777777" w:rsidR="00AB4A95" w:rsidRPr="00CB239E" w:rsidRDefault="00AB4A95" w:rsidP="00402428">
            <w:pPr>
              <w:pStyle w:val="AmColumnHeading"/>
            </w:pPr>
            <w:r w:rsidRPr="00CB239E">
              <w:t>Kommissionens forslag</w:t>
            </w:r>
          </w:p>
        </w:tc>
        <w:tc>
          <w:tcPr>
            <w:tcW w:w="4876" w:type="dxa"/>
          </w:tcPr>
          <w:p w14:paraId="36E36C32" w14:textId="77777777" w:rsidR="00AB4A95" w:rsidRPr="00CB239E" w:rsidRDefault="00AB4A95" w:rsidP="00402428">
            <w:pPr>
              <w:pStyle w:val="AmColumnHeading"/>
            </w:pPr>
            <w:r w:rsidRPr="00CB239E">
              <w:t>Ændringsforslag</w:t>
            </w:r>
          </w:p>
        </w:tc>
      </w:tr>
      <w:tr w:rsidR="00DB058F" w:rsidRPr="00CB239E" w14:paraId="59FF0A7A" w14:textId="77777777" w:rsidTr="00402428">
        <w:trPr>
          <w:jc w:val="center"/>
        </w:trPr>
        <w:tc>
          <w:tcPr>
            <w:tcW w:w="4876" w:type="dxa"/>
          </w:tcPr>
          <w:p w14:paraId="0AD81003" w14:textId="77777777" w:rsidR="00AB4A95" w:rsidRPr="00CB239E" w:rsidRDefault="00AB4A95" w:rsidP="00402428">
            <w:pPr>
              <w:pStyle w:val="Normal6a"/>
            </w:pPr>
            <w:r w:rsidRPr="00CB239E">
              <w:rPr>
                <w:b/>
                <w:i/>
              </w:rPr>
              <w:t>2.</w:t>
            </w:r>
            <w:r w:rsidRPr="00CB239E">
              <w:tab/>
            </w:r>
            <w:r w:rsidRPr="00CB239E">
              <w:rPr>
                <w:b/>
                <w:i/>
              </w:rPr>
              <w:t>I tilfælde, hvor en aftale om visumfritagelse for kortvarige ophold mellem Unionen og et tredjeland, der er opført på listen i bilag II, indeholder bestemmelser om andre grunde til eller andre procedurer for suspension, bør disse bestemmelser anvendes i stedet for forordningens artikel 8a, 8e og 8f.</w:t>
            </w:r>
          </w:p>
        </w:tc>
        <w:tc>
          <w:tcPr>
            <w:tcW w:w="4876" w:type="dxa"/>
          </w:tcPr>
          <w:p w14:paraId="1DEAF67E" w14:textId="77777777" w:rsidR="00AB4A95" w:rsidRPr="00CB239E" w:rsidRDefault="00AB4A95" w:rsidP="00402428">
            <w:pPr>
              <w:pStyle w:val="Normal6a"/>
            </w:pPr>
            <w:r w:rsidRPr="00CB239E">
              <w:rPr>
                <w:b/>
                <w:i/>
              </w:rPr>
              <w:t>udgår</w:t>
            </w:r>
          </w:p>
        </w:tc>
      </w:tr>
    </w:tbl>
    <w:p w14:paraId="2841C7D5"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7E9C043A" w14:textId="77777777" w:rsidR="00AB4A95" w:rsidRPr="00CB239E" w:rsidRDefault="00AB4A95" w:rsidP="00AB4A95">
      <w:r w:rsidRPr="00CB239E">
        <w:rPr>
          <w:rStyle w:val="HideTWBExt"/>
          <w:color w:val="auto"/>
        </w:rPr>
        <w:t>&lt;/Amend&gt;</w:t>
      </w:r>
    </w:p>
    <w:p w14:paraId="425B1AB5"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49</w:t>
      </w:r>
      <w:r w:rsidRPr="00CB239E">
        <w:rPr>
          <w:rStyle w:val="HideTWBExt"/>
          <w:color w:val="auto"/>
        </w:rPr>
        <w:t>&lt;/NumAm&gt;</w:t>
      </w:r>
    </w:p>
    <w:p w14:paraId="3C1C727D" w14:textId="77777777" w:rsidR="00AB4A95" w:rsidRPr="00CB239E" w:rsidRDefault="00AB4A95" w:rsidP="00AB4A95">
      <w:pPr>
        <w:pStyle w:val="NormalBold"/>
      </w:pPr>
      <w:r w:rsidRPr="00CB239E">
        <w:rPr>
          <w:rStyle w:val="HideTWBExt"/>
          <w:color w:val="auto"/>
        </w:rPr>
        <w:t>&lt;RepeatBlock-By&gt;&lt;Members&gt;</w:t>
      </w:r>
      <w:r w:rsidRPr="00CB239E">
        <w:t>Matjaž Nemec</w:t>
      </w:r>
      <w:r w:rsidRPr="00CB239E">
        <w:rPr>
          <w:rStyle w:val="HideTWBExt"/>
          <w:color w:val="auto"/>
        </w:rPr>
        <w:t>&lt;/Members&gt;</w:t>
      </w:r>
    </w:p>
    <w:p w14:paraId="2A60EBFF" w14:textId="77777777" w:rsidR="00AB4A95" w:rsidRPr="00CB239E" w:rsidRDefault="00AB4A95" w:rsidP="00AB4A95">
      <w:pPr>
        <w:pStyle w:val="NormalBold"/>
      </w:pPr>
      <w:r w:rsidRPr="00CB239E">
        <w:rPr>
          <w:rStyle w:val="HideTWBExt"/>
          <w:color w:val="auto"/>
        </w:rPr>
        <w:t>&lt;/RepeatBlock-By&gt;</w:t>
      </w:r>
    </w:p>
    <w:p w14:paraId="634A4D28"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47EE839" w14:textId="77777777" w:rsidR="00AB4A95" w:rsidRPr="00CB239E" w:rsidRDefault="00AB4A95" w:rsidP="00AB4A95">
      <w:pPr>
        <w:pStyle w:val="NormalBold"/>
      </w:pPr>
      <w:r w:rsidRPr="00CB239E">
        <w:rPr>
          <w:rStyle w:val="HideTWBExt"/>
          <w:color w:val="auto"/>
        </w:rPr>
        <w:t>&lt;Article&gt;</w:t>
      </w:r>
      <w:r w:rsidRPr="00CB239E">
        <w:t>Artikel 1 – stk. 1 – nr. 1</w:t>
      </w:r>
      <w:r w:rsidRPr="00CB239E">
        <w:rPr>
          <w:rStyle w:val="HideTWBExt"/>
          <w:color w:val="auto"/>
        </w:rPr>
        <w:t>&lt;/Article&gt;</w:t>
      </w:r>
    </w:p>
    <w:p w14:paraId="039FB3BE"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20BF3C1E" w14:textId="77777777" w:rsidR="00AB4A95" w:rsidRPr="00CB239E" w:rsidRDefault="00AB4A95" w:rsidP="00AB4A95">
      <w:r w:rsidRPr="00CB239E">
        <w:rPr>
          <w:rStyle w:val="HideTWBExt"/>
          <w:color w:val="auto"/>
        </w:rPr>
        <w:t>&lt;Article2&gt;</w:t>
      </w:r>
      <w:r w:rsidRPr="00CB239E">
        <w:t>Artikel 8 – stk. 2</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B1B0DCD" w14:textId="77777777" w:rsidTr="00402428">
        <w:trPr>
          <w:trHeight w:hRule="exact" w:val="240"/>
          <w:jc w:val="center"/>
        </w:trPr>
        <w:tc>
          <w:tcPr>
            <w:tcW w:w="9752" w:type="dxa"/>
            <w:gridSpan w:val="2"/>
          </w:tcPr>
          <w:p w14:paraId="6372184C" w14:textId="77777777" w:rsidR="00AB4A95" w:rsidRPr="00CB239E" w:rsidRDefault="00AB4A95" w:rsidP="00402428"/>
        </w:tc>
      </w:tr>
      <w:tr w:rsidR="00DB058F" w:rsidRPr="00CB239E" w14:paraId="1F20B0BF" w14:textId="77777777" w:rsidTr="00402428">
        <w:trPr>
          <w:trHeight w:val="240"/>
          <w:jc w:val="center"/>
        </w:trPr>
        <w:tc>
          <w:tcPr>
            <w:tcW w:w="4876" w:type="dxa"/>
          </w:tcPr>
          <w:p w14:paraId="47ED446B" w14:textId="77777777" w:rsidR="00AB4A95" w:rsidRPr="00CB239E" w:rsidRDefault="00AB4A95" w:rsidP="00402428">
            <w:pPr>
              <w:pStyle w:val="AmColumnHeading"/>
            </w:pPr>
            <w:r w:rsidRPr="00CB239E">
              <w:t>Kommissionens forslag</w:t>
            </w:r>
          </w:p>
        </w:tc>
        <w:tc>
          <w:tcPr>
            <w:tcW w:w="4876" w:type="dxa"/>
          </w:tcPr>
          <w:p w14:paraId="746699A1" w14:textId="77777777" w:rsidR="00AB4A95" w:rsidRPr="00CB239E" w:rsidRDefault="00AB4A95" w:rsidP="00402428">
            <w:pPr>
              <w:pStyle w:val="AmColumnHeading"/>
            </w:pPr>
            <w:r w:rsidRPr="00CB239E">
              <w:t>Ændringsforslag</w:t>
            </w:r>
          </w:p>
        </w:tc>
      </w:tr>
      <w:tr w:rsidR="00DB058F" w:rsidRPr="00CB239E" w14:paraId="213FCC91" w14:textId="77777777" w:rsidTr="00402428">
        <w:trPr>
          <w:jc w:val="center"/>
        </w:trPr>
        <w:tc>
          <w:tcPr>
            <w:tcW w:w="4876" w:type="dxa"/>
          </w:tcPr>
          <w:p w14:paraId="44296195" w14:textId="77777777" w:rsidR="00AB4A95" w:rsidRPr="00CB239E" w:rsidRDefault="00AB4A95" w:rsidP="00402428">
            <w:pPr>
              <w:pStyle w:val="Normal6a"/>
            </w:pPr>
            <w:r w:rsidRPr="00CB239E">
              <w:t>2.</w:t>
            </w:r>
            <w:r w:rsidRPr="00CB239E">
              <w:tab/>
              <w:t xml:space="preserve">I tilfælde, hvor en aftale om visumfritagelse for kortvarige ophold mellem Unionen og et tredjeland, der er opført på listen i bilag II, </w:t>
            </w:r>
            <w:r w:rsidRPr="00CB239E">
              <w:rPr>
                <w:b/>
                <w:i/>
              </w:rPr>
              <w:t>indeholder bestemmelser om andre grunde til eller andre procedurer for suspension, bør disse bestemmelser anvendes i stedet for forordningens</w:t>
            </w:r>
            <w:r w:rsidRPr="00CB239E">
              <w:t xml:space="preserve"> artikel 8a, 8e og 8f.</w:t>
            </w:r>
          </w:p>
        </w:tc>
        <w:tc>
          <w:tcPr>
            <w:tcW w:w="4876" w:type="dxa"/>
          </w:tcPr>
          <w:p w14:paraId="029174F0" w14:textId="77777777" w:rsidR="00AB4A95" w:rsidRPr="00CB239E" w:rsidRDefault="00AB4A95" w:rsidP="00402428">
            <w:pPr>
              <w:pStyle w:val="Normal6a"/>
            </w:pPr>
            <w:r w:rsidRPr="00CB239E">
              <w:t>2.</w:t>
            </w:r>
            <w:r w:rsidRPr="00CB239E">
              <w:tab/>
              <w:t xml:space="preserve">I tilfælde, hvor en aftale om visumfritagelse for kortvarige ophold mellem Unionen og et tredjeland, der er opført på listen i bilag II, </w:t>
            </w:r>
            <w:r w:rsidRPr="00CB239E">
              <w:rPr>
                <w:b/>
                <w:i/>
              </w:rPr>
              <w:t>er blevet indgået, skal</w:t>
            </w:r>
            <w:r w:rsidRPr="00CB239E">
              <w:t xml:space="preserve"> artikel 8a, 8e og 8f</w:t>
            </w:r>
            <w:r w:rsidRPr="00CB239E">
              <w:rPr>
                <w:b/>
                <w:i/>
              </w:rPr>
              <w:t xml:space="preserve"> finde anvendelse, uden at det berører de i aftalen fastsatte relevante bestemmelser for suspensionsgrunde og procedurer</w:t>
            </w:r>
            <w:r w:rsidRPr="00CB239E">
              <w:t>.</w:t>
            </w:r>
          </w:p>
        </w:tc>
      </w:tr>
    </w:tbl>
    <w:p w14:paraId="2797A50E"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7FA3D469" w14:textId="77777777" w:rsidR="00AB4A95" w:rsidRPr="00CB239E" w:rsidRDefault="00AB4A95" w:rsidP="00AB4A95">
      <w:r w:rsidRPr="00CB239E">
        <w:rPr>
          <w:rStyle w:val="HideTWBExt"/>
          <w:color w:val="auto"/>
        </w:rPr>
        <w:lastRenderedPageBreak/>
        <w:t>&lt;/Amend&gt;</w:t>
      </w:r>
    </w:p>
    <w:p w14:paraId="4B18C78A"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50</w:t>
      </w:r>
      <w:r w:rsidRPr="00CB239E">
        <w:rPr>
          <w:rStyle w:val="HideTWBExt"/>
          <w:color w:val="auto"/>
        </w:rPr>
        <w:t>&lt;/NumAm&gt;</w:t>
      </w:r>
    </w:p>
    <w:p w14:paraId="10ABDBAB"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2C16DD21" w14:textId="77777777" w:rsidR="00AB4A95" w:rsidRPr="00CB239E" w:rsidRDefault="00AB4A95" w:rsidP="00AB4A95">
      <w:pPr>
        <w:pStyle w:val="NormalBold"/>
      </w:pPr>
      <w:r w:rsidRPr="00CB239E">
        <w:rPr>
          <w:rStyle w:val="HideTWBExt"/>
          <w:color w:val="auto"/>
        </w:rPr>
        <w:t>&lt;/RepeatBlock-By&gt;</w:t>
      </w:r>
    </w:p>
    <w:p w14:paraId="042E02B3"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742A39FB"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12FF51CA"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67F172BE" w14:textId="77777777" w:rsidR="00AB4A95" w:rsidRPr="00CB239E" w:rsidRDefault="00AB4A95" w:rsidP="00AB4A95">
      <w:r w:rsidRPr="00CB239E">
        <w:rPr>
          <w:rStyle w:val="HideTWBExt"/>
          <w:color w:val="auto"/>
        </w:rPr>
        <w:t>&lt;Article2&gt;</w:t>
      </w:r>
      <w:r w:rsidRPr="00CB239E">
        <w:t>Artikel 8 a – stk. 1</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D0417CE" w14:textId="77777777" w:rsidTr="00402428">
        <w:trPr>
          <w:trHeight w:hRule="exact" w:val="240"/>
          <w:jc w:val="center"/>
        </w:trPr>
        <w:tc>
          <w:tcPr>
            <w:tcW w:w="9752" w:type="dxa"/>
            <w:gridSpan w:val="2"/>
          </w:tcPr>
          <w:p w14:paraId="34CBE45A" w14:textId="77777777" w:rsidR="00AB4A95" w:rsidRPr="00CB239E" w:rsidRDefault="00AB4A95" w:rsidP="00402428"/>
        </w:tc>
      </w:tr>
      <w:tr w:rsidR="00DB058F" w:rsidRPr="00CB239E" w14:paraId="1AE1C5A9" w14:textId="77777777" w:rsidTr="00402428">
        <w:trPr>
          <w:trHeight w:val="240"/>
          <w:jc w:val="center"/>
        </w:trPr>
        <w:tc>
          <w:tcPr>
            <w:tcW w:w="4876" w:type="dxa"/>
          </w:tcPr>
          <w:p w14:paraId="7111FBC5" w14:textId="77777777" w:rsidR="00AB4A95" w:rsidRPr="00CB239E" w:rsidRDefault="00AB4A95" w:rsidP="00402428">
            <w:pPr>
              <w:pStyle w:val="AmColumnHeading"/>
            </w:pPr>
            <w:r w:rsidRPr="00CB239E">
              <w:t>Kommissionens forslag</w:t>
            </w:r>
          </w:p>
        </w:tc>
        <w:tc>
          <w:tcPr>
            <w:tcW w:w="4876" w:type="dxa"/>
          </w:tcPr>
          <w:p w14:paraId="59F4AEC6" w14:textId="77777777" w:rsidR="00AB4A95" w:rsidRPr="00CB239E" w:rsidRDefault="00AB4A95" w:rsidP="00402428">
            <w:pPr>
              <w:pStyle w:val="AmColumnHeading"/>
            </w:pPr>
            <w:r w:rsidRPr="00CB239E">
              <w:t>Ændringsforslag</w:t>
            </w:r>
          </w:p>
        </w:tc>
      </w:tr>
      <w:tr w:rsidR="00DB058F" w:rsidRPr="00CB239E" w14:paraId="6A002936" w14:textId="77777777" w:rsidTr="00402428">
        <w:trPr>
          <w:jc w:val="center"/>
        </w:trPr>
        <w:tc>
          <w:tcPr>
            <w:tcW w:w="4876" w:type="dxa"/>
          </w:tcPr>
          <w:p w14:paraId="6268B52A" w14:textId="77777777" w:rsidR="00AB4A95" w:rsidRPr="00CB239E" w:rsidRDefault="00AB4A95" w:rsidP="00402428">
            <w:pPr>
              <w:pStyle w:val="Normal6a"/>
            </w:pPr>
            <w:r w:rsidRPr="00CB239E">
              <w:t>1.</w:t>
            </w:r>
            <w:r w:rsidRPr="00CB239E">
              <w:tab/>
              <w:t>Suspensionsmekanismen kan aktiveres af følgende grunde:</w:t>
            </w:r>
          </w:p>
        </w:tc>
        <w:tc>
          <w:tcPr>
            <w:tcW w:w="4876" w:type="dxa"/>
          </w:tcPr>
          <w:p w14:paraId="65FB051D" w14:textId="77777777" w:rsidR="00AB4A95" w:rsidRPr="00CB239E" w:rsidRDefault="00AB4A95" w:rsidP="00402428">
            <w:pPr>
              <w:pStyle w:val="Normal6a"/>
            </w:pPr>
            <w:r w:rsidRPr="00CB239E">
              <w:t>1.</w:t>
            </w:r>
            <w:r w:rsidRPr="00CB239E">
              <w:tab/>
              <w:t xml:space="preserve">Suspensionsmekanismen kan aktiveres af </w:t>
            </w:r>
            <w:r w:rsidRPr="00CB239E">
              <w:rPr>
                <w:b/>
                <w:i/>
              </w:rPr>
              <w:t xml:space="preserve">en eller flere </w:t>
            </w:r>
            <w:r w:rsidRPr="00CB239E">
              <w:t>følgende grunde:</w:t>
            </w:r>
          </w:p>
        </w:tc>
      </w:tr>
    </w:tbl>
    <w:p w14:paraId="2339EA3D"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7FDBF608" w14:textId="77777777" w:rsidR="00AB4A95" w:rsidRPr="00CB239E" w:rsidRDefault="00AB4A95" w:rsidP="00AB4A95">
      <w:r w:rsidRPr="00CB239E">
        <w:rPr>
          <w:rStyle w:val="HideTWBExt"/>
          <w:color w:val="auto"/>
        </w:rPr>
        <w:t>&lt;/Amend&gt;</w:t>
      </w:r>
    </w:p>
    <w:p w14:paraId="347A82E0"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51</w:t>
      </w:r>
      <w:r w:rsidRPr="00CB239E">
        <w:rPr>
          <w:rStyle w:val="HideTWBExt"/>
          <w:color w:val="auto"/>
        </w:rPr>
        <w:t>&lt;/NumAm&gt;</w:t>
      </w:r>
    </w:p>
    <w:p w14:paraId="5AFB897D"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7ED67080" w14:textId="77777777" w:rsidR="00AB4A95" w:rsidRPr="00CB239E" w:rsidRDefault="00AB4A95" w:rsidP="00AB4A95">
      <w:pPr>
        <w:pStyle w:val="NormalBold"/>
      </w:pPr>
      <w:r w:rsidRPr="00CB239E">
        <w:rPr>
          <w:rStyle w:val="HideTWBExt"/>
          <w:color w:val="auto"/>
        </w:rPr>
        <w:t>&lt;/RepeatBlock-By&gt;</w:t>
      </w:r>
    </w:p>
    <w:p w14:paraId="03A6D484"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23382BA"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7D2AEAF0"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7284036D" w14:textId="77777777" w:rsidR="00AB4A95" w:rsidRPr="00CB239E" w:rsidRDefault="00AB4A95" w:rsidP="00AB4A95">
      <w:r w:rsidRPr="00CB239E">
        <w:rPr>
          <w:rStyle w:val="HideTWBExt"/>
          <w:color w:val="auto"/>
        </w:rPr>
        <w:t>&lt;Article2&gt;</w:t>
      </w:r>
      <w:r w:rsidRPr="00CB239E">
        <w:t>Artikel 8a – stk. 1 – litra a</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6D0C7DAE" w14:textId="77777777" w:rsidTr="00402428">
        <w:trPr>
          <w:trHeight w:hRule="exact" w:val="240"/>
          <w:jc w:val="center"/>
        </w:trPr>
        <w:tc>
          <w:tcPr>
            <w:tcW w:w="9752" w:type="dxa"/>
            <w:gridSpan w:val="2"/>
          </w:tcPr>
          <w:p w14:paraId="4D8471BF" w14:textId="77777777" w:rsidR="00AB4A95" w:rsidRPr="00CB239E" w:rsidRDefault="00AB4A95" w:rsidP="00402428"/>
        </w:tc>
      </w:tr>
      <w:tr w:rsidR="00DB058F" w:rsidRPr="00CB239E" w14:paraId="221B739F" w14:textId="77777777" w:rsidTr="00402428">
        <w:trPr>
          <w:trHeight w:val="240"/>
          <w:jc w:val="center"/>
        </w:trPr>
        <w:tc>
          <w:tcPr>
            <w:tcW w:w="4876" w:type="dxa"/>
          </w:tcPr>
          <w:p w14:paraId="133E7F7D" w14:textId="77777777" w:rsidR="00AB4A95" w:rsidRPr="00CB239E" w:rsidRDefault="00AB4A95" w:rsidP="00402428">
            <w:pPr>
              <w:pStyle w:val="AmColumnHeading"/>
            </w:pPr>
            <w:r w:rsidRPr="00CB239E">
              <w:t>Kommissionens forslag</w:t>
            </w:r>
          </w:p>
        </w:tc>
        <w:tc>
          <w:tcPr>
            <w:tcW w:w="4876" w:type="dxa"/>
          </w:tcPr>
          <w:p w14:paraId="5FAD9AE0" w14:textId="77777777" w:rsidR="00AB4A95" w:rsidRPr="00CB239E" w:rsidRDefault="00AB4A95" w:rsidP="00402428">
            <w:pPr>
              <w:pStyle w:val="AmColumnHeading"/>
            </w:pPr>
            <w:r w:rsidRPr="00CB239E">
              <w:t>Ændringsforslag</w:t>
            </w:r>
          </w:p>
        </w:tc>
      </w:tr>
      <w:tr w:rsidR="00DB058F" w:rsidRPr="00CB239E" w14:paraId="23FFB24E" w14:textId="77777777" w:rsidTr="00402428">
        <w:trPr>
          <w:jc w:val="center"/>
        </w:trPr>
        <w:tc>
          <w:tcPr>
            <w:tcW w:w="4876" w:type="dxa"/>
          </w:tcPr>
          <w:p w14:paraId="122F51FD" w14:textId="77777777" w:rsidR="00AB4A95" w:rsidRPr="00CB239E" w:rsidRDefault="00AB4A95" w:rsidP="00402428">
            <w:pPr>
              <w:pStyle w:val="Normal6a"/>
            </w:pPr>
            <w:r w:rsidRPr="00CB239E">
              <w:t>a)</w:t>
            </w:r>
            <w:r w:rsidRPr="00CB239E">
              <w:tab/>
              <w:t xml:space="preserve">en væsentlig stigning i antallet af statsborgere fra et tredjeland, der er opført på listen i bilag II, som nægtes indrejse </w:t>
            </w:r>
            <w:r w:rsidRPr="00CB239E">
              <w:rPr>
                <w:b/>
                <w:i/>
              </w:rPr>
              <w:t>eller</w:t>
            </w:r>
            <w:r w:rsidRPr="00CB239E">
              <w:t xml:space="preserve"> opholder sig på en medlemsstats område uden at have ret til det</w:t>
            </w:r>
          </w:p>
        </w:tc>
        <w:tc>
          <w:tcPr>
            <w:tcW w:w="4876" w:type="dxa"/>
          </w:tcPr>
          <w:p w14:paraId="3C69055E" w14:textId="77777777" w:rsidR="00AB4A95" w:rsidRPr="00CB239E" w:rsidRDefault="00AB4A95" w:rsidP="00402428">
            <w:pPr>
              <w:pStyle w:val="Normal6a"/>
            </w:pPr>
            <w:r w:rsidRPr="00CB239E">
              <w:t>a)</w:t>
            </w:r>
            <w:r w:rsidRPr="00CB239E">
              <w:tab/>
              <w:t>en væsentlig stigning i antallet af statsborgere fra et tredjeland, der er opført på listen i bilag II, som nægtes indrejse</w:t>
            </w:r>
            <w:r w:rsidRPr="00CB239E">
              <w:rPr>
                <w:b/>
                <w:i/>
              </w:rPr>
              <w:t>,</w:t>
            </w:r>
            <w:r w:rsidRPr="00CB239E">
              <w:t xml:space="preserve"> opholder sig på en medlemsstats område uden at have ret til det</w:t>
            </w:r>
            <w:r w:rsidRPr="00CB239E">
              <w:rPr>
                <w:b/>
                <w:i/>
              </w:rPr>
              <w:t xml:space="preserve"> eller overskrider den visumfrie periode</w:t>
            </w:r>
          </w:p>
        </w:tc>
      </w:tr>
    </w:tbl>
    <w:p w14:paraId="236814EF"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6AF7C9F2" w14:textId="77777777" w:rsidR="00AB4A95" w:rsidRPr="00CB239E" w:rsidRDefault="00AB4A95" w:rsidP="00AB4A95">
      <w:r w:rsidRPr="00CB239E">
        <w:rPr>
          <w:rStyle w:val="HideTWBExt"/>
          <w:color w:val="auto"/>
        </w:rPr>
        <w:t>&lt;/Amend&gt;</w:t>
      </w:r>
    </w:p>
    <w:p w14:paraId="3F0B40CD"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52</w:t>
      </w:r>
      <w:r w:rsidRPr="00CB239E">
        <w:rPr>
          <w:rStyle w:val="HideTWBExt"/>
          <w:color w:val="auto"/>
        </w:rPr>
        <w:t>&lt;/NumAm&gt;</w:t>
      </w:r>
    </w:p>
    <w:p w14:paraId="2DC1C3ED" w14:textId="77777777" w:rsidR="00AB4A95" w:rsidRPr="00CB239E" w:rsidRDefault="00AB4A95" w:rsidP="00AB4A95">
      <w:pPr>
        <w:pStyle w:val="NormalBold"/>
      </w:pPr>
      <w:r w:rsidRPr="00CB239E">
        <w:rPr>
          <w:rStyle w:val="HideTWBExt"/>
          <w:color w:val="auto"/>
        </w:rPr>
        <w:t>&lt;RepeatBlock-By&gt;&lt;Members&gt;</w:t>
      </w:r>
      <w:r w:rsidRPr="00CB239E">
        <w:t>Leopoldo López Gil, Javier Zarzalejos</w:t>
      </w:r>
      <w:r w:rsidRPr="00CB239E">
        <w:rPr>
          <w:rStyle w:val="HideTWBExt"/>
          <w:color w:val="auto"/>
        </w:rPr>
        <w:t>&lt;/Members&gt;</w:t>
      </w:r>
    </w:p>
    <w:p w14:paraId="7D863190" w14:textId="77777777" w:rsidR="00AB4A95" w:rsidRPr="00CB239E" w:rsidRDefault="00AB4A95" w:rsidP="00AB4A95">
      <w:pPr>
        <w:pStyle w:val="NormalBold"/>
      </w:pPr>
      <w:r w:rsidRPr="00CB239E">
        <w:rPr>
          <w:rStyle w:val="HideTWBExt"/>
          <w:color w:val="auto"/>
        </w:rPr>
        <w:t>&lt;/RepeatBlock-By&gt;</w:t>
      </w:r>
    </w:p>
    <w:p w14:paraId="202852AE"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45F8B04E"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70908B08"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7432A4EB" w14:textId="77777777" w:rsidR="00AB4A95" w:rsidRPr="00CB239E" w:rsidRDefault="00AB4A95" w:rsidP="00AB4A95">
      <w:r w:rsidRPr="00CB239E">
        <w:rPr>
          <w:rStyle w:val="HideTWBExt"/>
          <w:color w:val="auto"/>
        </w:rPr>
        <w:t>&lt;Article2&gt;</w:t>
      </w:r>
      <w:r w:rsidRPr="00CB239E">
        <w:t>Artikel 8a – stk. 1 – litra b</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1D9F240D" w14:textId="77777777" w:rsidTr="00402428">
        <w:trPr>
          <w:trHeight w:hRule="exact" w:val="240"/>
          <w:jc w:val="center"/>
        </w:trPr>
        <w:tc>
          <w:tcPr>
            <w:tcW w:w="9752" w:type="dxa"/>
            <w:gridSpan w:val="2"/>
          </w:tcPr>
          <w:p w14:paraId="55EDC4AE" w14:textId="77777777" w:rsidR="00AB4A95" w:rsidRPr="00CB239E" w:rsidRDefault="00AB4A95" w:rsidP="00402428"/>
        </w:tc>
      </w:tr>
      <w:tr w:rsidR="00DB058F" w:rsidRPr="00CB239E" w14:paraId="19BE910B" w14:textId="77777777" w:rsidTr="00402428">
        <w:trPr>
          <w:trHeight w:val="240"/>
          <w:jc w:val="center"/>
        </w:trPr>
        <w:tc>
          <w:tcPr>
            <w:tcW w:w="4876" w:type="dxa"/>
          </w:tcPr>
          <w:p w14:paraId="7D36BC38" w14:textId="77777777" w:rsidR="00AB4A95" w:rsidRPr="00CB239E" w:rsidRDefault="00AB4A95" w:rsidP="00402428">
            <w:pPr>
              <w:pStyle w:val="AmColumnHeading"/>
            </w:pPr>
            <w:r w:rsidRPr="00CB239E">
              <w:t>Kommissionens forslag</w:t>
            </w:r>
          </w:p>
        </w:tc>
        <w:tc>
          <w:tcPr>
            <w:tcW w:w="4876" w:type="dxa"/>
          </w:tcPr>
          <w:p w14:paraId="37DFA4B5" w14:textId="77777777" w:rsidR="00AB4A95" w:rsidRPr="00CB239E" w:rsidRDefault="00AB4A95" w:rsidP="00402428">
            <w:pPr>
              <w:pStyle w:val="AmColumnHeading"/>
            </w:pPr>
            <w:r w:rsidRPr="00CB239E">
              <w:t>Ændringsforslag</w:t>
            </w:r>
          </w:p>
        </w:tc>
      </w:tr>
      <w:tr w:rsidR="00DB058F" w:rsidRPr="00CB239E" w14:paraId="218328E6" w14:textId="77777777" w:rsidTr="00402428">
        <w:trPr>
          <w:jc w:val="center"/>
        </w:trPr>
        <w:tc>
          <w:tcPr>
            <w:tcW w:w="4876" w:type="dxa"/>
          </w:tcPr>
          <w:p w14:paraId="3ECF0BF1" w14:textId="77777777" w:rsidR="00AB4A95" w:rsidRPr="00CB239E" w:rsidRDefault="00AB4A95" w:rsidP="00402428">
            <w:pPr>
              <w:pStyle w:val="Normal6a"/>
            </w:pPr>
            <w:r w:rsidRPr="00CB239E">
              <w:rPr>
                <w:b/>
                <w:i/>
              </w:rPr>
              <w:lastRenderedPageBreak/>
              <w:t>b)</w:t>
            </w:r>
            <w:r w:rsidRPr="00CB239E">
              <w:tab/>
            </w:r>
            <w:r w:rsidRPr="00CB239E">
              <w:rPr>
                <w:b/>
                <w:i/>
              </w:rPr>
              <w:t>en væsentlig stigning i antallet af asylansøgninger fra statsborgere fra et tredjeland, der er opført på listen i bilag II, for hvem anerkendelsesprocenten er lav</w:t>
            </w:r>
          </w:p>
        </w:tc>
        <w:tc>
          <w:tcPr>
            <w:tcW w:w="4876" w:type="dxa"/>
          </w:tcPr>
          <w:p w14:paraId="2809F831" w14:textId="77777777" w:rsidR="00AB4A95" w:rsidRPr="00CB239E" w:rsidRDefault="00AB4A95" w:rsidP="00402428">
            <w:pPr>
              <w:pStyle w:val="Normal6a"/>
            </w:pPr>
            <w:r w:rsidRPr="00CB239E">
              <w:rPr>
                <w:b/>
                <w:i/>
              </w:rPr>
              <w:t>udgår</w:t>
            </w:r>
          </w:p>
        </w:tc>
      </w:tr>
    </w:tbl>
    <w:p w14:paraId="3FC4C2C4"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{ES}</w:t>
      </w:r>
      <w:r w:rsidRPr="00CB239E">
        <w:t>es</w:t>
      </w:r>
      <w:r w:rsidRPr="00CB239E">
        <w:rPr>
          <w:rStyle w:val="HideTWBExt"/>
          <w:color w:val="auto"/>
        </w:rPr>
        <w:t>&lt;/Original&gt;</w:t>
      </w:r>
    </w:p>
    <w:p w14:paraId="7A70B06B" w14:textId="77777777" w:rsidR="00AB4A95" w:rsidRPr="00CB239E" w:rsidRDefault="00AB4A95" w:rsidP="00AB4A95">
      <w:r w:rsidRPr="00CB239E">
        <w:rPr>
          <w:rStyle w:val="HideTWBExt"/>
          <w:color w:val="auto"/>
        </w:rPr>
        <w:t>&lt;/Amend&gt;</w:t>
      </w:r>
    </w:p>
    <w:p w14:paraId="502CE332"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53</w:t>
      </w:r>
      <w:r w:rsidRPr="00CB239E">
        <w:rPr>
          <w:rStyle w:val="HideTWBExt"/>
          <w:color w:val="auto"/>
        </w:rPr>
        <w:t>&lt;/NumAm&gt;</w:t>
      </w:r>
    </w:p>
    <w:p w14:paraId="6514C569" w14:textId="77777777" w:rsidR="00AB4A95" w:rsidRPr="00CB239E" w:rsidRDefault="00AB4A95" w:rsidP="00AB4A95">
      <w:pPr>
        <w:pStyle w:val="NormalBold"/>
      </w:pPr>
      <w:r w:rsidRPr="00CB239E">
        <w:rPr>
          <w:rStyle w:val="HideTWBExt"/>
          <w:color w:val="auto"/>
        </w:rPr>
        <w:t>&lt;RepeatBlock-By&gt;&lt;Members&gt;</w:t>
      </w:r>
      <w:r w:rsidRPr="00CB239E">
        <w:t>Miguel Urbán Crespo</w:t>
      </w:r>
      <w:r w:rsidRPr="00CB239E">
        <w:rPr>
          <w:rStyle w:val="HideTWBExt"/>
          <w:color w:val="auto"/>
        </w:rPr>
        <w:t>&lt;/Members&gt;</w:t>
      </w:r>
    </w:p>
    <w:p w14:paraId="68E63B96" w14:textId="77777777" w:rsidR="00AB4A95" w:rsidRPr="00CB239E" w:rsidRDefault="00AB4A95" w:rsidP="00AB4A95">
      <w:pPr>
        <w:pStyle w:val="NormalBold"/>
      </w:pPr>
      <w:r w:rsidRPr="00CB239E">
        <w:rPr>
          <w:rStyle w:val="HideTWBExt"/>
          <w:color w:val="auto"/>
        </w:rPr>
        <w:t>&lt;/RepeatBlock-By&gt;</w:t>
      </w:r>
    </w:p>
    <w:p w14:paraId="6388DFA7"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14F8F4AB"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2DCF0649"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7A30E0E7" w14:textId="77777777" w:rsidR="00AB4A95" w:rsidRPr="00CB239E" w:rsidRDefault="00AB4A95" w:rsidP="00AB4A95">
      <w:r w:rsidRPr="00CB239E">
        <w:rPr>
          <w:rStyle w:val="HideTWBExt"/>
          <w:color w:val="auto"/>
        </w:rPr>
        <w:t>&lt;Article2&gt;</w:t>
      </w:r>
      <w:r w:rsidRPr="00CB239E">
        <w:t>Artikel 8a – stk. 1 – litra b</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32300168" w14:textId="77777777" w:rsidTr="00402428">
        <w:trPr>
          <w:trHeight w:hRule="exact" w:val="240"/>
          <w:jc w:val="center"/>
        </w:trPr>
        <w:tc>
          <w:tcPr>
            <w:tcW w:w="9752" w:type="dxa"/>
            <w:gridSpan w:val="2"/>
          </w:tcPr>
          <w:p w14:paraId="4030FB93" w14:textId="77777777" w:rsidR="00AB4A95" w:rsidRPr="00CB239E" w:rsidRDefault="00AB4A95" w:rsidP="00402428"/>
        </w:tc>
      </w:tr>
      <w:tr w:rsidR="00DB058F" w:rsidRPr="00CB239E" w14:paraId="1BE1F4BE" w14:textId="77777777" w:rsidTr="00402428">
        <w:trPr>
          <w:trHeight w:val="240"/>
          <w:jc w:val="center"/>
        </w:trPr>
        <w:tc>
          <w:tcPr>
            <w:tcW w:w="4876" w:type="dxa"/>
          </w:tcPr>
          <w:p w14:paraId="76B2C5CC" w14:textId="77777777" w:rsidR="00AB4A95" w:rsidRPr="00CB239E" w:rsidRDefault="00AB4A95" w:rsidP="00402428">
            <w:pPr>
              <w:pStyle w:val="AmColumnHeading"/>
            </w:pPr>
            <w:r w:rsidRPr="00CB239E">
              <w:t>Kommissionens forslag</w:t>
            </w:r>
          </w:p>
        </w:tc>
        <w:tc>
          <w:tcPr>
            <w:tcW w:w="4876" w:type="dxa"/>
          </w:tcPr>
          <w:p w14:paraId="435B2D34" w14:textId="77777777" w:rsidR="00AB4A95" w:rsidRPr="00CB239E" w:rsidRDefault="00AB4A95" w:rsidP="00402428">
            <w:pPr>
              <w:pStyle w:val="AmColumnHeading"/>
            </w:pPr>
            <w:r w:rsidRPr="00CB239E">
              <w:t>Ændringsforslag</w:t>
            </w:r>
          </w:p>
        </w:tc>
      </w:tr>
      <w:tr w:rsidR="00DB058F" w:rsidRPr="00CB239E" w14:paraId="492CAFEC" w14:textId="77777777" w:rsidTr="00402428">
        <w:trPr>
          <w:jc w:val="center"/>
        </w:trPr>
        <w:tc>
          <w:tcPr>
            <w:tcW w:w="4876" w:type="dxa"/>
          </w:tcPr>
          <w:p w14:paraId="4676D020" w14:textId="77777777" w:rsidR="00AB4A95" w:rsidRPr="00CB239E" w:rsidRDefault="00AB4A95" w:rsidP="00402428">
            <w:pPr>
              <w:pStyle w:val="Normal6a"/>
            </w:pPr>
            <w:r w:rsidRPr="00CB239E">
              <w:rPr>
                <w:b/>
                <w:i/>
              </w:rPr>
              <w:t>b)</w:t>
            </w:r>
            <w:r w:rsidRPr="00CB239E">
              <w:tab/>
            </w:r>
            <w:r w:rsidRPr="00CB239E">
              <w:rPr>
                <w:b/>
                <w:i/>
              </w:rPr>
              <w:t>en væsentlig stigning i antallet af asylansøgninger fra statsborgere fra et tredjeland, der er opført på listen i bilag II, for hvem anerkendelsesprocenten er lav</w:t>
            </w:r>
          </w:p>
        </w:tc>
        <w:tc>
          <w:tcPr>
            <w:tcW w:w="4876" w:type="dxa"/>
          </w:tcPr>
          <w:p w14:paraId="571B30D1" w14:textId="77777777" w:rsidR="00AB4A95" w:rsidRPr="00CB239E" w:rsidRDefault="00AB4A95" w:rsidP="00402428">
            <w:pPr>
              <w:pStyle w:val="Normal6a"/>
            </w:pPr>
            <w:r w:rsidRPr="00CB239E">
              <w:rPr>
                <w:b/>
                <w:i/>
              </w:rPr>
              <w:t>udgår</w:t>
            </w:r>
          </w:p>
        </w:tc>
      </w:tr>
    </w:tbl>
    <w:p w14:paraId="5265BD16"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2413D25B" w14:textId="77777777" w:rsidR="00AB4A95" w:rsidRPr="00CB239E" w:rsidRDefault="00AB4A95" w:rsidP="00AB4A95">
      <w:pPr>
        <w:pStyle w:val="AmJustTitle"/>
      </w:pPr>
      <w:r w:rsidRPr="00CB239E">
        <w:rPr>
          <w:rStyle w:val="HideTWBExt"/>
          <w:color w:val="auto"/>
        </w:rPr>
        <w:t>&lt;TitreJust&gt;</w:t>
      </w:r>
      <w:r w:rsidRPr="00CB239E">
        <w:t>Begrundelse</w:t>
      </w:r>
      <w:r w:rsidRPr="00CB239E">
        <w:rPr>
          <w:rStyle w:val="HideTWBExt"/>
          <w:color w:val="auto"/>
        </w:rPr>
        <w:t>&lt;/TitreJust&gt;</w:t>
      </w:r>
    </w:p>
    <w:p w14:paraId="2779ACF9" w14:textId="77777777" w:rsidR="00AB4A95" w:rsidRPr="00CB239E" w:rsidRDefault="00AB4A95" w:rsidP="00AB4A95">
      <w:pPr>
        <w:pStyle w:val="AmJustText"/>
      </w:pPr>
      <w:r w:rsidRPr="00CB239E">
        <w:t>Ordlyden kan potentielt krænke retten til asyl som garanteret i artikel 18 i EU's charter om grundlæggende rettigheder.</w:t>
      </w:r>
    </w:p>
    <w:p w14:paraId="01EDA3FA" w14:textId="77777777" w:rsidR="00AB4A95" w:rsidRPr="00CB239E" w:rsidRDefault="00AB4A95" w:rsidP="00AB4A95">
      <w:r w:rsidRPr="00CB239E">
        <w:rPr>
          <w:rStyle w:val="HideTWBExt"/>
          <w:color w:val="auto"/>
        </w:rPr>
        <w:t>&lt;/Amend&gt;</w:t>
      </w:r>
    </w:p>
    <w:p w14:paraId="14B8674B"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54</w:t>
      </w:r>
      <w:r w:rsidRPr="00CB239E">
        <w:rPr>
          <w:rStyle w:val="HideTWBExt"/>
          <w:color w:val="auto"/>
        </w:rPr>
        <w:t>&lt;/NumAm&gt;</w:t>
      </w:r>
    </w:p>
    <w:p w14:paraId="015F67F1" w14:textId="77777777" w:rsidR="00AB4A95" w:rsidRPr="00CB239E" w:rsidRDefault="00AB4A95" w:rsidP="00AB4A95">
      <w:pPr>
        <w:pStyle w:val="NormalBold"/>
      </w:pPr>
      <w:r w:rsidRPr="00CB239E">
        <w:rPr>
          <w:rStyle w:val="HideTWBExt"/>
          <w:color w:val="auto"/>
        </w:rPr>
        <w:t>&lt;RepeatBlock-By&gt;&lt;Members&gt;</w:t>
      </w:r>
      <w:r w:rsidRPr="00CB239E">
        <w:t>Charlie Weimers, Patryk Jaki, Vincenzo Sofo, Jorge Buxadé Villalba, Pirkko Ruohonen-Lerner</w:t>
      </w:r>
      <w:r w:rsidRPr="00CB239E">
        <w:rPr>
          <w:rStyle w:val="HideTWBExt"/>
          <w:color w:val="auto"/>
        </w:rPr>
        <w:t>&lt;/Members&gt;</w:t>
      </w:r>
    </w:p>
    <w:p w14:paraId="44233BCD" w14:textId="77777777" w:rsidR="00AB4A95" w:rsidRPr="00CB239E" w:rsidRDefault="00AB4A95" w:rsidP="00AB4A95">
      <w:r w:rsidRPr="00CB239E">
        <w:rPr>
          <w:rStyle w:val="HideTWBExt"/>
          <w:color w:val="auto"/>
        </w:rPr>
        <w:t>&lt;AuNomDe&gt;</w:t>
      </w:r>
      <w:r w:rsidRPr="00CB239E">
        <w:rPr>
          <w:rStyle w:val="HideTWBInt"/>
          <w:color w:val="auto"/>
        </w:rPr>
        <w:t>{ECR}</w:t>
      </w:r>
      <w:r w:rsidRPr="00CB239E">
        <w:t>for ECR-Gruppen</w:t>
      </w:r>
      <w:r w:rsidRPr="00CB239E">
        <w:rPr>
          <w:rStyle w:val="HideTWBExt"/>
          <w:color w:val="auto"/>
        </w:rPr>
        <w:t>&lt;/AuNomDe&gt;</w:t>
      </w:r>
    </w:p>
    <w:p w14:paraId="16BA0A9B" w14:textId="77777777" w:rsidR="00AB4A95" w:rsidRPr="00CB239E" w:rsidRDefault="00AB4A95" w:rsidP="00AB4A95">
      <w:pPr>
        <w:pStyle w:val="NormalBold"/>
      </w:pPr>
      <w:r w:rsidRPr="00CB239E">
        <w:rPr>
          <w:rStyle w:val="HideTWBExt"/>
          <w:color w:val="auto"/>
        </w:rPr>
        <w:t>&lt;/RepeatBlock-By&gt;</w:t>
      </w:r>
    </w:p>
    <w:p w14:paraId="7A35A729"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775ABB57"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6ED1E4B9"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0540919C" w14:textId="77777777" w:rsidR="00AB4A95" w:rsidRPr="00CB239E" w:rsidRDefault="00AB4A95" w:rsidP="00AB4A95">
      <w:r w:rsidRPr="00CB239E">
        <w:rPr>
          <w:rStyle w:val="HideTWBExt"/>
          <w:color w:val="auto"/>
        </w:rPr>
        <w:t>&lt;Article2&gt;</w:t>
      </w:r>
      <w:r w:rsidRPr="00CB239E">
        <w:t>Artikel 8a – stk. 1 – litra b a (nyt)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BAB2310" w14:textId="77777777" w:rsidTr="00402428">
        <w:trPr>
          <w:trHeight w:hRule="exact" w:val="240"/>
          <w:jc w:val="center"/>
        </w:trPr>
        <w:tc>
          <w:tcPr>
            <w:tcW w:w="9752" w:type="dxa"/>
            <w:gridSpan w:val="2"/>
          </w:tcPr>
          <w:p w14:paraId="191EBFA7" w14:textId="77777777" w:rsidR="00AB4A95" w:rsidRPr="00CB239E" w:rsidRDefault="00AB4A95" w:rsidP="00402428"/>
        </w:tc>
      </w:tr>
      <w:tr w:rsidR="00DB058F" w:rsidRPr="00CB239E" w14:paraId="45557557" w14:textId="77777777" w:rsidTr="00402428">
        <w:trPr>
          <w:trHeight w:val="240"/>
          <w:jc w:val="center"/>
        </w:trPr>
        <w:tc>
          <w:tcPr>
            <w:tcW w:w="4876" w:type="dxa"/>
          </w:tcPr>
          <w:p w14:paraId="7F6CFBE5" w14:textId="77777777" w:rsidR="00AB4A95" w:rsidRPr="00CB239E" w:rsidRDefault="00AB4A95" w:rsidP="00402428">
            <w:pPr>
              <w:pStyle w:val="AmColumnHeading"/>
            </w:pPr>
            <w:r w:rsidRPr="00CB239E">
              <w:t>Kommissionens forslag</w:t>
            </w:r>
          </w:p>
        </w:tc>
        <w:tc>
          <w:tcPr>
            <w:tcW w:w="4876" w:type="dxa"/>
          </w:tcPr>
          <w:p w14:paraId="13086D4A" w14:textId="77777777" w:rsidR="00AB4A95" w:rsidRPr="00CB239E" w:rsidRDefault="00AB4A95" w:rsidP="00402428">
            <w:pPr>
              <w:pStyle w:val="AmColumnHeading"/>
            </w:pPr>
            <w:r w:rsidRPr="00CB239E">
              <w:t>Ændringsforslag</w:t>
            </w:r>
          </w:p>
        </w:tc>
      </w:tr>
      <w:tr w:rsidR="00DB058F" w:rsidRPr="00CB239E" w14:paraId="32D73D23" w14:textId="77777777" w:rsidTr="00402428">
        <w:trPr>
          <w:jc w:val="center"/>
        </w:trPr>
        <w:tc>
          <w:tcPr>
            <w:tcW w:w="4876" w:type="dxa"/>
          </w:tcPr>
          <w:p w14:paraId="7A83730D" w14:textId="77777777" w:rsidR="00AB4A95" w:rsidRPr="00CB239E" w:rsidRDefault="00AB4A95" w:rsidP="00402428">
            <w:pPr>
              <w:pStyle w:val="Normal6a"/>
            </w:pPr>
          </w:p>
        </w:tc>
        <w:tc>
          <w:tcPr>
            <w:tcW w:w="4876" w:type="dxa"/>
          </w:tcPr>
          <w:p w14:paraId="1FE1C1DF" w14:textId="77777777" w:rsidR="00AB4A95" w:rsidRPr="00CB239E" w:rsidRDefault="00AB4A95" w:rsidP="00402428">
            <w:pPr>
              <w:pStyle w:val="Normal6a"/>
            </w:pPr>
            <w:r w:rsidRPr="00CB239E">
              <w:rPr>
                <w:b/>
                <w:i/>
              </w:rPr>
              <w:t>ba)</w:t>
            </w:r>
            <w:r w:rsidRPr="00CB239E">
              <w:tab/>
            </w:r>
            <w:r w:rsidRPr="00CB239E">
              <w:rPr>
                <w:b/>
                <w:i/>
              </w:rPr>
              <w:t xml:space="preserve">en væsentlig stigning i antallet af asylansøgninger fra statsborgerne i et </w:t>
            </w:r>
            <w:r w:rsidRPr="00CB239E">
              <w:rPr>
                <w:b/>
                <w:i/>
              </w:rPr>
              <w:lastRenderedPageBreak/>
              <w:t>tredjeland, der er opført på listen i bilag II</w:t>
            </w:r>
          </w:p>
        </w:tc>
      </w:tr>
    </w:tbl>
    <w:p w14:paraId="0651393E"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750DA49C" w14:textId="77777777" w:rsidR="00AB4A95" w:rsidRPr="00CB239E" w:rsidRDefault="00AB4A95" w:rsidP="00AB4A95">
      <w:pPr>
        <w:pStyle w:val="AmJustTitle"/>
      </w:pPr>
      <w:r w:rsidRPr="00CB239E">
        <w:rPr>
          <w:rStyle w:val="HideTWBExt"/>
          <w:color w:val="auto"/>
        </w:rPr>
        <w:t>&lt;TitreJust&gt;</w:t>
      </w:r>
      <w:r w:rsidRPr="00CB239E">
        <w:t>Begrundelse</w:t>
      </w:r>
      <w:r w:rsidRPr="00CB239E">
        <w:rPr>
          <w:rStyle w:val="HideTWBExt"/>
          <w:color w:val="auto"/>
        </w:rPr>
        <w:t>&lt;/TitreJust&gt;</w:t>
      </w:r>
    </w:p>
    <w:p w14:paraId="2770F181" w14:textId="77777777" w:rsidR="00AB4A95" w:rsidRPr="00CB239E" w:rsidRDefault="00AB4A95" w:rsidP="00AB4A95">
      <w:pPr>
        <w:pStyle w:val="AmJustText"/>
      </w:pPr>
      <w:r w:rsidRPr="00CB239E">
        <w:t>15 % af alle asylansøgninger i 2022 blev indgivet af borgere fra visumfrie lande. Ifølge Den Europæiske Unions Asylagentur steg dette tal til ca. 20 % i 2023. Mange af disse ansøgninger blev indgivet af tredjelandsstatsborger fra lande med anerkendelsesrater på over 4 %. Ifølge Kommissionen er hovedformålet med dette forslag ved hjælp af suspensionsmekanismen at gøre det lettere hurtigt og beslutsomt at sætte ind over for nye udfordringer på området for irregulær migration og sikkerhed, der skyldes visumfrie tredjelande, og at bekæmpe misbrug af visumfrie rejser. Formålet med visumfrie aftaler er at fremme økonomisk udvikling, turisme og kulturelle udvekslinger og ikke at muliggøre asylshopping i hele Schengenområdet. En væsentlig stigning i asylansøgninger, uanset anerkendelsesrater, bør derfor også anses for at være suspensionsgrunde.</w:t>
      </w:r>
    </w:p>
    <w:p w14:paraId="32EDAD04" w14:textId="77777777" w:rsidR="00AB4A95" w:rsidRPr="00CB239E" w:rsidRDefault="00AB4A95" w:rsidP="00AB4A95">
      <w:r w:rsidRPr="00CB239E">
        <w:rPr>
          <w:rStyle w:val="HideTWBExt"/>
          <w:color w:val="auto"/>
        </w:rPr>
        <w:t>&lt;/Amend&gt;</w:t>
      </w:r>
    </w:p>
    <w:p w14:paraId="63135369"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55</w:t>
      </w:r>
      <w:r w:rsidRPr="00CB239E">
        <w:rPr>
          <w:rStyle w:val="HideTWBExt"/>
          <w:color w:val="auto"/>
        </w:rPr>
        <w:t>&lt;/NumAm&gt;</w:t>
      </w:r>
    </w:p>
    <w:p w14:paraId="7773BEA1" w14:textId="77777777" w:rsidR="00AB4A95" w:rsidRPr="00CB239E" w:rsidRDefault="00AB4A95" w:rsidP="00AB4A95">
      <w:pPr>
        <w:pStyle w:val="NormalBold"/>
      </w:pPr>
      <w:r w:rsidRPr="00CB239E">
        <w:rPr>
          <w:rStyle w:val="HideTWBExt"/>
          <w:color w:val="auto"/>
        </w:rPr>
        <w:t>&lt;RepeatBlock-By&gt;&lt;Members&gt;</w:t>
      </w:r>
      <w:r w:rsidRPr="00CB239E">
        <w:t>Miguel Urbán Crespo</w:t>
      </w:r>
      <w:r w:rsidRPr="00CB239E">
        <w:rPr>
          <w:rStyle w:val="HideTWBExt"/>
          <w:color w:val="auto"/>
        </w:rPr>
        <w:t>&lt;/Members&gt;</w:t>
      </w:r>
    </w:p>
    <w:p w14:paraId="2E651E60" w14:textId="77777777" w:rsidR="00AB4A95" w:rsidRPr="00CB239E" w:rsidRDefault="00AB4A95" w:rsidP="00AB4A95">
      <w:pPr>
        <w:pStyle w:val="NormalBold"/>
      </w:pPr>
      <w:r w:rsidRPr="00CB239E">
        <w:rPr>
          <w:rStyle w:val="HideTWBExt"/>
          <w:color w:val="auto"/>
        </w:rPr>
        <w:t>&lt;/RepeatBlock-By&gt;</w:t>
      </w:r>
    </w:p>
    <w:p w14:paraId="784B1453"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7357B0FB"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062D7EB4"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1A627A10" w14:textId="77777777" w:rsidR="00AB4A95" w:rsidRPr="00CB239E" w:rsidRDefault="00AB4A95" w:rsidP="00AB4A95">
      <w:r w:rsidRPr="00CB239E">
        <w:rPr>
          <w:rStyle w:val="HideTWBExt"/>
          <w:color w:val="auto"/>
        </w:rPr>
        <w:t>&lt;Article2&gt;</w:t>
      </w:r>
      <w:r w:rsidRPr="00CB239E">
        <w:t>Artikel 8a – stk. 1 – litra c</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1FF858AF" w14:textId="77777777" w:rsidTr="00402428">
        <w:trPr>
          <w:trHeight w:hRule="exact" w:val="240"/>
          <w:jc w:val="center"/>
        </w:trPr>
        <w:tc>
          <w:tcPr>
            <w:tcW w:w="9752" w:type="dxa"/>
            <w:gridSpan w:val="2"/>
          </w:tcPr>
          <w:p w14:paraId="4EF173E8" w14:textId="77777777" w:rsidR="00AB4A95" w:rsidRPr="00CB239E" w:rsidRDefault="00AB4A95" w:rsidP="00402428"/>
        </w:tc>
      </w:tr>
      <w:tr w:rsidR="00DB058F" w:rsidRPr="00CB239E" w14:paraId="2E186B8C" w14:textId="77777777" w:rsidTr="00402428">
        <w:trPr>
          <w:trHeight w:val="240"/>
          <w:jc w:val="center"/>
        </w:trPr>
        <w:tc>
          <w:tcPr>
            <w:tcW w:w="4876" w:type="dxa"/>
          </w:tcPr>
          <w:p w14:paraId="156EFD68" w14:textId="77777777" w:rsidR="00AB4A95" w:rsidRPr="00CB239E" w:rsidRDefault="00AB4A95" w:rsidP="00402428">
            <w:pPr>
              <w:pStyle w:val="AmColumnHeading"/>
            </w:pPr>
            <w:r w:rsidRPr="00CB239E">
              <w:t>Kommissionens forslag</w:t>
            </w:r>
          </w:p>
        </w:tc>
        <w:tc>
          <w:tcPr>
            <w:tcW w:w="4876" w:type="dxa"/>
          </w:tcPr>
          <w:p w14:paraId="5DFC2B5D" w14:textId="77777777" w:rsidR="00AB4A95" w:rsidRPr="00CB239E" w:rsidRDefault="00AB4A95" w:rsidP="00402428">
            <w:pPr>
              <w:pStyle w:val="AmColumnHeading"/>
            </w:pPr>
            <w:r w:rsidRPr="00CB239E">
              <w:t>Ændringsforslag</w:t>
            </w:r>
          </w:p>
        </w:tc>
      </w:tr>
      <w:tr w:rsidR="00DB058F" w:rsidRPr="00CB239E" w14:paraId="0AE47EA3" w14:textId="77777777" w:rsidTr="00402428">
        <w:trPr>
          <w:jc w:val="center"/>
        </w:trPr>
        <w:tc>
          <w:tcPr>
            <w:tcW w:w="4876" w:type="dxa"/>
          </w:tcPr>
          <w:p w14:paraId="79E2AEC0" w14:textId="77777777" w:rsidR="00AB4A95" w:rsidRPr="00CB239E" w:rsidRDefault="00AB4A95" w:rsidP="00402428">
            <w:pPr>
              <w:pStyle w:val="Normal6a"/>
            </w:pPr>
            <w:r w:rsidRPr="00CB239E">
              <w:rPr>
                <w:b/>
                <w:i/>
              </w:rPr>
              <w:t>c)</w:t>
            </w:r>
            <w:r w:rsidRPr="00CB239E">
              <w:tab/>
            </w:r>
            <w:r w:rsidRPr="00CB239E">
              <w:rPr>
                <w:b/>
                <w:i/>
              </w:rPr>
              <w:t>en svækkelse af samarbejdet om tilbagetagelse med et tredjeland, der er opført på listen i bilag II, eller andre tilfælde af manglende samarbejde om tilbagetagelse</w:t>
            </w:r>
          </w:p>
        </w:tc>
        <w:tc>
          <w:tcPr>
            <w:tcW w:w="4876" w:type="dxa"/>
          </w:tcPr>
          <w:p w14:paraId="0856F43D" w14:textId="77777777" w:rsidR="00AB4A95" w:rsidRPr="00CB239E" w:rsidRDefault="00AB4A95" w:rsidP="00402428">
            <w:pPr>
              <w:pStyle w:val="Normal6a"/>
            </w:pPr>
            <w:r w:rsidRPr="00CB239E">
              <w:rPr>
                <w:b/>
                <w:i/>
              </w:rPr>
              <w:t>udgår</w:t>
            </w:r>
          </w:p>
        </w:tc>
      </w:tr>
    </w:tbl>
    <w:p w14:paraId="7ADAE8B6"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3B1E827B" w14:textId="77777777" w:rsidR="00AB4A95" w:rsidRPr="00CB239E" w:rsidRDefault="00AB4A95" w:rsidP="00AB4A95">
      <w:r w:rsidRPr="00CB239E">
        <w:rPr>
          <w:rStyle w:val="HideTWBExt"/>
          <w:color w:val="auto"/>
        </w:rPr>
        <w:t>&lt;/Amend&gt;</w:t>
      </w:r>
    </w:p>
    <w:p w14:paraId="1C8085F9"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56</w:t>
      </w:r>
      <w:r w:rsidRPr="00CB239E">
        <w:rPr>
          <w:rStyle w:val="HideTWBExt"/>
          <w:color w:val="auto"/>
        </w:rPr>
        <w:t>&lt;/NumAm&gt;</w:t>
      </w:r>
    </w:p>
    <w:p w14:paraId="09A05A68"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67B8FD0E" w14:textId="77777777" w:rsidR="00AB4A95" w:rsidRPr="00CB239E" w:rsidRDefault="00AB4A95" w:rsidP="00AB4A95">
      <w:pPr>
        <w:pStyle w:val="NormalBold"/>
      </w:pPr>
      <w:r w:rsidRPr="00CB239E">
        <w:rPr>
          <w:rStyle w:val="HideTWBExt"/>
          <w:color w:val="auto"/>
        </w:rPr>
        <w:t>&lt;/RepeatBlock-By&gt;</w:t>
      </w:r>
    </w:p>
    <w:p w14:paraId="3ED0E18C"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E697B11"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5FA338C1"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13C52E71" w14:textId="77777777" w:rsidR="00AB4A95" w:rsidRPr="00CB239E" w:rsidRDefault="00AB4A95" w:rsidP="00AB4A95">
      <w:r w:rsidRPr="00CB239E">
        <w:rPr>
          <w:rStyle w:val="HideTWBExt"/>
          <w:color w:val="auto"/>
        </w:rPr>
        <w:t>&lt;Article2&gt;</w:t>
      </w:r>
      <w:r w:rsidRPr="00CB239E">
        <w:t>Artikel 8a – stk. 1 – litra d</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4453566" w14:textId="77777777" w:rsidTr="00402428">
        <w:trPr>
          <w:trHeight w:hRule="exact" w:val="240"/>
          <w:jc w:val="center"/>
        </w:trPr>
        <w:tc>
          <w:tcPr>
            <w:tcW w:w="9752" w:type="dxa"/>
            <w:gridSpan w:val="2"/>
          </w:tcPr>
          <w:p w14:paraId="0E934EDD" w14:textId="77777777" w:rsidR="00AB4A95" w:rsidRPr="00CB239E" w:rsidRDefault="00AB4A95" w:rsidP="00402428"/>
        </w:tc>
      </w:tr>
      <w:tr w:rsidR="00DB058F" w:rsidRPr="00CB239E" w14:paraId="74915F4F" w14:textId="77777777" w:rsidTr="00402428">
        <w:trPr>
          <w:trHeight w:val="240"/>
          <w:jc w:val="center"/>
        </w:trPr>
        <w:tc>
          <w:tcPr>
            <w:tcW w:w="4876" w:type="dxa"/>
          </w:tcPr>
          <w:p w14:paraId="2E1E5DFA" w14:textId="77777777" w:rsidR="00AB4A95" w:rsidRPr="00CB239E" w:rsidRDefault="00AB4A95" w:rsidP="00402428">
            <w:pPr>
              <w:pStyle w:val="AmColumnHeading"/>
            </w:pPr>
            <w:r w:rsidRPr="00CB239E">
              <w:t>Kommissionens forslag</w:t>
            </w:r>
          </w:p>
        </w:tc>
        <w:tc>
          <w:tcPr>
            <w:tcW w:w="4876" w:type="dxa"/>
          </w:tcPr>
          <w:p w14:paraId="5E080414" w14:textId="77777777" w:rsidR="00AB4A95" w:rsidRPr="00CB239E" w:rsidRDefault="00AB4A95" w:rsidP="00402428">
            <w:pPr>
              <w:pStyle w:val="AmColumnHeading"/>
            </w:pPr>
            <w:r w:rsidRPr="00CB239E">
              <w:t>Ændringsforslag</w:t>
            </w:r>
          </w:p>
        </w:tc>
      </w:tr>
      <w:tr w:rsidR="00DB058F" w:rsidRPr="00CB239E" w14:paraId="13F4D646" w14:textId="77777777" w:rsidTr="00402428">
        <w:trPr>
          <w:jc w:val="center"/>
        </w:trPr>
        <w:tc>
          <w:tcPr>
            <w:tcW w:w="4876" w:type="dxa"/>
          </w:tcPr>
          <w:p w14:paraId="0802570F" w14:textId="77777777" w:rsidR="00AB4A95" w:rsidRPr="00CB239E" w:rsidRDefault="00AB4A95" w:rsidP="00402428">
            <w:pPr>
              <w:pStyle w:val="Normal6a"/>
            </w:pPr>
            <w:r w:rsidRPr="00CB239E">
              <w:lastRenderedPageBreak/>
              <w:t>d)</w:t>
            </w:r>
            <w:r w:rsidRPr="00CB239E">
              <w:tab/>
              <w:t xml:space="preserve">en væsentlig risiko for eller en overhængende trussel mod den offentlige orden eller den interne sikkerhed i medlemsstaterne i forbindelse med et tredjeland, der er opført på listen i bilag II, </w:t>
            </w:r>
            <w:r w:rsidRPr="00CB239E">
              <w:rPr>
                <w:b/>
                <w:i/>
              </w:rPr>
              <w:t>som følge af:</w:t>
            </w:r>
          </w:p>
        </w:tc>
        <w:tc>
          <w:tcPr>
            <w:tcW w:w="4876" w:type="dxa"/>
          </w:tcPr>
          <w:p w14:paraId="5CD28994" w14:textId="77777777" w:rsidR="00AB4A95" w:rsidRPr="00CB239E" w:rsidRDefault="00AB4A95" w:rsidP="00402428">
            <w:pPr>
              <w:pStyle w:val="Normal6a"/>
            </w:pPr>
            <w:r w:rsidRPr="00CB239E">
              <w:t>d)</w:t>
            </w:r>
            <w:r w:rsidRPr="00CB239E">
              <w:tab/>
              <w:t xml:space="preserve">en væsentlig risiko for eller en overhængende trussel mod den offentlige orden eller den interne sikkerhed i medlemsstaterne i forbindelse med et tredjeland, der er opført på listen i bilag II, </w:t>
            </w:r>
            <w:r w:rsidRPr="00CB239E">
              <w:rPr>
                <w:b/>
                <w:i/>
              </w:rPr>
              <w:t>som følge af en væsentlig stigning i antallet af alvorlige strafbare handlinger med tilknytning til statsborgerne i det pågældende tredjeland og er underbygget af objektive, konkrete og relevante oplysninger og data fra de kompetente myndigheder</w:t>
            </w:r>
          </w:p>
        </w:tc>
      </w:tr>
    </w:tbl>
    <w:p w14:paraId="32CCF74C"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7C37FD77" w14:textId="77777777" w:rsidR="00AB4A95" w:rsidRPr="00CB239E" w:rsidRDefault="00AB4A95" w:rsidP="00AB4A95">
      <w:r w:rsidRPr="00CB239E">
        <w:rPr>
          <w:rStyle w:val="HideTWBExt"/>
          <w:color w:val="auto"/>
        </w:rPr>
        <w:t>&lt;/Amend&gt;</w:t>
      </w:r>
    </w:p>
    <w:p w14:paraId="0B03BCCA"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57</w:t>
      </w:r>
      <w:r w:rsidRPr="00CB239E">
        <w:rPr>
          <w:rStyle w:val="HideTWBExt"/>
          <w:color w:val="auto"/>
        </w:rPr>
        <w:t>&lt;/NumAm&gt;</w:t>
      </w:r>
    </w:p>
    <w:p w14:paraId="296E3CEB" w14:textId="77777777" w:rsidR="00AB4A95" w:rsidRPr="00CB239E" w:rsidRDefault="00AB4A95" w:rsidP="00AB4A95">
      <w:pPr>
        <w:pStyle w:val="NormalBold"/>
      </w:pPr>
      <w:r w:rsidRPr="00CB239E">
        <w:rPr>
          <w:rStyle w:val="HideTWBExt"/>
          <w:color w:val="auto"/>
        </w:rPr>
        <w:t>&lt;RepeatBlock-By&gt;&lt;Members&gt;</w:t>
      </w:r>
      <w:r w:rsidRPr="00CB239E">
        <w:t>Jaak Madison</w:t>
      </w:r>
      <w:r w:rsidRPr="00CB239E">
        <w:rPr>
          <w:rStyle w:val="HideTWBExt"/>
          <w:color w:val="auto"/>
        </w:rPr>
        <w:t>&lt;/Members&gt;</w:t>
      </w:r>
    </w:p>
    <w:p w14:paraId="0523CB4E" w14:textId="77777777" w:rsidR="00AB4A95" w:rsidRPr="00CB239E" w:rsidRDefault="00AB4A95" w:rsidP="00AB4A95">
      <w:pPr>
        <w:pStyle w:val="NormalBold"/>
      </w:pPr>
      <w:r w:rsidRPr="00CB239E">
        <w:rPr>
          <w:rStyle w:val="HideTWBExt"/>
          <w:color w:val="auto"/>
        </w:rPr>
        <w:t>&lt;/RepeatBlock-By&gt;</w:t>
      </w:r>
    </w:p>
    <w:p w14:paraId="493B3133"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7EDB3E66"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3BF5DD32"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623390AB" w14:textId="77777777" w:rsidR="00AB4A95" w:rsidRPr="00CB239E" w:rsidRDefault="00AB4A95" w:rsidP="00AB4A95">
      <w:r w:rsidRPr="00CB239E">
        <w:rPr>
          <w:rStyle w:val="HideTWBExt"/>
          <w:color w:val="auto"/>
        </w:rPr>
        <w:t>&lt;Article2&gt;</w:t>
      </w:r>
      <w:r w:rsidRPr="00CB239E">
        <w:t>Artikel 8a – stk. 1 – litra d</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B04877E" w14:textId="77777777" w:rsidTr="00402428">
        <w:trPr>
          <w:trHeight w:hRule="exact" w:val="240"/>
          <w:jc w:val="center"/>
        </w:trPr>
        <w:tc>
          <w:tcPr>
            <w:tcW w:w="9752" w:type="dxa"/>
            <w:gridSpan w:val="2"/>
          </w:tcPr>
          <w:p w14:paraId="6F41D13A" w14:textId="77777777" w:rsidR="00AB4A95" w:rsidRPr="00CB239E" w:rsidRDefault="00AB4A95" w:rsidP="00402428"/>
        </w:tc>
      </w:tr>
      <w:tr w:rsidR="00DB058F" w:rsidRPr="00CB239E" w14:paraId="28442F38" w14:textId="77777777" w:rsidTr="00402428">
        <w:trPr>
          <w:trHeight w:val="240"/>
          <w:jc w:val="center"/>
        </w:trPr>
        <w:tc>
          <w:tcPr>
            <w:tcW w:w="4876" w:type="dxa"/>
          </w:tcPr>
          <w:p w14:paraId="07CEDC7F" w14:textId="77777777" w:rsidR="00AB4A95" w:rsidRPr="00CB239E" w:rsidRDefault="00AB4A95" w:rsidP="00402428">
            <w:pPr>
              <w:pStyle w:val="AmColumnHeading"/>
            </w:pPr>
            <w:r w:rsidRPr="00CB239E">
              <w:t>Kommissionens forslag</w:t>
            </w:r>
          </w:p>
        </w:tc>
        <w:tc>
          <w:tcPr>
            <w:tcW w:w="4876" w:type="dxa"/>
          </w:tcPr>
          <w:p w14:paraId="25EDA0F2" w14:textId="77777777" w:rsidR="00AB4A95" w:rsidRPr="00CB239E" w:rsidRDefault="00AB4A95" w:rsidP="00402428">
            <w:pPr>
              <w:pStyle w:val="AmColumnHeading"/>
            </w:pPr>
            <w:r w:rsidRPr="00CB239E">
              <w:t>Ændringsforslag</w:t>
            </w:r>
          </w:p>
        </w:tc>
      </w:tr>
      <w:tr w:rsidR="00DB058F" w:rsidRPr="00CB239E" w14:paraId="61FF7108" w14:textId="77777777" w:rsidTr="00402428">
        <w:trPr>
          <w:jc w:val="center"/>
        </w:trPr>
        <w:tc>
          <w:tcPr>
            <w:tcW w:w="4876" w:type="dxa"/>
          </w:tcPr>
          <w:p w14:paraId="5AD43FDF" w14:textId="77777777" w:rsidR="00AB4A95" w:rsidRPr="00CB239E" w:rsidRDefault="00AB4A95" w:rsidP="00402428">
            <w:pPr>
              <w:pStyle w:val="Normal6a"/>
            </w:pPr>
            <w:r w:rsidRPr="00CB239E">
              <w:t>d)</w:t>
            </w:r>
            <w:r w:rsidRPr="00CB239E">
              <w:tab/>
              <w:t xml:space="preserve">en </w:t>
            </w:r>
            <w:r w:rsidRPr="00CB239E">
              <w:rPr>
                <w:b/>
                <w:i/>
              </w:rPr>
              <w:t>væsentlig</w:t>
            </w:r>
            <w:r w:rsidRPr="00CB239E">
              <w:t xml:space="preserve"> risiko for eller en overhængende trussel mod den offentlige orden eller den interne sikkerhed i medlemsstaterne i forbindelse med et tredjeland, der er opført på listen i bilag II, som følge af:</w:t>
            </w:r>
          </w:p>
        </w:tc>
        <w:tc>
          <w:tcPr>
            <w:tcW w:w="4876" w:type="dxa"/>
          </w:tcPr>
          <w:p w14:paraId="1BA3479F" w14:textId="77777777" w:rsidR="00AB4A95" w:rsidRPr="00CB239E" w:rsidRDefault="00AB4A95" w:rsidP="00402428">
            <w:pPr>
              <w:pStyle w:val="Normal6a"/>
            </w:pPr>
            <w:r w:rsidRPr="00CB239E">
              <w:t>d)</w:t>
            </w:r>
            <w:r w:rsidRPr="00CB239E">
              <w:tab/>
              <w:t>en risiko for eller en overhængende trussel mod den offentlige orden eller den interne sikkerhed i medlemsstaterne i forbindelse med et tredjeland, der er opført på listen i bilag II, som følge af:</w:t>
            </w:r>
          </w:p>
        </w:tc>
      </w:tr>
    </w:tbl>
    <w:p w14:paraId="1FA02AAE"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E9228D4" w14:textId="77777777" w:rsidR="00AB4A95" w:rsidRPr="00CB239E" w:rsidRDefault="00AB4A95" w:rsidP="00AB4A95">
      <w:r w:rsidRPr="00CB239E">
        <w:rPr>
          <w:rStyle w:val="HideTWBExt"/>
          <w:color w:val="auto"/>
        </w:rPr>
        <w:t>&lt;/Amend&gt;</w:t>
      </w:r>
    </w:p>
    <w:p w14:paraId="28354221"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58</w:t>
      </w:r>
      <w:r w:rsidRPr="00CB239E">
        <w:rPr>
          <w:rStyle w:val="HideTWBExt"/>
          <w:color w:val="auto"/>
        </w:rPr>
        <w:t>&lt;/NumAm&gt;</w:t>
      </w:r>
    </w:p>
    <w:p w14:paraId="1E36C229"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35C34E06" w14:textId="77777777" w:rsidR="00AB4A95" w:rsidRPr="00CB239E" w:rsidRDefault="00AB4A95" w:rsidP="00AB4A95">
      <w:pPr>
        <w:pStyle w:val="NormalBold"/>
      </w:pPr>
      <w:r w:rsidRPr="00CB239E">
        <w:rPr>
          <w:rStyle w:val="HideTWBExt"/>
          <w:color w:val="auto"/>
        </w:rPr>
        <w:t>&lt;/RepeatBlock-By&gt;</w:t>
      </w:r>
    </w:p>
    <w:p w14:paraId="20951FB0"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13ED5ECF"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145AE3B3"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7DDDFBDA" w14:textId="77777777" w:rsidR="00AB4A95" w:rsidRPr="00CB239E" w:rsidRDefault="00AB4A95" w:rsidP="00AB4A95">
      <w:r w:rsidRPr="00CB239E">
        <w:rPr>
          <w:rStyle w:val="HideTWBExt"/>
          <w:color w:val="auto"/>
        </w:rPr>
        <w:t>&lt;Article2&gt;</w:t>
      </w:r>
      <w:r w:rsidRPr="00CB239E">
        <w:t>Artikel 8a – stk. 1 – litra d – nr. i</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3B7ABA91" w14:textId="77777777" w:rsidTr="00402428">
        <w:trPr>
          <w:trHeight w:hRule="exact" w:val="240"/>
          <w:jc w:val="center"/>
        </w:trPr>
        <w:tc>
          <w:tcPr>
            <w:tcW w:w="9752" w:type="dxa"/>
            <w:gridSpan w:val="2"/>
          </w:tcPr>
          <w:p w14:paraId="4813D261" w14:textId="77777777" w:rsidR="00AB4A95" w:rsidRPr="00CB239E" w:rsidRDefault="00AB4A95" w:rsidP="00402428"/>
        </w:tc>
      </w:tr>
      <w:tr w:rsidR="00DB058F" w:rsidRPr="00CB239E" w14:paraId="3FEEA190" w14:textId="77777777" w:rsidTr="00402428">
        <w:trPr>
          <w:trHeight w:val="240"/>
          <w:jc w:val="center"/>
        </w:trPr>
        <w:tc>
          <w:tcPr>
            <w:tcW w:w="4876" w:type="dxa"/>
          </w:tcPr>
          <w:p w14:paraId="6E5412A8" w14:textId="77777777" w:rsidR="00AB4A95" w:rsidRPr="00CB239E" w:rsidRDefault="00AB4A95" w:rsidP="00402428">
            <w:pPr>
              <w:pStyle w:val="AmColumnHeading"/>
            </w:pPr>
            <w:r w:rsidRPr="00CB239E">
              <w:t>Kommissionens forslag</w:t>
            </w:r>
          </w:p>
        </w:tc>
        <w:tc>
          <w:tcPr>
            <w:tcW w:w="4876" w:type="dxa"/>
          </w:tcPr>
          <w:p w14:paraId="2A5CA9E6" w14:textId="77777777" w:rsidR="00AB4A95" w:rsidRPr="00CB239E" w:rsidRDefault="00AB4A95" w:rsidP="00402428">
            <w:pPr>
              <w:pStyle w:val="AmColumnHeading"/>
            </w:pPr>
            <w:r w:rsidRPr="00CB239E">
              <w:t>Ændringsforslag</w:t>
            </w:r>
          </w:p>
        </w:tc>
      </w:tr>
      <w:tr w:rsidR="00DB058F" w:rsidRPr="00CB239E" w14:paraId="10B59B35" w14:textId="77777777" w:rsidTr="00402428">
        <w:trPr>
          <w:jc w:val="center"/>
        </w:trPr>
        <w:tc>
          <w:tcPr>
            <w:tcW w:w="4876" w:type="dxa"/>
          </w:tcPr>
          <w:p w14:paraId="40B8F651" w14:textId="77777777" w:rsidR="00AB4A95" w:rsidRPr="00CB239E" w:rsidRDefault="00AB4A95" w:rsidP="00402428">
            <w:pPr>
              <w:pStyle w:val="Normal6a"/>
            </w:pPr>
            <w:r w:rsidRPr="00CB239E">
              <w:rPr>
                <w:b/>
                <w:i/>
              </w:rPr>
              <w:t>i)</w:t>
            </w:r>
            <w:r w:rsidRPr="00CB239E">
              <w:tab/>
            </w:r>
            <w:r w:rsidRPr="00CB239E">
              <w:rPr>
                <w:b/>
                <w:i/>
              </w:rPr>
              <w:t xml:space="preserve">en væsentlig stigning i antallet af </w:t>
            </w:r>
            <w:r w:rsidRPr="00CB239E">
              <w:rPr>
                <w:b/>
                <w:i/>
              </w:rPr>
              <w:lastRenderedPageBreak/>
              <w:t>alvorlige strafbare handlinger, der er knyttet til statsborgere i det pågældende tredjeland, som er underbygget af objektive, konkrete og relevante oplysninger og data fra de kompetente myndigheder</w:t>
            </w:r>
          </w:p>
        </w:tc>
        <w:tc>
          <w:tcPr>
            <w:tcW w:w="4876" w:type="dxa"/>
          </w:tcPr>
          <w:p w14:paraId="12CE5593" w14:textId="77777777" w:rsidR="00AB4A95" w:rsidRPr="00CB239E" w:rsidRDefault="00AB4A95" w:rsidP="00402428">
            <w:pPr>
              <w:pStyle w:val="Normal6a"/>
            </w:pPr>
            <w:r w:rsidRPr="00CB239E">
              <w:rPr>
                <w:b/>
                <w:i/>
              </w:rPr>
              <w:lastRenderedPageBreak/>
              <w:t>udgår</w:t>
            </w:r>
          </w:p>
        </w:tc>
      </w:tr>
    </w:tbl>
    <w:p w14:paraId="220FF994"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9E65484" w14:textId="77777777" w:rsidR="00AB4A95" w:rsidRPr="00CB239E" w:rsidRDefault="00AB4A95" w:rsidP="00AB4A95">
      <w:r w:rsidRPr="00CB239E">
        <w:rPr>
          <w:rStyle w:val="HideTWBExt"/>
          <w:color w:val="auto"/>
        </w:rPr>
        <w:t>&lt;/Amend&gt;</w:t>
      </w:r>
    </w:p>
    <w:p w14:paraId="74453D2B"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59</w:t>
      </w:r>
      <w:r w:rsidRPr="00CB239E">
        <w:rPr>
          <w:rStyle w:val="HideTWBExt"/>
          <w:color w:val="auto"/>
        </w:rPr>
        <w:t>&lt;/NumAm&gt;</w:t>
      </w:r>
    </w:p>
    <w:p w14:paraId="1F488612" w14:textId="77777777" w:rsidR="00AB4A95" w:rsidRPr="00CB239E" w:rsidRDefault="00AB4A95" w:rsidP="00AB4A95">
      <w:pPr>
        <w:pStyle w:val="NormalBold"/>
      </w:pPr>
      <w:r w:rsidRPr="00CB239E">
        <w:rPr>
          <w:rStyle w:val="HideTWBExt"/>
          <w:color w:val="auto"/>
        </w:rPr>
        <w:t>&lt;RepeatBlock-By&gt;&lt;Members&gt;</w:t>
      </w:r>
      <w:r w:rsidRPr="00CB239E">
        <w:t>Jaak Madison</w:t>
      </w:r>
      <w:r w:rsidRPr="00CB239E">
        <w:rPr>
          <w:rStyle w:val="HideTWBExt"/>
          <w:color w:val="auto"/>
        </w:rPr>
        <w:t>&lt;/Members&gt;</w:t>
      </w:r>
    </w:p>
    <w:p w14:paraId="3C4C264C" w14:textId="77777777" w:rsidR="00AB4A95" w:rsidRPr="00CB239E" w:rsidRDefault="00AB4A95" w:rsidP="00AB4A95">
      <w:pPr>
        <w:pStyle w:val="NormalBold"/>
      </w:pPr>
      <w:r w:rsidRPr="00CB239E">
        <w:rPr>
          <w:rStyle w:val="HideTWBExt"/>
          <w:color w:val="auto"/>
        </w:rPr>
        <w:t>&lt;/RepeatBlock-By&gt;</w:t>
      </w:r>
    </w:p>
    <w:p w14:paraId="50660F92"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76702555"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47553127"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2A4B8800" w14:textId="77777777" w:rsidR="00AB4A95" w:rsidRPr="00CB239E" w:rsidRDefault="00AB4A95" w:rsidP="00AB4A95">
      <w:r w:rsidRPr="00CB239E">
        <w:rPr>
          <w:rStyle w:val="HideTWBExt"/>
          <w:color w:val="auto"/>
        </w:rPr>
        <w:t>&lt;Article2&gt;</w:t>
      </w:r>
      <w:r w:rsidRPr="00CB239E">
        <w:t>Artikel 8a – stk. 1 – litra d – nr. i</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55F6253" w14:textId="77777777" w:rsidTr="00402428">
        <w:trPr>
          <w:trHeight w:hRule="exact" w:val="240"/>
          <w:jc w:val="center"/>
        </w:trPr>
        <w:tc>
          <w:tcPr>
            <w:tcW w:w="9752" w:type="dxa"/>
            <w:gridSpan w:val="2"/>
          </w:tcPr>
          <w:p w14:paraId="2EAD31E1" w14:textId="77777777" w:rsidR="00AB4A95" w:rsidRPr="00CB239E" w:rsidRDefault="00AB4A95" w:rsidP="00402428"/>
        </w:tc>
      </w:tr>
      <w:tr w:rsidR="00DB058F" w:rsidRPr="00CB239E" w14:paraId="3BD15EB4" w14:textId="77777777" w:rsidTr="00402428">
        <w:trPr>
          <w:trHeight w:val="240"/>
          <w:jc w:val="center"/>
        </w:trPr>
        <w:tc>
          <w:tcPr>
            <w:tcW w:w="4876" w:type="dxa"/>
          </w:tcPr>
          <w:p w14:paraId="774BDEF8" w14:textId="77777777" w:rsidR="00AB4A95" w:rsidRPr="00CB239E" w:rsidRDefault="00AB4A95" w:rsidP="00402428">
            <w:pPr>
              <w:pStyle w:val="AmColumnHeading"/>
            </w:pPr>
            <w:r w:rsidRPr="00CB239E">
              <w:t>Kommissionens forslag</w:t>
            </w:r>
          </w:p>
        </w:tc>
        <w:tc>
          <w:tcPr>
            <w:tcW w:w="4876" w:type="dxa"/>
          </w:tcPr>
          <w:p w14:paraId="34B5C19C" w14:textId="77777777" w:rsidR="00AB4A95" w:rsidRPr="00CB239E" w:rsidRDefault="00AB4A95" w:rsidP="00402428">
            <w:pPr>
              <w:pStyle w:val="AmColumnHeading"/>
            </w:pPr>
            <w:r w:rsidRPr="00CB239E">
              <w:t>Ændringsforslag</w:t>
            </w:r>
          </w:p>
        </w:tc>
      </w:tr>
      <w:tr w:rsidR="00DB058F" w:rsidRPr="00CB239E" w14:paraId="0F395CA1" w14:textId="77777777" w:rsidTr="00402428">
        <w:trPr>
          <w:jc w:val="center"/>
        </w:trPr>
        <w:tc>
          <w:tcPr>
            <w:tcW w:w="4876" w:type="dxa"/>
          </w:tcPr>
          <w:p w14:paraId="6A2B01D8" w14:textId="77777777" w:rsidR="00AB4A95" w:rsidRPr="00CB239E" w:rsidRDefault="00AB4A95" w:rsidP="00402428">
            <w:pPr>
              <w:pStyle w:val="Normal6a"/>
            </w:pPr>
            <w:r w:rsidRPr="00CB239E">
              <w:t>i)</w:t>
            </w:r>
            <w:r w:rsidRPr="00CB239E">
              <w:tab/>
              <w:t xml:space="preserve">en </w:t>
            </w:r>
            <w:r w:rsidRPr="00CB239E">
              <w:rPr>
                <w:b/>
                <w:i/>
              </w:rPr>
              <w:t>væsentlig</w:t>
            </w:r>
            <w:r w:rsidRPr="00CB239E">
              <w:t xml:space="preserve"> stigning i antallet af alvorlige strafbare handlinger, der er knyttet til statsborgere i det pågældende tredjeland, som er underbygget af objektive, konkrete og relevante oplysninger og data fra de kompetente myndigheder</w:t>
            </w:r>
          </w:p>
        </w:tc>
        <w:tc>
          <w:tcPr>
            <w:tcW w:w="4876" w:type="dxa"/>
          </w:tcPr>
          <w:p w14:paraId="0EF2AF3C" w14:textId="77777777" w:rsidR="00AB4A95" w:rsidRPr="00CB239E" w:rsidRDefault="00AB4A95" w:rsidP="00402428">
            <w:pPr>
              <w:pStyle w:val="Normal6a"/>
            </w:pPr>
            <w:r w:rsidRPr="00CB239E">
              <w:t>i)</w:t>
            </w:r>
            <w:r w:rsidRPr="00CB239E">
              <w:tab/>
              <w:t xml:space="preserve">en stigning i antallet af alvorlige strafbare handlinger, der er knyttet til statsborgere i det pågældende tredjeland, som er underbygget af objektive, konkrete og relevante oplysninger og data fra de kompetente </w:t>
            </w:r>
            <w:r w:rsidRPr="00CB239E">
              <w:rPr>
                <w:b/>
                <w:i/>
              </w:rPr>
              <w:t xml:space="preserve">nationale </w:t>
            </w:r>
            <w:r w:rsidRPr="00CB239E">
              <w:t>myndigheder</w:t>
            </w:r>
          </w:p>
        </w:tc>
      </w:tr>
    </w:tbl>
    <w:p w14:paraId="26A33913"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ED1444C" w14:textId="77777777" w:rsidR="00AB4A95" w:rsidRPr="00CB239E" w:rsidRDefault="00AB4A95" w:rsidP="00AB4A95">
      <w:r w:rsidRPr="00CB239E">
        <w:rPr>
          <w:rStyle w:val="HideTWBExt"/>
          <w:color w:val="auto"/>
        </w:rPr>
        <w:t>&lt;/Amend&gt;</w:t>
      </w:r>
    </w:p>
    <w:p w14:paraId="1D3612DE"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60</w:t>
      </w:r>
      <w:r w:rsidRPr="00CB239E">
        <w:rPr>
          <w:rStyle w:val="HideTWBExt"/>
          <w:color w:val="auto"/>
        </w:rPr>
        <w:t>&lt;/NumAm&gt;</w:t>
      </w:r>
    </w:p>
    <w:p w14:paraId="3E7EA0C5" w14:textId="77777777" w:rsidR="00AB4A95" w:rsidRPr="00CB239E" w:rsidRDefault="00AB4A95" w:rsidP="00AB4A95">
      <w:pPr>
        <w:pStyle w:val="NormalBold"/>
      </w:pPr>
      <w:r w:rsidRPr="00CB239E">
        <w:rPr>
          <w:rStyle w:val="HideTWBExt"/>
          <w:color w:val="auto"/>
        </w:rPr>
        <w:t>&lt;RepeatBlock-By&gt;&lt;Members&gt;</w:t>
      </w:r>
      <w:r w:rsidRPr="00CB239E">
        <w:t>Miguel Urbán Crespo</w:t>
      </w:r>
      <w:r w:rsidRPr="00CB239E">
        <w:rPr>
          <w:rStyle w:val="HideTWBExt"/>
          <w:color w:val="auto"/>
        </w:rPr>
        <w:t>&lt;/Members&gt;</w:t>
      </w:r>
    </w:p>
    <w:p w14:paraId="1AEA8268" w14:textId="77777777" w:rsidR="00AB4A95" w:rsidRPr="00CB239E" w:rsidRDefault="00AB4A95" w:rsidP="00AB4A95">
      <w:pPr>
        <w:pStyle w:val="NormalBold"/>
      </w:pPr>
      <w:r w:rsidRPr="00CB239E">
        <w:rPr>
          <w:rStyle w:val="HideTWBExt"/>
          <w:color w:val="auto"/>
        </w:rPr>
        <w:t>&lt;/RepeatBlock-By&gt;</w:t>
      </w:r>
    </w:p>
    <w:p w14:paraId="31998548"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99AE928"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76EF80BD"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5D2AD15D" w14:textId="77777777" w:rsidR="00AB4A95" w:rsidRPr="00CB239E" w:rsidRDefault="00AB4A95" w:rsidP="00AB4A95">
      <w:r w:rsidRPr="00CB239E">
        <w:rPr>
          <w:rStyle w:val="HideTWBExt"/>
          <w:color w:val="auto"/>
        </w:rPr>
        <w:t>&lt;Article2&gt;</w:t>
      </w:r>
      <w:r w:rsidRPr="00CB239E">
        <w:t>Artikel 8a – stk. 1 – litra d – nr. ii</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086DF74" w14:textId="77777777" w:rsidTr="00402428">
        <w:trPr>
          <w:trHeight w:hRule="exact" w:val="240"/>
          <w:jc w:val="center"/>
        </w:trPr>
        <w:tc>
          <w:tcPr>
            <w:tcW w:w="9752" w:type="dxa"/>
            <w:gridSpan w:val="2"/>
          </w:tcPr>
          <w:p w14:paraId="4EAEBC9E" w14:textId="77777777" w:rsidR="00AB4A95" w:rsidRPr="00CB239E" w:rsidRDefault="00AB4A95" w:rsidP="00402428"/>
        </w:tc>
      </w:tr>
      <w:tr w:rsidR="00DB058F" w:rsidRPr="00CB239E" w14:paraId="5EB514D7" w14:textId="77777777" w:rsidTr="00402428">
        <w:trPr>
          <w:trHeight w:val="240"/>
          <w:jc w:val="center"/>
        </w:trPr>
        <w:tc>
          <w:tcPr>
            <w:tcW w:w="4876" w:type="dxa"/>
          </w:tcPr>
          <w:p w14:paraId="713727C0" w14:textId="77777777" w:rsidR="00AB4A95" w:rsidRPr="00CB239E" w:rsidRDefault="00AB4A95" w:rsidP="00402428">
            <w:pPr>
              <w:pStyle w:val="AmColumnHeading"/>
            </w:pPr>
            <w:r w:rsidRPr="00CB239E">
              <w:t>Kommissionens forslag</w:t>
            </w:r>
          </w:p>
        </w:tc>
        <w:tc>
          <w:tcPr>
            <w:tcW w:w="4876" w:type="dxa"/>
          </w:tcPr>
          <w:p w14:paraId="6BFCDCF2" w14:textId="77777777" w:rsidR="00AB4A95" w:rsidRPr="00CB239E" w:rsidRDefault="00AB4A95" w:rsidP="00402428">
            <w:pPr>
              <w:pStyle w:val="AmColumnHeading"/>
            </w:pPr>
            <w:r w:rsidRPr="00CB239E">
              <w:t>Ændringsforslag</w:t>
            </w:r>
          </w:p>
        </w:tc>
      </w:tr>
      <w:tr w:rsidR="00DB058F" w:rsidRPr="00CB239E" w14:paraId="0BCCFC46" w14:textId="77777777" w:rsidTr="00402428">
        <w:trPr>
          <w:jc w:val="center"/>
        </w:trPr>
        <w:tc>
          <w:tcPr>
            <w:tcW w:w="4876" w:type="dxa"/>
          </w:tcPr>
          <w:p w14:paraId="63ED6FB8" w14:textId="77777777" w:rsidR="00AB4A95" w:rsidRPr="00CB239E" w:rsidRDefault="00AB4A95" w:rsidP="00402428">
            <w:pPr>
              <w:pStyle w:val="Normal6a"/>
            </w:pPr>
            <w:r w:rsidRPr="00CB239E">
              <w:rPr>
                <w:b/>
                <w:i/>
              </w:rPr>
              <w:t>ii)</w:t>
            </w:r>
            <w:r w:rsidRPr="00CB239E">
              <w:tab/>
            </w:r>
            <w:r w:rsidRPr="00CB239E">
              <w:rPr>
                <w:b/>
                <w:i/>
              </w:rPr>
              <w:t>hybride trusler</w:t>
            </w:r>
          </w:p>
        </w:tc>
        <w:tc>
          <w:tcPr>
            <w:tcW w:w="4876" w:type="dxa"/>
          </w:tcPr>
          <w:p w14:paraId="26E3CA1A" w14:textId="77777777" w:rsidR="00AB4A95" w:rsidRPr="00CB239E" w:rsidRDefault="00AB4A95" w:rsidP="00402428">
            <w:pPr>
              <w:pStyle w:val="Normal6a"/>
            </w:pPr>
            <w:r w:rsidRPr="00CB239E">
              <w:rPr>
                <w:b/>
                <w:i/>
              </w:rPr>
              <w:t>udgår</w:t>
            </w:r>
          </w:p>
        </w:tc>
      </w:tr>
    </w:tbl>
    <w:p w14:paraId="51F6BF14"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020D3E35" w14:textId="77777777" w:rsidR="00AB4A95" w:rsidRPr="00CB239E" w:rsidRDefault="00AB4A95" w:rsidP="00AB4A95">
      <w:pPr>
        <w:pStyle w:val="AmJustTitle"/>
      </w:pPr>
      <w:r w:rsidRPr="00CB239E">
        <w:rPr>
          <w:rStyle w:val="HideTWBExt"/>
          <w:color w:val="auto"/>
        </w:rPr>
        <w:lastRenderedPageBreak/>
        <w:t>&lt;TitreJust&gt;</w:t>
      </w:r>
      <w:r w:rsidRPr="00CB239E">
        <w:t>Begrundelse</w:t>
      </w:r>
      <w:r w:rsidRPr="00CB239E">
        <w:rPr>
          <w:rStyle w:val="HideTWBExt"/>
          <w:color w:val="auto"/>
        </w:rPr>
        <w:t>&lt;/TitreJust&gt;</w:t>
      </w:r>
    </w:p>
    <w:p w14:paraId="511825DC" w14:textId="77777777" w:rsidR="00AB4A95" w:rsidRPr="00CB239E" w:rsidRDefault="00AB4A95" w:rsidP="00AB4A95">
      <w:pPr>
        <w:pStyle w:val="AmJustText"/>
      </w:pPr>
      <w:r w:rsidRPr="00CB239E">
        <w:t>Falder uden for anvendelsesområdet for denne del.</w:t>
      </w:r>
    </w:p>
    <w:p w14:paraId="26714204" w14:textId="77777777" w:rsidR="00AB4A95" w:rsidRPr="00CB239E" w:rsidRDefault="00AB4A95" w:rsidP="00AB4A95">
      <w:r w:rsidRPr="00CB239E">
        <w:rPr>
          <w:rStyle w:val="HideTWBExt"/>
          <w:color w:val="auto"/>
        </w:rPr>
        <w:t>&lt;/Amend&gt;</w:t>
      </w:r>
    </w:p>
    <w:p w14:paraId="61FE5CCE"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61</w:t>
      </w:r>
      <w:r w:rsidRPr="00CB239E">
        <w:rPr>
          <w:rStyle w:val="HideTWBExt"/>
          <w:color w:val="auto"/>
        </w:rPr>
        <w:t>&lt;/NumAm&gt;</w:t>
      </w:r>
    </w:p>
    <w:p w14:paraId="763B445E"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5ABABBD0" w14:textId="77777777" w:rsidR="00AB4A95" w:rsidRPr="00CB239E" w:rsidRDefault="00AB4A95" w:rsidP="00AB4A95">
      <w:pPr>
        <w:pStyle w:val="NormalBold"/>
      </w:pPr>
      <w:r w:rsidRPr="00CB239E">
        <w:rPr>
          <w:rStyle w:val="HideTWBExt"/>
          <w:color w:val="auto"/>
        </w:rPr>
        <w:t>&lt;/RepeatBlock-By&gt;</w:t>
      </w:r>
    </w:p>
    <w:p w14:paraId="48C40988"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23AE809F"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788921E9"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3FE6D2CB" w14:textId="77777777" w:rsidR="00AB4A95" w:rsidRPr="00CB239E" w:rsidRDefault="00AB4A95" w:rsidP="00AB4A95">
      <w:r w:rsidRPr="00CB239E">
        <w:rPr>
          <w:rStyle w:val="HideTWBExt"/>
          <w:color w:val="auto"/>
        </w:rPr>
        <w:t>&lt;Article2&gt;</w:t>
      </w:r>
      <w:r w:rsidRPr="00CB239E">
        <w:t>Artikel 8a – stk. 1 – litra d – nr. ii</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7EE4FB8" w14:textId="77777777" w:rsidTr="00402428">
        <w:trPr>
          <w:trHeight w:hRule="exact" w:val="240"/>
          <w:jc w:val="center"/>
        </w:trPr>
        <w:tc>
          <w:tcPr>
            <w:tcW w:w="9752" w:type="dxa"/>
            <w:gridSpan w:val="2"/>
          </w:tcPr>
          <w:p w14:paraId="153185FF" w14:textId="77777777" w:rsidR="00AB4A95" w:rsidRPr="00CB239E" w:rsidRDefault="00AB4A95" w:rsidP="00402428"/>
        </w:tc>
      </w:tr>
      <w:tr w:rsidR="00DB058F" w:rsidRPr="00CB239E" w14:paraId="5BE432ED" w14:textId="77777777" w:rsidTr="00402428">
        <w:trPr>
          <w:trHeight w:val="240"/>
          <w:jc w:val="center"/>
        </w:trPr>
        <w:tc>
          <w:tcPr>
            <w:tcW w:w="4876" w:type="dxa"/>
          </w:tcPr>
          <w:p w14:paraId="7C7515A4" w14:textId="77777777" w:rsidR="00AB4A95" w:rsidRPr="00CB239E" w:rsidRDefault="00AB4A95" w:rsidP="00402428">
            <w:pPr>
              <w:pStyle w:val="AmColumnHeading"/>
            </w:pPr>
            <w:r w:rsidRPr="00CB239E">
              <w:t>Kommissionens forslag</w:t>
            </w:r>
          </w:p>
        </w:tc>
        <w:tc>
          <w:tcPr>
            <w:tcW w:w="4876" w:type="dxa"/>
          </w:tcPr>
          <w:p w14:paraId="32CC1F94" w14:textId="77777777" w:rsidR="00AB4A95" w:rsidRPr="00CB239E" w:rsidRDefault="00AB4A95" w:rsidP="00402428">
            <w:pPr>
              <w:pStyle w:val="AmColumnHeading"/>
            </w:pPr>
            <w:r w:rsidRPr="00CB239E">
              <w:t>Ændringsforslag</w:t>
            </w:r>
          </w:p>
        </w:tc>
      </w:tr>
      <w:tr w:rsidR="00DB058F" w:rsidRPr="00CB239E" w14:paraId="2B79C88E" w14:textId="77777777" w:rsidTr="00402428">
        <w:trPr>
          <w:jc w:val="center"/>
        </w:trPr>
        <w:tc>
          <w:tcPr>
            <w:tcW w:w="4876" w:type="dxa"/>
          </w:tcPr>
          <w:p w14:paraId="5C8296D9" w14:textId="77777777" w:rsidR="00AB4A95" w:rsidRPr="00CB239E" w:rsidRDefault="00AB4A95" w:rsidP="00402428">
            <w:pPr>
              <w:pStyle w:val="Normal6a"/>
            </w:pPr>
            <w:r w:rsidRPr="00CB239E">
              <w:rPr>
                <w:b/>
                <w:i/>
              </w:rPr>
              <w:t>ii)</w:t>
            </w:r>
            <w:r w:rsidRPr="00CB239E">
              <w:tab/>
            </w:r>
            <w:r w:rsidRPr="00CB239E">
              <w:rPr>
                <w:b/>
                <w:i/>
              </w:rPr>
              <w:t>hybride trusler</w:t>
            </w:r>
          </w:p>
        </w:tc>
        <w:tc>
          <w:tcPr>
            <w:tcW w:w="4876" w:type="dxa"/>
          </w:tcPr>
          <w:p w14:paraId="18E1DA20" w14:textId="77777777" w:rsidR="00AB4A95" w:rsidRPr="00CB239E" w:rsidRDefault="00AB4A95" w:rsidP="00402428">
            <w:pPr>
              <w:pStyle w:val="Normal6a"/>
            </w:pPr>
            <w:r w:rsidRPr="00CB239E">
              <w:rPr>
                <w:b/>
                <w:i/>
              </w:rPr>
              <w:t>udgår</w:t>
            </w:r>
          </w:p>
        </w:tc>
      </w:tr>
    </w:tbl>
    <w:p w14:paraId="7A0FBBA3"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89E4411" w14:textId="77777777" w:rsidR="00AB4A95" w:rsidRPr="00CB239E" w:rsidRDefault="00AB4A95" w:rsidP="00AB4A95">
      <w:r w:rsidRPr="00CB239E">
        <w:rPr>
          <w:rStyle w:val="HideTWBExt"/>
          <w:color w:val="auto"/>
        </w:rPr>
        <w:t>&lt;/Amend&gt;</w:t>
      </w:r>
    </w:p>
    <w:p w14:paraId="7AA610B8"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62</w:t>
      </w:r>
      <w:r w:rsidRPr="00CB239E">
        <w:rPr>
          <w:rStyle w:val="HideTWBExt"/>
          <w:color w:val="auto"/>
        </w:rPr>
        <w:t>&lt;/NumAm&gt;</w:t>
      </w:r>
    </w:p>
    <w:p w14:paraId="4FDC6D29" w14:textId="77777777" w:rsidR="00AB4A95" w:rsidRPr="00CB239E" w:rsidRDefault="00AB4A95" w:rsidP="00AB4A95">
      <w:pPr>
        <w:pStyle w:val="NormalBold"/>
      </w:pPr>
      <w:r w:rsidRPr="00CB239E">
        <w:rPr>
          <w:rStyle w:val="HideTWBExt"/>
          <w:color w:val="auto"/>
        </w:rPr>
        <w:t>&lt;RepeatBlock-By&gt;&lt;Members&gt;</w:t>
      </w:r>
      <w:r w:rsidRPr="00CB239E">
        <w:t>Jaak Madison</w:t>
      </w:r>
      <w:r w:rsidRPr="00CB239E">
        <w:rPr>
          <w:rStyle w:val="HideTWBExt"/>
          <w:color w:val="auto"/>
        </w:rPr>
        <w:t>&lt;/Members&gt;</w:t>
      </w:r>
    </w:p>
    <w:p w14:paraId="5654A3B9" w14:textId="77777777" w:rsidR="00AB4A95" w:rsidRPr="00CB239E" w:rsidRDefault="00AB4A95" w:rsidP="00AB4A95">
      <w:pPr>
        <w:pStyle w:val="NormalBold"/>
      </w:pPr>
      <w:r w:rsidRPr="00CB239E">
        <w:rPr>
          <w:rStyle w:val="HideTWBExt"/>
          <w:color w:val="auto"/>
        </w:rPr>
        <w:t>&lt;/RepeatBlock-By&gt;</w:t>
      </w:r>
    </w:p>
    <w:p w14:paraId="0819C448"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5F8BA9FD"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0C0532B8"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3E776E39" w14:textId="77777777" w:rsidR="00AB4A95" w:rsidRPr="00CB239E" w:rsidRDefault="00AB4A95" w:rsidP="00AB4A95">
      <w:r w:rsidRPr="00CB239E">
        <w:rPr>
          <w:rStyle w:val="HideTWBExt"/>
          <w:color w:val="auto"/>
        </w:rPr>
        <w:t>&lt;Article2&gt;</w:t>
      </w:r>
      <w:r w:rsidRPr="00CB239E">
        <w:t>Artikel 8a – stk. 1 – litra d – nr. ii</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6702B251" w14:textId="77777777" w:rsidTr="00402428">
        <w:trPr>
          <w:trHeight w:hRule="exact" w:val="240"/>
          <w:jc w:val="center"/>
        </w:trPr>
        <w:tc>
          <w:tcPr>
            <w:tcW w:w="9752" w:type="dxa"/>
            <w:gridSpan w:val="2"/>
          </w:tcPr>
          <w:p w14:paraId="06CC4F16" w14:textId="77777777" w:rsidR="00AB4A95" w:rsidRPr="00CB239E" w:rsidRDefault="00AB4A95" w:rsidP="00402428"/>
        </w:tc>
      </w:tr>
      <w:tr w:rsidR="00DB058F" w:rsidRPr="00CB239E" w14:paraId="26F7D79D" w14:textId="77777777" w:rsidTr="00402428">
        <w:trPr>
          <w:trHeight w:val="240"/>
          <w:jc w:val="center"/>
        </w:trPr>
        <w:tc>
          <w:tcPr>
            <w:tcW w:w="4876" w:type="dxa"/>
          </w:tcPr>
          <w:p w14:paraId="6D7FB786" w14:textId="77777777" w:rsidR="00AB4A95" w:rsidRPr="00CB239E" w:rsidRDefault="00AB4A95" w:rsidP="00402428">
            <w:pPr>
              <w:pStyle w:val="AmColumnHeading"/>
            </w:pPr>
            <w:r w:rsidRPr="00CB239E">
              <w:t>Kommissionens forslag</w:t>
            </w:r>
          </w:p>
        </w:tc>
        <w:tc>
          <w:tcPr>
            <w:tcW w:w="4876" w:type="dxa"/>
          </w:tcPr>
          <w:p w14:paraId="57B0714F" w14:textId="77777777" w:rsidR="00AB4A95" w:rsidRPr="00CB239E" w:rsidRDefault="00AB4A95" w:rsidP="00402428">
            <w:pPr>
              <w:pStyle w:val="AmColumnHeading"/>
            </w:pPr>
            <w:r w:rsidRPr="00CB239E">
              <w:t>Ændringsforslag</w:t>
            </w:r>
          </w:p>
        </w:tc>
      </w:tr>
      <w:tr w:rsidR="00DB058F" w:rsidRPr="00CB239E" w14:paraId="5192C5DB" w14:textId="77777777" w:rsidTr="00402428">
        <w:trPr>
          <w:jc w:val="center"/>
        </w:trPr>
        <w:tc>
          <w:tcPr>
            <w:tcW w:w="4876" w:type="dxa"/>
          </w:tcPr>
          <w:p w14:paraId="0D177BCD" w14:textId="77777777" w:rsidR="00AB4A95" w:rsidRPr="00CB239E" w:rsidRDefault="00AB4A95" w:rsidP="00402428">
            <w:pPr>
              <w:pStyle w:val="Normal6a"/>
            </w:pPr>
            <w:r w:rsidRPr="00CB239E">
              <w:t>ii)</w:t>
            </w:r>
            <w:r w:rsidRPr="00CB239E">
              <w:tab/>
              <w:t>hybride trusler</w:t>
            </w:r>
          </w:p>
        </w:tc>
        <w:tc>
          <w:tcPr>
            <w:tcW w:w="4876" w:type="dxa"/>
          </w:tcPr>
          <w:p w14:paraId="58F5322D" w14:textId="77777777" w:rsidR="00AB4A95" w:rsidRPr="00CB239E" w:rsidRDefault="00AB4A95" w:rsidP="00402428">
            <w:pPr>
              <w:pStyle w:val="Normal6a"/>
            </w:pPr>
            <w:r w:rsidRPr="00CB239E">
              <w:t>ii)</w:t>
            </w:r>
            <w:r w:rsidRPr="00CB239E">
              <w:tab/>
              <w:t xml:space="preserve">Hybride trusler </w:t>
            </w:r>
            <w:r w:rsidRPr="00CB239E">
              <w:rPr>
                <w:b/>
                <w:i/>
              </w:rPr>
              <w:t>og instrumentalisering af migranter</w:t>
            </w:r>
          </w:p>
        </w:tc>
      </w:tr>
    </w:tbl>
    <w:p w14:paraId="06BD56C7"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28B6B935" w14:textId="77777777" w:rsidR="00AB4A95" w:rsidRPr="00CB239E" w:rsidRDefault="00AB4A95" w:rsidP="00AB4A95">
      <w:r w:rsidRPr="00CB239E">
        <w:rPr>
          <w:rStyle w:val="HideTWBExt"/>
          <w:color w:val="auto"/>
        </w:rPr>
        <w:t>&lt;/Amend&gt;</w:t>
      </w:r>
    </w:p>
    <w:p w14:paraId="04EBE07A"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63</w:t>
      </w:r>
      <w:r w:rsidRPr="00CB239E">
        <w:rPr>
          <w:rStyle w:val="HideTWBExt"/>
          <w:color w:val="auto"/>
        </w:rPr>
        <w:t>&lt;/NumAm&gt;</w:t>
      </w:r>
    </w:p>
    <w:p w14:paraId="680F60F7" w14:textId="77777777" w:rsidR="00AB4A95" w:rsidRPr="00CB239E" w:rsidRDefault="00AB4A95" w:rsidP="00AB4A95">
      <w:pPr>
        <w:pStyle w:val="NormalBold"/>
      </w:pPr>
      <w:r w:rsidRPr="00CB239E">
        <w:rPr>
          <w:rStyle w:val="HideTWBExt"/>
          <w:color w:val="auto"/>
        </w:rPr>
        <w:t>&lt;RepeatBlock-By&gt;&lt;Members&gt;</w:t>
      </w:r>
      <w:r w:rsidRPr="00CB239E">
        <w:t>Malik Azmani, Olivier Chastel</w:t>
      </w:r>
      <w:r w:rsidRPr="00CB239E">
        <w:rPr>
          <w:rStyle w:val="HideTWBExt"/>
          <w:color w:val="auto"/>
        </w:rPr>
        <w:t>&lt;/Members&gt;</w:t>
      </w:r>
    </w:p>
    <w:p w14:paraId="3107C9DC" w14:textId="77777777" w:rsidR="00AB4A95" w:rsidRPr="00CB239E" w:rsidRDefault="00AB4A95" w:rsidP="00AB4A95">
      <w:pPr>
        <w:pStyle w:val="NormalBold"/>
      </w:pPr>
      <w:r w:rsidRPr="00CB239E">
        <w:rPr>
          <w:rStyle w:val="HideTWBExt"/>
          <w:color w:val="auto"/>
        </w:rPr>
        <w:t>&lt;/RepeatBlock-By&gt;</w:t>
      </w:r>
    </w:p>
    <w:p w14:paraId="12D7C681"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7AE70492"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0BA760B5"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2F35C969" w14:textId="77777777" w:rsidR="00AB4A95" w:rsidRPr="00CB239E" w:rsidRDefault="00AB4A95" w:rsidP="00AB4A95">
      <w:r w:rsidRPr="00CB239E">
        <w:rPr>
          <w:rStyle w:val="HideTWBExt"/>
          <w:color w:val="auto"/>
        </w:rPr>
        <w:t>&lt;Article2&gt;</w:t>
      </w:r>
      <w:r w:rsidRPr="00CB239E">
        <w:t>Artikel 8a – stk. 1 – litra d – nr. ii a (nyt)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6DC044D5" w14:textId="77777777" w:rsidTr="00402428">
        <w:trPr>
          <w:trHeight w:hRule="exact" w:val="240"/>
          <w:jc w:val="center"/>
        </w:trPr>
        <w:tc>
          <w:tcPr>
            <w:tcW w:w="9752" w:type="dxa"/>
            <w:gridSpan w:val="2"/>
          </w:tcPr>
          <w:p w14:paraId="3D7C89D3" w14:textId="77777777" w:rsidR="00AB4A95" w:rsidRPr="00CB239E" w:rsidRDefault="00AB4A95" w:rsidP="00402428"/>
        </w:tc>
      </w:tr>
      <w:tr w:rsidR="00DB058F" w:rsidRPr="00CB239E" w14:paraId="050992F0" w14:textId="77777777" w:rsidTr="00402428">
        <w:trPr>
          <w:trHeight w:val="240"/>
          <w:jc w:val="center"/>
        </w:trPr>
        <w:tc>
          <w:tcPr>
            <w:tcW w:w="4876" w:type="dxa"/>
          </w:tcPr>
          <w:p w14:paraId="041D8FC6" w14:textId="77777777" w:rsidR="00AB4A95" w:rsidRPr="00CB239E" w:rsidRDefault="00AB4A95" w:rsidP="00402428">
            <w:pPr>
              <w:pStyle w:val="AmColumnHeading"/>
            </w:pPr>
            <w:r w:rsidRPr="00CB239E">
              <w:t>Kommissionens forslag</w:t>
            </w:r>
          </w:p>
        </w:tc>
        <w:tc>
          <w:tcPr>
            <w:tcW w:w="4876" w:type="dxa"/>
          </w:tcPr>
          <w:p w14:paraId="7D216416" w14:textId="77777777" w:rsidR="00AB4A95" w:rsidRPr="00CB239E" w:rsidRDefault="00AB4A95" w:rsidP="00402428">
            <w:pPr>
              <w:pStyle w:val="AmColumnHeading"/>
            </w:pPr>
            <w:r w:rsidRPr="00CB239E">
              <w:t>Ændringsforslag</w:t>
            </w:r>
          </w:p>
        </w:tc>
      </w:tr>
      <w:tr w:rsidR="00DB058F" w:rsidRPr="00CB239E" w14:paraId="6A83CC77" w14:textId="77777777" w:rsidTr="00402428">
        <w:trPr>
          <w:jc w:val="center"/>
        </w:trPr>
        <w:tc>
          <w:tcPr>
            <w:tcW w:w="4876" w:type="dxa"/>
          </w:tcPr>
          <w:p w14:paraId="5B56A6E0" w14:textId="77777777" w:rsidR="00AB4A95" w:rsidRPr="00CB239E" w:rsidRDefault="00AB4A95" w:rsidP="00402428">
            <w:pPr>
              <w:pStyle w:val="Normal6a"/>
            </w:pPr>
          </w:p>
        </w:tc>
        <w:tc>
          <w:tcPr>
            <w:tcW w:w="4876" w:type="dxa"/>
          </w:tcPr>
          <w:p w14:paraId="264CC73A" w14:textId="77777777" w:rsidR="00AB4A95" w:rsidRPr="00CB239E" w:rsidRDefault="00AB4A95" w:rsidP="00402428">
            <w:pPr>
              <w:pStyle w:val="Normal6a"/>
            </w:pPr>
            <w:r w:rsidRPr="00CB239E">
              <w:rPr>
                <w:b/>
                <w:i/>
              </w:rPr>
              <w:t>iia)</w:t>
            </w:r>
            <w:r w:rsidRPr="00CB239E">
              <w:tab/>
            </w:r>
            <w:r w:rsidRPr="00CB239E">
              <w:rPr>
                <w:b/>
                <w:i/>
              </w:rPr>
              <w:t>utilstrækkelige retlige standarder for sikkerheden af rejse- og identitetsdokumenter</w:t>
            </w:r>
          </w:p>
        </w:tc>
      </w:tr>
    </w:tbl>
    <w:p w14:paraId="5D47ED9C"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2B736798" w14:textId="77777777" w:rsidR="00AB4A95" w:rsidRPr="00CB239E" w:rsidRDefault="00AB4A95" w:rsidP="00AB4A95">
      <w:r w:rsidRPr="00CB239E">
        <w:rPr>
          <w:rStyle w:val="HideTWBExt"/>
          <w:color w:val="auto"/>
        </w:rPr>
        <w:t>&lt;/Amend&gt;</w:t>
      </w:r>
    </w:p>
    <w:p w14:paraId="0559F79B"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64</w:t>
      </w:r>
      <w:r w:rsidRPr="00CB239E">
        <w:rPr>
          <w:rStyle w:val="HideTWBExt"/>
          <w:color w:val="auto"/>
        </w:rPr>
        <w:t>&lt;/NumAm&gt;</w:t>
      </w:r>
    </w:p>
    <w:p w14:paraId="677CB06D" w14:textId="77777777" w:rsidR="00AB4A95" w:rsidRPr="00CB239E" w:rsidRDefault="00AB4A95" w:rsidP="00AB4A95">
      <w:pPr>
        <w:pStyle w:val="NormalBold"/>
      </w:pPr>
      <w:r w:rsidRPr="00CB239E">
        <w:rPr>
          <w:rStyle w:val="HideTWBExt"/>
          <w:color w:val="auto"/>
        </w:rPr>
        <w:t>&lt;RepeatBlock-By&gt;&lt;Members&gt;</w:t>
      </w:r>
      <w:r w:rsidRPr="00CB239E">
        <w:t>Jaak Madison</w:t>
      </w:r>
      <w:r w:rsidRPr="00CB239E">
        <w:rPr>
          <w:rStyle w:val="HideTWBExt"/>
          <w:color w:val="auto"/>
        </w:rPr>
        <w:t>&lt;/Members&gt;</w:t>
      </w:r>
    </w:p>
    <w:p w14:paraId="35892B80" w14:textId="77777777" w:rsidR="00AB4A95" w:rsidRPr="00CB239E" w:rsidRDefault="00AB4A95" w:rsidP="00AB4A95">
      <w:pPr>
        <w:pStyle w:val="NormalBold"/>
      </w:pPr>
      <w:r w:rsidRPr="00CB239E">
        <w:rPr>
          <w:rStyle w:val="HideTWBExt"/>
          <w:color w:val="auto"/>
        </w:rPr>
        <w:t>&lt;/RepeatBlock-By&gt;</w:t>
      </w:r>
    </w:p>
    <w:p w14:paraId="6A56A889"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198C8436"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3EB8C96F"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52147B8B" w14:textId="77777777" w:rsidR="00AB4A95" w:rsidRPr="00CB239E" w:rsidRDefault="00AB4A95" w:rsidP="00AB4A95">
      <w:r w:rsidRPr="00CB239E">
        <w:rPr>
          <w:rStyle w:val="HideTWBExt"/>
          <w:color w:val="auto"/>
        </w:rPr>
        <w:t>&lt;Article2&gt;</w:t>
      </w:r>
      <w:r w:rsidRPr="00CB239E">
        <w:t>Artikel 8a – stk. 1 – litra d a (nyt)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CFEF30D" w14:textId="77777777" w:rsidTr="00402428">
        <w:trPr>
          <w:trHeight w:hRule="exact" w:val="240"/>
          <w:jc w:val="center"/>
        </w:trPr>
        <w:tc>
          <w:tcPr>
            <w:tcW w:w="9752" w:type="dxa"/>
            <w:gridSpan w:val="2"/>
          </w:tcPr>
          <w:p w14:paraId="76D463A0" w14:textId="77777777" w:rsidR="00AB4A95" w:rsidRPr="00CB239E" w:rsidRDefault="00AB4A95" w:rsidP="00402428"/>
        </w:tc>
      </w:tr>
      <w:tr w:rsidR="00DB058F" w:rsidRPr="00CB239E" w14:paraId="04559AD7" w14:textId="77777777" w:rsidTr="00402428">
        <w:trPr>
          <w:trHeight w:val="240"/>
          <w:jc w:val="center"/>
        </w:trPr>
        <w:tc>
          <w:tcPr>
            <w:tcW w:w="4876" w:type="dxa"/>
          </w:tcPr>
          <w:p w14:paraId="6BBF125C" w14:textId="77777777" w:rsidR="00AB4A95" w:rsidRPr="00CB239E" w:rsidRDefault="00AB4A95" w:rsidP="00402428">
            <w:pPr>
              <w:pStyle w:val="AmColumnHeading"/>
            </w:pPr>
            <w:r w:rsidRPr="00CB239E">
              <w:t>Kommissionens forslag</w:t>
            </w:r>
          </w:p>
        </w:tc>
        <w:tc>
          <w:tcPr>
            <w:tcW w:w="4876" w:type="dxa"/>
          </w:tcPr>
          <w:p w14:paraId="1C304F0E" w14:textId="77777777" w:rsidR="00AB4A95" w:rsidRPr="00CB239E" w:rsidRDefault="00AB4A95" w:rsidP="00402428">
            <w:pPr>
              <w:pStyle w:val="AmColumnHeading"/>
            </w:pPr>
            <w:r w:rsidRPr="00CB239E">
              <w:t>Ændringsforslag</w:t>
            </w:r>
          </w:p>
        </w:tc>
      </w:tr>
      <w:tr w:rsidR="00DB058F" w:rsidRPr="00CB239E" w14:paraId="4BB34338" w14:textId="77777777" w:rsidTr="00402428">
        <w:trPr>
          <w:jc w:val="center"/>
        </w:trPr>
        <w:tc>
          <w:tcPr>
            <w:tcW w:w="4876" w:type="dxa"/>
          </w:tcPr>
          <w:p w14:paraId="6321D9E8" w14:textId="77777777" w:rsidR="00AB4A95" w:rsidRPr="00CB239E" w:rsidRDefault="00AB4A95" w:rsidP="00402428">
            <w:pPr>
              <w:pStyle w:val="Normal6a"/>
            </w:pPr>
          </w:p>
        </w:tc>
        <w:tc>
          <w:tcPr>
            <w:tcW w:w="4876" w:type="dxa"/>
          </w:tcPr>
          <w:p w14:paraId="24B19524" w14:textId="77777777" w:rsidR="00AB4A95" w:rsidRPr="00CB239E" w:rsidRDefault="00AB4A95" w:rsidP="00402428">
            <w:pPr>
              <w:pStyle w:val="Normal6a"/>
            </w:pPr>
            <w:r w:rsidRPr="00CB239E">
              <w:rPr>
                <w:b/>
                <w:i/>
              </w:rPr>
              <w:t>da)</w:t>
            </w:r>
            <w:r w:rsidRPr="00CB239E">
              <w:tab/>
            </w:r>
            <w:r w:rsidRPr="00CB239E">
              <w:rPr>
                <w:b/>
                <w:i/>
              </w:rPr>
              <w:t>terrortrusler</w:t>
            </w:r>
          </w:p>
        </w:tc>
      </w:tr>
    </w:tbl>
    <w:p w14:paraId="37269D93"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F77EF43" w14:textId="77777777" w:rsidR="00AB4A95" w:rsidRPr="00CB239E" w:rsidRDefault="00AB4A95" w:rsidP="00AB4A95">
      <w:r w:rsidRPr="00CB239E">
        <w:rPr>
          <w:rStyle w:val="HideTWBExt"/>
          <w:color w:val="auto"/>
        </w:rPr>
        <w:t>&lt;/Amend&gt;</w:t>
      </w:r>
    </w:p>
    <w:p w14:paraId="1722B589"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65</w:t>
      </w:r>
      <w:r w:rsidRPr="00CB239E">
        <w:rPr>
          <w:rStyle w:val="HideTWBExt"/>
          <w:color w:val="auto"/>
        </w:rPr>
        <w:t>&lt;/NumAm&gt;</w:t>
      </w:r>
    </w:p>
    <w:p w14:paraId="299AF43B" w14:textId="77777777" w:rsidR="00AB4A95" w:rsidRPr="00CB239E" w:rsidRDefault="00AB4A95" w:rsidP="00AB4A95">
      <w:pPr>
        <w:pStyle w:val="NormalBold"/>
      </w:pPr>
      <w:r w:rsidRPr="00CB239E">
        <w:rPr>
          <w:rStyle w:val="HideTWBExt"/>
          <w:color w:val="auto"/>
        </w:rPr>
        <w:t>&lt;RepeatBlock-By&gt;&lt;Members&gt;</w:t>
      </w:r>
      <w:r w:rsidRPr="00CB239E">
        <w:t>Jaak Madison</w:t>
      </w:r>
      <w:r w:rsidRPr="00CB239E">
        <w:rPr>
          <w:rStyle w:val="HideTWBExt"/>
          <w:color w:val="auto"/>
        </w:rPr>
        <w:t>&lt;/Members&gt;</w:t>
      </w:r>
    </w:p>
    <w:p w14:paraId="38983C66" w14:textId="77777777" w:rsidR="00AB4A95" w:rsidRPr="00CB239E" w:rsidRDefault="00AB4A95" w:rsidP="00AB4A95">
      <w:pPr>
        <w:pStyle w:val="NormalBold"/>
      </w:pPr>
      <w:r w:rsidRPr="00CB239E">
        <w:rPr>
          <w:rStyle w:val="HideTWBExt"/>
          <w:color w:val="auto"/>
        </w:rPr>
        <w:t>&lt;/RepeatBlock-By&gt;</w:t>
      </w:r>
    </w:p>
    <w:p w14:paraId="4351DB0A"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64CDB23"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3D7F92A6"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6229C857" w14:textId="77777777" w:rsidR="00AB4A95" w:rsidRPr="00CB239E" w:rsidRDefault="00AB4A95" w:rsidP="00AB4A95">
      <w:r w:rsidRPr="00CB239E">
        <w:rPr>
          <w:rStyle w:val="HideTWBExt"/>
          <w:color w:val="auto"/>
        </w:rPr>
        <w:t>&lt;Article2&gt;</w:t>
      </w:r>
      <w:r w:rsidRPr="00CB239E">
        <w:t>Artikel 8a – stk. 1 – litra d b (nyt)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6E7108CD" w14:textId="77777777" w:rsidTr="00402428">
        <w:trPr>
          <w:trHeight w:hRule="exact" w:val="240"/>
          <w:jc w:val="center"/>
        </w:trPr>
        <w:tc>
          <w:tcPr>
            <w:tcW w:w="9752" w:type="dxa"/>
            <w:gridSpan w:val="2"/>
          </w:tcPr>
          <w:p w14:paraId="77F789DE" w14:textId="77777777" w:rsidR="00AB4A95" w:rsidRPr="00CB239E" w:rsidRDefault="00AB4A95" w:rsidP="00402428"/>
        </w:tc>
      </w:tr>
      <w:tr w:rsidR="00DB058F" w:rsidRPr="00CB239E" w14:paraId="64DFA3C8" w14:textId="77777777" w:rsidTr="00402428">
        <w:trPr>
          <w:trHeight w:val="240"/>
          <w:jc w:val="center"/>
        </w:trPr>
        <w:tc>
          <w:tcPr>
            <w:tcW w:w="4876" w:type="dxa"/>
          </w:tcPr>
          <w:p w14:paraId="016B83C2" w14:textId="77777777" w:rsidR="00AB4A95" w:rsidRPr="00CB239E" w:rsidRDefault="00AB4A95" w:rsidP="00402428">
            <w:pPr>
              <w:pStyle w:val="AmColumnHeading"/>
            </w:pPr>
            <w:r w:rsidRPr="00CB239E">
              <w:t>Kommissionens forslag</w:t>
            </w:r>
          </w:p>
        </w:tc>
        <w:tc>
          <w:tcPr>
            <w:tcW w:w="4876" w:type="dxa"/>
          </w:tcPr>
          <w:p w14:paraId="14AA5084" w14:textId="77777777" w:rsidR="00AB4A95" w:rsidRPr="00CB239E" w:rsidRDefault="00AB4A95" w:rsidP="00402428">
            <w:pPr>
              <w:pStyle w:val="AmColumnHeading"/>
            </w:pPr>
            <w:r w:rsidRPr="00CB239E">
              <w:t>Ændringsforslag</w:t>
            </w:r>
          </w:p>
        </w:tc>
      </w:tr>
      <w:tr w:rsidR="00DB058F" w:rsidRPr="00CB239E" w14:paraId="563EA4F3" w14:textId="77777777" w:rsidTr="00402428">
        <w:trPr>
          <w:jc w:val="center"/>
        </w:trPr>
        <w:tc>
          <w:tcPr>
            <w:tcW w:w="4876" w:type="dxa"/>
          </w:tcPr>
          <w:p w14:paraId="729B0E1A" w14:textId="77777777" w:rsidR="00AB4A95" w:rsidRPr="00CB239E" w:rsidRDefault="00AB4A95" w:rsidP="00402428">
            <w:pPr>
              <w:pStyle w:val="Normal6a"/>
            </w:pPr>
          </w:p>
        </w:tc>
        <w:tc>
          <w:tcPr>
            <w:tcW w:w="4876" w:type="dxa"/>
          </w:tcPr>
          <w:p w14:paraId="4178E6E5" w14:textId="77777777" w:rsidR="00AB4A95" w:rsidRPr="00CB239E" w:rsidRDefault="00AB4A95" w:rsidP="00402428">
            <w:pPr>
              <w:pStyle w:val="Normal6a"/>
            </w:pPr>
            <w:r w:rsidRPr="00CB239E">
              <w:rPr>
                <w:b/>
                <w:i/>
              </w:rPr>
              <w:t>db)</w:t>
            </w:r>
            <w:r w:rsidRPr="00CB239E">
              <w:tab/>
            </w:r>
            <w:r w:rsidRPr="00CB239E">
              <w:rPr>
                <w:b/>
                <w:i/>
              </w:rPr>
              <w:t>mangler i lovgivning eller procedurer for dokumentsikkerhed</w:t>
            </w:r>
          </w:p>
        </w:tc>
      </w:tr>
    </w:tbl>
    <w:p w14:paraId="3C4ADC3D"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1EEFE176" w14:textId="77777777" w:rsidR="00AB4A95" w:rsidRPr="00CB239E" w:rsidRDefault="00AB4A95" w:rsidP="00AB4A95">
      <w:r w:rsidRPr="00CB239E">
        <w:rPr>
          <w:rStyle w:val="HideTWBExt"/>
          <w:color w:val="auto"/>
        </w:rPr>
        <w:t>&lt;/Amend&gt;</w:t>
      </w:r>
    </w:p>
    <w:p w14:paraId="73A9226A"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66</w:t>
      </w:r>
      <w:r w:rsidRPr="00CB239E">
        <w:rPr>
          <w:rStyle w:val="HideTWBExt"/>
          <w:color w:val="auto"/>
        </w:rPr>
        <w:t>&lt;/NumAm&gt;</w:t>
      </w:r>
    </w:p>
    <w:p w14:paraId="3A9A1F57"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45B1168F" w14:textId="77777777" w:rsidR="00AB4A95" w:rsidRPr="00CB239E" w:rsidRDefault="00AB4A95" w:rsidP="00AB4A95">
      <w:pPr>
        <w:pStyle w:val="NormalBold"/>
      </w:pPr>
      <w:r w:rsidRPr="00CB239E">
        <w:rPr>
          <w:rStyle w:val="HideTWBExt"/>
          <w:color w:val="auto"/>
        </w:rPr>
        <w:t>&lt;/RepeatBlock-By&gt;</w:t>
      </w:r>
    </w:p>
    <w:p w14:paraId="35BB5081"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E0C358F"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656FA0D7"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067A358B" w14:textId="77777777" w:rsidR="00AB4A95" w:rsidRPr="00CB239E" w:rsidRDefault="00AB4A95" w:rsidP="00AB4A95">
      <w:r w:rsidRPr="00CB239E">
        <w:rPr>
          <w:rStyle w:val="HideTWBExt"/>
          <w:color w:val="auto"/>
        </w:rPr>
        <w:t>&lt;Article2&gt;</w:t>
      </w:r>
      <w:r w:rsidRPr="00CB239E">
        <w:t>Artikel 8a – stk. 1 – litra f</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D6748A2" w14:textId="77777777" w:rsidTr="00402428">
        <w:trPr>
          <w:trHeight w:hRule="exact" w:val="240"/>
          <w:jc w:val="center"/>
        </w:trPr>
        <w:tc>
          <w:tcPr>
            <w:tcW w:w="9752" w:type="dxa"/>
            <w:gridSpan w:val="2"/>
          </w:tcPr>
          <w:p w14:paraId="1964DC62" w14:textId="77777777" w:rsidR="00AB4A95" w:rsidRPr="00CB239E" w:rsidRDefault="00AB4A95" w:rsidP="00402428"/>
        </w:tc>
      </w:tr>
      <w:tr w:rsidR="00DB058F" w:rsidRPr="00CB239E" w14:paraId="10D2758E" w14:textId="77777777" w:rsidTr="00402428">
        <w:trPr>
          <w:trHeight w:val="240"/>
          <w:jc w:val="center"/>
        </w:trPr>
        <w:tc>
          <w:tcPr>
            <w:tcW w:w="4876" w:type="dxa"/>
          </w:tcPr>
          <w:p w14:paraId="0E5A4F10" w14:textId="77777777" w:rsidR="00AB4A95" w:rsidRPr="00CB239E" w:rsidRDefault="00AB4A95" w:rsidP="00402428">
            <w:pPr>
              <w:pStyle w:val="AmColumnHeading"/>
            </w:pPr>
            <w:r w:rsidRPr="00CB239E">
              <w:lastRenderedPageBreak/>
              <w:t>Kommissionens forslag</w:t>
            </w:r>
          </w:p>
        </w:tc>
        <w:tc>
          <w:tcPr>
            <w:tcW w:w="4876" w:type="dxa"/>
          </w:tcPr>
          <w:p w14:paraId="3997D4FB" w14:textId="77777777" w:rsidR="00AB4A95" w:rsidRPr="00CB239E" w:rsidRDefault="00AB4A95" w:rsidP="00402428">
            <w:pPr>
              <w:pStyle w:val="AmColumnHeading"/>
            </w:pPr>
            <w:r w:rsidRPr="00CB239E">
              <w:t>Ændringsforslag</w:t>
            </w:r>
          </w:p>
        </w:tc>
      </w:tr>
      <w:tr w:rsidR="00DB058F" w:rsidRPr="00CB239E" w14:paraId="579573EA" w14:textId="77777777" w:rsidTr="00402428">
        <w:trPr>
          <w:jc w:val="center"/>
        </w:trPr>
        <w:tc>
          <w:tcPr>
            <w:tcW w:w="4876" w:type="dxa"/>
          </w:tcPr>
          <w:p w14:paraId="74F4904A" w14:textId="77777777" w:rsidR="00AB4A95" w:rsidRPr="00CB239E" w:rsidRDefault="00AB4A95" w:rsidP="00402428">
            <w:pPr>
              <w:pStyle w:val="Normal6a"/>
            </w:pPr>
            <w:r w:rsidRPr="00CB239E">
              <w:rPr>
                <w:b/>
                <w:i/>
              </w:rPr>
              <w:t>f)</w:t>
            </w:r>
            <w:r w:rsidRPr="00CB239E">
              <w:tab/>
            </w:r>
            <w:r w:rsidRPr="00CB239E">
              <w:rPr>
                <w:b/>
                <w:i/>
              </w:rPr>
              <w:t>manglende tilpasning af visumpolitikken i et tredjeland, der er opført på listen i bilag II, og hvor der navnlig på grund af det pågældende tredjelands geografiske nærhed til Unionen er risiko for en væsentlig stigning i antallet af andre tredjelandsstatsborgere end det pågældende tredjelands statsborgere, der indrejser på irregulær vis på medlemsstaternes område efter at have opholdt sig på eller været i transit gennem det pågældende tredjelands område</w:t>
            </w:r>
          </w:p>
        </w:tc>
        <w:tc>
          <w:tcPr>
            <w:tcW w:w="4876" w:type="dxa"/>
          </w:tcPr>
          <w:p w14:paraId="65506090" w14:textId="77777777" w:rsidR="00AB4A95" w:rsidRPr="00CB239E" w:rsidRDefault="00AB4A95" w:rsidP="00402428">
            <w:pPr>
              <w:pStyle w:val="Normal6a"/>
            </w:pPr>
            <w:r w:rsidRPr="00CB239E">
              <w:rPr>
                <w:b/>
                <w:i/>
              </w:rPr>
              <w:t>udgår</w:t>
            </w:r>
          </w:p>
        </w:tc>
      </w:tr>
    </w:tbl>
    <w:p w14:paraId="1B8CBEAA"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017B2D65" w14:textId="77777777" w:rsidR="00AB4A95" w:rsidRPr="00CB239E" w:rsidRDefault="00AB4A95" w:rsidP="00AB4A95">
      <w:r w:rsidRPr="00CB239E">
        <w:rPr>
          <w:rStyle w:val="HideTWBExt"/>
          <w:color w:val="auto"/>
        </w:rPr>
        <w:t>&lt;/Amend&gt;</w:t>
      </w:r>
    </w:p>
    <w:p w14:paraId="6D89208E"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67</w:t>
      </w:r>
      <w:r w:rsidRPr="00CB239E">
        <w:rPr>
          <w:rStyle w:val="HideTWBExt"/>
          <w:color w:val="auto"/>
        </w:rPr>
        <w:t>&lt;/NumAm&gt;</w:t>
      </w:r>
    </w:p>
    <w:p w14:paraId="40B2CF83" w14:textId="77777777" w:rsidR="00AB4A95" w:rsidRPr="00CB239E" w:rsidRDefault="00AB4A95" w:rsidP="00AB4A95">
      <w:pPr>
        <w:pStyle w:val="NormalBold"/>
      </w:pPr>
      <w:r w:rsidRPr="00CB239E">
        <w:rPr>
          <w:rStyle w:val="HideTWBExt"/>
          <w:color w:val="auto"/>
        </w:rPr>
        <w:t>&lt;RepeatBlock-By&gt;&lt;Members&gt;</w:t>
      </w:r>
      <w:r w:rsidRPr="00CB239E">
        <w:t>Miguel Urbán Crespo</w:t>
      </w:r>
      <w:r w:rsidRPr="00CB239E">
        <w:rPr>
          <w:rStyle w:val="HideTWBExt"/>
          <w:color w:val="auto"/>
        </w:rPr>
        <w:t>&lt;/Members&gt;</w:t>
      </w:r>
    </w:p>
    <w:p w14:paraId="26CFB792" w14:textId="77777777" w:rsidR="00AB4A95" w:rsidRPr="00CB239E" w:rsidRDefault="00AB4A95" w:rsidP="00AB4A95">
      <w:pPr>
        <w:pStyle w:val="NormalBold"/>
      </w:pPr>
      <w:r w:rsidRPr="00CB239E">
        <w:rPr>
          <w:rStyle w:val="HideTWBExt"/>
          <w:color w:val="auto"/>
        </w:rPr>
        <w:t>&lt;/RepeatBlock-By&gt;</w:t>
      </w:r>
    </w:p>
    <w:p w14:paraId="09C233DC"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7A4C2DE6"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5789CC7C"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5C769BAB" w14:textId="77777777" w:rsidR="00AB4A95" w:rsidRPr="00CB239E" w:rsidRDefault="00AB4A95" w:rsidP="00AB4A95">
      <w:r w:rsidRPr="00CB239E">
        <w:rPr>
          <w:rStyle w:val="HideTWBExt"/>
          <w:color w:val="auto"/>
        </w:rPr>
        <w:t>&lt;Article2&gt;</w:t>
      </w:r>
      <w:r w:rsidRPr="00CB239E">
        <w:t>Artikel 8a – stk. 1 – litra f</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7F6AD79C" w14:textId="77777777" w:rsidTr="00402428">
        <w:trPr>
          <w:trHeight w:hRule="exact" w:val="240"/>
          <w:jc w:val="center"/>
        </w:trPr>
        <w:tc>
          <w:tcPr>
            <w:tcW w:w="9752" w:type="dxa"/>
            <w:gridSpan w:val="2"/>
          </w:tcPr>
          <w:p w14:paraId="4D3EDB2B" w14:textId="77777777" w:rsidR="00AB4A95" w:rsidRPr="00CB239E" w:rsidRDefault="00AB4A95" w:rsidP="00402428"/>
        </w:tc>
      </w:tr>
      <w:tr w:rsidR="00DB058F" w:rsidRPr="00CB239E" w14:paraId="67DDC833" w14:textId="77777777" w:rsidTr="00402428">
        <w:trPr>
          <w:trHeight w:val="240"/>
          <w:jc w:val="center"/>
        </w:trPr>
        <w:tc>
          <w:tcPr>
            <w:tcW w:w="4876" w:type="dxa"/>
          </w:tcPr>
          <w:p w14:paraId="40DE7774" w14:textId="77777777" w:rsidR="00AB4A95" w:rsidRPr="00CB239E" w:rsidRDefault="00AB4A95" w:rsidP="00402428">
            <w:pPr>
              <w:pStyle w:val="AmColumnHeading"/>
            </w:pPr>
            <w:r w:rsidRPr="00CB239E">
              <w:t>Kommissionens forslag</w:t>
            </w:r>
          </w:p>
        </w:tc>
        <w:tc>
          <w:tcPr>
            <w:tcW w:w="4876" w:type="dxa"/>
          </w:tcPr>
          <w:p w14:paraId="319979AE" w14:textId="77777777" w:rsidR="00AB4A95" w:rsidRPr="00CB239E" w:rsidRDefault="00AB4A95" w:rsidP="00402428">
            <w:pPr>
              <w:pStyle w:val="AmColumnHeading"/>
            </w:pPr>
            <w:r w:rsidRPr="00CB239E">
              <w:t>Ændringsforslag</w:t>
            </w:r>
          </w:p>
        </w:tc>
      </w:tr>
      <w:tr w:rsidR="00DB058F" w:rsidRPr="00CB239E" w14:paraId="30FBB7E7" w14:textId="77777777" w:rsidTr="00402428">
        <w:trPr>
          <w:jc w:val="center"/>
        </w:trPr>
        <w:tc>
          <w:tcPr>
            <w:tcW w:w="4876" w:type="dxa"/>
          </w:tcPr>
          <w:p w14:paraId="42562B03" w14:textId="77777777" w:rsidR="00AB4A95" w:rsidRPr="00CB239E" w:rsidRDefault="00AB4A95" w:rsidP="00402428">
            <w:pPr>
              <w:pStyle w:val="Normal6a"/>
            </w:pPr>
            <w:r w:rsidRPr="00CB239E">
              <w:rPr>
                <w:b/>
                <w:i/>
              </w:rPr>
              <w:t>f)</w:t>
            </w:r>
            <w:r w:rsidRPr="00CB239E">
              <w:tab/>
            </w:r>
            <w:r w:rsidRPr="00CB239E">
              <w:rPr>
                <w:b/>
                <w:i/>
              </w:rPr>
              <w:t>manglende tilpasning af visumpolitikken i et tredjeland, der er opført på listen i bilag II, og hvor der navnlig på grund af det pågældende tredjelands geografiske nærhed til Unionen er risiko for en væsentlig stigning i antallet af andre tredjelandsstatsborgere end det pågældende tredjelands statsborgere, der indrejser på irregulær vis på medlemsstaternes område efter at have opholdt sig på eller været i transit gennem det pågældende tredjelands område</w:t>
            </w:r>
          </w:p>
        </w:tc>
        <w:tc>
          <w:tcPr>
            <w:tcW w:w="4876" w:type="dxa"/>
          </w:tcPr>
          <w:p w14:paraId="7EBCEDCC" w14:textId="77777777" w:rsidR="00AB4A95" w:rsidRPr="00CB239E" w:rsidRDefault="00AB4A95" w:rsidP="00402428">
            <w:pPr>
              <w:pStyle w:val="Normal6a"/>
            </w:pPr>
            <w:r w:rsidRPr="00CB239E">
              <w:rPr>
                <w:b/>
                <w:i/>
              </w:rPr>
              <w:t>udgår</w:t>
            </w:r>
          </w:p>
        </w:tc>
      </w:tr>
    </w:tbl>
    <w:p w14:paraId="43CAD815"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7D07C30" w14:textId="77777777" w:rsidR="00AB4A95" w:rsidRPr="00CB239E" w:rsidRDefault="00AB4A95" w:rsidP="00AB4A95">
      <w:r w:rsidRPr="00CB239E">
        <w:rPr>
          <w:rStyle w:val="HideTWBExt"/>
          <w:color w:val="auto"/>
        </w:rPr>
        <w:t>&lt;/Amend&gt;</w:t>
      </w:r>
    </w:p>
    <w:p w14:paraId="7439201D"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68</w:t>
      </w:r>
      <w:r w:rsidRPr="00CB239E">
        <w:rPr>
          <w:rStyle w:val="HideTWBExt"/>
          <w:color w:val="auto"/>
        </w:rPr>
        <w:t>&lt;/NumAm&gt;</w:t>
      </w:r>
    </w:p>
    <w:p w14:paraId="4E920134" w14:textId="77777777" w:rsidR="00AB4A95" w:rsidRPr="00CB239E" w:rsidRDefault="00AB4A95" w:rsidP="00AB4A95">
      <w:pPr>
        <w:pStyle w:val="NormalBold"/>
      </w:pPr>
      <w:r w:rsidRPr="00CB239E">
        <w:rPr>
          <w:rStyle w:val="HideTWBExt"/>
          <w:color w:val="auto"/>
        </w:rPr>
        <w:lastRenderedPageBreak/>
        <w:t>&lt;RepeatBlock-By&gt;&lt;Members&gt;</w:t>
      </w:r>
      <w:r w:rsidRPr="00CB239E">
        <w:t>Jan-Christoph Oetjen, Moritz Körner</w:t>
      </w:r>
      <w:r w:rsidRPr="00CB239E">
        <w:rPr>
          <w:rStyle w:val="HideTWBExt"/>
          <w:color w:val="auto"/>
        </w:rPr>
        <w:t>&lt;/Members&gt;</w:t>
      </w:r>
    </w:p>
    <w:p w14:paraId="52450DB8" w14:textId="77777777" w:rsidR="00AB4A95" w:rsidRPr="00CB239E" w:rsidRDefault="00AB4A95" w:rsidP="00AB4A95">
      <w:pPr>
        <w:pStyle w:val="NormalBold"/>
      </w:pPr>
      <w:r w:rsidRPr="00CB239E">
        <w:rPr>
          <w:rStyle w:val="HideTWBExt"/>
          <w:color w:val="auto"/>
        </w:rPr>
        <w:t>&lt;/RepeatBlock-By&gt;</w:t>
      </w:r>
    </w:p>
    <w:p w14:paraId="3E2C1FEA"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DD12634"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1BB37CB3"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4FC39068" w14:textId="77777777" w:rsidR="00AB4A95" w:rsidRPr="00CB239E" w:rsidRDefault="00AB4A95" w:rsidP="00AB4A95">
      <w:r w:rsidRPr="00CB239E">
        <w:rPr>
          <w:rStyle w:val="HideTWBExt"/>
          <w:color w:val="auto"/>
        </w:rPr>
        <w:t>&lt;Article2&gt;</w:t>
      </w:r>
      <w:r w:rsidRPr="00CB239E">
        <w:t>Artikel 8a – stk. 1 – litra f</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1D173C39" w14:textId="77777777" w:rsidTr="00402428">
        <w:trPr>
          <w:trHeight w:hRule="exact" w:val="240"/>
          <w:jc w:val="center"/>
        </w:trPr>
        <w:tc>
          <w:tcPr>
            <w:tcW w:w="9752" w:type="dxa"/>
            <w:gridSpan w:val="2"/>
          </w:tcPr>
          <w:p w14:paraId="1C87B429" w14:textId="77777777" w:rsidR="00AB4A95" w:rsidRPr="00CB239E" w:rsidRDefault="00AB4A95" w:rsidP="00402428"/>
        </w:tc>
      </w:tr>
      <w:tr w:rsidR="00DB058F" w:rsidRPr="00CB239E" w14:paraId="3E80010D" w14:textId="77777777" w:rsidTr="00402428">
        <w:trPr>
          <w:trHeight w:val="240"/>
          <w:jc w:val="center"/>
        </w:trPr>
        <w:tc>
          <w:tcPr>
            <w:tcW w:w="4876" w:type="dxa"/>
          </w:tcPr>
          <w:p w14:paraId="1F6E1A72" w14:textId="77777777" w:rsidR="00AB4A95" w:rsidRPr="00CB239E" w:rsidRDefault="00AB4A95" w:rsidP="00402428">
            <w:pPr>
              <w:pStyle w:val="AmColumnHeading"/>
            </w:pPr>
            <w:r w:rsidRPr="00CB239E">
              <w:t>Kommissionens forslag</w:t>
            </w:r>
          </w:p>
        </w:tc>
        <w:tc>
          <w:tcPr>
            <w:tcW w:w="4876" w:type="dxa"/>
          </w:tcPr>
          <w:p w14:paraId="5DF942AE" w14:textId="77777777" w:rsidR="00AB4A95" w:rsidRPr="00CB239E" w:rsidRDefault="00AB4A95" w:rsidP="00402428">
            <w:pPr>
              <w:pStyle w:val="AmColumnHeading"/>
            </w:pPr>
            <w:r w:rsidRPr="00CB239E">
              <w:t>Ændringsforslag</w:t>
            </w:r>
          </w:p>
        </w:tc>
      </w:tr>
      <w:tr w:rsidR="00DB058F" w:rsidRPr="00CB239E" w14:paraId="7F569D36" w14:textId="77777777" w:rsidTr="00402428">
        <w:trPr>
          <w:jc w:val="center"/>
        </w:trPr>
        <w:tc>
          <w:tcPr>
            <w:tcW w:w="4876" w:type="dxa"/>
          </w:tcPr>
          <w:p w14:paraId="4FB52285" w14:textId="77777777" w:rsidR="00AB4A95" w:rsidRPr="00CB239E" w:rsidRDefault="00AB4A95" w:rsidP="00402428">
            <w:pPr>
              <w:pStyle w:val="Normal6a"/>
            </w:pPr>
            <w:r w:rsidRPr="00CB239E">
              <w:t>f)</w:t>
            </w:r>
            <w:r w:rsidRPr="00CB239E">
              <w:tab/>
              <w:t xml:space="preserve">manglende tilpasning af visumpolitikken i et tredjeland, der er opført på listen i bilag II, og hvor der navnlig på grund af det pågældende tredjelands geografiske nærhed til Unionen er </w:t>
            </w:r>
            <w:r w:rsidRPr="00CB239E">
              <w:rPr>
                <w:b/>
                <w:i/>
              </w:rPr>
              <w:t>risiko for</w:t>
            </w:r>
            <w:r w:rsidRPr="00CB239E">
              <w:t xml:space="preserve"> en væsentlig stigning i antallet af andre tredjelandsstatsborgere end det pågældende tredjelands statsborgere, der indrejser på irregulær vis på medlemsstaternes område efter at have opholdt sig på eller været i transit gennem det pågældende tredjelands område</w:t>
            </w:r>
          </w:p>
        </w:tc>
        <w:tc>
          <w:tcPr>
            <w:tcW w:w="4876" w:type="dxa"/>
          </w:tcPr>
          <w:p w14:paraId="72FA1723" w14:textId="77777777" w:rsidR="00AB4A95" w:rsidRPr="00CB239E" w:rsidRDefault="00AB4A95" w:rsidP="00402428">
            <w:pPr>
              <w:pStyle w:val="Normal6a"/>
            </w:pPr>
            <w:r w:rsidRPr="00CB239E">
              <w:t>f)</w:t>
            </w:r>
            <w:r w:rsidRPr="00CB239E">
              <w:tab/>
              <w:t>manglende tilpasning af visumpolitikken i et tredjeland, der er opført på listen i bilag II, og hvor der navnlig på grund af det pågældende tredjelands geografiske nærhed til Unionen er en væsentlig stigning i antallet af andre tredjelandsstatsborgere end det pågældende tredjelands statsborgere, der indrejser på irregulær vis på medlemsstaternes område efter at have opholdt sig på eller været i transit gennem det pågældende tredjelands område</w:t>
            </w:r>
          </w:p>
        </w:tc>
      </w:tr>
    </w:tbl>
    <w:p w14:paraId="38DA186E"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21E7F886" w14:textId="77777777" w:rsidR="00AB4A95" w:rsidRPr="00CB239E" w:rsidRDefault="00AB4A95" w:rsidP="00AB4A95">
      <w:r w:rsidRPr="00CB239E">
        <w:rPr>
          <w:rStyle w:val="HideTWBExt"/>
          <w:color w:val="auto"/>
        </w:rPr>
        <w:t>&lt;/Amend&gt;</w:t>
      </w:r>
    </w:p>
    <w:p w14:paraId="5B35E7DF"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69</w:t>
      </w:r>
      <w:r w:rsidRPr="00CB239E">
        <w:rPr>
          <w:rStyle w:val="HideTWBExt"/>
          <w:color w:val="auto"/>
        </w:rPr>
        <w:t>&lt;/NumAm&gt;</w:t>
      </w:r>
    </w:p>
    <w:p w14:paraId="3E0D42E2"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1DCBAF05" w14:textId="77777777" w:rsidR="00AB4A95" w:rsidRPr="00CB239E" w:rsidRDefault="00AB4A95" w:rsidP="00AB4A95">
      <w:pPr>
        <w:pStyle w:val="NormalBold"/>
      </w:pPr>
      <w:r w:rsidRPr="00CB239E">
        <w:rPr>
          <w:rStyle w:val="HideTWBExt"/>
          <w:color w:val="auto"/>
        </w:rPr>
        <w:t>&lt;/RepeatBlock-By&gt;</w:t>
      </w:r>
    </w:p>
    <w:p w14:paraId="2A062145"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48370E5C"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032EC567"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3457BC10" w14:textId="77777777" w:rsidR="00AB4A95" w:rsidRPr="00CB239E" w:rsidRDefault="00AB4A95" w:rsidP="00AB4A95">
      <w:r w:rsidRPr="00CB239E">
        <w:rPr>
          <w:rStyle w:val="HideTWBExt"/>
          <w:color w:val="auto"/>
        </w:rPr>
        <w:t>&lt;Article2&gt;</w:t>
      </w:r>
      <w:r w:rsidRPr="00CB239E">
        <w:t>Artikel 8a – stk. 1 – litra f a (nyt)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535709C2" w14:textId="77777777" w:rsidTr="00402428">
        <w:trPr>
          <w:trHeight w:hRule="exact" w:val="240"/>
          <w:jc w:val="center"/>
        </w:trPr>
        <w:tc>
          <w:tcPr>
            <w:tcW w:w="9752" w:type="dxa"/>
            <w:gridSpan w:val="2"/>
          </w:tcPr>
          <w:p w14:paraId="24D67BC5" w14:textId="77777777" w:rsidR="00AB4A95" w:rsidRPr="00CB239E" w:rsidRDefault="00AB4A95" w:rsidP="00402428"/>
        </w:tc>
      </w:tr>
      <w:tr w:rsidR="00DB058F" w:rsidRPr="00CB239E" w14:paraId="6D5E570F" w14:textId="77777777" w:rsidTr="00402428">
        <w:trPr>
          <w:trHeight w:val="240"/>
          <w:jc w:val="center"/>
        </w:trPr>
        <w:tc>
          <w:tcPr>
            <w:tcW w:w="4876" w:type="dxa"/>
          </w:tcPr>
          <w:p w14:paraId="4D1E4579" w14:textId="77777777" w:rsidR="00AB4A95" w:rsidRPr="00CB239E" w:rsidRDefault="00AB4A95" w:rsidP="00402428">
            <w:pPr>
              <w:pStyle w:val="AmColumnHeading"/>
            </w:pPr>
            <w:r w:rsidRPr="00CB239E">
              <w:t>Kommissionens forslag</w:t>
            </w:r>
          </w:p>
        </w:tc>
        <w:tc>
          <w:tcPr>
            <w:tcW w:w="4876" w:type="dxa"/>
          </w:tcPr>
          <w:p w14:paraId="1D5BFF50" w14:textId="77777777" w:rsidR="00AB4A95" w:rsidRPr="00CB239E" w:rsidRDefault="00AB4A95" w:rsidP="00402428">
            <w:pPr>
              <w:pStyle w:val="AmColumnHeading"/>
            </w:pPr>
            <w:r w:rsidRPr="00CB239E">
              <w:t>Ændringsforslag</w:t>
            </w:r>
          </w:p>
        </w:tc>
      </w:tr>
      <w:tr w:rsidR="00DB058F" w:rsidRPr="00CB239E" w14:paraId="180C46B3" w14:textId="77777777" w:rsidTr="00402428">
        <w:trPr>
          <w:jc w:val="center"/>
        </w:trPr>
        <w:tc>
          <w:tcPr>
            <w:tcW w:w="4876" w:type="dxa"/>
          </w:tcPr>
          <w:p w14:paraId="573EC0BA" w14:textId="77777777" w:rsidR="00AB4A95" w:rsidRPr="00CB239E" w:rsidRDefault="00AB4A95" w:rsidP="00402428">
            <w:pPr>
              <w:pStyle w:val="Normal6a"/>
            </w:pPr>
          </w:p>
        </w:tc>
        <w:tc>
          <w:tcPr>
            <w:tcW w:w="4876" w:type="dxa"/>
          </w:tcPr>
          <w:p w14:paraId="1D74772A" w14:textId="2B665987" w:rsidR="00AB4A95" w:rsidRPr="00CB239E" w:rsidRDefault="00AB4A95" w:rsidP="00402428">
            <w:pPr>
              <w:pStyle w:val="Normal6a"/>
            </w:pPr>
            <w:r w:rsidRPr="00CB239E">
              <w:rPr>
                <w:b/>
                <w:i/>
              </w:rPr>
              <w:t>fa)</w:t>
            </w:r>
            <w:r w:rsidRPr="00CB239E">
              <w:tab/>
            </w:r>
            <w:r w:rsidRPr="00CB239E">
              <w:rPr>
                <w:b/>
                <w:i/>
              </w:rPr>
              <w:t xml:space="preserve">alvorlige overtrædelser af </w:t>
            </w:r>
            <w:r w:rsidR="00794C34" w:rsidRPr="00CB239E">
              <w:rPr>
                <w:b/>
                <w:i/>
              </w:rPr>
              <w:t xml:space="preserve">principperne </w:t>
            </w:r>
            <w:r w:rsidRPr="00CB239E">
              <w:rPr>
                <w:b/>
                <w:i/>
              </w:rPr>
              <w:t>i FN's charter eller alvorlige overtrædelser af de forpligtelser, der følger af international menneskerettighedslovgivning eller international folkeret</w:t>
            </w:r>
          </w:p>
        </w:tc>
      </w:tr>
    </w:tbl>
    <w:p w14:paraId="2A00FC99"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02E73C92" w14:textId="77777777" w:rsidR="00AB4A95" w:rsidRPr="00CB239E" w:rsidRDefault="00AB4A95" w:rsidP="00AB4A95">
      <w:r w:rsidRPr="00CB239E">
        <w:rPr>
          <w:rStyle w:val="HideTWBExt"/>
          <w:color w:val="auto"/>
        </w:rPr>
        <w:t>&lt;/Amend&gt;</w:t>
      </w:r>
    </w:p>
    <w:p w14:paraId="7C0B6F59"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70</w:t>
      </w:r>
      <w:r w:rsidRPr="00CB239E">
        <w:rPr>
          <w:rStyle w:val="HideTWBExt"/>
          <w:color w:val="auto"/>
        </w:rPr>
        <w:t>&lt;/NumAm&gt;</w:t>
      </w:r>
    </w:p>
    <w:p w14:paraId="5DBBA005"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01F6C5F3" w14:textId="77777777" w:rsidR="00AB4A95" w:rsidRPr="00CB239E" w:rsidRDefault="00AB4A95" w:rsidP="00AB4A95">
      <w:pPr>
        <w:pStyle w:val="NormalBold"/>
      </w:pPr>
      <w:r w:rsidRPr="00CB239E">
        <w:rPr>
          <w:rStyle w:val="HideTWBExt"/>
          <w:color w:val="auto"/>
        </w:rPr>
        <w:lastRenderedPageBreak/>
        <w:t>&lt;/RepeatBlock-By&gt;</w:t>
      </w:r>
    </w:p>
    <w:p w14:paraId="73149E7E"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79112FD9"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23659424"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0AF0E9BF" w14:textId="77777777" w:rsidR="00AB4A95" w:rsidRPr="00CB239E" w:rsidRDefault="00AB4A95" w:rsidP="00AB4A95">
      <w:r w:rsidRPr="00CB239E">
        <w:rPr>
          <w:rStyle w:val="HideTWBExt"/>
          <w:color w:val="auto"/>
        </w:rPr>
        <w:t>&lt;Article2&gt;</w:t>
      </w:r>
      <w:r w:rsidRPr="00CB239E">
        <w:t>Artikel 8a – stk. 1 – litra f a (nyt)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64215B1F" w14:textId="77777777" w:rsidTr="00402428">
        <w:trPr>
          <w:trHeight w:hRule="exact" w:val="240"/>
          <w:jc w:val="center"/>
        </w:trPr>
        <w:tc>
          <w:tcPr>
            <w:tcW w:w="9752" w:type="dxa"/>
            <w:gridSpan w:val="2"/>
          </w:tcPr>
          <w:p w14:paraId="5743EE7F" w14:textId="77777777" w:rsidR="00AB4A95" w:rsidRPr="00CB239E" w:rsidRDefault="00AB4A95" w:rsidP="00402428"/>
        </w:tc>
      </w:tr>
      <w:tr w:rsidR="00DB058F" w:rsidRPr="00CB239E" w14:paraId="1D226C14" w14:textId="77777777" w:rsidTr="00402428">
        <w:trPr>
          <w:trHeight w:val="240"/>
          <w:jc w:val="center"/>
        </w:trPr>
        <w:tc>
          <w:tcPr>
            <w:tcW w:w="4876" w:type="dxa"/>
          </w:tcPr>
          <w:p w14:paraId="6EB19E0F" w14:textId="77777777" w:rsidR="00AB4A95" w:rsidRPr="00CB239E" w:rsidRDefault="00AB4A95" w:rsidP="00402428">
            <w:pPr>
              <w:pStyle w:val="AmColumnHeading"/>
            </w:pPr>
            <w:r w:rsidRPr="00CB239E">
              <w:t>Kommissionens forslag</w:t>
            </w:r>
          </w:p>
        </w:tc>
        <w:tc>
          <w:tcPr>
            <w:tcW w:w="4876" w:type="dxa"/>
          </w:tcPr>
          <w:p w14:paraId="2F099192" w14:textId="77777777" w:rsidR="00AB4A95" w:rsidRPr="00CB239E" w:rsidRDefault="00AB4A95" w:rsidP="00402428">
            <w:pPr>
              <w:pStyle w:val="AmColumnHeading"/>
            </w:pPr>
            <w:r w:rsidRPr="00CB239E">
              <w:t>Ændringsforslag</w:t>
            </w:r>
          </w:p>
        </w:tc>
      </w:tr>
      <w:tr w:rsidR="00DB058F" w:rsidRPr="00CB239E" w14:paraId="2C25965A" w14:textId="77777777" w:rsidTr="00402428">
        <w:trPr>
          <w:jc w:val="center"/>
        </w:trPr>
        <w:tc>
          <w:tcPr>
            <w:tcW w:w="4876" w:type="dxa"/>
          </w:tcPr>
          <w:p w14:paraId="4C98ED2B" w14:textId="77777777" w:rsidR="00AB4A95" w:rsidRPr="00CB239E" w:rsidRDefault="00AB4A95" w:rsidP="00402428">
            <w:pPr>
              <w:pStyle w:val="Normal6a"/>
            </w:pPr>
          </w:p>
        </w:tc>
        <w:tc>
          <w:tcPr>
            <w:tcW w:w="4876" w:type="dxa"/>
          </w:tcPr>
          <w:p w14:paraId="21CF636A" w14:textId="77777777" w:rsidR="00AB4A95" w:rsidRPr="00CB239E" w:rsidRDefault="00AB4A95" w:rsidP="00402428">
            <w:pPr>
              <w:pStyle w:val="Normal6a"/>
            </w:pPr>
            <w:r w:rsidRPr="00CB239E">
              <w:rPr>
                <w:b/>
                <w:i/>
              </w:rPr>
              <w:t>fa)</w:t>
            </w:r>
            <w:r w:rsidRPr="00CB239E">
              <w:tab/>
            </w:r>
            <w:r w:rsidRPr="00CB239E">
              <w:rPr>
                <w:b/>
                <w:i/>
              </w:rPr>
              <w:t>en alvorlig forringelse af Unionens eksterne forbindelser med et tredjeland i bilag II, som f.eks. skyldes manglende efterlevelse af kriterierne i artikel 1 i nærværende forordning</w:t>
            </w:r>
          </w:p>
        </w:tc>
      </w:tr>
    </w:tbl>
    <w:p w14:paraId="3905C10E"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2CCBFF11" w14:textId="77777777" w:rsidR="00AB4A95" w:rsidRPr="00CB239E" w:rsidRDefault="00AB4A95" w:rsidP="00AB4A95">
      <w:r w:rsidRPr="00CB239E">
        <w:rPr>
          <w:rStyle w:val="HideTWBExt"/>
          <w:color w:val="auto"/>
        </w:rPr>
        <w:t>&lt;/Amend&gt;</w:t>
      </w:r>
    </w:p>
    <w:p w14:paraId="290505DF"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71</w:t>
      </w:r>
      <w:r w:rsidRPr="00CB239E">
        <w:rPr>
          <w:rStyle w:val="HideTWBExt"/>
          <w:color w:val="auto"/>
        </w:rPr>
        <w:t>&lt;/NumAm&gt;</w:t>
      </w:r>
    </w:p>
    <w:p w14:paraId="40BEF58F" w14:textId="77777777" w:rsidR="00AB4A95" w:rsidRPr="00CB239E" w:rsidRDefault="00AB4A95" w:rsidP="00AB4A95">
      <w:pPr>
        <w:pStyle w:val="NormalBold"/>
      </w:pPr>
      <w:r w:rsidRPr="00CB239E">
        <w:rPr>
          <w:rStyle w:val="HideTWBExt"/>
          <w:color w:val="auto"/>
        </w:rPr>
        <w:t>&lt;RepeatBlock-By&gt;&lt;Members&gt;</w:t>
      </w:r>
      <w:r w:rsidRPr="00CB239E">
        <w:t>Nuno Melo</w:t>
      </w:r>
      <w:r w:rsidRPr="00CB239E">
        <w:rPr>
          <w:rStyle w:val="HideTWBExt"/>
          <w:color w:val="auto"/>
        </w:rPr>
        <w:t>&lt;/Members&gt;</w:t>
      </w:r>
    </w:p>
    <w:p w14:paraId="78DF359A" w14:textId="77777777" w:rsidR="00AB4A95" w:rsidRPr="00CB239E" w:rsidRDefault="00AB4A95" w:rsidP="00AB4A95">
      <w:pPr>
        <w:pStyle w:val="NormalBold"/>
      </w:pPr>
      <w:r w:rsidRPr="00CB239E">
        <w:rPr>
          <w:rStyle w:val="HideTWBExt"/>
          <w:color w:val="auto"/>
        </w:rPr>
        <w:t>&lt;/RepeatBlock-By&gt;</w:t>
      </w:r>
    </w:p>
    <w:p w14:paraId="2618602A"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102DF19E"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4D9B0361"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4EDD76EE" w14:textId="77777777" w:rsidR="00AB4A95" w:rsidRPr="00CB239E" w:rsidRDefault="00AB4A95" w:rsidP="00AB4A95">
      <w:r w:rsidRPr="00CB239E">
        <w:rPr>
          <w:rStyle w:val="HideTWBExt"/>
          <w:color w:val="auto"/>
        </w:rPr>
        <w:t>&lt;Article2&gt;</w:t>
      </w:r>
      <w:r w:rsidRPr="00CB239E">
        <w:t>Artikel 8a – stk. 1 – litra g a (nyt)</w:t>
      </w:r>
      <w:r w:rsidRPr="00CB239E">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638CB2C" w14:textId="77777777" w:rsidTr="00402428">
        <w:trPr>
          <w:trHeight w:hRule="exact" w:val="240"/>
          <w:jc w:val="center"/>
        </w:trPr>
        <w:tc>
          <w:tcPr>
            <w:tcW w:w="9752" w:type="dxa"/>
            <w:gridSpan w:val="2"/>
          </w:tcPr>
          <w:p w14:paraId="2128685F" w14:textId="77777777" w:rsidR="00AB4A95" w:rsidRPr="00CB239E" w:rsidRDefault="00AB4A95" w:rsidP="00402428"/>
        </w:tc>
      </w:tr>
      <w:tr w:rsidR="00DB058F" w:rsidRPr="00CB239E" w14:paraId="32DDAF87" w14:textId="77777777" w:rsidTr="00402428">
        <w:trPr>
          <w:trHeight w:val="240"/>
          <w:jc w:val="center"/>
        </w:trPr>
        <w:tc>
          <w:tcPr>
            <w:tcW w:w="4876" w:type="dxa"/>
          </w:tcPr>
          <w:p w14:paraId="6BD71579" w14:textId="77777777" w:rsidR="00AB4A95" w:rsidRPr="00CB239E" w:rsidRDefault="00AB4A95" w:rsidP="00402428">
            <w:pPr>
              <w:pStyle w:val="AmColumnHeading"/>
            </w:pPr>
            <w:r w:rsidRPr="00CB239E">
              <w:t>Kommissionens forslag</w:t>
            </w:r>
          </w:p>
        </w:tc>
        <w:tc>
          <w:tcPr>
            <w:tcW w:w="4876" w:type="dxa"/>
          </w:tcPr>
          <w:p w14:paraId="355FAF87" w14:textId="77777777" w:rsidR="00AB4A95" w:rsidRPr="00CB239E" w:rsidRDefault="00AB4A95" w:rsidP="00402428">
            <w:pPr>
              <w:pStyle w:val="AmColumnHeading"/>
            </w:pPr>
            <w:r w:rsidRPr="00CB239E">
              <w:t>Ændringsforslag</w:t>
            </w:r>
          </w:p>
        </w:tc>
      </w:tr>
      <w:tr w:rsidR="00DB058F" w:rsidRPr="00CB239E" w14:paraId="475807C5" w14:textId="77777777" w:rsidTr="00402428">
        <w:trPr>
          <w:jc w:val="center"/>
        </w:trPr>
        <w:tc>
          <w:tcPr>
            <w:tcW w:w="4876" w:type="dxa"/>
          </w:tcPr>
          <w:p w14:paraId="7DA38D94" w14:textId="77777777" w:rsidR="00AB4A95" w:rsidRPr="00CB239E" w:rsidRDefault="00AB4A95" w:rsidP="00402428">
            <w:pPr>
              <w:pStyle w:val="Normal6a"/>
            </w:pPr>
          </w:p>
        </w:tc>
        <w:tc>
          <w:tcPr>
            <w:tcW w:w="4876" w:type="dxa"/>
          </w:tcPr>
          <w:p w14:paraId="067B682C" w14:textId="77777777" w:rsidR="00AB4A95" w:rsidRPr="00CB239E" w:rsidRDefault="00AB4A95" w:rsidP="00402428">
            <w:pPr>
              <w:pStyle w:val="Normal6a"/>
            </w:pPr>
            <w:r w:rsidRPr="00CB239E">
              <w:rPr>
                <w:b/>
                <w:i/>
              </w:rPr>
              <w:t>ga)</w:t>
            </w:r>
            <w:r w:rsidRPr="00CB239E">
              <w:tab/>
            </w:r>
            <w:r w:rsidRPr="00CB239E">
              <w:rPr>
                <w:b/>
                <w:i/>
              </w:rPr>
              <w:t>en væsentlig og pludselig forringelse af Unionens eksterne forbindelser med et tredjeland, der er angivet på listen i bilag II, navnlig for så vidt angår menneskerettigheder og grundlæggende friheder, der skyldes en af følgende situationer: i) alvorlige overtrædelser og misbrug af menneskerettigheder, ii) alvorlige overtrædelser af internationale love og standarder, herunder international menneskerettighedslovgivning, og manglende overholdelse af internationale retsafgørelser</w:t>
            </w:r>
          </w:p>
        </w:tc>
      </w:tr>
    </w:tbl>
    <w:p w14:paraId="172EFBB7"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{PT}</w:t>
      </w:r>
      <w:r w:rsidRPr="00CB239E">
        <w:t>pt</w:t>
      </w:r>
      <w:r w:rsidRPr="00CB239E">
        <w:rPr>
          <w:rStyle w:val="HideTWBExt"/>
          <w:color w:val="auto"/>
        </w:rPr>
        <w:t>&lt;/Original&gt;</w:t>
      </w:r>
    </w:p>
    <w:p w14:paraId="007B6B95" w14:textId="77777777" w:rsidR="00AB4A95" w:rsidRPr="00CB239E" w:rsidRDefault="00AB4A95" w:rsidP="00AB4A95">
      <w:r w:rsidRPr="00CB239E">
        <w:rPr>
          <w:rStyle w:val="HideTWBExt"/>
          <w:color w:val="auto"/>
        </w:rPr>
        <w:t>&lt;/Amend&gt;</w:t>
      </w:r>
    </w:p>
    <w:p w14:paraId="19DAED47"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72</w:t>
      </w:r>
      <w:r w:rsidRPr="00CB239E">
        <w:rPr>
          <w:rStyle w:val="HideTWBExt"/>
          <w:color w:val="auto"/>
        </w:rPr>
        <w:t>&lt;/NumAm&gt;</w:t>
      </w:r>
    </w:p>
    <w:p w14:paraId="7ECD6E78" w14:textId="77777777" w:rsidR="00AB4A95" w:rsidRPr="00CB239E" w:rsidRDefault="00AB4A95" w:rsidP="00AB4A95">
      <w:pPr>
        <w:pStyle w:val="NormalBold"/>
      </w:pPr>
      <w:r w:rsidRPr="00CB239E">
        <w:rPr>
          <w:rStyle w:val="HideTWBExt"/>
          <w:color w:val="auto"/>
        </w:rPr>
        <w:t>&lt;RepeatBlock-By&gt;&lt;Members&gt;</w:t>
      </w:r>
      <w:r w:rsidRPr="00CB239E">
        <w:t>Matjaž Nemec</w:t>
      </w:r>
      <w:r w:rsidRPr="00CB239E">
        <w:rPr>
          <w:rStyle w:val="HideTWBExt"/>
          <w:color w:val="auto"/>
        </w:rPr>
        <w:t>&lt;/Members&gt;</w:t>
      </w:r>
    </w:p>
    <w:p w14:paraId="2A13E758" w14:textId="77777777" w:rsidR="00AB4A95" w:rsidRPr="00CB239E" w:rsidRDefault="00AB4A95" w:rsidP="00AB4A95">
      <w:pPr>
        <w:pStyle w:val="NormalBold"/>
      </w:pPr>
      <w:r w:rsidRPr="00CB239E">
        <w:rPr>
          <w:rStyle w:val="HideTWBExt"/>
          <w:color w:val="auto"/>
        </w:rPr>
        <w:lastRenderedPageBreak/>
        <w:t>&lt;/RepeatBlock-By&gt;</w:t>
      </w:r>
    </w:p>
    <w:p w14:paraId="589EF2DC"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4D7BE3B"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43A9D53E"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6566965F" w14:textId="77777777" w:rsidR="00AB4A95" w:rsidRPr="00CB239E" w:rsidRDefault="00AB4A95" w:rsidP="00AB4A95">
      <w:r w:rsidRPr="00CB239E">
        <w:rPr>
          <w:rStyle w:val="HideTWBExt"/>
          <w:color w:val="auto"/>
        </w:rPr>
        <w:t>&lt;Article2&gt;</w:t>
      </w:r>
      <w:r w:rsidRPr="00CB239E">
        <w:t>Artikel 8a – stk. 1 – litra g a (nyt)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3D9BD113" w14:textId="77777777" w:rsidTr="00402428">
        <w:trPr>
          <w:trHeight w:hRule="exact" w:val="240"/>
          <w:jc w:val="center"/>
        </w:trPr>
        <w:tc>
          <w:tcPr>
            <w:tcW w:w="9752" w:type="dxa"/>
            <w:gridSpan w:val="2"/>
          </w:tcPr>
          <w:p w14:paraId="2BA3951A" w14:textId="77777777" w:rsidR="00AB4A95" w:rsidRPr="00CB239E" w:rsidRDefault="00AB4A95" w:rsidP="00402428"/>
        </w:tc>
      </w:tr>
      <w:tr w:rsidR="00DB058F" w:rsidRPr="00CB239E" w14:paraId="7C190BDC" w14:textId="77777777" w:rsidTr="00402428">
        <w:trPr>
          <w:trHeight w:val="240"/>
          <w:jc w:val="center"/>
        </w:trPr>
        <w:tc>
          <w:tcPr>
            <w:tcW w:w="4876" w:type="dxa"/>
          </w:tcPr>
          <w:p w14:paraId="1DB09C72" w14:textId="77777777" w:rsidR="00AB4A95" w:rsidRPr="00CB239E" w:rsidRDefault="00AB4A95" w:rsidP="00402428">
            <w:pPr>
              <w:pStyle w:val="AmColumnHeading"/>
            </w:pPr>
            <w:r w:rsidRPr="00CB239E">
              <w:t>Kommissionens forslag</w:t>
            </w:r>
          </w:p>
        </w:tc>
        <w:tc>
          <w:tcPr>
            <w:tcW w:w="4876" w:type="dxa"/>
          </w:tcPr>
          <w:p w14:paraId="1B6E9363" w14:textId="77777777" w:rsidR="00AB4A95" w:rsidRPr="00CB239E" w:rsidRDefault="00AB4A95" w:rsidP="00402428">
            <w:pPr>
              <w:pStyle w:val="AmColumnHeading"/>
            </w:pPr>
            <w:r w:rsidRPr="00CB239E">
              <w:t>Ændringsforslag</w:t>
            </w:r>
          </w:p>
        </w:tc>
      </w:tr>
      <w:tr w:rsidR="00DB058F" w:rsidRPr="00CB239E" w14:paraId="6EBFE004" w14:textId="77777777" w:rsidTr="00402428">
        <w:trPr>
          <w:jc w:val="center"/>
        </w:trPr>
        <w:tc>
          <w:tcPr>
            <w:tcW w:w="4876" w:type="dxa"/>
          </w:tcPr>
          <w:p w14:paraId="67E90163" w14:textId="77777777" w:rsidR="00AB4A95" w:rsidRPr="00CB239E" w:rsidRDefault="00AB4A95" w:rsidP="00402428">
            <w:pPr>
              <w:pStyle w:val="Normal6a"/>
            </w:pPr>
          </w:p>
        </w:tc>
        <w:tc>
          <w:tcPr>
            <w:tcW w:w="4876" w:type="dxa"/>
          </w:tcPr>
          <w:p w14:paraId="70E72694" w14:textId="77777777" w:rsidR="00AB4A95" w:rsidRPr="00CB239E" w:rsidRDefault="00AB4A95" w:rsidP="00402428">
            <w:pPr>
              <w:pStyle w:val="Normal6a"/>
            </w:pPr>
            <w:r w:rsidRPr="00CB239E">
              <w:rPr>
                <w:b/>
                <w:i/>
              </w:rPr>
              <w:t>ga)</w:t>
            </w:r>
            <w:r w:rsidRPr="00CB239E">
              <w:tab/>
            </w:r>
            <w:r w:rsidRPr="00CB239E">
              <w:rPr>
                <w:b/>
                <w:i/>
              </w:rPr>
              <w:t>enhver anden suspensionsgrund, der er fastsat i en aftale om visumfritagelse for kortvarige ophold mellem Unionen og et tredjeland i bilag II, og som falder inden for rammerne af den pågældende aftales anvendelsesområde.</w:t>
            </w:r>
          </w:p>
        </w:tc>
      </w:tr>
    </w:tbl>
    <w:p w14:paraId="5201FB27"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310CF131" w14:textId="77777777" w:rsidR="00AB4A95" w:rsidRPr="00CB239E" w:rsidRDefault="00AB4A95" w:rsidP="00AB4A95">
      <w:r w:rsidRPr="00CB239E">
        <w:rPr>
          <w:rStyle w:val="HideTWBExt"/>
          <w:color w:val="auto"/>
        </w:rPr>
        <w:t>&lt;/Amend&gt;</w:t>
      </w:r>
    </w:p>
    <w:p w14:paraId="588DBF76"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73</w:t>
      </w:r>
      <w:r w:rsidRPr="00CB239E">
        <w:rPr>
          <w:rStyle w:val="HideTWBExt"/>
          <w:color w:val="auto"/>
        </w:rPr>
        <w:t>&lt;/NumAm&gt;</w:t>
      </w:r>
    </w:p>
    <w:p w14:paraId="50F709D4"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3040DC70" w14:textId="77777777" w:rsidR="00AB4A95" w:rsidRPr="00CB239E" w:rsidRDefault="00AB4A95" w:rsidP="00AB4A95">
      <w:pPr>
        <w:pStyle w:val="NormalBold"/>
      </w:pPr>
      <w:r w:rsidRPr="00CB239E">
        <w:rPr>
          <w:rStyle w:val="HideTWBExt"/>
          <w:color w:val="auto"/>
        </w:rPr>
        <w:t>&lt;/RepeatBlock-By&gt;</w:t>
      </w:r>
    </w:p>
    <w:p w14:paraId="43558709"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432A2FA6"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4472C2CE"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01A827F7" w14:textId="77777777" w:rsidR="00AB4A95" w:rsidRPr="00CB239E" w:rsidRDefault="00AB4A95" w:rsidP="00AB4A95">
      <w:r w:rsidRPr="00CB239E">
        <w:rPr>
          <w:rStyle w:val="HideTWBExt"/>
          <w:color w:val="auto"/>
        </w:rPr>
        <w:t>&lt;Article2&gt;</w:t>
      </w:r>
      <w:r w:rsidRPr="00CB239E">
        <w:t>Artikel 8 a – stk. 2</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670BE957" w14:textId="77777777" w:rsidTr="00402428">
        <w:trPr>
          <w:trHeight w:hRule="exact" w:val="240"/>
          <w:jc w:val="center"/>
        </w:trPr>
        <w:tc>
          <w:tcPr>
            <w:tcW w:w="9752" w:type="dxa"/>
            <w:gridSpan w:val="2"/>
          </w:tcPr>
          <w:p w14:paraId="2B11DB04" w14:textId="77777777" w:rsidR="00AB4A95" w:rsidRPr="00CB239E" w:rsidRDefault="00AB4A95" w:rsidP="00402428"/>
        </w:tc>
      </w:tr>
      <w:tr w:rsidR="00DB058F" w:rsidRPr="00CB239E" w14:paraId="77FA79B1" w14:textId="77777777" w:rsidTr="00402428">
        <w:trPr>
          <w:trHeight w:val="240"/>
          <w:jc w:val="center"/>
        </w:trPr>
        <w:tc>
          <w:tcPr>
            <w:tcW w:w="4876" w:type="dxa"/>
          </w:tcPr>
          <w:p w14:paraId="4F039F7C" w14:textId="77777777" w:rsidR="00AB4A95" w:rsidRPr="00CB239E" w:rsidRDefault="00AB4A95" w:rsidP="00402428">
            <w:pPr>
              <w:pStyle w:val="AmColumnHeading"/>
            </w:pPr>
            <w:r w:rsidRPr="00CB239E">
              <w:t>Kommissionens forslag</w:t>
            </w:r>
          </w:p>
        </w:tc>
        <w:tc>
          <w:tcPr>
            <w:tcW w:w="4876" w:type="dxa"/>
          </w:tcPr>
          <w:p w14:paraId="590A375B" w14:textId="77777777" w:rsidR="00AB4A95" w:rsidRPr="00CB239E" w:rsidRDefault="00AB4A95" w:rsidP="00402428">
            <w:pPr>
              <w:pStyle w:val="AmColumnHeading"/>
            </w:pPr>
            <w:r w:rsidRPr="00CB239E">
              <w:t>Ændringsforslag</w:t>
            </w:r>
          </w:p>
        </w:tc>
      </w:tr>
      <w:tr w:rsidR="00DB058F" w:rsidRPr="00CB239E" w14:paraId="457C87B3" w14:textId="77777777" w:rsidTr="00402428">
        <w:trPr>
          <w:jc w:val="center"/>
        </w:trPr>
        <w:tc>
          <w:tcPr>
            <w:tcW w:w="4876" w:type="dxa"/>
          </w:tcPr>
          <w:p w14:paraId="5F1B811F" w14:textId="77777777" w:rsidR="00AB4A95" w:rsidRPr="00CB239E" w:rsidRDefault="00AB4A95" w:rsidP="00402428">
            <w:pPr>
              <w:pStyle w:val="Normal6a"/>
            </w:pPr>
            <w:r w:rsidRPr="00CB239E">
              <w:t>2.</w:t>
            </w:r>
            <w:r w:rsidRPr="00CB239E">
              <w:tab/>
              <w:t xml:space="preserve">Med henblik på denne artikels stk. 1, litra a) </w:t>
            </w:r>
            <w:r w:rsidRPr="00CB239E">
              <w:rPr>
                <w:b/>
                <w:i/>
              </w:rPr>
              <w:t>og</w:t>
            </w:r>
            <w:r w:rsidRPr="00CB239E">
              <w:t xml:space="preserve"> b)</w:t>
            </w:r>
            <w:r w:rsidRPr="00CB239E">
              <w:rPr>
                <w:b/>
                <w:i/>
              </w:rPr>
              <w:t>,</w:t>
            </w:r>
            <w:r w:rsidRPr="00CB239E">
              <w:t xml:space="preserve"> og </w:t>
            </w:r>
            <w:r w:rsidRPr="00CB239E">
              <w:rPr>
                <w:b/>
                <w:i/>
              </w:rPr>
              <w:t>stk. 1,</w:t>
            </w:r>
            <w:r w:rsidRPr="00CB239E">
              <w:t xml:space="preserve"> </w:t>
            </w:r>
            <w:r w:rsidRPr="00CB239E">
              <w:rPr>
                <w:b/>
                <w:i/>
              </w:rPr>
              <w:t>litra</w:t>
            </w:r>
            <w:r w:rsidRPr="00CB239E">
              <w:t xml:space="preserve"> d), </w:t>
            </w:r>
            <w:r w:rsidRPr="00CB239E">
              <w:rPr>
                <w:b/>
                <w:i/>
              </w:rPr>
              <w:t>nr. i),</w:t>
            </w:r>
            <w:r w:rsidRPr="00CB239E">
              <w:t xml:space="preserve"> forstås ved en væsentlig stigning en stigning, der overstiger en tærskel på 50 %</w:t>
            </w:r>
            <w:r w:rsidRPr="00CB239E">
              <w:rPr>
                <w:b/>
                <w:i/>
              </w:rPr>
              <w:t>, medmindre Kommissionen i overensstemmelse med artikel 8b, stk. 4, eller artikel 8c, stk. 2, konkluderer, at en lavere eller højere tærskel skal finde anvendelse i det konkrete tilfælde</w:t>
            </w:r>
            <w:r w:rsidRPr="00CB239E">
              <w:t>.</w:t>
            </w:r>
          </w:p>
        </w:tc>
        <w:tc>
          <w:tcPr>
            <w:tcW w:w="4876" w:type="dxa"/>
          </w:tcPr>
          <w:p w14:paraId="3D356BFC" w14:textId="44822544" w:rsidR="00AB4A95" w:rsidRPr="00CB239E" w:rsidRDefault="00AB4A95" w:rsidP="00402428">
            <w:pPr>
              <w:pStyle w:val="Normal6a"/>
            </w:pPr>
            <w:r w:rsidRPr="00CB239E">
              <w:t>2.</w:t>
            </w:r>
            <w:r w:rsidRPr="00CB239E">
              <w:tab/>
              <w:t>Med henblik på denne artikels stk. 1, litra a)</w:t>
            </w:r>
            <w:r w:rsidRPr="00CB239E">
              <w:rPr>
                <w:b/>
                <w:i/>
              </w:rPr>
              <w:t>,</w:t>
            </w:r>
            <w:r w:rsidRPr="00CB239E">
              <w:t xml:space="preserve"> b) og d), forstås ved en væsentlig stigning en stigning, der overstiger en tærskel på 50 %.</w:t>
            </w:r>
          </w:p>
        </w:tc>
      </w:tr>
    </w:tbl>
    <w:p w14:paraId="556EC01C"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14CCC319" w14:textId="77777777" w:rsidR="00AB4A95" w:rsidRPr="00CB239E" w:rsidRDefault="00AB4A95" w:rsidP="00AB4A95">
      <w:r w:rsidRPr="00CB239E">
        <w:rPr>
          <w:rStyle w:val="HideTWBExt"/>
          <w:color w:val="auto"/>
        </w:rPr>
        <w:t>&lt;/Amend&gt;</w:t>
      </w:r>
    </w:p>
    <w:p w14:paraId="0E655028"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74</w:t>
      </w:r>
      <w:r w:rsidRPr="00CB239E">
        <w:rPr>
          <w:rStyle w:val="HideTWBExt"/>
          <w:color w:val="auto"/>
        </w:rPr>
        <w:t>&lt;/NumAm&gt;</w:t>
      </w:r>
    </w:p>
    <w:p w14:paraId="5FC0B93D" w14:textId="77777777" w:rsidR="00AB4A95" w:rsidRPr="00CB239E" w:rsidRDefault="00AB4A95" w:rsidP="00AB4A95">
      <w:pPr>
        <w:pStyle w:val="NormalBold"/>
      </w:pPr>
      <w:r w:rsidRPr="00CB239E">
        <w:rPr>
          <w:rStyle w:val="HideTWBExt"/>
          <w:color w:val="auto"/>
        </w:rPr>
        <w:t>&lt;RepeatBlock-By&gt;&lt;Members&gt;</w:t>
      </w:r>
      <w:r w:rsidRPr="00CB239E">
        <w:t>Matjaž Nemec</w:t>
      </w:r>
      <w:r w:rsidRPr="00CB239E">
        <w:rPr>
          <w:rStyle w:val="HideTWBExt"/>
          <w:color w:val="auto"/>
        </w:rPr>
        <w:t>&lt;/Members&gt;</w:t>
      </w:r>
    </w:p>
    <w:p w14:paraId="7F8F4787" w14:textId="77777777" w:rsidR="00AB4A95" w:rsidRPr="00CB239E" w:rsidRDefault="00AB4A95" w:rsidP="00AB4A95">
      <w:pPr>
        <w:pStyle w:val="NormalBold"/>
      </w:pPr>
      <w:r w:rsidRPr="00CB239E">
        <w:rPr>
          <w:rStyle w:val="HideTWBExt"/>
          <w:color w:val="auto"/>
        </w:rPr>
        <w:t>&lt;/RepeatBlock-By&gt;</w:t>
      </w:r>
    </w:p>
    <w:p w14:paraId="36B7F53D"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4A47EDEA"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447F1228" w14:textId="77777777" w:rsidR="00AB4A95" w:rsidRPr="00CB239E" w:rsidRDefault="00AB4A95" w:rsidP="00AB4A95">
      <w:r w:rsidRPr="00CB239E">
        <w:rPr>
          <w:rStyle w:val="HideTWBExt"/>
          <w:color w:val="auto"/>
        </w:rPr>
        <w:lastRenderedPageBreak/>
        <w:t>&lt;DocAmend2&gt;</w:t>
      </w:r>
      <w:r w:rsidRPr="00CB239E">
        <w:t>Forordning (EU) 2018/1806</w:t>
      </w:r>
      <w:r w:rsidRPr="00CB239E">
        <w:rPr>
          <w:rStyle w:val="HideTWBExt"/>
          <w:color w:val="auto"/>
        </w:rPr>
        <w:t>&lt;/DocAmend2&gt;</w:t>
      </w:r>
    </w:p>
    <w:p w14:paraId="59E874CD" w14:textId="77777777" w:rsidR="00AB4A95" w:rsidRPr="00CB239E" w:rsidRDefault="00AB4A95" w:rsidP="00AB4A95">
      <w:r w:rsidRPr="00CB239E">
        <w:rPr>
          <w:rStyle w:val="HideTWBExt"/>
          <w:color w:val="auto"/>
        </w:rPr>
        <w:t>&lt;Article2&gt;</w:t>
      </w:r>
      <w:r w:rsidRPr="00CB239E">
        <w:t>Artikel 8 a – stk. 2</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3574AD91" w14:textId="77777777" w:rsidTr="00402428">
        <w:trPr>
          <w:trHeight w:hRule="exact" w:val="240"/>
          <w:jc w:val="center"/>
        </w:trPr>
        <w:tc>
          <w:tcPr>
            <w:tcW w:w="9752" w:type="dxa"/>
            <w:gridSpan w:val="2"/>
          </w:tcPr>
          <w:p w14:paraId="45D5C85F" w14:textId="77777777" w:rsidR="00AB4A95" w:rsidRPr="00CB239E" w:rsidRDefault="00AB4A95" w:rsidP="00402428"/>
        </w:tc>
      </w:tr>
      <w:tr w:rsidR="00DB058F" w:rsidRPr="00CB239E" w14:paraId="4F9315F0" w14:textId="77777777" w:rsidTr="00402428">
        <w:trPr>
          <w:trHeight w:val="240"/>
          <w:jc w:val="center"/>
        </w:trPr>
        <w:tc>
          <w:tcPr>
            <w:tcW w:w="4876" w:type="dxa"/>
          </w:tcPr>
          <w:p w14:paraId="58337156" w14:textId="77777777" w:rsidR="00AB4A95" w:rsidRPr="00CB239E" w:rsidRDefault="00AB4A95" w:rsidP="00402428">
            <w:pPr>
              <w:pStyle w:val="AmColumnHeading"/>
            </w:pPr>
            <w:r w:rsidRPr="00CB239E">
              <w:t>Kommissionens forslag</w:t>
            </w:r>
          </w:p>
        </w:tc>
        <w:tc>
          <w:tcPr>
            <w:tcW w:w="4876" w:type="dxa"/>
          </w:tcPr>
          <w:p w14:paraId="488FCC07" w14:textId="77777777" w:rsidR="00AB4A95" w:rsidRPr="00CB239E" w:rsidRDefault="00AB4A95" w:rsidP="00402428">
            <w:pPr>
              <w:pStyle w:val="AmColumnHeading"/>
            </w:pPr>
            <w:r w:rsidRPr="00CB239E">
              <w:t>Ændringsforslag</w:t>
            </w:r>
          </w:p>
        </w:tc>
      </w:tr>
      <w:tr w:rsidR="00DB058F" w:rsidRPr="00CB239E" w14:paraId="297C9C70" w14:textId="77777777" w:rsidTr="00402428">
        <w:trPr>
          <w:jc w:val="center"/>
        </w:trPr>
        <w:tc>
          <w:tcPr>
            <w:tcW w:w="4876" w:type="dxa"/>
          </w:tcPr>
          <w:p w14:paraId="58BD7985" w14:textId="77777777" w:rsidR="00AB4A95" w:rsidRPr="00CB239E" w:rsidRDefault="00AB4A95" w:rsidP="00402428">
            <w:pPr>
              <w:pStyle w:val="Normal6a"/>
            </w:pPr>
            <w:r w:rsidRPr="00CB239E">
              <w:t>2.</w:t>
            </w:r>
            <w:r w:rsidRPr="00CB239E">
              <w:tab/>
              <w:t>Med henblik på denne artikels stk. 1, litra a) og b), og stk. 1, litra d), nr. i), forstås ved en væsentlig stigning en stigning, der overstiger en tærskel på 50 %, medmindre Kommissionen i overensstemmelse med artikel 8b, stk. 4, eller artikel 8c, stk. 2, konkluderer, at en lavere eller højere tærskel skal finde anvendelse i det konkrete tilfælde.</w:t>
            </w:r>
          </w:p>
        </w:tc>
        <w:tc>
          <w:tcPr>
            <w:tcW w:w="4876" w:type="dxa"/>
          </w:tcPr>
          <w:p w14:paraId="77EBBB47" w14:textId="77777777" w:rsidR="00AB4A95" w:rsidRPr="00CB239E" w:rsidRDefault="00AB4A95" w:rsidP="00402428">
            <w:pPr>
              <w:pStyle w:val="Normal6a"/>
            </w:pPr>
            <w:r w:rsidRPr="00CB239E">
              <w:t>2.</w:t>
            </w:r>
            <w:r w:rsidRPr="00CB239E">
              <w:tab/>
              <w:t>Med henblik på denne artikels stk. 1, litra a) og b), og stk. 1, litra d), nr. i), forstås ved en væsentlig stigning en stigning, der overstiger en tærskel på 50 %, medmindre Kommissionen i overensstemmelse med artikel 8b, stk. 4, eller artikel 8c, stk. 2, konkluderer, at en lavere eller højere tærskel skal finde anvendelse i det konkrete tilfælde</w:t>
            </w:r>
            <w:r w:rsidRPr="00CB239E">
              <w:rPr>
                <w:b/>
                <w:i/>
              </w:rPr>
              <w:t xml:space="preserve"> ved at angive behørigt begrundede årsager til denne afgørelse</w:t>
            </w:r>
            <w:r w:rsidRPr="00CB239E">
              <w:t>.</w:t>
            </w:r>
          </w:p>
        </w:tc>
      </w:tr>
    </w:tbl>
    <w:p w14:paraId="2C8A4217"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F16382F" w14:textId="77777777" w:rsidR="00AB4A95" w:rsidRPr="00CB239E" w:rsidRDefault="00AB4A95" w:rsidP="00AB4A95">
      <w:r w:rsidRPr="00CB239E">
        <w:rPr>
          <w:rStyle w:val="HideTWBExt"/>
          <w:color w:val="auto"/>
        </w:rPr>
        <w:t>&lt;/Amend&gt;</w:t>
      </w:r>
    </w:p>
    <w:p w14:paraId="22763606"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75</w:t>
      </w:r>
      <w:r w:rsidRPr="00CB239E">
        <w:rPr>
          <w:rStyle w:val="HideTWBExt"/>
          <w:color w:val="auto"/>
        </w:rPr>
        <w:t>&lt;/NumAm&gt;</w:t>
      </w:r>
    </w:p>
    <w:p w14:paraId="2C033A94" w14:textId="77777777" w:rsidR="00AB4A95" w:rsidRPr="00CB239E" w:rsidRDefault="00AB4A95" w:rsidP="00AB4A95">
      <w:pPr>
        <w:pStyle w:val="NormalBold"/>
      </w:pPr>
      <w:r w:rsidRPr="00CB239E">
        <w:rPr>
          <w:rStyle w:val="HideTWBExt"/>
          <w:color w:val="auto"/>
        </w:rPr>
        <w:t>&lt;RepeatBlock-By&gt;&lt;Members&gt;</w:t>
      </w:r>
      <w:r w:rsidRPr="00CB239E">
        <w:t>Jan-Christoph Oetjen, Moritz Körner</w:t>
      </w:r>
      <w:r w:rsidRPr="00CB239E">
        <w:rPr>
          <w:rStyle w:val="HideTWBExt"/>
          <w:color w:val="auto"/>
        </w:rPr>
        <w:t>&lt;/Members&gt;</w:t>
      </w:r>
    </w:p>
    <w:p w14:paraId="12EB14AA" w14:textId="77777777" w:rsidR="00AB4A95" w:rsidRPr="00CB239E" w:rsidRDefault="00AB4A95" w:rsidP="00AB4A95">
      <w:pPr>
        <w:pStyle w:val="NormalBold"/>
      </w:pPr>
      <w:r w:rsidRPr="00CB239E">
        <w:rPr>
          <w:rStyle w:val="HideTWBExt"/>
          <w:color w:val="auto"/>
        </w:rPr>
        <w:t>&lt;/RepeatBlock-By&gt;</w:t>
      </w:r>
    </w:p>
    <w:p w14:paraId="5F846984"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75D0C9C9"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65DA263E"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7CFA0D09" w14:textId="77777777" w:rsidR="00AB4A95" w:rsidRPr="00CB239E" w:rsidRDefault="00AB4A95" w:rsidP="00AB4A95">
      <w:r w:rsidRPr="00CB239E">
        <w:rPr>
          <w:rStyle w:val="HideTWBExt"/>
          <w:color w:val="auto"/>
        </w:rPr>
        <w:t>&lt;Article2&gt;</w:t>
      </w:r>
      <w:r w:rsidRPr="00CB239E">
        <w:t>Artikel 8 a – stk. 2</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7C50C21E" w14:textId="77777777" w:rsidTr="00402428">
        <w:trPr>
          <w:trHeight w:hRule="exact" w:val="240"/>
          <w:jc w:val="center"/>
        </w:trPr>
        <w:tc>
          <w:tcPr>
            <w:tcW w:w="9752" w:type="dxa"/>
            <w:gridSpan w:val="2"/>
          </w:tcPr>
          <w:p w14:paraId="1FD2FD6B" w14:textId="77777777" w:rsidR="00AB4A95" w:rsidRPr="00CB239E" w:rsidRDefault="00AB4A95" w:rsidP="00402428"/>
        </w:tc>
      </w:tr>
      <w:tr w:rsidR="00DB058F" w:rsidRPr="00CB239E" w14:paraId="2BC70BF2" w14:textId="77777777" w:rsidTr="00402428">
        <w:trPr>
          <w:trHeight w:val="240"/>
          <w:jc w:val="center"/>
        </w:trPr>
        <w:tc>
          <w:tcPr>
            <w:tcW w:w="4876" w:type="dxa"/>
          </w:tcPr>
          <w:p w14:paraId="4133E758" w14:textId="77777777" w:rsidR="00AB4A95" w:rsidRPr="00CB239E" w:rsidRDefault="00AB4A95" w:rsidP="00402428">
            <w:pPr>
              <w:pStyle w:val="AmColumnHeading"/>
            </w:pPr>
            <w:r w:rsidRPr="00CB239E">
              <w:t>Kommissionens forslag</w:t>
            </w:r>
          </w:p>
        </w:tc>
        <w:tc>
          <w:tcPr>
            <w:tcW w:w="4876" w:type="dxa"/>
          </w:tcPr>
          <w:p w14:paraId="7F3EEAEA" w14:textId="77777777" w:rsidR="00AB4A95" w:rsidRPr="00CB239E" w:rsidRDefault="00AB4A95" w:rsidP="00402428">
            <w:pPr>
              <w:pStyle w:val="AmColumnHeading"/>
            </w:pPr>
            <w:r w:rsidRPr="00CB239E">
              <w:t>Ændringsforslag</w:t>
            </w:r>
          </w:p>
        </w:tc>
      </w:tr>
      <w:tr w:rsidR="00DB058F" w:rsidRPr="00CB239E" w14:paraId="32373BC5" w14:textId="77777777" w:rsidTr="00402428">
        <w:trPr>
          <w:jc w:val="center"/>
        </w:trPr>
        <w:tc>
          <w:tcPr>
            <w:tcW w:w="4876" w:type="dxa"/>
          </w:tcPr>
          <w:p w14:paraId="0E21FCFD" w14:textId="77777777" w:rsidR="00AB4A95" w:rsidRPr="00CB239E" w:rsidRDefault="00AB4A95" w:rsidP="00402428">
            <w:pPr>
              <w:pStyle w:val="Normal6a"/>
            </w:pPr>
            <w:r w:rsidRPr="00CB239E">
              <w:t>2.</w:t>
            </w:r>
            <w:r w:rsidRPr="00CB239E">
              <w:tab/>
              <w:t>Med henblik på denne artikels stk. 1, litra a) og b), og stk. 1, litra d), nr. i), forstås ved en væsentlig stigning en stigning, der overstiger en tærskel på 50 %, medmindre Kommissionen i overensstemmelse med artikel 8b, stk. 4, eller artikel 8c, stk. 2, konkluderer, at en lavere eller højere tærskel skal finde anvendelse i det konkrete tilfælde.</w:t>
            </w:r>
          </w:p>
        </w:tc>
        <w:tc>
          <w:tcPr>
            <w:tcW w:w="4876" w:type="dxa"/>
          </w:tcPr>
          <w:p w14:paraId="48F3209E" w14:textId="77777777" w:rsidR="00AB4A95" w:rsidRPr="00CB239E" w:rsidRDefault="00AB4A95" w:rsidP="00402428">
            <w:pPr>
              <w:pStyle w:val="Normal6a"/>
            </w:pPr>
            <w:r w:rsidRPr="00CB239E">
              <w:t>2.</w:t>
            </w:r>
            <w:r w:rsidRPr="00CB239E">
              <w:tab/>
              <w:t xml:space="preserve">Med henblik på denne artikels stk. 1, litra a) og b), og stk. 1, litra d), nr. i), </w:t>
            </w:r>
            <w:r w:rsidRPr="00CB239E">
              <w:rPr>
                <w:b/>
                <w:i/>
              </w:rPr>
              <w:t xml:space="preserve">og stk. 4, </w:t>
            </w:r>
            <w:r w:rsidRPr="00CB239E">
              <w:t>forstås ved en væsentlig stigning en stigning, der overstiger en tærskel på 50 %, medmindre Kommissionen i overensstemmelse med artikel 8b, stk. 4, eller artikel 8c, stk. 2, konkluderer, at en lavere eller højere tærskel skal finde anvendelse i det konkrete tilfælde.</w:t>
            </w:r>
          </w:p>
        </w:tc>
      </w:tr>
    </w:tbl>
    <w:p w14:paraId="0BFCBD66"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79FABACF" w14:textId="77777777" w:rsidR="00AB4A95" w:rsidRPr="00CB239E" w:rsidRDefault="00AB4A95" w:rsidP="00AB4A95">
      <w:r w:rsidRPr="00CB239E">
        <w:rPr>
          <w:rStyle w:val="HideTWBExt"/>
          <w:color w:val="auto"/>
        </w:rPr>
        <w:t>&lt;/Amend&gt;</w:t>
      </w:r>
    </w:p>
    <w:p w14:paraId="22DD7F5A"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76</w:t>
      </w:r>
      <w:r w:rsidRPr="00CB239E">
        <w:rPr>
          <w:rStyle w:val="HideTWBExt"/>
          <w:color w:val="auto"/>
        </w:rPr>
        <w:t>&lt;/NumAm&gt;</w:t>
      </w:r>
    </w:p>
    <w:p w14:paraId="266B65C1" w14:textId="77777777" w:rsidR="00AB4A95" w:rsidRPr="00CB239E" w:rsidRDefault="00AB4A95" w:rsidP="00AB4A95">
      <w:pPr>
        <w:pStyle w:val="NormalBold"/>
      </w:pPr>
      <w:r w:rsidRPr="00CB239E">
        <w:rPr>
          <w:rStyle w:val="HideTWBExt"/>
          <w:color w:val="auto"/>
        </w:rPr>
        <w:t>&lt;RepeatBlock-By&gt;&lt;Members&gt;</w:t>
      </w:r>
      <w:r w:rsidRPr="00CB239E">
        <w:t>Charlie Weimers, Patryk Jaki, Vincenzo Sofo, Jorge Buxadé Villalba, Pirkko Ruohonen-Lerner</w:t>
      </w:r>
      <w:r w:rsidRPr="00CB239E">
        <w:rPr>
          <w:rStyle w:val="HideTWBExt"/>
          <w:color w:val="auto"/>
        </w:rPr>
        <w:t>&lt;/Members&gt;</w:t>
      </w:r>
    </w:p>
    <w:p w14:paraId="012B7096" w14:textId="77777777" w:rsidR="00AB4A95" w:rsidRPr="00CB239E" w:rsidRDefault="00AB4A95" w:rsidP="00AB4A95">
      <w:r w:rsidRPr="00CB239E">
        <w:rPr>
          <w:rStyle w:val="HideTWBExt"/>
          <w:color w:val="auto"/>
        </w:rPr>
        <w:t>&lt;AuNomDe&gt;</w:t>
      </w:r>
      <w:r w:rsidRPr="00CB239E">
        <w:rPr>
          <w:rStyle w:val="HideTWBInt"/>
          <w:color w:val="auto"/>
        </w:rPr>
        <w:t>{ECR}</w:t>
      </w:r>
      <w:r w:rsidRPr="00CB239E">
        <w:t>for ECR-Gruppen</w:t>
      </w:r>
      <w:r w:rsidRPr="00CB239E">
        <w:rPr>
          <w:rStyle w:val="HideTWBExt"/>
          <w:color w:val="auto"/>
        </w:rPr>
        <w:t>&lt;/AuNomDe&gt;</w:t>
      </w:r>
    </w:p>
    <w:p w14:paraId="7A8AEB4D" w14:textId="77777777" w:rsidR="00AB4A95" w:rsidRPr="00CB239E" w:rsidRDefault="00AB4A95" w:rsidP="00AB4A95">
      <w:pPr>
        <w:pStyle w:val="NormalBold"/>
      </w:pPr>
      <w:r w:rsidRPr="00CB239E">
        <w:rPr>
          <w:rStyle w:val="HideTWBExt"/>
          <w:color w:val="auto"/>
        </w:rPr>
        <w:lastRenderedPageBreak/>
        <w:t>&lt;/RepeatBlock-By&gt;</w:t>
      </w:r>
    </w:p>
    <w:p w14:paraId="3E71EDBF"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3BA98AC"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187FC19F"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7833C102" w14:textId="77777777" w:rsidR="00AB4A95" w:rsidRPr="00CB239E" w:rsidRDefault="00AB4A95" w:rsidP="00AB4A95">
      <w:r w:rsidRPr="00CB239E">
        <w:rPr>
          <w:rStyle w:val="HideTWBExt"/>
          <w:color w:val="auto"/>
        </w:rPr>
        <w:t>&lt;Article2&gt;</w:t>
      </w:r>
      <w:r w:rsidRPr="00CB239E">
        <w:t>Artikel 8 a – stk. 2</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7AC35FEE" w14:textId="77777777" w:rsidTr="00402428">
        <w:trPr>
          <w:trHeight w:hRule="exact" w:val="240"/>
          <w:jc w:val="center"/>
        </w:trPr>
        <w:tc>
          <w:tcPr>
            <w:tcW w:w="9752" w:type="dxa"/>
            <w:gridSpan w:val="2"/>
          </w:tcPr>
          <w:p w14:paraId="7480582B" w14:textId="77777777" w:rsidR="00AB4A95" w:rsidRPr="00CB239E" w:rsidRDefault="00AB4A95" w:rsidP="00402428"/>
        </w:tc>
      </w:tr>
      <w:tr w:rsidR="00DB058F" w:rsidRPr="00CB239E" w14:paraId="3E8413B8" w14:textId="77777777" w:rsidTr="00402428">
        <w:trPr>
          <w:trHeight w:val="240"/>
          <w:jc w:val="center"/>
        </w:trPr>
        <w:tc>
          <w:tcPr>
            <w:tcW w:w="4876" w:type="dxa"/>
          </w:tcPr>
          <w:p w14:paraId="34442679" w14:textId="77777777" w:rsidR="00AB4A95" w:rsidRPr="00CB239E" w:rsidRDefault="00AB4A95" w:rsidP="00402428">
            <w:pPr>
              <w:pStyle w:val="AmColumnHeading"/>
            </w:pPr>
            <w:r w:rsidRPr="00CB239E">
              <w:t>Kommissionens forslag</w:t>
            </w:r>
          </w:p>
        </w:tc>
        <w:tc>
          <w:tcPr>
            <w:tcW w:w="4876" w:type="dxa"/>
          </w:tcPr>
          <w:p w14:paraId="3584B0EC" w14:textId="77777777" w:rsidR="00AB4A95" w:rsidRPr="00CB239E" w:rsidRDefault="00AB4A95" w:rsidP="00402428">
            <w:pPr>
              <w:pStyle w:val="AmColumnHeading"/>
            </w:pPr>
            <w:r w:rsidRPr="00CB239E">
              <w:t>Ændringsforslag</w:t>
            </w:r>
          </w:p>
        </w:tc>
      </w:tr>
      <w:tr w:rsidR="00DB058F" w:rsidRPr="00CB239E" w14:paraId="65D6D3BC" w14:textId="77777777" w:rsidTr="00402428">
        <w:trPr>
          <w:jc w:val="center"/>
        </w:trPr>
        <w:tc>
          <w:tcPr>
            <w:tcW w:w="4876" w:type="dxa"/>
          </w:tcPr>
          <w:p w14:paraId="6BF54658" w14:textId="77777777" w:rsidR="00AB4A95" w:rsidRPr="00CB239E" w:rsidRDefault="00AB4A95" w:rsidP="00402428">
            <w:pPr>
              <w:pStyle w:val="Normal6a"/>
            </w:pPr>
            <w:r w:rsidRPr="00CB239E">
              <w:t>2.</w:t>
            </w:r>
            <w:r w:rsidRPr="00CB239E">
              <w:tab/>
              <w:t xml:space="preserve">Med henblik på denne artikels stk. 1, litra a) og b), og stk. 1, litra d), nr. i), forstås ved en væsentlig stigning en stigning, der overstiger en tærskel på </w:t>
            </w:r>
            <w:r w:rsidRPr="00CB239E">
              <w:rPr>
                <w:b/>
                <w:i/>
              </w:rPr>
              <w:t>50 %</w:t>
            </w:r>
            <w:r w:rsidRPr="00CB239E">
              <w:t>, medmindre Kommissionen i overensstemmelse med artikel 8b, stk. 4, eller artikel 8c, stk. 2, konkluderer, at en lavere eller højere tærskel skal finde anvendelse i det konkrete tilfælde.</w:t>
            </w:r>
          </w:p>
        </w:tc>
        <w:tc>
          <w:tcPr>
            <w:tcW w:w="4876" w:type="dxa"/>
          </w:tcPr>
          <w:p w14:paraId="3B988944" w14:textId="77777777" w:rsidR="00AB4A95" w:rsidRPr="00CB239E" w:rsidRDefault="00AB4A95" w:rsidP="00402428">
            <w:pPr>
              <w:pStyle w:val="Normal6a"/>
            </w:pPr>
            <w:r w:rsidRPr="00CB239E">
              <w:t>2.</w:t>
            </w:r>
            <w:r w:rsidRPr="00CB239E">
              <w:tab/>
              <w:t xml:space="preserve">Med henblik på denne artikels stk. 1, litra a) og b), og stk. 1, litra d), nr. i), forstås ved en væsentlig stigning en stigning, der overstiger en tærskel på </w:t>
            </w:r>
            <w:r w:rsidRPr="00CB239E">
              <w:rPr>
                <w:b/>
                <w:i/>
              </w:rPr>
              <w:t>15 %</w:t>
            </w:r>
            <w:r w:rsidRPr="00CB239E">
              <w:t>, medmindre Kommissionen i overensstemmelse med artikel 8b, stk. 4, eller artikel 8c, stk. 2, konkluderer, at en lavere eller højere tærskel skal finde anvendelse i det konkrete tilfælde.</w:t>
            </w:r>
          </w:p>
        </w:tc>
      </w:tr>
    </w:tbl>
    <w:p w14:paraId="7D85D1EC"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11D349E4" w14:textId="77777777" w:rsidR="00AB4A95" w:rsidRPr="00CB239E" w:rsidRDefault="00AB4A95" w:rsidP="00AB4A95">
      <w:pPr>
        <w:pStyle w:val="AmJustTitle"/>
      </w:pPr>
      <w:r w:rsidRPr="00CB239E">
        <w:rPr>
          <w:rStyle w:val="HideTWBExt"/>
          <w:color w:val="auto"/>
        </w:rPr>
        <w:t>&lt;TitreJust&gt;</w:t>
      </w:r>
      <w:r w:rsidRPr="00CB239E">
        <w:t>Begrundelse</w:t>
      </w:r>
      <w:r w:rsidRPr="00CB239E">
        <w:rPr>
          <w:rStyle w:val="HideTWBExt"/>
          <w:color w:val="auto"/>
        </w:rPr>
        <w:t>&lt;/TitreJust&gt;</w:t>
      </w:r>
    </w:p>
    <w:p w14:paraId="71C66CBE" w14:textId="77777777" w:rsidR="00AB4A95" w:rsidRPr="00CB239E" w:rsidRDefault="00AB4A95" w:rsidP="00AB4A95">
      <w:pPr>
        <w:pStyle w:val="AmJustText"/>
      </w:pPr>
      <w:r w:rsidRPr="00CB239E">
        <w:t>Kommissionen anfører, at tidligere erfaringer fremhæver vanskelighederne ved at aktivere mekanismen på grund af mekanismens besværlige procedure og viste igen, at det kan være vanskeligt at overholde de tærskler, der kræves i henhold til de gældende regler, på bekostning af målet om at kunne sætte hurtigt ind for at forebygge irregulær migration og sikkerhedsrisici som følge af visumfrie rejser. Tærsklen skal derfor som følge heraf sænkes væsentligt.</w:t>
      </w:r>
    </w:p>
    <w:p w14:paraId="6446A8B6" w14:textId="77777777" w:rsidR="00AB4A95" w:rsidRPr="00CB239E" w:rsidRDefault="00AB4A95" w:rsidP="00AB4A95">
      <w:r w:rsidRPr="00CB239E">
        <w:rPr>
          <w:rStyle w:val="HideTWBExt"/>
          <w:color w:val="auto"/>
        </w:rPr>
        <w:t>&lt;/Amend&gt;</w:t>
      </w:r>
    </w:p>
    <w:p w14:paraId="05C33958"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77</w:t>
      </w:r>
      <w:r w:rsidRPr="00CB239E">
        <w:rPr>
          <w:rStyle w:val="HideTWBExt"/>
          <w:color w:val="auto"/>
        </w:rPr>
        <w:t>&lt;/NumAm&gt;</w:t>
      </w:r>
    </w:p>
    <w:p w14:paraId="2D7B95AC" w14:textId="77777777" w:rsidR="00AB4A95" w:rsidRPr="00CB239E" w:rsidRDefault="00AB4A95" w:rsidP="00AB4A95">
      <w:pPr>
        <w:pStyle w:val="NormalBold"/>
      </w:pPr>
      <w:r w:rsidRPr="00CB239E">
        <w:rPr>
          <w:rStyle w:val="HideTWBExt"/>
          <w:color w:val="auto"/>
        </w:rPr>
        <w:t>&lt;RepeatBlock-By&gt;&lt;Members&gt;</w:t>
      </w:r>
      <w:r w:rsidRPr="00CB239E">
        <w:t>Jaak Madison</w:t>
      </w:r>
      <w:r w:rsidRPr="00CB239E">
        <w:rPr>
          <w:rStyle w:val="HideTWBExt"/>
          <w:color w:val="auto"/>
        </w:rPr>
        <w:t>&lt;/Members&gt;</w:t>
      </w:r>
    </w:p>
    <w:p w14:paraId="7929C3DE" w14:textId="77777777" w:rsidR="00AB4A95" w:rsidRPr="00CB239E" w:rsidRDefault="00AB4A95" w:rsidP="00AB4A95">
      <w:pPr>
        <w:pStyle w:val="NormalBold"/>
      </w:pPr>
      <w:r w:rsidRPr="00CB239E">
        <w:rPr>
          <w:rStyle w:val="HideTWBExt"/>
          <w:color w:val="auto"/>
        </w:rPr>
        <w:t>&lt;/RepeatBlock-By&gt;</w:t>
      </w:r>
    </w:p>
    <w:p w14:paraId="524C1A6D"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4C9EAE53"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7E92811D"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55702301" w14:textId="77777777" w:rsidR="00AB4A95" w:rsidRPr="00CB239E" w:rsidRDefault="00AB4A95" w:rsidP="00AB4A95">
      <w:r w:rsidRPr="00CB239E">
        <w:rPr>
          <w:rStyle w:val="HideTWBExt"/>
          <w:color w:val="auto"/>
        </w:rPr>
        <w:t>&lt;Article2&gt;</w:t>
      </w:r>
      <w:r w:rsidRPr="00CB239E">
        <w:t>Artikel 8 a – stk. 2</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5ADDBE79" w14:textId="77777777" w:rsidTr="00402428">
        <w:trPr>
          <w:trHeight w:hRule="exact" w:val="240"/>
          <w:jc w:val="center"/>
        </w:trPr>
        <w:tc>
          <w:tcPr>
            <w:tcW w:w="9752" w:type="dxa"/>
            <w:gridSpan w:val="2"/>
          </w:tcPr>
          <w:p w14:paraId="49FBC5BD" w14:textId="77777777" w:rsidR="00AB4A95" w:rsidRPr="00CB239E" w:rsidRDefault="00AB4A95" w:rsidP="00402428"/>
        </w:tc>
      </w:tr>
      <w:tr w:rsidR="00DB058F" w:rsidRPr="00CB239E" w14:paraId="33EE01BD" w14:textId="77777777" w:rsidTr="00402428">
        <w:trPr>
          <w:trHeight w:val="240"/>
          <w:jc w:val="center"/>
        </w:trPr>
        <w:tc>
          <w:tcPr>
            <w:tcW w:w="4876" w:type="dxa"/>
          </w:tcPr>
          <w:p w14:paraId="07E1077F" w14:textId="77777777" w:rsidR="00AB4A95" w:rsidRPr="00CB239E" w:rsidRDefault="00AB4A95" w:rsidP="00402428">
            <w:pPr>
              <w:pStyle w:val="AmColumnHeading"/>
            </w:pPr>
            <w:r w:rsidRPr="00CB239E">
              <w:t>Kommissionens forslag</w:t>
            </w:r>
          </w:p>
        </w:tc>
        <w:tc>
          <w:tcPr>
            <w:tcW w:w="4876" w:type="dxa"/>
          </w:tcPr>
          <w:p w14:paraId="5EE936F3" w14:textId="77777777" w:rsidR="00AB4A95" w:rsidRPr="00CB239E" w:rsidRDefault="00AB4A95" w:rsidP="00402428">
            <w:pPr>
              <w:pStyle w:val="AmColumnHeading"/>
            </w:pPr>
            <w:r w:rsidRPr="00CB239E">
              <w:t>Ændringsforslag</w:t>
            </w:r>
          </w:p>
        </w:tc>
      </w:tr>
      <w:tr w:rsidR="00DB058F" w:rsidRPr="00CB239E" w14:paraId="69004BC0" w14:textId="77777777" w:rsidTr="00402428">
        <w:trPr>
          <w:jc w:val="center"/>
        </w:trPr>
        <w:tc>
          <w:tcPr>
            <w:tcW w:w="4876" w:type="dxa"/>
          </w:tcPr>
          <w:p w14:paraId="4CC573FF" w14:textId="77777777" w:rsidR="00AB4A95" w:rsidRPr="00CB239E" w:rsidRDefault="00AB4A95" w:rsidP="00402428">
            <w:pPr>
              <w:pStyle w:val="Normal6a"/>
            </w:pPr>
            <w:r w:rsidRPr="00CB239E">
              <w:t>2.</w:t>
            </w:r>
            <w:r w:rsidRPr="00CB239E">
              <w:tab/>
              <w:t xml:space="preserve">Med henblik på denne artikels stk. 1, litra a) og b), og stk. 1, litra d), nr. i), forstås ved en væsentlig stigning en stigning, der overstiger en tærskel på </w:t>
            </w:r>
            <w:r w:rsidRPr="00CB239E">
              <w:rPr>
                <w:b/>
                <w:i/>
              </w:rPr>
              <w:t>50 %</w:t>
            </w:r>
            <w:r w:rsidRPr="00CB239E">
              <w:t xml:space="preserve">, medmindre Kommissionen i overensstemmelse med artikel 8b, stk. 4, eller artikel 8c, stk. 2, konkluderer, at en lavere eller højere tærskel skal finde </w:t>
            </w:r>
            <w:r w:rsidRPr="00CB239E">
              <w:lastRenderedPageBreak/>
              <w:t>anvendelse i det konkrete tilfælde.</w:t>
            </w:r>
          </w:p>
        </w:tc>
        <w:tc>
          <w:tcPr>
            <w:tcW w:w="4876" w:type="dxa"/>
          </w:tcPr>
          <w:p w14:paraId="4DFFCA4A" w14:textId="77777777" w:rsidR="00AB4A95" w:rsidRPr="00CB239E" w:rsidRDefault="00AB4A95" w:rsidP="00402428">
            <w:pPr>
              <w:pStyle w:val="Normal6a"/>
            </w:pPr>
            <w:r w:rsidRPr="00CB239E">
              <w:lastRenderedPageBreak/>
              <w:t>2.</w:t>
            </w:r>
            <w:r w:rsidRPr="00CB239E">
              <w:tab/>
              <w:t xml:space="preserve">Med henblik på denne artikels stk. 1, litra a) og b), og stk. 1, litra d), nr. i), forstås ved en væsentlig stigning en stigning, der overstiger en tærskel på </w:t>
            </w:r>
            <w:r w:rsidRPr="00CB239E">
              <w:rPr>
                <w:b/>
                <w:i/>
              </w:rPr>
              <w:t>10 %</w:t>
            </w:r>
            <w:r w:rsidRPr="00CB239E">
              <w:t xml:space="preserve">, medmindre Kommissionen i overensstemmelse med artikel 8b, stk. 4, eller artikel 8c, stk. 2, konkluderer, at en lavere eller højere tærskel skal finde </w:t>
            </w:r>
            <w:r w:rsidRPr="00CB239E">
              <w:lastRenderedPageBreak/>
              <w:t>anvendelse i det konkrete tilfælde.</w:t>
            </w:r>
          </w:p>
        </w:tc>
      </w:tr>
    </w:tbl>
    <w:p w14:paraId="4B6700E8"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99A9D4C" w14:textId="77777777" w:rsidR="00AB4A95" w:rsidRPr="00CB239E" w:rsidRDefault="00AB4A95" w:rsidP="00AB4A95">
      <w:r w:rsidRPr="00CB239E">
        <w:rPr>
          <w:rStyle w:val="HideTWBExt"/>
          <w:color w:val="auto"/>
        </w:rPr>
        <w:t>&lt;/Amend&gt;</w:t>
      </w:r>
    </w:p>
    <w:p w14:paraId="4B913E5B"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78</w:t>
      </w:r>
      <w:r w:rsidRPr="00CB239E">
        <w:rPr>
          <w:rStyle w:val="HideTWBExt"/>
          <w:color w:val="auto"/>
        </w:rPr>
        <w:t>&lt;/NumAm&gt;</w:t>
      </w:r>
    </w:p>
    <w:p w14:paraId="1E12096B" w14:textId="77777777" w:rsidR="00AB4A95" w:rsidRPr="00CB239E" w:rsidRDefault="00AB4A95" w:rsidP="00AB4A95">
      <w:pPr>
        <w:pStyle w:val="NormalBold"/>
      </w:pPr>
      <w:r w:rsidRPr="00CB239E">
        <w:rPr>
          <w:rStyle w:val="HideTWBExt"/>
          <w:color w:val="auto"/>
        </w:rPr>
        <w:t>&lt;RepeatBlock-By&gt;&lt;Members&gt;</w:t>
      </w:r>
      <w:r w:rsidRPr="00CB239E">
        <w:t>Malik Azmani, Olivier Chastel</w:t>
      </w:r>
      <w:r w:rsidRPr="00CB239E">
        <w:rPr>
          <w:rStyle w:val="HideTWBExt"/>
          <w:color w:val="auto"/>
        </w:rPr>
        <w:t>&lt;/Members&gt;</w:t>
      </w:r>
    </w:p>
    <w:p w14:paraId="350017FA" w14:textId="77777777" w:rsidR="00AB4A95" w:rsidRPr="00CB239E" w:rsidRDefault="00AB4A95" w:rsidP="00AB4A95">
      <w:pPr>
        <w:pStyle w:val="NormalBold"/>
      </w:pPr>
      <w:r w:rsidRPr="00CB239E">
        <w:rPr>
          <w:rStyle w:val="HideTWBExt"/>
          <w:color w:val="auto"/>
        </w:rPr>
        <w:t>&lt;/RepeatBlock-By&gt;</w:t>
      </w:r>
    </w:p>
    <w:p w14:paraId="5FA49DF2"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494C3BBC"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0C9C6794"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673E48CB" w14:textId="77777777" w:rsidR="00AB4A95" w:rsidRPr="00CB239E" w:rsidRDefault="00AB4A95" w:rsidP="00AB4A95">
      <w:r w:rsidRPr="00CB239E">
        <w:rPr>
          <w:rStyle w:val="HideTWBExt"/>
          <w:color w:val="auto"/>
        </w:rPr>
        <w:t>&lt;Article2&gt;</w:t>
      </w:r>
      <w:r w:rsidRPr="00CB239E">
        <w:t>Artikel 8 a – stk. 2</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BA32896" w14:textId="77777777" w:rsidTr="00402428">
        <w:trPr>
          <w:trHeight w:hRule="exact" w:val="240"/>
          <w:jc w:val="center"/>
        </w:trPr>
        <w:tc>
          <w:tcPr>
            <w:tcW w:w="9752" w:type="dxa"/>
            <w:gridSpan w:val="2"/>
          </w:tcPr>
          <w:p w14:paraId="5B7B7E25" w14:textId="77777777" w:rsidR="00AB4A95" w:rsidRPr="00CB239E" w:rsidRDefault="00AB4A95" w:rsidP="00402428"/>
        </w:tc>
      </w:tr>
      <w:tr w:rsidR="00DB058F" w:rsidRPr="00CB239E" w14:paraId="3FCA0CB5" w14:textId="77777777" w:rsidTr="00402428">
        <w:trPr>
          <w:trHeight w:val="240"/>
          <w:jc w:val="center"/>
        </w:trPr>
        <w:tc>
          <w:tcPr>
            <w:tcW w:w="4876" w:type="dxa"/>
          </w:tcPr>
          <w:p w14:paraId="2D58BF7C" w14:textId="77777777" w:rsidR="00AB4A95" w:rsidRPr="00CB239E" w:rsidRDefault="00AB4A95" w:rsidP="00402428">
            <w:pPr>
              <w:pStyle w:val="AmColumnHeading"/>
            </w:pPr>
            <w:r w:rsidRPr="00CB239E">
              <w:t>Kommissionens forslag</w:t>
            </w:r>
          </w:p>
        </w:tc>
        <w:tc>
          <w:tcPr>
            <w:tcW w:w="4876" w:type="dxa"/>
          </w:tcPr>
          <w:p w14:paraId="40B6CC57" w14:textId="77777777" w:rsidR="00AB4A95" w:rsidRPr="00CB239E" w:rsidRDefault="00AB4A95" w:rsidP="00402428">
            <w:pPr>
              <w:pStyle w:val="AmColumnHeading"/>
            </w:pPr>
            <w:r w:rsidRPr="00CB239E">
              <w:t>Ændringsforslag</w:t>
            </w:r>
          </w:p>
        </w:tc>
      </w:tr>
      <w:tr w:rsidR="00DB058F" w:rsidRPr="00CB239E" w14:paraId="0F69BCB8" w14:textId="77777777" w:rsidTr="00402428">
        <w:trPr>
          <w:jc w:val="center"/>
        </w:trPr>
        <w:tc>
          <w:tcPr>
            <w:tcW w:w="4876" w:type="dxa"/>
          </w:tcPr>
          <w:p w14:paraId="45565332" w14:textId="77777777" w:rsidR="00AB4A95" w:rsidRPr="00CB239E" w:rsidRDefault="00AB4A95" w:rsidP="00402428">
            <w:pPr>
              <w:pStyle w:val="Normal6a"/>
            </w:pPr>
            <w:r w:rsidRPr="00CB239E">
              <w:t>2.</w:t>
            </w:r>
            <w:r w:rsidRPr="00CB239E">
              <w:tab/>
              <w:t xml:space="preserve">Med henblik på denne artikels stk. 1, litra a) og b), og stk. 1, litra d), nr. i), forstås ved en væsentlig stigning en stigning, der overstiger en tærskel på </w:t>
            </w:r>
            <w:r w:rsidRPr="00CB239E">
              <w:rPr>
                <w:b/>
                <w:i/>
              </w:rPr>
              <w:t>50 %</w:t>
            </w:r>
            <w:r w:rsidRPr="00CB239E">
              <w:t>, medmindre Kommissionen i overensstemmelse med artikel 8b, stk. 4, eller artikel 8c, stk. 2, konkluderer, at en lavere eller højere tærskel skal finde anvendelse i det konkrete tilfælde.</w:t>
            </w:r>
          </w:p>
        </w:tc>
        <w:tc>
          <w:tcPr>
            <w:tcW w:w="4876" w:type="dxa"/>
          </w:tcPr>
          <w:p w14:paraId="1BC27E08" w14:textId="77777777" w:rsidR="00AB4A95" w:rsidRPr="00CB239E" w:rsidRDefault="00AB4A95" w:rsidP="00402428">
            <w:pPr>
              <w:pStyle w:val="Normal6a"/>
            </w:pPr>
            <w:r w:rsidRPr="00CB239E">
              <w:t>2.</w:t>
            </w:r>
            <w:r w:rsidRPr="00CB239E">
              <w:tab/>
              <w:t xml:space="preserve">Med henblik på denne artikels stk. 1, litra a) og b), og stk. 1, litra d), nr. i), forstås ved en væsentlig stigning en stigning, der overstiger en tærskel på </w:t>
            </w:r>
            <w:r w:rsidRPr="00CB239E">
              <w:rPr>
                <w:b/>
                <w:i/>
              </w:rPr>
              <w:t>30 %</w:t>
            </w:r>
            <w:r w:rsidRPr="00CB239E">
              <w:t>, medmindre Kommissionen i overensstemmelse med artikel 8b, stk. 4, eller artikel 8c, stk. 2, konkluderer, at en lavere eller højere tærskel skal finde anvendelse i det konkrete tilfælde.</w:t>
            </w:r>
          </w:p>
        </w:tc>
      </w:tr>
    </w:tbl>
    <w:p w14:paraId="6679A114"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63256BFB" w14:textId="77777777" w:rsidR="00AB4A95" w:rsidRPr="00CB239E" w:rsidRDefault="00AB4A95" w:rsidP="00AB4A95">
      <w:r w:rsidRPr="00CB239E">
        <w:rPr>
          <w:rStyle w:val="HideTWBExt"/>
          <w:color w:val="auto"/>
        </w:rPr>
        <w:t>&lt;/Amend&gt;</w:t>
      </w:r>
    </w:p>
    <w:p w14:paraId="2DAC75B8"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79</w:t>
      </w:r>
      <w:r w:rsidRPr="00CB239E">
        <w:rPr>
          <w:rStyle w:val="HideTWBExt"/>
          <w:color w:val="auto"/>
        </w:rPr>
        <w:t>&lt;/NumAm&gt;</w:t>
      </w:r>
    </w:p>
    <w:p w14:paraId="4C2CDF25" w14:textId="77777777" w:rsidR="00AB4A95" w:rsidRPr="00CB239E" w:rsidRDefault="00AB4A95" w:rsidP="00AB4A95">
      <w:pPr>
        <w:pStyle w:val="NormalBold"/>
      </w:pPr>
      <w:r w:rsidRPr="00CB239E">
        <w:rPr>
          <w:rStyle w:val="HideTWBExt"/>
          <w:color w:val="auto"/>
        </w:rPr>
        <w:t>&lt;RepeatBlock-By&gt;&lt;Members&gt;</w:t>
      </w:r>
      <w:r w:rsidRPr="00CB239E">
        <w:t>Leopoldo López Gil, Javier Zarzalejos</w:t>
      </w:r>
      <w:r w:rsidRPr="00CB239E">
        <w:rPr>
          <w:rStyle w:val="HideTWBExt"/>
          <w:color w:val="auto"/>
        </w:rPr>
        <w:t>&lt;/Members&gt;</w:t>
      </w:r>
    </w:p>
    <w:p w14:paraId="70797D55" w14:textId="77777777" w:rsidR="00AB4A95" w:rsidRPr="00CB239E" w:rsidRDefault="00AB4A95" w:rsidP="00AB4A95">
      <w:pPr>
        <w:pStyle w:val="NormalBold"/>
      </w:pPr>
      <w:r w:rsidRPr="00CB239E">
        <w:rPr>
          <w:rStyle w:val="HideTWBExt"/>
          <w:color w:val="auto"/>
        </w:rPr>
        <w:t>&lt;/RepeatBlock-By&gt;</w:t>
      </w:r>
    </w:p>
    <w:p w14:paraId="7FCA1F7C"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0826D0C3"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54236DEE"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6E3D19ED" w14:textId="77777777" w:rsidR="00AB4A95" w:rsidRPr="00CB239E" w:rsidRDefault="00AB4A95" w:rsidP="00AB4A95">
      <w:r w:rsidRPr="00CB239E">
        <w:rPr>
          <w:rStyle w:val="HideTWBExt"/>
          <w:color w:val="auto"/>
        </w:rPr>
        <w:t>&lt;Article2&gt;</w:t>
      </w:r>
      <w:r w:rsidRPr="00CB239E">
        <w:t>Artikel 8a – stk. 3</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7D84CA53" w14:textId="77777777" w:rsidTr="00402428">
        <w:trPr>
          <w:trHeight w:hRule="exact" w:val="240"/>
          <w:jc w:val="center"/>
        </w:trPr>
        <w:tc>
          <w:tcPr>
            <w:tcW w:w="9752" w:type="dxa"/>
            <w:gridSpan w:val="2"/>
          </w:tcPr>
          <w:p w14:paraId="39188A77" w14:textId="77777777" w:rsidR="00AB4A95" w:rsidRPr="00CB239E" w:rsidRDefault="00AB4A95" w:rsidP="00402428"/>
        </w:tc>
      </w:tr>
      <w:tr w:rsidR="00DB058F" w:rsidRPr="00CB239E" w14:paraId="0E1D2EB5" w14:textId="77777777" w:rsidTr="00402428">
        <w:trPr>
          <w:trHeight w:val="240"/>
          <w:jc w:val="center"/>
        </w:trPr>
        <w:tc>
          <w:tcPr>
            <w:tcW w:w="4876" w:type="dxa"/>
          </w:tcPr>
          <w:p w14:paraId="6A52BCD9" w14:textId="77777777" w:rsidR="00AB4A95" w:rsidRPr="00CB239E" w:rsidRDefault="00AB4A95" w:rsidP="00402428">
            <w:pPr>
              <w:pStyle w:val="AmColumnHeading"/>
            </w:pPr>
            <w:r w:rsidRPr="00CB239E">
              <w:t>Kommissionens forslag</w:t>
            </w:r>
          </w:p>
        </w:tc>
        <w:tc>
          <w:tcPr>
            <w:tcW w:w="4876" w:type="dxa"/>
          </w:tcPr>
          <w:p w14:paraId="0323C3DA" w14:textId="77777777" w:rsidR="00AB4A95" w:rsidRPr="00CB239E" w:rsidRDefault="00AB4A95" w:rsidP="00402428">
            <w:pPr>
              <w:pStyle w:val="AmColumnHeading"/>
            </w:pPr>
            <w:r w:rsidRPr="00CB239E">
              <w:t>Ændringsforslag</w:t>
            </w:r>
          </w:p>
        </w:tc>
      </w:tr>
      <w:tr w:rsidR="00DB058F" w:rsidRPr="00CB239E" w14:paraId="0C2AFD67" w14:textId="77777777" w:rsidTr="00402428">
        <w:trPr>
          <w:jc w:val="center"/>
        </w:trPr>
        <w:tc>
          <w:tcPr>
            <w:tcW w:w="4876" w:type="dxa"/>
          </w:tcPr>
          <w:p w14:paraId="10958530" w14:textId="77777777" w:rsidR="00AB4A95" w:rsidRPr="00CB239E" w:rsidRDefault="00AB4A95" w:rsidP="00402428">
            <w:pPr>
              <w:pStyle w:val="Normal6a"/>
            </w:pPr>
            <w:r w:rsidRPr="00CB239E">
              <w:rPr>
                <w:b/>
                <w:i/>
              </w:rPr>
              <w:t>3.</w:t>
            </w:r>
            <w:r w:rsidRPr="00CB239E">
              <w:tab/>
            </w:r>
            <w:r w:rsidRPr="00CB239E">
              <w:rPr>
                <w:b/>
                <w:i/>
              </w:rPr>
              <w:t>Med henblik på denne artikels stk. 1, litra b), forstås ved en lav anerkendelsesprocent en anerkendelsesprocent for asylansøgninger på under 4 %, medmindre Kommissionen i overensstemmelse med artikel 8b, stk. 4, eller artikel 8c, stk. 2, konkluderer, at en højere anerkendelsesprocent skal finde anvendelse i det konkrete tilfælde.</w:t>
            </w:r>
          </w:p>
        </w:tc>
        <w:tc>
          <w:tcPr>
            <w:tcW w:w="4876" w:type="dxa"/>
          </w:tcPr>
          <w:p w14:paraId="53234C17" w14:textId="77777777" w:rsidR="00AB4A95" w:rsidRPr="00CB239E" w:rsidRDefault="00AB4A95" w:rsidP="00402428">
            <w:pPr>
              <w:pStyle w:val="Normal6a"/>
            </w:pPr>
            <w:r w:rsidRPr="00CB239E">
              <w:rPr>
                <w:b/>
                <w:i/>
              </w:rPr>
              <w:t>udgår</w:t>
            </w:r>
          </w:p>
        </w:tc>
      </w:tr>
    </w:tbl>
    <w:p w14:paraId="6848133C"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{ES}</w:t>
      </w:r>
      <w:r w:rsidRPr="00CB239E">
        <w:t>es</w:t>
      </w:r>
      <w:r w:rsidRPr="00CB239E">
        <w:rPr>
          <w:rStyle w:val="HideTWBExt"/>
          <w:color w:val="auto"/>
        </w:rPr>
        <w:t>&lt;/Original&gt;</w:t>
      </w:r>
    </w:p>
    <w:p w14:paraId="3016D531" w14:textId="77777777" w:rsidR="00AB4A95" w:rsidRPr="00CB239E" w:rsidRDefault="00AB4A95" w:rsidP="00AB4A95">
      <w:r w:rsidRPr="00CB239E">
        <w:rPr>
          <w:rStyle w:val="HideTWBExt"/>
          <w:color w:val="auto"/>
        </w:rPr>
        <w:t>&lt;/Amend&gt;</w:t>
      </w:r>
    </w:p>
    <w:p w14:paraId="76FD7DF5"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80</w:t>
      </w:r>
      <w:r w:rsidRPr="00CB239E">
        <w:rPr>
          <w:rStyle w:val="HideTWBExt"/>
          <w:color w:val="auto"/>
        </w:rPr>
        <w:t>&lt;/NumAm&gt;</w:t>
      </w:r>
    </w:p>
    <w:p w14:paraId="75D612F1"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30A199F8" w14:textId="77777777" w:rsidR="00AB4A95" w:rsidRPr="00CB239E" w:rsidRDefault="00AB4A95" w:rsidP="00AB4A95">
      <w:pPr>
        <w:pStyle w:val="NormalBold"/>
      </w:pPr>
      <w:r w:rsidRPr="00CB239E">
        <w:rPr>
          <w:rStyle w:val="HideTWBExt"/>
          <w:color w:val="auto"/>
        </w:rPr>
        <w:t>&lt;/RepeatBlock-By&gt;</w:t>
      </w:r>
    </w:p>
    <w:p w14:paraId="429C80A8"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09008467"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73E40EF3"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0F1E6E93" w14:textId="77777777" w:rsidR="00AB4A95" w:rsidRPr="00CB239E" w:rsidRDefault="00AB4A95" w:rsidP="00AB4A95">
      <w:r w:rsidRPr="00CB239E">
        <w:rPr>
          <w:rStyle w:val="HideTWBExt"/>
          <w:color w:val="auto"/>
        </w:rPr>
        <w:t>&lt;Article2&gt;</w:t>
      </w:r>
      <w:r w:rsidRPr="00CB239E">
        <w:t>Artikel 8 a – stk. 3</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8AA6095" w14:textId="77777777" w:rsidTr="00402428">
        <w:trPr>
          <w:trHeight w:hRule="exact" w:val="240"/>
          <w:jc w:val="center"/>
        </w:trPr>
        <w:tc>
          <w:tcPr>
            <w:tcW w:w="9752" w:type="dxa"/>
            <w:gridSpan w:val="2"/>
          </w:tcPr>
          <w:p w14:paraId="1D84BF44" w14:textId="77777777" w:rsidR="00AB4A95" w:rsidRPr="00CB239E" w:rsidRDefault="00AB4A95" w:rsidP="00402428"/>
        </w:tc>
      </w:tr>
      <w:tr w:rsidR="00DB058F" w:rsidRPr="00CB239E" w14:paraId="3A14C43D" w14:textId="77777777" w:rsidTr="00402428">
        <w:trPr>
          <w:trHeight w:val="240"/>
          <w:jc w:val="center"/>
        </w:trPr>
        <w:tc>
          <w:tcPr>
            <w:tcW w:w="4876" w:type="dxa"/>
          </w:tcPr>
          <w:p w14:paraId="0B47F58B" w14:textId="77777777" w:rsidR="00AB4A95" w:rsidRPr="00CB239E" w:rsidRDefault="00AB4A95" w:rsidP="00402428">
            <w:pPr>
              <w:pStyle w:val="AmColumnHeading"/>
            </w:pPr>
            <w:r w:rsidRPr="00CB239E">
              <w:t>Kommissionens forslag</w:t>
            </w:r>
          </w:p>
        </w:tc>
        <w:tc>
          <w:tcPr>
            <w:tcW w:w="4876" w:type="dxa"/>
          </w:tcPr>
          <w:p w14:paraId="62A39EED" w14:textId="77777777" w:rsidR="00AB4A95" w:rsidRPr="00CB239E" w:rsidRDefault="00AB4A95" w:rsidP="00402428">
            <w:pPr>
              <w:pStyle w:val="AmColumnHeading"/>
            </w:pPr>
            <w:r w:rsidRPr="00CB239E">
              <w:t>Ændringsforslag</w:t>
            </w:r>
          </w:p>
        </w:tc>
      </w:tr>
      <w:tr w:rsidR="00DB058F" w:rsidRPr="00CB239E" w14:paraId="7DA9D018" w14:textId="77777777" w:rsidTr="00402428">
        <w:trPr>
          <w:jc w:val="center"/>
        </w:trPr>
        <w:tc>
          <w:tcPr>
            <w:tcW w:w="4876" w:type="dxa"/>
          </w:tcPr>
          <w:p w14:paraId="49B91F57" w14:textId="77777777" w:rsidR="00AB4A95" w:rsidRPr="00CB239E" w:rsidRDefault="00AB4A95" w:rsidP="00402428">
            <w:pPr>
              <w:pStyle w:val="Normal6a"/>
            </w:pPr>
            <w:r w:rsidRPr="00CB239E">
              <w:t>3.</w:t>
            </w:r>
            <w:r w:rsidRPr="00CB239E">
              <w:tab/>
              <w:t xml:space="preserve">Med henblik på denne artikels stk. 1, litra b), forstås ved en lav anerkendelsesprocent en anerkendelsesprocent for asylansøgninger på under </w:t>
            </w:r>
            <w:r w:rsidRPr="00CB239E">
              <w:rPr>
                <w:b/>
                <w:i/>
              </w:rPr>
              <w:t>4 %, medmindre Kommissionen i overensstemmelse med artikel 8b, stk. 4, eller artikel 8c, stk. 2, konkluderer, at en højere anerkendelsesprocent skal finde anvendelse i det konkrete tilfælde</w:t>
            </w:r>
            <w:r w:rsidRPr="00CB239E">
              <w:t>.</w:t>
            </w:r>
          </w:p>
        </w:tc>
        <w:tc>
          <w:tcPr>
            <w:tcW w:w="4876" w:type="dxa"/>
          </w:tcPr>
          <w:p w14:paraId="5DF43BDF" w14:textId="77777777" w:rsidR="00AB4A95" w:rsidRPr="00CB239E" w:rsidRDefault="00AB4A95" w:rsidP="00402428">
            <w:pPr>
              <w:pStyle w:val="Normal6a"/>
            </w:pPr>
            <w:r w:rsidRPr="00CB239E">
              <w:t>3.</w:t>
            </w:r>
            <w:r w:rsidRPr="00CB239E">
              <w:tab/>
              <w:t xml:space="preserve">Med henblik på denne artikels stk. 1, litra b), forstås ved en lav anerkendelsesprocent en anerkendelsesprocent for asylansøgninger på under </w:t>
            </w:r>
            <w:r w:rsidRPr="00CB239E">
              <w:rPr>
                <w:b/>
                <w:i/>
              </w:rPr>
              <w:t>2 %</w:t>
            </w:r>
            <w:r w:rsidRPr="00CB239E">
              <w:t>.</w:t>
            </w:r>
          </w:p>
        </w:tc>
      </w:tr>
    </w:tbl>
    <w:p w14:paraId="76A1331C"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2132A5E5" w14:textId="77777777" w:rsidR="00AB4A95" w:rsidRPr="00CB239E" w:rsidRDefault="00AB4A95" w:rsidP="00AB4A95">
      <w:r w:rsidRPr="00CB239E">
        <w:rPr>
          <w:rStyle w:val="HideTWBExt"/>
          <w:color w:val="auto"/>
        </w:rPr>
        <w:t>&lt;/Amend&gt;</w:t>
      </w:r>
    </w:p>
    <w:p w14:paraId="2F130B3F"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81</w:t>
      </w:r>
      <w:r w:rsidRPr="00CB239E">
        <w:rPr>
          <w:rStyle w:val="HideTWBExt"/>
          <w:color w:val="auto"/>
        </w:rPr>
        <w:t>&lt;/NumAm&gt;</w:t>
      </w:r>
    </w:p>
    <w:p w14:paraId="08A34D8D" w14:textId="77777777" w:rsidR="00AB4A95" w:rsidRPr="00CB239E" w:rsidRDefault="00AB4A95" w:rsidP="00AB4A95">
      <w:pPr>
        <w:pStyle w:val="NormalBold"/>
      </w:pPr>
      <w:r w:rsidRPr="00CB239E">
        <w:rPr>
          <w:rStyle w:val="HideTWBExt"/>
          <w:color w:val="auto"/>
        </w:rPr>
        <w:t>&lt;RepeatBlock-By&gt;&lt;Members&gt;</w:t>
      </w:r>
      <w:r w:rsidRPr="00CB239E">
        <w:t>Matjaž Nemec</w:t>
      </w:r>
      <w:r w:rsidRPr="00CB239E">
        <w:rPr>
          <w:rStyle w:val="HideTWBExt"/>
          <w:color w:val="auto"/>
        </w:rPr>
        <w:t>&lt;/Members&gt;</w:t>
      </w:r>
    </w:p>
    <w:p w14:paraId="7BE2CFA5" w14:textId="77777777" w:rsidR="00AB4A95" w:rsidRPr="00CB239E" w:rsidRDefault="00AB4A95" w:rsidP="00AB4A95">
      <w:pPr>
        <w:pStyle w:val="NormalBold"/>
      </w:pPr>
      <w:r w:rsidRPr="00CB239E">
        <w:rPr>
          <w:rStyle w:val="HideTWBExt"/>
          <w:color w:val="auto"/>
        </w:rPr>
        <w:t>&lt;/RepeatBlock-By&gt;</w:t>
      </w:r>
    </w:p>
    <w:p w14:paraId="4744DA56"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778F693"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36983D5E"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0977226F" w14:textId="77777777" w:rsidR="00AB4A95" w:rsidRPr="00CB239E" w:rsidRDefault="00AB4A95" w:rsidP="00AB4A95">
      <w:r w:rsidRPr="00CB239E">
        <w:rPr>
          <w:rStyle w:val="HideTWBExt"/>
          <w:color w:val="auto"/>
        </w:rPr>
        <w:t>&lt;Article2&gt;</w:t>
      </w:r>
      <w:r w:rsidRPr="00CB239E">
        <w:t>Artikel 8 a – stk. 3</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E3512BF" w14:textId="77777777" w:rsidTr="00402428">
        <w:trPr>
          <w:trHeight w:hRule="exact" w:val="240"/>
          <w:jc w:val="center"/>
        </w:trPr>
        <w:tc>
          <w:tcPr>
            <w:tcW w:w="9752" w:type="dxa"/>
            <w:gridSpan w:val="2"/>
          </w:tcPr>
          <w:p w14:paraId="3A70A34A" w14:textId="77777777" w:rsidR="00AB4A95" w:rsidRPr="00CB239E" w:rsidRDefault="00AB4A95" w:rsidP="00402428"/>
        </w:tc>
      </w:tr>
      <w:tr w:rsidR="00DB058F" w:rsidRPr="00CB239E" w14:paraId="7242D170" w14:textId="77777777" w:rsidTr="00402428">
        <w:trPr>
          <w:trHeight w:val="240"/>
          <w:jc w:val="center"/>
        </w:trPr>
        <w:tc>
          <w:tcPr>
            <w:tcW w:w="4876" w:type="dxa"/>
          </w:tcPr>
          <w:p w14:paraId="251CDA18" w14:textId="77777777" w:rsidR="00AB4A95" w:rsidRPr="00CB239E" w:rsidRDefault="00AB4A95" w:rsidP="00402428">
            <w:pPr>
              <w:pStyle w:val="AmColumnHeading"/>
            </w:pPr>
            <w:r w:rsidRPr="00CB239E">
              <w:t>Kommissionens forslag</w:t>
            </w:r>
          </w:p>
        </w:tc>
        <w:tc>
          <w:tcPr>
            <w:tcW w:w="4876" w:type="dxa"/>
          </w:tcPr>
          <w:p w14:paraId="5EE780BE" w14:textId="77777777" w:rsidR="00AB4A95" w:rsidRPr="00CB239E" w:rsidRDefault="00AB4A95" w:rsidP="00402428">
            <w:pPr>
              <w:pStyle w:val="AmColumnHeading"/>
            </w:pPr>
            <w:r w:rsidRPr="00CB239E">
              <w:t>Ændringsforslag</w:t>
            </w:r>
          </w:p>
        </w:tc>
      </w:tr>
      <w:tr w:rsidR="00DB058F" w:rsidRPr="00CB239E" w14:paraId="2FB7EDF0" w14:textId="77777777" w:rsidTr="00402428">
        <w:trPr>
          <w:jc w:val="center"/>
        </w:trPr>
        <w:tc>
          <w:tcPr>
            <w:tcW w:w="4876" w:type="dxa"/>
          </w:tcPr>
          <w:p w14:paraId="08699C6B" w14:textId="77777777" w:rsidR="00AB4A95" w:rsidRPr="00CB239E" w:rsidRDefault="00AB4A95" w:rsidP="00402428">
            <w:pPr>
              <w:pStyle w:val="Normal6a"/>
            </w:pPr>
            <w:r w:rsidRPr="00CB239E">
              <w:t>3.</w:t>
            </w:r>
            <w:r w:rsidRPr="00CB239E">
              <w:tab/>
              <w:t>Med henblik på denne artikels stk. 1, litra b), forstås ved en lav anerkendelsesprocent en anerkendelsesprocent for asylansøgninger på under 4 %, medmindre Kommissionen i overensstemmelse med artikel 8b, stk. 4, eller artikel 8c, stk. 2, konkluderer, at en højere anerkendelsesprocent skal finde anvendelse i det konkrete tilfælde.</w:t>
            </w:r>
          </w:p>
        </w:tc>
        <w:tc>
          <w:tcPr>
            <w:tcW w:w="4876" w:type="dxa"/>
          </w:tcPr>
          <w:p w14:paraId="56A2698B" w14:textId="77777777" w:rsidR="00AB4A95" w:rsidRPr="00CB239E" w:rsidRDefault="00AB4A95" w:rsidP="00402428">
            <w:pPr>
              <w:pStyle w:val="Normal6a"/>
            </w:pPr>
            <w:r w:rsidRPr="00CB239E">
              <w:t>3.</w:t>
            </w:r>
            <w:r w:rsidRPr="00CB239E">
              <w:tab/>
              <w:t>Med henblik på denne artikels stk. 1, litra b), forstås ved en lav anerkendelsesprocent en anerkendelsesprocent for asylansøgninger på under 4 %, medmindre Kommissionen i overensstemmelse med artikel 8b, stk. 4, eller artikel 8c, stk. 2, konkluderer, at en højere anerkendelsesprocent skal finde anvendelse i det konkrete tilfælde</w:t>
            </w:r>
            <w:r w:rsidRPr="00CB239E">
              <w:rPr>
                <w:b/>
                <w:i/>
              </w:rPr>
              <w:t xml:space="preserve"> ved at angive behørigt begrundede årsager til denne afgørelse</w:t>
            </w:r>
            <w:r w:rsidRPr="00CB239E">
              <w:t>.</w:t>
            </w:r>
          </w:p>
        </w:tc>
      </w:tr>
    </w:tbl>
    <w:p w14:paraId="3E2FCE01"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AFED095" w14:textId="77777777" w:rsidR="00AB4A95" w:rsidRPr="00CB239E" w:rsidRDefault="00AB4A95" w:rsidP="00AB4A95">
      <w:r w:rsidRPr="00CB239E">
        <w:rPr>
          <w:rStyle w:val="HideTWBExt"/>
          <w:color w:val="auto"/>
        </w:rPr>
        <w:t>&lt;/Amend&gt;</w:t>
      </w:r>
    </w:p>
    <w:p w14:paraId="2C94C443"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82</w:t>
      </w:r>
      <w:r w:rsidRPr="00CB239E">
        <w:rPr>
          <w:rStyle w:val="HideTWBExt"/>
          <w:color w:val="auto"/>
        </w:rPr>
        <w:t>&lt;/NumAm&gt;</w:t>
      </w:r>
    </w:p>
    <w:p w14:paraId="623A19E7" w14:textId="77777777" w:rsidR="00AB4A95" w:rsidRPr="00CB239E" w:rsidRDefault="00AB4A95" w:rsidP="00AB4A95">
      <w:pPr>
        <w:pStyle w:val="NormalBold"/>
      </w:pPr>
      <w:r w:rsidRPr="00CB239E">
        <w:rPr>
          <w:rStyle w:val="HideTWBExt"/>
          <w:color w:val="auto"/>
        </w:rPr>
        <w:t>&lt;RepeatBlock-By&gt;&lt;Members&gt;</w:t>
      </w:r>
      <w:r w:rsidRPr="00CB239E">
        <w:t>Jaak Madison</w:t>
      </w:r>
      <w:r w:rsidRPr="00CB239E">
        <w:rPr>
          <w:rStyle w:val="HideTWBExt"/>
          <w:color w:val="auto"/>
        </w:rPr>
        <w:t>&lt;/Members&gt;</w:t>
      </w:r>
    </w:p>
    <w:p w14:paraId="6A008B68" w14:textId="77777777" w:rsidR="00AB4A95" w:rsidRPr="00CB239E" w:rsidRDefault="00AB4A95" w:rsidP="00AB4A95">
      <w:pPr>
        <w:pStyle w:val="NormalBold"/>
      </w:pPr>
      <w:r w:rsidRPr="00CB239E">
        <w:rPr>
          <w:rStyle w:val="HideTWBExt"/>
          <w:color w:val="auto"/>
        </w:rPr>
        <w:t>&lt;/RepeatBlock-By&gt;</w:t>
      </w:r>
    </w:p>
    <w:p w14:paraId="31F1027A"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05F8D92B"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36AFE7BE"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155A2271" w14:textId="77777777" w:rsidR="00AB4A95" w:rsidRPr="00CB239E" w:rsidRDefault="00AB4A95" w:rsidP="00AB4A95">
      <w:r w:rsidRPr="00CB239E">
        <w:rPr>
          <w:rStyle w:val="HideTWBExt"/>
          <w:color w:val="auto"/>
        </w:rPr>
        <w:t>&lt;Article2&gt;</w:t>
      </w:r>
      <w:r w:rsidRPr="00CB239E">
        <w:t>Artikel 8 a – stk. 3</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992E46A" w14:textId="77777777" w:rsidTr="00402428">
        <w:trPr>
          <w:trHeight w:hRule="exact" w:val="240"/>
          <w:jc w:val="center"/>
        </w:trPr>
        <w:tc>
          <w:tcPr>
            <w:tcW w:w="9752" w:type="dxa"/>
            <w:gridSpan w:val="2"/>
          </w:tcPr>
          <w:p w14:paraId="3DE8084A" w14:textId="77777777" w:rsidR="00AB4A95" w:rsidRPr="00CB239E" w:rsidRDefault="00AB4A95" w:rsidP="00402428"/>
        </w:tc>
      </w:tr>
      <w:tr w:rsidR="00DB058F" w:rsidRPr="00CB239E" w14:paraId="0E57DED9" w14:textId="77777777" w:rsidTr="00402428">
        <w:trPr>
          <w:trHeight w:val="240"/>
          <w:jc w:val="center"/>
        </w:trPr>
        <w:tc>
          <w:tcPr>
            <w:tcW w:w="4876" w:type="dxa"/>
          </w:tcPr>
          <w:p w14:paraId="63516EB4" w14:textId="77777777" w:rsidR="00AB4A95" w:rsidRPr="00CB239E" w:rsidRDefault="00AB4A95" w:rsidP="00402428">
            <w:pPr>
              <w:pStyle w:val="AmColumnHeading"/>
            </w:pPr>
            <w:r w:rsidRPr="00CB239E">
              <w:t>Kommissionens forslag</w:t>
            </w:r>
          </w:p>
        </w:tc>
        <w:tc>
          <w:tcPr>
            <w:tcW w:w="4876" w:type="dxa"/>
          </w:tcPr>
          <w:p w14:paraId="4610D212" w14:textId="77777777" w:rsidR="00AB4A95" w:rsidRPr="00CB239E" w:rsidRDefault="00AB4A95" w:rsidP="00402428">
            <w:pPr>
              <w:pStyle w:val="AmColumnHeading"/>
            </w:pPr>
            <w:r w:rsidRPr="00CB239E">
              <w:t>Ændringsforslag</w:t>
            </w:r>
          </w:p>
        </w:tc>
      </w:tr>
      <w:tr w:rsidR="00DB058F" w:rsidRPr="00CB239E" w14:paraId="70029A68" w14:textId="77777777" w:rsidTr="00402428">
        <w:trPr>
          <w:jc w:val="center"/>
        </w:trPr>
        <w:tc>
          <w:tcPr>
            <w:tcW w:w="4876" w:type="dxa"/>
          </w:tcPr>
          <w:p w14:paraId="5C0CEA4B" w14:textId="77777777" w:rsidR="00AB4A95" w:rsidRPr="00CB239E" w:rsidRDefault="00AB4A95" w:rsidP="00402428">
            <w:pPr>
              <w:pStyle w:val="Normal6a"/>
            </w:pPr>
            <w:r w:rsidRPr="00CB239E">
              <w:t>3.</w:t>
            </w:r>
            <w:r w:rsidRPr="00CB239E">
              <w:tab/>
              <w:t xml:space="preserve">Med henblik på denne artikels stk. 1, litra b), forstås ved en lav anerkendelsesprocent en anerkendelsesprocent for asylansøgninger på under </w:t>
            </w:r>
            <w:r w:rsidRPr="00CB239E">
              <w:rPr>
                <w:b/>
                <w:i/>
              </w:rPr>
              <w:t>4 %</w:t>
            </w:r>
            <w:r w:rsidRPr="00CB239E">
              <w:t>, medmindre Kommissionen i overensstemmelse med artikel 8b, stk. 4, eller artikel 8c, stk. 2, konkluderer, at en højere anerkendelsesprocent skal finde anvendelse i det konkrete tilfælde.</w:t>
            </w:r>
          </w:p>
        </w:tc>
        <w:tc>
          <w:tcPr>
            <w:tcW w:w="4876" w:type="dxa"/>
          </w:tcPr>
          <w:p w14:paraId="768539AD" w14:textId="77777777" w:rsidR="00AB4A95" w:rsidRPr="00CB239E" w:rsidRDefault="00AB4A95" w:rsidP="00402428">
            <w:pPr>
              <w:pStyle w:val="Normal6a"/>
            </w:pPr>
            <w:r w:rsidRPr="00CB239E">
              <w:t>3.</w:t>
            </w:r>
            <w:r w:rsidRPr="00CB239E">
              <w:tab/>
              <w:t xml:space="preserve">Med henblik på denne artikels stk. 1, litra b), forstås ved en lav anerkendelsesprocent en anerkendelsesprocent for asylansøgninger på under </w:t>
            </w:r>
            <w:r w:rsidRPr="00CB239E">
              <w:rPr>
                <w:b/>
                <w:i/>
              </w:rPr>
              <w:t>35 %</w:t>
            </w:r>
            <w:r w:rsidRPr="00CB239E">
              <w:t>, medmindre Kommissionen i overensstemmelse med artikel 8b, stk. 4, eller artikel 8c, stk. 2, konkluderer, at en højere anerkendelsesprocent skal finde anvendelse i det konkrete tilfælde.</w:t>
            </w:r>
          </w:p>
        </w:tc>
      </w:tr>
    </w:tbl>
    <w:p w14:paraId="2EEA6BA9"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7231112D" w14:textId="77777777" w:rsidR="00AB4A95" w:rsidRPr="00CB239E" w:rsidRDefault="00AB4A95" w:rsidP="00AB4A95">
      <w:r w:rsidRPr="00CB239E">
        <w:rPr>
          <w:rStyle w:val="HideTWBExt"/>
          <w:color w:val="auto"/>
        </w:rPr>
        <w:t>&lt;/Amend&gt;</w:t>
      </w:r>
    </w:p>
    <w:p w14:paraId="5F6CE2EE"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83</w:t>
      </w:r>
      <w:r w:rsidRPr="00CB239E">
        <w:rPr>
          <w:rStyle w:val="HideTWBExt"/>
          <w:color w:val="auto"/>
        </w:rPr>
        <w:t>&lt;/NumAm&gt;</w:t>
      </w:r>
    </w:p>
    <w:p w14:paraId="6F4AC0C4" w14:textId="77777777" w:rsidR="00AB4A95" w:rsidRPr="00CB239E" w:rsidRDefault="00AB4A95" w:rsidP="00AB4A95">
      <w:pPr>
        <w:pStyle w:val="NormalBold"/>
      </w:pPr>
      <w:r w:rsidRPr="00CB239E">
        <w:rPr>
          <w:rStyle w:val="HideTWBExt"/>
          <w:color w:val="auto"/>
        </w:rPr>
        <w:t>&lt;RepeatBlock-By&gt;&lt;Members&gt;</w:t>
      </w:r>
      <w:r w:rsidRPr="00CB239E">
        <w:t>Malik Azmani, Olivier Chastel</w:t>
      </w:r>
      <w:r w:rsidRPr="00CB239E">
        <w:rPr>
          <w:rStyle w:val="HideTWBExt"/>
          <w:color w:val="auto"/>
        </w:rPr>
        <w:t>&lt;/Members&gt;</w:t>
      </w:r>
    </w:p>
    <w:p w14:paraId="21D20628" w14:textId="77777777" w:rsidR="00AB4A95" w:rsidRPr="00CB239E" w:rsidRDefault="00AB4A95" w:rsidP="00AB4A95">
      <w:pPr>
        <w:pStyle w:val="NormalBold"/>
      </w:pPr>
      <w:r w:rsidRPr="00CB239E">
        <w:rPr>
          <w:rStyle w:val="HideTWBExt"/>
          <w:color w:val="auto"/>
        </w:rPr>
        <w:t>&lt;/RepeatBlock-By&gt;</w:t>
      </w:r>
    </w:p>
    <w:p w14:paraId="1142F630"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50EB581E"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6FA05814"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755FE7A8" w14:textId="77777777" w:rsidR="00AB4A95" w:rsidRPr="00CB239E" w:rsidRDefault="00AB4A95" w:rsidP="00AB4A95">
      <w:r w:rsidRPr="00CB239E">
        <w:rPr>
          <w:rStyle w:val="HideTWBExt"/>
          <w:color w:val="auto"/>
        </w:rPr>
        <w:t>&lt;Article2&gt;</w:t>
      </w:r>
      <w:r w:rsidRPr="00CB239E">
        <w:t>Artikel 8 a – stk. 3</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6E602B3C" w14:textId="77777777" w:rsidTr="00402428">
        <w:trPr>
          <w:trHeight w:hRule="exact" w:val="240"/>
          <w:jc w:val="center"/>
        </w:trPr>
        <w:tc>
          <w:tcPr>
            <w:tcW w:w="9752" w:type="dxa"/>
            <w:gridSpan w:val="2"/>
          </w:tcPr>
          <w:p w14:paraId="7B47038D" w14:textId="77777777" w:rsidR="00AB4A95" w:rsidRPr="00CB239E" w:rsidRDefault="00AB4A95" w:rsidP="00402428"/>
        </w:tc>
      </w:tr>
      <w:tr w:rsidR="00DB058F" w:rsidRPr="00CB239E" w14:paraId="71CCA3E0" w14:textId="77777777" w:rsidTr="00402428">
        <w:trPr>
          <w:trHeight w:val="240"/>
          <w:jc w:val="center"/>
        </w:trPr>
        <w:tc>
          <w:tcPr>
            <w:tcW w:w="4876" w:type="dxa"/>
          </w:tcPr>
          <w:p w14:paraId="7A67961A" w14:textId="77777777" w:rsidR="00AB4A95" w:rsidRPr="00CB239E" w:rsidRDefault="00AB4A95" w:rsidP="00402428">
            <w:pPr>
              <w:pStyle w:val="AmColumnHeading"/>
            </w:pPr>
            <w:r w:rsidRPr="00CB239E">
              <w:t>Kommissionens forslag</w:t>
            </w:r>
          </w:p>
        </w:tc>
        <w:tc>
          <w:tcPr>
            <w:tcW w:w="4876" w:type="dxa"/>
          </w:tcPr>
          <w:p w14:paraId="72F666A4" w14:textId="77777777" w:rsidR="00AB4A95" w:rsidRPr="00CB239E" w:rsidRDefault="00AB4A95" w:rsidP="00402428">
            <w:pPr>
              <w:pStyle w:val="AmColumnHeading"/>
            </w:pPr>
            <w:r w:rsidRPr="00CB239E">
              <w:t>Ændringsforslag</w:t>
            </w:r>
          </w:p>
        </w:tc>
      </w:tr>
      <w:tr w:rsidR="00DB058F" w:rsidRPr="00CB239E" w14:paraId="700AB3F1" w14:textId="77777777" w:rsidTr="00402428">
        <w:trPr>
          <w:jc w:val="center"/>
        </w:trPr>
        <w:tc>
          <w:tcPr>
            <w:tcW w:w="4876" w:type="dxa"/>
          </w:tcPr>
          <w:p w14:paraId="52B7C3C8" w14:textId="77777777" w:rsidR="00AB4A95" w:rsidRPr="00CB239E" w:rsidRDefault="00AB4A95" w:rsidP="00402428">
            <w:pPr>
              <w:pStyle w:val="Normal6a"/>
            </w:pPr>
            <w:r w:rsidRPr="00CB239E">
              <w:t>3.</w:t>
            </w:r>
            <w:r w:rsidRPr="00CB239E">
              <w:tab/>
              <w:t xml:space="preserve">Med henblik på denne artikels stk. 1, litra b), forstås ved en lav anerkendelsesprocent en anerkendelsesprocent for asylansøgninger på under </w:t>
            </w:r>
            <w:r w:rsidRPr="00CB239E">
              <w:rPr>
                <w:b/>
                <w:i/>
              </w:rPr>
              <w:t>4 %</w:t>
            </w:r>
            <w:r w:rsidRPr="00CB239E">
              <w:t>, medmindre Kommissionen i overensstemmelse med artikel 8b, stk. 4, eller artikel 8c, stk. 2, konkluderer, at en højere anerkendelsesprocent skal finde anvendelse i det konkrete tilfælde.</w:t>
            </w:r>
          </w:p>
        </w:tc>
        <w:tc>
          <w:tcPr>
            <w:tcW w:w="4876" w:type="dxa"/>
          </w:tcPr>
          <w:p w14:paraId="6EDEAFC9" w14:textId="77777777" w:rsidR="00AB4A95" w:rsidRPr="00CB239E" w:rsidRDefault="00AB4A95" w:rsidP="00402428">
            <w:pPr>
              <w:pStyle w:val="Normal6a"/>
            </w:pPr>
            <w:r w:rsidRPr="00CB239E">
              <w:t>3.</w:t>
            </w:r>
            <w:r w:rsidRPr="00CB239E">
              <w:tab/>
              <w:t xml:space="preserve">Med henblik på denne artikels stk. 1, litra b), forstås ved en lav anerkendelsesprocent en anerkendelsesprocent for asylansøgninger på under </w:t>
            </w:r>
            <w:r w:rsidRPr="00CB239E">
              <w:rPr>
                <w:b/>
                <w:i/>
              </w:rPr>
              <w:t>20 %</w:t>
            </w:r>
            <w:r w:rsidRPr="00CB239E">
              <w:t>, medmindre Kommissionen i overensstemmelse med artikel 8b, stk. 4, eller artikel 8c, stk. 2, konkluderer, at en højere anerkendelsesprocent skal finde anvendelse i det konkrete tilfælde.</w:t>
            </w:r>
          </w:p>
        </w:tc>
      </w:tr>
    </w:tbl>
    <w:p w14:paraId="65A6238D"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31AED3EE" w14:textId="77777777" w:rsidR="00AB4A95" w:rsidRPr="00CB239E" w:rsidRDefault="00AB4A95" w:rsidP="00AB4A95">
      <w:r w:rsidRPr="00CB239E">
        <w:rPr>
          <w:rStyle w:val="HideTWBExt"/>
          <w:color w:val="auto"/>
        </w:rPr>
        <w:lastRenderedPageBreak/>
        <w:t>&lt;/Amend&gt;</w:t>
      </w:r>
    </w:p>
    <w:p w14:paraId="1B052708"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84</w:t>
      </w:r>
      <w:r w:rsidRPr="00CB239E">
        <w:rPr>
          <w:rStyle w:val="HideTWBExt"/>
          <w:color w:val="auto"/>
        </w:rPr>
        <w:t>&lt;/NumAm&gt;</w:t>
      </w:r>
    </w:p>
    <w:p w14:paraId="2FB72204" w14:textId="77777777" w:rsidR="00AB4A95" w:rsidRPr="00CB239E" w:rsidRDefault="00AB4A95" w:rsidP="00AB4A95">
      <w:pPr>
        <w:pStyle w:val="NormalBold"/>
      </w:pPr>
      <w:r w:rsidRPr="00CB239E">
        <w:rPr>
          <w:rStyle w:val="HideTWBExt"/>
          <w:color w:val="auto"/>
        </w:rPr>
        <w:t>&lt;RepeatBlock-By&gt;&lt;Members&gt;</w:t>
      </w:r>
      <w:r w:rsidRPr="00CB239E">
        <w:t>Charlie Weimers, Patryk Jaki, Vincenzo Sofo, Jorge Buxadé Villalba, Pirkko Ruohonen-Lerner</w:t>
      </w:r>
      <w:r w:rsidRPr="00CB239E">
        <w:rPr>
          <w:rStyle w:val="HideTWBExt"/>
          <w:color w:val="auto"/>
        </w:rPr>
        <w:t>&lt;/Members&gt;</w:t>
      </w:r>
    </w:p>
    <w:p w14:paraId="1FA0D191" w14:textId="77777777" w:rsidR="00AB4A95" w:rsidRPr="00CB239E" w:rsidRDefault="00AB4A95" w:rsidP="00AB4A95">
      <w:r w:rsidRPr="00CB239E">
        <w:rPr>
          <w:rStyle w:val="HideTWBExt"/>
          <w:color w:val="auto"/>
        </w:rPr>
        <w:t>&lt;AuNomDe&gt;</w:t>
      </w:r>
      <w:r w:rsidRPr="00CB239E">
        <w:rPr>
          <w:rStyle w:val="HideTWBInt"/>
          <w:color w:val="auto"/>
        </w:rPr>
        <w:t>{ECR}</w:t>
      </w:r>
      <w:r w:rsidRPr="00CB239E">
        <w:t>for ECR-Gruppen</w:t>
      </w:r>
      <w:r w:rsidRPr="00CB239E">
        <w:rPr>
          <w:rStyle w:val="HideTWBExt"/>
          <w:color w:val="auto"/>
        </w:rPr>
        <w:t>&lt;/AuNomDe&gt;</w:t>
      </w:r>
    </w:p>
    <w:p w14:paraId="7794608B" w14:textId="77777777" w:rsidR="00AB4A95" w:rsidRPr="00CB239E" w:rsidRDefault="00AB4A95" w:rsidP="00AB4A95">
      <w:pPr>
        <w:pStyle w:val="NormalBold"/>
      </w:pPr>
      <w:r w:rsidRPr="00CB239E">
        <w:rPr>
          <w:rStyle w:val="HideTWBExt"/>
          <w:color w:val="auto"/>
        </w:rPr>
        <w:t>&lt;/RepeatBlock-By&gt;</w:t>
      </w:r>
    </w:p>
    <w:p w14:paraId="1248AF88"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0982B1C7"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75EAC9B3"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4B48D0E3" w14:textId="77777777" w:rsidR="00AB4A95" w:rsidRPr="00CB239E" w:rsidRDefault="00AB4A95" w:rsidP="00AB4A95">
      <w:r w:rsidRPr="00CB239E">
        <w:rPr>
          <w:rStyle w:val="HideTWBExt"/>
          <w:color w:val="auto"/>
        </w:rPr>
        <w:t>&lt;Article2&gt;</w:t>
      </w:r>
      <w:r w:rsidRPr="00CB239E">
        <w:t>Artikel 8 a – stk. 3</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7DBD38C8" w14:textId="77777777" w:rsidTr="00402428">
        <w:trPr>
          <w:trHeight w:hRule="exact" w:val="240"/>
          <w:jc w:val="center"/>
        </w:trPr>
        <w:tc>
          <w:tcPr>
            <w:tcW w:w="9752" w:type="dxa"/>
            <w:gridSpan w:val="2"/>
          </w:tcPr>
          <w:p w14:paraId="43826DDB" w14:textId="77777777" w:rsidR="00AB4A95" w:rsidRPr="00CB239E" w:rsidRDefault="00AB4A95" w:rsidP="00402428"/>
        </w:tc>
      </w:tr>
      <w:tr w:rsidR="00DB058F" w:rsidRPr="00CB239E" w14:paraId="512F9209" w14:textId="77777777" w:rsidTr="00402428">
        <w:trPr>
          <w:trHeight w:val="240"/>
          <w:jc w:val="center"/>
        </w:trPr>
        <w:tc>
          <w:tcPr>
            <w:tcW w:w="4876" w:type="dxa"/>
          </w:tcPr>
          <w:p w14:paraId="5F3842C5" w14:textId="77777777" w:rsidR="00AB4A95" w:rsidRPr="00CB239E" w:rsidRDefault="00AB4A95" w:rsidP="00402428">
            <w:pPr>
              <w:pStyle w:val="AmColumnHeading"/>
            </w:pPr>
            <w:r w:rsidRPr="00CB239E">
              <w:t>Kommissionens forslag</w:t>
            </w:r>
          </w:p>
        </w:tc>
        <w:tc>
          <w:tcPr>
            <w:tcW w:w="4876" w:type="dxa"/>
          </w:tcPr>
          <w:p w14:paraId="0C6671FC" w14:textId="77777777" w:rsidR="00AB4A95" w:rsidRPr="00CB239E" w:rsidRDefault="00AB4A95" w:rsidP="00402428">
            <w:pPr>
              <w:pStyle w:val="AmColumnHeading"/>
            </w:pPr>
            <w:r w:rsidRPr="00CB239E">
              <w:t>Ændringsforslag</w:t>
            </w:r>
          </w:p>
        </w:tc>
      </w:tr>
      <w:tr w:rsidR="00DB058F" w:rsidRPr="00CB239E" w14:paraId="0CF015A3" w14:textId="77777777" w:rsidTr="00402428">
        <w:trPr>
          <w:jc w:val="center"/>
        </w:trPr>
        <w:tc>
          <w:tcPr>
            <w:tcW w:w="4876" w:type="dxa"/>
          </w:tcPr>
          <w:p w14:paraId="290233AB" w14:textId="77777777" w:rsidR="00AB4A95" w:rsidRPr="00CB239E" w:rsidRDefault="00AB4A95" w:rsidP="00402428">
            <w:pPr>
              <w:pStyle w:val="Normal6a"/>
            </w:pPr>
            <w:r w:rsidRPr="00CB239E">
              <w:t>3.</w:t>
            </w:r>
            <w:r w:rsidRPr="00CB239E">
              <w:tab/>
              <w:t xml:space="preserve">Med henblik på denne artikels stk. 1, litra b), forstås ved en lav anerkendelsesprocent en anerkendelsesprocent for asylansøgninger på under </w:t>
            </w:r>
            <w:r w:rsidRPr="00CB239E">
              <w:rPr>
                <w:b/>
                <w:i/>
              </w:rPr>
              <w:t>4 %</w:t>
            </w:r>
            <w:r w:rsidRPr="00CB239E">
              <w:t>, medmindre Kommissionen i overensstemmelse med artikel 8b, stk. 4, eller artikel 8c, stk. 2, konkluderer, at en højere anerkendelsesprocent skal finde anvendelse i det konkrete tilfælde.</w:t>
            </w:r>
          </w:p>
        </w:tc>
        <w:tc>
          <w:tcPr>
            <w:tcW w:w="4876" w:type="dxa"/>
          </w:tcPr>
          <w:p w14:paraId="5484FD23" w14:textId="77777777" w:rsidR="00AB4A95" w:rsidRPr="00CB239E" w:rsidRDefault="00AB4A95" w:rsidP="00402428">
            <w:pPr>
              <w:pStyle w:val="Normal6a"/>
            </w:pPr>
            <w:r w:rsidRPr="00CB239E">
              <w:t>3.</w:t>
            </w:r>
            <w:r w:rsidRPr="00CB239E">
              <w:tab/>
              <w:t xml:space="preserve">Med henblik på denne artikels stk. 1, litra b), forstås ved en lav anerkendelsesprocent en anerkendelsesprocent for asylansøgninger på under </w:t>
            </w:r>
            <w:r w:rsidRPr="00CB239E">
              <w:rPr>
                <w:b/>
                <w:i/>
              </w:rPr>
              <w:t>35 %</w:t>
            </w:r>
            <w:r w:rsidRPr="00CB239E">
              <w:t>, medmindre Kommissionen i overensstemmelse med artikel 8b, stk. 4, eller artikel 8c, stk. 2, konkluderer, at en højere anerkendelsesprocent skal finde anvendelse i det konkrete tilfælde.</w:t>
            </w:r>
          </w:p>
        </w:tc>
      </w:tr>
    </w:tbl>
    <w:p w14:paraId="717AD399"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10147611" w14:textId="77777777" w:rsidR="00AB4A95" w:rsidRPr="00CB239E" w:rsidRDefault="00AB4A95" w:rsidP="00AB4A95">
      <w:pPr>
        <w:pStyle w:val="AmJustTitle"/>
      </w:pPr>
      <w:r w:rsidRPr="00CB239E">
        <w:rPr>
          <w:rStyle w:val="HideTWBExt"/>
          <w:color w:val="auto"/>
        </w:rPr>
        <w:t>&lt;TitreJust&gt;</w:t>
      </w:r>
      <w:r w:rsidRPr="00CB239E">
        <w:t>Begrundelse</w:t>
      </w:r>
      <w:r w:rsidRPr="00CB239E">
        <w:rPr>
          <w:rStyle w:val="HideTWBExt"/>
          <w:color w:val="auto"/>
        </w:rPr>
        <w:t>&lt;/TitreJust&gt;</w:t>
      </w:r>
    </w:p>
    <w:p w14:paraId="7C0229C9" w14:textId="77777777" w:rsidR="00AB4A95" w:rsidRPr="00CB239E" w:rsidRDefault="00AB4A95" w:rsidP="00AB4A95">
      <w:pPr>
        <w:pStyle w:val="AmJustText"/>
      </w:pPr>
      <w:r w:rsidRPr="00CB239E">
        <w:t>15 % af alle asylansøgninger i 2022 blev indgivet af borgere fra visumfrie lande. Ifølge Den Europæiske Unions Asylagentur steg dette tal til ca. 20 % i 2023. Mange af disse ansøgninger blev indgivet af tredjelandsstatsborger fra lande i bilag II med anerkendelsesrater på over 4 %. Anerkendelsesraten på 4 % er alt for lav og hæmmer suspensionsmekanismens funktion.</w:t>
      </w:r>
    </w:p>
    <w:p w14:paraId="7A0A0C63" w14:textId="77777777" w:rsidR="00AB4A95" w:rsidRPr="00CB239E" w:rsidRDefault="00AB4A95" w:rsidP="00AB4A95">
      <w:r w:rsidRPr="00CB239E">
        <w:rPr>
          <w:rStyle w:val="HideTWBExt"/>
          <w:color w:val="auto"/>
        </w:rPr>
        <w:t>&lt;/Amend&gt;</w:t>
      </w:r>
    </w:p>
    <w:p w14:paraId="6E8A2248"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85</w:t>
      </w:r>
      <w:r w:rsidRPr="00CB239E">
        <w:rPr>
          <w:rStyle w:val="HideTWBExt"/>
          <w:color w:val="auto"/>
        </w:rPr>
        <w:t>&lt;/NumAm&gt;</w:t>
      </w:r>
    </w:p>
    <w:p w14:paraId="445208C9" w14:textId="77777777" w:rsidR="00AB4A95" w:rsidRPr="00CB239E" w:rsidRDefault="00AB4A95" w:rsidP="00AB4A95">
      <w:pPr>
        <w:pStyle w:val="NormalBold"/>
      </w:pPr>
      <w:r w:rsidRPr="00CB239E">
        <w:rPr>
          <w:rStyle w:val="HideTWBExt"/>
          <w:color w:val="auto"/>
        </w:rPr>
        <w:t>&lt;RepeatBlock-By&gt;&lt;Members&gt;</w:t>
      </w:r>
      <w:r w:rsidRPr="00CB239E">
        <w:t>Jan-Christoph Oetjen, Moritz Körner</w:t>
      </w:r>
      <w:r w:rsidRPr="00CB239E">
        <w:rPr>
          <w:rStyle w:val="HideTWBExt"/>
          <w:color w:val="auto"/>
        </w:rPr>
        <w:t>&lt;/Members&gt;</w:t>
      </w:r>
    </w:p>
    <w:p w14:paraId="1A27DEC3" w14:textId="77777777" w:rsidR="00AB4A95" w:rsidRPr="00CB239E" w:rsidRDefault="00AB4A95" w:rsidP="00AB4A95">
      <w:pPr>
        <w:pStyle w:val="NormalBold"/>
      </w:pPr>
      <w:r w:rsidRPr="00CB239E">
        <w:rPr>
          <w:rStyle w:val="HideTWBExt"/>
          <w:color w:val="auto"/>
        </w:rPr>
        <w:t>&lt;/RepeatBlock-By&gt;</w:t>
      </w:r>
    </w:p>
    <w:p w14:paraId="0699AD38"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5096F0AB"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499BBA38"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7643D7F9" w14:textId="77777777" w:rsidR="00AB4A95" w:rsidRPr="00CB239E" w:rsidRDefault="00AB4A95" w:rsidP="00AB4A95">
      <w:r w:rsidRPr="00CB239E">
        <w:rPr>
          <w:rStyle w:val="HideTWBExt"/>
          <w:color w:val="auto"/>
        </w:rPr>
        <w:t>&lt;Article2&gt;</w:t>
      </w:r>
      <w:r w:rsidRPr="00CB239E">
        <w:t>Artikel 8 a – stk. 3</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C71B98E" w14:textId="77777777" w:rsidTr="00402428">
        <w:trPr>
          <w:trHeight w:hRule="exact" w:val="240"/>
          <w:jc w:val="center"/>
        </w:trPr>
        <w:tc>
          <w:tcPr>
            <w:tcW w:w="9752" w:type="dxa"/>
            <w:gridSpan w:val="2"/>
          </w:tcPr>
          <w:p w14:paraId="23C15F4C" w14:textId="77777777" w:rsidR="00AB4A95" w:rsidRPr="00CB239E" w:rsidRDefault="00AB4A95" w:rsidP="00402428"/>
        </w:tc>
      </w:tr>
      <w:tr w:rsidR="00DB058F" w:rsidRPr="00CB239E" w14:paraId="061C0332" w14:textId="77777777" w:rsidTr="00402428">
        <w:trPr>
          <w:trHeight w:val="240"/>
          <w:jc w:val="center"/>
        </w:trPr>
        <w:tc>
          <w:tcPr>
            <w:tcW w:w="4876" w:type="dxa"/>
          </w:tcPr>
          <w:p w14:paraId="41E85959" w14:textId="77777777" w:rsidR="00AB4A95" w:rsidRPr="00CB239E" w:rsidRDefault="00AB4A95" w:rsidP="00402428">
            <w:pPr>
              <w:pStyle w:val="AmColumnHeading"/>
            </w:pPr>
            <w:r w:rsidRPr="00CB239E">
              <w:t>Kommissionens forslag</w:t>
            </w:r>
          </w:p>
        </w:tc>
        <w:tc>
          <w:tcPr>
            <w:tcW w:w="4876" w:type="dxa"/>
          </w:tcPr>
          <w:p w14:paraId="09B8803B" w14:textId="77777777" w:rsidR="00AB4A95" w:rsidRPr="00CB239E" w:rsidRDefault="00AB4A95" w:rsidP="00402428">
            <w:pPr>
              <w:pStyle w:val="AmColumnHeading"/>
            </w:pPr>
            <w:r w:rsidRPr="00CB239E">
              <w:t>Ændringsforslag</w:t>
            </w:r>
          </w:p>
        </w:tc>
      </w:tr>
      <w:tr w:rsidR="00DB058F" w:rsidRPr="00CB239E" w14:paraId="7396356A" w14:textId="77777777" w:rsidTr="00402428">
        <w:trPr>
          <w:jc w:val="center"/>
        </w:trPr>
        <w:tc>
          <w:tcPr>
            <w:tcW w:w="4876" w:type="dxa"/>
          </w:tcPr>
          <w:p w14:paraId="7BB34BA2" w14:textId="77777777" w:rsidR="00AB4A95" w:rsidRPr="00CB239E" w:rsidRDefault="00AB4A95" w:rsidP="00402428">
            <w:pPr>
              <w:pStyle w:val="Normal6a"/>
            </w:pPr>
            <w:r w:rsidRPr="00CB239E">
              <w:t>3.</w:t>
            </w:r>
            <w:r w:rsidRPr="00CB239E">
              <w:tab/>
              <w:t xml:space="preserve">Med henblik på denne artikels stk. 1, litra b), forstås ved en lav anerkendelsesprocent en anerkendelsesprocent for asylansøgninger på under </w:t>
            </w:r>
            <w:r w:rsidRPr="00CB239E">
              <w:rPr>
                <w:b/>
                <w:i/>
              </w:rPr>
              <w:t>4 %</w:t>
            </w:r>
            <w:r w:rsidRPr="00CB239E">
              <w:t xml:space="preserve">, medmindre Kommissionen i </w:t>
            </w:r>
            <w:r w:rsidRPr="00CB239E">
              <w:lastRenderedPageBreak/>
              <w:t>overensstemmelse med artikel 8b, stk. 4, eller artikel 8c, stk. 2, konkluderer, at en højere anerkendelsesprocent skal finde anvendelse i det konkrete tilfælde.</w:t>
            </w:r>
          </w:p>
        </w:tc>
        <w:tc>
          <w:tcPr>
            <w:tcW w:w="4876" w:type="dxa"/>
          </w:tcPr>
          <w:p w14:paraId="28698814" w14:textId="77777777" w:rsidR="00AB4A95" w:rsidRPr="00CB239E" w:rsidRDefault="00AB4A95" w:rsidP="00402428">
            <w:pPr>
              <w:pStyle w:val="Normal6a"/>
            </w:pPr>
            <w:r w:rsidRPr="00CB239E">
              <w:lastRenderedPageBreak/>
              <w:t>3.</w:t>
            </w:r>
            <w:r w:rsidRPr="00CB239E">
              <w:tab/>
              <w:t xml:space="preserve">Med henblik på denne artikels stk. 1, litra b), forstås ved en lav anerkendelsesprocent en anerkendelsesprocent for asylansøgninger på under </w:t>
            </w:r>
            <w:r w:rsidRPr="00CB239E">
              <w:rPr>
                <w:b/>
                <w:i/>
              </w:rPr>
              <w:t>3 %</w:t>
            </w:r>
            <w:r w:rsidRPr="00CB239E">
              <w:t xml:space="preserve">, medmindre Kommissionen i </w:t>
            </w:r>
            <w:r w:rsidRPr="00CB239E">
              <w:lastRenderedPageBreak/>
              <w:t>overensstemmelse med artikel 8b, stk. 4, eller artikel 8c, stk. 2, konkluderer, at en højere anerkendelsesprocent skal finde anvendelse i det konkrete tilfælde.</w:t>
            </w:r>
          </w:p>
        </w:tc>
      </w:tr>
    </w:tbl>
    <w:p w14:paraId="648C0EA7"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6C1B1347" w14:textId="77777777" w:rsidR="00AB4A95" w:rsidRPr="00CB239E" w:rsidRDefault="00AB4A95" w:rsidP="00AB4A95">
      <w:r w:rsidRPr="00CB239E">
        <w:rPr>
          <w:rStyle w:val="HideTWBExt"/>
          <w:color w:val="auto"/>
        </w:rPr>
        <w:t>&lt;/Amend&gt;</w:t>
      </w:r>
    </w:p>
    <w:p w14:paraId="65BF793C"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86</w:t>
      </w:r>
      <w:r w:rsidRPr="00CB239E">
        <w:rPr>
          <w:rStyle w:val="HideTWBExt"/>
          <w:color w:val="auto"/>
        </w:rPr>
        <w:t>&lt;/NumAm&gt;</w:t>
      </w:r>
    </w:p>
    <w:p w14:paraId="7D9AE91B"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3AEDA9BE" w14:textId="77777777" w:rsidR="00AB4A95" w:rsidRPr="00CB239E" w:rsidRDefault="00AB4A95" w:rsidP="00AB4A95">
      <w:pPr>
        <w:pStyle w:val="NormalBold"/>
      </w:pPr>
      <w:r w:rsidRPr="00CB239E">
        <w:rPr>
          <w:rStyle w:val="HideTWBExt"/>
          <w:color w:val="auto"/>
        </w:rPr>
        <w:t>&lt;/RepeatBlock-By&gt;</w:t>
      </w:r>
    </w:p>
    <w:p w14:paraId="4A95BE75"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DB85F93"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553778C5"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4C210CD6" w14:textId="77777777" w:rsidR="00AB4A95" w:rsidRPr="00CB239E" w:rsidRDefault="00AB4A95" w:rsidP="00AB4A95">
      <w:r w:rsidRPr="00CB239E">
        <w:rPr>
          <w:rStyle w:val="HideTWBExt"/>
          <w:color w:val="auto"/>
        </w:rPr>
        <w:t>&lt;Article2&gt;</w:t>
      </w:r>
      <w:r w:rsidRPr="00CB239E">
        <w:t>Artikel 8 a – stk. 4</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3A0E243" w14:textId="77777777" w:rsidTr="00402428">
        <w:trPr>
          <w:trHeight w:hRule="exact" w:val="240"/>
          <w:jc w:val="center"/>
        </w:trPr>
        <w:tc>
          <w:tcPr>
            <w:tcW w:w="9752" w:type="dxa"/>
            <w:gridSpan w:val="2"/>
          </w:tcPr>
          <w:p w14:paraId="2AF63D78" w14:textId="77777777" w:rsidR="00AB4A95" w:rsidRPr="00CB239E" w:rsidRDefault="00AB4A95" w:rsidP="00402428"/>
        </w:tc>
      </w:tr>
      <w:tr w:rsidR="00DB058F" w:rsidRPr="00CB239E" w14:paraId="00801F88" w14:textId="77777777" w:rsidTr="00402428">
        <w:trPr>
          <w:trHeight w:val="240"/>
          <w:jc w:val="center"/>
        </w:trPr>
        <w:tc>
          <w:tcPr>
            <w:tcW w:w="4876" w:type="dxa"/>
          </w:tcPr>
          <w:p w14:paraId="0E14EAA0" w14:textId="77777777" w:rsidR="00AB4A95" w:rsidRPr="00CB239E" w:rsidRDefault="00AB4A95" w:rsidP="00402428">
            <w:pPr>
              <w:pStyle w:val="AmColumnHeading"/>
            </w:pPr>
            <w:r w:rsidRPr="00CB239E">
              <w:t>Kommissionens forslag</w:t>
            </w:r>
          </w:p>
        </w:tc>
        <w:tc>
          <w:tcPr>
            <w:tcW w:w="4876" w:type="dxa"/>
          </w:tcPr>
          <w:p w14:paraId="5379BE23" w14:textId="77777777" w:rsidR="00AB4A95" w:rsidRPr="00CB239E" w:rsidRDefault="00AB4A95" w:rsidP="00402428">
            <w:pPr>
              <w:pStyle w:val="AmColumnHeading"/>
            </w:pPr>
            <w:r w:rsidRPr="00CB239E">
              <w:t>Ændringsforslag</w:t>
            </w:r>
          </w:p>
        </w:tc>
      </w:tr>
      <w:tr w:rsidR="00DB058F" w:rsidRPr="00CB239E" w14:paraId="7276E279" w14:textId="77777777" w:rsidTr="00402428">
        <w:trPr>
          <w:jc w:val="center"/>
        </w:trPr>
        <w:tc>
          <w:tcPr>
            <w:tcW w:w="4876" w:type="dxa"/>
          </w:tcPr>
          <w:p w14:paraId="4E465D93" w14:textId="77777777" w:rsidR="00AB4A95" w:rsidRPr="00CB239E" w:rsidRDefault="00AB4A95" w:rsidP="00402428">
            <w:pPr>
              <w:pStyle w:val="Normal6a"/>
            </w:pPr>
            <w:r w:rsidRPr="00CB239E">
              <w:t>4.</w:t>
            </w:r>
            <w:r w:rsidRPr="00CB239E">
              <w:tab/>
              <w:t xml:space="preserve">Med henblik på stk. 1, litra c), forstås ved en svækkelse af samarbejdet om tilbagetagelse med et tredjeland, der er opført på listen i bilag II, en væsentlig stigning i andelen af afslag på medlemsstatens anmodninger om tilbagetagelse til det pågældende tredjeland for så vidt angår tredjelandets egne statsborgere </w:t>
            </w:r>
            <w:r w:rsidRPr="00CB239E">
              <w:rPr>
                <w:b/>
                <w:i/>
              </w:rPr>
              <w:t>eller</w:t>
            </w:r>
            <w:r w:rsidRPr="00CB239E">
              <w:t xml:space="preserve">, hvis </w:t>
            </w:r>
            <w:r w:rsidRPr="00CB239E">
              <w:rPr>
                <w:b/>
                <w:i/>
              </w:rPr>
              <w:t>en tilbagetagelsesaftale indgået mellem Unionen eller denne medlemsstat og</w:t>
            </w:r>
            <w:r w:rsidRPr="00CB239E">
              <w:t xml:space="preserve"> det pågældende tredjeland </w:t>
            </w:r>
            <w:r w:rsidRPr="00CB239E">
              <w:rPr>
                <w:b/>
                <w:i/>
              </w:rPr>
              <w:t>fastsætter dette, for så vidt angår tredjelandsstatsborgere, der har passeret gennem tredjelandet</w:t>
            </w:r>
            <w:r w:rsidRPr="00CB239E">
              <w:t>.</w:t>
            </w:r>
          </w:p>
        </w:tc>
        <w:tc>
          <w:tcPr>
            <w:tcW w:w="4876" w:type="dxa"/>
          </w:tcPr>
          <w:p w14:paraId="7C80C0F1" w14:textId="77777777" w:rsidR="00AB4A95" w:rsidRPr="00CB239E" w:rsidRDefault="00AB4A95" w:rsidP="00402428">
            <w:pPr>
              <w:pStyle w:val="Normal6a"/>
            </w:pPr>
            <w:r w:rsidRPr="00CB239E">
              <w:t>4.</w:t>
            </w:r>
            <w:r w:rsidRPr="00CB239E">
              <w:tab/>
              <w:t xml:space="preserve">Med henblik på stk. 1, litra c), forstås ved en svækkelse af samarbejdet om tilbagetagelse med et tredjeland, der er opført på listen i bilag II, en væsentlig stigning i andelen af afslag på medlemsstatens anmodninger om tilbagetagelse til det pågældende tredjeland for så vidt angår tredjelandets egne statsborgere, hvis </w:t>
            </w:r>
            <w:r w:rsidRPr="00CB239E">
              <w:rPr>
                <w:b/>
                <w:i/>
              </w:rPr>
              <w:t>det tydeligt kan bevises, at det forringede samarbejde skyldes handlinger eller manglen på samme fra</w:t>
            </w:r>
            <w:r w:rsidRPr="00CB239E">
              <w:t xml:space="preserve"> det pågældende tredjeland</w:t>
            </w:r>
            <w:r w:rsidRPr="00CB239E">
              <w:rPr>
                <w:b/>
                <w:i/>
              </w:rPr>
              <w:t>, og det ikke kan tilskrives medlemsstaten, der fremsætter anmodningen</w:t>
            </w:r>
            <w:r w:rsidRPr="00CB239E">
              <w:t>.</w:t>
            </w:r>
          </w:p>
        </w:tc>
      </w:tr>
    </w:tbl>
    <w:p w14:paraId="55DB1EC9"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238F556" w14:textId="77777777" w:rsidR="00AB4A95" w:rsidRPr="00CB239E" w:rsidRDefault="00AB4A95" w:rsidP="00AB4A95">
      <w:r w:rsidRPr="00CB239E">
        <w:rPr>
          <w:rStyle w:val="HideTWBExt"/>
          <w:color w:val="auto"/>
        </w:rPr>
        <w:t>&lt;/Amend&gt;</w:t>
      </w:r>
    </w:p>
    <w:p w14:paraId="6E28C8CB"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87</w:t>
      </w:r>
      <w:r w:rsidRPr="00CB239E">
        <w:rPr>
          <w:rStyle w:val="HideTWBExt"/>
          <w:color w:val="auto"/>
        </w:rPr>
        <w:t>&lt;/NumAm&gt;</w:t>
      </w:r>
    </w:p>
    <w:p w14:paraId="2DAC0ACF" w14:textId="77777777" w:rsidR="00AB4A95" w:rsidRPr="00CB239E" w:rsidRDefault="00AB4A95" w:rsidP="00AB4A95">
      <w:pPr>
        <w:pStyle w:val="NormalBold"/>
      </w:pPr>
      <w:r w:rsidRPr="00CB239E">
        <w:rPr>
          <w:rStyle w:val="HideTWBExt"/>
          <w:color w:val="auto"/>
        </w:rPr>
        <w:t>&lt;RepeatBlock-By&gt;&lt;Members&gt;</w:t>
      </w:r>
      <w:r w:rsidRPr="00CB239E">
        <w:t>Malik Azmani, Olivier Chastel</w:t>
      </w:r>
      <w:r w:rsidRPr="00CB239E">
        <w:rPr>
          <w:rStyle w:val="HideTWBExt"/>
          <w:color w:val="auto"/>
        </w:rPr>
        <w:t>&lt;/Members&gt;</w:t>
      </w:r>
    </w:p>
    <w:p w14:paraId="3C2772CD" w14:textId="77777777" w:rsidR="00AB4A95" w:rsidRPr="00CB239E" w:rsidRDefault="00AB4A95" w:rsidP="00AB4A95">
      <w:pPr>
        <w:pStyle w:val="NormalBold"/>
      </w:pPr>
      <w:r w:rsidRPr="00CB239E">
        <w:rPr>
          <w:rStyle w:val="HideTWBExt"/>
          <w:color w:val="auto"/>
        </w:rPr>
        <w:t>&lt;/RepeatBlock-By&gt;</w:t>
      </w:r>
    </w:p>
    <w:p w14:paraId="506C06E0"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5B50A880"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405D0A45"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4C5FD5C1" w14:textId="77777777" w:rsidR="00AB4A95" w:rsidRPr="00CB239E" w:rsidRDefault="00AB4A95" w:rsidP="00AB4A95">
      <w:r w:rsidRPr="00CB239E">
        <w:rPr>
          <w:rStyle w:val="HideTWBExt"/>
          <w:color w:val="auto"/>
        </w:rPr>
        <w:t>&lt;Article2&gt;</w:t>
      </w:r>
      <w:r w:rsidRPr="00CB239E">
        <w:t>Artikel 8 a – stk. 4</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D5224E0" w14:textId="77777777" w:rsidTr="00402428">
        <w:trPr>
          <w:trHeight w:hRule="exact" w:val="240"/>
          <w:jc w:val="center"/>
        </w:trPr>
        <w:tc>
          <w:tcPr>
            <w:tcW w:w="9752" w:type="dxa"/>
            <w:gridSpan w:val="2"/>
          </w:tcPr>
          <w:p w14:paraId="13981B0B" w14:textId="77777777" w:rsidR="00AB4A95" w:rsidRPr="00CB239E" w:rsidRDefault="00AB4A95" w:rsidP="00402428"/>
        </w:tc>
      </w:tr>
      <w:tr w:rsidR="00DB058F" w:rsidRPr="00CB239E" w14:paraId="71D2843A" w14:textId="77777777" w:rsidTr="00402428">
        <w:trPr>
          <w:trHeight w:val="240"/>
          <w:jc w:val="center"/>
        </w:trPr>
        <w:tc>
          <w:tcPr>
            <w:tcW w:w="4876" w:type="dxa"/>
          </w:tcPr>
          <w:p w14:paraId="635D81D6" w14:textId="77777777" w:rsidR="00AB4A95" w:rsidRPr="00CB239E" w:rsidRDefault="00AB4A95" w:rsidP="00402428">
            <w:pPr>
              <w:pStyle w:val="AmColumnHeading"/>
            </w:pPr>
            <w:r w:rsidRPr="00CB239E">
              <w:t>Kommissionens forslag</w:t>
            </w:r>
          </w:p>
        </w:tc>
        <w:tc>
          <w:tcPr>
            <w:tcW w:w="4876" w:type="dxa"/>
          </w:tcPr>
          <w:p w14:paraId="154ACE21" w14:textId="77777777" w:rsidR="00AB4A95" w:rsidRPr="00CB239E" w:rsidRDefault="00AB4A95" w:rsidP="00402428">
            <w:pPr>
              <w:pStyle w:val="AmColumnHeading"/>
            </w:pPr>
            <w:r w:rsidRPr="00CB239E">
              <w:t>Ændringsforslag</w:t>
            </w:r>
          </w:p>
        </w:tc>
      </w:tr>
      <w:tr w:rsidR="00DB058F" w:rsidRPr="00CB239E" w14:paraId="58B72484" w14:textId="77777777" w:rsidTr="00402428">
        <w:trPr>
          <w:jc w:val="center"/>
        </w:trPr>
        <w:tc>
          <w:tcPr>
            <w:tcW w:w="4876" w:type="dxa"/>
          </w:tcPr>
          <w:p w14:paraId="3427A6C6" w14:textId="77777777" w:rsidR="00AB4A95" w:rsidRPr="00CB239E" w:rsidRDefault="00AB4A95" w:rsidP="00402428">
            <w:pPr>
              <w:pStyle w:val="Normal6a"/>
            </w:pPr>
            <w:r w:rsidRPr="00CB239E">
              <w:t>4.</w:t>
            </w:r>
            <w:r w:rsidRPr="00CB239E">
              <w:tab/>
              <w:t xml:space="preserve">Med henblik på stk. 1, litra c), </w:t>
            </w:r>
            <w:r w:rsidRPr="00CB239E">
              <w:lastRenderedPageBreak/>
              <w:t xml:space="preserve">forstås ved en svækkelse af samarbejdet om tilbagetagelse med et tredjeland, der er opført på listen i bilag II, en </w:t>
            </w:r>
            <w:r w:rsidRPr="00CB239E">
              <w:rPr>
                <w:b/>
                <w:i/>
              </w:rPr>
              <w:t xml:space="preserve">væsentlig </w:t>
            </w:r>
            <w:r w:rsidRPr="00CB239E">
              <w:t>stigning i andelen af afslag på medlemsstatens anmodninger om tilbagetagelse til det pågældende tredjeland for så vidt angår tredjelandets egne statsborgere eller, hvis en tilbagetagelsesaftale indgået mellem Unionen eller denne medlemsstat og det pågældende tredjeland fastsætter dette, for så vidt angår tredjelandsstatsborgere, der har passeret gennem tredjelandet.</w:t>
            </w:r>
          </w:p>
        </w:tc>
        <w:tc>
          <w:tcPr>
            <w:tcW w:w="4876" w:type="dxa"/>
          </w:tcPr>
          <w:p w14:paraId="7035BD96" w14:textId="77777777" w:rsidR="00AB4A95" w:rsidRPr="00CB239E" w:rsidRDefault="00AB4A95" w:rsidP="00402428">
            <w:pPr>
              <w:pStyle w:val="Normal6a"/>
            </w:pPr>
            <w:r w:rsidRPr="00CB239E">
              <w:lastRenderedPageBreak/>
              <w:t>4.</w:t>
            </w:r>
            <w:r w:rsidRPr="00CB239E">
              <w:tab/>
              <w:t xml:space="preserve">Med henblik på stk. 1, litra c), </w:t>
            </w:r>
            <w:r w:rsidRPr="00CB239E">
              <w:lastRenderedPageBreak/>
              <w:t>forstås ved en svækkelse af samarbejdet om tilbagetagelse med et tredjeland, der er opført på listen i bilag II, en stigning i andelen af afslag på medlemsstatens anmodninger om tilbagetagelse til det pågældende tredjeland for så vidt angår tredjelandets egne statsborgere eller, hvis en tilbagetagelsesaftale indgået mellem Unionen eller denne medlemsstat og det pågældende tredjeland fastsætter dette, for så vidt angår tredjelandsstatsborgere, der har passeret gennem tredjelandet.</w:t>
            </w:r>
          </w:p>
        </w:tc>
      </w:tr>
    </w:tbl>
    <w:p w14:paraId="0500D411"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0BD44A2C" w14:textId="77777777" w:rsidR="00AB4A95" w:rsidRPr="00CB239E" w:rsidRDefault="00AB4A95" w:rsidP="00AB4A95">
      <w:r w:rsidRPr="00CB239E">
        <w:rPr>
          <w:rStyle w:val="HideTWBExt"/>
          <w:color w:val="auto"/>
        </w:rPr>
        <w:t>&lt;/Amend&gt;</w:t>
      </w:r>
    </w:p>
    <w:p w14:paraId="6A2E4416"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88</w:t>
      </w:r>
      <w:r w:rsidRPr="00CB239E">
        <w:rPr>
          <w:rStyle w:val="HideTWBExt"/>
          <w:color w:val="auto"/>
        </w:rPr>
        <w:t>&lt;/NumAm&gt;</w:t>
      </w:r>
    </w:p>
    <w:p w14:paraId="0BF6F27C" w14:textId="77777777" w:rsidR="00AB4A95" w:rsidRPr="00CB239E" w:rsidRDefault="00AB4A95" w:rsidP="00AB4A95">
      <w:pPr>
        <w:pStyle w:val="NormalBold"/>
      </w:pPr>
      <w:r w:rsidRPr="00CB239E">
        <w:rPr>
          <w:rStyle w:val="HideTWBExt"/>
          <w:color w:val="auto"/>
        </w:rPr>
        <w:t>&lt;RepeatBlock-By&gt;&lt;Members&gt;</w:t>
      </w:r>
      <w:r w:rsidRPr="00CB239E">
        <w:t>Malik Azmani, Olivier Chastel</w:t>
      </w:r>
      <w:r w:rsidRPr="00CB239E">
        <w:rPr>
          <w:rStyle w:val="HideTWBExt"/>
          <w:color w:val="auto"/>
        </w:rPr>
        <w:t>&lt;/Members&gt;</w:t>
      </w:r>
    </w:p>
    <w:p w14:paraId="1BC14781" w14:textId="77777777" w:rsidR="00AB4A95" w:rsidRPr="00CB239E" w:rsidRDefault="00AB4A95" w:rsidP="00AB4A95">
      <w:pPr>
        <w:pStyle w:val="NormalBold"/>
      </w:pPr>
      <w:r w:rsidRPr="00CB239E">
        <w:rPr>
          <w:rStyle w:val="HideTWBExt"/>
          <w:color w:val="auto"/>
        </w:rPr>
        <w:t>&lt;/RepeatBlock-By&gt;</w:t>
      </w:r>
    </w:p>
    <w:p w14:paraId="60E0EC23"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2FCFF779"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5855A0FE"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680E076A" w14:textId="77777777" w:rsidR="00AB4A95" w:rsidRPr="00CB239E" w:rsidRDefault="00AB4A95" w:rsidP="00AB4A95">
      <w:r w:rsidRPr="00CB239E">
        <w:rPr>
          <w:rStyle w:val="HideTWBExt"/>
          <w:color w:val="auto"/>
        </w:rPr>
        <w:t>&lt;Article2&gt;</w:t>
      </w:r>
      <w:r w:rsidRPr="00CB239E">
        <w:t>Artikel 8a – stk. 5 – litra a</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10E0295" w14:textId="77777777" w:rsidTr="00402428">
        <w:trPr>
          <w:trHeight w:hRule="exact" w:val="240"/>
          <w:jc w:val="center"/>
        </w:trPr>
        <w:tc>
          <w:tcPr>
            <w:tcW w:w="9752" w:type="dxa"/>
            <w:gridSpan w:val="2"/>
          </w:tcPr>
          <w:p w14:paraId="7D3F50DC" w14:textId="77777777" w:rsidR="00AB4A95" w:rsidRPr="00CB239E" w:rsidRDefault="00AB4A95" w:rsidP="00402428"/>
        </w:tc>
      </w:tr>
      <w:tr w:rsidR="00DB058F" w:rsidRPr="00CB239E" w14:paraId="7E63AA9C" w14:textId="77777777" w:rsidTr="00402428">
        <w:trPr>
          <w:trHeight w:val="240"/>
          <w:jc w:val="center"/>
        </w:trPr>
        <w:tc>
          <w:tcPr>
            <w:tcW w:w="4876" w:type="dxa"/>
          </w:tcPr>
          <w:p w14:paraId="1185CEF2" w14:textId="77777777" w:rsidR="00AB4A95" w:rsidRPr="00CB239E" w:rsidRDefault="00AB4A95" w:rsidP="00402428">
            <w:pPr>
              <w:pStyle w:val="AmColumnHeading"/>
            </w:pPr>
            <w:r w:rsidRPr="00CB239E">
              <w:t>Kommissionens forslag</w:t>
            </w:r>
          </w:p>
        </w:tc>
        <w:tc>
          <w:tcPr>
            <w:tcW w:w="4876" w:type="dxa"/>
          </w:tcPr>
          <w:p w14:paraId="5560D1F6" w14:textId="77777777" w:rsidR="00AB4A95" w:rsidRPr="00CB239E" w:rsidRDefault="00AB4A95" w:rsidP="00402428">
            <w:pPr>
              <w:pStyle w:val="AmColumnHeading"/>
            </w:pPr>
            <w:r w:rsidRPr="00CB239E">
              <w:t>Ændringsforslag</w:t>
            </w:r>
          </w:p>
        </w:tc>
      </w:tr>
      <w:tr w:rsidR="00DB058F" w:rsidRPr="00CB239E" w14:paraId="0B3D96A9" w14:textId="77777777" w:rsidTr="00402428">
        <w:trPr>
          <w:jc w:val="center"/>
        </w:trPr>
        <w:tc>
          <w:tcPr>
            <w:tcW w:w="4876" w:type="dxa"/>
          </w:tcPr>
          <w:p w14:paraId="50951BE8" w14:textId="77777777" w:rsidR="00AB4A95" w:rsidRPr="00CB239E" w:rsidRDefault="00AB4A95" w:rsidP="00402428">
            <w:pPr>
              <w:pStyle w:val="Normal6a"/>
            </w:pPr>
            <w:r w:rsidRPr="00CB239E">
              <w:t>a)</w:t>
            </w:r>
            <w:r w:rsidRPr="00CB239E">
              <w:tab/>
              <w:t>afslag på eller undladelse af at behandle anmodninger om tilbagetagelse i tide</w:t>
            </w:r>
          </w:p>
        </w:tc>
        <w:tc>
          <w:tcPr>
            <w:tcW w:w="4876" w:type="dxa"/>
          </w:tcPr>
          <w:p w14:paraId="035C693A" w14:textId="77777777" w:rsidR="00AB4A95" w:rsidRPr="00CB239E" w:rsidRDefault="00AB4A95" w:rsidP="00402428">
            <w:pPr>
              <w:pStyle w:val="Normal6a"/>
            </w:pPr>
            <w:r w:rsidRPr="00CB239E">
              <w:t>a)</w:t>
            </w:r>
            <w:r w:rsidRPr="00CB239E">
              <w:tab/>
              <w:t>afslag på eller undladelse af at behandle anmodninger om tilbagetagelse i tide</w:t>
            </w:r>
            <w:r w:rsidRPr="00CB239E">
              <w:rPr>
                <w:b/>
                <w:i/>
              </w:rPr>
              <w:t>, manglende rettidig bistand i identifikationen af tredjelandsstatsborgere, som opholder sig på en medlemsstats område uden at have ret til det</w:t>
            </w:r>
          </w:p>
        </w:tc>
      </w:tr>
    </w:tbl>
    <w:p w14:paraId="54C99AE6"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5484AA9" w14:textId="77777777" w:rsidR="00AB4A95" w:rsidRPr="00CB239E" w:rsidRDefault="00AB4A95" w:rsidP="00AB4A95">
      <w:r w:rsidRPr="00CB239E">
        <w:rPr>
          <w:rStyle w:val="HideTWBExt"/>
          <w:color w:val="auto"/>
        </w:rPr>
        <w:t>&lt;/Amend&gt;</w:t>
      </w:r>
    </w:p>
    <w:p w14:paraId="51651ED1"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89</w:t>
      </w:r>
      <w:r w:rsidRPr="00CB239E">
        <w:rPr>
          <w:rStyle w:val="HideTWBExt"/>
          <w:color w:val="auto"/>
        </w:rPr>
        <w:t>&lt;/NumAm&gt;</w:t>
      </w:r>
    </w:p>
    <w:p w14:paraId="2F5C2792" w14:textId="77777777" w:rsidR="00AB4A95" w:rsidRPr="00CB239E" w:rsidRDefault="00AB4A95" w:rsidP="00AB4A95">
      <w:pPr>
        <w:pStyle w:val="NormalBold"/>
      </w:pPr>
      <w:r w:rsidRPr="00CB239E">
        <w:rPr>
          <w:rStyle w:val="HideTWBExt"/>
          <w:color w:val="auto"/>
        </w:rPr>
        <w:t>&lt;RepeatBlock-By&gt;&lt;Members&gt;</w:t>
      </w:r>
      <w:r w:rsidRPr="00CB239E">
        <w:t>Charlie Weimers, Patryk Jaki, Vincenzo Sofo, Jorge Buxadé Villalba, Pirkko Ruohonen-Lerner</w:t>
      </w:r>
      <w:r w:rsidRPr="00CB239E">
        <w:rPr>
          <w:rStyle w:val="HideTWBExt"/>
          <w:color w:val="auto"/>
        </w:rPr>
        <w:t>&lt;/Members&gt;</w:t>
      </w:r>
    </w:p>
    <w:p w14:paraId="7D66D83D" w14:textId="77777777" w:rsidR="00AB4A95" w:rsidRPr="00CB239E" w:rsidRDefault="00AB4A95" w:rsidP="00AB4A95">
      <w:r w:rsidRPr="00CB239E">
        <w:rPr>
          <w:rStyle w:val="HideTWBExt"/>
          <w:color w:val="auto"/>
        </w:rPr>
        <w:t>&lt;AuNomDe&gt;</w:t>
      </w:r>
      <w:r w:rsidRPr="00CB239E">
        <w:rPr>
          <w:rStyle w:val="HideTWBInt"/>
          <w:color w:val="auto"/>
        </w:rPr>
        <w:t>{ECR}</w:t>
      </w:r>
      <w:r w:rsidRPr="00CB239E">
        <w:t>for ECR-Gruppen</w:t>
      </w:r>
      <w:r w:rsidRPr="00CB239E">
        <w:rPr>
          <w:rStyle w:val="HideTWBExt"/>
          <w:color w:val="auto"/>
        </w:rPr>
        <w:t>&lt;/AuNomDe&gt;</w:t>
      </w:r>
    </w:p>
    <w:p w14:paraId="6D8291F2" w14:textId="77777777" w:rsidR="00AB4A95" w:rsidRPr="00CB239E" w:rsidRDefault="00AB4A95" w:rsidP="00AB4A95">
      <w:pPr>
        <w:pStyle w:val="NormalBold"/>
      </w:pPr>
      <w:r w:rsidRPr="00CB239E">
        <w:rPr>
          <w:rStyle w:val="HideTWBExt"/>
          <w:color w:val="auto"/>
        </w:rPr>
        <w:t>&lt;/RepeatBlock-By&gt;</w:t>
      </w:r>
    </w:p>
    <w:p w14:paraId="4525DF6F"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58F97C2A"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761D451A"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5BF0DB39" w14:textId="77777777" w:rsidR="00AB4A95" w:rsidRPr="00CB239E" w:rsidRDefault="00AB4A95" w:rsidP="00AB4A95">
      <w:r w:rsidRPr="00CB239E">
        <w:rPr>
          <w:rStyle w:val="HideTWBExt"/>
          <w:color w:val="auto"/>
        </w:rPr>
        <w:t>&lt;Article2&gt;</w:t>
      </w:r>
      <w:r w:rsidRPr="00CB239E">
        <w:t>Artikel 8a – stk. 5 – litra a</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7503F1A" w14:textId="77777777" w:rsidTr="00402428">
        <w:trPr>
          <w:trHeight w:hRule="exact" w:val="240"/>
          <w:jc w:val="center"/>
        </w:trPr>
        <w:tc>
          <w:tcPr>
            <w:tcW w:w="9752" w:type="dxa"/>
            <w:gridSpan w:val="2"/>
          </w:tcPr>
          <w:p w14:paraId="4216FF63" w14:textId="77777777" w:rsidR="00AB4A95" w:rsidRPr="00CB239E" w:rsidRDefault="00AB4A95" w:rsidP="00402428"/>
        </w:tc>
      </w:tr>
      <w:tr w:rsidR="00DB058F" w:rsidRPr="00CB239E" w14:paraId="3FD3644C" w14:textId="77777777" w:rsidTr="00402428">
        <w:trPr>
          <w:trHeight w:val="240"/>
          <w:jc w:val="center"/>
        </w:trPr>
        <w:tc>
          <w:tcPr>
            <w:tcW w:w="4876" w:type="dxa"/>
          </w:tcPr>
          <w:p w14:paraId="2C917C86" w14:textId="77777777" w:rsidR="00AB4A95" w:rsidRPr="00CB239E" w:rsidRDefault="00AB4A95" w:rsidP="00402428">
            <w:pPr>
              <w:pStyle w:val="AmColumnHeading"/>
            </w:pPr>
            <w:r w:rsidRPr="00CB239E">
              <w:t>Kommissionens forslag</w:t>
            </w:r>
          </w:p>
        </w:tc>
        <w:tc>
          <w:tcPr>
            <w:tcW w:w="4876" w:type="dxa"/>
          </w:tcPr>
          <w:p w14:paraId="6462DD5F" w14:textId="77777777" w:rsidR="00AB4A95" w:rsidRPr="00CB239E" w:rsidRDefault="00AB4A95" w:rsidP="00402428">
            <w:pPr>
              <w:pStyle w:val="AmColumnHeading"/>
            </w:pPr>
            <w:r w:rsidRPr="00CB239E">
              <w:t>Ændringsforslag</w:t>
            </w:r>
          </w:p>
        </w:tc>
      </w:tr>
      <w:tr w:rsidR="00DB058F" w:rsidRPr="00CB239E" w14:paraId="60A715BD" w14:textId="77777777" w:rsidTr="00402428">
        <w:trPr>
          <w:jc w:val="center"/>
        </w:trPr>
        <w:tc>
          <w:tcPr>
            <w:tcW w:w="4876" w:type="dxa"/>
          </w:tcPr>
          <w:p w14:paraId="2BBB88D5" w14:textId="77777777" w:rsidR="00AB4A95" w:rsidRPr="00CB239E" w:rsidRDefault="00AB4A95" w:rsidP="00402428">
            <w:pPr>
              <w:pStyle w:val="Normal6a"/>
            </w:pPr>
            <w:r w:rsidRPr="00CB239E">
              <w:t>a)</w:t>
            </w:r>
            <w:r w:rsidRPr="00CB239E">
              <w:tab/>
              <w:t xml:space="preserve">afslag på eller undladelse af at behandle anmodninger om tilbagetagelse </w:t>
            </w:r>
            <w:r w:rsidRPr="00CB239E">
              <w:rPr>
                <w:b/>
                <w:i/>
              </w:rPr>
              <w:t>i tide</w:t>
            </w:r>
          </w:p>
        </w:tc>
        <w:tc>
          <w:tcPr>
            <w:tcW w:w="4876" w:type="dxa"/>
          </w:tcPr>
          <w:p w14:paraId="547D2952" w14:textId="77777777" w:rsidR="00AB4A95" w:rsidRPr="00CB239E" w:rsidRDefault="00AB4A95" w:rsidP="00402428">
            <w:pPr>
              <w:pStyle w:val="Normal6a"/>
            </w:pPr>
            <w:r w:rsidRPr="00CB239E">
              <w:t>a)</w:t>
            </w:r>
            <w:r w:rsidRPr="00CB239E">
              <w:tab/>
              <w:t>afslag på eller undladelse af at behandle anmodninger om tilbagetagelse</w:t>
            </w:r>
            <w:r w:rsidRPr="00CB239E">
              <w:rPr>
                <w:b/>
                <w:i/>
              </w:rPr>
              <w:t xml:space="preserve"> senest fire uger efter tilbagesendelsesafgørelsen</w:t>
            </w:r>
          </w:p>
        </w:tc>
      </w:tr>
    </w:tbl>
    <w:p w14:paraId="04F9E388"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019A9327" w14:textId="77777777" w:rsidR="00AB4A95" w:rsidRPr="00CB239E" w:rsidRDefault="00AB4A95" w:rsidP="00AB4A95">
      <w:pPr>
        <w:pStyle w:val="AmJustTitle"/>
      </w:pPr>
      <w:r w:rsidRPr="00CB239E">
        <w:rPr>
          <w:rStyle w:val="HideTWBExt"/>
          <w:color w:val="auto"/>
        </w:rPr>
        <w:t>&lt;TitreJust&gt;</w:t>
      </w:r>
      <w:r w:rsidRPr="00CB239E">
        <w:t>Begrundelse</w:t>
      </w:r>
      <w:r w:rsidRPr="00CB239E">
        <w:rPr>
          <w:rStyle w:val="HideTWBExt"/>
          <w:color w:val="auto"/>
        </w:rPr>
        <w:t>&lt;/TitreJust&gt;</w:t>
      </w:r>
    </w:p>
    <w:p w14:paraId="220C023B" w14:textId="77777777" w:rsidR="00AB4A95" w:rsidRPr="00CB239E" w:rsidRDefault="00AB4A95" w:rsidP="00AB4A95">
      <w:pPr>
        <w:pStyle w:val="AmJustText"/>
      </w:pPr>
      <w:r w:rsidRPr="00CB239E">
        <w:t>Formuleringen "i tide" er for vag. Andre lande kræver strenge standarder for tilbagetagelse for at ville indrømme visumfri indrejse i første omgang. USA kræver f.eks., at lande med visumfri indrejse tager imod deres borgere senest tre uger efter den endelige udvisningsafgørelse. EU har et problem med tilbagesendelser, og der bør stilles krav om, at lande i bilag II overholder en streng tidslinje med hensyn til tilbagesendelsesafgørelser.</w:t>
      </w:r>
    </w:p>
    <w:p w14:paraId="41BE5AB7" w14:textId="77777777" w:rsidR="00AB4A95" w:rsidRPr="00CB239E" w:rsidRDefault="00AB4A95" w:rsidP="00AB4A95">
      <w:r w:rsidRPr="00CB239E">
        <w:rPr>
          <w:rStyle w:val="HideTWBExt"/>
          <w:color w:val="auto"/>
        </w:rPr>
        <w:t>&lt;/Amend&gt;</w:t>
      </w:r>
    </w:p>
    <w:p w14:paraId="3EAAF62F"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90</w:t>
      </w:r>
      <w:r w:rsidRPr="00CB239E">
        <w:rPr>
          <w:rStyle w:val="HideTWBExt"/>
          <w:color w:val="auto"/>
        </w:rPr>
        <w:t>&lt;/NumAm&gt;</w:t>
      </w:r>
    </w:p>
    <w:p w14:paraId="3FB3472F"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5BBEB54F" w14:textId="77777777" w:rsidR="00AB4A95" w:rsidRPr="00CB239E" w:rsidRDefault="00AB4A95" w:rsidP="00AB4A95">
      <w:pPr>
        <w:pStyle w:val="NormalBold"/>
      </w:pPr>
      <w:r w:rsidRPr="00CB239E">
        <w:rPr>
          <w:rStyle w:val="HideTWBExt"/>
          <w:color w:val="auto"/>
        </w:rPr>
        <w:t>&lt;/RepeatBlock-By&gt;</w:t>
      </w:r>
    </w:p>
    <w:p w14:paraId="3E3E6C5E"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7BD035BA"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7DAA09C4"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7F45A54D" w14:textId="77777777" w:rsidR="00AB4A95" w:rsidRPr="00CB239E" w:rsidRDefault="00AB4A95" w:rsidP="00AB4A95">
      <w:r w:rsidRPr="00CB239E">
        <w:rPr>
          <w:rStyle w:val="HideTWBExt"/>
          <w:color w:val="auto"/>
        </w:rPr>
        <w:t>&lt;Article2&gt;</w:t>
      </w:r>
      <w:r w:rsidRPr="00CB239E">
        <w:t>Artikel 8a – stk. 5 – litra a</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ACB412B" w14:textId="77777777" w:rsidTr="00402428">
        <w:trPr>
          <w:trHeight w:hRule="exact" w:val="240"/>
          <w:jc w:val="center"/>
        </w:trPr>
        <w:tc>
          <w:tcPr>
            <w:tcW w:w="9752" w:type="dxa"/>
            <w:gridSpan w:val="2"/>
          </w:tcPr>
          <w:p w14:paraId="2DE379FA" w14:textId="77777777" w:rsidR="00AB4A95" w:rsidRPr="00CB239E" w:rsidRDefault="00AB4A95" w:rsidP="00402428"/>
        </w:tc>
      </w:tr>
      <w:tr w:rsidR="00DB058F" w:rsidRPr="00CB239E" w14:paraId="6AF9D3BC" w14:textId="77777777" w:rsidTr="00402428">
        <w:trPr>
          <w:trHeight w:val="240"/>
          <w:jc w:val="center"/>
        </w:trPr>
        <w:tc>
          <w:tcPr>
            <w:tcW w:w="4876" w:type="dxa"/>
          </w:tcPr>
          <w:p w14:paraId="328FBDD4" w14:textId="77777777" w:rsidR="00AB4A95" w:rsidRPr="00CB239E" w:rsidRDefault="00AB4A95" w:rsidP="00402428">
            <w:pPr>
              <w:pStyle w:val="AmColumnHeading"/>
            </w:pPr>
            <w:r w:rsidRPr="00CB239E">
              <w:t>Kommissionens forslag</w:t>
            </w:r>
          </w:p>
        </w:tc>
        <w:tc>
          <w:tcPr>
            <w:tcW w:w="4876" w:type="dxa"/>
          </w:tcPr>
          <w:p w14:paraId="4F723220" w14:textId="77777777" w:rsidR="00AB4A95" w:rsidRPr="00CB239E" w:rsidRDefault="00AB4A95" w:rsidP="00402428">
            <w:pPr>
              <w:pStyle w:val="AmColumnHeading"/>
            </w:pPr>
            <w:r w:rsidRPr="00CB239E">
              <w:t>Ændringsforslag</w:t>
            </w:r>
          </w:p>
        </w:tc>
      </w:tr>
      <w:tr w:rsidR="00DB058F" w:rsidRPr="00CB239E" w14:paraId="6638FC5A" w14:textId="77777777" w:rsidTr="00402428">
        <w:trPr>
          <w:jc w:val="center"/>
        </w:trPr>
        <w:tc>
          <w:tcPr>
            <w:tcW w:w="4876" w:type="dxa"/>
          </w:tcPr>
          <w:p w14:paraId="0D3CB289" w14:textId="77777777" w:rsidR="00AB4A95" w:rsidRPr="00CB239E" w:rsidRDefault="00AB4A95" w:rsidP="00402428">
            <w:pPr>
              <w:pStyle w:val="Normal6a"/>
            </w:pPr>
            <w:r w:rsidRPr="00CB239E">
              <w:t>a)</w:t>
            </w:r>
            <w:r w:rsidRPr="00CB239E">
              <w:tab/>
              <w:t xml:space="preserve">afslag på eller undladelse af at behandle anmodninger om tilbagetagelse </w:t>
            </w:r>
            <w:r w:rsidRPr="00CB239E">
              <w:rPr>
                <w:b/>
                <w:i/>
              </w:rPr>
              <w:t>i tide</w:t>
            </w:r>
          </w:p>
        </w:tc>
        <w:tc>
          <w:tcPr>
            <w:tcW w:w="4876" w:type="dxa"/>
          </w:tcPr>
          <w:p w14:paraId="6C99E026" w14:textId="77777777" w:rsidR="00AB4A95" w:rsidRPr="00CB239E" w:rsidRDefault="00AB4A95" w:rsidP="00402428">
            <w:pPr>
              <w:pStyle w:val="Normal6a"/>
            </w:pPr>
            <w:r w:rsidRPr="00CB239E">
              <w:t>a)</w:t>
            </w:r>
            <w:r w:rsidRPr="00CB239E">
              <w:tab/>
              <w:t>afslag på eller undladelse af at behandle anmodninger om tilbagetagelse</w:t>
            </w:r>
          </w:p>
        </w:tc>
      </w:tr>
    </w:tbl>
    <w:p w14:paraId="3335EDED"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36F55FC9" w14:textId="77777777" w:rsidR="00AB4A95" w:rsidRPr="00CB239E" w:rsidRDefault="00AB4A95" w:rsidP="00AB4A95">
      <w:r w:rsidRPr="00CB239E">
        <w:rPr>
          <w:rStyle w:val="HideTWBExt"/>
          <w:color w:val="auto"/>
        </w:rPr>
        <w:t>&lt;/Amend&gt;</w:t>
      </w:r>
    </w:p>
    <w:p w14:paraId="7E686ED1"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91</w:t>
      </w:r>
      <w:r w:rsidRPr="00CB239E">
        <w:rPr>
          <w:rStyle w:val="HideTWBExt"/>
          <w:color w:val="auto"/>
        </w:rPr>
        <w:t>&lt;/NumAm&gt;</w:t>
      </w:r>
    </w:p>
    <w:p w14:paraId="07704F1A"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7A973FA1" w14:textId="77777777" w:rsidR="00AB4A95" w:rsidRPr="00CB239E" w:rsidRDefault="00AB4A95" w:rsidP="00AB4A95">
      <w:pPr>
        <w:pStyle w:val="NormalBold"/>
      </w:pPr>
      <w:r w:rsidRPr="00CB239E">
        <w:rPr>
          <w:rStyle w:val="HideTWBExt"/>
          <w:color w:val="auto"/>
        </w:rPr>
        <w:t>&lt;/RepeatBlock-By&gt;</w:t>
      </w:r>
    </w:p>
    <w:p w14:paraId="1771039E"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5A48F40"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751875B2"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466819A3" w14:textId="77777777" w:rsidR="00AB4A95" w:rsidRPr="00CB239E" w:rsidRDefault="00AB4A95" w:rsidP="00AB4A95">
      <w:r w:rsidRPr="00CB239E">
        <w:rPr>
          <w:rStyle w:val="HideTWBExt"/>
          <w:color w:val="auto"/>
        </w:rPr>
        <w:t>&lt;Article2&gt;</w:t>
      </w:r>
      <w:r w:rsidRPr="00CB239E">
        <w:t>Artikel 8a – stk. 5 – litra b</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7DEA792" w14:textId="77777777" w:rsidTr="00402428">
        <w:trPr>
          <w:trHeight w:hRule="exact" w:val="240"/>
          <w:jc w:val="center"/>
        </w:trPr>
        <w:tc>
          <w:tcPr>
            <w:tcW w:w="9752" w:type="dxa"/>
            <w:gridSpan w:val="2"/>
          </w:tcPr>
          <w:p w14:paraId="22AC5251" w14:textId="77777777" w:rsidR="00AB4A95" w:rsidRPr="00CB239E" w:rsidRDefault="00AB4A95" w:rsidP="00402428"/>
        </w:tc>
      </w:tr>
      <w:tr w:rsidR="00DB058F" w:rsidRPr="00CB239E" w14:paraId="4327BA28" w14:textId="77777777" w:rsidTr="00402428">
        <w:trPr>
          <w:trHeight w:val="240"/>
          <w:jc w:val="center"/>
        </w:trPr>
        <w:tc>
          <w:tcPr>
            <w:tcW w:w="4876" w:type="dxa"/>
          </w:tcPr>
          <w:p w14:paraId="43CF6414" w14:textId="77777777" w:rsidR="00AB4A95" w:rsidRPr="00CB239E" w:rsidRDefault="00AB4A95" w:rsidP="00402428">
            <w:pPr>
              <w:pStyle w:val="AmColumnHeading"/>
            </w:pPr>
            <w:r w:rsidRPr="00CB239E">
              <w:t>Kommissionens forslag</w:t>
            </w:r>
          </w:p>
        </w:tc>
        <w:tc>
          <w:tcPr>
            <w:tcW w:w="4876" w:type="dxa"/>
          </w:tcPr>
          <w:p w14:paraId="063F3D85" w14:textId="77777777" w:rsidR="00AB4A95" w:rsidRPr="00CB239E" w:rsidRDefault="00AB4A95" w:rsidP="00402428">
            <w:pPr>
              <w:pStyle w:val="AmColumnHeading"/>
            </w:pPr>
            <w:r w:rsidRPr="00CB239E">
              <w:t>Ændringsforslag</w:t>
            </w:r>
          </w:p>
        </w:tc>
      </w:tr>
      <w:tr w:rsidR="00DB058F" w:rsidRPr="00CB239E" w14:paraId="09863C8E" w14:textId="77777777" w:rsidTr="00402428">
        <w:trPr>
          <w:jc w:val="center"/>
        </w:trPr>
        <w:tc>
          <w:tcPr>
            <w:tcW w:w="4876" w:type="dxa"/>
          </w:tcPr>
          <w:p w14:paraId="661D7C20" w14:textId="77777777" w:rsidR="00AB4A95" w:rsidRPr="00CB239E" w:rsidRDefault="00AB4A95" w:rsidP="00402428">
            <w:pPr>
              <w:pStyle w:val="Normal6a"/>
            </w:pPr>
            <w:r w:rsidRPr="00CB239E">
              <w:t>b)</w:t>
            </w:r>
            <w:r w:rsidRPr="00CB239E">
              <w:tab/>
              <w:t xml:space="preserve">undladelse af i tide at udstede rejsedokumenter til brug for </w:t>
            </w:r>
            <w:r w:rsidRPr="00CB239E">
              <w:lastRenderedPageBreak/>
              <w:t>tilbagesendelse inden for de frister, der er fastsat i aftalen om tilbagetagelse, eller afvisning af europæiske rejsedokumenter udstedt efter udløbet af de frister, der er fastsat i aftalen om tilbagetagelse</w:t>
            </w:r>
          </w:p>
        </w:tc>
        <w:tc>
          <w:tcPr>
            <w:tcW w:w="4876" w:type="dxa"/>
          </w:tcPr>
          <w:p w14:paraId="142FD189" w14:textId="77777777" w:rsidR="00AB4A95" w:rsidRPr="00CB239E" w:rsidRDefault="00AB4A95" w:rsidP="00402428">
            <w:pPr>
              <w:pStyle w:val="Normal6a"/>
            </w:pPr>
            <w:r w:rsidRPr="00CB239E">
              <w:lastRenderedPageBreak/>
              <w:t>b)</w:t>
            </w:r>
            <w:r w:rsidRPr="00CB239E">
              <w:tab/>
              <w:t xml:space="preserve">undladelse af i tide at udstede rejsedokumenter til brug for </w:t>
            </w:r>
            <w:r w:rsidRPr="00CB239E">
              <w:lastRenderedPageBreak/>
              <w:t>tilbagesendelse inden for de frister, der er fastsat i aftalen om tilbagetagelse, eller afvisning af europæiske rejsedokumenter udstedt efter udløbet af de frister, der er fastsat i aftalen om tilbagetagelse</w:t>
            </w:r>
            <w:r w:rsidRPr="00CB239E">
              <w:rPr>
                <w:b/>
                <w:i/>
              </w:rPr>
              <w:t>, eller på anden vis skaber vedholdende praktiske hindringer for eksekvering af tilbagetagelsesafgørelser</w:t>
            </w:r>
          </w:p>
        </w:tc>
      </w:tr>
    </w:tbl>
    <w:p w14:paraId="7DCDC782"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A6BC1B5" w14:textId="77777777" w:rsidR="00AB4A95" w:rsidRPr="00CB239E" w:rsidRDefault="00AB4A95" w:rsidP="00AB4A95">
      <w:r w:rsidRPr="00CB239E">
        <w:rPr>
          <w:rStyle w:val="HideTWBExt"/>
          <w:color w:val="auto"/>
        </w:rPr>
        <w:t>&lt;/Amend&gt;</w:t>
      </w:r>
    </w:p>
    <w:p w14:paraId="72F323C7"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92</w:t>
      </w:r>
      <w:r w:rsidRPr="00CB239E">
        <w:rPr>
          <w:rStyle w:val="HideTWBExt"/>
          <w:color w:val="auto"/>
        </w:rPr>
        <w:t>&lt;/NumAm&gt;</w:t>
      </w:r>
    </w:p>
    <w:p w14:paraId="74B08020" w14:textId="77777777" w:rsidR="00AB4A95" w:rsidRPr="00CB239E" w:rsidRDefault="00AB4A95" w:rsidP="00AB4A95">
      <w:pPr>
        <w:pStyle w:val="NormalBold"/>
      </w:pPr>
      <w:r w:rsidRPr="00CB239E">
        <w:rPr>
          <w:rStyle w:val="HideTWBExt"/>
          <w:color w:val="auto"/>
        </w:rPr>
        <w:t>&lt;RepeatBlock-By&gt;&lt;Members&gt;</w:t>
      </w:r>
      <w:r w:rsidRPr="00CB239E">
        <w:t>Miguel Urbán Crespo</w:t>
      </w:r>
      <w:r w:rsidRPr="00CB239E">
        <w:rPr>
          <w:rStyle w:val="HideTWBExt"/>
          <w:color w:val="auto"/>
        </w:rPr>
        <w:t>&lt;/Members&gt;</w:t>
      </w:r>
    </w:p>
    <w:p w14:paraId="32304F20" w14:textId="77777777" w:rsidR="00AB4A95" w:rsidRPr="00CB239E" w:rsidRDefault="00AB4A95" w:rsidP="00AB4A95">
      <w:pPr>
        <w:pStyle w:val="NormalBold"/>
      </w:pPr>
      <w:r w:rsidRPr="00CB239E">
        <w:rPr>
          <w:rStyle w:val="HideTWBExt"/>
          <w:color w:val="auto"/>
        </w:rPr>
        <w:t>&lt;/RepeatBlock-By&gt;</w:t>
      </w:r>
    </w:p>
    <w:p w14:paraId="02585013"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1104AD64"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7B7C898D"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73B5EE37" w14:textId="77777777" w:rsidR="00AB4A95" w:rsidRPr="00CB239E" w:rsidRDefault="00AB4A95" w:rsidP="00AB4A95">
      <w:r w:rsidRPr="00CB239E">
        <w:rPr>
          <w:rStyle w:val="HideTWBExt"/>
          <w:color w:val="auto"/>
        </w:rPr>
        <w:t>&lt;Article2&gt;</w:t>
      </w:r>
      <w:r w:rsidRPr="00CB239E">
        <w:t>Artikel 8a – stk. 5 – litra b</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53B5D608" w14:textId="77777777" w:rsidTr="00402428">
        <w:trPr>
          <w:trHeight w:hRule="exact" w:val="240"/>
          <w:jc w:val="center"/>
        </w:trPr>
        <w:tc>
          <w:tcPr>
            <w:tcW w:w="9752" w:type="dxa"/>
            <w:gridSpan w:val="2"/>
          </w:tcPr>
          <w:p w14:paraId="2580A7E5" w14:textId="77777777" w:rsidR="00AB4A95" w:rsidRPr="00CB239E" w:rsidRDefault="00AB4A95" w:rsidP="00402428"/>
        </w:tc>
      </w:tr>
      <w:tr w:rsidR="00DB058F" w:rsidRPr="00CB239E" w14:paraId="5088A9C2" w14:textId="77777777" w:rsidTr="00402428">
        <w:trPr>
          <w:trHeight w:val="240"/>
          <w:jc w:val="center"/>
        </w:trPr>
        <w:tc>
          <w:tcPr>
            <w:tcW w:w="4876" w:type="dxa"/>
          </w:tcPr>
          <w:p w14:paraId="01E0C295" w14:textId="77777777" w:rsidR="00AB4A95" w:rsidRPr="00CB239E" w:rsidRDefault="00AB4A95" w:rsidP="00402428">
            <w:pPr>
              <w:pStyle w:val="AmColumnHeading"/>
            </w:pPr>
            <w:r w:rsidRPr="00CB239E">
              <w:t>Kommissionens forslag</w:t>
            </w:r>
          </w:p>
        </w:tc>
        <w:tc>
          <w:tcPr>
            <w:tcW w:w="4876" w:type="dxa"/>
          </w:tcPr>
          <w:p w14:paraId="26958128" w14:textId="77777777" w:rsidR="00AB4A95" w:rsidRPr="00CB239E" w:rsidRDefault="00AB4A95" w:rsidP="00402428">
            <w:pPr>
              <w:pStyle w:val="AmColumnHeading"/>
            </w:pPr>
            <w:r w:rsidRPr="00CB239E">
              <w:t>Ændringsforslag</w:t>
            </w:r>
          </w:p>
        </w:tc>
      </w:tr>
      <w:tr w:rsidR="00DB058F" w:rsidRPr="00CB239E" w14:paraId="67146B75" w14:textId="77777777" w:rsidTr="00402428">
        <w:trPr>
          <w:jc w:val="center"/>
        </w:trPr>
        <w:tc>
          <w:tcPr>
            <w:tcW w:w="4876" w:type="dxa"/>
          </w:tcPr>
          <w:p w14:paraId="25E55A3C" w14:textId="77777777" w:rsidR="00AB4A95" w:rsidRPr="00CB239E" w:rsidRDefault="00AB4A95" w:rsidP="00402428">
            <w:pPr>
              <w:pStyle w:val="Normal6a"/>
            </w:pPr>
            <w:r w:rsidRPr="00CB239E">
              <w:t>b)</w:t>
            </w:r>
            <w:r w:rsidRPr="00CB239E">
              <w:tab/>
              <w:t>undladelse af i tide at udstede rejsedokumenter til brug for tilbagesendelse inden for de frister, der er fastsat i aftalen om tilbagetagelse, eller afvisning af europæiske rejsedokumenter udstedt efter udløbet af de frister, der er fastsat i aftalen om tilbagetagelse</w:t>
            </w:r>
          </w:p>
        </w:tc>
        <w:tc>
          <w:tcPr>
            <w:tcW w:w="4876" w:type="dxa"/>
          </w:tcPr>
          <w:p w14:paraId="6AC372B5" w14:textId="77777777" w:rsidR="00AB4A95" w:rsidRPr="00CB239E" w:rsidRDefault="00AB4A95" w:rsidP="00402428">
            <w:pPr>
              <w:pStyle w:val="Normal6a"/>
            </w:pPr>
            <w:r w:rsidRPr="00CB239E">
              <w:t>b)</w:t>
            </w:r>
            <w:r w:rsidRPr="00CB239E">
              <w:tab/>
              <w:t xml:space="preserve">undladelse af i tide at udstede rejsedokumenter </w:t>
            </w:r>
            <w:r w:rsidRPr="00CB239E">
              <w:rPr>
                <w:b/>
                <w:i/>
              </w:rPr>
              <w:t xml:space="preserve">til personer, som den anerkender har en ret til at opholde sig på området, </w:t>
            </w:r>
            <w:r w:rsidRPr="00CB239E">
              <w:t>til brug for tilbagesendelse inden for de frister, der er fastsat i aftalen om tilbagetagelse, eller afvisning af europæiske rejsedokumenter udstedt efter udløbet af de frister, der er fastsat i aftalen om tilbagetagelse</w:t>
            </w:r>
          </w:p>
        </w:tc>
      </w:tr>
    </w:tbl>
    <w:p w14:paraId="156B6250"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3A765BD" w14:textId="77777777" w:rsidR="00AB4A95" w:rsidRPr="00CB239E" w:rsidRDefault="00AB4A95" w:rsidP="00AB4A95">
      <w:r w:rsidRPr="00CB239E">
        <w:rPr>
          <w:rStyle w:val="HideTWBExt"/>
          <w:color w:val="auto"/>
        </w:rPr>
        <w:t>&lt;/Amend&gt;</w:t>
      </w:r>
    </w:p>
    <w:p w14:paraId="57F6D2DC"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93</w:t>
      </w:r>
      <w:r w:rsidRPr="00CB239E">
        <w:rPr>
          <w:rStyle w:val="HideTWBExt"/>
          <w:color w:val="auto"/>
        </w:rPr>
        <w:t>&lt;/NumAm&gt;</w:t>
      </w:r>
    </w:p>
    <w:p w14:paraId="33041B8A"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3FA139E6" w14:textId="77777777" w:rsidR="00AB4A95" w:rsidRPr="00CB239E" w:rsidRDefault="00AB4A95" w:rsidP="00AB4A95">
      <w:pPr>
        <w:pStyle w:val="NormalBold"/>
      </w:pPr>
      <w:r w:rsidRPr="00CB239E">
        <w:rPr>
          <w:rStyle w:val="HideTWBExt"/>
          <w:color w:val="auto"/>
        </w:rPr>
        <w:t>&lt;/RepeatBlock-By&gt;</w:t>
      </w:r>
    </w:p>
    <w:p w14:paraId="2737124F"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06C62DCE"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7BD7E7C9"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24E413D1" w14:textId="77777777" w:rsidR="00AB4A95" w:rsidRPr="00CB239E" w:rsidRDefault="00AB4A95" w:rsidP="00AB4A95">
      <w:r w:rsidRPr="00CB239E">
        <w:rPr>
          <w:rStyle w:val="HideTWBExt"/>
          <w:color w:val="auto"/>
        </w:rPr>
        <w:t>&lt;Article2&gt;</w:t>
      </w:r>
      <w:r w:rsidRPr="00CB239E">
        <w:t>Artikel 8a – stk. 5 – litra b</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92B7A82" w14:textId="77777777" w:rsidTr="00402428">
        <w:trPr>
          <w:trHeight w:hRule="exact" w:val="240"/>
          <w:jc w:val="center"/>
        </w:trPr>
        <w:tc>
          <w:tcPr>
            <w:tcW w:w="9752" w:type="dxa"/>
            <w:gridSpan w:val="2"/>
          </w:tcPr>
          <w:p w14:paraId="5CD8EDE6" w14:textId="77777777" w:rsidR="00AB4A95" w:rsidRPr="00CB239E" w:rsidRDefault="00AB4A95" w:rsidP="00402428"/>
        </w:tc>
      </w:tr>
      <w:tr w:rsidR="00DB058F" w:rsidRPr="00CB239E" w14:paraId="217B932B" w14:textId="77777777" w:rsidTr="00402428">
        <w:trPr>
          <w:trHeight w:val="240"/>
          <w:jc w:val="center"/>
        </w:trPr>
        <w:tc>
          <w:tcPr>
            <w:tcW w:w="4876" w:type="dxa"/>
          </w:tcPr>
          <w:p w14:paraId="64077A8E" w14:textId="77777777" w:rsidR="00AB4A95" w:rsidRPr="00CB239E" w:rsidRDefault="00AB4A95" w:rsidP="00402428">
            <w:pPr>
              <w:pStyle w:val="AmColumnHeading"/>
            </w:pPr>
            <w:r w:rsidRPr="00CB239E">
              <w:t>Kommissionens forslag</w:t>
            </w:r>
          </w:p>
        </w:tc>
        <w:tc>
          <w:tcPr>
            <w:tcW w:w="4876" w:type="dxa"/>
          </w:tcPr>
          <w:p w14:paraId="0DF595AC" w14:textId="77777777" w:rsidR="00AB4A95" w:rsidRPr="00CB239E" w:rsidRDefault="00AB4A95" w:rsidP="00402428">
            <w:pPr>
              <w:pStyle w:val="AmColumnHeading"/>
            </w:pPr>
            <w:r w:rsidRPr="00CB239E">
              <w:t>Ændringsforslag</w:t>
            </w:r>
          </w:p>
        </w:tc>
      </w:tr>
      <w:tr w:rsidR="00DB058F" w:rsidRPr="00CB239E" w14:paraId="7868DD50" w14:textId="77777777" w:rsidTr="00402428">
        <w:trPr>
          <w:jc w:val="center"/>
        </w:trPr>
        <w:tc>
          <w:tcPr>
            <w:tcW w:w="4876" w:type="dxa"/>
          </w:tcPr>
          <w:p w14:paraId="1CC9AE7E" w14:textId="77777777" w:rsidR="00AB4A95" w:rsidRPr="00CB239E" w:rsidRDefault="00AB4A95" w:rsidP="00402428">
            <w:pPr>
              <w:pStyle w:val="Normal6a"/>
            </w:pPr>
            <w:r w:rsidRPr="00CB239E">
              <w:t>b)</w:t>
            </w:r>
            <w:r w:rsidRPr="00CB239E">
              <w:tab/>
              <w:t xml:space="preserve">undladelse af </w:t>
            </w:r>
            <w:r w:rsidRPr="00CB239E">
              <w:rPr>
                <w:b/>
                <w:i/>
              </w:rPr>
              <w:t>i tide</w:t>
            </w:r>
            <w:r w:rsidRPr="00CB239E">
              <w:t xml:space="preserve"> at udstede rejsedokumenter til brug for </w:t>
            </w:r>
            <w:r w:rsidRPr="00CB239E">
              <w:lastRenderedPageBreak/>
              <w:t>tilbagesendelse inden for de frister, der er fastsat i aftalen om tilbagetagelse, eller afvisning af europæiske rejsedokumenter udstedt efter udløbet af de frister, der er fastsat i aftalen om tilbagetagelse</w:t>
            </w:r>
          </w:p>
        </w:tc>
        <w:tc>
          <w:tcPr>
            <w:tcW w:w="4876" w:type="dxa"/>
          </w:tcPr>
          <w:p w14:paraId="0037D166" w14:textId="77777777" w:rsidR="00AB4A95" w:rsidRPr="00CB239E" w:rsidRDefault="00AB4A95" w:rsidP="00402428">
            <w:pPr>
              <w:pStyle w:val="Normal6a"/>
            </w:pPr>
            <w:r w:rsidRPr="00CB239E">
              <w:lastRenderedPageBreak/>
              <w:t>b)</w:t>
            </w:r>
            <w:r w:rsidRPr="00CB239E">
              <w:tab/>
              <w:t xml:space="preserve">undladelse af at udstede rejsedokumenter </w:t>
            </w:r>
            <w:r w:rsidRPr="00CB239E">
              <w:rPr>
                <w:b/>
                <w:i/>
              </w:rPr>
              <w:t xml:space="preserve">til sine egne statsborgere </w:t>
            </w:r>
            <w:r w:rsidRPr="00CB239E">
              <w:rPr>
                <w:b/>
                <w:i/>
              </w:rPr>
              <w:lastRenderedPageBreak/>
              <w:t xml:space="preserve">eller personer, som har ret til at opholde sig på området, </w:t>
            </w:r>
            <w:r w:rsidRPr="00CB239E">
              <w:t>til brug for tilbagesendelse inden for de frister, der er fastsat i aftalen om tilbagetagelse, eller afvisning af europæiske rejsedokumenter udstedt efter udløbet af de frister, der er fastsat i aftalen om tilbagetagelse</w:t>
            </w:r>
          </w:p>
        </w:tc>
      </w:tr>
    </w:tbl>
    <w:p w14:paraId="69FF4D28"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023FF2F1" w14:textId="77777777" w:rsidR="00AB4A95" w:rsidRPr="00CB239E" w:rsidRDefault="00AB4A95" w:rsidP="00AB4A95">
      <w:r w:rsidRPr="00CB239E">
        <w:rPr>
          <w:rStyle w:val="HideTWBExt"/>
          <w:color w:val="auto"/>
        </w:rPr>
        <w:t>&lt;/Amend&gt;</w:t>
      </w:r>
    </w:p>
    <w:p w14:paraId="6A57C13E"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94</w:t>
      </w:r>
      <w:r w:rsidRPr="00CB239E">
        <w:rPr>
          <w:rStyle w:val="HideTWBExt"/>
          <w:color w:val="auto"/>
        </w:rPr>
        <w:t>&lt;/NumAm&gt;</w:t>
      </w:r>
    </w:p>
    <w:p w14:paraId="439D627C"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07D7FC4D" w14:textId="77777777" w:rsidR="00AB4A95" w:rsidRPr="00CB239E" w:rsidRDefault="00AB4A95" w:rsidP="00AB4A95">
      <w:pPr>
        <w:pStyle w:val="NormalBold"/>
      </w:pPr>
      <w:r w:rsidRPr="00CB239E">
        <w:rPr>
          <w:rStyle w:val="HideTWBExt"/>
          <w:color w:val="auto"/>
        </w:rPr>
        <w:t>&lt;/RepeatBlock-By&gt;</w:t>
      </w:r>
    </w:p>
    <w:p w14:paraId="03F6D3DE"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2F2AA079"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115B1DF9" w14:textId="77777777" w:rsidR="00AB4A95" w:rsidRPr="00CB239E" w:rsidRDefault="00AB4A95" w:rsidP="00AB4A95">
      <w:r w:rsidRPr="00CB239E">
        <w:rPr>
          <w:rStyle w:val="HideTWBExt"/>
          <w:color w:val="auto"/>
        </w:rPr>
        <w:t>&lt;DocAmend2&gt;</w:t>
      </w:r>
      <w:r w:rsidRPr="00CB239E">
        <w:t>Forordning 2018/1806</w:t>
      </w:r>
      <w:r w:rsidRPr="00CB239E">
        <w:rPr>
          <w:rStyle w:val="HideTWBExt"/>
          <w:color w:val="auto"/>
        </w:rPr>
        <w:t>&lt;/DocAmend2&gt;</w:t>
      </w:r>
    </w:p>
    <w:p w14:paraId="6F998F07" w14:textId="77777777" w:rsidR="00AB4A95" w:rsidRPr="00CB239E" w:rsidRDefault="00AB4A95" w:rsidP="00AB4A95">
      <w:r w:rsidRPr="00CB239E">
        <w:rPr>
          <w:rStyle w:val="HideTWBExt"/>
          <w:color w:val="auto"/>
        </w:rPr>
        <w:t>&lt;Article2&gt;</w:t>
      </w:r>
      <w:r w:rsidRPr="00CB239E">
        <w:t>Artikel 8a – stk. 5 – litra c</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33753C9E" w14:textId="77777777" w:rsidTr="00402428">
        <w:trPr>
          <w:trHeight w:hRule="exact" w:val="240"/>
          <w:jc w:val="center"/>
        </w:trPr>
        <w:tc>
          <w:tcPr>
            <w:tcW w:w="9752" w:type="dxa"/>
            <w:gridSpan w:val="2"/>
          </w:tcPr>
          <w:p w14:paraId="7110FADF" w14:textId="77777777" w:rsidR="00AB4A95" w:rsidRPr="00CB239E" w:rsidRDefault="00AB4A95" w:rsidP="00402428"/>
        </w:tc>
      </w:tr>
      <w:tr w:rsidR="00DB058F" w:rsidRPr="00CB239E" w14:paraId="4B834DF1" w14:textId="77777777" w:rsidTr="00402428">
        <w:trPr>
          <w:trHeight w:val="240"/>
          <w:jc w:val="center"/>
        </w:trPr>
        <w:tc>
          <w:tcPr>
            <w:tcW w:w="4876" w:type="dxa"/>
          </w:tcPr>
          <w:p w14:paraId="33A339C3" w14:textId="77777777" w:rsidR="00AB4A95" w:rsidRPr="00CB239E" w:rsidRDefault="00AB4A95" w:rsidP="00402428">
            <w:pPr>
              <w:pStyle w:val="AmColumnHeading"/>
            </w:pPr>
            <w:r w:rsidRPr="00CB239E">
              <w:t>Kommissionens forslag</w:t>
            </w:r>
          </w:p>
        </w:tc>
        <w:tc>
          <w:tcPr>
            <w:tcW w:w="4876" w:type="dxa"/>
          </w:tcPr>
          <w:p w14:paraId="17EBC8CE" w14:textId="77777777" w:rsidR="00AB4A95" w:rsidRPr="00CB239E" w:rsidRDefault="00AB4A95" w:rsidP="00402428">
            <w:pPr>
              <w:pStyle w:val="AmColumnHeading"/>
            </w:pPr>
            <w:r w:rsidRPr="00CB239E">
              <w:t>Ændringsforslag</w:t>
            </w:r>
          </w:p>
        </w:tc>
      </w:tr>
      <w:tr w:rsidR="00DB058F" w:rsidRPr="00CB239E" w14:paraId="0555F44B" w14:textId="77777777" w:rsidTr="00402428">
        <w:trPr>
          <w:jc w:val="center"/>
        </w:trPr>
        <w:tc>
          <w:tcPr>
            <w:tcW w:w="4876" w:type="dxa"/>
          </w:tcPr>
          <w:p w14:paraId="0751FEDB" w14:textId="77777777" w:rsidR="00AB4A95" w:rsidRPr="00CB239E" w:rsidRDefault="00AB4A95" w:rsidP="00402428">
            <w:pPr>
              <w:pStyle w:val="Normal6a"/>
            </w:pPr>
            <w:r w:rsidRPr="00CB239E">
              <w:t>c)</w:t>
            </w:r>
            <w:r w:rsidRPr="00CB239E">
              <w:tab/>
              <w:t xml:space="preserve">opsigelse </w:t>
            </w:r>
            <w:r w:rsidRPr="00CB239E">
              <w:rPr>
                <w:b/>
                <w:i/>
              </w:rPr>
              <w:t xml:space="preserve">eller </w:t>
            </w:r>
            <w:r w:rsidRPr="00CB239E">
              <w:t>suspension af den tilbagetagelsesaftale, der er indgået mellem et tredjeland, der er opført på listen i bilag II, og Unionen.</w:t>
            </w:r>
          </w:p>
        </w:tc>
        <w:tc>
          <w:tcPr>
            <w:tcW w:w="4876" w:type="dxa"/>
          </w:tcPr>
          <w:p w14:paraId="6FAAC50A" w14:textId="77777777" w:rsidR="00AB4A95" w:rsidRPr="00CB239E" w:rsidRDefault="00AB4A95" w:rsidP="00402428">
            <w:pPr>
              <w:pStyle w:val="Normal6a"/>
            </w:pPr>
            <w:r w:rsidRPr="00CB239E">
              <w:t>c)</w:t>
            </w:r>
            <w:r w:rsidRPr="00CB239E">
              <w:tab/>
              <w:t>opsigelse</w:t>
            </w:r>
            <w:r w:rsidRPr="00CB239E">
              <w:rPr>
                <w:b/>
                <w:i/>
              </w:rPr>
              <w:t xml:space="preserve">, </w:t>
            </w:r>
            <w:r w:rsidRPr="00CB239E">
              <w:t xml:space="preserve">suspension </w:t>
            </w:r>
            <w:r w:rsidRPr="00CB239E">
              <w:rPr>
                <w:b/>
                <w:i/>
              </w:rPr>
              <w:t xml:space="preserve">eller anden form for underminering </w:t>
            </w:r>
            <w:r w:rsidRPr="00CB239E">
              <w:t>af den tilbagetagelsesaftale, der er indgået mellem et tredjeland, der er opført på listen i bilag II, og Unionen.</w:t>
            </w:r>
          </w:p>
        </w:tc>
      </w:tr>
    </w:tbl>
    <w:p w14:paraId="4D8984D6"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2FB9EA4C" w14:textId="77777777" w:rsidR="00AB4A95" w:rsidRPr="00CB239E" w:rsidRDefault="00AB4A95" w:rsidP="00AB4A95">
      <w:r w:rsidRPr="00CB239E">
        <w:rPr>
          <w:rStyle w:val="HideTWBExt"/>
          <w:color w:val="auto"/>
        </w:rPr>
        <w:t>&lt;/Amend&gt;</w:t>
      </w:r>
    </w:p>
    <w:p w14:paraId="0A5E3650"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95</w:t>
      </w:r>
      <w:r w:rsidRPr="00CB239E">
        <w:rPr>
          <w:rStyle w:val="HideTWBExt"/>
          <w:color w:val="auto"/>
        </w:rPr>
        <w:t>&lt;/NumAm&gt;</w:t>
      </w:r>
    </w:p>
    <w:p w14:paraId="5B56403A" w14:textId="77777777" w:rsidR="00AB4A95" w:rsidRPr="00CB239E" w:rsidRDefault="00AB4A95" w:rsidP="00AB4A95">
      <w:pPr>
        <w:pStyle w:val="NormalBold"/>
      </w:pPr>
      <w:r w:rsidRPr="00CB239E">
        <w:rPr>
          <w:rStyle w:val="HideTWBExt"/>
          <w:color w:val="auto"/>
        </w:rPr>
        <w:t>&lt;RepeatBlock-By&gt;&lt;Members&gt;</w:t>
      </w:r>
      <w:r w:rsidRPr="00CB239E">
        <w:t>Matjaž Nemec</w:t>
      </w:r>
      <w:r w:rsidRPr="00CB239E">
        <w:rPr>
          <w:rStyle w:val="HideTWBExt"/>
          <w:color w:val="auto"/>
        </w:rPr>
        <w:t>&lt;/Members&gt;</w:t>
      </w:r>
    </w:p>
    <w:p w14:paraId="16EACE82" w14:textId="77777777" w:rsidR="00AB4A95" w:rsidRPr="00CB239E" w:rsidRDefault="00AB4A95" w:rsidP="00AB4A95">
      <w:pPr>
        <w:pStyle w:val="NormalBold"/>
      </w:pPr>
      <w:r w:rsidRPr="00CB239E">
        <w:rPr>
          <w:rStyle w:val="HideTWBExt"/>
          <w:color w:val="auto"/>
        </w:rPr>
        <w:t>&lt;/RepeatBlock-By&gt;</w:t>
      </w:r>
    </w:p>
    <w:p w14:paraId="4901181C"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4A06BD91"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7FA343E1"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357017A2" w14:textId="77777777" w:rsidR="00AB4A95" w:rsidRPr="00CB239E" w:rsidRDefault="00AB4A95" w:rsidP="00AB4A95">
      <w:r w:rsidRPr="00CB239E">
        <w:rPr>
          <w:rStyle w:val="HideTWBExt"/>
          <w:color w:val="auto"/>
        </w:rPr>
        <w:t>&lt;Article2&gt;</w:t>
      </w:r>
      <w:r w:rsidRPr="00CB239E">
        <w:t>Artikel 8b – overskrift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58921048" w14:textId="77777777" w:rsidTr="00402428">
        <w:trPr>
          <w:trHeight w:hRule="exact" w:val="240"/>
          <w:jc w:val="center"/>
        </w:trPr>
        <w:tc>
          <w:tcPr>
            <w:tcW w:w="9752" w:type="dxa"/>
            <w:gridSpan w:val="2"/>
          </w:tcPr>
          <w:p w14:paraId="2847764C" w14:textId="77777777" w:rsidR="00AB4A95" w:rsidRPr="00CB239E" w:rsidRDefault="00AB4A95" w:rsidP="00402428"/>
        </w:tc>
      </w:tr>
      <w:tr w:rsidR="00DB058F" w:rsidRPr="00CB239E" w14:paraId="4ED7EEA2" w14:textId="77777777" w:rsidTr="00402428">
        <w:trPr>
          <w:trHeight w:val="240"/>
          <w:jc w:val="center"/>
        </w:trPr>
        <w:tc>
          <w:tcPr>
            <w:tcW w:w="4876" w:type="dxa"/>
          </w:tcPr>
          <w:p w14:paraId="76878FB7" w14:textId="77777777" w:rsidR="00AB4A95" w:rsidRPr="00CB239E" w:rsidRDefault="00AB4A95" w:rsidP="00402428">
            <w:pPr>
              <w:pStyle w:val="AmColumnHeading"/>
            </w:pPr>
            <w:r w:rsidRPr="00CB239E">
              <w:t>Kommissionens forslag</w:t>
            </w:r>
          </w:p>
        </w:tc>
        <w:tc>
          <w:tcPr>
            <w:tcW w:w="4876" w:type="dxa"/>
          </w:tcPr>
          <w:p w14:paraId="49A15F75" w14:textId="77777777" w:rsidR="00AB4A95" w:rsidRPr="00CB239E" w:rsidRDefault="00AB4A95" w:rsidP="00402428">
            <w:pPr>
              <w:pStyle w:val="AmColumnHeading"/>
            </w:pPr>
            <w:r w:rsidRPr="00CB239E">
              <w:t>Ændringsforslag</w:t>
            </w:r>
          </w:p>
        </w:tc>
      </w:tr>
      <w:tr w:rsidR="00DB058F" w:rsidRPr="00CB239E" w14:paraId="4C104F76" w14:textId="77777777" w:rsidTr="00402428">
        <w:trPr>
          <w:jc w:val="center"/>
        </w:trPr>
        <w:tc>
          <w:tcPr>
            <w:tcW w:w="4876" w:type="dxa"/>
          </w:tcPr>
          <w:p w14:paraId="4CEAA29B" w14:textId="77777777" w:rsidR="00AB4A95" w:rsidRPr="00CB239E" w:rsidRDefault="00AB4A95" w:rsidP="00402428">
            <w:pPr>
              <w:pStyle w:val="Normal6a"/>
            </w:pPr>
            <w:r w:rsidRPr="00CB239E">
              <w:rPr>
                <w:b/>
                <w:i/>
              </w:rPr>
              <w:t>Medlemsstaternes</w:t>
            </w:r>
            <w:r w:rsidRPr="00CB239E">
              <w:t xml:space="preserve"> meddelelse og undersøgelse af meddelelsen</w:t>
            </w:r>
          </w:p>
        </w:tc>
        <w:tc>
          <w:tcPr>
            <w:tcW w:w="4876" w:type="dxa"/>
          </w:tcPr>
          <w:p w14:paraId="606CE168" w14:textId="77777777" w:rsidR="00AB4A95" w:rsidRPr="00CB239E" w:rsidRDefault="00AB4A95" w:rsidP="00402428">
            <w:pPr>
              <w:pStyle w:val="Normal6a"/>
            </w:pPr>
            <w:r w:rsidRPr="00CB239E">
              <w:t>Meddelelse og undersøgelse af meddelelsen</w:t>
            </w:r>
          </w:p>
        </w:tc>
      </w:tr>
    </w:tbl>
    <w:p w14:paraId="28C5454C"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33004FE0" w14:textId="77777777" w:rsidR="00AB4A95" w:rsidRPr="00CB239E" w:rsidRDefault="00AB4A95" w:rsidP="00AB4A95">
      <w:r w:rsidRPr="00CB239E">
        <w:rPr>
          <w:rStyle w:val="HideTWBExt"/>
          <w:color w:val="auto"/>
        </w:rPr>
        <w:t>&lt;/Amend&gt;</w:t>
      </w:r>
    </w:p>
    <w:p w14:paraId="2E0500FE" w14:textId="77777777" w:rsidR="00AB4A95" w:rsidRPr="00CB239E" w:rsidRDefault="00AB4A95" w:rsidP="00AB4A95">
      <w:pPr>
        <w:pStyle w:val="AmNumberTabs"/>
      </w:pPr>
      <w:r w:rsidRPr="00CB239E">
        <w:rPr>
          <w:rStyle w:val="HideTWBExt"/>
          <w:color w:val="auto"/>
        </w:rPr>
        <w:lastRenderedPageBreak/>
        <w:t>&lt;Amend&gt;</w:t>
      </w:r>
      <w:r w:rsidRPr="00CB239E">
        <w:t>Ændringsforslag</w:t>
      </w:r>
      <w:r w:rsidRPr="00CB239E">
        <w:tab/>
      </w:r>
      <w:r w:rsidRPr="00CB239E">
        <w:tab/>
      </w:r>
      <w:r w:rsidRPr="00CB239E">
        <w:rPr>
          <w:rStyle w:val="HideTWBExt"/>
          <w:color w:val="auto"/>
        </w:rPr>
        <w:t>&lt;NumAm&gt;</w:t>
      </w:r>
      <w:r w:rsidRPr="00CB239E">
        <w:t>96</w:t>
      </w:r>
      <w:r w:rsidRPr="00CB239E">
        <w:rPr>
          <w:rStyle w:val="HideTWBExt"/>
          <w:color w:val="auto"/>
        </w:rPr>
        <w:t>&lt;/NumAm&gt;</w:t>
      </w:r>
    </w:p>
    <w:p w14:paraId="1103E818" w14:textId="77777777" w:rsidR="00AB4A95" w:rsidRPr="00CB239E" w:rsidRDefault="00AB4A95" w:rsidP="00AB4A95">
      <w:pPr>
        <w:pStyle w:val="NormalBold"/>
      </w:pPr>
      <w:r w:rsidRPr="00CB239E">
        <w:rPr>
          <w:rStyle w:val="HideTWBExt"/>
          <w:color w:val="auto"/>
        </w:rPr>
        <w:t>&lt;RepeatBlock-By&gt;&lt;Members&gt;</w:t>
      </w:r>
      <w:r w:rsidRPr="00CB239E">
        <w:t>Jan-Christoph Oetjen, Moritz Körner</w:t>
      </w:r>
      <w:r w:rsidRPr="00CB239E">
        <w:rPr>
          <w:rStyle w:val="HideTWBExt"/>
          <w:color w:val="auto"/>
        </w:rPr>
        <w:t>&lt;/Members&gt;</w:t>
      </w:r>
    </w:p>
    <w:p w14:paraId="5DEB8FB3" w14:textId="77777777" w:rsidR="00AB4A95" w:rsidRPr="00CB239E" w:rsidRDefault="00AB4A95" w:rsidP="00AB4A95">
      <w:pPr>
        <w:pStyle w:val="NormalBold"/>
      </w:pPr>
      <w:r w:rsidRPr="00CB239E">
        <w:rPr>
          <w:rStyle w:val="HideTWBExt"/>
          <w:color w:val="auto"/>
        </w:rPr>
        <w:t>&lt;/RepeatBlock-By&gt;</w:t>
      </w:r>
    </w:p>
    <w:p w14:paraId="30F49B99"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30200B1"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6EE16468"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57D5EF61" w14:textId="77777777" w:rsidR="00AB4A95" w:rsidRPr="00CB239E" w:rsidRDefault="00AB4A95" w:rsidP="00AB4A95">
      <w:r w:rsidRPr="00CB239E">
        <w:rPr>
          <w:rStyle w:val="HideTWBExt"/>
          <w:color w:val="auto"/>
        </w:rPr>
        <w:t>&lt;Article2&gt;</w:t>
      </w:r>
      <w:r w:rsidRPr="00CB239E">
        <w:t>Artikel 8b – stk. 1</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3D5CF7BB" w14:textId="77777777" w:rsidTr="00402428">
        <w:trPr>
          <w:trHeight w:hRule="exact" w:val="240"/>
          <w:jc w:val="center"/>
        </w:trPr>
        <w:tc>
          <w:tcPr>
            <w:tcW w:w="9752" w:type="dxa"/>
            <w:gridSpan w:val="2"/>
          </w:tcPr>
          <w:p w14:paraId="454D30FB" w14:textId="77777777" w:rsidR="00AB4A95" w:rsidRPr="00CB239E" w:rsidRDefault="00AB4A95" w:rsidP="00402428"/>
        </w:tc>
      </w:tr>
      <w:tr w:rsidR="00DB058F" w:rsidRPr="00CB239E" w14:paraId="2EE64BF0" w14:textId="77777777" w:rsidTr="00402428">
        <w:trPr>
          <w:trHeight w:val="240"/>
          <w:jc w:val="center"/>
        </w:trPr>
        <w:tc>
          <w:tcPr>
            <w:tcW w:w="4876" w:type="dxa"/>
          </w:tcPr>
          <w:p w14:paraId="3298A603" w14:textId="77777777" w:rsidR="00AB4A95" w:rsidRPr="00CB239E" w:rsidRDefault="00AB4A95" w:rsidP="00402428">
            <w:pPr>
              <w:pStyle w:val="AmColumnHeading"/>
            </w:pPr>
            <w:r w:rsidRPr="00CB239E">
              <w:t>Kommissionens forslag</w:t>
            </w:r>
          </w:p>
        </w:tc>
        <w:tc>
          <w:tcPr>
            <w:tcW w:w="4876" w:type="dxa"/>
          </w:tcPr>
          <w:p w14:paraId="25259C34" w14:textId="77777777" w:rsidR="00AB4A95" w:rsidRPr="00CB239E" w:rsidRDefault="00AB4A95" w:rsidP="00402428">
            <w:pPr>
              <w:pStyle w:val="AmColumnHeading"/>
            </w:pPr>
            <w:r w:rsidRPr="00CB239E">
              <w:t>Ændringsforslag</w:t>
            </w:r>
          </w:p>
        </w:tc>
      </w:tr>
      <w:tr w:rsidR="00DB058F" w:rsidRPr="00CB239E" w14:paraId="2ACBDA47" w14:textId="77777777" w:rsidTr="00402428">
        <w:trPr>
          <w:jc w:val="center"/>
        </w:trPr>
        <w:tc>
          <w:tcPr>
            <w:tcW w:w="4876" w:type="dxa"/>
          </w:tcPr>
          <w:p w14:paraId="53FBEFE2" w14:textId="77777777" w:rsidR="00AB4A95" w:rsidRPr="00CB239E" w:rsidRDefault="00AB4A95" w:rsidP="00402428">
            <w:pPr>
              <w:pStyle w:val="Normal6a"/>
            </w:pPr>
            <w:r w:rsidRPr="00CB239E">
              <w:t>1.</w:t>
            </w:r>
            <w:r w:rsidRPr="00CB239E">
              <w:tab/>
              <w:t>En medlemsstat kan give Kommissionen meddelelse, hvis den i en periode på mindst to måneder sammenlignet med enten samme periode i det foregående år eller de seneste to måneder forud for gennemførelsen af visumfritagelsen for statsborgere fra et tredjeland, der er opført på listen i bilag II, står over for en eller flere af de forhold, der udgør de grunde til suspension, der er omhandlet i artikel 8a, stk. 1, litra a)</w:t>
            </w:r>
            <w:r w:rsidRPr="00CB239E">
              <w:rPr>
                <w:b/>
                <w:i/>
              </w:rPr>
              <w:t>,</w:t>
            </w:r>
            <w:r w:rsidRPr="00CB239E">
              <w:t xml:space="preserve"> b), </w:t>
            </w:r>
            <w:r w:rsidRPr="00CB239E">
              <w:rPr>
                <w:b/>
                <w:i/>
              </w:rPr>
              <w:t>c),</w:t>
            </w:r>
            <w:r w:rsidRPr="00CB239E">
              <w:t xml:space="preserve"> og artikel 8a, stk. 1, litra d), nr. i).</w:t>
            </w:r>
          </w:p>
        </w:tc>
        <w:tc>
          <w:tcPr>
            <w:tcW w:w="4876" w:type="dxa"/>
          </w:tcPr>
          <w:p w14:paraId="032E85B3" w14:textId="77777777" w:rsidR="00AB4A95" w:rsidRPr="00CB239E" w:rsidRDefault="00AB4A95" w:rsidP="00402428">
            <w:pPr>
              <w:pStyle w:val="Normal6a"/>
            </w:pPr>
            <w:r w:rsidRPr="00CB239E">
              <w:t>1.</w:t>
            </w:r>
            <w:r w:rsidRPr="00CB239E">
              <w:tab/>
              <w:t>En medlemsstat kan give Kommissionen meddelelse, hvis den i en periode på mindst to måneder</w:t>
            </w:r>
            <w:r w:rsidRPr="00CB239E">
              <w:rPr>
                <w:b/>
                <w:i/>
              </w:rPr>
              <w:t xml:space="preserve">, men højst 12 måneder, </w:t>
            </w:r>
            <w:r w:rsidRPr="00CB239E">
              <w:t xml:space="preserve">sammenlignet med enten samme periode i det foregående år eller de seneste to måneder forud for gennemførelsen af visumfritagelsen for statsborgere fra et tredjeland, der er opført på listen i bilag II, står over for en eller flere af de forhold, der udgør de grunde til suspension, der er omhandlet i artikel 8a, stk. 1, litra a) </w:t>
            </w:r>
            <w:r w:rsidRPr="00CB239E">
              <w:rPr>
                <w:b/>
                <w:i/>
              </w:rPr>
              <w:t>og</w:t>
            </w:r>
            <w:r w:rsidRPr="00CB239E">
              <w:t xml:space="preserve"> b), og artikel 8a, stk. 1, litra d), nr. i).</w:t>
            </w:r>
          </w:p>
        </w:tc>
      </w:tr>
    </w:tbl>
    <w:p w14:paraId="69819CC0"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2C67631E" w14:textId="77777777" w:rsidR="00AB4A95" w:rsidRPr="00CB239E" w:rsidRDefault="00AB4A95" w:rsidP="00AB4A95">
      <w:r w:rsidRPr="00CB239E">
        <w:rPr>
          <w:rStyle w:val="HideTWBExt"/>
          <w:color w:val="auto"/>
        </w:rPr>
        <w:t>&lt;/Amend&gt;</w:t>
      </w:r>
    </w:p>
    <w:p w14:paraId="155248EC"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97</w:t>
      </w:r>
      <w:r w:rsidRPr="00CB239E">
        <w:rPr>
          <w:rStyle w:val="HideTWBExt"/>
          <w:color w:val="auto"/>
        </w:rPr>
        <w:t>&lt;/NumAm&gt;</w:t>
      </w:r>
    </w:p>
    <w:p w14:paraId="10C4431B" w14:textId="77777777" w:rsidR="00AB4A95" w:rsidRPr="00CB239E" w:rsidRDefault="00AB4A95" w:rsidP="00AB4A95">
      <w:pPr>
        <w:pStyle w:val="NormalBold"/>
      </w:pPr>
      <w:r w:rsidRPr="00CB239E">
        <w:rPr>
          <w:rStyle w:val="HideTWBExt"/>
          <w:color w:val="auto"/>
        </w:rPr>
        <w:t>&lt;RepeatBlock-By&gt;&lt;Members&gt;</w:t>
      </w:r>
      <w:r w:rsidRPr="00CB239E">
        <w:t>Malik Azmani, Olivier Chastel</w:t>
      </w:r>
      <w:r w:rsidRPr="00CB239E">
        <w:rPr>
          <w:rStyle w:val="HideTWBExt"/>
          <w:color w:val="auto"/>
        </w:rPr>
        <w:t>&lt;/Members&gt;</w:t>
      </w:r>
    </w:p>
    <w:p w14:paraId="544F0D38" w14:textId="77777777" w:rsidR="00AB4A95" w:rsidRPr="00CB239E" w:rsidRDefault="00AB4A95" w:rsidP="00AB4A95">
      <w:pPr>
        <w:pStyle w:val="NormalBold"/>
      </w:pPr>
      <w:r w:rsidRPr="00CB239E">
        <w:rPr>
          <w:rStyle w:val="HideTWBExt"/>
          <w:color w:val="auto"/>
        </w:rPr>
        <w:t>&lt;/RepeatBlock-By&gt;</w:t>
      </w:r>
    </w:p>
    <w:p w14:paraId="77BAEFD6"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598FE46B"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003ACA7F"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6A7713A5" w14:textId="77777777" w:rsidR="00AB4A95" w:rsidRPr="00CB239E" w:rsidRDefault="00AB4A95" w:rsidP="00AB4A95">
      <w:r w:rsidRPr="00CB239E">
        <w:rPr>
          <w:rStyle w:val="HideTWBExt"/>
          <w:color w:val="auto"/>
        </w:rPr>
        <w:t>&lt;Article2&gt;</w:t>
      </w:r>
      <w:r w:rsidRPr="00CB239E">
        <w:t>Artikel 8b – stk. 1</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3CC5C112" w14:textId="77777777" w:rsidTr="00402428">
        <w:trPr>
          <w:trHeight w:hRule="exact" w:val="240"/>
          <w:jc w:val="center"/>
        </w:trPr>
        <w:tc>
          <w:tcPr>
            <w:tcW w:w="9752" w:type="dxa"/>
            <w:gridSpan w:val="2"/>
          </w:tcPr>
          <w:p w14:paraId="753992E8" w14:textId="77777777" w:rsidR="00AB4A95" w:rsidRPr="00CB239E" w:rsidRDefault="00AB4A95" w:rsidP="00402428"/>
        </w:tc>
      </w:tr>
      <w:tr w:rsidR="00DB058F" w:rsidRPr="00CB239E" w14:paraId="41330FBA" w14:textId="77777777" w:rsidTr="00402428">
        <w:trPr>
          <w:trHeight w:val="240"/>
          <w:jc w:val="center"/>
        </w:trPr>
        <w:tc>
          <w:tcPr>
            <w:tcW w:w="4876" w:type="dxa"/>
          </w:tcPr>
          <w:p w14:paraId="098CB3DF" w14:textId="77777777" w:rsidR="00AB4A95" w:rsidRPr="00CB239E" w:rsidRDefault="00AB4A95" w:rsidP="00402428">
            <w:pPr>
              <w:pStyle w:val="AmColumnHeading"/>
            </w:pPr>
            <w:r w:rsidRPr="00CB239E">
              <w:t>Kommissionens forslag</w:t>
            </w:r>
          </w:p>
        </w:tc>
        <w:tc>
          <w:tcPr>
            <w:tcW w:w="4876" w:type="dxa"/>
          </w:tcPr>
          <w:p w14:paraId="75DD2DCD" w14:textId="77777777" w:rsidR="00AB4A95" w:rsidRPr="00CB239E" w:rsidRDefault="00AB4A95" w:rsidP="00402428">
            <w:pPr>
              <w:pStyle w:val="AmColumnHeading"/>
            </w:pPr>
            <w:r w:rsidRPr="00CB239E">
              <w:t>Ændringsforslag</w:t>
            </w:r>
          </w:p>
        </w:tc>
      </w:tr>
      <w:tr w:rsidR="00DB058F" w:rsidRPr="00CB239E" w14:paraId="48190099" w14:textId="77777777" w:rsidTr="00402428">
        <w:trPr>
          <w:jc w:val="center"/>
        </w:trPr>
        <w:tc>
          <w:tcPr>
            <w:tcW w:w="4876" w:type="dxa"/>
          </w:tcPr>
          <w:p w14:paraId="5EEF2EF5" w14:textId="77777777" w:rsidR="00AB4A95" w:rsidRPr="00CB239E" w:rsidRDefault="00AB4A95" w:rsidP="00402428">
            <w:pPr>
              <w:pStyle w:val="Normal6a"/>
            </w:pPr>
            <w:r w:rsidRPr="00CB239E">
              <w:t>1.</w:t>
            </w:r>
            <w:r w:rsidRPr="00CB239E">
              <w:tab/>
              <w:t>En medlemsstat kan give Kommissionen meddelelse, hvis den i en periode på mindst to måneder sammenlignet med enten samme periode i det foregående år eller de seneste to måneder forud for gennemførelsen af visumfritagelsen for statsborgere fra et tredjeland, der er opført på listen i bilag II, står over for en eller flere af de forhold, der udgør de grunde til suspension, der er omhandlet i artikel 8a, stk. 1</w:t>
            </w:r>
            <w:r w:rsidRPr="00CB239E">
              <w:rPr>
                <w:b/>
                <w:i/>
              </w:rPr>
              <w:t xml:space="preserve">, litra a), b), </w:t>
            </w:r>
            <w:r w:rsidRPr="00CB239E">
              <w:rPr>
                <w:b/>
                <w:i/>
              </w:rPr>
              <w:lastRenderedPageBreak/>
              <w:t>c), og artikel 8a, stk. 1, litra d), nr. i)</w:t>
            </w:r>
            <w:r w:rsidRPr="00CB239E">
              <w:t>.</w:t>
            </w:r>
          </w:p>
        </w:tc>
        <w:tc>
          <w:tcPr>
            <w:tcW w:w="4876" w:type="dxa"/>
          </w:tcPr>
          <w:p w14:paraId="18E9456C" w14:textId="77777777" w:rsidR="00AB4A95" w:rsidRPr="00CB239E" w:rsidRDefault="00AB4A95" w:rsidP="00402428">
            <w:pPr>
              <w:pStyle w:val="Normal6a"/>
            </w:pPr>
            <w:r w:rsidRPr="00CB239E">
              <w:lastRenderedPageBreak/>
              <w:t>1.</w:t>
            </w:r>
            <w:r w:rsidRPr="00CB239E">
              <w:tab/>
              <w:t>En medlemsstat kan give Kommissionen meddelelse, hvis den i en periode på mindst to måneder sammenlignet med enten samme periode i det foregående år eller de seneste to måneder forud for gennemførelsen af visumfritagelsen for statsborgere fra et tredjeland, der er opført på listen i bilag II, står over for en eller flere af de forhold, der udgør de grunde til suspension, der er omhandlet i artikel 8a, stk. 1.</w:t>
            </w:r>
          </w:p>
        </w:tc>
      </w:tr>
    </w:tbl>
    <w:p w14:paraId="0238C88D"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77269F7" w14:textId="77777777" w:rsidR="00AB4A95" w:rsidRPr="00CB239E" w:rsidRDefault="00AB4A95" w:rsidP="00AB4A95">
      <w:r w:rsidRPr="00CB239E">
        <w:rPr>
          <w:rStyle w:val="HideTWBExt"/>
          <w:color w:val="auto"/>
        </w:rPr>
        <w:t>&lt;/Amend&gt;</w:t>
      </w:r>
    </w:p>
    <w:p w14:paraId="5B581108"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98</w:t>
      </w:r>
      <w:r w:rsidRPr="00CB239E">
        <w:rPr>
          <w:rStyle w:val="HideTWBExt"/>
          <w:color w:val="auto"/>
        </w:rPr>
        <w:t>&lt;/NumAm&gt;</w:t>
      </w:r>
    </w:p>
    <w:p w14:paraId="5C924AC1"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734AA8B3" w14:textId="77777777" w:rsidR="00AB4A95" w:rsidRPr="00CB239E" w:rsidRDefault="00AB4A95" w:rsidP="00AB4A95">
      <w:pPr>
        <w:pStyle w:val="NormalBold"/>
      </w:pPr>
      <w:r w:rsidRPr="00CB239E">
        <w:rPr>
          <w:rStyle w:val="HideTWBExt"/>
          <w:color w:val="auto"/>
        </w:rPr>
        <w:t>&lt;/RepeatBlock-By&gt;</w:t>
      </w:r>
    </w:p>
    <w:p w14:paraId="1236CC06"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5B3DB25B"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68F04564"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64A30297" w14:textId="77777777" w:rsidR="00AB4A95" w:rsidRPr="00CB239E" w:rsidRDefault="00AB4A95" w:rsidP="00AB4A95">
      <w:r w:rsidRPr="00CB239E">
        <w:rPr>
          <w:rStyle w:val="HideTWBExt"/>
          <w:color w:val="auto"/>
        </w:rPr>
        <w:t>&lt;Article2&gt;</w:t>
      </w:r>
      <w:r w:rsidRPr="00CB239E">
        <w:t>Artikel 8b – stk. 1</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1727309F" w14:textId="77777777" w:rsidTr="00402428">
        <w:trPr>
          <w:trHeight w:hRule="exact" w:val="240"/>
          <w:jc w:val="center"/>
        </w:trPr>
        <w:tc>
          <w:tcPr>
            <w:tcW w:w="9752" w:type="dxa"/>
            <w:gridSpan w:val="2"/>
          </w:tcPr>
          <w:p w14:paraId="5CA73EF5" w14:textId="77777777" w:rsidR="00AB4A95" w:rsidRPr="00CB239E" w:rsidRDefault="00AB4A95" w:rsidP="00402428"/>
        </w:tc>
      </w:tr>
      <w:tr w:rsidR="00DB058F" w:rsidRPr="00CB239E" w14:paraId="365D3392" w14:textId="77777777" w:rsidTr="00402428">
        <w:trPr>
          <w:trHeight w:val="240"/>
          <w:jc w:val="center"/>
        </w:trPr>
        <w:tc>
          <w:tcPr>
            <w:tcW w:w="4876" w:type="dxa"/>
          </w:tcPr>
          <w:p w14:paraId="558101A7" w14:textId="77777777" w:rsidR="00AB4A95" w:rsidRPr="00CB239E" w:rsidRDefault="00AB4A95" w:rsidP="00402428">
            <w:pPr>
              <w:pStyle w:val="AmColumnHeading"/>
            </w:pPr>
            <w:r w:rsidRPr="00CB239E">
              <w:t>Kommissionens forslag</w:t>
            </w:r>
          </w:p>
        </w:tc>
        <w:tc>
          <w:tcPr>
            <w:tcW w:w="4876" w:type="dxa"/>
          </w:tcPr>
          <w:p w14:paraId="51293EDB" w14:textId="77777777" w:rsidR="00AB4A95" w:rsidRPr="00CB239E" w:rsidRDefault="00AB4A95" w:rsidP="00402428">
            <w:pPr>
              <w:pStyle w:val="AmColumnHeading"/>
            </w:pPr>
            <w:r w:rsidRPr="00CB239E">
              <w:t>Ændringsforslag</w:t>
            </w:r>
          </w:p>
        </w:tc>
      </w:tr>
      <w:tr w:rsidR="00DB058F" w:rsidRPr="00CB239E" w14:paraId="134DF87A" w14:textId="77777777" w:rsidTr="00402428">
        <w:trPr>
          <w:jc w:val="center"/>
        </w:trPr>
        <w:tc>
          <w:tcPr>
            <w:tcW w:w="4876" w:type="dxa"/>
          </w:tcPr>
          <w:p w14:paraId="309043FA" w14:textId="77777777" w:rsidR="00AB4A95" w:rsidRPr="00CB239E" w:rsidRDefault="00AB4A95" w:rsidP="00402428">
            <w:pPr>
              <w:pStyle w:val="Normal6a"/>
            </w:pPr>
            <w:r w:rsidRPr="00CB239E">
              <w:t>1.</w:t>
            </w:r>
            <w:r w:rsidRPr="00CB239E">
              <w:tab/>
              <w:t xml:space="preserve">En medlemsstat kan give Kommissionen meddelelse, hvis den i en periode på </w:t>
            </w:r>
            <w:r w:rsidRPr="00CB239E">
              <w:rPr>
                <w:b/>
                <w:i/>
              </w:rPr>
              <w:t xml:space="preserve">mindst </w:t>
            </w:r>
            <w:r w:rsidRPr="00CB239E">
              <w:t>to måneder sammenlignet med enten samme periode i det foregående år eller de seneste to måneder forud for gennemførelsen af visumfritagelsen for statsborgere fra et tredjeland, der er opført på listen i bilag II, står over for en eller flere af de forhold, der udgør de grunde til suspension, der er omhandlet i artikel 8a, stk. 1, litra a), b), c)</w:t>
            </w:r>
            <w:r w:rsidRPr="00CB239E">
              <w:rPr>
                <w:b/>
                <w:i/>
              </w:rPr>
              <w:t>,</w:t>
            </w:r>
            <w:r w:rsidRPr="00CB239E">
              <w:t xml:space="preserve"> og </w:t>
            </w:r>
            <w:r w:rsidRPr="00CB239E">
              <w:rPr>
                <w:b/>
                <w:i/>
              </w:rPr>
              <w:t>artikel 8a, stk. 1, litra</w:t>
            </w:r>
            <w:r w:rsidRPr="00CB239E">
              <w:t xml:space="preserve"> d)</w:t>
            </w:r>
            <w:r w:rsidRPr="00CB239E">
              <w:rPr>
                <w:b/>
                <w:i/>
              </w:rPr>
              <w:t>, nr. i)</w:t>
            </w:r>
            <w:r w:rsidRPr="00CB239E">
              <w:t>.</w:t>
            </w:r>
          </w:p>
        </w:tc>
        <w:tc>
          <w:tcPr>
            <w:tcW w:w="4876" w:type="dxa"/>
          </w:tcPr>
          <w:p w14:paraId="298CA2CA" w14:textId="77777777" w:rsidR="00AB4A95" w:rsidRPr="00CB239E" w:rsidRDefault="00AB4A95" w:rsidP="00402428">
            <w:pPr>
              <w:pStyle w:val="Normal6a"/>
            </w:pPr>
            <w:r w:rsidRPr="00CB239E">
              <w:t>1.</w:t>
            </w:r>
            <w:r w:rsidRPr="00CB239E">
              <w:tab/>
              <w:t>En medlemsstat kan give Kommissionen meddelelse, hvis den i en periode på to måneder sammenlignet med enten samme periode i det foregående år eller de seneste to måneder forud for gennemførelsen af visumfritagelsen for statsborgere fra et tredjeland, der er opført på listen i bilag II, står over for en eller flere af de forhold, der udgør de grunde til suspension, der er omhandlet i artikel 8a, stk. 1, litra a), b), c) og d).</w:t>
            </w:r>
          </w:p>
        </w:tc>
      </w:tr>
    </w:tbl>
    <w:p w14:paraId="314212AC"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ED32CB8" w14:textId="77777777" w:rsidR="00AB4A95" w:rsidRPr="00CB239E" w:rsidRDefault="00AB4A95" w:rsidP="00AB4A95">
      <w:r w:rsidRPr="00CB239E">
        <w:rPr>
          <w:rStyle w:val="HideTWBExt"/>
          <w:color w:val="auto"/>
        </w:rPr>
        <w:t>&lt;/Amend&gt;</w:t>
      </w:r>
    </w:p>
    <w:p w14:paraId="16677FB0"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99</w:t>
      </w:r>
      <w:r w:rsidRPr="00CB239E">
        <w:rPr>
          <w:rStyle w:val="HideTWBExt"/>
          <w:color w:val="auto"/>
        </w:rPr>
        <w:t>&lt;/NumAm&gt;</w:t>
      </w:r>
    </w:p>
    <w:p w14:paraId="1B9A4B8C" w14:textId="77777777" w:rsidR="00AB4A95" w:rsidRPr="00CB239E" w:rsidRDefault="00AB4A95" w:rsidP="00AB4A95">
      <w:pPr>
        <w:pStyle w:val="NormalBold"/>
      </w:pPr>
      <w:r w:rsidRPr="00CB239E">
        <w:rPr>
          <w:rStyle w:val="HideTWBExt"/>
          <w:color w:val="auto"/>
        </w:rPr>
        <w:t>&lt;RepeatBlock-By&gt;&lt;Members&gt;</w:t>
      </w:r>
      <w:r w:rsidRPr="00CB239E">
        <w:t>Matjaž Nemec</w:t>
      </w:r>
      <w:r w:rsidRPr="00CB239E">
        <w:rPr>
          <w:rStyle w:val="HideTWBExt"/>
          <w:color w:val="auto"/>
        </w:rPr>
        <w:t>&lt;/Members&gt;</w:t>
      </w:r>
    </w:p>
    <w:p w14:paraId="0950EDB7" w14:textId="77777777" w:rsidR="00AB4A95" w:rsidRPr="00CB239E" w:rsidRDefault="00AB4A95" w:rsidP="00AB4A95">
      <w:pPr>
        <w:pStyle w:val="NormalBold"/>
      </w:pPr>
      <w:r w:rsidRPr="00CB239E">
        <w:rPr>
          <w:rStyle w:val="HideTWBExt"/>
          <w:color w:val="auto"/>
        </w:rPr>
        <w:t>&lt;/RepeatBlock-By&gt;</w:t>
      </w:r>
    </w:p>
    <w:p w14:paraId="00BC2D46"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4E2174DA"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748C9F4B"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51C7EC38" w14:textId="77777777" w:rsidR="00AB4A95" w:rsidRPr="00CB239E" w:rsidRDefault="00AB4A95" w:rsidP="00AB4A95">
      <w:r w:rsidRPr="00CB239E">
        <w:rPr>
          <w:rStyle w:val="HideTWBExt"/>
          <w:color w:val="auto"/>
        </w:rPr>
        <w:t>&lt;Article2&gt;</w:t>
      </w:r>
      <w:r w:rsidRPr="00CB239E">
        <w:t>Artikel 8b – stk. 1 – nr. 1 a (nyt)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7ABDFF8E" w14:textId="77777777" w:rsidTr="00402428">
        <w:trPr>
          <w:trHeight w:hRule="exact" w:val="240"/>
          <w:jc w:val="center"/>
        </w:trPr>
        <w:tc>
          <w:tcPr>
            <w:tcW w:w="9752" w:type="dxa"/>
            <w:gridSpan w:val="2"/>
          </w:tcPr>
          <w:p w14:paraId="7DBDF070" w14:textId="77777777" w:rsidR="00AB4A95" w:rsidRPr="00CB239E" w:rsidRDefault="00AB4A95" w:rsidP="00402428"/>
        </w:tc>
      </w:tr>
      <w:tr w:rsidR="00DB058F" w:rsidRPr="00CB239E" w14:paraId="1FCBF9F9" w14:textId="77777777" w:rsidTr="00402428">
        <w:trPr>
          <w:trHeight w:val="240"/>
          <w:jc w:val="center"/>
        </w:trPr>
        <w:tc>
          <w:tcPr>
            <w:tcW w:w="4876" w:type="dxa"/>
          </w:tcPr>
          <w:p w14:paraId="6601E8FD" w14:textId="77777777" w:rsidR="00AB4A95" w:rsidRPr="00CB239E" w:rsidRDefault="00AB4A95" w:rsidP="00402428">
            <w:pPr>
              <w:pStyle w:val="AmColumnHeading"/>
            </w:pPr>
            <w:r w:rsidRPr="00CB239E">
              <w:t>Kommissionens forslag</w:t>
            </w:r>
          </w:p>
        </w:tc>
        <w:tc>
          <w:tcPr>
            <w:tcW w:w="4876" w:type="dxa"/>
          </w:tcPr>
          <w:p w14:paraId="72541C3B" w14:textId="77777777" w:rsidR="00AB4A95" w:rsidRPr="00CB239E" w:rsidRDefault="00AB4A95" w:rsidP="00402428">
            <w:pPr>
              <w:pStyle w:val="AmColumnHeading"/>
            </w:pPr>
            <w:r w:rsidRPr="00CB239E">
              <w:t>Ændringsforslag</w:t>
            </w:r>
          </w:p>
        </w:tc>
      </w:tr>
      <w:tr w:rsidR="00DB058F" w:rsidRPr="00CB239E" w14:paraId="2E720F8F" w14:textId="77777777" w:rsidTr="00402428">
        <w:trPr>
          <w:jc w:val="center"/>
        </w:trPr>
        <w:tc>
          <w:tcPr>
            <w:tcW w:w="4876" w:type="dxa"/>
          </w:tcPr>
          <w:p w14:paraId="6F4186B8" w14:textId="77777777" w:rsidR="00AB4A95" w:rsidRPr="00CB239E" w:rsidRDefault="00AB4A95" w:rsidP="00402428">
            <w:pPr>
              <w:pStyle w:val="Normal6a"/>
            </w:pPr>
          </w:p>
        </w:tc>
        <w:tc>
          <w:tcPr>
            <w:tcW w:w="4876" w:type="dxa"/>
          </w:tcPr>
          <w:p w14:paraId="3FDA22B3" w14:textId="77777777" w:rsidR="00AB4A95" w:rsidRPr="00CB239E" w:rsidRDefault="00AB4A95" w:rsidP="00402428">
            <w:pPr>
              <w:pStyle w:val="Normal6a"/>
            </w:pPr>
            <w:r w:rsidRPr="00CB239E">
              <w:rPr>
                <w:b/>
                <w:i/>
              </w:rPr>
              <w:t>1a)</w:t>
            </w:r>
            <w:r w:rsidRPr="00CB239E">
              <w:tab/>
            </w:r>
            <w:r w:rsidRPr="00CB239E">
              <w:rPr>
                <w:b/>
                <w:i/>
              </w:rPr>
              <w:t>En medlemsstat kan også underrette Kommissionen om omstændigheder, der udgør suspensionsgrunde som omhandlet i artikel 8a, stk. 1, litra e), f), g), og ga).</w:t>
            </w:r>
          </w:p>
        </w:tc>
      </w:tr>
    </w:tbl>
    <w:p w14:paraId="68CBB551"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69F7D27E" w14:textId="77777777" w:rsidR="00AB4A95" w:rsidRPr="00CB239E" w:rsidRDefault="00AB4A95" w:rsidP="00AB4A95">
      <w:r w:rsidRPr="00CB239E">
        <w:rPr>
          <w:rStyle w:val="HideTWBExt"/>
          <w:color w:val="auto"/>
        </w:rPr>
        <w:t>&lt;/Amend&gt;</w:t>
      </w:r>
    </w:p>
    <w:p w14:paraId="63532575"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100</w:t>
      </w:r>
      <w:r w:rsidRPr="00CB239E">
        <w:rPr>
          <w:rStyle w:val="HideTWBExt"/>
          <w:color w:val="auto"/>
        </w:rPr>
        <w:t>&lt;/NumAm&gt;</w:t>
      </w:r>
    </w:p>
    <w:p w14:paraId="07D0D2BF" w14:textId="77777777" w:rsidR="00AB4A95" w:rsidRPr="00CB239E" w:rsidRDefault="00AB4A95" w:rsidP="00AB4A95">
      <w:pPr>
        <w:pStyle w:val="NormalBold"/>
      </w:pPr>
      <w:r w:rsidRPr="00CB239E">
        <w:rPr>
          <w:rStyle w:val="HideTWBExt"/>
          <w:color w:val="auto"/>
        </w:rPr>
        <w:t>&lt;RepeatBlock-By&gt;&lt;Members&gt;</w:t>
      </w:r>
      <w:r w:rsidRPr="00CB239E">
        <w:t>Matjaž Nemec</w:t>
      </w:r>
      <w:r w:rsidRPr="00CB239E">
        <w:rPr>
          <w:rStyle w:val="HideTWBExt"/>
          <w:color w:val="auto"/>
        </w:rPr>
        <w:t>&lt;/Members&gt;</w:t>
      </w:r>
    </w:p>
    <w:p w14:paraId="7131A9AC" w14:textId="77777777" w:rsidR="00AB4A95" w:rsidRPr="00CB239E" w:rsidRDefault="00AB4A95" w:rsidP="00AB4A95">
      <w:pPr>
        <w:pStyle w:val="NormalBold"/>
      </w:pPr>
      <w:r w:rsidRPr="00CB239E">
        <w:rPr>
          <w:rStyle w:val="HideTWBExt"/>
          <w:color w:val="auto"/>
        </w:rPr>
        <w:t>&lt;/RepeatBlock-By&gt;</w:t>
      </w:r>
    </w:p>
    <w:p w14:paraId="194725D8"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59839AC5"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28D56676"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1DC8901D" w14:textId="77777777" w:rsidR="00AB4A95" w:rsidRPr="00CB239E" w:rsidRDefault="00AB4A95" w:rsidP="00AB4A95">
      <w:r w:rsidRPr="00CB239E">
        <w:rPr>
          <w:rStyle w:val="HideTWBExt"/>
          <w:color w:val="auto"/>
        </w:rPr>
        <w:t>&lt;Article2&gt;</w:t>
      </w:r>
      <w:r w:rsidRPr="00CB239E">
        <w:t>Artikel 8b – stk. 1 – nr. 1 b (nyt)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616D1B9B" w14:textId="77777777" w:rsidTr="00402428">
        <w:trPr>
          <w:trHeight w:hRule="exact" w:val="240"/>
          <w:jc w:val="center"/>
        </w:trPr>
        <w:tc>
          <w:tcPr>
            <w:tcW w:w="9752" w:type="dxa"/>
            <w:gridSpan w:val="2"/>
          </w:tcPr>
          <w:p w14:paraId="324D7ACF" w14:textId="77777777" w:rsidR="00AB4A95" w:rsidRPr="00CB239E" w:rsidRDefault="00AB4A95" w:rsidP="00402428"/>
        </w:tc>
      </w:tr>
      <w:tr w:rsidR="00DB058F" w:rsidRPr="00CB239E" w14:paraId="3F9B66CE" w14:textId="77777777" w:rsidTr="00402428">
        <w:trPr>
          <w:trHeight w:val="240"/>
          <w:jc w:val="center"/>
        </w:trPr>
        <w:tc>
          <w:tcPr>
            <w:tcW w:w="4876" w:type="dxa"/>
          </w:tcPr>
          <w:p w14:paraId="31C9034B" w14:textId="77777777" w:rsidR="00AB4A95" w:rsidRPr="00CB239E" w:rsidRDefault="00AB4A95" w:rsidP="00402428">
            <w:pPr>
              <w:pStyle w:val="AmColumnHeading"/>
            </w:pPr>
            <w:r w:rsidRPr="00CB239E">
              <w:t>Kommissionens forslag</w:t>
            </w:r>
          </w:p>
        </w:tc>
        <w:tc>
          <w:tcPr>
            <w:tcW w:w="4876" w:type="dxa"/>
          </w:tcPr>
          <w:p w14:paraId="07902300" w14:textId="77777777" w:rsidR="00AB4A95" w:rsidRPr="00CB239E" w:rsidRDefault="00AB4A95" w:rsidP="00402428">
            <w:pPr>
              <w:pStyle w:val="AmColumnHeading"/>
            </w:pPr>
            <w:r w:rsidRPr="00CB239E">
              <w:t>Ændringsforslag</w:t>
            </w:r>
          </w:p>
        </w:tc>
      </w:tr>
      <w:tr w:rsidR="00DB058F" w:rsidRPr="00CB239E" w14:paraId="5858460C" w14:textId="77777777" w:rsidTr="00402428">
        <w:trPr>
          <w:jc w:val="center"/>
        </w:trPr>
        <w:tc>
          <w:tcPr>
            <w:tcW w:w="4876" w:type="dxa"/>
          </w:tcPr>
          <w:p w14:paraId="47C3C254" w14:textId="77777777" w:rsidR="00AB4A95" w:rsidRPr="00CB239E" w:rsidRDefault="00AB4A95" w:rsidP="00402428">
            <w:pPr>
              <w:pStyle w:val="Normal6a"/>
            </w:pPr>
          </w:p>
        </w:tc>
        <w:tc>
          <w:tcPr>
            <w:tcW w:w="4876" w:type="dxa"/>
          </w:tcPr>
          <w:p w14:paraId="3C02F405" w14:textId="77777777" w:rsidR="00AB4A95" w:rsidRPr="00CB239E" w:rsidRDefault="00AB4A95" w:rsidP="00402428">
            <w:pPr>
              <w:pStyle w:val="Normal6a"/>
            </w:pPr>
            <w:r w:rsidRPr="00CB239E">
              <w:rPr>
                <w:b/>
                <w:i/>
              </w:rPr>
              <w:t>1b)</w:t>
            </w:r>
            <w:r w:rsidRPr="00CB239E">
              <w:tab/>
            </w:r>
            <w:r w:rsidRPr="00CB239E">
              <w:rPr>
                <w:b/>
                <w:i/>
              </w:rPr>
              <w:t>Europa-Parlamentet kan også underrette Kommissionen om omstændigheder, der udgør suspensionsgrunde som omhandlet i artikel 8a, stk. 1, litra e), f), ga), og gb).</w:t>
            </w:r>
          </w:p>
        </w:tc>
      </w:tr>
    </w:tbl>
    <w:p w14:paraId="4D841938"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FC85188" w14:textId="77777777" w:rsidR="00AB4A95" w:rsidRPr="00CB239E" w:rsidRDefault="00AB4A95" w:rsidP="00AB4A95">
      <w:r w:rsidRPr="00CB239E">
        <w:rPr>
          <w:rStyle w:val="HideTWBExt"/>
          <w:color w:val="auto"/>
        </w:rPr>
        <w:t>&lt;/Amend&gt;</w:t>
      </w:r>
    </w:p>
    <w:p w14:paraId="22ECC698"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101</w:t>
      </w:r>
      <w:r w:rsidRPr="00CB239E">
        <w:rPr>
          <w:rStyle w:val="HideTWBExt"/>
          <w:color w:val="auto"/>
        </w:rPr>
        <w:t>&lt;/NumAm&gt;</w:t>
      </w:r>
    </w:p>
    <w:p w14:paraId="708B762E" w14:textId="77777777" w:rsidR="00AB4A95" w:rsidRPr="00CB239E" w:rsidRDefault="00AB4A95" w:rsidP="00AB4A95">
      <w:pPr>
        <w:pStyle w:val="NormalBold"/>
      </w:pPr>
      <w:r w:rsidRPr="00CB239E">
        <w:rPr>
          <w:rStyle w:val="HideTWBExt"/>
          <w:color w:val="auto"/>
        </w:rPr>
        <w:t>&lt;RepeatBlock-By&gt;&lt;Members&gt;</w:t>
      </w:r>
      <w:r w:rsidRPr="00CB239E">
        <w:t>Malik Azmani, Olivier Chastel</w:t>
      </w:r>
      <w:r w:rsidRPr="00CB239E">
        <w:rPr>
          <w:rStyle w:val="HideTWBExt"/>
          <w:color w:val="auto"/>
        </w:rPr>
        <w:t>&lt;/Members&gt;</w:t>
      </w:r>
    </w:p>
    <w:p w14:paraId="3141AF0F" w14:textId="77777777" w:rsidR="00AB4A95" w:rsidRPr="00CB239E" w:rsidRDefault="00AB4A95" w:rsidP="00AB4A95">
      <w:pPr>
        <w:pStyle w:val="NormalBold"/>
      </w:pPr>
      <w:r w:rsidRPr="00CB239E">
        <w:rPr>
          <w:rStyle w:val="HideTWBExt"/>
          <w:color w:val="auto"/>
        </w:rPr>
        <w:t>&lt;/RepeatBlock-By&gt;</w:t>
      </w:r>
    </w:p>
    <w:p w14:paraId="3FE59F1A"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7157B50"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3E28A838"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38CA455C" w14:textId="77777777" w:rsidR="00AB4A95" w:rsidRPr="00CB239E" w:rsidRDefault="00AB4A95" w:rsidP="00AB4A95">
      <w:r w:rsidRPr="00CB239E">
        <w:rPr>
          <w:rStyle w:val="HideTWBExt"/>
          <w:color w:val="auto"/>
        </w:rPr>
        <w:t>&lt;Article2&gt;</w:t>
      </w:r>
      <w:r w:rsidRPr="00CB239E">
        <w:t>Artikel 8b – stk. 2</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D80CDFA" w14:textId="77777777" w:rsidTr="00402428">
        <w:trPr>
          <w:trHeight w:hRule="exact" w:val="240"/>
          <w:jc w:val="center"/>
        </w:trPr>
        <w:tc>
          <w:tcPr>
            <w:tcW w:w="9752" w:type="dxa"/>
            <w:gridSpan w:val="2"/>
          </w:tcPr>
          <w:p w14:paraId="42D3AC2B" w14:textId="77777777" w:rsidR="00AB4A95" w:rsidRPr="00CB239E" w:rsidRDefault="00AB4A95" w:rsidP="00402428"/>
        </w:tc>
      </w:tr>
      <w:tr w:rsidR="00DB058F" w:rsidRPr="00CB239E" w14:paraId="02B6928D" w14:textId="77777777" w:rsidTr="00402428">
        <w:trPr>
          <w:trHeight w:val="240"/>
          <w:jc w:val="center"/>
        </w:trPr>
        <w:tc>
          <w:tcPr>
            <w:tcW w:w="4876" w:type="dxa"/>
          </w:tcPr>
          <w:p w14:paraId="616AE049" w14:textId="77777777" w:rsidR="00AB4A95" w:rsidRPr="00CB239E" w:rsidRDefault="00AB4A95" w:rsidP="00402428">
            <w:pPr>
              <w:pStyle w:val="AmColumnHeading"/>
            </w:pPr>
            <w:r w:rsidRPr="00CB239E">
              <w:t>Kommissionens forslag</w:t>
            </w:r>
          </w:p>
        </w:tc>
        <w:tc>
          <w:tcPr>
            <w:tcW w:w="4876" w:type="dxa"/>
          </w:tcPr>
          <w:p w14:paraId="5C2B4302" w14:textId="77777777" w:rsidR="00AB4A95" w:rsidRPr="00CB239E" w:rsidRDefault="00AB4A95" w:rsidP="00402428">
            <w:pPr>
              <w:pStyle w:val="AmColumnHeading"/>
            </w:pPr>
            <w:r w:rsidRPr="00CB239E">
              <w:t>Ændringsforslag</w:t>
            </w:r>
          </w:p>
        </w:tc>
      </w:tr>
      <w:tr w:rsidR="00DB058F" w:rsidRPr="00CB239E" w14:paraId="5BD1C735" w14:textId="77777777" w:rsidTr="00402428">
        <w:trPr>
          <w:jc w:val="center"/>
        </w:trPr>
        <w:tc>
          <w:tcPr>
            <w:tcW w:w="4876" w:type="dxa"/>
          </w:tcPr>
          <w:p w14:paraId="3120D123" w14:textId="77777777" w:rsidR="00AB4A95" w:rsidRPr="00CB239E" w:rsidRDefault="00AB4A95" w:rsidP="00402428">
            <w:pPr>
              <w:pStyle w:val="Normal6a"/>
            </w:pPr>
            <w:r w:rsidRPr="00CB239E">
              <w:t>2.</w:t>
            </w:r>
            <w:r w:rsidRPr="00CB239E">
              <w:tab/>
              <w:t>I den meddelelse, der er omhandlet i denne artikels stk. 1, skal de årsager, der ligger til grund for den, angives, og den skal indeholde relevante data og statistikker samt en detaljeret redegørelse for de foreløbige foranstaltninger, som den berørte medlemsstat har truffet med henblik på at afhjælpe situationen. Den pågældende medlemsstat kan i sin meddelelse præcisere, hvilke kategorier af statsborgere fra det pågældende tredjeland der skal være omfattet af en gennemførelsesretsakt i henhold til artikel 8e, stk. 1, og angive de nærmere grunde hertil.</w:t>
            </w:r>
          </w:p>
        </w:tc>
        <w:tc>
          <w:tcPr>
            <w:tcW w:w="4876" w:type="dxa"/>
          </w:tcPr>
          <w:p w14:paraId="5304021C" w14:textId="77777777" w:rsidR="00AB4A95" w:rsidRPr="00CB239E" w:rsidRDefault="00AB4A95" w:rsidP="00402428">
            <w:pPr>
              <w:pStyle w:val="Normal6a"/>
            </w:pPr>
            <w:r w:rsidRPr="00CB239E">
              <w:t>2.</w:t>
            </w:r>
            <w:r w:rsidRPr="00CB239E">
              <w:tab/>
              <w:t xml:space="preserve">I den meddelelse, der er omhandlet i denne artikels stk. 1, skal de årsager, der ligger til grund for den, angives, og den skal indeholde relevante data og statistikker samt en detaljeret redegørelse for de foreløbige foranstaltninger, som den berørte medlemsstat har truffet med henblik på at afhjælpe situationen. I den meddelelse, der er omhandlet i denne artikels stk. 1, skal de årsager, der ligger til grund for den, angives, og den skal indeholde relevante data og statistikker samt en detaljeret redegørelse for de foreløbige foranstaltninger, som den berørte medlemsstat har truffet med </w:t>
            </w:r>
            <w:r w:rsidRPr="00CB239E">
              <w:lastRenderedPageBreak/>
              <w:t xml:space="preserve">henblik på at afhjælpe situationen. </w:t>
            </w:r>
            <w:r w:rsidRPr="00CB239E">
              <w:rPr>
                <w:b/>
                <w:i/>
              </w:rPr>
              <w:t>I ekstraordinære tilfælde, som kræver omgående handling, kan medlemsstaterne underrette Kommissionen om omstændighederne i artikel 8a, stk. 1, for en kortere periode end to måneder, forudsat at de pågældende berørte medlemsstater angiver en detaljeret begrundelse for nødvendigheden af den akutte indsats.</w:t>
            </w:r>
          </w:p>
        </w:tc>
      </w:tr>
    </w:tbl>
    <w:p w14:paraId="19D430B2"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7C5CDA7A" w14:textId="77777777" w:rsidR="00AB4A95" w:rsidRPr="00CB239E" w:rsidRDefault="00AB4A95" w:rsidP="00AB4A95">
      <w:r w:rsidRPr="00CB239E">
        <w:rPr>
          <w:rStyle w:val="HideTWBExt"/>
          <w:color w:val="auto"/>
        </w:rPr>
        <w:t>&lt;/Amend&gt;</w:t>
      </w:r>
    </w:p>
    <w:p w14:paraId="113674E8"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102</w:t>
      </w:r>
      <w:r w:rsidRPr="00CB239E">
        <w:rPr>
          <w:rStyle w:val="HideTWBExt"/>
          <w:color w:val="auto"/>
        </w:rPr>
        <w:t>&lt;/NumAm&gt;</w:t>
      </w:r>
    </w:p>
    <w:p w14:paraId="712FA20C" w14:textId="77777777" w:rsidR="00AB4A95" w:rsidRPr="00CB239E" w:rsidRDefault="00AB4A95" w:rsidP="00AB4A95">
      <w:pPr>
        <w:pStyle w:val="NormalBold"/>
      </w:pPr>
      <w:r w:rsidRPr="00CB239E">
        <w:rPr>
          <w:rStyle w:val="HideTWBExt"/>
          <w:color w:val="auto"/>
        </w:rPr>
        <w:t>&lt;RepeatBlock-By&gt;&lt;Members&gt;</w:t>
      </w:r>
      <w:r w:rsidRPr="00CB239E">
        <w:t>Matjaž Nemec</w:t>
      </w:r>
      <w:r w:rsidRPr="00CB239E">
        <w:rPr>
          <w:rStyle w:val="HideTWBExt"/>
          <w:color w:val="auto"/>
        </w:rPr>
        <w:t>&lt;/Members&gt;</w:t>
      </w:r>
    </w:p>
    <w:p w14:paraId="4B68A849" w14:textId="77777777" w:rsidR="00AB4A95" w:rsidRPr="00CB239E" w:rsidRDefault="00AB4A95" w:rsidP="00AB4A95">
      <w:pPr>
        <w:pStyle w:val="NormalBold"/>
      </w:pPr>
      <w:r w:rsidRPr="00CB239E">
        <w:rPr>
          <w:rStyle w:val="HideTWBExt"/>
          <w:color w:val="auto"/>
        </w:rPr>
        <w:t>&lt;/RepeatBlock-By&gt;</w:t>
      </w:r>
    </w:p>
    <w:p w14:paraId="090CD12A"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4BC0E72A"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427104DC"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04D43428" w14:textId="77777777" w:rsidR="00AB4A95" w:rsidRPr="00CB239E" w:rsidRDefault="00AB4A95" w:rsidP="00AB4A95">
      <w:r w:rsidRPr="00CB239E">
        <w:rPr>
          <w:rStyle w:val="HideTWBExt"/>
          <w:color w:val="auto"/>
        </w:rPr>
        <w:t>&lt;Article2&gt;</w:t>
      </w:r>
      <w:r w:rsidRPr="00CB239E">
        <w:t>Artikel 8b – stk. 2</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78DA15AC" w14:textId="77777777" w:rsidTr="00402428">
        <w:trPr>
          <w:trHeight w:hRule="exact" w:val="240"/>
          <w:jc w:val="center"/>
        </w:trPr>
        <w:tc>
          <w:tcPr>
            <w:tcW w:w="9752" w:type="dxa"/>
            <w:gridSpan w:val="2"/>
          </w:tcPr>
          <w:p w14:paraId="5BE199E7" w14:textId="77777777" w:rsidR="00AB4A95" w:rsidRPr="00CB239E" w:rsidRDefault="00AB4A95" w:rsidP="00402428"/>
        </w:tc>
      </w:tr>
      <w:tr w:rsidR="00DB058F" w:rsidRPr="00CB239E" w14:paraId="30C93364" w14:textId="77777777" w:rsidTr="00402428">
        <w:trPr>
          <w:trHeight w:val="240"/>
          <w:jc w:val="center"/>
        </w:trPr>
        <w:tc>
          <w:tcPr>
            <w:tcW w:w="4876" w:type="dxa"/>
          </w:tcPr>
          <w:p w14:paraId="617E50C2" w14:textId="77777777" w:rsidR="00AB4A95" w:rsidRPr="00CB239E" w:rsidRDefault="00AB4A95" w:rsidP="00402428">
            <w:pPr>
              <w:pStyle w:val="AmColumnHeading"/>
            </w:pPr>
            <w:r w:rsidRPr="00CB239E">
              <w:t>Kommissionens forslag</w:t>
            </w:r>
          </w:p>
        </w:tc>
        <w:tc>
          <w:tcPr>
            <w:tcW w:w="4876" w:type="dxa"/>
          </w:tcPr>
          <w:p w14:paraId="45ED0442" w14:textId="77777777" w:rsidR="00AB4A95" w:rsidRPr="00CB239E" w:rsidRDefault="00AB4A95" w:rsidP="00402428">
            <w:pPr>
              <w:pStyle w:val="AmColumnHeading"/>
            </w:pPr>
            <w:r w:rsidRPr="00CB239E">
              <w:t>Ændringsforslag</w:t>
            </w:r>
          </w:p>
        </w:tc>
      </w:tr>
      <w:tr w:rsidR="00DB058F" w:rsidRPr="00CB239E" w14:paraId="198C10F1" w14:textId="77777777" w:rsidTr="00402428">
        <w:trPr>
          <w:jc w:val="center"/>
        </w:trPr>
        <w:tc>
          <w:tcPr>
            <w:tcW w:w="4876" w:type="dxa"/>
          </w:tcPr>
          <w:p w14:paraId="31C54DE2" w14:textId="77777777" w:rsidR="00AB4A95" w:rsidRPr="00CB239E" w:rsidRDefault="00AB4A95" w:rsidP="00402428">
            <w:pPr>
              <w:pStyle w:val="Normal6a"/>
            </w:pPr>
            <w:r w:rsidRPr="00CB239E">
              <w:t>2.</w:t>
            </w:r>
            <w:r w:rsidRPr="00CB239E">
              <w:tab/>
              <w:t>I den meddelelse, der er omhandlet i denne artikels stk. 1, skal de årsager, der ligger til grund for den, angives</w:t>
            </w:r>
            <w:r w:rsidRPr="00CB239E">
              <w:rPr>
                <w:b/>
                <w:i/>
              </w:rPr>
              <w:t>,</w:t>
            </w:r>
            <w:r w:rsidRPr="00CB239E">
              <w:t xml:space="preserve"> </w:t>
            </w:r>
            <w:r w:rsidRPr="00CB239E">
              <w:rPr>
                <w:b/>
                <w:i/>
              </w:rPr>
              <w:t>og</w:t>
            </w:r>
            <w:r w:rsidRPr="00CB239E">
              <w:t xml:space="preserve"> </w:t>
            </w:r>
            <w:r w:rsidRPr="00CB239E">
              <w:rPr>
                <w:b/>
                <w:i/>
              </w:rPr>
              <w:t xml:space="preserve">den skal </w:t>
            </w:r>
            <w:r w:rsidRPr="00CB239E">
              <w:t>indeholde relevante data og statistikker samt en detaljeret redegørelse for de foreløbige foranstaltninger, som den berørte medlemsstat har truffet med henblik på at afhjælpe situationen. Den pågældende medlemsstat kan i sin meddelelse præcisere, hvilke kategorier af statsborgere fra det pågældende tredjeland der skal være omfattet af en gennemførelsesretsakt i henhold til artikel 8e, stk. 1, og angive de nærmere grunde hertil.</w:t>
            </w:r>
          </w:p>
        </w:tc>
        <w:tc>
          <w:tcPr>
            <w:tcW w:w="4876" w:type="dxa"/>
          </w:tcPr>
          <w:p w14:paraId="7949A6AC" w14:textId="77777777" w:rsidR="00AB4A95" w:rsidRPr="00CB239E" w:rsidRDefault="00AB4A95" w:rsidP="00402428">
            <w:pPr>
              <w:pStyle w:val="Normal6a"/>
            </w:pPr>
            <w:r w:rsidRPr="00CB239E">
              <w:t>2.</w:t>
            </w:r>
            <w:r w:rsidRPr="00CB239E">
              <w:tab/>
              <w:t xml:space="preserve">I den meddelelse, der er omhandlet i denne artikels stk. 1, </w:t>
            </w:r>
            <w:r w:rsidRPr="00CB239E">
              <w:rPr>
                <w:b/>
                <w:i/>
              </w:rPr>
              <w:t>1a og 1b,</w:t>
            </w:r>
            <w:r w:rsidRPr="00CB239E">
              <w:t xml:space="preserve"> skal de årsager, der ligger til grund for den, angives</w:t>
            </w:r>
            <w:r w:rsidRPr="00CB239E">
              <w:rPr>
                <w:b/>
                <w:i/>
              </w:rPr>
              <w:t xml:space="preserve">. Såfremt det er relevant, skal den i stk. 1 og 1a omhandlede meddelelse </w:t>
            </w:r>
            <w:r w:rsidRPr="00CB239E">
              <w:t>indeholde relevante data og statistikker samt en detaljeret redegørelse for de foreløbige foranstaltninger, som den berørte medlemsstat har truffet med henblik på at afhjælpe situationen.</w:t>
            </w:r>
          </w:p>
        </w:tc>
      </w:tr>
      <w:tr w:rsidR="00DB058F" w:rsidRPr="00CB239E" w14:paraId="5C81E2CA" w14:textId="77777777" w:rsidTr="00402428">
        <w:trPr>
          <w:jc w:val="center"/>
        </w:trPr>
        <w:tc>
          <w:tcPr>
            <w:tcW w:w="4876" w:type="dxa"/>
          </w:tcPr>
          <w:p w14:paraId="2D72BC27" w14:textId="77777777" w:rsidR="00AB4A95" w:rsidRPr="00CB239E" w:rsidRDefault="00AB4A95" w:rsidP="00402428">
            <w:pPr>
              <w:pStyle w:val="Normal6a"/>
            </w:pPr>
          </w:p>
        </w:tc>
        <w:tc>
          <w:tcPr>
            <w:tcW w:w="4876" w:type="dxa"/>
          </w:tcPr>
          <w:p w14:paraId="25A8EC67" w14:textId="77777777" w:rsidR="00AB4A95" w:rsidRPr="00CB239E" w:rsidRDefault="00AB4A95" w:rsidP="00402428">
            <w:pPr>
              <w:pStyle w:val="Normal6a"/>
            </w:pPr>
            <w:r w:rsidRPr="00CB239E">
              <w:t xml:space="preserve">Den pågældende medlemsstat </w:t>
            </w:r>
            <w:r w:rsidRPr="00CB239E">
              <w:rPr>
                <w:b/>
                <w:i/>
              </w:rPr>
              <w:t xml:space="preserve">eller Europa-Parlamentet </w:t>
            </w:r>
            <w:r w:rsidRPr="00CB239E">
              <w:t>kan i sin meddelelse præcisere, hvilke kategorier af statsborgere fra det pågældende tredjeland der skal være omfattet af en gennemførelsesretsakt i henhold til artikel 8e, stk. 1, og angive de nærmere grunde hertil.</w:t>
            </w:r>
          </w:p>
        </w:tc>
      </w:tr>
    </w:tbl>
    <w:p w14:paraId="7DE64223"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058421FE" w14:textId="77777777" w:rsidR="00AB4A95" w:rsidRPr="00CB239E" w:rsidRDefault="00AB4A95" w:rsidP="00AB4A95">
      <w:r w:rsidRPr="00CB239E">
        <w:rPr>
          <w:rStyle w:val="HideTWBExt"/>
          <w:color w:val="auto"/>
        </w:rPr>
        <w:t>&lt;/Amend&gt;</w:t>
      </w:r>
    </w:p>
    <w:p w14:paraId="3918C8B1"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103</w:t>
      </w:r>
      <w:r w:rsidRPr="00CB239E">
        <w:rPr>
          <w:rStyle w:val="HideTWBExt"/>
          <w:color w:val="auto"/>
        </w:rPr>
        <w:t>&lt;/NumAm&gt;</w:t>
      </w:r>
    </w:p>
    <w:p w14:paraId="06D809B8"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28F97C09" w14:textId="77777777" w:rsidR="00AB4A95" w:rsidRPr="00CB239E" w:rsidRDefault="00AB4A95" w:rsidP="00AB4A95">
      <w:pPr>
        <w:pStyle w:val="NormalBold"/>
      </w:pPr>
      <w:r w:rsidRPr="00CB239E">
        <w:rPr>
          <w:rStyle w:val="HideTWBExt"/>
          <w:color w:val="auto"/>
        </w:rPr>
        <w:t>&lt;/RepeatBlock-By&gt;</w:t>
      </w:r>
    </w:p>
    <w:p w14:paraId="061834D9"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9B0188F"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23AB1AD7"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76316B5D" w14:textId="77777777" w:rsidR="00AB4A95" w:rsidRPr="00CB239E" w:rsidRDefault="00AB4A95" w:rsidP="00AB4A95">
      <w:r w:rsidRPr="00CB239E">
        <w:rPr>
          <w:rStyle w:val="HideTWBExt"/>
          <w:color w:val="auto"/>
        </w:rPr>
        <w:t>&lt;Article2&gt;</w:t>
      </w:r>
      <w:r w:rsidRPr="00CB239E">
        <w:t>Artikel 8b – stk. 2</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127523E6" w14:textId="77777777" w:rsidTr="00402428">
        <w:trPr>
          <w:trHeight w:hRule="exact" w:val="240"/>
          <w:jc w:val="center"/>
        </w:trPr>
        <w:tc>
          <w:tcPr>
            <w:tcW w:w="9752" w:type="dxa"/>
            <w:gridSpan w:val="2"/>
          </w:tcPr>
          <w:p w14:paraId="60F0D701" w14:textId="77777777" w:rsidR="00AB4A95" w:rsidRPr="00CB239E" w:rsidRDefault="00AB4A95" w:rsidP="00402428"/>
        </w:tc>
      </w:tr>
      <w:tr w:rsidR="00DB058F" w:rsidRPr="00CB239E" w14:paraId="0A27BB24" w14:textId="77777777" w:rsidTr="00402428">
        <w:trPr>
          <w:trHeight w:val="240"/>
          <w:jc w:val="center"/>
        </w:trPr>
        <w:tc>
          <w:tcPr>
            <w:tcW w:w="4876" w:type="dxa"/>
          </w:tcPr>
          <w:p w14:paraId="32EEDC90" w14:textId="77777777" w:rsidR="00AB4A95" w:rsidRPr="00CB239E" w:rsidRDefault="00AB4A95" w:rsidP="00402428">
            <w:pPr>
              <w:pStyle w:val="AmColumnHeading"/>
            </w:pPr>
            <w:r w:rsidRPr="00CB239E">
              <w:t>Kommissionens forslag</w:t>
            </w:r>
          </w:p>
        </w:tc>
        <w:tc>
          <w:tcPr>
            <w:tcW w:w="4876" w:type="dxa"/>
          </w:tcPr>
          <w:p w14:paraId="10904806" w14:textId="77777777" w:rsidR="00AB4A95" w:rsidRPr="00CB239E" w:rsidRDefault="00AB4A95" w:rsidP="00402428">
            <w:pPr>
              <w:pStyle w:val="AmColumnHeading"/>
            </w:pPr>
            <w:r w:rsidRPr="00CB239E">
              <w:t>Ændringsforslag</w:t>
            </w:r>
          </w:p>
        </w:tc>
      </w:tr>
      <w:tr w:rsidR="00DB058F" w:rsidRPr="00CB239E" w14:paraId="76C8023D" w14:textId="77777777" w:rsidTr="00402428">
        <w:trPr>
          <w:jc w:val="center"/>
        </w:trPr>
        <w:tc>
          <w:tcPr>
            <w:tcW w:w="4876" w:type="dxa"/>
          </w:tcPr>
          <w:p w14:paraId="314306F5" w14:textId="77777777" w:rsidR="00AB4A95" w:rsidRPr="00CB239E" w:rsidRDefault="00AB4A95" w:rsidP="00402428">
            <w:pPr>
              <w:pStyle w:val="Normal6a"/>
            </w:pPr>
            <w:r w:rsidRPr="00CB239E">
              <w:t>2.</w:t>
            </w:r>
            <w:r w:rsidRPr="00CB239E">
              <w:tab/>
              <w:t xml:space="preserve">I den meddelelse, der er omhandlet i denne artikels stk. 1, skal de årsager, der ligger til grund for den, angives, og den skal indeholde relevante data og statistikker samt en detaljeret redegørelse for de foreløbige foranstaltninger, som den berørte medlemsstat har truffet med henblik på at afhjælpe situationen. Den pågældende medlemsstat kan i sin meddelelse præcisere, hvilke kategorier af statsborgere fra det pågældende tredjeland der skal være omfattet af en </w:t>
            </w:r>
            <w:r w:rsidRPr="00CB239E">
              <w:rPr>
                <w:b/>
                <w:i/>
              </w:rPr>
              <w:t>gennemførelsesretsakt</w:t>
            </w:r>
            <w:r w:rsidRPr="00CB239E">
              <w:t xml:space="preserve"> i henhold til artikel 8e, stk. 1, og angive de nærmere grunde hertil.</w:t>
            </w:r>
          </w:p>
        </w:tc>
        <w:tc>
          <w:tcPr>
            <w:tcW w:w="4876" w:type="dxa"/>
          </w:tcPr>
          <w:p w14:paraId="736EA54A" w14:textId="77777777" w:rsidR="00AB4A95" w:rsidRPr="00CB239E" w:rsidRDefault="00AB4A95" w:rsidP="00402428">
            <w:pPr>
              <w:pStyle w:val="Normal6a"/>
            </w:pPr>
            <w:r w:rsidRPr="00CB239E">
              <w:t>2.</w:t>
            </w:r>
            <w:r w:rsidRPr="00CB239E">
              <w:tab/>
              <w:t xml:space="preserve">I den meddelelse, der er omhandlet i denne artikels stk. 1, skal de årsager, der ligger til grund for den, angives, og den skal indeholde relevante data og statistikker samt en detaljeret redegørelse for de foreløbige foranstaltninger, som den berørte medlemsstat har truffet med henblik på at afhjælpe situationen. Den pågældende medlemsstat kan i sin meddelelse præcisere, hvilke kategorier af statsborgere fra det pågældende tredjeland der skal være omfattet af en </w:t>
            </w:r>
            <w:r w:rsidRPr="00CB239E">
              <w:rPr>
                <w:b/>
                <w:i/>
              </w:rPr>
              <w:t>delegeret retsakt</w:t>
            </w:r>
            <w:r w:rsidRPr="00CB239E">
              <w:t xml:space="preserve"> i henhold til artikel 8e, stk. 1, og angive de nærmere grunde hertil.</w:t>
            </w:r>
          </w:p>
        </w:tc>
      </w:tr>
    </w:tbl>
    <w:p w14:paraId="720ACFD3"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23D3C0A0" w14:textId="77777777" w:rsidR="00AB4A95" w:rsidRPr="00CB239E" w:rsidRDefault="00AB4A95" w:rsidP="00AB4A95">
      <w:r w:rsidRPr="00CB239E">
        <w:rPr>
          <w:rStyle w:val="HideTWBExt"/>
          <w:color w:val="auto"/>
        </w:rPr>
        <w:t>&lt;/Amend&gt;</w:t>
      </w:r>
    </w:p>
    <w:p w14:paraId="0D916E0E"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104</w:t>
      </w:r>
      <w:r w:rsidRPr="00CB239E">
        <w:rPr>
          <w:rStyle w:val="HideTWBExt"/>
          <w:color w:val="auto"/>
        </w:rPr>
        <w:t>&lt;/NumAm&gt;</w:t>
      </w:r>
    </w:p>
    <w:p w14:paraId="1F37BDD8" w14:textId="77777777" w:rsidR="00AB4A95" w:rsidRPr="00CB239E" w:rsidRDefault="00AB4A95" w:rsidP="00AB4A95">
      <w:pPr>
        <w:pStyle w:val="NormalBold"/>
      </w:pPr>
      <w:r w:rsidRPr="00CB239E">
        <w:rPr>
          <w:rStyle w:val="HideTWBExt"/>
          <w:color w:val="auto"/>
        </w:rPr>
        <w:t>&lt;RepeatBlock-By&gt;&lt;Members&gt;</w:t>
      </w:r>
      <w:r w:rsidRPr="00CB239E">
        <w:t>Matjaž Nemec</w:t>
      </w:r>
      <w:r w:rsidRPr="00CB239E">
        <w:rPr>
          <w:rStyle w:val="HideTWBExt"/>
          <w:color w:val="auto"/>
        </w:rPr>
        <w:t>&lt;/Members&gt;</w:t>
      </w:r>
    </w:p>
    <w:p w14:paraId="387AC822" w14:textId="77777777" w:rsidR="00AB4A95" w:rsidRPr="00CB239E" w:rsidRDefault="00AB4A95" w:rsidP="00AB4A95">
      <w:pPr>
        <w:pStyle w:val="NormalBold"/>
      </w:pPr>
      <w:r w:rsidRPr="00CB239E">
        <w:rPr>
          <w:rStyle w:val="HideTWBExt"/>
          <w:color w:val="auto"/>
        </w:rPr>
        <w:t>&lt;/RepeatBlock-By&gt;</w:t>
      </w:r>
    </w:p>
    <w:p w14:paraId="595C90D3"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4F2CCBA3"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048D1604"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33925D36" w14:textId="77777777" w:rsidR="00AB4A95" w:rsidRPr="00CB239E" w:rsidRDefault="00AB4A95" w:rsidP="00AB4A95">
      <w:r w:rsidRPr="00CB239E">
        <w:rPr>
          <w:rStyle w:val="HideTWBExt"/>
          <w:color w:val="auto"/>
        </w:rPr>
        <w:t>&lt;Article2&gt;</w:t>
      </w:r>
      <w:r w:rsidRPr="00CB239E">
        <w:t>Artikel 8b – stk. 4</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7DB2050F" w14:textId="77777777" w:rsidTr="00402428">
        <w:trPr>
          <w:trHeight w:hRule="exact" w:val="240"/>
          <w:jc w:val="center"/>
        </w:trPr>
        <w:tc>
          <w:tcPr>
            <w:tcW w:w="9752" w:type="dxa"/>
            <w:gridSpan w:val="2"/>
          </w:tcPr>
          <w:p w14:paraId="110EBE95" w14:textId="77777777" w:rsidR="00AB4A95" w:rsidRPr="00CB239E" w:rsidRDefault="00AB4A95" w:rsidP="00402428"/>
        </w:tc>
      </w:tr>
      <w:tr w:rsidR="00DB058F" w:rsidRPr="00CB239E" w14:paraId="680DE083" w14:textId="77777777" w:rsidTr="00402428">
        <w:trPr>
          <w:trHeight w:val="240"/>
          <w:jc w:val="center"/>
        </w:trPr>
        <w:tc>
          <w:tcPr>
            <w:tcW w:w="4876" w:type="dxa"/>
          </w:tcPr>
          <w:p w14:paraId="317913BA" w14:textId="77777777" w:rsidR="00AB4A95" w:rsidRPr="00CB239E" w:rsidRDefault="00AB4A95" w:rsidP="00402428">
            <w:pPr>
              <w:pStyle w:val="AmColumnHeading"/>
            </w:pPr>
            <w:r w:rsidRPr="00CB239E">
              <w:t>Kommissionens forslag</w:t>
            </w:r>
          </w:p>
        </w:tc>
        <w:tc>
          <w:tcPr>
            <w:tcW w:w="4876" w:type="dxa"/>
          </w:tcPr>
          <w:p w14:paraId="0CF6830A" w14:textId="77777777" w:rsidR="00AB4A95" w:rsidRPr="00CB239E" w:rsidRDefault="00AB4A95" w:rsidP="00402428">
            <w:pPr>
              <w:pStyle w:val="AmColumnHeading"/>
            </w:pPr>
            <w:r w:rsidRPr="00CB239E">
              <w:t>Ændringsforslag</w:t>
            </w:r>
          </w:p>
        </w:tc>
      </w:tr>
      <w:tr w:rsidR="00DB058F" w:rsidRPr="00CB239E" w14:paraId="638DBAC6" w14:textId="77777777" w:rsidTr="00402428">
        <w:trPr>
          <w:jc w:val="center"/>
        </w:trPr>
        <w:tc>
          <w:tcPr>
            <w:tcW w:w="4876" w:type="dxa"/>
          </w:tcPr>
          <w:p w14:paraId="776ADF2C" w14:textId="77777777" w:rsidR="00AB4A95" w:rsidRPr="00CB239E" w:rsidRDefault="00AB4A95" w:rsidP="00402428">
            <w:pPr>
              <w:pStyle w:val="Normal6a"/>
            </w:pPr>
            <w:r w:rsidRPr="00CB239E">
              <w:t>4.</w:t>
            </w:r>
            <w:r w:rsidRPr="00CB239E">
              <w:tab/>
              <w:t>Kommissionen undersøger enhver meddelelse i henhold til denne artikels stk. 1, idet den tager hensyn til:</w:t>
            </w:r>
          </w:p>
        </w:tc>
        <w:tc>
          <w:tcPr>
            <w:tcW w:w="4876" w:type="dxa"/>
          </w:tcPr>
          <w:p w14:paraId="5A00962A" w14:textId="77777777" w:rsidR="00AB4A95" w:rsidRPr="00CB239E" w:rsidRDefault="00AB4A95" w:rsidP="00402428">
            <w:pPr>
              <w:pStyle w:val="Normal6a"/>
            </w:pPr>
            <w:r w:rsidRPr="00CB239E">
              <w:t>4.</w:t>
            </w:r>
            <w:r w:rsidRPr="00CB239E">
              <w:tab/>
              <w:t xml:space="preserve">Kommissionen undersøger enhver meddelelse i henhold til denne artikels stk. 1, </w:t>
            </w:r>
            <w:r w:rsidRPr="00CB239E">
              <w:rPr>
                <w:b/>
                <w:i/>
              </w:rPr>
              <w:t>1a og 1b,</w:t>
            </w:r>
            <w:r w:rsidRPr="00CB239E">
              <w:t xml:space="preserve"> idet den tager hensyn til:</w:t>
            </w:r>
          </w:p>
        </w:tc>
      </w:tr>
    </w:tbl>
    <w:p w14:paraId="4F431EE3"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D04C5F3" w14:textId="77777777" w:rsidR="00AB4A95" w:rsidRPr="00CB239E" w:rsidRDefault="00AB4A95" w:rsidP="00AB4A95">
      <w:r w:rsidRPr="00CB239E">
        <w:rPr>
          <w:rStyle w:val="HideTWBExt"/>
          <w:color w:val="auto"/>
        </w:rPr>
        <w:lastRenderedPageBreak/>
        <w:t>&lt;/Amend&gt;</w:t>
      </w:r>
    </w:p>
    <w:p w14:paraId="1B2AF32A"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105</w:t>
      </w:r>
      <w:r w:rsidRPr="00CB239E">
        <w:rPr>
          <w:rStyle w:val="HideTWBExt"/>
          <w:color w:val="auto"/>
        </w:rPr>
        <w:t>&lt;/NumAm&gt;</w:t>
      </w:r>
    </w:p>
    <w:p w14:paraId="59BF5DB6" w14:textId="77777777" w:rsidR="00AB4A95" w:rsidRPr="00CB239E" w:rsidRDefault="00AB4A95" w:rsidP="00AB4A95">
      <w:pPr>
        <w:pStyle w:val="NormalBold"/>
      </w:pPr>
      <w:r w:rsidRPr="00CB239E">
        <w:rPr>
          <w:rStyle w:val="HideTWBExt"/>
          <w:color w:val="auto"/>
        </w:rPr>
        <w:t>&lt;RepeatBlock-By&gt;&lt;Members&gt;</w:t>
      </w:r>
      <w:r w:rsidRPr="00CB239E">
        <w:t>Malik Azmani, Olivier Chastel</w:t>
      </w:r>
      <w:r w:rsidRPr="00CB239E">
        <w:rPr>
          <w:rStyle w:val="HideTWBExt"/>
          <w:color w:val="auto"/>
        </w:rPr>
        <w:t>&lt;/Members&gt;</w:t>
      </w:r>
    </w:p>
    <w:p w14:paraId="1D7AE596" w14:textId="77777777" w:rsidR="00AB4A95" w:rsidRPr="00CB239E" w:rsidRDefault="00AB4A95" w:rsidP="00AB4A95">
      <w:pPr>
        <w:pStyle w:val="NormalBold"/>
      </w:pPr>
      <w:r w:rsidRPr="00CB239E">
        <w:rPr>
          <w:rStyle w:val="HideTWBExt"/>
          <w:color w:val="auto"/>
        </w:rPr>
        <w:t>&lt;/RepeatBlock-By&gt;</w:t>
      </w:r>
    </w:p>
    <w:p w14:paraId="0EC67680"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EBCB928"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59181742"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0C413631" w14:textId="77777777" w:rsidR="00AB4A95" w:rsidRPr="00CB239E" w:rsidRDefault="00AB4A95" w:rsidP="00AB4A95">
      <w:r w:rsidRPr="00CB239E">
        <w:rPr>
          <w:rStyle w:val="HideTWBExt"/>
          <w:color w:val="auto"/>
        </w:rPr>
        <w:t>&lt;Article2&gt;</w:t>
      </w:r>
      <w:r w:rsidRPr="00CB239E">
        <w:t>Artikel 8b – stk. 4 – litra a</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79047B1C" w14:textId="77777777" w:rsidTr="00402428">
        <w:trPr>
          <w:trHeight w:hRule="exact" w:val="240"/>
          <w:jc w:val="center"/>
        </w:trPr>
        <w:tc>
          <w:tcPr>
            <w:tcW w:w="9752" w:type="dxa"/>
            <w:gridSpan w:val="2"/>
          </w:tcPr>
          <w:p w14:paraId="3CC8A8E7" w14:textId="77777777" w:rsidR="00AB4A95" w:rsidRPr="00CB239E" w:rsidRDefault="00AB4A95" w:rsidP="00402428"/>
        </w:tc>
      </w:tr>
      <w:tr w:rsidR="00DB058F" w:rsidRPr="00CB239E" w14:paraId="4F7DDDD1" w14:textId="77777777" w:rsidTr="00402428">
        <w:trPr>
          <w:trHeight w:val="240"/>
          <w:jc w:val="center"/>
        </w:trPr>
        <w:tc>
          <w:tcPr>
            <w:tcW w:w="4876" w:type="dxa"/>
          </w:tcPr>
          <w:p w14:paraId="3BF3CF2B" w14:textId="77777777" w:rsidR="00AB4A95" w:rsidRPr="00CB239E" w:rsidRDefault="00AB4A95" w:rsidP="00402428">
            <w:pPr>
              <w:pStyle w:val="AmColumnHeading"/>
            </w:pPr>
            <w:r w:rsidRPr="00CB239E">
              <w:t>Kommissionens forslag</w:t>
            </w:r>
          </w:p>
        </w:tc>
        <w:tc>
          <w:tcPr>
            <w:tcW w:w="4876" w:type="dxa"/>
          </w:tcPr>
          <w:p w14:paraId="135F70FA" w14:textId="77777777" w:rsidR="00AB4A95" w:rsidRPr="00CB239E" w:rsidRDefault="00AB4A95" w:rsidP="00402428">
            <w:pPr>
              <w:pStyle w:val="AmColumnHeading"/>
            </w:pPr>
            <w:r w:rsidRPr="00CB239E">
              <w:t>Ændringsforslag</w:t>
            </w:r>
          </w:p>
        </w:tc>
      </w:tr>
      <w:tr w:rsidR="00DB058F" w:rsidRPr="00CB239E" w14:paraId="4DD4989D" w14:textId="77777777" w:rsidTr="00402428">
        <w:trPr>
          <w:jc w:val="center"/>
        </w:trPr>
        <w:tc>
          <w:tcPr>
            <w:tcW w:w="4876" w:type="dxa"/>
          </w:tcPr>
          <w:p w14:paraId="2AB38134" w14:textId="77777777" w:rsidR="00AB4A95" w:rsidRPr="00CB239E" w:rsidRDefault="00AB4A95" w:rsidP="00402428">
            <w:pPr>
              <w:pStyle w:val="Normal6a"/>
            </w:pPr>
            <w:r w:rsidRPr="00CB239E">
              <w:t>a)</w:t>
            </w:r>
            <w:r w:rsidRPr="00CB239E">
              <w:tab/>
              <w:t xml:space="preserve">om nogen af de forhold, der udgør de grunde, der er omhandlet i artikel 8a, stk. 1, </w:t>
            </w:r>
            <w:r w:rsidRPr="00CB239E">
              <w:rPr>
                <w:b/>
                <w:i/>
              </w:rPr>
              <w:t>litra a), b) eller c), eller artikel 8a, stk. 1, litra d), nr. i),</w:t>
            </w:r>
            <w:r w:rsidRPr="00CB239E">
              <w:t xml:space="preserve"> foreligger</w:t>
            </w:r>
          </w:p>
        </w:tc>
        <w:tc>
          <w:tcPr>
            <w:tcW w:w="4876" w:type="dxa"/>
          </w:tcPr>
          <w:p w14:paraId="43707F68" w14:textId="77777777" w:rsidR="00AB4A95" w:rsidRPr="00CB239E" w:rsidRDefault="00AB4A95" w:rsidP="00402428">
            <w:pPr>
              <w:pStyle w:val="Normal6a"/>
            </w:pPr>
            <w:r w:rsidRPr="00CB239E">
              <w:t>a)</w:t>
            </w:r>
            <w:r w:rsidRPr="00CB239E">
              <w:tab/>
              <w:t>om nogen af de forhold, der udgør de grunde, der er omhandlet i artikel 8a, stk. 1, foreligger</w:t>
            </w:r>
          </w:p>
        </w:tc>
      </w:tr>
    </w:tbl>
    <w:p w14:paraId="6FEFA516"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79D25F7" w14:textId="77777777" w:rsidR="00AB4A95" w:rsidRPr="00CB239E" w:rsidRDefault="00AB4A95" w:rsidP="00AB4A95">
      <w:r w:rsidRPr="00CB239E">
        <w:rPr>
          <w:rStyle w:val="HideTWBExt"/>
          <w:color w:val="auto"/>
        </w:rPr>
        <w:t>&lt;/Amend&gt;</w:t>
      </w:r>
    </w:p>
    <w:p w14:paraId="42C66101"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106</w:t>
      </w:r>
      <w:r w:rsidRPr="00CB239E">
        <w:rPr>
          <w:rStyle w:val="HideTWBExt"/>
          <w:color w:val="auto"/>
        </w:rPr>
        <w:t>&lt;/NumAm&gt;</w:t>
      </w:r>
    </w:p>
    <w:p w14:paraId="4F8428E5" w14:textId="77777777" w:rsidR="00AB4A95" w:rsidRPr="00CB239E" w:rsidRDefault="00AB4A95" w:rsidP="00AB4A95">
      <w:pPr>
        <w:pStyle w:val="NormalBold"/>
      </w:pPr>
      <w:r w:rsidRPr="00CB239E">
        <w:rPr>
          <w:rStyle w:val="HideTWBExt"/>
          <w:color w:val="auto"/>
        </w:rPr>
        <w:t>&lt;RepeatBlock-By&gt;&lt;Members&gt;</w:t>
      </w:r>
      <w:r w:rsidRPr="00CB239E">
        <w:t>Matjaž Nemec</w:t>
      </w:r>
      <w:r w:rsidRPr="00CB239E">
        <w:rPr>
          <w:rStyle w:val="HideTWBExt"/>
          <w:color w:val="auto"/>
        </w:rPr>
        <w:t>&lt;/Members&gt;</w:t>
      </w:r>
    </w:p>
    <w:p w14:paraId="1C21C89D" w14:textId="77777777" w:rsidR="00AB4A95" w:rsidRPr="00CB239E" w:rsidRDefault="00AB4A95" w:rsidP="00AB4A95">
      <w:pPr>
        <w:pStyle w:val="NormalBold"/>
      </w:pPr>
      <w:r w:rsidRPr="00CB239E">
        <w:rPr>
          <w:rStyle w:val="HideTWBExt"/>
          <w:color w:val="auto"/>
        </w:rPr>
        <w:t>&lt;/RepeatBlock-By&gt;</w:t>
      </w:r>
    </w:p>
    <w:p w14:paraId="5719E655"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17A626AB"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5C263527"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40D1FA80" w14:textId="77777777" w:rsidR="00AB4A95" w:rsidRPr="00CB239E" w:rsidRDefault="00AB4A95" w:rsidP="00AB4A95">
      <w:r w:rsidRPr="00CB239E">
        <w:rPr>
          <w:rStyle w:val="HideTWBExt"/>
          <w:color w:val="auto"/>
        </w:rPr>
        <w:t>&lt;Article2&gt;</w:t>
      </w:r>
      <w:r w:rsidRPr="00CB239E">
        <w:t>Artikel 8b – stk. 4 – litra a</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7143083" w14:textId="77777777" w:rsidTr="00402428">
        <w:trPr>
          <w:trHeight w:hRule="exact" w:val="240"/>
          <w:jc w:val="center"/>
        </w:trPr>
        <w:tc>
          <w:tcPr>
            <w:tcW w:w="9752" w:type="dxa"/>
            <w:gridSpan w:val="2"/>
          </w:tcPr>
          <w:p w14:paraId="5283D877" w14:textId="77777777" w:rsidR="00AB4A95" w:rsidRPr="00CB239E" w:rsidRDefault="00AB4A95" w:rsidP="00402428"/>
        </w:tc>
      </w:tr>
      <w:tr w:rsidR="00DB058F" w:rsidRPr="00CB239E" w14:paraId="037D8881" w14:textId="77777777" w:rsidTr="00402428">
        <w:trPr>
          <w:trHeight w:val="240"/>
          <w:jc w:val="center"/>
        </w:trPr>
        <w:tc>
          <w:tcPr>
            <w:tcW w:w="4876" w:type="dxa"/>
          </w:tcPr>
          <w:p w14:paraId="4C95DEEA" w14:textId="77777777" w:rsidR="00AB4A95" w:rsidRPr="00CB239E" w:rsidRDefault="00AB4A95" w:rsidP="00402428">
            <w:pPr>
              <w:pStyle w:val="AmColumnHeading"/>
            </w:pPr>
            <w:r w:rsidRPr="00CB239E">
              <w:t>Kommissionens forslag</w:t>
            </w:r>
          </w:p>
        </w:tc>
        <w:tc>
          <w:tcPr>
            <w:tcW w:w="4876" w:type="dxa"/>
          </w:tcPr>
          <w:p w14:paraId="2C95A23B" w14:textId="77777777" w:rsidR="00AB4A95" w:rsidRPr="00CB239E" w:rsidRDefault="00AB4A95" w:rsidP="00402428">
            <w:pPr>
              <w:pStyle w:val="AmColumnHeading"/>
            </w:pPr>
            <w:r w:rsidRPr="00CB239E">
              <w:t>Ændringsforslag</w:t>
            </w:r>
          </w:p>
        </w:tc>
      </w:tr>
      <w:tr w:rsidR="00DB058F" w:rsidRPr="00CB239E" w14:paraId="151A0C78" w14:textId="77777777" w:rsidTr="00402428">
        <w:trPr>
          <w:jc w:val="center"/>
        </w:trPr>
        <w:tc>
          <w:tcPr>
            <w:tcW w:w="4876" w:type="dxa"/>
          </w:tcPr>
          <w:p w14:paraId="01EA72E4" w14:textId="77777777" w:rsidR="00AB4A95" w:rsidRPr="00CB239E" w:rsidRDefault="00AB4A95" w:rsidP="00402428">
            <w:pPr>
              <w:pStyle w:val="Normal6a"/>
            </w:pPr>
            <w:r w:rsidRPr="00CB239E">
              <w:t>a)</w:t>
            </w:r>
            <w:r w:rsidRPr="00CB239E">
              <w:tab/>
              <w:t xml:space="preserve">om nogen af de forhold, der udgør de grunde, der er omhandlet i artikel 8a, stk. 1, </w:t>
            </w:r>
            <w:r w:rsidRPr="00CB239E">
              <w:rPr>
                <w:b/>
                <w:i/>
              </w:rPr>
              <w:t>litra a), b) eller c), eller artikel 8a, stk. 1, litra d), nr. i),</w:t>
            </w:r>
            <w:r w:rsidRPr="00CB239E">
              <w:t xml:space="preserve"> foreligger</w:t>
            </w:r>
          </w:p>
        </w:tc>
        <w:tc>
          <w:tcPr>
            <w:tcW w:w="4876" w:type="dxa"/>
          </w:tcPr>
          <w:p w14:paraId="1A4646E2" w14:textId="77777777" w:rsidR="00AB4A95" w:rsidRPr="00CB239E" w:rsidRDefault="00AB4A95" w:rsidP="00402428">
            <w:pPr>
              <w:pStyle w:val="Normal6a"/>
            </w:pPr>
            <w:r w:rsidRPr="00CB239E">
              <w:t>a)</w:t>
            </w:r>
            <w:r w:rsidRPr="00CB239E">
              <w:tab/>
              <w:t>om nogen af de forhold, der udgør de grunde, der er omhandlet i artikel 8a, stk. 1, foreligger</w:t>
            </w:r>
          </w:p>
        </w:tc>
      </w:tr>
    </w:tbl>
    <w:p w14:paraId="235D2333"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71C1991" w14:textId="77777777" w:rsidR="00AB4A95" w:rsidRPr="00CB239E" w:rsidRDefault="00AB4A95" w:rsidP="00AB4A95">
      <w:r w:rsidRPr="00CB239E">
        <w:rPr>
          <w:rStyle w:val="HideTWBExt"/>
          <w:color w:val="auto"/>
        </w:rPr>
        <w:t>&lt;/Amend&gt;</w:t>
      </w:r>
    </w:p>
    <w:p w14:paraId="1C0DB8CD"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107</w:t>
      </w:r>
      <w:r w:rsidRPr="00CB239E">
        <w:rPr>
          <w:rStyle w:val="HideTWBExt"/>
          <w:color w:val="auto"/>
        </w:rPr>
        <w:t>&lt;/NumAm&gt;</w:t>
      </w:r>
    </w:p>
    <w:p w14:paraId="5577643E"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604D7B35" w14:textId="77777777" w:rsidR="00AB4A95" w:rsidRPr="00CB239E" w:rsidRDefault="00AB4A95" w:rsidP="00AB4A95">
      <w:pPr>
        <w:pStyle w:val="NormalBold"/>
      </w:pPr>
      <w:r w:rsidRPr="00CB239E">
        <w:rPr>
          <w:rStyle w:val="HideTWBExt"/>
          <w:color w:val="auto"/>
        </w:rPr>
        <w:t>&lt;/RepeatBlock-By&gt;</w:t>
      </w:r>
    </w:p>
    <w:p w14:paraId="177C948C"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215B6EBE"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4BB4251F"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5900F5A5" w14:textId="77777777" w:rsidR="00AB4A95" w:rsidRPr="00CB239E" w:rsidRDefault="00AB4A95" w:rsidP="00AB4A95">
      <w:r w:rsidRPr="00CB239E">
        <w:rPr>
          <w:rStyle w:val="HideTWBExt"/>
          <w:color w:val="auto"/>
        </w:rPr>
        <w:t>&lt;Article2&gt;</w:t>
      </w:r>
      <w:r w:rsidRPr="00CB239E">
        <w:t>Artikel 8b – stk. 4 – litra a</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6E94DF32" w14:textId="77777777" w:rsidTr="00402428">
        <w:trPr>
          <w:trHeight w:hRule="exact" w:val="240"/>
          <w:jc w:val="center"/>
        </w:trPr>
        <w:tc>
          <w:tcPr>
            <w:tcW w:w="9752" w:type="dxa"/>
            <w:gridSpan w:val="2"/>
          </w:tcPr>
          <w:p w14:paraId="14DC9D8D" w14:textId="77777777" w:rsidR="00AB4A95" w:rsidRPr="00CB239E" w:rsidRDefault="00AB4A95" w:rsidP="00402428"/>
        </w:tc>
      </w:tr>
      <w:tr w:rsidR="00DB058F" w:rsidRPr="00CB239E" w14:paraId="2CCE6BE5" w14:textId="77777777" w:rsidTr="00402428">
        <w:trPr>
          <w:trHeight w:val="240"/>
          <w:jc w:val="center"/>
        </w:trPr>
        <w:tc>
          <w:tcPr>
            <w:tcW w:w="4876" w:type="dxa"/>
          </w:tcPr>
          <w:p w14:paraId="60436B1C" w14:textId="77777777" w:rsidR="00AB4A95" w:rsidRPr="00CB239E" w:rsidRDefault="00AB4A95" w:rsidP="00402428">
            <w:pPr>
              <w:pStyle w:val="AmColumnHeading"/>
            </w:pPr>
            <w:r w:rsidRPr="00CB239E">
              <w:t>Kommissionens forslag</w:t>
            </w:r>
          </w:p>
        </w:tc>
        <w:tc>
          <w:tcPr>
            <w:tcW w:w="4876" w:type="dxa"/>
          </w:tcPr>
          <w:p w14:paraId="15710B62" w14:textId="77777777" w:rsidR="00AB4A95" w:rsidRPr="00CB239E" w:rsidRDefault="00AB4A95" w:rsidP="00402428">
            <w:pPr>
              <w:pStyle w:val="AmColumnHeading"/>
            </w:pPr>
            <w:r w:rsidRPr="00CB239E">
              <w:t>Ændringsforslag</w:t>
            </w:r>
          </w:p>
        </w:tc>
      </w:tr>
      <w:tr w:rsidR="00DB058F" w:rsidRPr="00CB239E" w14:paraId="695DD08D" w14:textId="77777777" w:rsidTr="00402428">
        <w:trPr>
          <w:jc w:val="center"/>
        </w:trPr>
        <w:tc>
          <w:tcPr>
            <w:tcW w:w="4876" w:type="dxa"/>
          </w:tcPr>
          <w:p w14:paraId="060DFA00" w14:textId="77777777" w:rsidR="00AB4A95" w:rsidRPr="00CB239E" w:rsidRDefault="00AB4A95" w:rsidP="00402428">
            <w:pPr>
              <w:pStyle w:val="Normal6a"/>
            </w:pPr>
            <w:r w:rsidRPr="00CB239E">
              <w:lastRenderedPageBreak/>
              <w:t>a)</w:t>
            </w:r>
            <w:r w:rsidRPr="00CB239E">
              <w:tab/>
              <w:t xml:space="preserve">om nogen af de forhold, der udgør de grunde, der er omhandlet i artikel 8a, stk. 1, litra a), b) </w:t>
            </w:r>
            <w:r w:rsidRPr="00CB239E">
              <w:rPr>
                <w:b/>
                <w:i/>
              </w:rPr>
              <w:t>eller</w:t>
            </w:r>
            <w:r w:rsidRPr="00CB239E">
              <w:t xml:space="preserve"> c)</w:t>
            </w:r>
            <w:r w:rsidRPr="00CB239E">
              <w:rPr>
                <w:b/>
                <w:i/>
              </w:rPr>
              <w:t>,</w:t>
            </w:r>
            <w:r w:rsidRPr="00CB239E">
              <w:t xml:space="preserve"> eller </w:t>
            </w:r>
            <w:r w:rsidRPr="00CB239E">
              <w:rPr>
                <w:b/>
                <w:i/>
              </w:rPr>
              <w:t>artikel 8a, stk. 1, litra</w:t>
            </w:r>
            <w:r w:rsidRPr="00CB239E">
              <w:t xml:space="preserve"> d), </w:t>
            </w:r>
            <w:r w:rsidRPr="00CB239E">
              <w:rPr>
                <w:b/>
                <w:i/>
              </w:rPr>
              <w:t>nr. i),</w:t>
            </w:r>
            <w:r w:rsidRPr="00CB239E">
              <w:t xml:space="preserve"> foreligger</w:t>
            </w:r>
          </w:p>
        </w:tc>
        <w:tc>
          <w:tcPr>
            <w:tcW w:w="4876" w:type="dxa"/>
          </w:tcPr>
          <w:p w14:paraId="613C8241" w14:textId="77777777" w:rsidR="00AB4A95" w:rsidRPr="00CB239E" w:rsidRDefault="00AB4A95" w:rsidP="00402428">
            <w:pPr>
              <w:pStyle w:val="Normal6a"/>
            </w:pPr>
            <w:r w:rsidRPr="00CB239E">
              <w:t>a)</w:t>
            </w:r>
            <w:r w:rsidRPr="00CB239E">
              <w:tab/>
              <w:t>om nogen af de forhold, der udgør de grunde, der er omhandlet i artikel 8a, stk. 1, litra a), b)</w:t>
            </w:r>
            <w:r w:rsidRPr="00CB239E">
              <w:rPr>
                <w:b/>
                <w:i/>
              </w:rPr>
              <w:t xml:space="preserve">, </w:t>
            </w:r>
            <w:r w:rsidRPr="00CB239E">
              <w:t>c) eller d), foreligger</w:t>
            </w:r>
          </w:p>
        </w:tc>
      </w:tr>
    </w:tbl>
    <w:p w14:paraId="4F16A25D"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325FAE44" w14:textId="77777777" w:rsidR="00AB4A95" w:rsidRPr="00CB239E" w:rsidRDefault="00AB4A95" w:rsidP="00AB4A95">
      <w:r w:rsidRPr="00CB239E">
        <w:rPr>
          <w:rStyle w:val="HideTWBExt"/>
          <w:color w:val="auto"/>
        </w:rPr>
        <w:t>&lt;/Amend&gt;</w:t>
      </w:r>
    </w:p>
    <w:p w14:paraId="1BAD306F"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108</w:t>
      </w:r>
      <w:r w:rsidRPr="00CB239E">
        <w:rPr>
          <w:rStyle w:val="HideTWBExt"/>
          <w:color w:val="auto"/>
        </w:rPr>
        <w:t>&lt;/NumAm&gt;</w:t>
      </w:r>
    </w:p>
    <w:p w14:paraId="5E27E1F9" w14:textId="77777777" w:rsidR="00AB4A95" w:rsidRPr="00CB239E" w:rsidRDefault="00AB4A95" w:rsidP="00AB4A95">
      <w:pPr>
        <w:pStyle w:val="NormalBold"/>
      </w:pPr>
      <w:r w:rsidRPr="00CB239E">
        <w:rPr>
          <w:rStyle w:val="HideTWBExt"/>
          <w:color w:val="auto"/>
        </w:rPr>
        <w:t>&lt;RepeatBlock-By&gt;&lt;Members&gt;</w:t>
      </w:r>
      <w:r w:rsidRPr="00CB239E">
        <w:t>Jan-Christoph Oetjen, Moritz Körner</w:t>
      </w:r>
      <w:r w:rsidRPr="00CB239E">
        <w:rPr>
          <w:rStyle w:val="HideTWBExt"/>
          <w:color w:val="auto"/>
        </w:rPr>
        <w:t>&lt;/Members&gt;</w:t>
      </w:r>
    </w:p>
    <w:p w14:paraId="3B14EA85" w14:textId="77777777" w:rsidR="00AB4A95" w:rsidRPr="00CB239E" w:rsidRDefault="00AB4A95" w:rsidP="00AB4A95">
      <w:pPr>
        <w:pStyle w:val="NormalBold"/>
      </w:pPr>
      <w:r w:rsidRPr="00CB239E">
        <w:rPr>
          <w:rStyle w:val="HideTWBExt"/>
          <w:color w:val="auto"/>
        </w:rPr>
        <w:t>&lt;/RepeatBlock-By&gt;</w:t>
      </w:r>
    </w:p>
    <w:p w14:paraId="2C75BAB9"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B890CD8"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13BE98CE"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11F8E49D" w14:textId="77777777" w:rsidR="00AB4A95" w:rsidRPr="00CB239E" w:rsidRDefault="00AB4A95" w:rsidP="00AB4A95">
      <w:r w:rsidRPr="00CB239E">
        <w:rPr>
          <w:rStyle w:val="HideTWBExt"/>
          <w:color w:val="auto"/>
        </w:rPr>
        <w:t>&lt;Article2&gt;</w:t>
      </w:r>
      <w:r w:rsidRPr="00CB239E">
        <w:t>Artikel 8b – stk. 4 – litra a</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53C3A54F" w14:textId="77777777" w:rsidTr="00402428">
        <w:trPr>
          <w:trHeight w:hRule="exact" w:val="240"/>
          <w:jc w:val="center"/>
        </w:trPr>
        <w:tc>
          <w:tcPr>
            <w:tcW w:w="9752" w:type="dxa"/>
            <w:gridSpan w:val="2"/>
          </w:tcPr>
          <w:p w14:paraId="14672358" w14:textId="77777777" w:rsidR="00AB4A95" w:rsidRPr="00CB239E" w:rsidRDefault="00AB4A95" w:rsidP="00402428"/>
        </w:tc>
      </w:tr>
      <w:tr w:rsidR="00DB058F" w:rsidRPr="00CB239E" w14:paraId="4BD7BD3A" w14:textId="77777777" w:rsidTr="00402428">
        <w:trPr>
          <w:trHeight w:val="240"/>
          <w:jc w:val="center"/>
        </w:trPr>
        <w:tc>
          <w:tcPr>
            <w:tcW w:w="4876" w:type="dxa"/>
          </w:tcPr>
          <w:p w14:paraId="13A9A656" w14:textId="77777777" w:rsidR="00AB4A95" w:rsidRPr="00CB239E" w:rsidRDefault="00AB4A95" w:rsidP="00402428">
            <w:pPr>
              <w:pStyle w:val="AmColumnHeading"/>
            </w:pPr>
            <w:r w:rsidRPr="00CB239E">
              <w:t>Kommissionens forslag</w:t>
            </w:r>
          </w:p>
        </w:tc>
        <w:tc>
          <w:tcPr>
            <w:tcW w:w="4876" w:type="dxa"/>
          </w:tcPr>
          <w:p w14:paraId="6E5EF486" w14:textId="77777777" w:rsidR="00AB4A95" w:rsidRPr="00CB239E" w:rsidRDefault="00AB4A95" w:rsidP="00402428">
            <w:pPr>
              <w:pStyle w:val="AmColumnHeading"/>
            </w:pPr>
            <w:r w:rsidRPr="00CB239E">
              <w:t>Ændringsforslag</w:t>
            </w:r>
          </w:p>
        </w:tc>
      </w:tr>
      <w:tr w:rsidR="00DB058F" w:rsidRPr="00CB239E" w14:paraId="01AAFDAB" w14:textId="77777777" w:rsidTr="00402428">
        <w:trPr>
          <w:jc w:val="center"/>
        </w:trPr>
        <w:tc>
          <w:tcPr>
            <w:tcW w:w="4876" w:type="dxa"/>
          </w:tcPr>
          <w:p w14:paraId="2E834059" w14:textId="77777777" w:rsidR="00AB4A95" w:rsidRPr="00CB239E" w:rsidRDefault="00AB4A95" w:rsidP="00402428">
            <w:pPr>
              <w:pStyle w:val="Normal6a"/>
            </w:pPr>
            <w:r w:rsidRPr="00CB239E">
              <w:t>a)</w:t>
            </w:r>
            <w:r w:rsidRPr="00CB239E">
              <w:tab/>
              <w:t>om nogen af de forhold, der udgør de grunde, der er omhandlet i artikel 8a, stk. 1, litra a)</w:t>
            </w:r>
            <w:r w:rsidRPr="00CB239E">
              <w:rPr>
                <w:b/>
                <w:i/>
              </w:rPr>
              <w:t>,</w:t>
            </w:r>
            <w:r w:rsidRPr="00CB239E">
              <w:t xml:space="preserve"> b) </w:t>
            </w:r>
            <w:r w:rsidRPr="00CB239E">
              <w:rPr>
                <w:b/>
                <w:i/>
              </w:rPr>
              <w:t>eller c)</w:t>
            </w:r>
            <w:r w:rsidRPr="00CB239E">
              <w:t>, eller artikel 8a, stk. 1, litra d), nr. i), foreligger</w:t>
            </w:r>
          </w:p>
        </w:tc>
        <w:tc>
          <w:tcPr>
            <w:tcW w:w="4876" w:type="dxa"/>
          </w:tcPr>
          <w:p w14:paraId="7C486DD8" w14:textId="77777777" w:rsidR="00AB4A95" w:rsidRPr="00CB239E" w:rsidRDefault="00AB4A95" w:rsidP="00402428">
            <w:pPr>
              <w:pStyle w:val="Normal6a"/>
            </w:pPr>
            <w:r w:rsidRPr="00CB239E">
              <w:t>a)</w:t>
            </w:r>
            <w:r w:rsidRPr="00CB239E">
              <w:tab/>
              <w:t>om nogen af de forhold, der udgør de grunde, der er omhandlet i artikel 8a, stk. 1, litra a)</w:t>
            </w:r>
            <w:r w:rsidRPr="00CB239E">
              <w:rPr>
                <w:b/>
                <w:i/>
              </w:rPr>
              <w:t xml:space="preserve"> og</w:t>
            </w:r>
            <w:r w:rsidRPr="00CB239E">
              <w:t xml:space="preserve"> b), eller artikel 8a, stk. 1, litra d), nr. i), foreligger</w:t>
            </w:r>
          </w:p>
        </w:tc>
      </w:tr>
    </w:tbl>
    <w:p w14:paraId="17D248E3"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7942F60B" w14:textId="77777777" w:rsidR="00AB4A95" w:rsidRPr="00CB239E" w:rsidRDefault="00AB4A95" w:rsidP="00AB4A95">
      <w:r w:rsidRPr="00CB239E">
        <w:rPr>
          <w:rStyle w:val="HideTWBExt"/>
          <w:color w:val="auto"/>
        </w:rPr>
        <w:t>&lt;/Amend&gt;</w:t>
      </w:r>
    </w:p>
    <w:p w14:paraId="18E60314"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109</w:t>
      </w:r>
      <w:r w:rsidRPr="00CB239E">
        <w:rPr>
          <w:rStyle w:val="HideTWBExt"/>
          <w:color w:val="auto"/>
        </w:rPr>
        <w:t>&lt;/NumAm&gt;</w:t>
      </w:r>
    </w:p>
    <w:p w14:paraId="4B10CC24" w14:textId="77777777" w:rsidR="00AB4A95" w:rsidRPr="00CB239E" w:rsidRDefault="00AB4A95" w:rsidP="00AB4A95">
      <w:pPr>
        <w:pStyle w:val="NormalBold"/>
      </w:pPr>
      <w:r w:rsidRPr="00CB239E">
        <w:rPr>
          <w:rStyle w:val="HideTWBExt"/>
          <w:color w:val="auto"/>
        </w:rPr>
        <w:t>&lt;RepeatBlock-By&gt;&lt;Members&gt;</w:t>
      </w:r>
      <w:r w:rsidRPr="00CB239E">
        <w:t>Miguel Urbán Crespo</w:t>
      </w:r>
      <w:r w:rsidRPr="00CB239E">
        <w:rPr>
          <w:rStyle w:val="HideTWBExt"/>
          <w:color w:val="auto"/>
        </w:rPr>
        <w:t>&lt;/Members&gt;</w:t>
      </w:r>
    </w:p>
    <w:p w14:paraId="5E744B8E" w14:textId="77777777" w:rsidR="00AB4A95" w:rsidRPr="00CB239E" w:rsidRDefault="00AB4A95" w:rsidP="00AB4A95">
      <w:pPr>
        <w:pStyle w:val="NormalBold"/>
      </w:pPr>
      <w:r w:rsidRPr="00CB239E">
        <w:rPr>
          <w:rStyle w:val="HideTWBExt"/>
          <w:color w:val="auto"/>
        </w:rPr>
        <w:t>&lt;/RepeatBlock-By&gt;</w:t>
      </w:r>
    </w:p>
    <w:p w14:paraId="2E83758E"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0441A2CE"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650F609F"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19FA9EE9" w14:textId="77777777" w:rsidR="00AB4A95" w:rsidRPr="00CB239E" w:rsidRDefault="00AB4A95" w:rsidP="00AB4A95">
      <w:r w:rsidRPr="00CB239E">
        <w:rPr>
          <w:rStyle w:val="HideTWBExt"/>
          <w:color w:val="auto"/>
        </w:rPr>
        <w:t>&lt;Article2&gt;</w:t>
      </w:r>
      <w:r w:rsidRPr="00CB239E">
        <w:t>Artikel 8b – stk. 4 – litra f</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5F87F988" w14:textId="77777777" w:rsidTr="00402428">
        <w:trPr>
          <w:trHeight w:hRule="exact" w:val="240"/>
          <w:jc w:val="center"/>
        </w:trPr>
        <w:tc>
          <w:tcPr>
            <w:tcW w:w="9752" w:type="dxa"/>
            <w:gridSpan w:val="2"/>
          </w:tcPr>
          <w:p w14:paraId="3EAF20BE" w14:textId="77777777" w:rsidR="00AB4A95" w:rsidRPr="00CB239E" w:rsidRDefault="00AB4A95" w:rsidP="00402428"/>
        </w:tc>
      </w:tr>
      <w:tr w:rsidR="00DB058F" w:rsidRPr="00CB239E" w14:paraId="1740841E" w14:textId="77777777" w:rsidTr="00402428">
        <w:trPr>
          <w:trHeight w:val="240"/>
          <w:jc w:val="center"/>
        </w:trPr>
        <w:tc>
          <w:tcPr>
            <w:tcW w:w="4876" w:type="dxa"/>
          </w:tcPr>
          <w:p w14:paraId="7E7CAE72" w14:textId="77777777" w:rsidR="00AB4A95" w:rsidRPr="00CB239E" w:rsidRDefault="00AB4A95" w:rsidP="00402428">
            <w:pPr>
              <w:pStyle w:val="AmColumnHeading"/>
            </w:pPr>
            <w:r w:rsidRPr="00CB239E">
              <w:t>Kommissionens forslag</w:t>
            </w:r>
          </w:p>
        </w:tc>
        <w:tc>
          <w:tcPr>
            <w:tcW w:w="4876" w:type="dxa"/>
          </w:tcPr>
          <w:p w14:paraId="103D35AA" w14:textId="77777777" w:rsidR="00AB4A95" w:rsidRPr="00CB239E" w:rsidRDefault="00AB4A95" w:rsidP="00402428">
            <w:pPr>
              <w:pStyle w:val="AmColumnHeading"/>
            </w:pPr>
            <w:r w:rsidRPr="00CB239E">
              <w:t>Ændringsforslag</w:t>
            </w:r>
          </w:p>
        </w:tc>
      </w:tr>
      <w:tr w:rsidR="00DB058F" w:rsidRPr="00CB239E" w14:paraId="0F0DBDFC" w14:textId="77777777" w:rsidTr="00402428">
        <w:trPr>
          <w:jc w:val="center"/>
        </w:trPr>
        <w:tc>
          <w:tcPr>
            <w:tcW w:w="4876" w:type="dxa"/>
          </w:tcPr>
          <w:p w14:paraId="21191FB5" w14:textId="77777777" w:rsidR="00AB4A95" w:rsidRPr="00CB239E" w:rsidRDefault="00AB4A95" w:rsidP="00402428">
            <w:pPr>
              <w:pStyle w:val="Normal6a"/>
            </w:pPr>
            <w:r w:rsidRPr="00CB239E">
              <w:t>f)</w:t>
            </w:r>
            <w:r w:rsidRPr="00CB239E">
              <w:tab/>
              <w:t xml:space="preserve">det generelle spørgsmål om den offentlige orden </w:t>
            </w:r>
            <w:r w:rsidRPr="00CB239E">
              <w:rPr>
                <w:b/>
                <w:i/>
              </w:rPr>
              <w:t>og den interne sikkerhed</w:t>
            </w:r>
            <w:r w:rsidRPr="00CB239E">
              <w:t xml:space="preserve"> i samråd med den berørte medlemsstat.</w:t>
            </w:r>
          </w:p>
        </w:tc>
        <w:tc>
          <w:tcPr>
            <w:tcW w:w="4876" w:type="dxa"/>
          </w:tcPr>
          <w:p w14:paraId="5BE22E0E" w14:textId="77777777" w:rsidR="00AB4A95" w:rsidRPr="00CB239E" w:rsidRDefault="00AB4A95" w:rsidP="00402428">
            <w:pPr>
              <w:pStyle w:val="Normal6a"/>
            </w:pPr>
            <w:r w:rsidRPr="00CB239E">
              <w:t>f)</w:t>
            </w:r>
            <w:r w:rsidRPr="00CB239E">
              <w:tab/>
              <w:t>det generelle spørgsmål om den offentlige orden i samråd med den berørte medlemsstat.</w:t>
            </w:r>
          </w:p>
        </w:tc>
      </w:tr>
    </w:tbl>
    <w:p w14:paraId="1D3E196E"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7262633B" w14:textId="77777777" w:rsidR="00AB4A95" w:rsidRPr="00CB239E" w:rsidRDefault="00AB4A95" w:rsidP="00AB4A95">
      <w:r w:rsidRPr="00CB239E">
        <w:rPr>
          <w:rStyle w:val="HideTWBExt"/>
          <w:color w:val="auto"/>
        </w:rPr>
        <w:t>&lt;/Amend&gt;</w:t>
      </w:r>
    </w:p>
    <w:p w14:paraId="4385B935"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110</w:t>
      </w:r>
      <w:r w:rsidRPr="00CB239E">
        <w:rPr>
          <w:rStyle w:val="HideTWBExt"/>
          <w:color w:val="auto"/>
        </w:rPr>
        <w:t>&lt;/NumAm&gt;</w:t>
      </w:r>
    </w:p>
    <w:p w14:paraId="7C1EF9F2" w14:textId="77777777" w:rsidR="00AB4A95" w:rsidRPr="00CB239E" w:rsidRDefault="00AB4A95" w:rsidP="00AB4A95">
      <w:pPr>
        <w:pStyle w:val="NormalBold"/>
      </w:pPr>
      <w:r w:rsidRPr="00CB239E">
        <w:rPr>
          <w:rStyle w:val="HideTWBExt"/>
          <w:color w:val="auto"/>
        </w:rPr>
        <w:t>&lt;RepeatBlock-By&gt;&lt;Members&gt;</w:t>
      </w:r>
      <w:r w:rsidRPr="00CB239E">
        <w:t>Miguel Urbán Crespo</w:t>
      </w:r>
      <w:r w:rsidRPr="00CB239E">
        <w:rPr>
          <w:rStyle w:val="HideTWBExt"/>
          <w:color w:val="auto"/>
        </w:rPr>
        <w:t>&lt;/Members&gt;</w:t>
      </w:r>
    </w:p>
    <w:p w14:paraId="4B67B4FF" w14:textId="77777777" w:rsidR="00AB4A95" w:rsidRPr="00CB239E" w:rsidRDefault="00AB4A95" w:rsidP="00AB4A95">
      <w:pPr>
        <w:pStyle w:val="NormalBold"/>
      </w:pPr>
      <w:r w:rsidRPr="00CB239E">
        <w:rPr>
          <w:rStyle w:val="HideTWBExt"/>
          <w:color w:val="auto"/>
        </w:rPr>
        <w:t>&lt;/RepeatBlock-By&gt;</w:t>
      </w:r>
    </w:p>
    <w:p w14:paraId="64976CAE" w14:textId="77777777" w:rsidR="00AB4A95" w:rsidRPr="00CB239E" w:rsidRDefault="00AB4A95" w:rsidP="00AB4A95">
      <w:pPr>
        <w:pStyle w:val="NormalBold"/>
      </w:pPr>
      <w:r w:rsidRPr="00CB239E">
        <w:rPr>
          <w:rStyle w:val="HideTWBExt"/>
          <w:color w:val="auto"/>
        </w:rPr>
        <w:lastRenderedPageBreak/>
        <w:t>&lt;DocAmend&gt;</w:t>
      </w:r>
      <w:r w:rsidRPr="00CB239E">
        <w:t>Forslag til forordning</w:t>
      </w:r>
      <w:r w:rsidRPr="00CB239E">
        <w:rPr>
          <w:rStyle w:val="HideTWBExt"/>
          <w:color w:val="auto"/>
        </w:rPr>
        <w:t>&lt;/DocAmend&gt;</w:t>
      </w:r>
    </w:p>
    <w:p w14:paraId="20314B72"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1E280E09"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01AF3CE6" w14:textId="77777777" w:rsidR="00AB4A95" w:rsidRPr="00CB239E" w:rsidRDefault="00AB4A95" w:rsidP="00AB4A95">
      <w:r w:rsidRPr="00CB239E">
        <w:rPr>
          <w:rStyle w:val="HideTWBExt"/>
          <w:color w:val="auto"/>
        </w:rPr>
        <w:t>&lt;Article2&gt;</w:t>
      </w:r>
      <w:r w:rsidRPr="00CB239E">
        <w:t>Artikel 8b – stk. 4 – litra f a (nyt)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727D33AE" w14:textId="77777777" w:rsidTr="00402428">
        <w:trPr>
          <w:trHeight w:hRule="exact" w:val="240"/>
          <w:jc w:val="center"/>
        </w:trPr>
        <w:tc>
          <w:tcPr>
            <w:tcW w:w="9752" w:type="dxa"/>
            <w:gridSpan w:val="2"/>
          </w:tcPr>
          <w:p w14:paraId="3ABFFDED" w14:textId="77777777" w:rsidR="00AB4A95" w:rsidRPr="00CB239E" w:rsidRDefault="00AB4A95" w:rsidP="00402428"/>
        </w:tc>
      </w:tr>
      <w:tr w:rsidR="00DB058F" w:rsidRPr="00CB239E" w14:paraId="18AF969D" w14:textId="77777777" w:rsidTr="00402428">
        <w:trPr>
          <w:trHeight w:val="240"/>
          <w:jc w:val="center"/>
        </w:trPr>
        <w:tc>
          <w:tcPr>
            <w:tcW w:w="4876" w:type="dxa"/>
          </w:tcPr>
          <w:p w14:paraId="48348F19" w14:textId="77777777" w:rsidR="00AB4A95" w:rsidRPr="00CB239E" w:rsidRDefault="00AB4A95" w:rsidP="00402428">
            <w:pPr>
              <w:pStyle w:val="AmColumnHeading"/>
            </w:pPr>
            <w:r w:rsidRPr="00CB239E">
              <w:t>Kommissionens forslag</w:t>
            </w:r>
          </w:p>
        </w:tc>
        <w:tc>
          <w:tcPr>
            <w:tcW w:w="4876" w:type="dxa"/>
          </w:tcPr>
          <w:p w14:paraId="236299B6" w14:textId="77777777" w:rsidR="00AB4A95" w:rsidRPr="00CB239E" w:rsidRDefault="00AB4A95" w:rsidP="00402428">
            <w:pPr>
              <w:pStyle w:val="AmColumnHeading"/>
            </w:pPr>
            <w:r w:rsidRPr="00CB239E">
              <w:t>Ændringsforslag</w:t>
            </w:r>
          </w:p>
        </w:tc>
      </w:tr>
      <w:tr w:rsidR="00DB058F" w:rsidRPr="00CB239E" w14:paraId="012F4A45" w14:textId="77777777" w:rsidTr="00402428">
        <w:trPr>
          <w:jc w:val="center"/>
        </w:trPr>
        <w:tc>
          <w:tcPr>
            <w:tcW w:w="4876" w:type="dxa"/>
          </w:tcPr>
          <w:p w14:paraId="2331C10E" w14:textId="77777777" w:rsidR="00AB4A95" w:rsidRPr="00CB239E" w:rsidRDefault="00AB4A95" w:rsidP="00402428">
            <w:pPr>
              <w:pStyle w:val="Normal6a"/>
            </w:pPr>
          </w:p>
        </w:tc>
        <w:tc>
          <w:tcPr>
            <w:tcW w:w="4876" w:type="dxa"/>
          </w:tcPr>
          <w:p w14:paraId="46C7FC85" w14:textId="5E88EB8D" w:rsidR="00AB4A95" w:rsidRPr="00CB239E" w:rsidRDefault="00AB4A95" w:rsidP="00402428">
            <w:pPr>
              <w:pStyle w:val="Normal6a"/>
            </w:pPr>
            <w:r w:rsidRPr="00CB239E">
              <w:rPr>
                <w:b/>
                <w:i/>
              </w:rPr>
              <w:t>fa)</w:t>
            </w:r>
            <w:r w:rsidRPr="00CB239E">
              <w:tab/>
            </w:r>
            <w:r w:rsidRPr="00CB239E">
              <w:rPr>
                <w:b/>
                <w:i/>
              </w:rPr>
              <w:t>indvirkningen på gensidigheden på visumområdet</w:t>
            </w:r>
            <w:r w:rsidR="00C22FBB" w:rsidRPr="00CB239E">
              <w:rPr>
                <w:b/>
                <w:i/>
              </w:rPr>
              <w:t>.</w:t>
            </w:r>
          </w:p>
        </w:tc>
      </w:tr>
    </w:tbl>
    <w:p w14:paraId="0E40E547"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6AA88EB6" w14:textId="77777777" w:rsidR="00AB4A95" w:rsidRPr="00CB239E" w:rsidRDefault="00AB4A95" w:rsidP="00AB4A95">
      <w:r w:rsidRPr="00CB239E">
        <w:rPr>
          <w:rStyle w:val="HideTWBExt"/>
          <w:color w:val="auto"/>
        </w:rPr>
        <w:t>&lt;/Amend&gt;</w:t>
      </w:r>
    </w:p>
    <w:p w14:paraId="5F77D11E"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111</w:t>
      </w:r>
      <w:r w:rsidRPr="00CB239E">
        <w:rPr>
          <w:rStyle w:val="HideTWBExt"/>
          <w:color w:val="auto"/>
        </w:rPr>
        <w:t>&lt;/NumAm&gt;</w:t>
      </w:r>
    </w:p>
    <w:p w14:paraId="129E4AC3"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5DA6CCAA" w14:textId="77777777" w:rsidR="00AB4A95" w:rsidRPr="00CB239E" w:rsidRDefault="00AB4A95" w:rsidP="00AB4A95">
      <w:pPr>
        <w:pStyle w:val="NormalBold"/>
      </w:pPr>
      <w:r w:rsidRPr="00CB239E">
        <w:rPr>
          <w:rStyle w:val="HideTWBExt"/>
          <w:color w:val="auto"/>
        </w:rPr>
        <w:t>&lt;/RepeatBlock-By&gt;</w:t>
      </w:r>
    </w:p>
    <w:p w14:paraId="63068DF1"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0D803DE1"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0BD2A6BA"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2B52D3B6" w14:textId="77777777" w:rsidR="00AB4A95" w:rsidRPr="00CB239E" w:rsidRDefault="00AB4A95" w:rsidP="00AB4A95">
      <w:r w:rsidRPr="00CB239E">
        <w:rPr>
          <w:rStyle w:val="HideTWBExt"/>
          <w:color w:val="auto"/>
        </w:rPr>
        <w:t>&lt;Article2&gt;</w:t>
      </w:r>
      <w:r w:rsidRPr="00CB239E">
        <w:t>Artikel 8b – stk. 4 a (nyt)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10B7AC3" w14:textId="77777777" w:rsidTr="00402428">
        <w:trPr>
          <w:trHeight w:hRule="exact" w:val="240"/>
          <w:jc w:val="center"/>
        </w:trPr>
        <w:tc>
          <w:tcPr>
            <w:tcW w:w="9752" w:type="dxa"/>
            <w:gridSpan w:val="2"/>
          </w:tcPr>
          <w:p w14:paraId="2390B20E" w14:textId="77777777" w:rsidR="00AB4A95" w:rsidRPr="00CB239E" w:rsidRDefault="00AB4A95" w:rsidP="00402428"/>
        </w:tc>
      </w:tr>
      <w:tr w:rsidR="00DB058F" w:rsidRPr="00CB239E" w14:paraId="0168A346" w14:textId="77777777" w:rsidTr="00402428">
        <w:trPr>
          <w:trHeight w:val="240"/>
          <w:jc w:val="center"/>
        </w:trPr>
        <w:tc>
          <w:tcPr>
            <w:tcW w:w="4876" w:type="dxa"/>
          </w:tcPr>
          <w:p w14:paraId="30713CBE" w14:textId="77777777" w:rsidR="00AB4A95" w:rsidRPr="00CB239E" w:rsidRDefault="00AB4A95" w:rsidP="00402428">
            <w:pPr>
              <w:pStyle w:val="AmColumnHeading"/>
            </w:pPr>
            <w:r w:rsidRPr="00CB239E">
              <w:t>Kommissionens forslag</w:t>
            </w:r>
          </w:p>
        </w:tc>
        <w:tc>
          <w:tcPr>
            <w:tcW w:w="4876" w:type="dxa"/>
          </w:tcPr>
          <w:p w14:paraId="03341DD2" w14:textId="77777777" w:rsidR="00AB4A95" w:rsidRPr="00CB239E" w:rsidRDefault="00AB4A95" w:rsidP="00402428">
            <w:pPr>
              <w:pStyle w:val="AmColumnHeading"/>
            </w:pPr>
            <w:r w:rsidRPr="00CB239E">
              <w:t>Ændringsforslag</w:t>
            </w:r>
          </w:p>
        </w:tc>
      </w:tr>
      <w:tr w:rsidR="00DB058F" w:rsidRPr="00CB239E" w14:paraId="1954FAE0" w14:textId="77777777" w:rsidTr="00402428">
        <w:trPr>
          <w:jc w:val="center"/>
        </w:trPr>
        <w:tc>
          <w:tcPr>
            <w:tcW w:w="4876" w:type="dxa"/>
          </w:tcPr>
          <w:p w14:paraId="264C6314" w14:textId="77777777" w:rsidR="00AB4A95" w:rsidRPr="00CB239E" w:rsidRDefault="00AB4A95" w:rsidP="00402428">
            <w:pPr>
              <w:pStyle w:val="Normal6a"/>
            </w:pPr>
          </w:p>
        </w:tc>
        <w:tc>
          <w:tcPr>
            <w:tcW w:w="4876" w:type="dxa"/>
          </w:tcPr>
          <w:p w14:paraId="5B81B04A" w14:textId="77777777" w:rsidR="00AB4A95" w:rsidRPr="00CB239E" w:rsidRDefault="00AB4A95" w:rsidP="00402428">
            <w:pPr>
              <w:pStyle w:val="Normal6a"/>
            </w:pPr>
            <w:r w:rsidRPr="00CB239E">
              <w:rPr>
                <w:b/>
                <w:i/>
              </w:rPr>
              <w:t>4a.</w:t>
            </w:r>
            <w:r w:rsidRPr="00CB239E">
              <w:tab/>
            </w:r>
            <w:r w:rsidRPr="00CB239E">
              <w:rPr>
                <w:b/>
                <w:i/>
              </w:rPr>
              <w:t>Kommissionen skal også vurdere nødvendigheden, forholdsmæssigheden og konsekvenserne af en suspension af visumfritagelsen under hensyntagen til navnlig:</w:t>
            </w:r>
          </w:p>
        </w:tc>
      </w:tr>
      <w:tr w:rsidR="00DB058F" w:rsidRPr="00CB239E" w14:paraId="07EA7E22" w14:textId="77777777" w:rsidTr="00402428">
        <w:trPr>
          <w:jc w:val="center"/>
        </w:trPr>
        <w:tc>
          <w:tcPr>
            <w:tcW w:w="4876" w:type="dxa"/>
          </w:tcPr>
          <w:p w14:paraId="6C291DBE" w14:textId="77777777" w:rsidR="00AB4A95" w:rsidRPr="00CB239E" w:rsidRDefault="00AB4A95" w:rsidP="00402428">
            <w:pPr>
              <w:pStyle w:val="Normal6a"/>
            </w:pPr>
          </w:p>
        </w:tc>
        <w:tc>
          <w:tcPr>
            <w:tcW w:w="4876" w:type="dxa"/>
          </w:tcPr>
          <w:p w14:paraId="0066EEF9" w14:textId="45C17BDB" w:rsidR="00AB4A95" w:rsidRPr="00CB239E" w:rsidRDefault="00AB4A95" w:rsidP="00402428">
            <w:pPr>
              <w:pStyle w:val="Normal6a"/>
            </w:pPr>
            <w:r w:rsidRPr="00CB239E">
              <w:rPr>
                <w:b/>
                <w:i/>
              </w:rPr>
              <w:t>a) Unionens og dens medlemsstaters overordnede eksterne forbindelser med det pågældende tredjeland</w:t>
            </w:r>
          </w:p>
        </w:tc>
      </w:tr>
      <w:tr w:rsidR="00DB058F" w:rsidRPr="00CB239E" w14:paraId="1BDA6BC8" w14:textId="77777777" w:rsidTr="00402428">
        <w:trPr>
          <w:jc w:val="center"/>
        </w:trPr>
        <w:tc>
          <w:tcPr>
            <w:tcW w:w="4876" w:type="dxa"/>
          </w:tcPr>
          <w:p w14:paraId="49F59041" w14:textId="77777777" w:rsidR="00AB4A95" w:rsidRPr="00CB239E" w:rsidRDefault="00AB4A95" w:rsidP="00402428">
            <w:pPr>
              <w:pStyle w:val="Normal6a"/>
            </w:pPr>
          </w:p>
        </w:tc>
        <w:tc>
          <w:tcPr>
            <w:tcW w:w="4876" w:type="dxa"/>
          </w:tcPr>
          <w:p w14:paraId="6CABF4C7" w14:textId="77777777" w:rsidR="00AB4A95" w:rsidRPr="00CB239E" w:rsidRDefault="00AB4A95" w:rsidP="00402428">
            <w:pPr>
              <w:pStyle w:val="Normal6a"/>
            </w:pPr>
            <w:r w:rsidRPr="00CB239E">
              <w:rPr>
                <w:b/>
                <w:i/>
              </w:rPr>
              <w:t>b) hensigtsmæssigheden af en suspension af visumfritagelsen med henblik på at afhjælpe situationen</w:t>
            </w:r>
          </w:p>
        </w:tc>
      </w:tr>
      <w:tr w:rsidR="00DB058F" w:rsidRPr="00CB239E" w14:paraId="5510F716" w14:textId="77777777" w:rsidTr="00402428">
        <w:trPr>
          <w:jc w:val="center"/>
        </w:trPr>
        <w:tc>
          <w:tcPr>
            <w:tcW w:w="4876" w:type="dxa"/>
          </w:tcPr>
          <w:p w14:paraId="2565AA4E" w14:textId="77777777" w:rsidR="00AB4A95" w:rsidRPr="00CB239E" w:rsidRDefault="00AB4A95" w:rsidP="00402428">
            <w:pPr>
              <w:pStyle w:val="Normal6a"/>
            </w:pPr>
          </w:p>
        </w:tc>
        <w:tc>
          <w:tcPr>
            <w:tcW w:w="4876" w:type="dxa"/>
          </w:tcPr>
          <w:p w14:paraId="48433339" w14:textId="77777777" w:rsidR="00AB4A95" w:rsidRPr="00CB239E" w:rsidRDefault="00AB4A95" w:rsidP="00402428">
            <w:pPr>
              <w:pStyle w:val="Normal6a"/>
            </w:pPr>
            <w:r w:rsidRPr="00CB239E">
              <w:rPr>
                <w:b/>
                <w:i/>
              </w:rPr>
              <w:t>c) en suspensions indvirkning på rettighederne for statsborgerne i det pågældende tredjeland</w:t>
            </w:r>
          </w:p>
        </w:tc>
      </w:tr>
      <w:tr w:rsidR="00DB058F" w:rsidRPr="00CB239E" w14:paraId="67D3748F" w14:textId="77777777" w:rsidTr="00402428">
        <w:trPr>
          <w:jc w:val="center"/>
        </w:trPr>
        <w:tc>
          <w:tcPr>
            <w:tcW w:w="4876" w:type="dxa"/>
          </w:tcPr>
          <w:p w14:paraId="06E3D79E" w14:textId="77777777" w:rsidR="00AB4A95" w:rsidRPr="00CB239E" w:rsidRDefault="00AB4A95" w:rsidP="00402428">
            <w:pPr>
              <w:pStyle w:val="Normal6a"/>
            </w:pPr>
          </w:p>
        </w:tc>
        <w:tc>
          <w:tcPr>
            <w:tcW w:w="4876" w:type="dxa"/>
          </w:tcPr>
          <w:p w14:paraId="6DD38CF5" w14:textId="77777777" w:rsidR="00AB4A95" w:rsidRPr="00CB239E" w:rsidRDefault="00AB4A95" w:rsidP="00402428">
            <w:pPr>
              <w:pStyle w:val="Normal6a"/>
            </w:pPr>
            <w:r w:rsidRPr="00CB239E">
              <w:rPr>
                <w:b/>
                <w:i/>
              </w:rPr>
              <w:t>d) princippet om gensidighed på visumområdet og princippet om forbud mod forskelsbehandling</w:t>
            </w:r>
          </w:p>
        </w:tc>
      </w:tr>
      <w:tr w:rsidR="00DB058F" w:rsidRPr="00CB239E" w14:paraId="10A0347D" w14:textId="77777777" w:rsidTr="00402428">
        <w:trPr>
          <w:jc w:val="center"/>
        </w:trPr>
        <w:tc>
          <w:tcPr>
            <w:tcW w:w="4876" w:type="dxa"/>
          </w:tcPr>
          <w:p w14:paraId="362B7EF9" w14:textId="77777777" w:rsidR="00AB4A95" w:rsidRPr="00CB239E" w:rsidRDefault="00AB4A95" w:rsidP="00402428">
            <w:pPr>
              <w:pStyle w:val="Normal6a"/>
            </w:pPr>
          </w:p>
        </w:tc>
        <w:tc>
          <w:tcPr>
            <w:tcW w:w="4876" w:type="dxa"/>
          </w:tcPr>
          <w:p w14:paraId="3DB2D4F3" w14:textId="77777777" w:rsidR="00AB4A95" w:rsidRPr="00CB239E" w:rsidRDefault="00AB4A95" w:rsidP="00402428">
            <w:pPr>
              <w:pStyle w:val="Normal6a"/>
            </w:pPr>
            <w:r w:rsidRPr="00CB239E">
              <w:rPr>
                <w:b/>
                <w:i/>
              </w:rPr>
              <w:t>e) de potentielle risici, som menneskerettighedsforkæmpere står overfor.</w:t>
            </w:r>
          </w:p>
        </w:tc>
      </w:tr>
    </w:tbl>
    <w:p w14:paraId="6D0A5A74"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13CF313" w14:textId="77777777" w:rsidR="00AB4A95" w:rsidRPr="00CB239E" w:rsidRDefault="00AB4A95" w:rsidP="00AB4A95">
      <w:r w:rsidRPr="00CB239E">
        <w:rPr>
          <w:rStyle w:val="HideTWBExt"/>
          <w:color w:val="auto"/>
        </w:rPr>
        <w:lastRenderedPageBreak/>
        <w:t>&lt;/Amend&gt;</w:t>
      </w:r>
    </w:p>
    <w:p w14:paraId="5A45FF23" w14:textId="77777777" w:rsidR="00AB4A95" w:rsidRPr="00CB239E" w:rsidRDefault="00AB4A95" w:rsidP="00AB4A95">
      <w:pPr>
        <w:pStyle w:val="AmNumberTabs"/>
      </w:pPr>
      <w:r w:rsidRPr="00CB239E">
        <w:rPr>
          <w:rStyle w:val="HideTWBExt"/>
          <w:color w:val="auto"/>
        </w:rPr>
        <w:t>&lt;Amend&gt;</w:t>
      </w:r>
      <w:r w:rsidRPr="00CB239E">
        <w:t>Ændringsforslag</w:t>
      </w:r>
      <w:bookmarkStart w:id="0" w:name="_GoBack"/>
      <w:bookmarkEnd w:id="0"/>
      <w:r w:rsidRPr="00CB239E">
        <w:tab/>
      </w:r>
      <w:r w:rsidRPr="00CB239E">
        <w:tab/>
      </w:r>
      <w:r w:rsidRPr="00CB239E">
        <w:rPr>
          <w:rStyle w:val="HideTWBExt"/>
          <w:color w:val="auto"/>
        </w:rPr>
        <w:t>&lt;NumAm&gt;</w:t>
      </w:r>
      <w:r w:rsidRPr="00CB239E">
        <w:t>112</w:t>
      </w:r>
      <w:r w:rsidRPr="00CB239E">
        <w:rPr>
          <w:rStyle w:val="HideTWBExt"/>
          <w:color w:val="auto"/>
        </w:rPr>
        <w:t>&lt;/NumAm&gt;</w:t>
      </w:r>
    </w:p>
    <w:p w14:paraId="4A59B662" w14:textId="77777777" w:rsidR="00AB4A95" w:rsidRPr="00CB239E" w:rsidRDefault="00AB4A95" w:rsidP="00AB4A95">
      <w:pPr>
        <w:pStyle w:val="NormalBold"/>
      </w:pPr>
      <w:r w:rsidRPr="00CB239E">
        <w:rPr>
          <w:rStyle w:val="HideTWBExt"/>
          <w:color w:val="auto"/>
        </w:rPr>
        <w:t>&lt;RepeatBlock-By&gt;&lt;Members&gt;</w:t>
      </w:r>
      <w:r w:rsidRPr="00CB239E">
        <w:t>Miguel Urbán Crespo</w:t>
      </w:r>
      <w:r w:rsidRPr="00CB239E">
        <w:rPr>
          <w:rStyle w:val="HideTWBExt"/>
          <w:color w:val="auto"/>
        </w:rPr>
        <w:t>&lt;/Members&gt;</w:t>
      </w:r>
    </w:p>
    <w:p w14:paraId="6EB6B12E" w14:textId="77777777" w:rsidR="00AB4A95" w:rsidRPr="00CB239E" w:rsidRDefault="00AB4A95" w:rsidP="00AB4A95">
      <w:r w:rsidRPr="00CB239E">
        <w:rPr>
          <w:rStyle w:val="HideTWBExt"/>
          <w:color w:val="auto"/>
        </w:rPr>
        <w:t>&lt;AuNomDe&gt;</w:t>
      </w:r>
      <w:r w:rsidRPr="00CB239E">
        <w:rPr>
          <w:rStyle w:val="HideTWBInt"/>
          <w:color w:val="auto"/>
        </w:rPr>
        <w:t>{The Left}</w:t>
      </w:r>
      <w:r w:rsidRPr="00CB239E">
        <w:t>for The Left-Gruppen</w:t>
      </w:r>
      <w:r w:rsidRPr="00CB239E">
        <w:rPr>
          <w:rStyle w:val="HideTWBExt"/>
          <w:color w:val="auto"/>
        </w:rPr>
        <w:t>&lt;/AuNomDe&gt;</w:t>
      </w:r>
    </w:p>
    <w:p w14:paraId="71B81AE8" w14:textId="77777777" w:rsidR="00AB4A95" w:rsidRPr="00CB239E" w:rsidRDefault="00AB4A95" w:rsidP="00AB4A95">
      <w:pPr>
        <w:pStyle w:val="NormalBold"/>
      </w:pPr>
      <w:r w:rsidRPr="00CB239E">
        <w:rPr>
          <w:rStyle w:val="HideTWBExt"/>
          <w:color w:val="auto"/>
        </w:rPr>
        <w:t>&lt;/RepeatBlock-By&gt;</w:t>
      </w:r>
    </w:p>
    <w:p w14:paraId="3EED3762"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2D72833E"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1D21B6CB"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316E5859" w14:textId="77777777" w:rsidR="00AB4A95" w:rsidRPr="00CB239E" w:rsidRDefault="00AB4A95" w:rsidP="00AB4A95">
      <w:r w:rsidRPr="00CB239E">
        <w:rPr>
          <w:rStyle w:val="HideTWBExt"/>
          <w:color w:val="auto"/>
        </w:rPr>
        <w:t>&lt;Article2&gt;</w:t>
      </w:r>
      <w:r w:rsidRPr="00CB239E">
        <w:t>Artikel 8b – stk. 5 a (nyt)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2AE700C" w14:textId="77777777" w:rsidTr="00402428">
        <w:trPr>
          <w:trHeight w:hRule="exact" w:val="240"/>
          <w:jc w:val="center"/>
        </w:trPr>
        <w:tc>
          <w:tcPr>
            <w:tcW w:w="9752" w:type="dxa"/>
            <w:gridSpan w:val="2"/>
          </w:tcPr>
          <w:p w14:paraId="7140168F" w14:textId="77777777" w:rsidR="00AB4A95" w:rsidRPr="00CB239E" w:rsidRDefault="00AB4A95" w:rsidP="00402428"/>
        </w:tc>
      </w:tr>
      <w:tr w:rsidR="00DB058F" w:rsidRPr="00CB239E" w14:paraId="79FF84CB" w14:textId="77777777" w:rsidTr="00402428">
        <w:trPr>
          <w:trHeight w:val="240"/>
          <w:jc w:val="center"/>
        </w:trPr>
        <w:tc>
          <w:tcPr>
            <w:tcW w:w="4876" w:type="dxa"/>
          </w:tcPr>
          <w:p w14:paraId="390D5F31" w14:textId="77777777" w:rsidR="00AB4A95" w:rsidRPr="00CB239E" w:rsidRDefault="00AB4A95" w:rsidP="00402428">
            <w:pPr>
              <w:pStyle w:val="AmColumnHeading"/>
            </w:pPr>
            <w:r w:rsidRPr="00CB239E">
              <w:t>Kommissionens forslag</w:t>
            </w:r>
          </w:p>
        </w:tc>
        <w:tc>
          <w:tcPr>
            <w:tcW w:w="4876" w:type="dxa"/>
          </w:tcPr>
          <w:p w14:paraId="5109A4AE" w14:textId="77777777" w:rsidR="00AB4A95" w:rsidRPr="00CB239E" w:rsidRDefault="00AB4A95" w:rsidP="00402428">
            <w:pPr>
              <w:pStyle w:val="AmColumnHeading"/>
            </w:pPr>
            <w:r w:rsidRPr="00CB239E">
              <w:t>Ændringsforslag</w:t>
            </w:r>
          </w:p>
        </w:tc>
      </w:tr>
      <w:tr w:rsidR="00DB058F" w:rsidRPr="00CB239E" w14:paraId="739B92FD" w14:textId="77777777" w:rsidTr="00402428">
        <w:trPr>
          <w:jc w:val="center"/>
        </w:trPr>
        <w:tc>
          <w:tcPr>
            <w:tcW w:w="4876" w:type="dxa"/>
          </w:tcPr>
          <w:p w14:paraId="5A965AED" w14:textId="77777777" w:rsidR="00AB4A95" w:rsidRPr="00CB239E" w:rsidRDefault="00AB4A95" w:rsidP="00402428">
            <w:pPr>
              <w:pStyle w:val="Normal6a"/>
            </w:pPr>
          </w:p>
        </w:tc>
        <w:tc>
          <w:tcPr>
            <w:tcW w:w="4876" w:type="dxa"/>
          </w:tcPr>
          <w:p w14:paraId="552B279D" w14:textId="77777777" w:rsidR="00AB4A95" w:rsidRPr="00CB239E" w:rsidRDefault="00AB4A95" w:rsidP="00402428">
            <w:pPr>
              <w:pStyle w:val="Normal6a"/>
            </w:pPr>
            <w:r w:rsidRPr="00CB239E">
              <w:rPr>
                <w:b/>
                <w:i/>
              </w:rPr>
              <w:t>5a.</w:t>
            </w:r>
            <w:r w:rsidRPr="00CB239E">
              <w:tab/>
            </w:r>
            <w:r w:rsidRPr="00CB239E">
              <w:rPr>
                <w:b/>
                <w:i/>
              </w:rPr>
              <w:t>Kommissionen skal, inden den træffer afgørelse om midlertidigt at suspendere visumfritagelsen for et tredjelands statsborgere, foretage en grundig undersøgelse af menneskerettighedssituationen i det pågældende tredjeland og tage hensyn til alle mulige konsekvenser af en suspension af visumfritagelsen for denne situation og landet.</w:t>
            </w:r>
          </w:p>
        </w:tc>
      </w:tr>
    </w:tbl>
    <w:p w14:paraId="3262F5C3"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197B0B70" w14:textId="77777777" w:rsidR="00AB4A95" w:rsidRPr="00CB239E" w:rsidRDefault="00AB4A95" w:rsidP="00AB4A95">
      <w:r w:rsidRPr="00CB239E">
        <w:rPr>
          <w:rStyle w:val="HideTWBExt"/>
          <w:color w:val="auto"/>
        </w:rPr>
        <w:t>&lt;/Amend&gt;</w:t>
      </w:r>
    </w:p>
    <w:p w14:paraId="20729A1C"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113</w:t>
      </w:r>
      <w:r w:rsidRPr="00CB239E">
        <w:rPr>
          <w:rStyle w:val="HideTWBExt"/>
          <w:color w:val="auto"/>
        </w:rPr>
        <w:t>&lt;/NumAm&gt;</w:t>
      </w:r>
    </w:p>
    <w:p w14:paraId="678EF684"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729417B1" w14:textId="77777777" w:rsidR="00AB4A95" w:rsidRPr="00CB239E" w:rsidRDefault="00AB4A95" w:rsidP="00AB4A95">
      <w:pPr>
        <w:pStyle w:val="NormalBold"/>
      </w:pPr>
      <w:r w:rsidRPr="00CB239E">
        <w:rPr>
          <w:rStyle w:val="HideTWBExt"/>
          <w:color w:val="auto"/>
        </w:rPr>
        <w:t>&lt;/RepeatBlock-By&gt;</w:t>
      </w:r>
    </w:p>
    <w:p w14:paraId="365DD72A"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49143575"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2753A31F"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4EA59907" w14:textId="77777777" w:rsidR="00AB4A95" w:rsidRPr="00CB239E" w:rsidRDefault="00AB4A95" w:rsidP="00AB4A95">
      <w:r w:rsidRPr="00CB239E">
        <w:rPr>
          <w:rStyle w:val="HideTWBExt"/>
          <w:color w:val="auto"/>
        </w:rPr>
        <w:t>&lt;Article2&gt;</w:t>
      </w:r>
      <w:r w:rsidRPr="00CB239E">
        <w:t>Artikel 8c – stk. 1 a (nyt)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A0F3BB6" w14:textId="77777777" w:rsidTr="00402428">
        <w:trPr>
          <w:trHeight w:hRule="exact" w:val="240"/>
          <w:jc w:val="center"/>
        </w:trPr>
        <w:tc>
          <w:tcPr>
            <w:tcW w:w="9752" w:type="dxa"/>
            <w:gridSpan w:val="2"/>
          </w:tcPr>
          <w:p w14:paraId="41EC874C" w14:textId="77777777" w:rsidR="00AB4A95" w:rsidRPr="00CB239E" w:rsidRDefault="00AB4A95" w:rsidP="00402428"/>
        </w:tc>
      </w:tr>
      <w:tr w:rsidR="00DB058F" w:rsidRPr="00CB239E" w14:paraId="032F3B61" w14:textId="77777777" w:rsidTr="00402428">
        <w:trPr>
          <w:trHeight w:val="240"/>
          <w:jc w:val="center"/>
        </w:trPr>
        <w:tc>
          <w:tcPr>
            <w:tcW w:w="4876" w:type="dxa"/>
          </w:tcPr>
          <w:p w14:paraId="25728B70" w14:textId="77777777" w:rsidR="00AB4A95" w:rsidRPr="00CB239E" w:rsidRDefault="00AB4A95" w:rsidP="00402428">
            <w:pPr>
              <w:pStyle w:val="AmColumnHeading"/>
            </w:pPr>
            <w:r w:rsidRPr="00CB239E">
              <w:t>Kommissionens forslag</w:t>
            </w:r>
          </w:p>
        </w:tc>
        <w:tc>
          <w:tcPr>
            <w:tcW w:w="4876" w:type="dxa"/>
          </w:tcPr>
          <w:p w14:paraId="365C04C1" w14:textId="77777777" w:rsidR="00AB4A95" w:rsidRPr="00CB239E" w:rsidRDefault="00AB4A95" w:rsidP="00402428">
            <w:pPr>
              <w:pStyle w:val="AmColumnHeading"/>
            </w:pPr>
            <w:r w:rsidRPr="00CB239E">
              <w:t>Ændringsforslag</w:t>
            </w:r>
          </w:p>
        </w:tc>
      </w:tr>
      <w:tr w:rsidR="00DB058F" w:rsidRPr="00CB239E" w14:paraId="3E260839" w14:textId="77777777" w:rsidTr="00402428">
        <w:trPr>
          <w:jc w:val="center"/>
        </w:trPr>
        <w:tc>
          <w:tcPr>
            <w:tcW w:w="4876" w:type="dxa"/>
          </w:tcPr>
          <w:p w14:paraId="4605B4DB" w14:textId="77777777" w:rsidR="00AB4A95" w:rsidRPr="00CB239E" w:rsidRDefault="00AB4A95" w:rsidP="00402428">
            <w:pPr>
              <w:pStyle w:val="Normal6a"/>
            </w:pPr>
          </w:p>
        </w:tc>
        <w:tc>
          <w:tcPr>
            <w:tcW w:w="4876" w:type="dxa"/>
          </w:tcPr>
          <w:p w14:paraId="63F80D60" w14:textId="77777777" w:rsidR="00AB4A95" w:rsidRPr="00CB239E" w:rsidRDefault="00AB4A95" w:rsidP="00402428">
            <w:pPr>
              <w:pStyle w:val="Normal6a"/>
            </w:pPr>
            <w:r w:rsidRPr="00CB239E">
              <w:rPr>
                <w:b/>
                <w:i/>
              </w:rPr>
              <w:t>1a.</w:t>
            </w:r>
            <w:r w:rsidRPr="00CB239E">
              <w:tab/>
            </w:r>
            <w:r w:rsidRPr="00CB239E">
              <w:rPr>
                <w:b/>
                <w:i/>
              </w:rPr>
              <w:t xml:space="preserve">Kommissionen skal i sin overvågning og analyse underrettes af den europæiske grænse- og kystvagt, Den Europæiske Unions Asylagentur, Den Europæiske Unions Agentur for Retshåndhævelsessamarbejde (Europol) eller enhver anden relevant EU-institution eller ethvert andet relevant EU-organ, -kontor eller -agentur. Den skal også tage hensyn til data lagret i visuminformationssystemet (VIS), </w:t>
            </w:r>
            <w:r w:rsidRPr="00CB239E">
              <w:rPr>
                <w:b/>
                <w:i/>
              </w:rPr>
              <w:lastRenderedPageBreak/>
              <w:t>Schengeninformationssystemet (SIS II), ind- og udrejsesystemet (EES), det europæiske system vedrørende rejseinformation og rejsetilladelse (ETIAS) og det europæiske informationssystem til udveksling af oplysninger fra strafferegistre vedrørende tredjelandsstatsborgere (ECRIS-TCN).</w:t>
            </w:r>
          </w:p>
        </w:tc>
      </w:tr>
    </w:tbl>
    <w:p w14:paraId="54163F35"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7483BF8C" w14:textId="77777777" w:rsidR="00AB4A95" w:rsidRPr="00CB239E" w:rsidRDefault="00AB4A95" w:rsidP="00AB4A95">
      <w:r w:rsidRPr="00CB239E">
        <w:rPr>
          <w:rStyle w:val="HideTWBExt"/>
          <w:color w:val="auto"/>
        </w:rPr>
        <w:t>&lt;/Amend&gt;</w:t>
      </w:r>
    </w:p>
    <w:p w14:paraId="7D586241"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114</w:t>
      </w:r>
      <w:r w:rsidRPr="00CB239E">
        <w:rPr>
          <w:rStyle w:val="HideTWBExt"/>
          <w:color w:val="auto"/>
        </w:rPr>
        <w:t>&lt;/NumAm&gt;</w:t>
      </w:r>
    </w:p>
    <w:p w14:paraId="42BE5651"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1B024143" w14:textId="77777777" w:rsidR="00AB4A95" w:rsidRPr="00CB239E" w:rsidRDefault="00AB4A95" w:rsidP="00AB4A95">
      <w:pPr>
        <w:pStyle w:val="NormalBold"/>
      </w:pPr>
      <w:r w:rsidRPr="00CB239E">
        <w:rPr>
          <w:rStyle w:val="HideTWBExt"/>
          <w:color w:val="auto"/>
        </w:rPr>
        <w:t>&lt;/RepeatBlock-By&gt;</w:t>
      </w:r>
    </w:p>
    <w:p w14:paraId="408E6707"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2136085"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2C6A9427"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0FC25ABD" w14:textId="77777777" w:rsidR="00AB4A95" w:rsidRPr="00CB239E" w:rsidRDefault="00AB4A95" w:rsidP="00AB4A95">
      <w:r w:rsidRPr="00CB239E">
        <w:rPr>
          <w:rStyle w:val="HideTWBExt"/>
          <w:color w:val="auto"/>
        </w:rPr>
        <w:t>&lt;Article2&gt;</w:t>
      </w:r>
      <w:r w:rsidRPr="00CB239E">
        <w:t>Artikel 8c – stk. 2</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10021E3F" w14:textId="77777777" w:rsidTr="00402428">
        <w:trPr>
          <w:trHeight w:hRule="exact" w:val="240"/>
          <w:jc w:val="center"/>
        </w:trPr>
        <w:tc>
          <w:tcPr>
            <w:tcW w:w="9752" w:type="dxa"/>
            <w:gridSpan w:val="2"/>
          </w:tcPr>
          <w:p w14:paraId="2E1FAB79" w14:textId="77777777" w:rsidR="00AB4A95" w:rsidRPr="00CB239E" w:rsidRDefault="00AB4A95" w:rsidP="00402428"/>
        </w:tc>
      </w:tr>
      <w:tr w:rsidR="00DB058F" w:rsidRPr="00CB239E" w14:paraId="09018AEA" w14:textId="77777777" w:rsidTr="00402428">
        <w:trPr>
          <w:trHeight w:val="240"/>
          <w:jc w:val="center"/>
        </w:trPr>
        <w:tc>
          <w:tcPr>
            <w:tcW w:w="4876" w:type="dxa"/>
          </w:tcPr>
          <w:p w14:paraId="3C4F0FD5" w14:textId="77777777" w:rsidR="00AB4A95" w:rsidRPr="00CB239E" w:rsidRDefault="00AB4A95" w:rsidP="00402428">
            <w:pPr>
              <w:pStyle w:val="AmColumnHeading"/>
            </w:pPr>
            <w:r w:rsidRPr="00CB239E">
              <w:t>Kommissionens forslag</w:t>
            </w:r>
          </w:p>
        </w:tc>
        <w:tc>
          <w:tcPr>
            <w:tcW w:w="4876" w:type="dxa"/>
          </w:tcPr>
          <w:p w14:paraId="401F3A04" w14:textId="77777777" w:rsidR="00AB4A95" w:rsidRPr="00CB239E" w:rsidRDefault="00AB4A95" w:rsidP="00402428">
            <w:pPr>
              <w:pStyle w:val="AmColumnHeading"/>
            </w:pPr>
            <w:r w:rsidRPr="00CB239E">
              <w:t>Ændringsforslag</w:t>
            </w:r>
          </w:p>
        </w:tc>
      </w:tr>
      <w:tr w:rsidR="00DB058F" w:rsidRPr="00CB239E" w14:paraId="0B83ED47" w14:textId="77777777" w:rsidTr="00402428">
        <w:trPr>
          <w:jc w:val="center"/>
        </w:trPr>
        <w:tc>
          <w:tcPr>
            <w:tcW w:w="4876" w:type="dxa"/>
          </w:tcPr>
          <w:p w14:paraId="1B3AF639" w14:textId="77777777" w:rsidR="00AB4A95" w:rsidRPr="00CB239E" w:rsidRDefault="00AB4A95" w:rsidP="00402428">
            <w:pPr>
              <w:pStyle w:val="Normal6a"/>
            </w:pPr>
            <w:r w:rsidRPr="00CB239E">
              <w:t>2.</w:t>
            </w:r>
            <w:r w:rsidRPr="00CB239E">
              <w:tab/>
              <w:t>Hvis Kommissionen under hensyntagen til de relevante data, rapporter og statistikker har konkrete og pålidelige oplysninger om, at en eller flere af de grunde, der er omhandlet i artikel 8a, stk. 1, foreligger, underretter den Europa-Parlamentet og Rådet om sin analyse, og artikel 8e og artikel 8f finder anvendelse.</w:t>
            </w:r>
          </w:p>
        </w:tc>
        <w:tc>
          <w:tcPr>
            <w:tcW w:w="4876" w:type="dxa"/>
          </w:tcPr>
          <w:p w14:paraId="40049990" w14:textId="77777777" w:rsidR="00AB4A95" w:rsidRPr="00CB239E" w:rsidRDefault="00AB4A95" w:rsidP="00402428">
            <w:pPr>
              <w:pStyle w:val="Normal6a"/>
            </w:pPr>
            <w:r w:rsidRPr="00CB239E">
              <w:t>2.</w:t>
            </w:r>
            <w:r w:rsidRPr="00CB239E">
              <w:tab/>
              <w:t xml:space="preserve">Hvis Kommissionen under hensyntagen til de relevante data, rapporter og statistikker </w:t>
            </w:r>
            <w:r w:rsidRPr="00CB239E">
              <w:rPr>
                <w:b/>
                <w:i/>
              </w:rPr>
              <w:t>og efter at have foretaget en vurdering af nødvendigheden, forholdsmæssigheden og konsekvenserne af en suspension af visumfritagelsen som omhandlet i artikel 8b, stk. 4a,</w:t>
            </w:r>
            <w:r w:rsidRPr="00CB239E">
              <w:t xml:space="preserve"> har konkrete og pålidelige oplysninger om, at en eller flere af de grunde, der er omhandlet i artikel 8a, stk. 1, foreligger, underretter den Europa-Parlamentet og Rådet om sin analyse, og artikel 8e og artikel 8f finder anvendelse.</w:t>
            </w:r>
          </w:p>
        </w:tc>
      </w:tr>
    </w:tbl>
    <w:p w14:paraId="5F32669A"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2B97096C" w14:textId="77777777" w:rsidR="00AB4A95" w:rsidRPr="00CB239E" w:rsidRDefault="00AB4A95" w:rsidP="00AB4A95">
      <w:r w:rsidRPr="00CB239E">
        <w:rPr>
          <w:rStyle w:val="HideTWBExt"/>
          <w:color w:val="auto"/>
        </w:rPr>
        <w:t>&lt;/Amend&gt;</w:t>
      </w:r>
    </w:p>
    <w:p w14:paraId="5C514827"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115</w:t>
      </w:r>
      <w:r w:rsidRPr="00CB239E">
        <w:rPr>
          <w:rStyle w:val="HideTWBExt"/>
          <w:color w:val="auto"/>
        </w:rPr>
        <w:t>&lt;/NumAm&gt;</w:t>
      </w:r>
    </w:p>
    <w:p w14:paraId="3549EACB"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6FC1336D" w14:textId="77777777" w:rsidR="00AB4A95" w:rsidRPr="00CB239E" w:rsidRDefault="00AB4A95" w:rsidP="00AB4A95">
      <w:pPr>
        <w:pStyle w:val="NormalBold"/>
      </w:pPr>
      <w:r w:rsidRPr="00CB239E">
        <w:rPr>
          <w:rStyle w:val="HideTWBExt"/>
          <w:color w:val="auto"/>
        </w:rPr>
        <w:t>&lt;/RepeatBlock-By&gt;</w:t>
      </w:r>
    </w:p>
    <w:p w14:paraId="61DED9F3"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D5C3B22"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16556ADC"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65F135CA" w14:textId="77777777" w:rsidR="00AB4A95" w:rsidRPr="00CB239E" w:rsidRDefault="00AB4A95" w:rsidP="00AB4A95">
      <w:r w:rsidRPr="00CB239E">
        <w:rPr>
          <w:rStyle w:val="HideTWBExt"/>
          <w:color w:val="auto"/>
        </w:rPr>
        <w:t>&lt;Article2&gt;</w:t>
      </w:r>
      <w:r w:rsidRPr="00CB239E">
        <w:t>Artikel 8d – stk. 1</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A9DD3B8" w14:textId="77777777" w:rsidTr="00402428">
        <w:trPr>
          <w:trHeight w:hRule="exact" w:val="240"/>
          <w:jc w:val="center"/>
        </w:trPr>
        <w:tc>
          <w:tcPr>
            <w:tcW w:w="9752" w:type="dxa"/>
            <w:gridSpan w:val="2"/>
          </w:tcPr>
          <w:p w14:paraId="71A9653D" w14:textId="77777777" w:rsidR="00AB4A95" w:rsidRPr="00CB239E" w:rsidRDefault="00AB4A95" w:rsidP="00402428"/>
        </w:tc>
      </w:tr>
      <w:tr w:rsidR="00DB058F" w:rsidRPr="00CB239E" w14:paraId="375193D9" w14:textId="77777777" w:rsidTr="00402428">
        <w:trPr>
          <w:trHeight w:val="240"/>
          <w:jc w:val="center"/>
        </w:trPr>
        <w:tc>
          <w:tcPr>
            <w:tcW w:w="4876" w:type="dxa"/>
          </w:tcPr>
          <w:p w14:paraId="63CFE560" w14:textId="77777777" w:rsidR="00AB4A95" w:rsidRPr="00CB239E" w:rsidRDefault="00AB4A95" w:rsidP="00402428">
            <w:pPr>
              <w:pStyle w:val="AmColumnHeading"/>
            </w:pPr>
            <w:r w:rsidRPr="00CB239E">
              <w:lastRenderedPageBreak/>
              <w:t>Kommissionens forslag</w:t>
            </w:r>
          </w:p>
        </w:tc>
        <w:tc>
          <w:tcPr>
            <w:tcW w:w="4876" w:type="dxa"/>
          </w:tcPr>
          <w:p w14:paraId="399F822C" w14:textId="77777777" w:rsidR="00AB4A95" w:rsidRPr="00CB239E" w:rsidRDefault="00AB4A95" w:rsidP="00402428">
            <w:pPr>
              <w:pStyle w:val="AmColumnHeading"/>
            </w:pPr>
            <w:r w:rsidRPr="00CB239E">
              <w:t>Ændringsforslag</w:t>
            </w:r>
          </w:p>
        </w:tc>
      </w:tr>
      <w:tr w:rsidR="00DB058F" w:rsidRPr="00CB239E" w14:paraId="1C872DD7" w14:textId="77777777" w:rsidTr="00402428">
        <w:trPr>
          <w:jc w:val="center"/>
        </w:trPr>
        <w:tc>
          <w:tcPr>
            <w:tcW w:w="4876" w:type="dxa"/>
          </w:tcPr>
          <w:p w14:paraId="4FA1B8B5" w14:textId="77777777" w:rsidR="00AB4A95" w:rsidRPr="00CB239E" w:rsidRDefault="00AB4A95" w:rsidP="00402428">
            <w:pPr>
              <w:pStyle w:val="Normal6a"/>
            </w:pPr>
            <w:r w:rsidRPr="00CB239E">
              <w:t>1.</w:t>
            </w:r>
            <w:r w:rsidRPr="00CB239E">
              <w:tab/>
              <w:t xml:space="preserve">Kommissionen aflægger rapport til Europa-Parlamentet og Rådet om den overvågning, der er foretaget i overensstemmelse med artikel 8c, stk. 1, med hensyn til de tredjelande, der er opført på listen i bilag II </w:t>
            </w:r>
            <w:r w:rsidRPr="00CB239E">
              <w:rPr>
                <w:b/>
                <w:i/>
              </w:rPr>
              <w:t>som følge af en vellykket afslutning på en dialog om visumliberalisering mellem Unionen og det pågældende tredjeland, mindst én gang om året og i en periode på syv år efter datoen for ikrafttrædelsen af visumliberaliseringen for disse tredjelande, og derefter, når Kommissionen finder det nødvendigt, eller efter anmodning fra Europa-Parlamentet eller Rådet</w:t>
            </w:r>
            <w:r w:rsidRPr="00CB239E">
              <w:t xml:space="preserve">. </w:t>
            </w:r>
            <w:r w:rsidRPr="00CB239E">
              <w:rPr>
                <w:b/>
                <w:i/>
              </w:rPr>
              <w:t>Rapporten skal fokusere på de tredjelande, som Kommissionen på grundlag af konkrete og pålidelige oplysninger anser for ikke længere at opfylde visse specifikke krav, der er baseret på artikel 1, og som blev anvendt til at vurdere, om det var hensigtsmæssigt at indrømme visumliberalisering.</w:t>
            </w:r>
          </w:p>
        </w:tc>
        <w:tc>
          <w:tcPr>
            <w:tcW w:w="4876" w:type="dxa"/>
          </w:tcPr>
          <w:p w14:paraId="0A37DF88" w14:textId="77777777" w:rsidR="00AB4A95" w:rsidRPr="00CB239E" w:rsidRDefault="00AB4A95" w:rsidP="00402428">
            <w:pPr>
              <w:pStyle w:val="Normal6a"/>
            </w:pPr>
            <w:r w:rsidRPr="00CB239E">
              <w:t>1.</w:t>
            </w:r>
            <w:r w:rsidRPr="00CB239E">
              <w:tab/>
              <w:t>Kommissionen aflægger rapport til Europa-Parlamentet og Rådet om den overvågning, der er foretaget i overensstemmelse med artikel 8c, stk. 1, med hensyn til de tredjelande, der er opført på listen i bilag II.</w:t>
            </w:r>
          </w:p>
        </w:tc>
      </w:tr>
    </w:tbl>
    <w:p w14:paraId="08F644E2"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6ABD5948" w14:textId="77777777" w:rsidR="00AB4A95" w:rsidRPr="00CB239E" w:rsidRDefault="00AB4A95" w:rsidP="00AB4A95">
      <w:r w:rsidRPr="00CB239E">
        <w:rPr>
          <w:rStyle w:val="HideTWBExt"/>
          <w:color w:val="auto"/>
        </w:rPr>
        <w:t>&lt;/Amend&gt;</w:t>
      </w:r>
    </w:p>
    <w:p w14:paraId="7D170E6C"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116</w:t>
      </w:r>
      <w:r w:rsidRPr="00CB239E">
        <w:rPr>
          <w:rStyle w:val="HideTWBExt"/>
          <w:color w:val="auto"/>
        </w:rPr>
        <w:t>&lt;/NumAm&gt;</w:t>
      </w:r>
    </w:p>
    <w:p w14:paraId="78913B51"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769D9CD1" w14:textId="77777777" w:rsidR="00AB4A95" w:rsidRPr="00CB239E" w:rsidRDefault="00AB4A95" w:rsidP="00AB4A95">
      <w:pPr>
        <w:pStyle w:val="NormalBold"/>
      </w:pPr>
      <w:r w:rsidRPr="00CB239E">
        <w:rPr>
          <w:rStyle w:val="HideTWBExt"/>
          <w:color w:val="auto"/>
        </w:rPr>
        <w:t>&lt;/RepeatBlock-By&gt;</w:t>
      </w:r>
    </w:p>
    <w:p w14:paraId="1795EAA6"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D57AB5B"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5755C615"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109CEF92" w14:textId="77777777" w:rsidR="00AB4A95" w:rsidRPr="00CB239E" w:rsidRDefault="00AB4A95" w:rsidP="00AB4A95">
      <w:r w:rsidRPr="00CB239E">
        <w:rPr>
          <w:rStyle w:val="HideTWBExt"/>
          <w:color w:val="auto"/>
        </w:rPr>
        <w:t>&lt;Article2&gt;</w:t>
      </w:r>
      <w:r w:rsidRPr="00CB239E">
        <w:t>Artikel 8d – stk. 1 a (nyt)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50982D08" w14:textId="77777777" w:rsidTr="00402428">
        <w:trPr>
          <w:trHeight w:hRule="exact" w:val="240"/>
          <w:jc w:val="center"/>
        </w:trPr>
        <w:tc>
          <w:tcPr>
            <w:tcW w:w="9752" w:type="dxa"/>
            <w:gridSpan w:val="2"/>
          </w:tcPr>
          <w:p w14:paraId="6F9F62A4" w14:textId="77777777" w:rsidR="00AB4A95" w:rsidRPr="00CB239E" w:rsidRDefault="00AB4A95" w:rsidP="00402428"/>
        </w:tc>
      </w:tr>
      <w:tr w:rsidR="00DB058F" w:rsidRPr="00CB239E" w14:paraId="360DA85F" w14:textId="77777777" w:rsidTr="00402428">
        <w:trPr>
          <w:trHeight w:val="240"/>
          <w:jc w:val="center"/>
        </w:trPr>
        <w:tc>
          <w:tcPr>
            <w:tcW w:w="4876" w:type="dxa"/>
          </w:tcPr>
          <w:p w14:paraId="790464B1" w14:textId="77777777" w:rsidR="00AB4A95" w:rsidRPr="00CB239E" w:rsidRDefault="00AB4A95" w:rsidP="00402428">
            <w:pPr>
              <w:pStyle w:val="AmColumnHeading"/>
            </w:pPr>
            <w:r w:rsidRPr="00CB239E">
              <w:t>Kommissionens forslag</w:t>
            </w:r>
          </w:p>
        </w:tc>
        <w:tc>
          <w:tcPr>
            <w:tcW w:w="4876" w:type="dxa"/>
          </w:tcPr>
          <w:p w14:paraId="3897E3DF" w14:textId="77777777" w:rsidR="00AB4A95" w:rsidRPr="00CB239E" w:rsidRDefault="00AB4A95" w:rsidP="00402428">
            <w:pPr>
              <w:pStyle w:val="AmColumnHeading"/>
            </w:pPr>
            <w:r w:rsidRPr="00CB239E">
              <w:t>Ændringsforslag</w:t>
            </w:r>
          </w:p>
        </w:tc>
      </w:tr>
      <w:tr w:rsidR="00DB058F" w:rsidRPr="00CB239E" w14:paraId="5260C223" w14:textId="77777777" w:rsidTr="00402428">
        <w:trPr>
          <w:jc w:val="center"/>
        </w:trPr>
        <w:tc>
          <w:tcPr>
            <w:tcW w:w="4876" w:type="dxa"/>
          </w:tcPr>
          <w:p w14:paraId="45010D7E" w14:textId="77777777" w:rsidR="00AB4A95" w:rsidRPr="00CB239E" w:rsidRDefault="00AB4A95" w:rsidP="00402428">
            <w:pPr>
              <w:pStyle w:val="Normal6a"/>
            </w:pPr>
          </w:p>
        </w:tc>
        <w:tc>
          <w:tcPr>
            <w:tcW w:w="4876" w:type="dxa"/>
          </w:tcPr>
          <w:p w14:paraId="546F7177" w14:textId="74C05977" w:rsidR="00AB4A95" w:rsidRPr="00CB239E" w:rsidRDefault="00AB4A95" w:rsidP="00C22FBB">
            <w:pPr>
              <w:pStyle w:val="Normal6a"/>
            </w:pPr>
            <w:r w:rsidRPr="00CB239E">
              <w:rPr>
                <w:b/>
                <w:i/>
              </w:rPr>
              <w:t>1a.</w:t>
            </w:r>
            <w:r w:rsidRPr="00CB239E">
              <w:tab/>
            </w:r>
            <w:r w:rsidRPr="00CB239E">
              <w:rPr>
                <w:b/>
                <w:i/>
              </w:rPr>
              <w:t xml:space="preserve">Kommissionen skal aflægge en sådan rapport periodisk og derved sikre, at der rapporteres om hvert enkelt tredjeland mindst </w:t>
            </w:r>
            <w:r w:rsidR="00C22FBB" w:rsidRPr="00CB239E">
              <w:rPr>
                <w:b/>
                <w:i/>
              </w:rPr>
              <w:t>é</w:t>
            </w:r>
            <w:r w:rsidRPr="00CB239E">
              <w:rPr>
                <w:b/>
                <w:i/>
              </w:rPr>
              <w:t>n gang i en fireårig periode.</w:t>
            </w:r>
          </w:p>
        </w:tc>
      </w:tr>
    </w:tbl>
    <w:p w14:paraId="6504A5BC"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7E570226" w14:textId="77777777" w:rsidR="00AB4A95" w:rsidRPr="00CB239E" w:rsidRDefault="00AB4A95" w:rsidP="00AB4A95">
      <w:r w:rsidRPr="00CB239E">
        <w:rPr>
          <w:rStyle w:val="HideTWBExt"/>
          <w:color w:val="auto"/>
        </w:rPr>
        <w:t>&lt;/Amend&gt;</w:t>
      </w:r>
    </w:p>
    <w:p w14:paraId="6AFA5860" w14:textId="77777777" w:rsidR="00AB4A95" w:rsidRPr="00CB239E" w:rsidRDefault="00AB4A95" w:rsidP="00AB4A95">
      <w:pPr>
        <w:pStyle w:val="AmNumberTabs"/>
      </w:pPr>
      <w:r w:rsidRPr="00CB239E">
        <w:rPr>
          <w:rStyle w:val="HideTWBExt"/>
          <w:color w:val="auto"/>
        </w:rPr>
        <w:lastRenderedPageBreak/>
        <w:t>&lt;Amend&gt;</w:t>
      </w:r>
      <w:r w:rsidRPr="00CB239E">
        <w:t>Ændringsforslag</w:t>
      </w:r>
      <w:r w:rsidRPr="00CB239E">
        <w:tab/>
      </w:r>
      <w:r w:rsidRPr="00CB239E">
        <w:tab/>
      </w:r>
      <w:r w:rsidRPr="00CB239E">
        <w:rPr>
          <w:rStyle w:val="HideTWBExt"/>
          <w:color w:val="auto"/>
        </w:rPr>
        <w:t>&lt;NumAm&gt;</w:t>
      </w:r>
      <w:r w:rsidRPr="00CB239E">
        <w:t>117</w:t>
      </w:r>
      <w:r w:rsidRPr="00CB239E">
        <w:rPr>
          <w:rStyle w:val="HideTWBExt"/>
          <w:color w:val="auto"/>
        </w:rPr>
        <w:t>&lt;/NumAm&gt;</w:t>
      </w:r>
    </w:p>
    <w:p w14:paraId="211D3C5C"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79A15508" w14:textId="77777777" w:rsidR="00AB4A95" w:rsidRPr="00CB239E" w:rsidRDefault="00AB4A95" w:rsidP="00AB4A95">
      <w:pPr>
        <w:pStyle w:val="NormalBold"/>
      </w:pPr>
      <w:r w:rsidRPr="00CB239E">
        <w:rPr>
          <w:rStyle w:val="HideTWBExt"/>
          <w:color w:val="auto"/>
        </w:rPr>
        <w:t>&lt;/RepeatBlock-By&gt;</w:t>
      </w:r>
    </w:p>
    <w:p w14:paraId="3D481C47"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127199C0"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2B2418F1"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22DDA640" w14:textId="77777777" w:rsidR="00AB4A95" w:rsidRPr="00CB239E" w:rsidRDefault="00AB4A95" w:rsidP="00AB4A95">
      <w:r w:rsidRPr="00CB239E">
        <w:rPr>
          <w:rStyle w:val="HideTWBExt"/>
          <w:color w:val="auto"/>
        </w:rPr>
        <w:t>&lt;Article2&gt;</w:t>
      </w:r>
      <w:r w:rsidRPr="00CB239E">
        <w:t>Artikel 8d – stk. 1 b (nyt)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26D9FBB" w14:textId="77777777" w:rsidTr="00402428">
        <w:trPr>
          <w:trHeight w:hRule="exact" w:val="240"/>
          <w:jc w:val="center"/>
        </w:trPr>
        <w:tc>
          <w:tcPr>
            <w:tcW w:w="9752" w:type="dxa"/>
            <w:gridSpan w:val="2"/>
          </w:tcPr>
          <w:p w14:paraId="2C3FB0C7" w14:textId="77777777" w:rsidR="00AB4A95" w:rsidRPr="00CB239E" w:rsidRDefault="00AB4A95" w:rsidP="00402428"/>
        </w:tc>
      </w:tr>
      <w:tr w:rsidR="00DB058F" w:rsidRPr="00CB239E" w14:paraId="0AA0E200" w14:textId="77777777" w:rsidTr="00402428">
        <w:trPr>
          <w:trHeight w:val="240"/>
          <w:jc w:val="center"/>
        </w:trPr>
        <w:tc>
          <w:tcPr>
            <w:tcW w:w="4876" w:type="dxa"/>
          </w:tcPr>
          <w:p w14:paraId="62958FD0" w14:textId="77777777" w:rsidR="00AB4A95" w:rsidRPr="00CB239E" w:rsidRDefault="00AB4A95" w:rsidP="00402428">
            <w:pPr>
              <w:pStyle w:val="AmColumnHeading"/>
            </w:pPr>
            <w:r w:rsidRPr="00CB239E">
              <w:t>Kommissionens forslag</w:t>
            </w:r>
          </w:p>
        </w:tc>
        <w:tc>
          <w:tcPr>
            <w:tcW w:w="4876" w:type="dxa"/>
          </w:tcPr>
          <w:p w14:paraId="1EBB1853" w14:textId="77777777" w:rsidR="00AB4A95" w:rsidRPr="00CB239E" w:rsidRDefault="00AB4A95" w:rsidP="00402428">
            <w:pPr>
              <w:pStyle w:val="AmColumnHeading"/>
            </w:pPr>
            <w:r w:rsidRPr="00CB239E">
              <w:t>Ændringsforslag</w:t>
            </w:r>
          </w:p>
        </w:tc>
      </w:tr>
      <w:tr w:rsidR="00DB058F" w:rsidRPr="00CB239E" w14:paraId="60F0EEFA" w14:textId="77777777" w:rsidTr="00402428">
        <w:trPr>
          <w:jc w:val="center"/>
        </w:trPr>
        <w:tc>
          <w:tcPr>
            <w:tcW w:w="4876" w:type="dxa"/>
          </w:tcPr>
          <w:p w14:paraId="590AD62B" w14:textId="77777777" w:rsidR="00AB4A95" w:rsidRPr="00CB239E" w:rsidRDefault="00AB4A95" w:rsidP="00402428">
            <w:pPr>
              <w:pStyle w:val="Normal6a"/>
            </w:pPr>
          </w:p>
        </w:tc>
        <w:tc>
          <w:tcPr>
            <w:tcW w:w="4876" w:type="dxa"/>
          </w:tcPr>
          <w:p w14:paraId="0FC703FE" w14:textId="77777777" w:rsidR="00AB4A95" w:rsidRPr="00CB239E" w:rsidRDefault="00AB4A95" w:rsidP="00402428">
            <w:pPr>
              <w:pStyle w:val="Normal6a"/>
            </w:pPr>
            <w:r w:rsidRPr="00CB239E">
              <w:rPr>
                <w:b/>
                <w:i/>
              </w:rPr>
              <w:t>1b.</w:t>
            </w:r>
            <w:r w:rsidRPr="00CB239E">
              <w:tab/>
            </w:r>
            <w:r w:rsidRPr="00CB239E">
              <w:rPr>
                <w:b/>
                <w:i/>
              </w:rPr>
              <w:t>For så vidt angår de tredjelande, der er opført på listen som følge af den vellykkede gennemførelse af en visumliberaliseringsdialog mellem Unionen og det pågældende tredjeland, skal Kommissionen aflægge rapport årligt i en periode på syv år efter ikrafttrædelsesdatoen for visumliberalisering for disse tredjelande.</w:t>
            </w:r>
          </w:p>
        </w:tc>
      </w:tr>
    </w:tbl>
    <w:p w14:paraId="160CE682"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07F3BC1B" w14:textId="77777777" w:rsidR="00AB4A95" w:rsidRPr="00CB239E" w:rsidRDefault="00AB4A95" w:rsidP="00AB4A95">
      <w:r w:rsidRPr="00CB239E">
        <w:rPr>
          <w:rStyle w:val="HideTWBExt"/>
          <w:color w:val="auto"/>
        </w:rPr>
        <w:t>&lt;/Amend&gt;</w:t>
      </w:r>
    </w:p>
    <w:p w14:paraId="2C841819"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118</w:t>
      </w:r>
      <w:r w:rsidRPr="00CB239E">
        <w:rPr>
          <w:rStyle w:val="HideTWBExt"/>
          <w:color w:val="auto"/>
        </w:rPr>
        <w:t>&lt;/NumAm&gt;</w:t>
      </w:r>
    </w:p>
    <w:p w14:paraId="629D4B13"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4756097E" w14:textId="77777777" w:rsidR="00AB4A95" w:rsidRPr="00CB239E" w:rsidRDefault="00AB4A95" w:rsidP="00AB4A95">
      <w:pPr>
        <w:pStyle w:val="NormalBold"/>
      </w:pPr>
      <w:r w:rsidRPr="00CB239E">
        <w:rPr>
          <w:rStyle w:val="HideTWBExt"/>
          <w:color w:val="auto"/>
        </w:rPr>
        <w:t>&lt;/RepeatBlock-By&gt;</w:t>
      </w:r>
    </w:p>
    <w:p w14:paraId="4AB70EB3"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BBBC064"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1CD0B497"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0DACCCDD" w14:textId="77777777" w:rsidR="00AB4A95" w:rsidRPr="00CB239E" w:rsidRDefault="00AB4A95" w:rsidP="00AB4A95">
      <w:r w:rsidRPr="00CB239E">
        <w:rPr>
          <w:rStyle w:val="HideTWBExt"/>
          <w:color w:val="auto"/>
        </w:rPr>
        <w:t>&lt;Article2&gt;</w:t>
      </w:r>
      <w:r w:rsidRPr="00CB239E">
        <w:t>Artikel 8d – stk. 1 c (nyt)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E505EA7" w14:textId="77777777" w:rsidTr="00402428">
        <w:trPr>
          <w:trHeight w:hRule="exact" w:val="240"/>
          <w:jc w:val="center"/>
        </w:trPr>
        <w:tc>
          <w:tcPr>
            <w:tcW w:w="9752" w:type="dxa"/>
            <w:gridSpan w:val="2"/>
          </w:tcPr>
          <w:p w14:paraId="393C031E" w14:textId="77777777" w:rsidR="00AB4A95" w:rsidRPr="00CB239E" w:rsidRDefault="00AB4A95" w:rsidP="00402428"/>
        </w:tc>
      </w:tr>
      <w:tr w:rsidR="00DB058F" w:rsidRPr="00CB239E" w14:paraId="39DAA423" w14:textId="77777777" w:rsidTr="00402428">
        <w:trPr>
          <w:trHeight w:val="240"/>
          <w:jc w:val="center"/>
        </w:trPr>
        <w:tc>
          <w:tcPr>
            <w:tcW w:w="4876" w:type="dxa"/>
          </w:tcPr>
          <w:p w14:paraId="7C4C14D1" w14:textId="77777777" w:rsidR="00AB4A95" w:rsidRPr="00CB239E" w:rsidRDefault="00AB4A95" w:rsidP="00402428">
            <w:pPr>
              <w:pStyle w:val="AmColumnHeading"/>
            </w:pPr>
            <w:r w:rsidRPr="00CB239E">
              <w:t>Kommissionens forslag</w:t>
            </w:r>
          </w:p>
        </w:tc>
        <w:tc>
          <w:tcPr>
            <w:tcW w:w="4876" w:type="dxa"/>
          </w:tcPr>
          <w:p w14:paraId="0DC78233" w14:textId="77777777" w:rsidR="00AB4A95" w:rsidRPr="00CB239E" w:rsidRDefault="00AB4A95" w:rsidP="00402428">
            <w:pPr>
              <w:pStyle w:val="AmColumnHeading"/>
            </w:pPr>
            <w:r w:rsidRPr="00CB239E">
              <w:t>Ændringsforslag</w:t>
            </w:r>
          </w:p>
        </w:tc>
      </w:tr>
      <w:tr w:rsidR="00DB058F" w:rsidRPr="00CB239E" w14:paraId="3A79AEB1" w14:textId="77777777" w:rsidTr="00402428">
        <w:trPr>
          <w:jc w:val="center"/>
        </w:trPr>
        <w:tc>
          <w:tcPr>
            <w:tcW w:w="4876" w:type="dxa"/>
          </w:tcPr>
          <w:p w14:paraId="13D7A2BE" w14:textId="77777777" w:rsidR="00AB4A95" w:rsidRPr="00CB239E" w:rsidRDefault="00AB4A95" w:rsidP="00402428">
            <w:pPr>
              <w:pStyle w:val="Normal6a"/>
            </w:pPr>
          </w:p>
        </w:tc>
        <w:tc>
          <w:tcPr>
            <w:tcW w:w="4876" w:type="dxa"/>
          </w:tcPr>
          <w:p w14:paraId="528B0633" w14:textId="753E59F3" w:rsidR="00AB4A95" w:rsidRPr="00CB239E" w:rsidRDefault="00AB4A95" w:rsidP="00402428">
            <w:pPr>
              <w:pStyle w:val="Normal6a"/>
            </w:pPr>
            <w:r w:rsidRPr="00CB239E">
              <w:rPr>
                <w:b/>
                <w:i/>
              </w:rPr>
              <w:t>1c.</w:t>
            </w:r>
            <w:r w:rsidRPr="00CB239E">
              <w:tab/>
            </w:r>
            <w:r w:rsidRPr="00CB239E">
              <w:rPr>
                <w:b/>
                <w:i/>
              </w:rPr>
              <w:t>Når Kommissionen anser det for nødvendigt, skal den rapportere om de tredjelande, som Kommissionen på grundlag af konkrete og pålidelige oplysninger anser for ikke længere at opfylde visse specifikke krav, der er baseret på artikel 1, og som blev anvendt til at vurdere, om det var hensigtsmæssigt at indrømme visumliberalisering.</w:t>
            </w:r>
          </w:p>
        </w:tc>
      </w:tr>
    </w:tbl>
    <w:p w14:paraId="692F7FCF"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E471B4A" w14:textId="77777777" w:rsidR="00AB4A95" w:rsidRPr="00CB239E" w:rsidRDefault="00AB4A95" w:rsidP="00AB4A95">
      <w:r w:rsidRPr="00CB239E">
        <w:rPr>
          <w:rStyle w:val="HideTWBExt"/>
          <w:color w:val="auto"/>
        </w:rPr>
        <w:t>&lt;/Amend&gt;</w:t>
      </w:r>
    </w:p>
    <w:p w14:paraId="68EEBFB8"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119</w:t>
      </w:r>
      <w:r w:rsidRPr="00CB239E">
        <w:rPr>
          <w:rStyle w:val="HideTWBExt"/>
          <w:color w:val="auto"/>
        </w:rPr>
        <w:t>&lt;/NumAm&gt;</w:t>
      </w:r>
    </w:p>
    <w:p w14:paraId="2A3DEDE1" w14:textId="77777777" w:rsidR="00AB4A95" w:rsidRPr="00CB239E" w:rsidRDefault="00AB4A95" w:rsidP="00AB4A95">
      <w:pPr>
        <w:pStyle w:val="NormalBold"/>
      </w:pPr>
      <w:r w:rsidRPr="00CB239E">
        <w:rPr>
          <w:rStyle w:val="HideTWBExt"/>
          <w:color w:val="auto"/>
        </w:rPr>
        <w:lastRenderedPageBreak/>
        <w:t>&lt;RepeatBlock-By&gt;&lt;Members&gt;</w:t>
      </w:r>
      <w:r w:rsidRPr="00CB239E">
        <w:t>Malik Azmani, Olivier Chastel, Jan-Christoph Oetjen, Moritz Körner</w:t>
      </w:r>
      <w:r w:rsidRPr="00CB239E">
        <w:rPr>
          <w:rStyle w:val="HideTWBExt"/>
          <w:color w:val="auto"/>
        </w:rPr>
        <w:t>&lt;/Members&gt;</w:t>
      </w:r>
    </w:p>
    <w:p w14:paraId="24DBAA21" w14:textId="77777777" w:rsidR="00AB4A95" w:rsidRPr="00CB239E" w:rsidRDefault="00AB4A95" w:rsidP="00AB4A95">
      <w:pPr>
        <w:pStyle w:val="NormalBold"/>
      </w:pPr>
      <w:r w:rsidRPr="00CB239E">
        <w:rPr>
          <w:rStyle w:val="HideTWBExt"/>
          <w:color w:val="auto"/>
        </w:rPr>
        <w:t>&lt;/RepeatBlock-By&gt;</w:t>
      </w:r>
    </w:p>
    <w:p w14:paraId="1A1A8237"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060243BD"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1FED4F47"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6E07114F" w14:textId="77777777" w:rsidR="00AB4A95" w:rsidRPr="00CB239E" w:rsidRDefault="00AB4A95" w:rsidP="00AB4A95">
      <w:r w:rsidRPr="00CB239E">
        <w:rPr>
          <w:rStyle w:val="HideTWBExt"/>
          <w:color w:val="auto"/>
        </w:rPr>
        <w:t>&lt;Article2&gt;</w:t>
      </w:r>
      <w:r w:rsidRPr="00CB239E">
        <w:t>Artikel 8d – stk. 2</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6C466FC5" w14:textId="77777777" w:rsidTr="00402428">
        <w:trPr>
          <w:trHeight w:hRule="exact" w:val="240"/>
          <w:jc w:val="center"/>
        </w:trPr>
        <w:tc>
          <w:tcPr>
            <w:tcW w:w="9752" w:type="dxa"/>
            <w:gridSpan w:val="2"/>
          </w:tcPr>
          <w:p w14:paraId="202FFE95" w14:textId="77777777" w:rsidR="00AB4A95" w:rsidRPr="00CB239E" w:rsidRDefault="00AB4A95" w:rsidP="00402428"/>
        </w:tc>
      </w:tr>
      <w:tr w:rsidR="00DB058F" w:rsidRPr="00CB239E" w14:paraId="7AE373D4" w14:textId="77777777" w:rsidTr="00402428">
        <w:trPr>
          <w:trHeight w:val="240"/>
          <w:jc w:val="center"/>
        </w:trPr>
        <w:tc>
          <w:tcPr>
            <w:tcW w:w="4876" w:type="dxa"/>
          </w:tcPr>
          <w:p w14:paraId="653ACA02" w14:textId="77777777" w:rsidR="00AB4A95" w:rsidRPr="00CB239E" w:rsidRDefault="00AB4A95" w:rsidP="00402428">
            <w:pPr>
              <w:pStyle w:val="AmColumnHeading"/>
            </w:pPr>
            <w:r w:rsidRPr="00CB239E">
              <w:t>Kommissionens forslag</w:t>
            </w:r>
          </w:p>
        </w:tc>
        <w:tc>
          <w:tcPr>
            <w:tcW w:w="4876" w:type="dxa"/>
          </w:tcPr>
          <w:p w14:paraId="1B6488DE" w14:textId="77777777" w:rsidR="00AB4A95" w:rsidRPr="00CB239E" w:rsidRDefault="00AB4A95" w:rsidP="00402428">
            <w:pPr>
              <w:pStyle w:val="AmColumnHeading"/>
            </w:pPr>
            <w:r w:rsidRPr="00CB239E">
              <w:t>Ændringsforslag</w:t>
            </w:r>
          </w:p>
        </w:tc>
      </w:tr>
      <w:tr w:rsidR="00DB058F" w:rsidRPr="00CB239E" w14:paraId="7D80616C" w14:textId="77777777" w:rsidTr="00402428">
        <w:trPr>
          <w:jc w:val="center"/>
        </w:trPr>
        <w:tc>
          <w:tcPr>
            <w:tcW w:w="4876" w:type="dxa"/>
          </w:tcPr>
          <w:p w14:paraId="02DF7B4A" w14:textId="77777777" w:rsidR="00AB4A95" w:rsidRPr="00CB239E" w:rsidRDefault="00AB4A95" w:rsidP="00402428">
            <w:pPr>
              <w:pStyle w:val="Normal6a"/>
            </w:pPr>
            <w:r w:rsidRPr="00CB239E">
              <w:t>2.</w:t>
            </w:r>
            <w:r w:rsidRPr="00CB239E">
              <w:tab/>
              <w:t>Kommissionen aflægger også rapport</w:t>
            </w:r>
            <w:r w:rsidRPr="00CB239E">
              <w:rPr>
                <w:b/>
                <w:i/>
              </w:rPr>
              <w:t>, når den finder det nødvendigt, eller</w:t>
            </w:r>
            <w:r w:rsidRPr="00CB239E">
              <w:t xml:space="preserve"> efter anmodning fra Europa-Parlamentet eller Rådet om andre tredjelande, der er opført på listen i bilag II</w:t>
            </w:r>
            <w:r w:rsidRPr="00CB239E">
              <w:rPr>
                <w:b/>
                <w:i/>
              </w:rPr>
              <w:t xml:space="preserve"> end dem, der er omhandlet i denne artikels stk. 1</w:t>
            </w:r>
            <w:r w:rsidRPr="00CB239E">
              <w:t>.</w:t>
            </w:r>
          </w:p>
        </w:tc>
        <w:tc>
          <w:tcPr>
            <w:tcW w:w="4876" w:type="dxa"/>
          </w:tcPr>
          <w:p w14:paraId="52896F51" w14:textId="77777777" w:rsidR="00AB4A95" w:rsidRPr="00CB239E" w:rsidRDefault="00AB4A95" w:rsidP="00402428">
            <w:pPr>
              <w:pStyle w:val="Normal6a"/>
            </w:pPr>
            <w:r w:rsidRPr="00CB239E">
              <w:t>2.</w:t>
            </w:r>
            <w:r w:rsidRPr="00CB239E">
              <w:tab/>
              <w:t>Kommissionen aflægger også rapport efter anmodning fra Europa-Parlamentet eller Rådet om andre tredjelande, der er opført på listen i bilag II,</w:t>
            </w:r>
          </w:p>
        </w:tc>
      </w:tr>
    </w:tbl>
    <w:p w14:paraId="41266BC3"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7A00F7AB" w14:textId="77777777" w:rsidR="00AB4A95" w:rsidRPr="00CB239E" w:rsidRDefault="00AB4A95" w:rsidP="00AB4A95">
      <w:r w:rsidRPr="00CB239E">
        <w:rPr>
          <w:rStyle w:val="HideTWBExt"/>
          <w:color w:val="auto"/>
        </w:rPr>
        <w:t>&lt;/Amend&gt;</w:t>
      </w:r>
    </w:p>
    <w:p w14:paraId="122A678A"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120</w:t>
      </w:r>
      <w:r w:rsidRPr="00CB239E">
        <w:rPr>
          <w:rStyle w:val="HideTWBExt"/>
          <w:color w:val="auto"/>
        </w:rPr>
        <w:t>&lt;/NumAm&gt;</w:t>
      </w:r>
    </w:p>
    <w:p w14:paraId="7FD2DBE4"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574AB3F6" w14:textId="77777777" w:rsidR="00AB4A95" w:rsidRPr="00CB239E" w:rsidRDefault="00AB4A95" w:rsidP="00AB4A95">
      <w:pPr>
        <w:pStyle w:val="NormalBold"/>
      </w:pPr>
      <w:r w:rsidRPr="00CB239E">
        <w:rPr>
          <w:rStyle w:val="HideTWBExt"/>
          <w:color w:val="auto"/>
        </w:rPr>
        <w:t>&lt;/RepeatBlock-By&gt;</w:t>
      </w:r>
    </w:p>
    <w:p w14:paraId="67E6C134"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1A8EC3C1"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71F8911C"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67E3E2BE" w14:textId="77777777" w:rsidR="00AB4A95" w:rsidRPr="00CB239E" w:rsidRDefault="00AB4A95" w:rsidP="00AB4A95">
      <w:r w:rsidRPr="00CB239E">
        <w:rPr>
          <w:rStyle w:val="HideTWBExt"/>
          <w:color w:val="auto"/>
        </w:rPr>
        <w:t>&lt;Article2&gt;</w:t>
      </w:r>
      <w:r w:rsidRPr="00CB239E">
        <w:t>Artikel 8e – overskrift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EA96C55" w14:textId="77777777" w:rsidTr="00402428">
        <w:trPr>
          <w:trHeight w:hRule="exact" w:val="240"/>
          <w:jc w:val="center"/>
        </w:trPr>
        <w:tc>
          <w:tcPr>
            <w:tcW w:w="9752" w:type="dxa"/>
            <w:gridSpan w:val="2"/>
          </w:tcPr>
          <w:p w14:paraId="2C7E91BB" w14:textId="77777777" w:rsidR="00AB4A95" w:rsidRPr="00CB239E" w:rsidRDefault="00AB4A95" w:rsidP="00402428"/>
        </w:tc>
      </w:tr>
      <w:tr w:rsidR="00DB058F" w:rsidRPr="00CB239E" w14:paraId="509603AB" w14:textId="77777777" w:rsidTr="00402428">
        <w:trPr>
          <w:trHeight w:val="240"/>
          <w:jc w:val="center"/>
        </w:trPr>
        <w:tc>
          <w:tcPr>
            <w:tcW w:w="4876" w:type="dxa"/>
          </w:tcPr>
          <w:p w14:paraId="14ADB19A" w14:textId="77777777" w:rsidR="00AB4A95" w:rsidRPr="00CB239E" w:rsidRDefault="00AB4A95" w:rsidP="00402428">
            <w:pPr>
              <w:pStyle w:val="AmColumnHeading"/>
            </w:pPr>
            <w:r w:rsidRPr="00CB239E">
              <w:t>Kommissionens forslag</w:t>
            </w:r>
          </w:p>
        </w:tc>
        <w:tc>
          <w:tcPr>
            <w:tcW w:w="4876" w:type="dxa"/>
          </w:tcPr>
          <w:p w14:paraId="668327AD" w14:textId="77777777" w:rsidR="00AB4A95" w:rsidRPr="00CB239E" w:rsidRDefault="00AB4A95" w:rsidP="00402428">
            <w:pPr>
              <w:pStyle w:val="AmColumnHeading"/>
            </w:pPr>
            <w:r w:rsidRPr="00CB239E">
              <w:t>Ændringsforslag</w:t>
            </w:r>
          </w:p>
        </w:tc>
      </w:tr>
      <w:tr w:rsidR="00DB058F" w:rsidRPr="00CB239E" w14:paraId="1987A4B4" w14:textId="77777777" w:rsidTr="00402428">
        <w:trPr>
          <w:jc w:val="center"/>
        </w:trPr>
        <w:tc>
          <w:tcPr>
            <w:tcW w:w="4876" w:type="dxa"/>
          </w:tcPr>
          <w:p w14:paraId="26179F93" w14:textId="77777777" w:rsidR="00AB4A95" w:rsidRPr="00CB239E" w:rsidRDefault="00AB4A95" w:rsidP="00402428">
            <w:pPr>
              <w:pStyle w:val="Normal6a"/>
            </w:pPr>
            <w:r w:rsidRPr="00CB239E">
              <w:rPr>
                <w:b/>
                <w:i/>
              </w:rPr>
              <w:t>Gennemførelsesretsakter</w:t>
            </w:r>
          </w:p>
        </w:tc>
        <w:tc>
          <w:tcPr>
            <w:tcW w:w="4876" w:type="dxa"/>
          </w:tcPr>
          <w:p w14:paraId="735185D1" w14:textId="77777777" w:rsidR="00AB4A95" w:rsidRPr="00CB239E" w:rsidRDefault="00AB4A95" w:rsidP="00402428">
            <w:pPr>
              <w:pStyle w:val="Normal6a"/>
            </w:pPr>
            <w:r w:rsidRPr="00CB239E">
              <w:rPr>
                <w:b/>
                <w:i/>
              </w:rPr>
              <w:t>Delegerede retsakter</w:t>
            </w:r>
          </w:p>
        </w:tc>
      </w:tr>
    </w:tbl>
    <w:p w14:paraId="03C657F3"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6B28AE7C" w14:textId="77777777" w:rsidR="00AB4A95" w:rsidRPr="00CB239E" w:rsidRDefault="00AB4A95" w:rsidP="00AB4A95">
      <w:r w:rsidRPr="00CB239E">
        <w:rPr>
          <w:rStyle w:val="HideTWBExt"/>
          <w:color w:val="auto"/>
        </w:rPr>
        <w:t>&lt;/Amend&gt;</w:t>
      </w:r>
    </w:p>
    <w:p w14:paraId="12BAC782"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121</w:t>
      </w:r>
      <w:r w:rsidRPr="00CB239E">
        <w:rPr>
          <w:rStyle w:val="HideTWBExt"/>
          <w:color w:val="auto"/>
        </w:rPr>
        <w:t>&lt;/NumAm&gt;</w:t>
      </w:r>
    </w:p>
    <w:p w14:paraId="22846E77"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4D8E9376" w14:textId="77777777" w:rsidR="00AB4A95" w:rsidRPr="00CB239E" w:rsidRDefault="00AB4A95" w:rsidP="00AB4A95">
      <w:pPr>
        <w:pStyle w:val="NormalBold"/>
      </w:pPr>
      <w:r w:rsidRPr="00CB239E">
        <w:rPr>
          <w:rStyle w:val="HideTWBExt"/>
          <w:color w:val="auto"/>
        </w:rPr>
        <w:t>&lt;/RepeatBlock-By&gt;</w:t>
      </w:r>
    </w:p>
    <w:p w14:paraId="71BBF39A"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527D3DB3"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29B4E574"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1BD35C6C" w14:textId="77777777" w:rsidR="00AB4A95" w:rsidRPr="00CB239E" w:rsidRDefault="00AB4A95" w:rsidP="00AB4A95">
      <w:r w:rsidRPr="00CB239E">
        <w:rPr>
          <w:rStyle w:val="HideTWBExt"/>
          <w:color w:val="auto"/>
        </w:rPr>
        <w:t>&lt;Article2&gt;</w:t>
      </w:r>
      <w:r w:rsidRPr="00CB239E">
        <w:t>Artikel 8e – stk. 1 – afsnit 1</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49C6031C" w14:textId="77777777" w:rsidTr="00402428">
        <w:trPr>
          <w:trHeight w:hRule="exact" w:val="240"/>
          <w:jc w:val="center"/>
        </w:trPr>
        <w:tc>
          <w:tcPr>
            <w:tcW w:w="9752" w:type="dxa"/>
            <w:gridSpan w:val="2"/>
          </w:tcPr>
          <w:p w14:paraId="168D6770" w14:textId="77777777" w:rsidR="00AB4A95" w:rsidRPr="00CB239E" w:rsidRDefault="00AB4A95" w:rsidP="00402428"/>
        </w:tc>
      </w:tr>
      <w:tr w:rsidR="00DB058F" w:rsidRPr="00CB239E" w14:paraId="31726B0E" w14:textId="77777777" w:rsidTr="00402428">
        <w:trPr>
          <w:trHeight w:val="240"/>
          <w:jc w:val="center"/>
        </w:trPr>
        <w:tc>
          <w:tcPr>
            <w:tcW w:w="4876" w:type="dxa"/>
          </w:tcPr>
          <w:p w14:paraId="4C7237B1" w14:textId="77777777" w:rsidR="00AB4A95" w:rsidRPr="00CB239E" w:rsidRDefault="00AB4A95" w:rsidP="00402428">
            <w:pPr>
              <w:pStyle w:val="AmColumnHeading"/>
            </w:pPr>
            <w:r w:rsidRPr="00CB239E">
              <w:t>Kommissionens forslag</w:t>
            </w:r>
          </w:p>
        </w:tc>
        <w:tc>
          <w:tcPr>
            <w:tcW w:w="4876" w:type="dxa"/>
          </w:tcPr>
          <w:p w14:paraId="54CF5811" w14:textId="77777777" w:rsidR="00AB4A95" w:rsidRPr="00CB239E" w:rsidRDefault="00AB4A95" w:rsidP="00402428">
            <w:pPr>
              <w:pStyle w:val="AmColumnHeading"/>
            </w:pPr>
            <w:r w:rsidRPr="00CB239E">
              <w:t>Ændringsforslag</w:t>
            </w:r>
          </w:p>
        </w:tc>
      </w:tr>
      <w:tr w:rsidR="00DB058F" w:rsidRPr="00CB239E" w14:paraId="1206B4F6" w14:textId="77777777" w:rsidTr="00402428">
        <w:trPr>
          <w:jc w:val="center"/>
        </w:trPr>
        <w:tc>
          <w:tcPr>
            <w:tcW w:w="4876" w:type="dxa"/>
          </w:tcPr>
          <w:p w14:paraId="0D81BAA0" w14:textId="77777777" w:rsidR="00AB4A95" w:rsidRPr="00CB239E" w:rsidRDefault="00AB4A95" w:rsidP="00402428">
            <w:pPr>
              <w:pStyle w:val="Normal6a"/>
            </w:pPr>
            <w:r w:rsidRPr="00CB239E">
              <w:t xml:space="preserve">Såfremt Kommissionen på grundlag af den i artikel 8b, stk. 4, omhandlede </w:t>
            </w:r>
            <w:r w:rsidRPr="00CB239E">
              <w:lastRenderedPageBreak/>
              <w:t xml:space="preserve">undersøgelse, eller den i artikel 8c, stk. 2, omhandlede analyse og under hensyntagen til konsekvenserne af en suspension af visumfritagelsen for Unionens og dens medlemsstaters overordnede eksterne forbindelser med det pågældende tredjeland, idet den i tæt samarbejde med tredjelandet arbejder for at finde alternative langsigtede løsninger, beslutter, at der er behov for tiltag, eller såfremt et simpelt flertal af medlemsstaterne har givet Kommissionen meddelelse om, at de forhold, der er omhandlet i artikel 8a, stk. 1, litra a), b) </w:t>
            </w:r>
            <w:r w:rsidRPr="00CB239E">
              <w:rPr>
                <w:b/>
                <w:i/>
              </w:rPr>
              <w:t>eller</w:t>
            </w:r>
            <w:r w:rsidRPr="00CB239E">
              <w:t xml:space="preserve"> c)</w:t>
            </w:r>
            <w:r w:rsidRPr="00CB239E">
              <w:rPr>
                <w:b/>
                <w:i/>
              </w:rPr>
              <w:t>,</w:t>
            </w:r>
            <w:r w:rsidRPr="00CB239E">
              <w:t xml:space="preserve"> eller </w:t>
            </w:r>
            <w:r w:rsidRPr="00CB239E">
              <w:rPr>
                <w:b/>
                <w:i/>
              </w:rPr>
              <w:t>artikel 8a, stk.1,</w:t>
            </w:r>
            <w:r w:rsidRPr="00CB239E">
              <w:t xml:space="preserve"> </w:t>
            </w:r>
            <w:r w:rsidRPr="00CB239E">
              <w:rPr>
                <w:b/>
                <w:i/>
              </w:rPr>
              <w:t>litra</w:t>
            </w:r>
            <w:r w:rsidRPr="00CB239E">
              <w:t xml:space="preserve"> d), </w:t>
            </w:r>
            <w:r w:rsidRPr="00CB239E">
              <w:rPr>
                <w:b/>
                <w:i/>
              </w:rPr>
              <w:t>nr. i),</w:t>
            </w:r>
            <w:r w:rsidRPr="00CB239E">
              <w:t xml:space="preserve"> foreligger, vedtager Kommissionen en </w:t>
            </w:r>
            <w:r w:rsidRPr="00CB239E">
              <w:rPr>
                <w:b/>
                <w:i/>
              </w:rPr>
              <w:t>gennemførelsesretsakt</w:t>
            </w:r>
            <w:r w:rsidRPr="00CB239E">
              <w:t>, der midlertidigt suspenderer visumfritagelsen for statsborgere fra den pågældende tredjeland i en periode på 12 måneder.</w:t>
            </w:r>
          </w:p>
        </w:tc>
        <w:tc>
          <w:tcPr>
            <w:tcW w:w="4876" w:type="dxa"/>
          </w:tcPr>
          <w:p w14:paraId="44E14AFD" w14:textId="77777777" w:rsidR="00AB4A95" w:rsidRPr="00CB239E" w:rsidRDefault="00AB4A95" w:rsidP="00402428">
            <w:pPr>
              <w:pStyle w:val="Normal6a"/>
            </w:pPr>
            <w:r w:rsidRPr="00CB239E">
              <w:lastRenderedPageBreak/>
              <w:t xml:space="preserve">Såfremt Kommissionen på grundlag af den i artikel 8b, stk. 4, omhandlede </w:t>
            </w:r>
            <w:r w:rsidRPr="00CB239E">
              <w:lastRenderedPageBreak/>
              <w:t xml:space="preserve">undersøgelse, eller den i artikel 8c, stk. 2, omhandlede analyse og under hensyntagen til </w:t>
            </w:r>
            <w:r w:rsidRPr="00CB239E">
              <w:rPr>
                <w:b/>
                <w:i/>
              </w:rPr>
              <w:t xml:space="preserve">nødvendigheden, forholdsmæssigheden og </w:t>
            </w:r>
            <w:r w:rsidRPr="00CB239E">
              <w:t xml:space="preserve">konsekvenserne af en suspension af visumfritagelsen for Unionens og dens medlemsstaters overordnede eksterne forbindelser med det pågældende tredjeland </w:t>
            </w:r>
            <w:r w:rsidRPr="00CB239E">
              <w:rPr>
                <w:b/>
                <w:i/>
              </w:rPr>
              <w:t>og for dets statsborgere som fastsat i artikel 8b, stk. 4a</w:t>
            </w:r>
            <w:r w:rsidRPr="00CB239E">
              <w:t>, idet den i tæt samarbejde med tredjelandet arbejder for at finde alternative langsigtede løsninger, beslutter, at der er behov for tiltag, eller såfremt et simpelt flertal af medlemsstaterne har givet Kommissionen meddelelse om, at de forhold, der er omhandlet i artikel 8a, stk. 1, litra a), b)</w:t>
            </w:r>
            <w:r w:rsidRPr="00CB239E">
              <w:rPr>
                <w:b/>
                <w:i/>
              </w:rPr>
              <w:t>,</w:t>
            </w:r>
            <w:r w:rsidRPr="00CB239E">
              <w:t xml:space="preserve"> c) eller d), foreligger, vedtager Kommissionen en </w:t>
            </w:r>
            <w:r w:rsidRPr="00CB239E">
              <w:rPr>
                <w:b/>
                <w:i/>
              </w:rPr>
              <w:t>delegeret retsakt</w:t>
            </w:r>
            <w:r w:rsidRPr="00CB239E">
              <w:t>, der midlertidigt suspenderer visumfritagelsen for statsborgere fra den pågældende tredjeland i en periode på 12 måneder.</w:t>
            </w:r>
          </w:p>
        </w:tc>
      </w:tr>
    </w:tbl>
    <w:p w14:paraId="26590E2C"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181686E" w14:textId="77777777" w:rsidR="00AB4A95" w:rsidRPr="00CB239E" w:rsidRDefault="00AB4A95" w:rsidP="00AB4A95">
      <w:r w:rsidRPr="00CB239E">
        <w:rPr>
          <w:rStyle w:val="HideTWBExt"/>
          <w:color w:val="auto"/>
        </w:rPr>
        <w:t>&lt;/Amend&gt;</w:t>
      </w:r>
    </w:p>
    <w:p w14:paraId="1C901184"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122</w:t>
      </w:r>
      <w:r w:rsidRPr="00CB239E">
        <w:rPr>
          <w:rStyle w:val="HideTWBExt"/>
          <w:color w:val="auto"/>
        </w:rPr>
        <w:t>&lt;/NumAm&gt;</w:t>
      </w:r>
    </w:p>
    <w:p w14:paraId="5DFCA85A"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40D375C3" w14:textId="77777777" w:rsidR="00AB4A95" w:rsidRPr="00CB239E" w:rsidRDefault="00AB4A95" w:rsidP="00AB4A95">
      <w:pPr>
        <w:pStyle w:val="NormalBold"/>
      </w:pPr>
      <w:r w:rsidRPr="00CB239E">
        <w:rPr>
          <w:rStyle w:val="HideTWBExt"/>
          <w:color w:val="auto"/>
        </w:rPr>
        <w:t>&lt;/RepeatBlock-By&gt;</w:t>
      </w:r>
    </w:p>
    <w:p w14:paraId="0B59975B"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0710258D"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117D3B23"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0C5267F0" w14:textId="77777777" w:rsidR="00AB4A95" w:rsidRPr="00CB239E" w:rsidRDefault="00AB4A95" w:rsidP="00AB4A95">
      <w:r w:rsidRPr="00CB239E">
        <w:rPr>
          <w:rStyle w:val="HideTWBExt"/>
          <w:color w:val="auto"/>
        </w:rPr>
        <w:t>&lt;Article2&gt;</w:t>
      </w:r>
      <w:r w:rsidRPr="00CB239E">
        <w:t>Artikel 8e – stk. 1 – afsnit 2</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11944382" w14:textId="77777777" w:rsidTr="00402428">
        <w:trPr>
          <w:trHeight w:hRule="exact" w:val="240"/>
          <w:jc w:val="center"/>
        </w:trPr>
        <w:tc>
          <w:tcPr>
            <w:tcW w:w="9752" w:type="dxa"/>
            <w:gridSpan w:val="2"/>
          </w:tcPr>
          <w:p w14:paraId="506A1AD5" w14:textId="77777777" w:rsidR="00AB4A95" w:rsidRPr="00CB239E" w:rsidRDefault="00AB4A95" w:rsidP="00402428"/>
        </w:tc>
      </w:tr>
      <w:tr w:rsidR="00DB058F" w:rsidRPr="00CB239E" w14:paraId="39417106" w14:textId="77777777" w:rsidTr="00402428">
        <w:trPr>
          <w:trHeight w:val="240"/>
          <w:jc w:val="center"/>
        </w:trPr>
        <w:tc>
          <w:tcPr>
            <w:tcW w:w="4876" w:type="dxa"/>
          </w:tcPr>
          <w:p w14:paraId="7FEE9BCD" w14:textId="77777777" w:rsidR="00AB4A95" w:rsidRPr="00CB239E" w:rsidRDefault="00AB4A95" w:rsidP="00402428">
            <w:pPr>
              <w:pStyle w:val="AmColumnHeading"/>
            </w:pPr>
            <w:r w:rsidRPr="00CB239E">
              <w:t>Kommissionens forslag</w:t>
            </w:r>
          </w:p>
        </w:tc>
        <w:tc>
          <w:tcPr>
            <w:tcW w:w="4876" w:type="dxa"/>
          </w:tcPr>
          <w:p w14:paraId="7FDC15E8" w14:textId="77777777" w:rsidR="00AB4A95" w:rsidRPr="00CB239E" w:rsidRDefault="00AB4A95" w:rsidP="00402428">
            <w:pPr>
              <w:pStyle w:val="AmColumnHeading"/>
            </w:pPr>
            <w:r w:rsidRPr="00CB239E">
              <w:t>Ændringsforslag</w:t>
            </w:r>
          </w:p>
        </w:tc>
      </w:tr>
      <w:tr w:rsidR="00DB058F" w:rsidRPr="00CB239E" w14:paraId="6B1FC023" w14:textId="77777777" w:rsidTr="00402428">
        <w:trPr>
          <w:jc w:val="center"/>
        </w:trPr>
        <w:tc>
          <w:tcPr>
            <w:tcW w:w="4876" w:type="dxa"/>
          </w:tcPr>
          <w:p w14:paraId="1E99C3E1" w14:textId="77777777" w:rsidR="00AB4A95" w:rsidRPr="00CB239E" w:rsidRDefault="00AB4A95" w:rsidP="00402428">
            <w:pPr>
              <w:pStyle w:val="Normal6a"/>
            </w:pPr>
            <w:r w:rsidRPr="00CB239E">
              <w:t xml:space="preserve">Suspensionen finder anvendelse på visse kategorier af statsborgere fra det pågældende tredjeland under henvisning til de relevante typer af rejsedokumenter </w:t>
            </w:r>
            <w:r w:rsidRPr="00CB239E">
              <w:rPr>
                <w:b/>
                <w:i/>
              </w:rPr>
              <w:t xml:space="preserve">og </w:t>
            </w:r>
            <w:r w:rsidRPr="00CB239E">
              <w:t xml:space="preserve">eventuelt til yderligere kriterier. Når Kommissionen beslutter, hvilke kategorier suspensionen skal gælde for, medtager den på grundlag af de foreliggende oplysninger kategorier, der er </w:t>
            </w:r>
            <w:r w:rsidRPr="00CB239E">
              <w:rPr>
                <w:b/>
                <w:i/>
              </w:rPr>
              <w:t>brede nok</w:t>
            </w:r>
            <w:r w:rsidRPr="00CB239E">
              <w:t xml:space="preserve"> til effektivt at bidrage til at afhjælpe de forhold, der førte til suspensionen, samtidig med at proportionalitetsprincippet og princippet om ikkeforskelsbehandling overholdes, jf. </w:t>
            </w:r>
            <w:r w:rsidRPr="00CB239E">
              <w:lastRenderedPageBreak/>
              <w:t xml:space="preserve">artikel 21 i Den Europæiske Unions charter om grundlæggende rettigheder. I </w:t>
            </w:r>
            <w:r w:rsidRPr="00CB239E">
              <w:rPr>
                <w:b/>
                <w:i/>
              </w:rPr>
              <w:t>gennemførelsesretsakten</w:t>
            </w:r>
            <w:r w:rsidRPr="00CB239E">
              <w:t xml:space="preserve"> fastsættes den dato, hvor suspensionen af visumfritagelsen træder i kraft.</w:t>
            </w:r>
          </w:p>
        </w:tc>
        <w:tc>
          <w:tcPr>
            <w:tcW w:w="4876" w:type="dxa"/>
          </w:tcPr>
          <w:p w14:paraId="0BFC5A45" w14:textId="77777777" w:rsidR="00AB4A95" w:rsidRPr="00CB239E" w:rsidRDefault="00AB4A95" w:rsidP="00402428">
            <w:pPr>
              <w:pStyle w:val="Normal6a"/>
            </w:pPr>
            <w:r w:rsidRPr="00CB239E">
              <w:lastRenderedPageBreak/>
              <w:t xml:space="preserve">Suspensionen finder anvendelse på visse kategorier af statsborgere fra det pågældende tredjeland </w:t>
            </w:r>
            <w:r w:rsidRPr="00CB239E">
              <w:rPr>
                <w:b/>
                <w:i/>
              </w:rPr>
              <w:t xml:space="preserve">eller på udvalgte enkeltpersoner </w:t>
            </w:r>
            <w:r w:rsidRPr="00CB239E">
              <w:t xml:space="preserve">under henvisning til de relevante typer af rejsedokumenter </w:t>
            </w:r>
            <w:r w:rsidRPr="00CB239E">
              <w:rPr>
                <w:b/>
                <w:i/>
              </w:rPr>
              <w:t>eller</w:t>
            </w:r>
            <w:r w:rsidRPr="00CB239E">
              <w:t xml:space="preserve"> eventuelt til yderligere kriterier. Når Kommissionen beslutter, hvilke kategorier suspensionen skal gælde for, medtager den på grundlag af de foreliggende oplysninger </w:t>
            </w:r>
            <w:r w:rsidRPr="00CB239E">
              <w:rPr>
                <w:b/>
                <w:i/>
              </w:rPr>
              <w:t xml:space="preserve">og vurderingen af indvirkningen og konsekvenserne af suspensionen kun de </w:t>
            </w:r>
            <w:r w:rsidRPr="00CB239E">
              <w:t xml:space="preserve">kategorier </w:t>
            </w:r>
            <w:r w:rsidRPr="00CB239E">
              <w:rPr>
                <w:b/>
                <w:i/>
              </w:rPr>
              <w:t>eller enkeltpersoner</w:t>
            </w:r>
            <w:r w:rsidRPr="00CB239E">
              <w:t xml:space="preserve">, der er </w:t>
            </w:r>
            <w:r w:rsidRPr="00CB239E">
              <w:rPr>
                <w:b/>
                <w:i/>
              </w:rPr>
              <w:t>i stand</w:t>
            </w:r>
            <w:r w:rsidRPr="00CB239E">
              <w:t xml:space="preserve"> til effektivt at bidrage til at afhjælpe </w:t>
            </w:r>
            <w:r w:rsidRPr="00CB239E">
              <w:lastRenderedPageBreak/>
              <w:t xml:space="preserve">de forhold, der førte til suspensionen, samtidig med at proportionalitetsprincippet og princippet om ikkeforskelsbehandling overholdes, jf. artikel 21 i Den Europæiske Unions charter om grundlæggende rettigheder. I </w:t>
            </w:r>
            <w:r w:rsidRPr="00CB239E">
              <w:rPr>
                <w:b/>
                <w:i/>
              </w:rPr>
              <w:t xml:space="preserve">den delegerede retsakt </w:t>
            </w:r>
            <w:r w:rsidRPr="00CB239E">
              <w:t>fastsættes den dato, hvor suspensionen af visumfritagelsen træder i kraft.</w:t>
            </w:r>
          </w:p>
        </w:tc>
      </w:tr>
    </w:tbl>
    <w:p w14:paraId="3C1AEBF6"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6FDB0FE9" w14:textId="77777777" w:rsidR="00AB4A95" w:rsidRPr="00CB239E" w:rsidRDefault="00AB4A95" w:rsidP="00AB4A95">
      <w:r w:rsidRPr="00CB239E">
        <w:rPr>
          <w:rStyle w:val="HideTWBExt"/>
          <w:color w:val="auto"/>
        </w:rPr>
        <w:t>&lt;/Amend&gt;</w:t>
      </w:r>
    </w:p>
    <w:p w14:paraId="41FE4BCA"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123</w:t>
      </w:r>
      <w:r w:rsidRPr="00CB239E">
        <w:rPr>
          <w:rStyle w:val="HideTWBExt"/>
          <w:color w:val="auto"/>
        </w:rPr>
        <w:t>&lt;/NumAm&gt;</w:t>
      </w:r>
    </w:p>
    <w:p w14:paraId="53AE5ED2"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63788158" w14:textId="77777777" w:rsidR="00AB4A95" w:rsidRPr="00CB239E" w:rsidRDefault="00AB4A95" w:rsidP="00AB4A95">
      <w:pPr>
        <w:pStyle w:val="NormalBold"/>
      </w:pPr>
      <w:r w:rsidRPr="00CB239E">
        <w:rPr>
          <w:rStyle w:val="HideTWBExt"/>
          <w:color w:val="auto"/>
        </w:rPr>
        <w:t>&lt;/RepeatBlock-By&gt;</w:t>
      </w:r>
    </w:p>
    <w:p w14:paraId="2106EBC1"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218F1C56"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0A3EE530"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29EB2307" w14:textId="77777777" w:rsidR="00AB4A95" w:rsidRPr="00CB239E" w:rsidRDefault="00AB4A95" w:rsidP="00AB4A95">
      <w:r w:rsidRPr="00CB239E">
        <w:rPr>
          <w:rStyle w:val="HideTWBExt"/>
          <w:color w:val="auto"/>
        </w:rPr>
        <w:t>&lt;Article2&gt;</w:t>
      </w:r>
      <w:r w:rsidRPr="00CB239E">
        <w:t>Artikel 8e – stk. 1 – afsnit 3</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1C4EE678" w14:textId="77777777" w:rsidTr="00402428">
        <w:trPr>
          <w:trHeight w:hRule="exact" w:val="240"/>
          <w:jc w:val="center"/>
        </w:trPr>
        <w:tc>
          <w:tcPr>
            <w:tcW w:w="9752" w:type="dxa"/>
            <w:gridSpan w:val="2"/>
          </w:tcPr>
          <w:p w14:paraId="3CAB8D0C" w14:textId="77777777" w:rsidR="00AB4A95" w:rsidRPr="00CB239E" w:rsidRDefault="00AB4A95" w:rsidP="00402428"/>
        </w:tc>
      </w:tr>
      <w:tr w:rsidR="00DB058F" w:rsidRPr="00CB239E" w14:paraId="1D0AD344" w14:textId="77777777" w:rsidTr="00402428">
        <w:trPr>
          <w:trHeight w:val="240"/>
          <w:jc w:val="center"/>
        </w:trPr>
        <w:tc>
          <w:tcPr>
            <w:tcW w:w="4876" w:type="dxa"/>
          </w:tcPr>
          <w:p w14:paraId="19EC4CA8" w14:textId="77777777" w:rsidR="00AB4A95" w:rsidRPr="00CB239E" w:rsidRDefault="00AB4A95" w:rsidP="00402428">
            <w:pPr>
              <w:pStyle w:val="AmColumnHeading"/>
            </w:pPr>
            <w:r w:rsidRPr="00CB239E">
              <w:t>Kommissionens forslag</w:t>
            </w:r>
          </w:p>
        </w:tc>
        <w:tc>
          <w:tcPr>
            <w:tcW w:w="4876" w:type="dxa"/>
          </w:tcPr>
          <w:p w14:paraId="19459250" w14:textId="77777777" w:rsidR="00AB4A95" w:rsidRPr="00CB239E" w:rsidRDefault="00AB4A95" w:rsidP="00402428">
            <w:pPr>
              <w:pStyle w:val="AmColumnHeading"/>
            </w:pPr>
            <w:r w:rsidRPr="00CB239E">
              <w:t>Ændringsforslag</w:t>
            </w:r>
          </w:p>
        </w:tc>
      </w:tr>
      <w:tr w:rsidR="00DB058F" w:rsidRPr="00CB239E" w14:paraId="413C1335" w14:textId="77777777" w:rsidTr="00402428">
        <w:trPr>
          <w:jc w:val="center"/>
        </w:trPr>
        <w:tc>
          <w:tcPr>
            <w:tcW w:w="4876" w:type="dxa"/>
          </w:tcPr>
          <w:p w14:paraId="4357A721" w14:textId="77777777" w:rsidR="00AB4A95" w:rsidRPr="00CB239E" w:rsidRDefault="00AB4A95" w:rsidP="00402428">
            <w:pPr>
              <w:pStyle w:val="Normal6a"/>
            </w:pPr>
            <w:r w:rsidRPr="00CB239E">
              <w:t xml:space="preserve">Kommissionen vedtager den </w:t>
            </w:r>
            <w:r w:rsidRPr="00CB239E">
              <w:rPr>
                <w:b/>
                <w:i/>
              </w:rPr>
              <w:t>gennemførelsesretsakt</w:t>
            </w:r>
            <w:r w:rsidRPr="00CB239E">
              <w:t>, der er omhandlet i første afsnit, senest en måned efter:</w:t>
            </w:r>
          </w:p>
        </w:tc>
        <w:tc>
          <w:tcPr>
            <w:tcW w:w="4876" w:type="dxa"/>
          </w:tcPr>
          <w:p w14:paraId="14B36526" w14:textId="77777777" w:rsidR="00AB4A95" w:rsidRPr="00CB239E" w:rsidRDefault="00AB4A95" w:rsidP="00402428">
            <w:pPr>
              <w:pStyle w:val="Normal6a"/>
            </w:pPr>
            <w:r w:rsidRPr="00CB239E">
              <w:t xml:space="preserve">Kommissionen vedtager den </w:t>
            </w:r>
            <w:r w:rsidRPr="00CB239E">
              <w:rPr>
                <w:b/>
                <w:i/>
              </w:rPr>
              <w:t>delegerede retsakt</w:t>
            </w:r>
            <w:r w:rsidRPr="00CB239E">
              <w:t>, der er omhandlet i første afsnit, senest en måned efter:</w:t>
            </w:r>
          </w:p>
        </w:tc>
      </w:tr>
    </w:tbl>
    <w:p w14:paraId="38B9BF22"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8E63DE3" w14:textId="77777777" w:rsidR="00AB4A95" w:rsidRPr="00CB239E" w:rsidRDefault="00AB4A95" w:rsidP="00AB4A95">
      <w:r w:rsidRPr="00CB239E">
        <w:rPr>
          <w:rStyle w:val="HideTWBExt"/>
          <w:color w:val="auto"/>
        </w:rPr>
        <w:t>&lt;/Amend&gt;</w:t>
      </w:r>
    </w:p>
    <w:p w14:paraId="43E112B1"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124</w:t>
      </w:r>
      <w:r w:rsidRPr="00CB239E">
        <w:rPr>
          <w:rStyle w:val="HideTWBExt"/>
          <w:color w:val="auto"/>
        </w:rPr>
        <w:t>&lt;/NumAm&gt;</w:t>
      </w:r>
    </w:p>
    <w:p w14:paraId="2C96F95A"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36E8BE7F" w14:textId="77777777" w:rsidR="00AB4A95" w:rsidRPr="00CB239E" w:rsidRDefault="00AB4A95" w:rsidP="00AB4A95">
      <w:pPr>
        <w:pStyle w:val="NormalBold"/>
      </w:pPr>
      <w:r w:rsidRPr="00CB239E">
        <w:rPr>
          <w:rStyle w:val="HideTWBExt"/>
          <w:color w:val="auto"/>
        </w:rPr>
        <w:t>&lt;/RepeatBlock-By&gt;</w:t>
      </w:r>
    </w:p>
    <w:p w14:paraId="19E0EEF2"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53B8777"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37C8B9FF"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2A943658" w14:textId="77777777" w:rsidR="00AB4A95" w:rsidRPr="00CB239E" w:rsidRDefault="00AB4A95" w:rsidP="00AB4A95">
      <w:r w:rsidRPr="00CB239E">
        <w:rPr>
          <w:rStyle w:val="HideTWBExt"/>
          <w:color w:val="auto"/>
        </w:rPr>
        <w:t>&lt;Article2&gt;</w:t>
      </w:r>
      <w:r w:rsidRPr="00CB239E">
        <w:t>Artikel 8e – stk. 1 – afsnit 3 – litra c</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70009DBF" w14:textId="77777777" w:rsidTr="00402428">
        <w:trPr>
          <w:trHeight w:hRule="exact" w:val="240"/>
          <w:jc w:val="center"/>
        </w:trPr>
        <w:tc>
          <w:tcPr>
            <w:tcW w:w="9752" w:type="dxa"/>
            <w:gridSpan w:val="2"/>
          </w:tcPr>
          <w:p w14:paraId="12F5851E" w14:textId="77777777" w:rsidR="00AB4A95" w:rsidRPr="00CB239E" w:rsidRDefault="00AB4A95" w:rsidP="00402428"/>
        </w:tc>
      </w:tr>
      <w:tr w:rsidR="00DB058F" w:rsidRPr="00CB239E" w14:paraId="3DE6D397" w14:textId="77777777" w:rsidTr="00402428">
        <w:trPr>
          <w:trHeight w:val="240"/>
          <w:jc w:val="center"/>
        </w:trPr>
        <w:tc>
          <w:tcPr>
            <w:tcW w:w="4876" w:type="dxa"/>
          </w:tcPr>
          <w:p w14:paraId="62B09E06" w14:textId="77777777" w:rsidR="00AB4A95" w:rsidRPr="00CB239E" w:rsidRDefault="00AB4A95" w:rsidP="00402428">
            <w:pPr>
              <w:pStyle w:val="AmColumnHeading"/>
            </w:pPr>
            <w:r w:rsidRPr="00CB239E">
              <w:t>Kommissionens forslag</w:t>
            </w:r>
          </w:p>
        </w:tc>
        <w:tc>
          <w:tcPr>
            <w:tcW w:w="4876" w:type="dxa"/>
          </w:tcPr>
          <w:p w14:paraId="2CAB2CEA" w14:textId="77777777" w:rsidR="00AB4A95" w:rsidRPr="00CB239E" w:rsidRDefault="00AB4A95" w:rsidP="00402428">
            <w:pPr>
              <w:pStyle w:val="AmColumnHeading"/>
            </w:pPr>
            <w:r w:rsidRPr="00CB239E">
              <w:t>Ændringsforslag</w:t>
            </w:r>
          </w:p>
        </w:tc>
      </w:tr>
      <w:tr w:rsidR="00DB058F" w:rsidRPr="00CB239E" w14:paraId="1147C1BB" w14:textId="77777777" w:rsidTr="00402428">
        <w:trPr>
          <w:jc w:val="center"/>
        </w:trPr>
        <w:tc>
          <w:tcPr>
            <w:tcW w:w="4876" w:type="dxa"/>
          </w:tcPr>
          <w:p w14:paraId="5B5025BD" w14:textId="77777777" w:rsidR="00AB4A95" w:rsidRPr="00CB239E" w:rsidRDefault="00AB4A95" w:rsidP="00402428">
            <w:pPr>
              <w:pStyle w:val="Normal6a"/>
            </w:pPr>
            <w:r w:rsidRPr="00CB239E">
              <w:t>c)</w:t>
            </w:r>
            <w:r w:rsidRPr="00CB239E">
              <w:tab/>
              <w:t xml:space="preserve">at den har modtaget meddelelse fra et simpelt flertal af medlemsstaterne om, at de forhold, der er omhandlet i artikel 8a, stk. 1, litra a), b) </w:t>
            </w:r>
            <w:r w:rsidRPr="00CB239E">
              <w:rPr>
                <w:b/>
                <w:i/>
              </w:rPr>
              <w:t>eller</w:t>
            </w:r>
            <w:r w:rsidRPr="00CB239E">
              <w:t xml:space="preserve"> c)</w:t>
            </w:r>
            <w:r w:rsidRPr="00CB239E">
              <w:rPr>
                <w:b/>
                <w:i/>
              </w:rPr>
              <w:t>,</w:t>
            </w:r>
            <w:r w:rsidRPr="00CB239E">
              <w:t xml:space="preserve"> eller </w:t>
            </w:r>
            <w:r w:rsidRPr="00CB239E">
              <w:rPr>
                <w:b/>
                <w:i/>
              </w:rPr>
              <w:t>artikel 8a, stk. 1,</w:t>
            </w:r>
            <w:r w:rsidRPr="00CB239E">
              <w:t xml:space="preserve"> </w:t>
            </w:r>
            <w:r w:rsidRPr="00CB239E">
              <w:rPr>
                <w:b/>
                <w:i/>
              </w:rPr>
              <w:t>litra</w:t>
            </w:r>
            <w:r w:rsidRPr="00CB239E">
              <w:t xml:space="preserve"> d)</w:t>
            </w:r>
            <w:r w:rsidRPr="00CB239E">
              <w:rPr>
                <w:b/>
                <w:i/>
              </w:rPr>
              <w:t>, nr. i)</w:t>
            </w:r>
            <w:r w:rsidRPr="00CB239E">
              <w:t>, foreligger.</w:t>
            </w:r>
          </w:p>
        </w:tc>
        <w:tc>
          <w:tcPr>
            <w:tcW w:w="4876" w:type="dxa"/>
          </w:tcPr>
          <w:p w14:paraId="2CC4B45B" w14:textId="77777777" w:rsidR="00AB4A95" w:rsidRPr="00CB239E" w:rsidRDefault="00AB4A95" w:rsidP="00402428">
            <w:pPr>
              <w:pStyle w:val="Normal6a"/>
            </w:pPr>
            <w:r w:rsidRPr="00CB239E">
              <w:t>c)</w:t>
            </w:r>
            <w:r w:rsidRPr="00CB239E">
              <w:tab/>
              <w:t>at den har modtaget meddelelse fra et simpelt flertal af medlemsstaterne om, at de forhold, der er omhandlet i artikel 8a, stk. 1, litra a), b)</w:t>
            </w:r>
            <w:r w:rsidRPr="00CB239E">
              <w:rPr>
                <w:b/>
                <w:i/>
              </w:rPr>
              <w:t>,</w:t>
            </w:r>
            <w:r w:rsidRPr="00CB239E">
              <w:t xml:space="preserve"> c) eller d), foreligger.</w:t>
            </w:r>
          </w:p>
        </w:tc>
      </w:tr>
    </w:tbl>
    <w:p w14:paraId="08DFDF08"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0F7BDCF2" w14:textId="77777777" w:rsidR="00AB4A95" w:rsidRPr="00CB239E" w:rsidRDefault="00AB4A95" w:rsidP="00AB4A95">
      <w:r w:rsidRPr="00CB239E">
        <w:rPr>
          <w:rStyle w:val="HideTWBExt"/>
          <w:color w:val="auto"/>
        </w:rPr>
        <w:lastRenderedPageBreak/>
        <w:t>&lt;/Amend&gt;</w:t>
      </w:r>
    </w:p>
    <w:p w14:paraId="1DD7FBBE"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125</w:t>
      </w:r>
      <w:r w:rsidRPr="00CB239E">
        <w:rPr>
          <w:rStyle w:val="HideTWBExt"/>
          <w:color w:val="auto"/>
        </w:rPr>
        <w:t>&lt;/NumAm&gt;</w:t>
      </w:r>
    </w:p>
    <w:p w14:paraId="01E17AF9"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423758DB" w14:textId="77777777" w:rsidR="00AB4A95" w:rsidRPr="00CB239E" w:rsidRDefault="00AB4A95" w:rsidP="00AB4A95">
      <w:pPr>
        <w:pStyle w:val="NormalBold"/>
      </w:pPr>
      <w:r w:rsidRPr="00CB239E">
        <w:rPr>
          <w:rStyle w:val="HideTWBExt"/>
          <w:color w:val="auto"/>
        </w:rPr>
        <w:t>&lt;/RepeatBlock-By&gt;</w:t>
      </w:r>
    </w:p>
    <w:p w14:paraId="60589E74"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42C3B144"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68745179"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51666BA5" w14:textId="77777777" w:rsidR="00AB4A95" w:rsidRPr="00CB239E" w:rsidRDefault="00AB4A95" w:rsidP="00AB4A95">
      <w:r w:rsidRPr="00CB239E">
        <w:rPr>
          <w:rStyle w:val="HideTWBExt"/>
          <w:color w:val="auto"/>
        </w:rPr>
        <w:t>&lt;Article2&gt;</w:t>
      </w:r>
      <w:r w:rsidRPr="00CB239E">
        <w:t>Artikel 8e – stk. 1 – afsnit 4</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654328E4" w14:textId="77777777" w:rsidTr="00402428">
        <w:trPr>
          <w:trHeight w:hRule="exact" w:val="240"/>
          <w:jc w:val="center"/>
        </w:trPr>
        <w:tc>
          <w:tcPr>
            <w:tcW w:w="9752" w:type="dxa"/>
            <w:gridSpan w:val="2"/>
          </w:tcPr>
          <w:p w14:paraId="613C66DD" w14:textId="77777777" w:rsidR="00AB4A95" w:rsidRPr="00CB239E" w:rsidRDefault="00AB4A95" w:rsidP="00402428"/>
        </w:tc>
      </w:tr>
      <w:tr w:rsidR="00DB058F" w:rsidRPr="00CB239E" w14:paraId="33F6B84F" w14:textId="77777777" w:rsidTr="00402428">
        <w:trPr>
          <w:trHeight w:val="240"/>
          <w:jc w:val="center"/>
        </w:trPr>
        <w:tc>
          <w:tcPr>
            <w:tcW w:w="4876" w:type="dxa"/>
          </w:tcPr>
          <w:p w14:paraId="5C848F4A" w14:textId="77777777" w:rsidR="00AB4A95" w:rsidRPr="00CB239E" w:rsidRDefault="00AB4A95" w:rsidP="00402428">
            <w:pPr>
              <w:pStyle w:val="AmColumnHeading"/>
            </w:pPr>
            <w:r w:rsidRPr="00CB239E">
              <w:t>Kommissionens forslag</w:t>
            </w:r>
          </w:p>
        </w:tc>
        <w:tc>
          <w:tcPr>
            <w:tcW w:w="4876" w:type="dxa"/>
          </w:tcPr>
          <w:p w14:paraId="6479E944" w14:textId="77777777" w:rsidR="00AB4A95" w:rsidRPr="00CB239E" w:rsidRDefault="00AB4A95" w:rsidP="00402428">
            <w:pPr>
              <w:pStyle w:val="AmColumnHeading"/>
            </w:pPr>
            <w:r w:rsidRPr="00CB239E">
              <w:t>Ændringsforslag</w:t>
            </w:r>
          </w:p>
        </w:tc>
      </w:tr>
      <w:tr w:rsidR="00DB058F" w:rsidRPr="00CB239E" w14:paraId="4894E90A" w14:textId="77777777" w:rsidTr="00402428">
        <w:trPr>
          <w:jc w:val="center"/>
        </w:trPr>
        <w:tc>
          <w:tcPr>
            <w:tcW w:w="4876" w:type="dxa"/>
          </w:tcPr>
          <w:p w14:paraId="1B098A0A" w14:textId="77777777" w:rsidR="00AB4A95" w:rsidRPr="00CB239E" w:rsidRDefault="00AB4A95" w:rsidP="00402428">
            <w:pPr>
              <w:pStyle w:val="Normal6a"/>
            </w:pPr>
            <w:r w:rsidRPr="00CB239E">
              <w:t xml:space="preserve">De </w:t>
            </w:r>
            <w:r w:rsidRPr="00CB239E">
              <w:rPr>
                <w:b/>
                <w:i/>
              </w:rPr>
              <w:t>gennemførelsesretsakter</w:t>
            </w:r>
            <w:r w:rsidRPr="00CB239E">
              <w:t xml:space="preserve">, der er omhandlet i første afsnit, vedtages efter </w:t>
            </w:r>
            <w:r w:rsidRPr="00CB239E">
              <w:rPr>
                <w:b/>
                <w:i/>
              </w:rPr>
              <w:t>undersøgelsesproceduren</w:t>
            </w:r>
            <w:r w:rsidRPr="00CB239E">
              <w:t xml:space="preserve"> </w:t>
            </w:r>
            <w:r w:rsidRPr="00CB239E">
              <w:rPr>
                <w:b/>
                <w:i/>
              </w:rPr>
              <w:t>i</w:t>
            </w:r>
            <w:r w:rsidRPr="00CB239E">
              <w:t xml:space="preserve"> artikel </w:t>
            </w:r>
            <w:r w:rsidRPr="00CB239E">
              <w:rPr>
                <w:b/>
                <w:i/>
              </w:rPr>
              <w:t>11, stk. 2</w:t>
            </w:r>
            <w:r w:rsidRPr="00CB239E">
              <w:t>.</w:t>
            </w:r>
          </w:p>
        </w:tc>
        <w:tc>
          <w:tcPr>
            <w:tcW w:w="4876" w:type="dxa"/>
          </w:tcPr>
          <w:p w14:paraId="58016538" w14:textId="77777777" w:rsidR="00AB4A95" w:rsidRPr="00CB239E" w:rsidRDefault="00AB4A95" w:rsidP="00402428">
            <w:pPr>
              <w:pStyle w:val="Normal6a"/>
            </w:pPr>
            <w:r w:rsidRPr="00CB239E">
              <w:t xml:space="preserve">De </w:t>
            </w:r>
            <w:r w:rsidRPr="00CB239E">
              <w:rPr>
                <w:b/>
                <w:i/>
              </w:rPr>
              <w:t>delegerede retsakter</w:t>
            </w:r>
            <w:r w:rsidRPr="00CB239E">
              <w:t xml:space="preserve">, der er omhandlet i første afsnit, vedtages efter artikel </w:t>
            </w:r>
            <w:r w:rsidRPr="00CB239E">
              <w:rPr>
                <w:b/>
                <w:i/>
              </w:rPr>
              <w:t>10</w:t>
            </w:r>
            <w:r w:rsidRPr="00CB239E">
              <w:t>.</w:t>
            </w:r>
          </w:p>
        </w:tc>
      </w:tr>
    </w:tbl>
    <w:p w14:paraId="13BCFA5B"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3DD20BE" w14:textId="77777777" w:rsidR="00AB4A95" w:rsidRPr="00CB239E" w:rsidRDefault="00AB4A95" w:rsidP="00AB4A95">
      <w:r w:rsidRPr="00CB239E">
        <w:rPr>
          <w:rStyle w:val="HideTWBExt"/>
          <w:color w:val="auto"/>
        </w:rPr>
        <w:t>&lt;/Amend&gt;</w:t>
      </w:r>
    </w:p>
    <w:p w14:paraId="653DEEE4"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126</w:t>
      </w:r>
      <w:r w:rsidRPr="00CB239E">
        <w:rPr>
          <w:rStyle w:val="HideTWBExt"/>
          <w:color w:val="auto"/>
        </w:rPr>
        <w:t>&lt;/NumAm&gt;</w:t>
      </w:r>
    </w:p>
    <w:p w14:paraId="140280D0"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3F147930" w14:textId="77777777" w:rsidR="00AB4A95" w:rsidRPr="00CB239E" w:rsidRDefault="00AB4A95" w:rsidP="00AB4A95">
      <w:pPr>
        <w:pStyle w:val="NormalBold"/>
      </w:pPr>
      <w:r w:rsidRPr="00CB239E">
        <w:rPr>
          <w:rStyle w:val="HideTWBExt"/>
          <w:color w:val="auto"/>
        </w:rPr>
        <w:t>&lt;/RepeatBlock-By&gt;</w:t>
      </w:r>
    </w:p>
    <w:p w14:paraId="0F7A072C"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5771E991"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481A3D90"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31B887A4" w14:textId="77777777" w:rsidR="00AB4A95" w:rsidRPr="00CB239E" w:rsidRDefault="00AB4A95" w:rsidP="00AB4A95">
      <w:r w:rsidRPr="00CB239E">
        <w:rPr>
          <w:rStyle w:val="HideTWBExt"/>
          <w:color w:val="auto"/>
        </w:rPr>
        <w:t>&lt;Article2&gt;</w:t>
      </w:r>
      <w:r w:rsidRPr="00CB239E">
        <w:t>Artikel 8e – stk. 2</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5846622" w14:textId="77777777" w:rsidTr="00402428">
        <w:trPr>
          <w:trHeight w:hRule="exact" w:val="240"/>
          <w:jc w:val="center"/>
        </w:trPr>
        <w:tc>
          <w:tcPr>
            <w:tcW w:w="9752" w:type="dxa"/>
            <w:gridSpan w:val="2"/>
          </w:tcPr>
          <w:p w14:paraId="0F387F9D" w14:textId="77777777" w:rsidR="00AB4A95" w:rsidRPr="00CB239E" w:rsidRDefault="00AB4A95" w:rsidP="00402428"/>
        </w:tc>
      </w:tr>
      <w:tr w:rsidR="00DB058F" w:rsidRPr="00CB239E" w14:paraId="0D126E7B" w14:textId="77777777" w:rsidTr="00402428">
        <w:trPr>
          <w:trHeight w:val="240"/>
          <w:jc w:val="center"/>
        </w:trPr>
        <w:tc>
          <w:tcPr>
            <w:tcW w:w="4876" w:type="dxa"/>
          </w:tcPr>
          <w:p w14:paraId="434ECD64" w14:textId="77777777" w:rsidR="00AB4A95" w:rsidRPr="00CB239E" w:rsidRDefault="00AB4A95" w:rsidP="00402428">
            <w:pPr>
              <w:pStyle w:val="AmColumnHeading"/>
            </w:pPr>
            <w:r w:rsidRPr="00CB239E">
              <w:t>Kommissionens forslag</w:t>
            </w:r>
          </w:p>
        </w:tc>
        <w:tc>
          <w:tcPr>
            <w:tcW w:w="4876" w:type="dxa"/>
          </w:tcPr>
          <w:p w14:paraId="412A4128" w14:textId="77777777" w:rsidR="00AB4A95" w:rsidRPr="00CB239E" w:rsidRDefault="00AB4A95" w:rsidP="00402428">
            <w:pPr>
              <w:pStyle w:val="AmColumnHeading"/>
            </w:pPr>
            <w:r w:rsidRPr="00CB239E">
              <w:t>Ændringsforslag</w:t>
            </w:r>
          </w:p>
        </w:tc>
      </w:tr>
      <w:tr w:rsidR="00DB058F" w:rsidRPr="00CB239E" w14:paraId="051BEBCE" w14:textId="77777777" w:rsidTr="00402428">
        <w:trPr>
          <w:jc w:val="center"/>
        </w:trPr>
        <w:tc>
          <w:tcPr>
            <w:tcW w:w="4876" w:type="dxa"/>
          </w:tcPr>
          <w:p w14:paraId="17251B16" w14:textId="77777777" w:rsidR="00AB4A95" w:rsidRPr="00CB239E" w:rsidRDefault="00AB4A95" w:rsidP="00402428">
            <w:pPr>
              <w:pStyle w:val="Normal6a"/>
            </w:pPr>
            <w:r w:rsidRPr="00CB239E">
              <w:rPr>
                <w:b/>
                <w:i/>
              </w:rPr>
              <w:t>2.</w:t>
            </w:r>
            <w:r w:rsidRPr="00CB239E">
              <w:tab/>
            </w:r>
            <w:r w:rsidRPr="00CB239E">
              <w:rPr>
                <w:b/>
                <w:i/>
              </w:rPr>
              <w:t>I behørigt begrundede særligt hastende tilfælde vedtager Kommissionen efter proceduren i artikel 11, stk. 4, gennemførelsesretsakter, der finder anvendelse straks, og som midlertidigt suspenderer visumfritagelsen for statsborgere fra det pågældende tredjeland i en periode på 12 måneder.</w:t>
            </w:r>
          </w:p>
        </w:tc>
        <w:tc>
          <w:tcPr>
            <w:tcW w:w="4876" w:type="dxa"/>
          </w:tcPr>
          <w:p w14:paraId="058CC987" w14:textId="77777777" w:rsidR="00AB4A95" w:rsidRPr="00CB239E" w:rsidRDefault="00AB4A95" w:rsidP="00402428">
            <w:pPr>
              <w:pStyle w:val="Normal6a"/>
            </w:pPr>
            <w:r w:rsidRPr="00CB239E">
              <w:rPr>
                <w:b/>
                <w:i/>
              </w:rPr>
              <w:t>udgår</w:t>
            </w:r>
          </w:p>
        </w:tc>
      </w:tr>
    </w:tbl>
    <w:p w14:paraId="1B31F450"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6676568F" w14:textId="77777777" w:rsidR="00AB4A95" w:rsidRPr="00CB239E" w:rsidRDefault="00AB4A95" w:rsidP="00AB4A95">
      <w:r w:rsidRPr="00CB239E">
        <w:rPr>
          <w:rStyle w:val="HideTWBExt"/>
          <w:color w:val="auto"/>
        </w:rPr>
        <w:t>&lt;/Amend&gt;</w:t>
      </w:r>
    </w:p>
    <w:p w14:paraId="64E3A050"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127</w:t>
      </w:r>
      <w:r w:rsidRPr="00CB239E">
        <w:rPr>
          <w:rStyle w:val="HideTWBExt"/>
          <w:color w:val="auto"/>
        </w:rPr>
        <w:t>&lt;/NumAm&gt;</w:t>
      </w:r>
    </w:p>
    <w:p w14:paraId="0B89FA47" w14:textId="77777777" w:rsidR="00AB4A95" w:rsidRPr="00CB239E" w:rsidRDefault="00AB4A95" w:rsidP="00AB4A95">
      <w:pPr>
        <w:pStyle w:val="NormalBold"/>
      </w:pPr>
      <w:r w:rsidRPr="00CB239E">
        <w:rPr>
          <w:rStyle w:val="HideTWBExt"/>
          <w:color w:val="auto"/>
        </w:rPr>
        <w:t>&lt;RepeatBlock-By&gt;&lt;Members&gt;</w:t>
      </w:r>
      <w:r w:rsidRPr="00CB239E">
        <w:t>Jan-Christoph Oetjen, Moritz Körner</w:t>
      </w:r>
      <w:r w:rsidRPr="00CB239E">
        <w:rPr>
          <w:rStyle w:val="HideTWBExt"/>
          <w:color w:val="auto"/>
        </w:rPr>
        <w:t>&lt;/Members&gt;</w:t>
      </w:r>
    </w:p>
    <w:p w14:paraId="475327C5" w14:textId="77777777" w:rsidR="00AB4A95" w:rsidRPr="00CB239E" w:rsidRDefault="00AB4A95" w:rsidP="00AB4A95">
      <w:pPr>
        <w:pStyle w:val="NormalBold"/>
      </w:pPr>
      <w:r w:rsidRPr="00CB239E">
        <w:rPr>
          <w:rStyle w:val="HideTWBExt"/>
          <w:color w:val="auto"/>
        </w:rPr>
        <w:t>&lt;/RepeatBlock-By&gt;</w:t>
      </w:r>
    </w:p>
    <w:p w14:paraId="5C299053"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41929F3D"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30F3ADE5" w14:textId="77777777" w:rsidR="00AB4A95" w:rsidRPr="00CB239E" w:rsidRDefault="00AB4A95" w:rsidP="00AB4A95">
      <w:r w:rsidRPr="00CB239E">
        <w:rPr>
          <w:rStyle w:val="HideTWBExt"/>
          <w:color w:val="auto"/>
        </w:rPr>
        <w:lastRenderedPageBreak/>
        <w:t>&lt;DocAmend2&gt;</w:t>
      </w:r>
      <w:r w:rsidRPr="00CB239E">
        <w:t>Forordning (EU) 2018/1806</w:t>
      </w:r>
      <w:r w:rsidRPr="00CB239E">
        <w:rPr>
          <w:rStyle w:val="HideTWBExt"/>
          <w:color w:val="auto"/>
        </w:rPr>
        <w:t>&lt;/DocAmend2&gt;</w:t>
      </w:r>
    </w:p>
    <w:p w14:paraId="0F62EFA7" w14:textId="77777777" w:rsidR="00AB4A95" w:rsidRPr="00CB239E" w:rsidRDefault="00AB4A95" w:rsidP="00AB4A95">
      <w:r w:rsidRPr="00CB239E">
        <w:rPr>
          <w:rStyle w:val="HideTWBExt"/>
          <w:color w:val="auto"/>
        </w:rPr>
        <w:t>&lt;Article2&gt;</w:t>
      </w:r>
      <w:r w:rsidRPr="00CB239E">
        <w:t>Artikel 8e – stk. 2</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3B41CE6" w14:textId="77777777" w:rsidTr="00402428">
        <w:trPr>
          <w:trHeight w:hRule="exact" w:val="240"/>
          <w:jc w:val="center"/>
        </w:trPr>
        <w:tc>
          <w:tcPr>
            <w:tcW w:w="9752" w:type="dxa"/>
            <w:gridSpan w:val="2"/>
          </w:tcPr>
          <w:p w14:paraId="61909BC1" w14:textId="77777777" w:rsidR="00AB4A95" w:rsidRPr="00CB239E" w:rsidRDefault="00AB4A95" w:rsidP="00402428"/>
        </w:tc>
      </w:tr>
      <w:tr w:rsidR="00DB058F" w:rsidRPr="00CB239E" w14:paraId="2BC579DC" w14:textId="77777777" w:rsidTr="00402428">
        <w:trPr>
          <w:trHeight w:val="240"/>
          <w:jc w:val="center"/>
        </w:trPr>
        <w:tc>
          <w:tcPr>
            <w:tcW w:w="4876" w:type="dxa"/>
          </w:tcPr>
          <w:p w14:paraId="2FC5589B" w14:textId="77777777" w:rsidR="00AB4A95" w:rsidRPr="00CB239E" w:rsidRDefault="00AB4A95" w:rsidP="00402428">
            <w:pPr>
              <w:pStyle w:val="AmColumnHeading"/>
            </w:pPr>
            <w:r w:rsidRPr="00CB239E">
              <w:t>Kommissionens forslag</w:t>
            </w:r>
          </w:p>
        </w:tc>
        <w:tc>
          <w:tcPr>
            <w:tcW w:w="4876" w:type="dxa"/>
          </w:tcPr>
          <w:p w14:paraId="40E4FCDD" w14:textId="77777777" w:rsidR="00AB4A95" w:rsidRPr="00CB239E" w:rsidRDefault="00AB4A95" w:rsidP="00402428">
            <w:pPr>
              <w:pStyle w:val="AmColumnHeading"/>
            </w:pPr>
            <w:r w:rsidRPr="00CB239E">
              <w:t>Ændringsforslag</w:t>
            </w:r>
          </w:p>
        </w:tc>
      </w:tr>
      <w:tr w:rsidR="00DB058F" w:rsidRPr="00CB239E" w14:paraId="22CAE473" w14:textId="77777777" w:rsidTr="00402428">
        <w:trPr>
          <w:jc w:val="center"/>
        </w:trPr>
        <w:tc>
          <w:tcPr>
            <w:tcW w:w="4876" w:type="dxa"/>
          </w:tcPr>
          <w:p w14:paraId="51E0C304" w14:textId="77777777" w:rsidR="00AB4A95" w:rsidRPr="00CB239E" w:rsidRDefault="00AB4A95" w:rsidP="00402428">
            <w:pPr>
              <w:pStyle w:val="Normal6a"/>
            </w:pPr>
            <w:r w:rsidRPr="00CB239E">
              <w:t>2.</w:t>
            </w:r>
            <w:r w:rsidRPr="00CB239E">
              <w:tab/>
              <w:t xml:space="preserve">I behørigt begrundede særligt hastende tilfælde </w:t>
            </w:r>
            <w:r w:rsidRPr="00CB239E">
              <w:rPr>
                <w:b/>
                <w:i/>
              </w:rPr>
              <w:t xml:space="preserve">vedtager </w:t>
            </w:r>
            <w:r w:rsidRPr="00CB239E">
              <w:t>Kommissionen efter proceduren i artikel 11, stk. 4, gennemførelsesretsakter, der finder anvendelse straks, og som midlertidigt suspenderer visumfritagelsen for statsborgere fra det pågældende tredjeland i en periode på 12 måneder.</w:t>
            </w:r>
          </w:p>
        </w:tc>
        <w:tc>
          <w:tcPr>
            <w:tcW w:w="4876" w:type="dxa"/>
          </w:tcPr>
          <w:p w14:paraId="36A63EFB" w14:textId="77777777" w:rsidR="00AB4A95" w:rsidRPr="00CB239E" w:rsidRDefault="00AB4A95" w:rsidP="00402428">
            <w:pPr>
              <w:pStyle w:val="Normal6a"/>
            </w:pPr>
            <w:r w:rsidRPr="00CB239E">
              <w:t>2.</w:t>
            </w:r>
            <w:r w:rsidRPr="00CB239E">
              <w:tab/>
              <w:t>I behørigt begrundede særligt hastende tilfælde</w:t>
            </w:r>
            <w:r w:rsidRPr="00CB239E">
              <w:rPr>
                <w:b/>
                <w:i/>
              </w:rPr>
              <w:t>, hvor en alvorlig trussel mod den offentlige orden eller interne sikkerhed i en medlemsstat, jf. artikel 8a, litra d), er uforudsigelig og kræver omgående handling, kan</w:t>
            </w:r>
            <w:r w:rsidRPr="00CB239E">
              <w:t xml:space="preserve"> Kommissionen efter proceduren i artikel 11, stk. 4, gennemførelsesretsakter, der finder anvendelse straks, og som midlertidigt suspenderer visumfritagelsen for statsborgere fra det pågældende tredjeland i en periode på </w:t>
            </w:r>
            <w:r w:rsidRPr="00CB239E">
              <w:rPr>
                <w:b/>
                <w:i/>
              </w:rPr>
              <w:t>højst tre måneder</w:t>
            </w:r>
            <w:r w:rsidRPr="00CB239E">
              <w:t>.</w:t>
            </w:r>
            <w:r w:rsidRPr="00CB239E">
              <w:rPr>
                <w:b/>
                <w:i/>
              </w:rPr>
              <w:t xml:space="preserve"> Hvis Kommissionen i denne periode på baggrund af undersøgelsen i artikel 8c beslutter, at der er behov for yderligere tiltag, kan den vedtage en gennemførelsesretsakt i overensstemmelse med proceduren i artikel 8e, stk. 1, senest en måned efter, at perioden på tre måneder er udløbet. Den samlede varighed af perioden for visumsuspensionen i henhold til den gennemførelsesretsakt, der omgående finder anvendelse, og gennemførelsesretsakten må ikke overstige</w:t>
            </w:r>
            <w:r w:rsidRPr="00CB239E">
              <w:t xml:space="preserve"> 12 måneder.</w:t>
            </w:r>
          </w:p>
        </w:tc>
      </w:tr>
    </w:tbl>
    <w:p w14:paraId="5CAACB45"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1F44F873" w14:textId="77777777" w:rsidR="00AB4A95" w:rsidRPr="00CB239E" w:rsidRDefault="00AB4A95" w:rsidP="00AB4A95">
      <w:r w:rsidRPr="00CB239E">
        <w:rPr>
          <w:rStyle w:val="HideTWBExt"/>
          <w:color w:val="auto"/>
        </w:rPr>
        <w:t>&lt;/Amend&gt;</w:t>
      </w:r>
    </w:p>
    <w:p w14:paraId="33FC1A36"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128</w:t>
      </w:r>
      <w:r w:rsidRPr="00CB239E">
        <w:rPr>
          <w:rStyle w:val="HideTWBExt"/>
          <w:color w:val="auto"/>
        </w:rPr>
        <w:t>&lt;/NumAm&gt;</w:t>
      </w:r>
    </w:p>
    <w:p w14:paraId="69865990"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6226E23F" w14:textId="77777777" w:rsidR="00AB4A95" w:rsidRPr="00CB239E" w:rsidRDefault="00AB4A95" w:rsidP="00AB4A95">
      <w:pPr>
        <w:pStyle w:val="NormalBold"/>
      </w:pPr>
      <w:r w:rsidRPr="00CB239E">
        <w:rPr>
          <w:rStyle w:val="HideTWBExt"/>
          <w:color w:val="auto"/>
        </w:rPr>
        <w:t>&lt;/RepeatBlock-By&gt;</w:t>
      </w:r>
    </w:p>
    <w:p w14:paraId="08C26B2C"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25963A1F"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0F408783"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399B74AC" w14:textId="77777777" w:rsidR="00AB4A95" w:rsidRPr="00CB239E" w:rsidRDefault="00AB4A95" w:rsidP="00AB4A95">
      <w:r w:rsidRPr="00CB239E">
        <w:rPr>
          <w:rStyle w:val="HideTWBExt"/>
          <w:color w:val="auto"/>
        </w:rPr>
        <w:t>&lt;Article2&gt;</w:t>
      </w:r>
      <w:r w:rsidRPr="00CB239E">
        <w:t>Artikel 8e – stk. 2</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3E124727" w14:textId="77777777" w:rsidTr="00402428">
        <w:trPr>
          <w:trHeight w:hRule="exact" w:val="240"/>
          <w:jc w:val="center"/>
        </w:trPr>
        <w:tc>
          <w:tcPr>
            <w:tcW w:w="9752" w:type="dxa"/>
            <w:gridSpan w:val="2"/>
          </w:tcPr>
          <w:p w14:paraId="1BD7BA49" w14:textId="77777777" w:rsidR="00AB4A95" w:rsidRPr="00CB239E" w:rsidRDefault="00AB4A95" w:rsidP="00402428"/>
        </w:tc>
      </w:tr>
      <w:tr w:rsidR="00DB058F" w:rsidRPr="00CB239E" w14:paraId="2F284004" w14:textId="77777777" w:rsidTr="00402428">
        <w:trPr>
          <w:trHeight w:val="240"/>
          <w:jc w:val="center"/>
        </w:trPr>
        <w:tc>
          <w:tcPr>
            <w:tcW w:w="4876" w:type="dxa"/>
          </w:tcPr>
          <w:p w14:paraId="5E408BB1" w14:textId="77777777" w:rsidR="00AB4A95" w:rsidRPr="00CB239E" w:rsidRDefault="00AB4A95" w:rsidP="00402428">
            <w:pPr>
              <w:pStyle w:val="AmColumnHeading"/>
            </w:pPr>
            <w:r w:rsidRPr="00CB239E">
              <w:t>Kommissionens forslag</w:t>
            </w:r>
          </w:p>
        </w:tc>
        <w:tc>
          <w:tcPr>
            <w:tcW w:w="4876" w:type="dxa"/>
          </w:tcPr>
          <w:p w14:paraId="6D3BEE0C" w14:textId="77777777" w:rsidR="00AB4A95" w:rsidRPr="00CB239E" w:rsidRDefault="00AB4A95" w:rsidP="00402428">
            <w:pPr>
              <w:pStyle w:val="AmColumnHeading"/>
            </w:pPr>
            <w:r w:rsidRPr="00CB239E">
              <w:t>Ændringsforslag</w:t>
            </w:r>
          </w:p>
        </w:tc>
      </w:tr>
      <w:tr w:rsidR="00DB058F" w:rsidRPr="00CB239E" w14:paraId="50CACB69" w14:textId="77777777" w:rsidTr="00402428">
        <w:trPr>
          <w:jc w:val="center"/>
        </w:trPr>
        <w:tc>
          <w:tcPr>
            <w:tcW w:w="4876" w:type="dxa"/>
          </w:tcPr>
          <w:p w14:paraId="362CA475" w14:textId="77777777" w:rsidR="00AB4A95" w:rsidRPr="00CB239E" w:rsidRDefault="00AB4A95" w:rsidP="00402428">
            <w:pPr>
              <w:pStyle w:val="Normal6a"/>
            </w:pPr>
            <w:r w:rsidRPr="00CB239E">
              <w:t>2.</w:t>
            </w:r>
            <w:r w:rsidRPr="00CB239E">
              <w:tab/>
              <w:t xml:space="preserve">I behørigt begrundede særligt hastende tilfælde vedtager Kommissionen efter proceduren i artikel 11, stk. 4, </w:t>
            </w:r>
            <w:r w:rsidRPr="00CB239E">
              <w:lastRenderedPageBreak/>
              <w:t>gennemførelsesretsakter, der finder anvendelse straks, og som midlertidigt suspenderer visumfritagelsen for statsborgere fra det pågældende tredjeland i en periode på 12 måneder.</w:t>
            </w:r>
          </w:p>
        </w:tc>
        <w:tc>
          <w:tcPr>
            <w:tcW w:w="4876" w:type="dxa"/>
          </w:tcPr>
          <w:p w14:paraId="69ADEF86" w14:textId="77777777" w:rsidR="00AB4A95" w:rsidRPr="00CB239E" w:rsidRDefault="00AB4A95" w:rsidP="00402428">
            <w:pPr>
              <w:pStyle w:val="Normal6a"/>
            </w:pPr>
            <w:r w:rsidRPr="00CB239E">
              <w:lastRenderedPageBreak/>
              <w:t>2.</w:t>
            </w:r>
            <w:r w:rsidRPr="00CB239E">
              <w:tab/>
              <w:t xml:space="preserve">I behørigt begrundede særligt hastende tilfælde vedtager Kommissionen efter proceduren i artikel 11, stk. 4, </w:t>
            </w:r>
            <w:r w:rsidRPr="00CB239E">
              <w:lastRenderedPageBreak/>
              <w:t xml:space="preserve">gennemførelsesretsakter, der finder anvendelse straks, og som midlertidigt suspenderer visumfritagelsen for statsborgere fra det pågældende tredjeland i en periode på 12 måneder. </w:t>
            </w:r>
            <w:r w:rsidRPr="00CB239E">
              <w:rPr>
                <w:b/>
                <w:i/>
              </w:rPr>
              <w:t>Kommissionen skal i sådanne tilfælde holde Rådet og Europa-Parlamentet underrettet på en åben, omfattende og konsekvent måde igennem hele proceduren.</w:t>
            </w:r>
          </w:p>
        </w:tc>
      </w:tr>
    </w:tbl>
    <w:p w14:paraId="0EEA4BEC"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D6F48DE" w14:textId="77777777" w:rsidR="00AB4A95" w:rsidRPr="00CB239E" w:rsidRDefault="00AB4A95" w:rsidP="00AB4A95">
      <w:r w:rsidRPr="00CB239E">
        <w:rPr>
          <w:rStyle w:val="HideTWBExt"/>
          <w:color w:val="auto"/>
        </w:rPr>
        <w:t>&lt;/Amend&gt;</w:t>
      </w:r>
    </w:p>
    <w:p w14:paraId="414B45F7"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129</w:t>
      </w:r>
      <w:r w:rsidRPr="00CB239E">
        <w:rPr>
          <w:rStyle w:val="HideTWBExt"/>
          <w:color w:val="auto"/>
        </w:rPr>
        <w:t>&lt;/NumAm&gt;</w:t>
      </w:r>
    </w:p>
    <w:p w14:paraId="7FC7DBFC" w14:textId="77777777" w:rsidR="00AB4A95" w:rsidRPr="00CB239E" w:rsidRDefault="00AB4A95" w:rsidP="00AB4A95">
      <w:pPr>
        <w:pStyle w:val="NormalBold"/>
      </w:pPr>
      <w:r w:rsidRPr="00CB239E">
        <w:rPr>
          <w:rStyle w:val="HideTWBExt"/>
          <w:color w:val="auto"/>
        </w:rPr>
        <w:t>&lt;RepeatBlock-By&gt;&lt;Members&gt;</w:t>
      </w:r>
      <w:r w:rsidRPr="00CB239E">
        <w:t>Malik Azmani, Olivier Chastel, Jan-Christoph Oetjen, Moritz Körner</w:t>
      </w:r>
      <w:r w:rsidRPr="00CB239E">
        <w:rPr>
          <w:rStyle w:val="HideTWBExt"/>
          <w:color w:val="auto"/>
        </w:rPr>
        <w:t>&lt;/Members&gt;</w:t>
      </w:r>
    </w:p>
    <w:p w14:paraId="314F48C9" w14:textId="77777777" w:rsidR="00AB4A95" w:rsidRPr="00CB239E" w:rsidRDefault="00AB4A95" w:rsidP="00AB4A95">
      <w:pPr>
        <w:pStyle w:val="NormalBold"/>
      </w:pPr>
      <w:r w:rsidRPr="00CB239E">
        <w:rPr>
          <w:rStyle w:val="HideTWBExt"/>
          <w:color w:val="auto"/>
        </w:rPr>
        <w:t>&lt;/RepeatBlock-By&gt;</w:t>
      </w:r>
    </w:p>
    <w:p w14:paraId="49A812C6"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4FE501E8"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1F87022A"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196AD9C8" w14:textId="77777777" w:rsidR="00AB4A95" w:rsidRPr="00CB239E" w:rsidRDefault="00AB4A95" w:rsidP="00AB4A95">
      <w:r w:rsidRPr="00CB239E">
        <w:rPr>
          <w:rStyle w:val="HideTWBExt"/>
          <w:color w:val="auto"/>
        </w:rPr>
        <w:t>&lt;Article2&gt;</w:t>
      </w:r>
      <w:r w:rsidRPr="00CB239E">
        <w:t>Artikel 8e – stk. 3</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C92CE45" w14:textId="77777777" w:rsidTr="00402428">
        <w:trPr>
          <w:trHeight w:hRule="exact" w:val="240"/>
          <w:jc w:val="center"/>
        </w:trPr>
        <w:tc>
          <w:tcPr>
            <w:tcW w:w="9752" w:type="dxa"/>
            <w:gridSpan w:val="2"/>
          </w:tcPr>
          <w:p w14:paraId="33317CF0" w14:textId="77777777" w:rsidR="00AB4A95" w:rsidRPr="00CB239E" w:rsidRDefault="00AB4A95" w:rsidP="00402428"/>
        </w:tc>
      </w:tr>
      <w:tr w:rsidR="00DB058F" w:rsidRPr="00CB239E" w14:paraId="48C44CCB" w14:textId="77777777" w:rsidTr="00402428">
        <w:trPr>
          <w:trHeight w:val="240"/>
          <w:jc w:val="center"/>
        </w:trPr>
        <w:tc>
          <w:tcPr>
            <w:tcW w:w="4876" w:type="dxa"/>
          </w:tcPr>
          <w:p w14:paraId="76FFE0B0" w14:textId="77777777" w:rsidR="00AB4A95" w:rsidRPr="00CB239E" w:rsidRDefault="00AB4A95" w:rsidP="00402428">
            <w:pPr>
              <w:pStyle w:val="AmColumnHeading"/>
            </w:pPr>
            <w:r w:rsidRPr="00CB239E">
              <w:t>Kommissionens forslag</w:t>
            </w:r>
          </w:p>
        </w:tc>
        <w:tc>
          <w:tcPr>
            <w:tcW w:w="4876" w:type="dxa"/>
          </w:tcPr>
          <w:p w14:paraId="515BC5E9" w14:textId="77777777" w:rsidR="00AB4A95" w:rsidRPr="00CB239E" w:rsidRDefault="00AB4A95" w:rsidP="00402428">
            <w:pPr>
              <w:pStyle w:val="AmColumnHeading"/>
            </w:pPr>
            <w:r w:rsidRPr="00CB239E">
              <w:t>Ændringsforslag</w:t>
            </w:r>
          </w:p>
        </w:tc>
      </w:tr>
      <w:tr w:rsidR="00DB058F" w:rsidRPr="00CB239E" w14:paraId="6B6B6F80" w14:textId="77777777" w:rsidTr="00402428">
        <w:trPr>
          <w:jc w:val="center"/>
        </w:trPr>
        <w:tc>
          <w:tcPr>
            <w:tcW w:w="4876" w:type="dxa"/>
          </w:tcPr>
          <w:p w14:paraId="2DC2D6B9" w14:textId="77777777" w:rsidR="00AB4A95" w:rsidRPr="00CB239E" w:rsidRDefault="00AB4A95" w:rsidP="00402428">
            <w:pPr>
              <w:pStyle w:val="Normal6a"/>
            </w:pPr>
            <w:r w:rsidRPr="00CB239E">
              <w:t>3.</w:t>
            </w:r>
            <w:r w:rsidRPr="00CB239E">
              <w:tab/>
              <w:t>I suspensionsperioden indleder Kommissionen en udvidet dialog med det pågældende tredjeland med henblik på at afhjælpe de pågældende forhold.</w:t>
            </w:r>
          </w:p>
        </w:tc>
        <w:tc>
          <w:tcPr>
            <w:tcW w:w="4876" w:type="dxa"/>
          </w:tcPr>
          <w:p w14:paraId="26B43BEB" w14:textId="77777777" w:rsidR="00AB4A95" w:rsidRPr="00CB239E" w:rsidRDefault="00AB4A95" w:rsidP="00402428">
            <w:pPr>
              <w:pStyle w:val="Normal6a"/>
            </w:pPr>
            <w:r w:rsidRPr="00CB239E">
              <w:t>3.</w:t>
            </w:r>
            <w:r w:rsidRPr="00CB239E">
              <w:tab/>
              <w:t xml:space="preserve">I suspensionsperioden indleder Kommissionen en udvidet dialog med det pågældende tredjeland med henblik på at afhjælpe de pågældende forhold. </w:t>
            </w:r>
            <w:r w:rsidRPr="00CB239E">
              <w:rPr>
                <w:b/>
                <w:i/>
              </w:rPr>
              <w:t>Med forbehold af anvendelsen af artikel 6 skal de statsborgere fra det pågældende tredjeland i den periode, hvor suspensionen finder anvendelse, være i besiddelse af et visum ved rejser på tværs af medlemsstaternes ydre grænser.</w:t>
            </w:r>
          </w:p>
        </w:tc>
      </w:tr>
    </w:tbl>
    <w:p w14:paraId="13A16622"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31D7D7BB" w14:textId="77777777" w:rsidR="00AB4A95" w:rsidRPr="00CB239E" w:rsidRDefault="00AB4A95" w:rsidP="00AB4A95">
      <w:r w:rsidRPr="00CB239E">
        <w:rPr>
          <w:rStyle w:val="HideTWBExt"/>
          <w:color w:val="auto"/>
        </w:rPr>
        <w:t>&lt;/Amend&gt;</w:t>
      </w:r>
    </w:p>
    <w:p w14:paraId="407BEF4F"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130</w:t>
      </w:r>
      <w:r w:rsidRPr="00CB239E">
        <w:rPr>
          <w:rStyle w:val="HideTWBExt"/>
          <w:color w:val="auto"/>
        </w:rPr>
        <w:t>&lt;/NumAm&gt;</w:t>
      </w:r>
    </w:p>
    <w:p w14:paraId="6D988363"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0EF55711" w14:textId="77777777" w:rsidR="00AB4A95" w:rsidRPr="00CB239E" w:rsidRDefault="00AB4A95" w:rsidP="00AB4A95">
      <w:pPr>
        <w:pStyle w:val="NormalBold"/>
      </w:pPr>
      <w:r w:rsidRPr="00CB239E">
        <w:rPr>
          <w:rStyle w:val="HideTWBExt"/>
          <w:color w:val="auto"/>
        </w:rPr>
        <w:t>&lt;/RepeatBlock-By&gt;</w:t>
      </w:r>
    </w:p>
    <w:p w14:paraId="7519E271"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7D10FCE3"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0FC289C7"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352C4DC4" w14:textId="77777777" w:rsidR="00AB4A95" w:rsidRPr="00CB239E" w:rsidRDefault="00AB4A95" w:rsidP="00AB4A95">
      <w:r w:rsidRPr="00CB239E">
        <w:rPr>
          <w:rStyle w:val="HideTWBExt"/>
          <w:color w:val="auto"/>
        </w:rPr>
        <w:t>&lt;Article2&gt;</w:t>
      </w:r>
      <w:r w:rsidRPr="00CB239E">
        <w:t>Artikel 8e – stk. 3</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25CA3E2E" w14:textId="77777777" w:rsidTr="00402428">
        <w:trPr>
          <w:trHeight w:hRule="exact" w:val="240"/>
          <w:jc w:val="center"/>
        </w:trPr>
        <w:tc>
          <w:tcPr>
            <w:tcW w:w="9752" w:type="dxa"/>
            <w:gridSpan w:val="2"/>
          </w:tcPr>
          <w:p w14:paraId="7FB03410" w14:textId="77777777" w:rsidR="00AB4A95" w:rsidRPr="00CB239E" w:rsidRDefault="00AB4A95" w:rsidP="00402428"/>
        </w:tc>
      </w:tr>
      <w:tr w:rsidR="00DB058F" w:rsidRPr="00CB239E" w14:paraId="336CB788" w14:textId="77777777" w:rsidTr="00402428">
        <w:trPr>
          <w:trHeight w:val="240"/>
          <w:jc w:val="center"/>
        </w:trPr>
        <w:tc>
          <w:tcPr>
            <w:tcW w:w="4876" w:type="dxa"/>
          </w:tcPr>
          <w:p w14:paraId="5AC021A2" w14:textId="77777777" w:rsidR="00AB4A95" w:rsidRPr="00CB239E" w:rsidRDefault="00AB4A95" w:rsidP="00402428">
            <w:pPr>
              <w:pStyle w:val="AmColumnHeading"/>
            </w:pPr>
            <w:r w:rsidRPr="00CB239E">
              <w:t>Kommissionens forslag</w:t>
            </w:r>
          </w:p>
        </w:tc>
        <w:tc>
          <w:tcPr>
            <w:tcW w:w="4876" w:type="dxa"/>
          </w:tcPr>
          <w:p w14:paraId="17D7232A" w14:textId="77777777" w:rsidR="00AB4A95" w:rsidRPr="00CB239E" w:rsidRDefault="00AB4A95" w:rsidP="00402428">
            <w:pPr>
              <w:pStyle w:val="AmColumnHeading"/>
            </w:pPr>
            <w:r w:rsidRPr="00CB239E">
              <w:t>Ændringsforslag</w:t>
            </w:r>
          </w:p>
        </w:tc>
      </w:tr>
      <w:tr w:rsidR="00DB058F" w:rsidRPr="00CB239E" w14:paraId="2E632D37" w14:textId="77777777" w:rsidTr="00402428">
        <w:trPr>
          <w:jc w:val="center"/>
        </w:trPr>
        <w:tc>
          <w:tcPr>
            <w:tcW w:w="4876" w:type="dxa"/>
          </w:tcPr>
          <w:p w14:paraId="6CC9BBDD" w14:textId="77777777" w:rsidR="00AB4A95" w:rsidRPr="00CB239E" w:rsidRDefault="00AB4A95" w:rsidP="00402428">
            <w:pPr>
              <w:pStyle w:val="Normal6a"/>
            </w:pPr>
            <w:r w:rsidRPr="00CB239E">
              <w:lastRenderedPageBreak/>
              <w:t>3.</w:t>
            </w:r>
            <w:r w:rsidRPr="00CB239E">
              <w:tab/>
              <w:t>I suspensionsperioden indleder Kommissionen en udvidet dialog med det pågældende tredjeland med henblik på at afhjælpe de pågældende forhold.</w:t>
            </w:r>
          </w:p>
        </w:tc>
        <w:tc>
          <w:tcPr>
            <w:tcW w:w="4876" w:type="dxa"/>
          </w:tcPr>
          <w:p w14:paraId="1238F6DD" w14:textId="77777777" w:rsidR="00AB4A95" w:rsidRPr="00CB239E" w:rsidRDefault="00AB4A95" w:rsidP="00402428">
            <w:pPr>
              <w:pStyle w:val="Normal6a"/>
            </w:pPr>
            <w:r w:rsidRPr="00CB239E">
              <w:t>3.</w:t>
            </w:r>
            <w:r w:rsidRPr="00CB239E">
              <w:tab/>
              <w:t>I suspensionsperioden indleder Kommissionen en udvidet dialog med det pågældende tredjeland med henblik på at afhjælpe de pågældende forhold</w:t>
            </w:r>
            <w:r w:rsidRPr="00CB239E">
              <w:rPr>
                <w:b/>
                <w:i/>
              </w:rPr>
              <w:t xml:space="preserve"> og aflægger regelmæssigt rapport til Europa-Parlamentet og Rådet om fremgangen og resultaterne samt effektiviteten af den anvendte suspension</w:t>
            </w:r>
            <w:r w:rsidRPr="00CB239E">
              <w:t>.</w:t>
            </w:r>
          </w:p>
        </w:tc>
      </w:tr>
    </w:tbl>
    <w:p w14:paraId="2DCA61E9"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481AF3B2" w14:textId="77777777" w:rsidR="00AB4A95" w:rsidRPr="00CB239E" w:rsidRDefault="00AB4A95" w:rsidP="00AB4A95">
      <w:r w:rsidRPr="00CB239E">
        <w:rPr>
          <w:rStyle w:val="HideTWBExt"/>
          <w:color w:val="auto"/>
        </w:rPr>
        <w:t>&lt;/Amend&gt;</w:t>
      </w:r>
    </w:p>
    <w:p w14:paraId="4D03DB84"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131</w:t>
      </w:r>
      <w:r w:rsidRPr="00CB239E">
        <w:rPr>
          <w:rStyle w:val="HideTWBExt"/>
          <w:color w:val="auto"/>
        </w:rPr>
        <w:t>&lt;/NumAm&gt;</w:t>
      </w:r>
    </w:p>
    <w:p w14:paraId="2809275A"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02377DB8" w14:textId="77777777" w:rsidR="00AB4A95" w:rsidRPr="00CB239E" w:rsidRDefault="00AB4A95" w:rsidP="00AB4A95">
      <w:pPr>
        <w:pStyle w:val="NormalBold"/>
      </w:pPr>
      <w:r w:rsidRPr="00CB239E">
        <w:rPr>
          <w:rStyle w:val="HideTWBExt"/>
          <w:color w:val="auto"/>
        </w:rPr>
        <w:t>&lt;/RepeatBlock-By&gt;</w:t>
      </w:r>
    </w:p>
    <w:p w14:paraId="25DE9D0A"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683B4E04"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462CE7F0"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43CABF06" w14:textId="77777777" w:rsidR="00AB4A95" w:rsidRPr="00CB239E" w:rsidRDefault="00AB4A95" w:rsidP="00AB4A95">
      <w:r w:rsidRPr="00CB239E">
        <w:rPr>
          <w:rStyle w:val="HideTWBExt"/>
          <w:color w:val="auto"/>
        </w:rPr>
        <w:t>&lt;Article2&gt;</w:t>
      </w:r>
      <w:r w:rsidRPr="00CB239E">
        <w:t>Artikel 8e – stk. 4</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640CE4FF" w14:textId="77777777" w:rsidTr="00402428">
        <w:trPr>
          <w:trHeight w:hRule="exact" w:val="240"/>
          <w:jc w:val="center"/>
        </w:trPr>
        <w:tc>
          <w:tcPr>
            <w:tcW w:w="9752" w:type="dxa"/>
            <w:gridSpan w:val="2"/>
          </w:tcPr>
          <w:p w14:paraId="540F250A" w14:textId="77777777" w:rsidR="00AB4A95" w:rsidRPr="00CB239E" w:rsidRDefault="00AB4A95" w:rsidP="00402428"/>
        </w:tc>
      </w:tr>
      <w:tr w:rsidR="00DB058F" w:rsidRPr="00CB239E" w14:paraId="65DD9FBE" w14:textId="77777777" w:rsidTr="00402428">
        <w:trPr>
          <w:trHeight w:val="240"/>
          <w:jc w:val="center"/>
        </w:trPr>
        <w:tc>
          <w:tcPr>
            <w:tcW w:w="4876" w:type="dxa"/>
          </w:tcPr>
          <w:p w14:paraId="5DB9E7D9" w14:textId="77777777" w:rsidR="00AB4A95" w:rsidRPr="00CB239E" w:rsidRDefault="00AB4A95" w:rsidP="00402428">
            <w:pPr>
              <w:pStyle w:val="AmColumnHeading"/>
            </w:pPr>
            <w:r w:rsidRPr="00CB239E">
              <w:t>Kommissionens forslag</w:t>
            </w:r>
          </w:p>
        </w:tc>
        <w:tc>
          <w:tcPr>
            <w:tcW w:w="4876" w:type="dxa"/>
          </w:tcPr>
          <w:p w14:paraId="4000482C" w14:textId="77777777" w:rsidR="00AB4A95" w:rsidRPr="00CB239E" w:rsidRDefault="00AB4A95" w:rsidP="00402428">
            <w:pPr>
              <w:pStyle w:val="AmColumnHeading"/>
            </w:pPr>
            <w:r w:rsidRPr="00CB239E">
              <w:t>Ændringsforslag</w:t>
            </w:r>
          </w:p>
        </w:tc>
      </w:tr>
      <w:tr w:rsidR="00DB058F" w:rsidRPr="00CB239E" w14:paraId="2523D4BE" w14:textId="77777777" w:rsidTr="00402428">
        <w:trPr>
          <w:jc w:val="center"/>
        </w:trPr>
        <w:tc>
          <w:tcPr>
            <w:tcW w:w="4876" w:type="dxa"/>
          </w:tcPr>
          <w:p w14:paraId="02461B1D" w14:textId="77777777" w:rsidR="00AB4A95" w:rsidRPr="00CB239E" w:rsidRDefault="00AB4A95" w:rsidP="00402428">
            <w:pPr>
              <w:pStyle w:val="Normal6a"/>
            </w:pPr>
            <w:r w:rsidRPr="00CB239E">
              <w:t>4.</w:t>
            </w:r>
            <w:r w:rsidRPr="00CB239E">
              <w:tab/>
              <w:t xml:space="preserve">Hvis de forhold, der førte til den midlertidige suspension af visumfritagelsen, afhjælpes inden udløbet af gyldighedsperioden for de </w:t>
            </w:r>
            <w:r w:rsidRPr="00CB239E">
              <w:rPr>
                <w:b/>
                <w:i/>
              </w:rPr>
              <w:t>gennemførelsesretsakter</w:t>
            </w:r>
            <w:r w:rsidRPr="00CB239E">
              <w:t xml:space="preserve">, der er vedtaget i henhold til stk. 1 og 2, vedtager Kommissionen en </w:t>
            </w:r>
            <w:r w:rsidRPr="00CB239E">
              <w:rPr>
                <w:b/>
                <w:i/>
              </w:rPr>
              <w:t xml:space="preserve">gennemførelsesretsakt </w:t>
            </w:r>
            <w:r w:rsidRPr="00CB239E">
              <w:t xml:space="preserve">for at ophæve den midlertidige suspension efter </w:t>
            </w:r>
            <w:r w:rsidRPr="00CB239E">
              <w:rPr>
                <w:b/>
                <w:i/>
              </w:rPr>
              <w:t>undersøgelsesproceduren i</w:t>
            </w:r>
            <w:r w:rsidRPr="00CB239E">
              <w:t xml:space="preserve"> artikel </w:t>
            </w:r>
            <w:r w:rsidRPr="00CB239E">
              <w:rPr>
                <w:b/>
                <w:i/>
              </w:rPr>
              <w:t>11, stk. 2</w:t>
            </w:r>
            <w:r w:rsidRPr="00CB239E">
              <w:t>.</w:t>
            </w:r>
          </w:p>
        </w:tc>
        <w:tc>
          <w:tcPr>
            <w:tcW w:w="4876" w:type="dxa"/>
          </w:tcPr>
          <w:p w14:paraId="568AC7E7" w14:textId="77777777" w:rsidR="00AB4A95" w:rsidRPr="00CB239E" w:rsidRDefault="00AB4A95" w:rsidP="00402428">
            <w:pPr>
              <w:pStyle w:val="Normal6a"/>
            </w:pPr>
            <w:r w:rsidRPr="00CB239E">
              <w:t>4.</w:t>
            </w:r>
            <w:r w:rsidRPr="00CB239E">
              <w:tab/>
              <w:t xml:space="preserve">Hvis de forhold, der førte til den midlertidige suspension af visumfritagelsen, afhjælpes inden udløbet af gyldighedsperioden for de </w:t>
            </w:r>
            <w:r w:rsidRPr="00CB239E">
              <w:rPr>
                <w:b/>
                <w:i/>
              </w:rPr>
              <w:t>delegerede retsakter</w:t>
            </w:r>
            <w:r w:rsidRPr="00CB239E">
              <w:t xml:space="preserve">, der er vedtaget i henhold til stk. 1 og 2, vedtager Kommissionen en </w:t>
            </w:r>
            <w:r w:rsidRPr="00CB239E">
              <w:rPr>
                <w:b/>
                <w:i/>
              </w:rPr>
              <w:t xml:space="preserve">ny delegeret retsakt </w:t>
            </w:r>
            <w:r w:rsidRPr="00CB239E">
              <w:t>for at ophæve den midlertidige suspension efter artikel </w:t>
            </w:r>
            <w:r w:rsidRPr="00CB239E">
              <w:rPr>
                <w:b/>
                <w:i/>
              </w:rPr>
              <w:t>10</w:t>
            </w:r>
            <w:r w:rsidRPr="00CB239E">
              <w:t>.</w:t>
            </w:r>
          </w:p>
        </w:tc>
      </w:tr>
    </w:tbl>
    <w:p w14:paraId="6AA5561C"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63E56F40" w14:textId="77777777" w:rsidR="00AB4A95" w:rsidRPr="00CB239E" w:rsidRDefault="00AB4A95" w:rsidP="00AB4A95">
      <w:r w:rsidRPr="00CB239E">
        <w:rPr>
          <w:rStyle w:val="HideTWBExt"/>
          <w:color w:val="auto"/>
        </w:rPr>
        <w:t>&lt;/Amend&gt;</w:t>
      </w:r>
    </w:p>
    <w:p w14:paraId="73E9C67C"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132</w:t>
      </w:r>
      <w:r w:rsidRPr="00CB239E">
        <w:rPr>
          <w:rStyle w:val="HideTWBExt"/>
          <w:color w:val="auto"/>
        </w:rPr>
        <w:t>&lt;/NumAm&gt;</w:t>
      </w:r>
    </w:p>
    <w:p w14:paraId="6A7073E3"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771ABA95" w14:textId="77777777" w:rsidR="00AB4A95" w:rsidRPr="00CB239E" w:rsidRDefault="00AB4A95" w:rsidP="00AB4A95">
      <w:pPr>
        <w:pStyle w:val="NormalBold"/>
      </w:pPr>
      <w:r w:rsidRPr="00CB239E">
        <w:rPr>
          <w:rStyle w:val="HideTWBExt"/>
          <w:color w:val="auto"/>
        </w:rPr>
        <w:t>&lt;/RepeatBlock-By&gt;</w:t>
      </w:r>
    </w:p>
    <w:p w14:paraId="5774CE47"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71A6637"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0AD01F74"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6D5365F3" w14:textId="77777777" w:rsidR="00AB4A95" w:rsidRPr="00CB239E" w:rsidRDefault="00AB4A95" w:rsidP="00AB4A95">
      <w:r w:rsidRPr="00CB239E">
        <w:rPr>
          <w:rStyle w:val="HideTWBExt"/>
          <w:color w:val="auto"/>
        </w:rPr>
        <w:t>&lt;Article2&gt;</w:t>
      </w:r>
      <w:r w:rsidRPr="00CB239E">
        <w:t>Artikel 8f – overskrift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15896778" w14:textId="77777777" w:rsidTr="00402428">
        <w:trPr>
          <w:trHeight w:hRule="exact" w:val="240"/>
          <w:jc w:val="center"/>
        </w:trPr>
        <w:tc>
          <w:tcPr>
            <w:tcW w:w="9752" w:type="dxa"/>
            <w:gridSpan w:val="2"/>
          </w:tcPr>
          <w:p w14:paraId="337B200D" w14:textId="77777777" w:rsidR="00AB4A95" w:rsidRPr="00CB239E" w:rsidRDefault="00AB4A95" w:rsidP="00402428"/>
        </w:tc>
      </w:tr>
      <w:tr w:rsidR="00DB058F" w:rsidRPr="00CB239E" w14:paraId="79178C9F" w14:textId="77777777" w:rsidTr="00402428">
        <w:trPr>
          <w:trHeight w:val="240"/>
          <w:jc w:val="center"/>
        </w:trPr>
        <w:tc>
          <w:tcPr>
            <w:tcW w:w="4876" w:type="dxa"/>
          </w:tcPr>
          <w:p w14:paraId="53532AC7" w14:textId="77777777" w:rsidR="00AB4A95" w:rsidRPr="00CB239E" w:rsidRDefault="00AB4A95" w:rsidP="00402428">
            <w:pPr>
              <w:pStyle w:val="AmColumnHeading"/>
            </w:pPr>
            <w:r w:rsidRPr="00CB239E">
              <w:t>Kommissionens forslag</w:t>
            </w:r>
          </w:p>
        </w:tc>
        <w:tc>
          <w:tcPr>
            <w:tcW w:w="4876" w:type="dxa"/>
          </w:tcPr>
          <w:p w14:paraId="389CF95F" w14:textId="77777777" w:rsidR="00AB4A95" w:rsidRPr="00CB239E" w:rsidRDefault="00AB4A95" w:rsidP="00402428">
            <w:pPr>
              <w:pStyle w:val="AmColumnHeading"/>
            </w:pPr>
            <w:r w:rsidRPr="00CB239E">
              <w:t>Ændringsforslag</w:t>
            </w:r>
          </w:p>
        </w:tc>
      </w:tr>
      <w:tr w:rsidR="00DB058F" w:rsidRPr="00CB239E" w14:paraId="63C377AC" w14:textId="77777777" w:rsidTr="00402428">
        <w:trPr>
          <w:jc w:val="center"/>
        </w:trPr>
        <w:tc>
          <w:tcPr>
            <w:tcW w:w="4876" w:type="dxa"/>
          </w:tcPr>
          <w:p w14:paraId="177AAB2C" w14:textId="77777777" w:rsidR="00AB4A95" w:rsidRPr="00CB239E" w:rsidRDefault="00AB4A95" w:rsidP="00402428">
            <w:pPr>
              <w:pStyle w:val="Normal6a"/>
            </w:pPr>
            <w:r w:rsidRPr="00CB239E">
              <w:rPr>
                <w:b/>
                <w:i/>
              </w:rPr>
              <w:t>Delegerede retsakter</w:t>
            </w:r>
          </w:p>
        </w:tc>
        <w:tc>
          <w:tcPr>
            <w:tcW w:w="4876" w:type="dxa"/>
          </w:tcPr>
          <w:p w14:paraId="580570C1" w14:textId="77777777" w:rsidR="00AB4A95" w:rsidRPr="00CB239E" w:rsidRDefault="00AB4A95" w:rsidP="00402428">
            <w:pPr>
              <w:pStyle w:val="Normal6a"/>
            </w:pPr>
            <w:r w:rsidRPr="00CB239E">
              <w:rPr>
                <w:b/>
                <w:i/>
              </w:rPr>
              <w:t>Forlængelse af suspensionen</w:t>
            </w:r>
          </w:p>
        </w:tc>
      </w:tr>
    </w:tbl>
    <w:p w14:paraId="5CD30056" w14:textId="77777777" w:rsidR="00AB4A95" w:rsidRPr="00CB239E" w:rsidRDefault="00AB4A95" w:rsidP="00AB4A95">
      <w:pPr>
        <w:pStyle w:val="AmOrLang"/>
      </w:pPr>
      <w:r w:rsidRPr="00CB239E">
        <w:lastRenderedPageBreak/>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25C0D0F0" w14:textId="77777777" w:rsidR="00AB4A95" w:rsidRPr="00CB239E" w:rsidRDefault="00AB4A95" w:rsidP="00AB4A95">
      <w:r w:rsidRPr="00CB239E">
        <w:rPr>
          <w:rStyle w:val="HideTWBExt"/>
          <w:color w:val="auto"/>
        </w:rPr>
        <w:t>&lt;/Amend&gt;</w:t>
      </w:r>
    </w:p>
    <w:p w14:paraId="711C5E07"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133</w:t>
      </w:r>
      <w:r w:rsidRPr="00CB239E">
        <w:rPr>
          <w:rStyle w:val="HideTWBExt"/>
          <w:color w:val="auto"/>
        </w:rPr>
        <w:t>&lt;/NumAm&gt;</w:t>
      </w:r>
    </w:p>
    <w:p w14:paraId="68502063"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64F75AE4" w14:textId="77777777" w:rsidR="00AB4A95" w:rsidRPr="00CB239E" w:rsidRDefault="00AB4A95" w:rsidP="00AB4A95">
      <w:pPr>
        <w:pStyle w:val="NormalBold"/>
      </w:pPr>
      <w:r w:rsidRPr="00CB239E">
        <w:rPr>
          <w:rStyle w:val="HideTWBExt"/>
          <w:color w:val="auto"/>
        </w:rPr>
        <w:t>&lt;/RepeatBlock-By&gt;</w:t>
      </w:r>
    </w:p>
    <w:p w14:paraId="0066D05F"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03548370"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5C4318A2"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1514E8DE" w14:textId="77777777" w:rsidR="00AB4A95" w:rsidRPr="00CB239E" w:rsidRDefault="00AB4A95" w:rsidP="00AB4A95">
      <w:r w:rsidRPr="00CB239E">
        <w:rPr>
          <w:rStyle w:val="HideTWBExt"/>
          <w:color w:val="auto"/>
        </w:rPr>
        <w:t>&lt;Article2&gt;</w:t>
      </w:r>
      <w:r w:rsidRPr="00CB239E">
        <w:t>Artikel 8f – stk. 1</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62695BBE" w14:textId="77777777" w:rsidTr="00402428">
        <w:trPr>
          <w:trHeight w:hRule="exact" w:val="240"/>
          <w:jc w:val="center"/>
        </w:trPr>
        <w:tc>
          <w:tcPr>
            <w:tcW w:w="9752" w:type="dxa"/>
            <w:gridSpan w:val="2"/>
          </w:tcPr>
          <w:p w14:paraId="5E364106" w14:textId="77777777" w:rsidR="00AB4A95" w:rsidRPr="00CB239E" w:rsidRDefault="00AB4A95" w:rsidP="00402428"/>
        </w:tc>
      </w:tr>
      <w:tr w:rsidR="00DB058F" w:rsidRPr="00CB239E" w14:paraId="41F5A140" w14:textId="77777777" w:rsidTr="00402428">
        <w:trPr>
          <w:trHeight w:val="240"/>
          <w:jc w:val="center"/>
        </w:trPr>
        <w:tc>
          <w:tcPr>
            <w:tcW w:w="4876" w:type="dxa"/>
          </w:tcPr>
          <w:p w14:paraId="7EF17CAF" w14:textId="77777777" w:rsidR="00AB4A95" w:rsidRPr="00CB239E" w:rsidRDefault="00AB4A95" w:rsidP="00402428">
            <w:pPr>
              <w:pStyle w:val="AmColumnHeading"/>
            </w:pPr>
            <w:r w:rsidRPr="00CB239E">
              <w:t>Kommissionens forslag</w:t>
            </w:r>
          </w:p>
        </w:tc>
        <w:tc>
          <w:tcPr>
            <w:tcW w:w="4876" w:type="dxa"/>
          </w:tcPr>
          <w:p w14:paraId="11493EA9" w14:textId="77777777" w:rsidR="00AB4A95" w:rsidRPr="00CB239E" w:rsidRDefault="00AB4A95" w:rsidP="00402428">
            <w:pPr>
              <w:pStyle w:val="AmColumnHeading"/>
            </w:pPr>
            <w:r w:rsidRPr="00CB239E">
              <w:t>Ændringsforslag</w:t>
            </w:r>
          </w:p>
        </w:tc>
      </w:tr>
      <w:tr w:rsidR="00DB058F" w:rsidRPr="00CB239E" w14:paraId="06E96B1D" w14:textId="77777777" w:rsidTr="00402428">
        <w:trPr>
          <w:jc w:val="center"/>
        </w:trPr>
        <w:tc>
          <w:tcPr>
            <w:tcW w:w="4876" w:type="dxa"/>
          </w:tcPr>
          <w:p w14:paraId="0737F583" w14:textId="77777777" w:rsidR="00AB4A95" w:rsidRPr="00CB239E" w:rsidRDefault="00AB4A95" w:rsidP="00402428">
            <w:pPr>
              <w:pStyle w:val="Normal6a"/>
            </w:pPr>
            <w:r w:rsidRPr="00CB239E">
              <w:t>1.</w:t>
            </w:r>
            <w:r w:rsidRPr="00CB239E">
              <w:tab/>
              <w:t xml:space="preserve">Hvis de grunde, der er omhandlet i artikel 8a fortsat består, vedtager Kommissionen senest to måneder inden udløbet af den i artikel 8a, stk. 1, litra a), omhandlede periode på 12 måneder en delegeret retsakt i overensstemmelse med artikel 10 om ændring af bilag II for midlertidigt at suspendere anvendelsen af dette bilag for en periode på 24 måneder på alle statsborgere fra det pågældende tredjeland. Denne ændring foretages ved, at der ved siden af navnet på det pågældende tredjeland indsættes en fodnote, der angiver, at visumfritagelsen er suspenderet for det pågældende tredjeland, og fastsætter varigheden af denne suspension. Den delegerede retsakt får virkning fra datoen for udløbet af den </w:t>
            </w:r>
            <w:r w:rsidRPr="00CB239E">
              <w:rPr>
                <w:b/>
                <w:i/>
              </w:rPr>
              <w:t>gennemførelsesretsakt</w:t>
            </w:r>
            <w:r w:rsidRPr="00CB239E">
              <w:t>, der er omhandlet i artikel 8e, stk. 1.</w:t>
            </w:r>
          </w:p>
        </w:tc>
        <w:tc>
          <w:tcPr>
            <w:tcW w:w="4876" w:type="dxa"/>
          </w:tcPr>
          <w:p w14:paraId="08D24D3A" w14:textId="77777777" w:rsidR="00AB4A95" w:rsidRPr="00CB239E" w:rsidRDefault="00AB4A95" w:rsidP="00402428">
            <w:pPr>
              <w:pStyle w:val="Normal6a"/>
            </w:pPr>
            <w:r w:rsidRPr="00CB239E">
              <w:t>1.</w:t>
            </w:r>
            <w:r w:rsidRPr="00CB239E">
              <w:tab/>
              <w:t xml:space="preserve">Hvis de grunde, der er omhandlet i artikel 8a fortsat består, vedtager Kommissionen senest to måneder inden udløbet af den i artikel 8a, stk. 1, litra a), omhandlede periode på 12 måneder en delegeret retsakt i overensstemmelse med artikel 10 om ændring af bilag II for midlertidigt at suspendere anvendelsen af dette bilag for en periode på 24 måneder på alle statsborgere fra det pågældende tredjeland. Denne ændring foretages ved, at der ved siden af navnet på det pågældende tredjeland indsættes en fodnote, der angiver, at visumfritagelsen er suspenderet for det pågældende tredjeland, og fastsætter varigheden af denne suspension. Den delegerede retsakt får virkning fra datoen for udløbet af den </w:t>
            </w:r>
            <w:r w:rsidRPr="00CB239E">
              <w:rPr>
                <w:b/>
                <w:i/>
              </w:rPr>
              <w:t>delegerede retsakt</w:t>
            </w:r>
            <w:r w:rsidRPr="00CB239E">
              <w:t>, der er omhandlet i artikel 8e, stk. 1.</w:t>
            </w:r>
          </w:p>
        </w:tc>
      </w:tr>
    </w:tbl>
    <w:p w14:paraId="43BEDE20"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0C5C3A02" w14:textId="77777777" w:rsidR="00AB4A95" w:rsidRPr="00CB239E" w:rsidRDefault="00AB4A95" w:rsidP="00AB4A95">
      <w:r w:rsidRPr="00CB239E">
        <w:rPr>
          <w:rStyle w:val="HideTWBExt"/>
          <w:color w:val="auto"/>
        </w:rPr>
        <w:t>&lt;/Amend&gt;</w:t>
      </w:r>
    </w:p>
    <w:p w14:paraId="492A2409" w14:textId="77777777" w:rsidR="00AB4A95" w:rsidRPr="00CB239E" w:rsidRDefault="00AB4A95" w:rsidP="00AB4A95">
      <w:pPr>
        <w:pStyle w:val="AmNumberTabs"/>
      </w:pPr>
      <w:r w:rsidRPr="00CB239E">
        <w:rPr>
          <w:rStyle w:val="HideTWBExt"/>
          <w:color w:val="auto"/>
        </w:rPr>
        <w:t>&lt;Amend&gt;</w:t>
      </w:r>
      <w:r w:rsidRPr="00CB239E">
        <w:t>Ændringsforslag</w:t>
      </w:r>
      <w:r w:rsidRPr="00CB239E">
        <w:tab/>
      </w:r>
      <w:r w:rsidRPr="00CB239E">
        <w:tab/>
      </w:r>
      <w:r w:rsidRPr="00CB239E">
        <w:rPr>
          <w:rStyle w:val="HideTWBExt"/>
          <w:color w:val="auto"/>
        </w:rPr>
        <w:t>&lt;NumAm&gt;</w:t>
      </w:r>
      <w:r w:rsidRPr="00CB239E">
        <w:t>134</w:t>
      </w:r>
      <w:r w:rsidRPr="00CB239E">
        <w:rPr>
          <w:rStyle w:val="HideTWBExt"/>
          <w:color w:val="auto"/>
        </w:rPr>
        <w:t>&lt;/NumAm&gt;</w:t>
      </w:r>
    </w:p>
    <w:p w14:paraId="70B547C8" w14:textId="77777777" w:rsidR="00AB4A95" w:rsidRPr="00CB239E" w:rsidRDefault="00AB4A95" w:rsidP="00AB4A95">
      <w:pPr>
        <w:pStyle w:val="NormalBold"/>
      </w:pPr>
      <w:r w:rsidRPr="00CB239E">
        <w:rPr>
          <w:rStyle w:val="HideTWBExt"/>
          <w:color w:val="auto"/>
        </w:rPr>
        <w:t>&lt;RepeatBlock-By&gt;&lt;Members&gt;</w:t>
      </w:r>
      <w:r w:rsidRPr="00CB239E">
        <w:t>Tineke Strik</w:t>
      </w:r>
      <w:r w:rsidRPr="00CB239E">
        <w:rPr>
          <w:rStyle w:val="HideTWBExt"/>
          <w:color w:val="auto"/>
        </w:rPr>
        <w:t>&lt;/Members&gt;</w:t>
      </w:r>
    </w:p>
    <w:p w14:paraId="758FADAD" w14:textId="77777777" w:rsidR="00AB4A95" w:rsidRPr="00CB239E" w:rsidRDefault="00AB4A95" w:rsidP="00AB4A95">
      <w:pPr>
        <w:pStyle w:val="NormalBold"/>
      </w:pPr>
      <w:r w:rsidRPr="00CB239E">
        <w:rPr>
          <w:rStyle w:val="HideTWBExt"/>
          <w:color w:val="auto"/>
        </w:rPr>
        <w:t>&lt;/RepeatBlock-By&gt;</w:t>
      </w:r>
    </w:p>
    <w:p w14:paraId="2406C6F3" w14:textId="77777777" w:rsidR="00AB4A95" w:rsidRPr="00CB239E" w:rsidRDefault="00AB4A95" w:rsidP="00AB4A95">
      <w:pPr>
        <w:pStyle w:val="NormalBold"/>
      </w:pPr>
      <w:r w:rsidRPr="00CB239E">
        <w:rPr>
          <w:rStyle w:val="HideTWBExt"/>
          <w:color w:val="auto"/>
        </w:rPr>
        <w:t>&lt;DocAmend&gt;</w:t>
      </w:r>
      <w:r w:rsidRPr="00CB239E">
        <w:t>Forslag til forordning</w:t>
      </w:r>
      <w:r w:rsidRPr="00CB239E">
        <w:rPr>
          <w:rStyle w:val="HideTWBExt"/>
          <w:color w:val="auto"/>
        </w:rPr>
        <w:t>&lt;/DocAmend&gt;</w:t>
      </w:r>
    </w:p>
    <w:p w14:paraId="330B30EB" w14:textId="77777777" w:rsidR="00AB4A95" w:rsidRPr="00CB239E" w:rsidRDefault="00AB4A95" w:rsidP="00AB4A95">
      <w:pPr>
        <w:pStyle w:val="NormalBold"/>
      </w:pPr>
      <w:r w:rsidRPr="00CB239E">
        <w:rPr>
          <w:rStyle w:val="HideTWBExt"/>
          <w:color w:val="auto"/>
        </w:rPr>
        <w:t>&lt;Article&gt;</w:t>
      </w:r>
      <w:r w:rsidRPr="00CB239E">
        <w:t>Artikel 1 – stk. 1 – nr. 2</w:t>
      </w:r>
      <w:r w:rsidRPr="00CB239E">
        <w:rPr>
          <w:rStyle w:val="HideTWBExt"/>
          <w:color w:val="auto"/>
        </w:rPr>
        <w:t>&lt;/Article&gt;</w:t>
      </w:r>
    </w:p>
    <w:p w14:paraId="4F607CA4" w14:textId="77777777" w:rsidR="00AB4A95" w:rsidRPr="00CB239E" w:rsidRDefault="00AB4A95" w:rsidP="00AB4A95">
      <w:r w:rsidRPr="00CB239E">
        <w:rPr>
          <w:rStyle w:val="HideTWBExt"/>
          <w:color w:val="auto"/>
        </w:rPr>
        <w:t>&lt;DocAmend2&gt;</w:t>
      </w:r>
      <w:r w:rsidRPr="00CB239E">
        <w:t>Forordning (EU) 2018/1806</w:t>
      </w:r>
      <w:r w:rsidRPr="00CB239E">
        <w:rPr>
          <w:rStyle w:val="HideTWBExt"/>
          <w:color w:val="auto"/>
        </w:rPr>
        <w:t>&lt;/DocAmend2&gt;</w:t>
      </w:r>
    </w:p>
    <w:p w14:paraId="439A6E2E" w14:textId="77777777" w:rsidR="00AB4A95" w:rsidRPr="00CB239E" w:rsidRDefault="00AB4A95" w:rsidP="00AB4A95">
      <w:r w:rsidRPr="00CB239E">
        <w:rPr>
          <w:rStyle w:val="HideTWBExt"/>
          <w:color w:val="auto"/>
        </w:rPr>
        <w:t>&lt;Article2&gt;</w:t>
      </w:r>
      <w:r w:rsidRPr="00CB239E">
        <w:t>Artikel 8f – stk. 1 a (nyt)</w:t>
      </w:r>
      <w:r w:rsidRPr="00CB239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58F" w:rsidRPr="00CB239E" w14:paraId="0654D54A" w14:textId="77777777" w:rsidTr="00402428">
        <w:trPr>
          <w:trHeight w:hRule="exact" w:val="240"/>
          <w:jc w:val="center"/>
        </w:trPr>
        <w:tc>
          <w:tcPr>
            <w:tcW w:w="9752" w:type="dxa"/>
            <w:gridSpan w:val="2"/>
          </w:tcPr>
          <w:p w14:paraId="1681A2F2" w14:textId="77777777" w:rsidR="00AB4A95" w:rsidRPr="00CB239E" w:rsidRDefault="00AB4A95" w:rsidP="00402428"/>
        </w:tc>
      </w:tr>
      <w:tr w:rsidR="00DB058F" w:rsidRPr="00CB239E" w14:paraId="2A57BD2C" w14:textId="77777777" w:rsidTr="00402428">
        <w:trPr>
          <w:trHeight w:val="240"/>
          <w:jc w:val="center"/>
        </w:trPr>
        <w:tc>
          <w:tcPr>
            <w:tcW w:w="4876" w:type="dxa"/>
          </w:tcPr>
          <w:p w14:paraId="7F873445" w14:textId="77777777" w:rsidR="00AB4A95" w:rsidRPr="00CB239E" w:rsidRDefault="00AB4A95" w:rsidP="00402428">
            <w:pPr>
              <w:pStyle w:val="AmColumnHeading"/>
            </w:pPr>
            <w:r w:rsidRPr="00CB239E">
              <w:t>Kommissionens forslag</w:t>
            </w:r>
          </w:p>
        </w:tc>
        <w:tc>
          <w:tcPr>
            <w:tcW w:w="4876" w:type="dxa"/>
          </w:tcPr>
          <w:p w14:paraId="00ED4AB5" w14:textId="77777777" w:rsidR="00AB4A95" w:rsidRPr="00CB239E" w:rsidRDefault="00AB4A95" w:rsidP="00402428">
            <w:pPr>
              <w:pStyle w:val="AmColumnHeading"/>
            </w:pPr>
            <w:r w:rsidRPr="00CB239E">
              <w:t>Ændringsforslag</w:t>
            </w:r>
          </w:p>
        </w:tc>
      </w:tr>
      <w:tr w:rsidR="00DB058F" w:rsidRPr="00CB239E" w14:paraId="326D4F66" w14:textId="77777777" w:rsidTr="00402428">
        <w:trPr>
          <w:jc w:val="center"/>
        </w:trPr>
        <w:tc>
          <w:tcPr>
            <w:tcW w:w="4876" w:type="dxa"/>
          </w:tcPr>
          <w:p w14:paraId="03011C67" w14:textId="77777777" w:rsidR="00AB4A95" w:rsidRPr="00CB239E" w:rsidRDefault="00AB4A95" w:rsidP="00402428">
            <w:pPr>
              <w:pStyle w:val="Normal6a"/>
            </w:pPr>
          </w:p>
        </w:tc>
        <w:tc>
          <w:tcPr>
            <w:tcW w:w="4876" w:type="dxa"/>
          </w:tcPr>
          <w:p w14:paraId="5CAB4B1C" w14:textId="77777777" w:rsidR="00AB4A95" w:rsidRPr="00CB239E" w:rsidRDefault="00AB4A95" w:rsidP="00402428">
            <w:pPr>
              <w:pStyle w:val="Normal6a"/>
            </w:pPr>
            <w:r w:rsidRPr="00CB239E">
              <w:rPr>
                <w:b/>
                <w:i/>
              </w:rPr>
              <w:t>1a.</w:t>
            </w:r>
            <w:r w:rsidRPr="00CB239E">
              <w:tab/>
            </w:r>
            <w:r w:rsidRPr="00CB239E">
              <w:rPr>
                <w:b/>
                <w:i/>
              </w:rPr>
              <w:t>Den delegerede retsakt skal ledsages af en rapport til Europa-Parlamentet og Rådet, hvori der redegøres for udfaldet af den udvidede dialog med det pågældende tredjeland, de foranstaltninger, som dette tredjeland og de berørte medlemsstater har vedtaget, samt årsagerne til at anse de omstændigheder, der førte til den midlertidige suspension, for at være blevet afhjulpet. </w:t>
            </w:r>
          </w:p>
        </w:tc>
      </w:tr>
    </w:tbl>
    <w:p w14:paraId="268BC32A" w14:textId="77777777" w:rsidR="00AB4A95" w:rsidRPr="00CB239E" w:rsidRDefault="00AB4A95" w:rsidP="00AB4A95">
      <w:pPr>
        <w:pStyle w:val="AmOrLang"/>
      </w:pPr>
      <w:r w:rsidRPr="00CB239E">
        <w:t xml:space="preserve">Or. </w:t>
      </w:r>
      <w:r w:rsidRPr="00CB239E">
        <w:rPr>
          <w:rStyle w:val="HideTWBExt"/>
          <w:color w:val="auto"/>
        </w:rPr>
        <w:t>&lt;Original&gt;</w:t>
      </w:r>
      <w:r w:rsidRPr="00CB239E">
        <w:rPr>
          <w:rStyle w:val="HideTWBInt"/>
          <w:color w:val="auto"/>
        </w:rPr>
        <w:t>{EN}</w:t>
      </w:r>
      <w:r w:rsidRPr="00CB239E">
        <w:t>en</w:t>
      </w:r>
      <w:r w:rsidRPr="00CB239E">
        <w:rPr>
          <w:rStyle w:val="HideTWBExt"/>
          <w:color w:val="auto"/>
        </w:rPr>
        <w:t>&lt;/Original&gt;</w:t>
      </w:r>
    </w:p>
    <w:p w14:paraId="5ACAE432" w14:textId="77777777" w:rsidR="00AB4A95" w:rsidRPr="00CB239E" w:rsidRDefault="00AB4A95" w:rsidP="00AB4A95">
      <w:r w:rsidRPr="00CB239E">
        <w:rPr>
          <w:rStyle w:val="HideTWBExt"/>
          <w:color w:val="auto"/>
        </w:rPr>
        <w:t>&lt;/Amend&gt;&lt;/RepeatBlock-Amend&gt;</w:t>
      </w:r>
    </w:p>
    <w:p w14:paraId="34A12603" w14:textId="77777777" w:rsidR="00830587" w:rsidRPr="00CB239E" w:rsidRDefault="00830587" w:rsidP="00AB4A95"/>
    <w:sectPr w:rsidR="00830587" w:rsidRPr="00CB239E" w:rsidSect="00CB239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5A1822" w14:textId="77777777" w:rsidR="00DB058F" w:rsidRPr="00CB239E" w:rsidRDefault="00DB058F">
      <w:r w:rsidRPr="00CB239E">
        <w:separator/>
      </w:r>
    </w:p>
  </w:endnote>
  <w:endnote w:type="continuationSeparator" w:id="0">
    <w:p w14:paraId="2F692CF5" w14:textId="77777777" w:rsidR="00DB058F" w:rsidRPr="00CB239E" w:rsidRDefault="00DB058F">
      <w:r w:rsidRPr="00CB23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B7EF4" w14:textId="4E8769F7" w:rsidR="00CB239E" w:rsidRPr="00CB239E" w:rsidRDefault="00CB239E" w:rsidP="00CB239E">
    <w:pPr>
      <w:pStyle w:val="EPFooter"/>
    </w:pPr>
    <w:r w:rsidRPr="00CB239E">
      <w:t>PE</w:t>
    </w:r>
    <w:r w:rsidRPr="00CB239E">
      <w:rPr>
        <w:rStyle w:val="HideTWBExt"/>
      </w:rPr>
      <w:t>&lt;NoPE&gt;</w:t>
    </w:r>
    <w:r w:rsidRPr="00CB239E">
      <w:t>759.969</w:t>
    </w:r>
    <w:r w:rsidRPr="00CB239E">
      <w:rPr>
        <w:rStyle w:val="HideTWBExt"/>
      </w:rPr>
      <w:t>&lt;/NoPE&gt;&lt;Version&gt;</w:t>
    </w:r>
    <w:r w:rsidRPr="00CB239E">
      <w:t>v01-00</w:t>
    </w:r>
    <w:r w:rsidRPr="00CB239E">
      <w:rPr>
        <w:rStyle w:val="HideTWBExt"/>
      </w:rPr>
      <w:t>&lt;/Version&gt;</w:t>
    </w:r>
    <w:r w:rsidRPr="00CB239E">
      <w:tab/>
    </w:r>
    <w:r w:rsidRPr="00CB239E">
      <w:fldChar w:fldCharType="begin"/>
    </w:r>
    <w:r w:rsidRPr="00CB239E">
      <w:instrText xml:space="preserve"> PAGE  \* MERGEFORMAT </w:instrText>
    </w:r>
    <w:r w:rsidRPr="00CB239E">
      <w:fldChar w:fldCharType="separate"/>
    </w:r>
    <w:r w:rsidR="000D4C26">
      <w:rPr>
        <w:noProof/>
      </w:rPr>
      <w:t>60</w:t>
    </w:r>
    <w:r w:rsidRPr="00CB239E">
      <w:fldChar w:fldCharType="end"/>
    </w:r>
    <w:r w:rsidRPr="00CB239E">
      <w:t>/</w:t>
    </w:r>
    <w:r w:rsidR="000D4C26">
      <w:fldChar w:fldCharType="begin"/>
    </w:r>
    <w:r w:rsidR="000D4C26">
      <w:instrText xml:space="preserve"> NUMPAGES  \* MERGEFORMAT </w:instrText>
    </w:r>
    <w:r w:rsidR="000D4C26">
      <w:fldChar w:fldCharType="separate"/>
    </w:r>
    <w:r w:rsidR="000D4C26">
      <w:rPr>
        <w:noProof/>
      </w:rPr>
      <w:t>72</w:t>
    </w:r>
    <w:r w:rsidR="000D4C26">
      <w:rPr>
        <w:noProof/>
      </w:rPr>
      <w:fldChar w:fldCharType="end"/>
    </w:r>
    <w:r w:rsidRPr="00CB239E">
      <w:tab/>
    </w:r>
    <w:r w:rsidRPr="00CB239E">
      <w:rPr>
        <w:rStyle w:val="HideTWBExt"/>
      </w:rPr>
      <w:t>&lt;PathFdR&gt;</w:t>
    </w:r>
    <w:r w:rsidRPr="00CB239E">
      <w:t>AM\1299078DA.docx</w:t>
    </w:r>
    <w:r w:rsidRPr="00CB239E">
      <w:rPr>
        <w:rStyle w:val="HideTWBExt"/>
      </w:rPr>
      <w:t>&lt;/PathFdR&gt;</w:t>
    </w:r>
  </w:p>
  <w:p w14:paraId="12787694" w14:textId="6F850839" w:rsidR="00830587" w:rsidRPr="00CB239E" w:rsidRDefault="00CB239E" w:rsidP="00CB239E">
    <w:pPr>
      <w:pStyle w:val="EPFooter2"/>
    </w:pPr>
    <w:r w:rsidRPr="00CB239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C3E2A" w14:textId="3C97BD84" w:rsidR="00CB239E" w:rsidRPr="00CB239E" w:rsidRDefault="00CB239E" w:rsidP="00CB239E">
    <w:pPr>
      <w:pStyle w:val="EPFooter"/>
    </w:pPr>
    <w:r w:rsidRPr="00CB239E">
      <w:rPr>
        <w:rStyle w:val="HideTWBExt"/>
      </w:rPr>
      <w:t>&lt;PathFdR&gt;</w:t>
    </w:r>
    <w:r w:rsidRPr="00CB239E">
      <w:t>AM\1299078DA.docx</w:t>
    </w:r>
    <w:r w:rsidRPr="00CB239E">
      <w:rPr>
        <w:rStyle w:val="HideTWBExt"/>
      </w:rPr>
      <w:t>&lt;/PathFdR&gt;</w:t>
    </w:r>
    <w:r w:rsidRPr="00CB239E">
      <w:tab/>
    </w:r>
    <w:r w:rsidRPr="00CB239E">
      <w:fldChar w:fldCharType="begin"/>
    </w:r>
    <w:r w:rsidRPr="00CB239E">
      <w:instrText xml:space="preserve"> PAGE  \* MERGEFORMAT </w:instrText>
    </w:r>
    <w:r w:rsidRPr="00CB239E">
      <w:fldChar w:fldCharType="separate"/>
    </w:r>
    <w:r w:rsidR="000D4C26">
      <w:rPr>
        <w:noProof/>
      </w:rPr>
      <w:t>59</w:t>
    </w:r>
    <w:r w:rsidRPr="00CB239E">
      <w:fldChar w:fldCharType="end"/>
    </w:r>
    <w:r w:rsidRPr="00CB239E">
      <w:t>/</w:t>
    </w:r>
    <w:r w:rsidR="000D4C26">
      <w:fldChar w:fldCharType="begin"/>
    </w:r>
    <w:r w:rsidR="000D4C26">
      <w:instrText xml:space="preserve"> NUMPAGES  \* MERGEFORMAT </w:instrText>
    </w:r>
    <w:r w:rsidR="000D4C26">
      <w:fldChar w:fldCharType="separate"/>
    </w:r>
    <w:r w:rsidR="000D4C26">
      <w:rPr>
        <w:noProof/>
      </w:rPr>
      <w:t>72</w:t>
    </w:r>
    <w:r w:rsidR="000D4C26">
      <w:rPr>
        <w:noProof/>
      </w:rPr>
      <w:fldChar w:fldCharType="end"/>
    </w:r>
    <w:r w:rsidRPr="00CB239E">
      <w:tab/>
      <w:t>PE</w:t>
    </w:r>
    <w:r w:rsidRPr="00CB239E">
      <w:rPr>
        <w:rStyle w:val="HideTWBExt"/>
      </w:rPr>
      <w:t>&lt;NoPE&gt;</w:t>
    </w:r>
    <w:r w:rsidRPr="00CB239E">
      <w:t>759.969</w:t>
    </w:r>
    <w:r w:rsidRPr="00CB239E">
      <w:rPr>
        <w:rStyle w:val="HideTWBExt"/>
      </w:rPr>
      <w:t>&lt;/NoPE&gt;&lt;Version&gt;</w:t>
    </w:r>
    <w:r w:rsidRPr="00CB239E">
      <w:t>v01-00</w:t>
    </w:r>
    <w:r w:rsidRPr="00CB239E">
      <w:rPr>
        <w:rStyle w:val="HideTWBExt"/>
      </w:rPr>
      <w:t>&lt;/Version&gt;</w:t>
    </w:r>
  </w:p>
  <w:p w14:paraId="1F934191" w14:textId="7B4795CA" w:rsidR="00830587" w:rsidRPr="00CB239E" w:rsidRDefault="00CB239E" w:rsidP="00CB239E">
    <w:pPr>
      <w:pStyle w:val="EPFooter2"/>
    </w:pPr>
    <w:r w:rsidRPr="00CB239E">
      <w:tab/>
    </w:r>
    <w:r w:rsidRPr="00CB239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730BA" w14:textId="77777777" w:rsidR="00CB239E" w:rsidRPr="00CB239E" w:rsidRDefault="00CB239E" w:rsidP="00CB239E">
    <w:pPr>
      <w:pStyle w:val="EPFooter"/>
    </w:pPr>
    <w:r w:rsidRPr="00CB239E">
      <w:rPr>
        <w:rStyle w:val="HideTWBExt"/>
      </w:rPr>
      <w:t>&lt;PathFdR&gt;</w:t>
    </w:r>
    <w:r w:rsidRPr="00CB239E">
      <w:t>AM\1299078DA.docx</w:t>
    </w:r>
    <w:r w:rsidRPr="00CB239E">
      <w:rPr>
        <w:rStyle w:val="HideTWBExt"/>
      </w:rPr>
      <w:t>&lt;/PathFdR&gt;</w:t>
    </w:r>
    <w:r w:rsidRPr="00CB239E">
      <w:tab/>
    </w:r>
    <w:r w:rsidRPr="00CB239E">
      <w:tab/>
      <w:t>PE</w:t>
    </w:r>
    <w:r w:rsidRPr="00CB239E">
      <w:rPr>
        <w:rStyle w:val="HideTWBExt"/>
      </w:rPr>
      <w:t>&lt;NoPE&gt;</w:t>
    </w:r>
    <w:r w:rsidRPr="00CB239E">
      <w:t>759.969</w:t>
    </w:r>
    <w:r w:rsidRPr="00CB239E">
      <w:rPr>
        <w:rStyle w:val="HideTWBExt"/>
      </w:rPr>
      <w:t>&lt;/NoPE&gt;&lt;Version&gt;</w:t>
    </w:r>
    <w:r w:rsidRPr="00CB239E">
      <w:t>v01-00</w:t>
    </w:r>
    <w:r w:rsidRPr="00CB239E">
      <w:rPr>
        <w:rStyle w:val="HideTWBExt"/>
      </w:rPr>
      <w:t>&lt;/Version&gt;</w:t>
    </w:r>
  </w:p>
  <w:p w14:paraId="444E6F89" w14:textId="35B5F6BC" w:rsidR="00830587" w:rsidRPr="00CB239E" w:rsidRDefault="00CB239E" w:rsidP="00CB239E">
    <w:pPr>
      <w:pStyle w:val="EPFooter2"/>
    </w:pPr>
    <w:r w:rsidRPr="00CB239E">
      <w:t>DA</w:t>
    </w:r>
    <w:r w:rsidRPr="00CB239E">
      <w:tab/>
    </w:r>
    <w:r w:rsidRPr="00CB239E">
      <w:rPr>
        <w:b w:val="0"/>
        <w:i/>
        <w:color w:val="C0C0C0"/>
        <w:sz w:val="22"/>
      </w:rPr>
      <w:t>Forenet i mangfoldighed</w:t>
    </w:r>
    <w:r w:rsidRPr="00CB239E">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9ABF69" w14:textId="77777777" w:rsidR="00DB058F" w:rsidRPr="00CB239E" w:rsidRDefault="00DB058F">
      <w:r w:rsidRPr="00CB239E">
        <w:separator/>
      </w:r>
    </w:p>
  </w:footnote>
  <w:footnote w:type="continuationSeparator" w:id="0">
    <w:p w14:paraId="76FA54FE" w14:textId="77777777" w:rsidR="00DB058F" w:rsidRPr="00CB239E" w:rsidRDefault="00DB058F">
      <w:r w:rsidRPr="00CB23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74A14" w14:textId="77777777" w:rsidR="000D4C26" w:rsidRDefault="000D4C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36B0F" w14:textId="77777777" w:rsidR="000D4C26" w:rsidRDefault="000D4C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B6D5B" w14:textId="77777777" w:rsidR="000D4C26" w:rsidRDefault="000D4C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9"/>
    <w:docVar w:name="TXTLANGUE" w:val="DA"/>
    <w:docVar w:name="TXTLANGUEMIN" w:val="da"/>
    <w:docVar w:name="TXTNRPE" w:val="759.969"/>
    <w:docVar w:name="TXTPEorAP" w:val="PE"/>
    <w:docVar w:name="TXTROUTE" w:val="AM\1299078DA.docx"/>
    <w:docVar w:name="TXTVERSION" w:val="01-00"/>
  </w:docVars>
  <w:rsids>
    <w:rsidRoot w:val="00A77B3E"/>
    <w:rsid w:val="000D4C26"/>
    <w:rsid w:val="001722EC"/>
    <w:rsid w:val="001E6951"/>
    <w:rsid w:val="00205F45"/>
    <w:rsid w:val="003A3834"/>
    <w:rsid w:val="00794C34"/>
    <w:rsid w:val="00830587"/>
    <w:rsid w:val="00863792"/>
    <w:rsid w:val="00890626"/>
    <w:rsid w:val="008F12E4"/>
    <w:rsid w:val="00A77B3E"/>
    <w:rsid w:val="00AB4A95"/>
    <w:rsid w:val="00AC51CA"/>
    <w:rsid w:val="00AF3537"/>
    <w:rsid w:val="00C06335"/>
    <w:rsid w:val="00C22FBB"/>
    <w:rsid w:val="00CA2A55"/>
    <w:rsid w:val="00CB11CE"/>
    <w:rsid w:val="00CB239E"/>
    <w:rsid w:val="00DB05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E4B7960"/>
  <w15:docId w15:val="{1E5AF270-C1C4-4B4A-93F2-00140FCB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AB4A95"/>
    <w:pPr>
      <w:tabs>
        <w:tab w:val="center" w:pos="4680"/>
        <w:tab w:val="right" w:pos="9360"/>
      </w:tabs>
    </w:pPr>
  </w:style>
  <w:style w:type="character" w:customStyle="1" w:styleId="HeaderChar">
    <w:name w:val="Header Char"/>
    <w:basedOn w:val="DefaultParagraphFont"/>
    <w:link w:val="Header"/>
    <w:rsid w:val="00AB4A95"/>
    <w:rPr>
      <w:sz w:val="24"/>
      <w:szCs w:val="24"/>
    </w:rPr>
  </w:style>
  <w:style w:type="paragraph" w:styleId="Footer">
    <w:name w:val="footer"/>
    <w:basedOn w:val="Normal"/>
    <w:link w:val="FooterChar"/>
    <w:rsid w:val="000D4C26"/>
    <w:pPr>
      <w:tabs>
        <w:tab w:val="center" w:pos="4513"/>
        <w:tab w:val="right" w:pos="9026"/>
      </w:tabs>
    </w:pPr>
  </w:style>
  <w:style w:type="character" w:customStyle="1" w:styleId="FooterChar">
    <w:name w:val="Footer Char"/>
    <w:basedOn w:val="DefaultParagraphFont"/>
    <w:link w:val="Footer"/>
    <w:rsid w:val="000D4C2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15774</Words>
  <Characters>93411</Characters>
  <Application>Microsoft Office Word</Application>
  <DocSecurity>0</DocSecurity>
  <Lines>3825</Lines>
  <Paragraphs>1338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JOHANNSEN Lena</cp:lastModifiedBy>
  <cp:revision>2</cp:revision>
  <dcterms:created xsi:type="dcterms:W3CDTF">2024-04-02T06:49:00Z</dcterms:created>
  <dcterms:modified xsi:type="dcterms:W3CDTF">2024-04-02T06:49:00Z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1299078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54925</vt:lpwstr>
  </property>
  <property fmtid="{D5CDD505-2E9C-101B-9397-08002B2CF9AE}" pid="7" name="dmxml.render.traceId">
    <vt:lpwstr>65f870855e19d4db5731cd5ce04254ba</vt:lpwstr>
  </property>
  <property fmtid="{D5CDD505-2E9C-101B-9397-08002B2CF9AE}" pid="8" name="FooterPath">
    <vt:lpwstr>AM\1299078DA.docx</vt:lpwstr>
  </property>
  <property fmtid="{D5CDD505-2E9C-101B-9397-08002B2CF9AE}" pid="9" name="PE Number">
    <vt:lpwstr>759.969</vt:lpwstr>
  </property>
  <property fmtid="{D5CDD505-2E9C-101B-9397-08002B2CF9AE}" pid="10" name="UID">
    <vt:lpwstr>eu.europa.europarl-DIN1-2024-0000017064_02.00-xm-01.00_text-xml</vt:lpwstr>
  </property>
  <property fmtid="{D5CDD505-2E9C-101B-9397-08002B2CF9AE}" pid="11" name="LastEdited with">
    <vt:lpwstr>9.17.2 Build [20240301]</vt:lpwstr>
  </property>
  <property fmtid="{D5CDD505-2E9C-101B-9397-08002B2CF9AE}" pid="12" name="Bookout">
    <vt:lpwstr>OK - 2024/04/02 08:48</vt:lpwstr>
  </property>
</Properties>
</file>