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652E7" w:rsidRPr="002A4AA8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7D70" w:rsidRPr="002A4AA8" w:rsidRDefault="006666AD">
            <w:pPr>
              <w:pStyle w:val="EPName"/>
            </w:pPr>
            <w:bookmarkStart w:id="0" w:name="_GoBack"/>
            <w:bookmarkEnd w:id="0"/>
            <w:r w:rsidRPr="002A4AA8">
              <w:t>Parlament Ewropew</w:t>
            </w:r>
          </w:p>
          <w:p w:rsidR="00387D70" w:rsidRPr="002A4AA8" w:rsidRDefault="006666AD">
            <w:pPr>
              <w:pStyle w:val="EPTerm"/>
            </w:pPr>
            <w:r w:rsidRPr="002A4AA8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87D70" w:rsidRPr="002A4AA8" w:rsidRDefault="006666AD">
            <w:pPr>
              <w:pStyle w:val="EPLogo"/>
            </w:pPr>
            <w:r w:rsidRPr="002A4AA8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8" o:title=""/>
                </v:shape>
              </w:pict>
            </w:r>
          </w:p>
        </w:tc>
      </w:tr>
    </w:tbl>
    <w:p w:rsidR="00387D70" w:rsidRPr="002A4AA8" w:rsidRDefault="006666AD">
      <w:pPr>
        <w:pStyle w:val="LineTop"/>
      </w:pPr>
      <w:r w:rsidRPr="002A4AA8">
        <w:t xml:space="preserve"> </w:t>
      </w:r>
    </w:p>
    <w:p w:rsidR="00387D70" w:rsidRPr="002A4AA8" w:rsidRDefault="006666AD">
      <w:pPr>
        <w:pStyle w:val="EPBody"/>
      </w:pPr>
      <w:r w:rsidRPr="002A4AA8">
        <w:rPr>
          <w:rStyle w:val="HideTWBExt"/>
        </w:rPr>
        <w:t>&lt;Commission&gt;</w:t>
      </w:r>
      <w:r w:rsidRPr="002A4AA8">
        <w:rPr>
          <w:rStyle w:val="HideTWBInt"/>
          <w:color w:val="auto"/>
        </w:rPr>
        <w:t>{LIBE}</w:t>
      </w:r>
      <w:r w:rsidRPr="002A4AA8">
        <w:t>Kumitat għal-Libertajiet Ċivili, il-Ġustizzja u l-Intern</w:t>
      </w:r>
      <w:r w:rsidRPr="002A4AA8">
        <w:rPr>
          <w:rStyle w:val="HideTWBExt"/>
        </w:rPr>
        <w:t>&lt;/Commission&gt;</w:t>
      </w:r>
    </w:p>
    <w:p w:rsidR="00387D70" w:rsidRPr="002A4AA8" w:rsidRDefault="006666AD">
      <w:pPr>
        <w:pStyle w:val="LineBottom"/>
      </w:pPr>
      <w:r w:rsidRPr="002A4AA8">
        <w:t xml:space="preserve"> </w:t>
      </w:r>
    </w:p>
    <w:p w:rsidR="00E33FD9" w:rsidRPr="002A4AA8" w:rsidRDefault="006666AD" w:rsidP="00E33FD9">
      <w:pPr>
        <w:pStyle w:val="CoverReference"/>
      </w:pPr>
      <w:r w:rsidRPr="002A4AA8">
        <w:rPr>
          <w:rStyle w:val="HideTWBExt"/>
        </w:rPr>
        <w:t>&lt;RefProc&gt;</w:t>
      </w:r>
      <w:r w:rsidRPr="002A4AA8">
        <w:t>2024/0187</w:t>
      </w:r>
      <w:r w:rsidRPr="002A4AA8">
        <w:rPr>
          <w:rStyle w:val="HideTWBExt"/>
        </w:rPr>
        <w:t>&lt;/RefProc&gt;&lt;RefTypeProc&gt;</w:t>
      </w:r>
      <w:r w:rsidRPr="002A4AA8">
        <w:t>(CNS)</w:t>
      </w:r>
      <w:r w:rsidRPr="002A4AA8">
        <w:rPr>
          <w:rStyle w:val="HideTWBExt"/>
        </w:rPr>
        <w:t>&lt;/RefTypeProc&gt;</w:t>
      </w:r>
    </w:p>
    <w:p w:rsidR="00E33FD9" w:rsidRPr="002A4AA8" w:rsidRDefault="006666AD" w:rsidP="00E33FD9">
      <w:pPr>
        <w:pStyle w:val="CoverDate"/>
      </w:pPr>
      <w:r w:rsidRPr="002A4AA8">
        <w:rPr>
          <w:rStyle w:val="HideTWBExt"/>
        </w:rPr>
        <w:t>&lt;Date&gt;</w:t>
      </w:r>
      <w:r w:rsidRPr="002A4AA8">
        <w:rPr>
          <w:rStyle w:val="HideTWBInt"/>
          <w:color w:val="auto"/>
        </w:rPr>
        <w:t>{31/01/2025}</w:t>
      </w:r>
      <w:r w:rsidRPr="002A4AA8">
        <w:t>31.01.2025</w:t>
      </w:r>
      <w:r w:rsidRPr="002A4AA8">
        <w:rPr>
          <w:rStyle w:val="HideTWBExt"/>
        </w:rPr>
        <w:t>&lt;/Date&gt;</w:t>
      </w:r>
    </w:p>
    <w:p w:rsidR="00E33FD9" w:rsidRPr="002A4AA8" w:rsidRDefault="006666AD" w:rsidP="00E33FD9">
      <w:pPr>
        <w:pStyle w:val="CoverDocType"/>
      </w:pPr>
      <w:r w:rsidRPr="002A4AA8">
        <w:rPr>
          <w:rStyle w:val="HideTWBExt"/>
        </w:rPr>
        <w:t>&lt;TypeAM&gt;</w:t>
      </w:r>
      <w:r w:rsidRPr="002A4AA8">
        <w:t>EMENDI</w:t>
      </w:r>
      <w:r w:rsidRPr="002A4AA8">
        <w:rPr>
          <w:rStyle w:val="HideTWBExt"/>
        </w:rPr>
        <w:t>&lt;/TypeAM&gt;</w:t>
      </w:r>
    </w:p>
    <w:p w:rsidR="00E33FD9" w:rsidRPr="002A4AA8" w:rsidRDefault="006666AD" w:rsidP="00E33FD9">
      <w:pPr>
        <w:pStyle w:val="CoverDocType24a"/>
      </w:pPr>
      <w:r w:rsidRPr="002A4AA8">
        <w:rPr>
          <w:rStyle w:val="HideTWBExt"/>
        </w:rPr>
        <w:t>&lt;RangeAM&gt;</w:t>
      </w:r>
      <w:r w:rsidRPr="002A4AA8">
        <w:t xml:space="preserve">1 </w:t>
      </w:r>
      <w:r w:rsidRPr="002A4AA8">
        <w:t>- 47</w:t>
      </w:r>
      <w:r w:rsidRPr="002A4AA8">
        <w:rPr>
          <w:rStyle w:val="HideTWBExt"/>
        </w:rPr>
        <w:t>&lt;/RangeAM&gt;</w:t>
      </w:r>
    </w:p>
    <w:p w:rsidR="00E33FD9" w:rsidRPr="002A4AA8" w:rsidRDefault="006666AD" w:rsidP="00E33FD9">
      <w:pPr>
        <w:pStyle w:val="CoverBold"/>
      </w:pPr>
      <w:r w:rsidRPr="002A4AA8">
        <w:rPr>
          <w:rStyle w:val="HideTWBExt"/>
        </w:rPr>
        <w:t>&lt;TitreType&gt;</w:t>
      </w:r>
      <w:r w:rsidRPr="002A4AA8">
        <w:t>Abbozz ta' rapport</w:t>
      </w:r>
      <w:r w:rsidRPr="002A4AA8">
        <w:rPr>
          <w:rStyle w:val="HideTWBExt"/>
        </w:rPr>
        <w:t>&lt;/TitreType&gt;</w:t>
      </w:r>
    </w:p>
    <w:p w:rsidR="00E33FD9" w:rsidRPr="002A4AA8" w:rsidRDefault="006666AD" w:rsidP="00E33FD9">
      <w:pPr>
        <w:pStyle w:val="CoverBold"/>
      </w:pPr>
      <w:r w:rsidRPr="002A4AA8">
        <w:rPr>
          <w:rStyle w:val="HideTWBExt"/>
        </w:rPr>
        <w:t>&lt;Rapporteur&gt;</w:t>
      </w:r>
      <w:r w:rsidRPr="002A4AA8">
        <w:t>Malik Azmani</w:t>
      </w:r>
      <w:r w:rsidRPr="002A4AA8">
        <w:rPr>
          <w:rStyle w:val="HideTWBExt"/>
        </w:rPr>
        <w:t>&lt;/Rapporteur&gt;</w:t>
      </w:r>
    </w:p>
    <w:p w:rsidR="00E33FD9" w:rsidRPr="002A4AA8" w:rsidRDefault="006666AD" w:rsidP="00E33FD9">
      <w:pPr>
        <w:pStyle w:val="CoverNormal24a"/>
      </w:pPr>
      <w:r w:rsidRPr="002A4AA8">
        <w:rPr>
          <w:rStyle w:val="HideTWBExt"/>
        </w:rPr>
        <w:t>&lt;DocRefPE&gt;</w:t>
      </w:r>
      <w:r w:rsidRPr="002A4AA8">
        <w:t>(PE766.606v01-00)</w:t>
      </w:r>
      <w:r w:rsidRPr="002A4AA8">
        <w:rPr>
          <w:rStyle w:val="HideTWBExt"/>
        </w:rPr>
        <w:t>&lt;/DocRefPE&gt;</w:t>
      </w:r>
    </w:p>
    <w:p w:rsidR="00E33FD9" w:rsidRPr="002A4AA8" w:rsidRDefault="006666AD" w:rsidP="00E33FD9">
      <w:pPr>
        <w:pStyle w:val="CoverNormal24a"/>
      </w:pPr>
      <w:r w:rsidRPr="002A4AA8">
        <w:rPr>
          <w:rStyle w:val="HideTWBExt"/>
        </w:rPr>
        <w:t>&lt;Titre&gt;</w:t>
      </w:r>
      <w:r w:rsidRPr="002A4AA8">
        <w:t xml:space="preserve">It-tisħiħ tas-sigurtà tal-karti tal-identità taċ-ċittadini tal-Unjoni u tad-dokumenti ta’ residenza maħruġa </w:t>
      </w:r>
      <w:r w:rsidRPr="002A4AA8">
        <w:t>liċ-ċittadini tal-Unjoni u lill-membri tal-familja tagħhom li jeżerċitaw id-dritt tagħhom ta’ moviment liberu</w:t>
      </w:r>
      <w:r w:rsidRPr="002A4AA8">
        <w:rPr>
          <w:rStyle w:val="HideTWBExt"/>
        </w:rPr>
        <w:t>&lt;/Titre&gt;</w:t>
      </w:r>
    </w:p>
    <w:p w:rsidR="00E33FD9" w:rsidRPr="002A4AA8" w:rsidRDefault="006666AD" w:rsidP="00E33FD9">
      <w:pPr>
        <w:pStyle w:val="CoverNormal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CoverNormal24a"/>
      </w:pPr>
      <w:r w:rsidRPr="002A4AA8">
        <w:rPr>
          <w:rStyle w:val="HideTWBExt"/>
        </w:rPr>
        <w:t>&lt;DocRef&gt;</w:t>
      </w:r>
      <w:r w:rsidRPr="002A4AA8">
        <w:t>(COM(2024)0316 – 2024/0187(CNS))</w:t>
      </w:r>
      <w:r w:rsidRPr="002A4AA8">
        <w:rPr>
          <w:rStyle w:val="HideTWBExt"/>
        </w:rPr>
        <w:t>&lt;/DocRef&gt;</w:t>
      </w:r>
    </w:p>
    <w:p w:rsidR="00E33FD9" w:rsidRPr="002A4AA8" w:rsidRDefault="006666AD" w:rsidP="00E33FD9">
      <w:pPr>
        <w:ind w:left="567"/>
      </w:pPr>
      <w:r w:rsidRPr="002A4AA8">
        <w:br w:type="page"/>
      </w:r>
      <w:r w:rsidRPr="002A4AA8">
        <w:lastRenderedPageBreak/>
        <w:t>AM_Com_LegReport</w:t>
      </w:r>
    </w:p>
    <w:p w:rsidR="00E33FD9" w:rsidRPr="002A4AA8" w:rsidRDefault="006666AD" w:rsidP="00E33FD9">
      <w:pPr>
        <w:pStyle w:val="AmNumberTabs"/>
      </w:pPr>
      <w:r w:rsidRPr="002A4AA8">
        <w:br w:type="page"/>
      </w:r>
      <w:r w:rsidRPr="002A4AA8">
        <w:rPr>
          <w:rStyle w:val="HideTWBExt"/>
        </w:rPr>
        <w:lastRenderedPageBreak/>
        <w:t>&lt;RepeatBlock-Amend&gt;&lt;Ame</w:t>
      </w:r>
      <w:r w:rsidRPr="002A4AA8">
        <w:rPr>
          <w:rStyle w:val="HideTWBExt"/>
        </w:rPr>
        <w:t>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Abbozz ta' riżoluzzjoni leġiżlattiva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Kunsiderazzjoni 1a (ġdida)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Abbozz ta' riżoluzzjoni leġiżlattiva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0E0C4C">
            <w:pPr>
              <w:pStyle w:val="Normal6a"/>
              <w:ind w:left="720" w:hanging="360"/>
            </w:pPr>
            <w:r w:rsidRPr="002A4AA8">
              <w:t>-</w:t>
            </w:r>
            <w:r w:rsidRPr="002A4AA8">
              <w:tab/>
              <w:t xml:space="preserve">wara li </w:t>
            </w:r>
            <w:r w:rsidRPr="002A4AA8">
              <w:t>kkunsidra l-abbozz tal-Kunsill (16877/24),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Milan Uhrík, Ewa Zajączkowska-Hernik, Mary Khan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&lt;AuNomDe&gt;</w:t>
      </w:r>
      <w:r w:rsidRPr="002A4AA8">
        <w:rPr>
          <w:rStyle w:val="HideTWBInt"/>
          <w:color w:val="auto"/>
        </w:rPr>
        <w:t>{ESN}</w:t>
      </w:r>
      <w:r w:rsidRPr="002A4AA8">
        <w:t>f’isem il-Grupp ESN</w:t>
      </w:r>
      <w:r w:rsidRPr="002A4AA8">
        <w:rPr>
          <w:rStyle w:val="HideTWBExt"/>
        </w:rPr>
        <w:t>&lt;/AuNomDe&gt;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16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(16)</w:t>
            </w:r>
            <w:r w:rsidRPr="002A4AA8">
              <w:tab/>
              <w:t>Il-ħżin ta’ immaġni tal-wiċċ u żewġ marki tas-swaba’ (“data bijometrika”) fuq il-karti ta’ residenza u tal-identità</w:t>
            </w:r>
            <w:r w:rsidRPr="002A4AA8">
              <w:rPr>
                <w:b/>
                <w:i/>
              </w:rPr>
              <w:t>,</w:t>
            </w:r>
            <w:r w:rsidRPr="002A4AA8">
              <w:rPr>
                <w:b/>
                <w:i/>
              </w:rPr>
              <w:t xml:space="preserve"> kif diġà previst fir-rigward tal-passaporti bijometriċi għal ċittadini tal-Unjoni u tal-permessi</w:t>
            </w:r>
            <w:r w:rsidRPr="002A4AA8">
              <w:t xml:space="preserve"> ta’ residenza </w:t>
            </w:r>
            <w:r w:rsidRPr="002A4AA8">
              <w:rPr>
                <w:b/>
                <w:i/>
              </w:rPr>
              <w:t>għal ċittadini</w:t>
            </w:r>
            <w:r w:rsidRPr="002A4AA8">
              <w:t xml:space="preserve"> ta’ </w:t>
            </w:r>
            <w:r w:rsidRPr="002A4AA8">
              <w:rPr>
                <w:b/>
                <w:i/>
              </w:rPr>
              <w:t>pajjiżi terzi</w:t>
            </w:r>
            <w:r w:rsidRPr="002A4AA8">
              <w:t xml:space="preserve">, </w:t>
            </w:r>
            <w:r w:rsidRPr="002A4AA8">
              <w:rPr>
                <w:b/>
                <w:i/>
              </w:rPr>
              <w:t>jirrappreżenta taħlita xierqa</w:t>
            </w:r>
            <w:r w:rsidRPr="002A4AA8">
              <w:t xml:space="preserve"> ta’ </w:t>
            </w:r>
            <w:r w:rsidRPr="002A4AA8">
              <w:rPr>
                <w:b/>
                <w:i/>
              </w:rPr>
              <w:t>identifikazzjoni</w:t>
            </w:r>
            <w:r w:rsidRPr="002A4AA8">
              <w:t xml:space="preserve"> u </w:t>
            </w:r>
            <w:r w:rsidRPr="002A4AA8">
              <w:rPr>
                <w:b/>
                <w:i/>
              </w:rPr>
              <w:t>awtentikazzjoni affidabbli b’riskju mnaqqas ta’ frodi</w:t>
            </w:r>
            <w:r w:rsidRPr="002A4AA8">
              <w:t xml:space="preserve">, </w:t>
            </w:r>
            <w:r w:rsidRPr="002A4AA8">
              <w:rPr>
                <w:b/>
                <w:i/>
              </w:rPr>
              <w:t>bl</w:t>
            </w:r>
            <w:r w:rsidRPr="002A4AA8">
              <w:rPr>
                <w:b/>
                <w:i/>
              </w:rPr>
              <w:t>-iskop li tissaħħaħ is-sigurtà tal-karti</w:t>
            </w:r>
            <w:r w:rsidRPr="002A4AA8">
              <w:t xml:space="preserve"> ta’ </w:t>
            </w:r>
            <w:r w:rsidRPr="002A4AA8">
              <w:rPr>
                <w:b/>
                <w:i/>
              </w:rPr>
              <w:t>residenza u tal-identità</w:t>
            </w:r>
            <w:r w:rsidRPr="002A4AA8">
              <w:t xml:space="preserve">. </w:t>
            </w:r>
            <w:r w:rsidRPr="002A4AA8">
              <w:rPr>
                <w:b/>
                <w:i/>
              </w:rPr>
              <w:t>Kif ikkonfermat</w:t>
            </w:r>
            <w:r w:rsidRPr="002A4AA8">
              <w:t xml:space="preserve"> il-Qorti tal-Ġustizzja, l-inklużjoni obbligatorja tal-marki tas-swaba’ fuq </w:t>
            </w:r>
            <w:r w:rsidRPr="002A4AA8">
              <w:rPr>
                <w:b/>
                <w:i/>
              </w:rPr>
              <w:t>il-mezz</w:t>
            </w:r>
            <w:r w:rsidRPr="002A4AA8">
              <w:t xml:space="preserve"> ta’ </w:t>
            </w:r>
            <w:r w:rsidRPr="002A4AA8">
              <w:rPr>
                <w:b/>
                <w:i/>
              </w:rPr>
              <w:t>ħżin</w:t>
            </w:r>
            <w:r w:rsidRPr="002A4AA8">
              <w:t xml:space="preserve"> hija kompatibbli mad-drittijiet fundamentali għar-rispett tal-ħajja privata u</w:t>
            </w:r>
            <w:r w:rsidRPr="002A4AA8">
              <w:t xml:space="preserve"> għall-protezzjoni tad-data personali kif inhu garantit fl-Artikoli 7 u 8 tal-Karta.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(16)</w:t>
            </w:r>
            <w:r w:rsidRPr="002A4AA8">
              <w:tab/>
              <w:t>Il-ħżin ta’ immaġni tal-wiċċ u żewġ marki tas-swaba’ (“data bijometrika”) fuq il-karti ta’ residenza u tal-identità</w:t>
            </w:r>
            <w:r w:rsidRPr="002A4AA8">
              <w:rPr>
                <w:b/>
                <w:i/>
              </w:rPr>
              <w:t xml:space="preserve"> ma jirrappreżentawx taħlita xierqa ta’ identifikaz</w:t>
            </w:r>
            <w:r w:rsidRPr="002A4AA8">
              <w:rPr>
                <w:b/>
                <w:i/>
              </w:rPr>
              <w:t>zjoni u awtentikazzjoni affidabbli b’riskju mnaqqas ta’ frodi, bl-iskop li tissaħħaħ is-sigurtà tal-karti</w:t>
            </w:r>
            <w:r w:rsidRPr="002A4AA8">
              <w:t xml:space="preserve"> ta’ residenza </w:t>
            </w:r>
            <w:r w:rsidRPr="002A4AA8">
              <w:rPr>
                <w:b/>
                <w:i/>
              </w:rPr>
              <w:t>u tal-identità.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 xml:space="preserve">Dan huwa ksur qawwi wisq tad-dritt għall-privatezza taċ-ċittadini li jiffavorixxi possibbiltajiet dejjem akbar </w:t>
            </w:r>
            <w:r w:rsidRPr="002A4AA8">
              <w:rPr>
                <w:b/>
                <w:i/>
              </w:rPr>
              <w:t>għall-kontroll tal-istat. Huwa wkoll riskju kbir wisq għaċ-ċiberkriminalità: jekk dawk il-marki tas-swaba’ jinsterqu mill-medium ta’ memorja fuq il-karta tal-identità, dawn jistgħu jintużaw madwar id-dinja għal kull tip ta’ frodi u serq relatati mal-identi</w:t>
            </w:r>
            <w:r w:rsidRPr="002A4AA8">
              <w:rPr>
                <w:b/>
                <w:i/>
              </w:rPr>
              <w:t>tà. U peress li huma uniċi u ma jistgħux jinbidlu, is-serq ta’ dawn il-marki tas-swaba’ jkun ta’ riskju tul il-ħajja għaċ-ċittadin li jkun il-vittma tiegħu. Anki jekk</w:t>
            </w:r>
            <w:r w:rsidRPr="002A4AA8">
              <w:t xml:space="preserve"> il-Qorti tal-Ġustizzja</w:t>
            </w:r>
            <w:r w:rsidRPr="002A4AA8">
              <w:rPr>
                <w:b/>
                <w:i/>
              </w:rPr>
              <w:t xml:space="preserve"> kkonfermat</w:t>
            </w:r>
            <w:r w:rsidRPr="002A4AA8">
              <w:t xml:space="preserve">, </w:t>
            </w:r>
            <w:r w:rsidRPr="002A4AA8">
              <w:rPr>
                <w:b/>
                <w:i/>
              </w:rPr>
              <w:t xml:space="preserve">strettament ġuridika, li </w:t>
            </w:r>
            <w:r w:rsidRPr="002A4AA8">
              <w:t>l-inklużjoni obbligatorja tal</w:t>
            </w:r>
            <w:r w:rsidRPr="002A4AA8">
              <w:t xml:space="preserve">-marki tas-swaba’ fuq </w:t>
            </w:r>
            <w:r w:rsidRPr="002A4AA8">
              <w:rPr>
                <w:b/>
                <w:i/>
              </w:rPr>
              <w:t>il-medium</w:t>
            </w:r>
            <w:r w:rsidRPr="002A4AA8">
              <w:t xml:space="preserve"> ta’ </w:t>
            </w:r>
            <w:r w:rsidRPr="002A4AA8">
              <w:rPr>
                <w:b/>
                <w:i/>
              </w:rPr>
              <w:t>memorja</w:t>
            </w:r>
            <w:r w:rsidRPr="002A4AA8">
              <w:t xml:space="preserve"> hija kompatibbli mad-drittijiet fundamentali għar-rispett tal-ħajja privata u għall-protezzjoni tad-data personali kif inhu garantit fl-Artikoli 7 u 8 tal-Karta</w:t>
            </w:r>
            <w:r w:rsidRPr="002A4AA8">
              <w:rPr>
                <w:b/>
                <w:i/>
              </w:rPr>
              <w:t>, hemm valuri oħra involuti hawnhekk, bħal għażla fu</w:t>
            </w:r>
            <w:r w:rsidRPr="002A4AA8">
              <w:rPr>
                <w:b/>
                <w:i/>
              </w:rPr>
              <w:t>ndamentali għall-privatezza taċ-ċittadini fuq possibbiltajiet dejjem akbar għall-kontroll tal-istat, u l-evitar strett ta’ forom ġodda ta’ ċiberkriminalità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Francisco Assis, Krzysztof Śmiszek, Ana Catarina Mendes, Marco Tarquinio, Emma Rafowicz, Alessandro Zan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19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(19)</w:t>
            </w:r>
            <w:r w:rsidRPr="002A4AA8">
              <w:tab/>
            </w:r>
            <w:r w:rsidRPr="002A4AA8">
              <w:t>Dan ir-Regolament ma jipprevedix bażi legali għall-istabbiliment jew iż-żamma ta’ bażijiet ta’ data fil-livell nazzjonali għall-ħżin ta’ data bijometrika fl-Istati Membri</w:t>
            </w:r>
            <w:r w:rsidRPr="002A4AA8">
              <w:rPr>
                <w:b/>
                <w:i/>
              </w:rPr>
              <w:t>, li hija kwistjoni ta’ liġi nazzjonali li trid tikkonforma mal-liġi tal-Unjoni dwar i</w:t>
            </w:r>
            <w:r w:rsidRPr="002A4AA8">
              <w:rPr>
                <w:b/>
                <w:i/>
              </w:rPr>
              <w:t>l-protezzjoni tad-data, fosthom ir-rekwiżiti dwar in-neċessità u l-proporzjonalità</w:t>
            </w:r>
            <w:r w:rsidRPr="002A4AA8">
              <w:t>. Barra minn hekk, dan ir-Regolament ma jipprevedix bażi ġuridika għall-istabbiliment jew iż-żamma ta’ bażi ta’ data ċentralizzata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(19)</w:t>
            </w:r>
            <w:r w:rsidRPr="002A4AA8">
              <w:tab/>
              <w:t>Dan ir-Regolame</w:t>
            </w:r>
            <w:r w:rsidRPr="002A4AA8">
              <w:t>nt ma jipprevedix bażi legali għall-istabbiliment jew iż-żamma ta’ bażijiet ta’ data fil-livell nazzjonali għall-ħżin ta’ data bijometrika fl-Istati Membri</w:t>
            </w:r>
            <w:r w:rsidRPr="002A4AA8">
              <w:rPr>
                <w:b/>
                <w:i/>
              </w:rPr>
              <w:t>.</w:t>
            </w:r>
            <w:r w:rsidRPr="002A4AA8">
              <w:t xml:space="preserve"> Barra minn hekk, dan ir-Regolament ma jipprevedix bażi ġuridika għall-istabbiliment jew iż-żamma ta</w:t>
            </w:r>
            <w:r w:rsidRPr="002A4AA8">
              <w:t xml:space="preserve">’ bażi ta’ data ċentralizzata fil-livell tal-Unjoni. </w:t>
            </w:r>
            <w:r w:rsidRPr="002A4AA8">
              <w:rPr>
                <w:b/>
                <w:i/>
              </w:rPr>
              <w:t>Id-data bijometrika pproċessata għall-fini ta’ dan ir-Regolament jenħtieġ li ma tiġi pproċessata għal ebda fini ieħor, u jenħtieġ li ma tinħażinx f’bażijiet ta’ data fil-livell nazzjonali jew tal-Unjoni.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Anna Strolenberg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&lt;AuNomDe&gt;</w:t>
      </w:r>
      <w:r w:rsidRPr="002A4AA8">
        <w:rPr>
          <w:rStyle w:val="HideTWBInt"/>
          <w:color w:val="auto"/>
        </w:rPr>
        <w:t>{Greens/EFA}</w:t>
      </w:r>
      <w:r w:rsidRPr="002A4AA8">
        <w:t>f’isem il-Grupp Verts/ALE</w:t>
      </w:r>
      <w:r w:rsidRPr="002A4AA8">
        <w:rPr>
          <w:rStyle w:val="HideTWBExt"/>
        </w:rPr>
        <w:t>&lt;/AuNomDe&gt;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19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(19)</w:t>
            </w:r>
            <w:r w:rsidRPr="002A4AA8">
              <w:tab/>
              <w:t>Dan ir-Regolament ma jipprevedix bażi legali għall-istabbiliment jew iż-żamma ta’ bażijiet ta’ data fil-livell nazzjonali għall-ħżin ta’ data bijometrika fl-Istati Membri</w:t>
            </w:r>
            <w:r w:rsidRPr="002A4AA8">
              <w:rPr>
                <w:b/>
                <w:i/>
              </w:rPr>
              <w:t xml:space="preserve">, li hija </w:t>
            </w:r>
            <w:r w:rsidRPr="002A4AA8">
              <w:rPr>
                <w:b/>
                <w:i/>
              </w:rPr>
              <w:t>kwistjoni ta’ liġi nazzjonali li trid tikkonforma mal-liġi tal-Unjoni dwar il-protezzjoni tad-data, fosthom ir-rekwiżiti dwar in-neċessità u l-proporzjonalità</w:t>
            </w:r>
            <w:r w:rsidRPr="002A4AA8">
              <w:t>. Barra minn hekk, dan ir-Regolament ma jipprevedix bażi ġuridika għall-istabbiliment jew iż-żamma</w:t>
            </w:r>
            <w:r w:rsidRPr="002A4AA8">
              <w:t xml:space="preserve"> ta’ bażi ta’ data ċentralizzata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(19)</w:t>
            </w:r>
            <w:r w:rsidRPr="002A4AA8">
              <w:tab/>
              <w:t>Dan ir-Regolament ma jipprevedix bażi legali għall-istabbiliment jew iż-żamma ta’ bażijiet ta’ data fil-livell nazzjonali għall-ħżin ta’ data bijometrika fl-Istati Membri</w:t>
            </w:r>
            <w:r w:rsidRPr="002A4AA8">
              <w:rPr>
                <w:b/>
                <w:i/>
              </w:rPr>
              <w:t>.</w:t>
            </w:r>
            <w:r w:rsidRPr="002A4AA8">
              <w:t xml:space="preserve"> Barra minn hekk, dan ir</w:t>
            </w:r>
            <w:r w:rsidRPr="002A4AA8">
              <w:t xml:space="preserve">-Regolament ma jipprevedix bażi ġuridika għall-istabbiliment jew iż-żamma ta’ bażi ta’ data ċentralizzata fil-livell tal-Unjoni. </w:t>
            </w:r>
            <w:r w:rsidRPr="002A4AA8">
              <w:rPr>
                <w:b/>
                <w:i/>
              </w:rPr>
              <w:t>Id-data bijometrika pproċessata għall-fini ta’ dan ir-Regolament jenħtieġ li ma tiġi pproċessata għal ebda fini ieħor, u jenħti</w:t>
            </w:r>
            <w:r w:rsidRPr="002A4AA8">
              <w:rPr>
                <w:b/>
                <w:i/>
              </w:rPr>
              <w:t>eġ li ma tinħażinx f’bażijiet ta’ data fil-livell nazzjonali jew tal-Unjoni.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5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19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(19)</w:t>
            </w:r>
            <w:r w:rsidRPr="002A4AA8">
              <w:tab/>
              <w:t xml:space="preserve">Dan ir-Regolament ma jipprevedix bażi legali għall-istabbiliment jew iż-żamma ta’ bażijiet ta’ data fil-livell nazzjonali għall-ħżin ta’ data bijometrika fl-Istati </w:t>
            </w:r>
            <w:r w:rsidRPr="002A4AA8">
              <w:t>Membri</w:t>
            </w:r>
            <w:r w:rsidRPr="002A4AA8">
              <w:rPr>
                <w:b/>
                <w:i/>
              </w:rPr>
              <w:t>, li hija kwistjoni ta’ liġi nazzjonali li trid tikkonforma mal-liġi tal-Unjoni dwar il-protezzjoni tad-data, fosthom ir-rekwiżiti dwar in-neċessità u l-proporzjonalità</w:t>
            </w:r>
            <w:r w:rsidRPr="002A4AA8">
              <w:t xml:space="preserve">. </w:t>
            </w:r>
            <w:r w:rsidRPr="002A4AA8">
              <w:t>Barra minn hekk, dan ir-Regolament ma jipprevedix bażi ġuridika għall-istabbilim</w:t>
            </w:r>
            <w:r w:rsidRPr="002A4AA8">
              <w:t>ent jew iż-żamma ta’ bażi ta’ data ċentralizzata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(19)</w:t>
            </w:r>
            <w:r w:rsidRPr="002A4AA8">
              <w:tab/>
              <w:t>Dan ir-Regolament ma jipprevedix bażi legali għall-istabbiliment jew iż-żamma ta’ bażijiet ta’ data fil-livell nazzjonali għall-ħżin ta’ data bijometrika fl-Istati Membri</w:t>
            </w:r>
            <w:r w:rsidRPr="002A4AA8">
              <w:rPr>
                <w:b/>
                <w:i/>
              </w:rPr>
              <w:t>.</w:t>
            </w:r>
            <w:r w:rsidRPr="002A4AA8">
              <w:t xml:space="preserve"> </w:t>
            </w:r>
            <w:r w:rsidRPr="002A4AA8">
              <w:t>Barra m</w:t>
            </w:r>
            <w:r w:rsidRPr="002A4AA8">
              <w:t>inn hekk, dan ir-Regolament ma jipprevedix bażi ġuridika għall-istabbiliment jew iż-żamma ta’ bażi ta’ data ċentralizzata fil-livell tal-Unjoni.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Id-data bijometrika pproċessata għall-fini ta’ dan ir-Regolament jenħtieġ li ma tiġi pproċessata għal ebda fini</w:t>
            </w:r>
            <w:r w:rsidRPr="002A4AA8">
              <w:rPr>
                <w:b/>
                <w:i/>
              </w:rPr>
              <w:t xml:space="preserve"> ieħor, u jenħtieġ li ma tinħażinx f’bażijiet ta’ data fil-livell nazzjonali jew tal-Unjoni.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6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Malik Azmani, Jeannette Baljeu, Lucia Yar, Raquel García </w:t>
      </w:r>
      <w:r w:rsidRPr="002A4AA8">
        <w:t>Hermida-Van Der Walle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&lt;Article&gt;</w:t>
      </w:r>
      <w:r w:rsidRPr="002A4AA8">
        <w:t>Premessa 20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t>(20)</w:t>
            </w:r>
            <w:r w:rsidRPr="002A4AA8">
              <w:tab/>
            </w:r>
            <w:r w:rsidRPr="002A4AA8">
              <w:rPr>
                <w:b/>
                <w:i/>
              </w:rPr>
              <w:t>L-identifikaturi bijometriċi jenħtieġ li jinġabru u jinħażnu</w:t>
            </w:r>
            <w:r w:rsidRPr="002A4AA8">
              <w:t xml:space="preserve"> fil-medium ta’ memorja tal-identità u </w:t>
            </w:r>
            <w:r w:rsidRPr="002A4AA8">
              <w:rPr>
                <w:b/>
                <w:i/>
              </w:rPr>
              <w:t>fid-dokumenti</w:t>
            </w:r>
            <w:r w:rsidRPr="002A4AA8">
              <w:t xml:space="preserve"> ta’ residenza </w:t>
            </w:r>
            <w:r w:rsidRPr="002A4AA8">
              <w:rPr>
                <w:b/>
                <w:i/>
              </w:rPr>
              <w:t>għall-finijiet ta’ verifika tal-awtentiċità tad-dokument u tal-identità tad-detentur.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Minħabba l-firma elettronika fuq il-medium ta’ memorja tal-karti tal-identità, l-identifikazzjoni tad-d</w:t>
            </w:r>
            <w:r w:rsidRPr="002A4AA8">
              <w:rPr>
                <w:b/>
                <w:i/>
              </w:rPr>
              <w:t>etentur permezz tal-medium ta’ memorja, li fiha l-istess data bijografika bħal dik stampata fuq id-dokument, hija aktar affidabbli minn verifika viżiva tad-dokument.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Għalhekk</w:t>
            </w:r>
            <w:r w:rsidRPr="002A4AA8">
              <w:t xml:space="preserve">, </w:t>
            </w:r>
            <w:r w:rsidRPr="002A4AA8">
              <w:rPr>
                <w:b/>
                <w:i/>
              </w:rPr>
              <w:t xml:space="preserve">iċ-ċittadini tal-Unjoni </w:t>
            </w:r>
            <w:r w:rsidRPr="002A4AA8">
              <w:t xml:space="preserve">jenħtieġ li </w:t>
            </w:r>
            <w:r w:rsidRPr="002A4AA8">
              <w:rPr>
                <w:b/>
                <w:i/>
              </w:rPr>
              <w:t>jitħallew jużaw id-data maħżuna fil-medium t</w:t>
            </w:r>
            <w:r w:rsidRPr="002A4AA8">
              <w:rPr>
                <w:b/>
                <w:i/>
              </w:rPr>
              <w:t>a’ memorja tal-karta tal-identità tagħhom biex jidentifikaw ruħhom ma’ entitajiet privati. Madankollu, il-verifika tal-marki tas-swaba’ maħżuna fil-medium ta’ memorja jenħtieġ li ssir minn persunal debitament awtorizzat biss u meta jkun hemm obbligu legali</w:t>
            </w:r>
            <w:r w:rsidRPr="002A4AA8">
              <w:t xml:space="preserve"> li </w:t>
            </w:r>
            <w:r w:rsidRPr="002A4AA8">
              <w:rPr>
                <w:b/>
                <w:i/>
              </w:rPr>
              <w:t>d-dokument jiġi ppreżentat biss</w:t>
            </w:r>
            <w:r w:rsidRPr="002A4AA8">
              <w:t>.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t>(20)</w:t>
            </w:r>
            <w:r w:rsidRPr="002A4AA8">
              <w:tab/>
            </w:r>
            <w:r w:rsidRPr="002A4AA8">
              <w:rPr>
                <w:b/>
                <w:i/>
              </w:rPr>
              <w:t>L-immaġni tal-wiċċ maħżuna</w:t>
            </w:r>
            <w:r w:rsidRPr="002A4AA8">
              <w:t xml:space="preserve"> fil-medium ta’ memorja </w:t>
            </w:r>
            <w:r w:rsidRPr="002A4AA8">
              <w:rPr>
                <w:b/>
                <w:i/>
              </w:rPr>
              <w:t xml:space="preserve">tal-karti </w:t>
            </w:r>
            <w:r w:rsidRPr="002A4AA8">
              <w:t xml:space="preserve">tal-identità u </w:t>
            </w:r>
            <w:r w:rsidRPr="002A4AA8">
              <w:rPr>
                <w:b/>
                <w:i/>
              </w:rPr>
              <w:t>d-dokumenti</w:t>
            </w:r>
            <w:r w:rsidRPr="002A4AA8">
              <w:t xml:space="preserve"> ta’ residenza </w:t>
            </w:r>
            <w:r w:rsidRPr="002A4AA8">
              <w:rPr>
                <w:b/>
                <w:i/>
              </w:rPr>
              <w:t>jenħtieġ li tiġi aċċessata biss mill-persunal debitament awtorizzat tal-awtoritajiet nazzjonali kompetenti, l-aġe</w:t>
            </w:r>
            <w:r w:rsidRPr="002A4AA8">
              <w:rPr>
                <w:b/>
                <w:i/>
              </w:rPr>
              <w:t>nziji tal-Unjoni u entitatjiet privati għall-finijiet</w:t>
            </w:r>
            <w:r w:rsidRPr="002A4AA8">
              <w:t xml:space="preserve"> ta’ </w:t>
            </w:r>
            <w:r w:rsidRPr="002A4AA8">
              <w:rPr>
                <w:b/>
                <w:i/>
              </w:rPr>
              <w:t>verifika tal-awtentiċità tad-dokument u</w:t>
            </w:r>
            <w:r w:rsidRPr="002A4AA8">
              <w:t xml:space="preserve"> tal-identità</w:t>
            </w:r>
            <w:r w:rsidRPr="002A4AA8">
              <w:rPr>
                <w:b/>
                <w:i/>
              </w:rPr>
              <w:t xml:space="preserve"> tad-detentur.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Tali aċċess jenħtieġ li jikkonforma mal-liġi tal-Unjoni dwar il-protezzjoni tad-data. L-immaġni tal-wiċċ jenħtieġ li ma tinżammx għ</w:t>
            </w:r>
            <w:r w:rsidRPr="002A4AA8">
              <w:rPr>
                <w:b/>
                <w:i/>
              </w:rPr>
              <w:t>al</w:t>
            </w:r>
            <w:r w:rsidRPr="002A4AA8">
              <w:t xml:space="preserve"> aktar </w:t>
            </w:r>
            <w:r w:rsidRPr="002A4AA8">
              <w:rPr>
                <w:b/>
                <w:i/>
              </w:rPr>
              <w:t>żmien milli jkun neċessarju għal dawk il-finijiet</w:t>
            </w:r>
            <w:r w:rsidRPr="002A4AA8">
              <w:t xml:space="preserve">, jenħtieġ li </w:t>
            </w:r>
            <w:r w:rsidRPr="002A4AA8">
              <w:rPr>
                <w:b/>
                <w:i/>
              </w:rPr>
              <w:t>titħassar hekk kif jintlaħqu dawk il-finijiet u jenħtieġ li ma tiġix ittrasferita lil pajjiżi terzi jew lil organizzazzjonijiet internazzjonali sakemm ma jkunx permess mil-liġi tal-Unj</w:t>
            </w:r>
            <w:r w:rsidRPr="002A4AA8">
              <w:rPr>
                <w:b/>
                <w:i/>
              </w:rPr>
              <w:t>oni dwar il-protezzjoni tad-data. Dawk is-salvagwardji huma maħsuba biex jiżguraw protezzjoni xierqa tal-immaġni tal-wiċċ filwaqt</w:t>
            </w:r>
            <w:r w:rsidRPr="002A4AA8">
              <w:t xml:space="preserve"> li </w:t>
            </w:r>
            <w:r w:rsidRPr="002A4AA8">
              <w:rPr>
                <w:b/>
                <w:i/>
              </w:rPr>
              <w:t>ma jipprojbixxux l-użu tagħha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7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</w:t>
      </w:r>
      <w:r w:rsidRPr="002A4AA8">
        <w:rPr>
          <w:rStyle w:val="HideTWBExt"/>
          <w:b w:val="0"/>
        </w:rPr>
        <w:t>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20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(20)</w:t>
            </w:r>
            <w:r w:rsidRPr="002A4AA8">
              <w:tab/>
              <w:t xml:space="preserve">L-identifikaturi bijometriċi jenħtieġ li jinġabru u jinħażnu fil-medium ta’ memorja </w:t>
            </w:r>
            <w:r w:rsidRPr="002A4AA8">
              <w:t xml:space="preserve">tal-identità u fid-dokumenti ta’ residenza għall-finijiet ta’ verifika tal-awtentiċità tad-dokument u tal-identità tad-detentur. </w:t>
            </w:r>
            <w:r w:rsidRPr="002A4AA8">
              <w:rPr>
                <w:b/>
                <w:i/>
              </w:rPr>
              <w:t>Minħabba l-firma elettronika fuq il-medium ta’ memorja tal-karti tal-identità, l-identifikazzjoni tad-detentur permezz tal-medi</w:t>
            </w:r>
            <w:r w:rsidRPr="002A4AA8">
              <w:rPr>
                <w:b/>
                <w:i/>
              </w:rPr>
              <w:t>um ta’ memorja, li fiha l-istess data bijografika bħal dik stampata fuq id-dokument, hija aktar affidabbli minn verifika viżiva tad-dokument. Għalhekk, iċ-ċittadini tal-Unjoni jenħtieġ li jitħallew jużaw id-data maħżuna fil-medium ta’ memorja tal-karta tal</w:t>
            </w:r>
            <w:r w:rsidRPr="002A4AA8">
              <w:rPr>
                <w:b/>
                <w:i/>
              </w:rPr>
              <w:t>-identità tagħhom biex jidentifikaw ruħhom ma’ entitajiet privati. Madankollu</w:t>
            </w:r>
            <w:r w:rsidRPr="002A4AA8">
              <w:t xml:space="preserve">, </w:t>
            </w:r>
            <w:r w:rsidRPr="002A4AA8">
              <w:rPr>
                <w:b/>
                <w:i/>
              </w:rPr>
              <w:t>il-verifika tal-marki tas-swaba’ maħżuna fil-medium ta’ memorja</w:t>
            </w:r>
            <w:r w:rsidRPr="002A4AA8">
              <w:t xml:space="preserve"> jenħtieġ li </w:t>
            </w:r>
            <w:r w:rsidRPr="002A4AA8">
              <w:rPr>
                <w:b/>
                <w:i/>
              </w:rPr>
              <w:t>ssir minn persunal debitament awtorizzat biss u meta jkun hemm obbligu legali li d-dokument jiġi ppre</w:t>
            </w:r>
            <w:r w:rsidRPr="002A4AA8">
              <w:rPr>
                <w:b/>
                <w:i/>
              </w:rPr>
              <w:t>żentat biss</w:t>
            </w:r>
            <w:r w:rsidRPr="002A4AA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(20)</w:t>
            </w:r>
            <w:r w:rsidRPr="002A4AA8">
              <w:tab/>
              <w:t xml:space="preserve">L-identifikaturi bijometriċi jenħtieġ li jinġabru u jinħażnu fil-medium ta’ memorja tal-identità u fid-dokumenti ta’ residenza għall-finijiet ta’ verifika tal-awtentiċità tad-dokument u tal-identità tad-detentur. </w:t>
            </w:r>
            <w:r w:rsidRPr="002A4AA8">
              <w:rPr>
                <w:b/>
                <w:i/>
              </w:rPr>
              <w:t>Tali verifika jenħtieġ li</w:t>
            </w:r>
            <w:r w:rsidRPr="002A4AA8">
              <w:rPr>
                <w:b/>
                <w:i/>
              </w:rPr>
              <w:t xml:space="preserve"> ssir biss minn persunal debitament awtorizzat u biss meta jkun hemm obbligu legali</w:t>
            </w:r>
            <w:r w:rsidRPr="002A4AA8">
              <w:t xml:space="preserve"> li </w:t>
            </w:r>
            <w:r w:rsidRPr="002A4AA8">
              <w:rPr>
                <w:b/>
                <w:i/>
              </w:rPr>
              <w:t>d-dokument jiġi ppreżentat.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Id-data bijometrika maħżuna għall-fini tal-personalizzazzjoni tal-karti tal-identità jew tad-dokumenti ta’ residenza jenħtieġ li tinżamm b’mo</w:t>
            </w:r>
            <w:r w:rsidRPr="002A4AA8">
              <w:rPr>
                <w:b/>
                <w:i/>
              </w:rPr>
              <w:t>d sigur ħafna u biss sad-data li fiha jinġabar id-dokument u, fi kwalunkwe każ, mhux aktar tard minn 90 jum mid-data ta’ meta jinħareġ id-dokument. Wara dak il-perjodu, dik id-data bijometrika jenħtieġ li titħassar jew tinqered minnufih. Dan jenħtieġ li js</w:t>
            </w:r>
            <w:r w:rsidRPr="002A4AA8">
              <w:rPr>
                <w:b/>
                <w:i/>
              </w:rPr>
              <w:t>ir mingħajr preġudizzju għal kwalunkwe pproċessar ieħor ta’ dik id-data f’konformità mal-liġi nazzjonali u mid-dritt tal-Unjoni dwar il-protezzjoni tad-data.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8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Azmani, Jeannette Baljeu, Lucia Yar, Raquel García Hermida-Van Der Walle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&lt;Article&gt;</w:t>
      </w:r>
      <w:r w:rsidRPr="002A4AA8">
        <w:t>Premessa 20a (ġdida)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rPr>
                <w:b/>
                <w:i/>
              </w:rPr>
              <w:t>(20a)</w:t>
            </w:r>
            <w:r w:rsidRPr="002A4AA8">
              <w:rPr>
                <w:b/>
                <w:i/>
              </w:rPr>
              <w:tab/>
              <w:t>Il-verifika tal-marki tas-swaba’ maħżuna fil-medium ta’ memorja jenħtieġ li ssir biss minn persunal debitament awtorizzat tal-awtoritajiet nazzjonali kompetenti u l-aġenziji tal-Unjoni u biss meta jkun meħtieġ mil-liġi nazzjonali jew mid-dritt tal</w:t>
            </w:r>
            <w:r w:rsidRPr="002A4AA8">
              <w:rPr>
                <w:b/>
                <w:i/>
              </w:rPr>
              <w:t>-Unjoni li d-dokument jiġi ppreżentat.</w:t>
            </w:r>
          </w:p>
        </w:tc>
      </w:tr>
    </w:tbl>
    <w:p w:rsidR="00E33FD9" w:rsidRPr="002A4AA8" w:rsidRDefault="006666AD" w:rsidP="00E33FD9">
      <w:pPr>
        <w:pStyle w:val="Olang"/>
        <w:rPr>
          <w:sz w:val="24"/>
          <w:szCs w:val="24"/>
        </w:rPr>
      </w:pPr>
      <w:r w:rsidRPr="002A4AA8">
        <w:rPr>
          <w:sz w:val="24"/>
          <w:szCs w:val="24"/>
        </w:rPr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  <w:sz w:val="24"/>
          <w:szCs w:val="24"/>
        </w:rPr>
        <w:t>{EN}</w:t>
      </w:r>
      <w:r w:rsidRPr="002A4AA8">
        <w:rPr>
          <w:sz w:val="24"/>
          <w:szCs w:val="24"/>
        </w:rPr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9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&lt;Article&gt;</w:t>
      </w:r>
      <w:r w:rsidRPr="002A4AA8">
        <w:t>Premessa 20a (ġdida)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rPr>
                <w:b/>
                <w:i/>
              </w:rPr>
              <w:t>(20a)</w:t>
            </w:r>
            <w:r w:rsidRPr="002A4AA8">
              <w:rPr>
                <w:b/>
                <w:i/>
              </w:rPr>
              <w:tab/>
              <w:t xml:space="preserve">L-entitajiet privati jenħtieġ li jkunu meħtieġa jiksbu l-kunsens tad-detentur biex jaċċessaw l-immaġni tal-wiċċ. Il-kunsens tas-suġġett tad-data għalhekk jenħtieġ li jinftiehem bħala salvagwardja </w:t>
            </w:r>
            <w:r w:rsidRPr="002A4AA8">
              <w:rPr>
                <w:b/>
                <w:i/>
              </w:rPr>
              <w:t>addizzjonali u fih innifsu ma jipprovdix bażi legali għall-ipproċessar minn entitajiet privati.</w:t>
            </w:r>
          </w:p>
        </w:tc>
      </w:tr>
    </w:tbl>
    <w:p w:rsidR="00E33FD9" w:rsidRPr="002A4AA8" w:rsidRDefault="006666AD" w:rsidP="00E33FD9">
      <w:pPr>
        <w:pStyle w:val="Olang"/>
        <w:rPr>
          <w:sz w:val="24"/>
          <w:szCs w:val="24"/>
        </w:rPr>
      </w:pPr>
      <w:r w:rsidRPr="002A4AA8">
        <w:rPr>
          <w:sz w:val="24"/>
          <w:szCs w:val="24"/>
        </w:rPr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  <w:sz w:val="24"/>
          <w:szCs w:val="24"/>
        </w:rPr>
        <w:t>{EN}</w:t>
      </w:r>
      <w:r w:rsidRPr="002A4AA8">
        <w:rPr>
          <w:sz w:val="24"/>
          <w:szCs w:val="24"/>
        </w:rPr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pPr>
        <w:pStyle w:val="JustificationTitle"/>
        <w:rPr>
          <w:noProof w:val="0"/>
        </w:rPr>
      </w:pPr>
      <w:r w:rsidRPr="002A4AA8">
        <w:rPr>
          <w:rStyle w:val="HideTWBExt"/>
          <w:i w:val="0"/>
        </w:rPr>
        <w:t>&lt;TitreJust&gt;</w:t>
      </w:r>
      <w:r w:rsidRPr="002A4AA8">
        <w:t>Ġustifikazzjoni</w:t>
      </w:r>
      <w:r w:rsidRPr="002A4AA8">
        <w:rPr>
          <w:rStyle w:val="HideTWBExt"/>
          <w:i w:val="0"/>
        </w:rPr>
        <w:t>&lt;/TitreJust&gt;</w:t>
      </w:r>
    </w:p>
    <w:p w:rsidR="00E33FD9" w:rsidRPr="002A4AA8" w:rsidRDefault="006666AD" w:rsidP="00E33FD9">
      <w:pPr>
        <w:pStyle w:val="Normal12Italic"/>
        <w:rPr>
          <w:noProof w:val="0"/>
        </w:rPr>
      </w:pPr>
      <w:r w:rsidRPr="002A4AA8">
        <w:t xml:space="preserve">The Left iżomm il-pożizzjoni tiegħu, jiġifieri li l-entitajiet privati ma jingħatawx </w:t>
      </w:r>
      <w:r w:rsidRPr="002A4AA8">
        <w:t>il-possibbiltà ta’ aċċess għall-immaġni tal-wiċċ tad-detentur tad-dokument. Madankollu, fid-dawl tal-emendi tal-Kunsill, din hija emenda ta’ pożizzjoni ta’ “riżerva” biex tillimita kemm jista’ jkun il-pożizzjoni ġenerali tiegħu. Din l-emenda partikolari tf</w:t>
      </w:r>
      <w:r w:rsidRPr="002A4AA8">
        <w:t>ittex li tressaq il-partijiet pożittivi tat-test tal-Kunsill, filwaqt li ssaħħaħ id-drittijiet tas-suġġetti tad-data f’każ li l-aċċess għall-immaġnijiet tal-wiċċ jingħata lil entitajiet privati.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10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</w:t>
      </w:r>
      <w:r w:rsidRPr="002A4AA8">
        <w:rPr>
          <w:rStyle w:val="HideTWBExt"/>
          <w:b w:val="0"/>
        </w:rPr>
        <w:t>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&lt;Article&gt;</w:t>
      </w:r>
      <w:r w:rsidRPr="002A4AA8">
        <w:t>Premessa 20b (ġdida)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rPr>
                <w:b/>
                <w:i/>
              </w:rPr>
              <w:t>(20b)</w:t>
            </w:r>
            <w:r w:rsidRPr="002A4AA8">
              <w:rPr>
                <w:b/>
                <w:i/>
              </w:rPr>
              <w:tab/>
              <w:t>Meta l-karti tal-identità jew id-dokumenti ta’ residenza jkunu meħtieġa li</w:t>
            </w:r>
            <w:r w:rsidRPr="002A4AA8">
              <w:rPr>
                <w:b/>
                <w:i/>
              </w:rPr>
              <w:t xml:space="preserve"> jiġu ppreżentati bil-liġi, jenħtieġ li l-entitajiet privati jkunu jistgħu jaċċessaw biss l-immaġni tal-wiċċ għall-finijiet ta’ verifika tal-identità tad-detentur u jenħtieġ li ma jaħżnux jew ma jittrażmettux l-immaġnijiet tal-wiċċ.</w:t>
            </w:r>
          </w:p>
        </w:tc>
      </w:tr>
    </w:tbl>
    <w:p w:rsidR="00E33FD9" w:rsidRPr="002A4AA8" w:rsidRDefault="006666AD" w:rsidP="00E33FD9">
      <w:pPr>
        <w:pStyle w:val="Olang"/>
        <w:rPr>
          <w:sz w:val="24"/>
          <w:szCs w:val="24"/>
        </w:rPr>
      </w:pPr>
      <w:r w:rsidRPr="002A4AA8">
        <w:rPr>
          <w:sz w:val="24"/>
          <w:szCs w:val="24"/>
        </w:rPr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  <w:sz w:val="24"/>
          <w:szCs w:val="24"/>
        </w:rPr>
        <w:t>{EN}</w:t>
      </w:r>
      <w:r w:rsidRPr="002A4AA8">
        <w:rPr>
          <w:sz w:val="24"/>
          <w:szCs w:val="24"/>
        </w:rPr>
        <w:t>en</w:t>
      </w:r>
      <w:r w:rsidRPr="002A4AA8">
        <w:rPr>
          <w:rStyle w:val="HideTWBExt"/>
        </w:rPr>
        <w:t>&lt;/</w:t>
      </w:r>
      <w:r w:rsidRPr="002A4AA8">
        <w:rPr>
          <w:rStyle w:val="HideTWBExt"/>
        </w:rPr>
        <w:t>Original&gt;</w:t>
      </w:r>
    </w:p>
    <w:p w:rsidR="00E33FD9" w:rsidRPr="002A4AA8" w:rsidRDefault="006666AD" w:rsidP="00E33FD9">
      <w:pPr>
        <w:pStyle w:val="JustificationTitle"/>
        <w:rPr>
          <w:noProof w:val="0"/>
        </w:rPr>
      </w:pPr>
      <w:r w:rsidRPr="002A4AA8">
        <w:rPr>
          <w:rStyle w:val="HideTWBExt"/>
          <w:i w:val="0"/>
        </w:rPr>
        <w:t>&lt;TitreJust&gt;</w:t>
      </w:r>
      <w:r w:rsidRPr="002A4AA8">
        <w:t>Ġustifikazzjoni</w:t>
      </w:r>
      <w:r w:rsidRPr="002A4AA8">
        <w:rPr>
          <w:rStyle w:val="HideTWBExt"/>
          <w:i w:val="0"/>
        </w:rPr>
        <w:t>&lt;/TitreJust&gt;</w:t>
      </w:r>
    </w:p>
    <w:p w:rsidR="00E33FD9" w:rsidRPr="002A4AA8" w:rsidRDefault="006666AD" w:rsidP="00E33FD9">
      <w:pPr>
        <w:pStyle w:val="Normal12Italic"/>
        <w:rPr>
          <w:noProof w:val="0"/>
        </w:rPr>
      </w:pPr>
      <w:r w:rsidRPr="002A4AA8">
        <w:t xml:space="preserve">The Left iżomm il-pożizzjoni tiegħu, jiġifieri li l-entitajiet privati ma jingħatawx il-possibbiltà ta’ aċċess għall-immaġni tal-wiċċ tad-detentur tad-dokument. Madankollu, fid-dawl tal-emendi tal-Kunsill, </w:t>
      </w:r>
      <w:r w:rsidRPr="002A4AA8">
        <w:t>din hija emenda ta’ pożizzjoni ta’ “riżerva” biex tillimita kemm jista’ jkun il-pożizzjoni ġenerali tiegħu.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11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Roberto Vannacci, António Tânger Corrêa, Susanna Ceccardi, Anna Maria Cisint, </w:t>
      </w:r>
      <w:r w:rsidRPr="002A4AA8">
        <w:t>Nikola Bartůšek,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(22)</w:t>
            </w:r>
            <w:r w:rsidRPr="002A4AA8">
              <w:tab/>
            </w:r>
            <w:r w:rsidRPr="002A4AA8">
              <w:rPr>
                <w:b/>
                <w:i/>
              </w:rPr>
              <w:t xml:space="preserve">Għall-fini ta’ dan ir-Regolament, </w:t>
            </w:r>
            <w:r w:rsidRPr="002A4AA8">
              <w:rPr>
                <w:b/>
                <w:i/>
              </w:rPr>
              <w:t>jenħtieġ li jitqiesu</w:t>
            </w:r>
            <w:r w:rsidRPr="002A4AA8">
              <w:t xml:space="preserve"> l-ispeċifikazzjonijiet tad-Dokument 9303 tal-ICAO</w:t>
            </w:r>
            <w:r w:rsidRPr="002A4AA8">
              <w:rPr>
                <w:b/>
                <w:i/>
              </w:rPr>
              <w:t xml:space="preserve"> dwar dokumenti li jinqraw minn magna</w:t>
            </w:r>
            <w:r w:rsidRPr="002A4AA8">
              <w:t xml:space="preserve"> li jiżguraw interoperabbiltà globali inkluż b’rabta mal-qari tad-dokumenti minn magna u l-użu ta’ spezzjoni viżiva.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(22)</w:t>
            </w:r>
            <w:r w:rsidRPr="002A4AA8">
              <w:tab/>
              <w:t>L-ispeċifikazzjonijiet tad-</w:t>
            </w:r>
            <w:r w:rsidRPr="002A4AA8">
              <w:t>Dokument 9303 tal-ICAO</w:t>
            </w:r>
            <w:r w:rsidRPr="002A4AA8">
              <w:rPr>
                <w:b/>
                <w:i/>
              </w:rPr>
              <w:t>,</w:t>
            </w:r>
            <w:r w:rsidRPr="002A4AA8">
              <w:t xml:space="preserve"> li jiżguraw interoperabbiltà globali</w:t>
            </w:r>
            <w:r w:rsidRPr="002A4AA8">
              <w:rPr>
                <w:b/>
                <w:i/>
              </w:rPr>
              <w:t>,</w:t>
            </w:r>
            <w:r w:rsidRPr="002A4AA8">
              <w:t xml:space="preserve"> inkluż b’rabta mal-qari tad-dokumenti minn magna u l-użu ta’ spezzjoni viżiva</w:t>
            </w:r>
            <w:r w:rsidRPr="002A4AA8">
              <w:rPr>
                <w:b/>
                <w:i/>
              </w:rPr>
              <w:t>, jenħtieġ li jkunu l-parametru referenzjarju għall-fini ta’ dan ir-Regolament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</w:t>
      </w:r>
      <w:r w:rsidRPr="002A4AA8">
        <w:rPr>
          <w:rStyle w:val="HideTWBExt"/>
        </w:rPr>
        <w:t>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12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Roberto Vannacci, António Tânger Corrêa, Susanna Ceccardi, Anna Maria Cisint, Fabrice Leggeri, András László,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 xml:space="preserve">Proposta </w:t>
      </w:r>
      <w:r w:rsidRPr="002A4AA8">
        <w:t>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23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(23)</w:t>
            </w:r>
            <w:r w:rsidRPr="002A4AA8">
              <w:tab/>
              <w:t xml:space="preserve">Jenħtieġ li l-Istati Membri </w:t>
            </w:r>
            <w:r w:rsidRPr="002A4AA8">
              <w:rPr>
                <w:b/>
                <w:i/>
              </w:rPr>
              <w:t>jkunu jistgħu jiddeċiedu jekk jinkludux il-ġeneru</w:t>
            </w:r>
            <w:r w:rsidRPr="002A4AA8">
              <w:t xml:space="preserve"> ta’ persuna fuq dokument kopert minn dan ir-Regolament</w:t>
            </w:r>
            <w:r w:rsidRPr="002A4AA8">
              <w:rPr>
                <w:b/>
                <w:i/>
              </w:rPr>
              <w:t xml:space="preserve">. Meta Stat Membru </w:t>
            </w:r>
            <w:r w:rsidRPr="002A4AA8">
              <w:rPr>
                <w:b/>
                <w:i/>
              </w:rPr>
              <w:t>jinkludi l-ġeneru ta’ persuna fuq tali dokument</w:t>
            </w:r>
            <w:r w:rsidRPr="002A4AA8">
              <w:t xml:space="preserve">, </w:t>
            </w:r>
            <w:r w:rsidRPr="002A4AA8">
              <w:rPr>
                <w:b/>
                <w:i/>
              </w:rPr>
              <w:t>jenħtieġ li jintużaw</w:t>
            </w:r>
            <w:r w:rsidRPr="002A4AA8">
              <w:t xml:space="preserve"> l-ispeċifikazzjonijiet tad-Dokument</w:t>
            </w:r>
            <w:r w:rsidRPr="002A4AA8">
              <w:rPr>
                <w:b/>
                <w:i/>
              </w:rPr>
              <w:t> </w:t>
            </w:r>
            <w:r w:rsidRPr="002A4AA8">
              <w:t>9303 tal-ICAO</w:t>
            </w:r>
            <w:r w:rsidRPr="002A4AA8">
              <w:rPr>
                <w:b/>
                <w:i/>
              </w:rPr>
              <w:t xml:space="preserve"> “F”, “M” jew “X”, jew l-inizjali unika korrispondenti użata fil-lingwa jew lingwi ta’ dak l-Istat Membru, kif ikun xieraq</w:t>
            </w:r>
            <w:r w:rsidRPr="002A4AA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(23)</w:t>
            </w:r>
            <w:r w:rsidRPr="002A4AA8">
              <w:tab/>
            </w:r>
            <w:r w:rsidRPr="002A4AA8">
              <w:t xml:space="preserve">Jenħtieġ li l-Istati Membri </w:t>
            </w:r>
            <w:r w:rsidRPr="002A4AA8">
              <w:rPr>
                <w:b/>
                <w:i/>
              </w:rPr>
              <w:t>jinkludu s-sess</w:t>
            </w:r>
            <w:r w:rsidRPr="002A4AA8">
              <w:t xml:space="preserve"> ta’ persuna fuq dokument kopert minn dan ir-Regolament, </w:t>
            </w:r>
            <w:r w:rsidRPr="002A4AA8">
              <w:rPr>
                <w:b/>
                <w:i/>
              </w:rPr>
              <w:t>skont</w:t>
            </w:r>
            <w:r w:rsidRPr="002A4AA8">
              <w:t xml:space="preserve"> l-ispeċifikazzjonijiet tad-Dokument</w:t>
            </w:r>
            <w:r w:rsidRPr="002A4AA8">
              <w:rPr>
                <w:b/>
                <w:i/>
              </w:rPr>
              <w:t xml:space="preserve"> </w:t>
            </w:r>
            <w:r w:rsidRPr="002A4AA8">
              <w:t>9303 tal-ICAO</w:t>
            </w:r>
            <w:r w:rsidRPr="002A4AA8">
              <w:rPr>
                <w:b/>
                <w:i/>
              </w:rPr>
              <w:t>. Il-wiri tas-sess tad-detentur jippermetti li d-dokumenti jintużaw b’mod aktar effettiv biex jiġi id</w:t>
            </w:r>
            <w:r w:rsidRPr="002A4AA8">
              <w:rPr>
                <w:b/>
                <w:i/>
              </w:rPr>
              <w:t>entifikat id-detentur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13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Paolo Inselvini, Alessandro Ciriani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23</w:t>
      </w:r>
      <w:r w:rsidRPr="002A4AA8">
        <w:rPr>
          <w:rStyle w:val="HideTWBExt"/>
        </w:rPr>
        <w:t>&lt;/A</w:t>
      </w:r>
      <w:r w:rsidRPr="002A4AA8">
        <w:rPr>
          <w:rStyle w:val="HideTWBExt"/>
        </w:rPr>
        <w:t>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(23)</w:t>
            </w:r>
            <w:r w:rsidRPr="002A4AA8">
              <w:tab/>
              <w:t xml:space="preserve">Jenħtieġ li l-Istati Membri jkunu jistgħu jiddeċiedu jekk jinkludux </w:t>
            </w:r>
            <w:r w:rsidRPr="002A4AA8">
              <w:rPr>
                <w:b/>
                <w:i/>
              </w:rPr>
              <w:t>il-ġeneru</w:t>
            </w:r>
            <w:r w:rsidRPr="002A4AA8">
              <w:t xml:space="preserve"> ta’ persuna fuq dokument kopert minn dan ir-Regolament. Meta Stat Membru jinkludi </w:t>
            </w:r>
            <w:r w:rsidRPr="002A4AA8">
              <w:rPr>
                <w:b/>
                <w:i/>
              </w:rPr>
              <w:t>l-ġeneru</w:t>
            </w:r>
            <w:r w:rsidRPr="002A4AA8">
              <w:t xml:space="preserve"> ta’ persuna fuq tali dokument, jenħtieġ li jintużaw l-ispeċifikazzjonijiet </w:t>
            </w:r>
            <w:r w:rsidRPr="002A4AA8">
              <w:rPr>
                <w:b/>
                <w:i/>
              </w:rPr>
              <w:t xml:space="preserve">tad-Dokument 9303 tal-ICAO </w:t>
            </w:r>
            <w:r w:rsidRPr="002A4AA8">
              <w:t>“F”</w:t>
            </w:r>
            <w:r w:rsidRPr="002A4AA8">
              <w:rPr>
                <w:b/>
                <w:i/>
              </w:rPr>
              <w:t>, “M”</w:t>
            </w:r>
            <w:r w:rsidRPr="002A4AA8">
              <w:t xml:space="preserve"> jew </w:t>
            </w:r>
            <w:r w:rsidRPr="002A4AA8">
              <w:rPr>
                <w:b/>
                <w:i/>
              </w:rPr>
              <w:t>“X”,</w:t>
            </w:r>
            <w:r w:rsidRPr="002A4AA8">
              <w:t xml:space="preserve"> jew l-inizjali unika korrispondenti użata fil-lingwa jew lingwi ta’ dak l-Istat Membru, kif ikun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(23)</w:t>
            </w:r>
            <w:r w:rsidRPr="002A4AA8">
              <w:tab/>
              <w:t>Jenħtieġ li l-Istati Memb</w:t>
            </w:r>
            <w:r w:rsidRPr="002A4AA8">
              <w:t xml:space="preserve">ri jkunu jistgħu jiddeċiedu jekk jinkludux </w:t>
            </w:r>
            <w:r w:rsidRPr="002A4AA8">
              <w:rPr>
                <w:b/>
                <w:i/>
              </w:rPr>
              <w:t>is-sess</w:t>
            </w:r>
            <w:r w:rsidRPr="002A4AA8">
              <w:t xml:space="preserve"> ta’ persuna fuq dokument kopert minn dan ir-Regolament. Meta Stat Membru jinkludi </w:t>
            </w:r>
            <w:r w:rsidRPr="002A4AA8">
              <w:rPr>
                <w:b/>
                <w:i/>
              </w:rPr>
              <w:t>s-sess</w:t>
            </w:r>
            <w:r w:rsidRPr="002A4AA8">
              <w:t xml:space="preserve"> ta’ persuna fuq tali dokument, jenħtieġ li jintużaw l-ispeċifikazzjonijiet “F” jew </w:t>
            </w:r>
            <w:r w:rsidRPr="002A4AA8">
              <w:rPr>
                <w:b/>
                <w:i/>
              </w:rPr>
              <w:t>“M”</w:t>
            </w:r>
            <w:r w:rsidRPr="002A4AA8">
              <w:t xml:space="preserve"> jew l-inizjali unika korrispondenti użata fil-lingwa jew lingwi ta’ dak l-Istat Membru, kif ikun xieraq.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{IT}</w:t>
      </w:r>
      <w:r w:rsidRPr="002A4AA8">
        <w:t>it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14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Alessandro Zan, Krzysztof Śmiszek, Emma Rafowicz, </w:t>
      </w:r>
      <w:r w:rsidRPr="002A4AA8">
        <w:t>Evin Incir, Cecilia Strada, Pina Picierno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23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(23)</w:t>
            </w:r>
            <w:r w:rsidRPr="002A4AA8">
              <w:tab/>
              <w:t xml:space="preserve">Jenħtieġ li l-Istati Membri jkunu jistgħu jiddeċiedu jekk </w:t>
            </w:r>
            <w:r w:rsidRPr="002A4AA8">
              <w:t>jinkludux il-ġeneru ta’ persuna fuq dokument kopert minn dan ir-Regolament. Meta Stat Membru jinkludi l-ġeneru ta’ persuna fuq tali dokument, jenħtieġ li jintużaw l-ispeċifikazzjonijiet tad-Dokument 9303 tal-ICAO “F”, “M” jew “X”, jew l-inizjali unika korr</w:t>
            </w:r>
            <w:r w:rsidRPr="002A4AA8">
              <w:t>ispondenti użata fil-lingwa jew lingwi ta’ dak l-Istat Membru, kif ikun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(23)</w:t>
            </w:r>
            <w:r w:rsidRPr="002A4AA8">
              <w:tab/>
              <w:t>Jenħtieġ li l-Istati Membri jkunu jistgħu jiddeċiedu jekk jinkludux il-ġeneru ta’ persuna fuq dokument kopert minn dan ir-Regolament. Meta Stat Membru jinkludi l-ġeneru ta</w:t>
            </w:r>
            <w:r w:rsidRPr="002A4AA8">
              <w:t>’ persuna fuq tali dokument, jenħtieġ li jintużaw l-ispeċifikazzjonijiet tad-Dokument 9303 tal-ICAO “F”, “M” jew “X”, jew l-inizjali unika korrispondenti użata fil-lingwa jew lingwi ta’ dak l-Istat Membru, kif ikun xieraq</w:t>
            </w:r>
            <w:r w:rsidRPr="002A4AA8">
              <w:rPr>
                <w:b/>
                <w:i/>
              </w:rPr>
              <w:t xml:space="preserve">, skont il-ġurisprudenza tal-Qorti </w:t>
            </w:r>
            <w:r w:rsidRPr="002A4AA8">
              <w:rPr>
                <w:b/>
                <w:i/>
              </w:rPr>
              <w:t>tal-Ġustizzja</w:t>
            </w:r>
            <w:r w:rsidRPr="002A4AA8">
              <w:t>.</w:t>
            </w:r>
            <w:r w:rsidRPr="002A4AA8">
              <w:rPr>
                <w:b/>
                <w:i/>
                <w:vertAlign w:val="superscript"/>
              </w:rPr>
              <w:t>1a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_________________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1a Is-sentenza tal-Qorti tal-Ġustizzja tal-4 ta’ Ottubru 2024, Mirin, C-4/23, ECLI:EU:C:2024:845.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15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Tomáš Zdechovský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25a (ġdida)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(25a)</w:t>
            </w:r>
            <w:r w:rsidRPr="002A4AA8">
              <w:tab/>
            </w:r>
            <w:r w:rsidRPr="002A4AA8">
              <w:rPr>
                <w:b/>
                <w:i/>
              </w:rPr>
              <w:t xml:space="preserve">Il-persunal kwalifikat jenħtieġ li jirċievi taħriġ obbligatorju dwar l-aħjar prattiki </w:t>
            </w:r>
            <w:r w:rsidRPr="002A4AA8">
              <w:rPr>
                <w:b/>
                <w:i/>
              </w:rPr>
              <w:t>għall-ġbir tal-identifikaturi bijometriċi mit-tfal u mill-persuni vulnerabbli, filwaqt li tiġi żgurata s-sensittività għall-ħtiġijiet speċifiċi għall-ġeneru u għall-età filwaqt li jirrispetta d-dinjità tal-individwi kollha.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16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Roberto Vannacci, António Tânger Corrêa, Susanna Ceccardi, Anna Maria Cisint, Nikola Bartůšek,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</w:t>
      </w:r>
      <w:r w:rsidRPr="002A4AA8">
        <w:t>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26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(26)</w:t>
            </w:r>
            <w:r w:rsidRPr="002A4AA8">
              <w:tab/>
              <w:t xml:space="preserve">Meta l-Istati Membri jiltaqgħu diffikultajiet biex jiġbru l-identifikaturi bijometriċi, jenħtieġ li jiżguraw li jkun hemm stabbiliti proċeduri </w:t>
            </w:r>
            <w:r w:rsidRPr="002A4AA8">
              <w:t>xierqa li jirrispettaw id-dinjità tal-persuna kkonċernata. Għalhekk, jenħtieġ li jitqiesu kunsiderazzjonijiet speċifiċi relatati</w:t>
            </w:r>
            <w:r w:rsidRPr="002A4AA8">
              <w:rPr>
                <w:b/>
                <w:i/>
              </w:rPr>
              <w:t xml:space="preserve"> mal-ġeneru u</w:t>
            </w:r>
            <w:r w:rsidRPr="002A4AA8">
              <w:t xml:space="preserve"> mal-ħtiġijiet speċifiċi tat-tfal u tal-persuni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(26)</w:t>
            </w:r>
            <w:r w:rsidRPr="002A4AA8">
              <w:tab/>
              <w:t xml:space="preserve">Meta l-Istati Membri jiltaqgħu </w:t>
            </w:r>
            <w:r w:rsidRPr="002A4AA8">
              <w:rPr>
                <w:b/>
                <w:i/>
              </w:rPr>
              <w:t xml:space="preserve">ma’ </w:t>
            </w:r>
            <w:r w:rsidRPr="002A4AA8">
              <w:t>diffikultajiet</w:t>
            </w:r>
            <w:r w:rsidRPr="002A4AA8">
              <w:t xml:space="preserve"> biex jiġbru l-identifikaturi bijometriċi, jenħtieġ li jiżguraw li jkun hemm stabbiliti proċeduri xierqa li jirrispettaw id-dinjità tal-persuna kkonċernata. Għalhekk, jenħtieġ li jitqiesu kunsiderazzjonijiet speċifiċi relatati mal-ħtiġijiet speċifiċi tat-t</w:t>
            </w:r>
            <w:r w:rsidRPr="002A4AA8">
              <w:t>fal u tal-persuni vulnerabbli.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17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Paolo Inselvini, Alessandro Ciriani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26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(26)</w:t>
            </w:r>
            <w:r w:rsidRPr="002A4AA8">
              <w:tab/>
              <w:t xml:space="preserve">Meta l-Istati Membri jiltaqgħu diffikultajiet biex jiġbru l-identifikaturi bijometriċi, jenħtieġ li jiżguraw li jkun hemm stabbiliti proċeduri xierqa li jirrispettaw id-dinjità tal-persuna </w:t>
            </w:r>
            <w:r w:rsidRPr="002A4AA8">
              <w:t xml:space="preserve">kkonċernata. Għalhekk, jenħtieġ li jitqiesu kunsiderazzjonijiet speċifiċi relatati </w:t>
            </w:r>
            <w:r w:rsidRPr="002A4AA8">
              <w:rPr>
                <w:b/>
                <w:i/>
              </w:rPr>
              <w:t>mal-ġeneru</w:t>
            </w:r>
            <w:r w:rsidRPr="002A4AA8">
              <w:t xml:space="preserve"> u mal-ħtiġijiet speċifiċi tat-tfal u tal-persuni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(26)</w:t>
            </w:r>
            <w:r w:rsidRPr="002A4AA8">
              <w:tab/>
              <w:t xml:space="preserve">Meta l-Istati Membri jiltaqgħu </w:t>
            </w:r>
            <w:r w:rsidRPr="002A4AA8">
              <w:rPr>
                <w:b/>
                <w:i/>
              </w:rPr>
              <w:t xml:space="preserve">ma’ </w:t>
            </w:r>
            <w:r w:rsidRPr="002A4AA8">
              <w:t>diffikultajiet biex jiġbru l-identifikaturi bijometriċi, jen</w:t>
            </w:r>
            <w:r w:rsidRPr="002A4AA8">
              <w:t xml:space="preserve">ħtieġ li jiżguraw li jkun hemm stabbiliti proċeduri xierqa li jirrispettaw id-dinjità tal-persuna kkonċernata. Għalhekk, jenħtieġ li jitqiesu kunsiderazzjonijiet speċifiċi relatati </w:t>
            </w:r>
            <w:r w:rsidRPr="002A4AA8">
              <w:rPr>
                <w:b/>
                <w:i/>
              </w:rPr>
              <w:t>mas-sess</w:t>
            </w:r>
            <w:r w:rsidRPr="002A4AA8">
              <w:t xml:space="preserve"> u mal-ħtiġijiet speċifiċi tat-tfal u tal-persuni vulnerabbli.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{IT}</w:t>
      </w:r>
      <w:r w:rsidRPr="002A4AA8">
        <w:t>it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18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Roberto Vannacci, António Tânger Corrêa, Susanna Ceccardi, Anna Maria Cisint,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</w:t>
      </w:r>
      <w:r w:rsidRPr="002A4AA8">
        <w:rPr>
          <w:rStyle w:val="HideTWBExt"/>
          <w:b w:val="0"/>
        </w:rPr>
        <w:t>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28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(28)</w:t>
            </w:r>
            <w:r w:rsidRPr="002A4AA8">
              <w:tab/>
              <w:t xml:space="preserve">Is-sinjal ta’ distinzjoni fil-forma tal-kodiċi tal-pajjiż b’żewġ ittri tal-Istat Membru li joħroġ id-dokument </w:t>
            </w:r>
            <w:r w:rsidRPr="002A4AA8">
              <w:rPr>
                <w:b/>
                <w:i/>
              </w:rPr>
              <w:t xml:space="preserve">stampat fin-negattiv f’rettangolu blu u mdawwar bi 12-il stilla safra </w:t>
            </w:r>
            <w:r w:rsidRPr="002A4AA8">
              <w:t>jiffaċilita l-ispezzjoni viżiva tad-dokument, b’mod partikolari meta d-detentur ikun qiegħed jeżerċita d-dritt ta’ moviment liberu.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(28)</w:t>
            </w:r>
            <w:r w:rsidRPr="002A4AA8">
              <w:tab/>
              <w:t>Is-sinjal ta’ distinzjoni fil-forma tal-kodiċi ta</w:t>
            </w:r>
            <w:r w:rsidRPr="002A4AA8">
              <w:t>l-pajjiż b’żewġ ittri tal-Istat Membru li joħroġ id-dokument jiffaċilita l-ispezzjoni viżiva tad-dokument, b’mod partikolari meta d-detentur ikun qiegħed jeżerċita d-dritt ta’ moviment liberu.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19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Tomáš Zdechovský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32a (ġdida)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(32a)</w:t>
            </w:r>
            <w:r w:rsidRPr="002A4AA8">
              <w:tab/>
            </w:r>
            <w:r w:rsidRPr="002A4AA8">
              <w:rPr>
                <w:b/>
                <w:i/>
              </w:rPr>
              <w:t xml:space="preserve">B’appoġġ għal dan l-objettiv, </w:t>
            </w:r>
            <w:r w:rsidRPr="002A4AA8">
              <w:rPr>
                <w:b/>
                <w:i/>
              </w:rPr>
              <w:t>il-Kummissjoni, b’kooperazzjoni mal-Istati Membri, jenħtieġ li tiżgura l-armonizzazzjoni tas-sistemi ta’ identifikazzjoni elettronika u l-integrazzjoni ta’ servizzi elettroniċi transfruntiera tal-gvern. Dawk il-miżuri jenħtieġ li jsaħħu l-użabbiltà u l-aċċ</w:t>
            </w:r>
            <w:r w:rsidRPr="002A4AA8">
              <w:rPr>
                <w:b/>
                <w:i/>
              </w:rPr>
              <w:t>essibbiltà tal-karti tal-identità għaċ-ċittadini kollha tal-Unjoni filwaqt li jżommu funzjonalità bla xkiel u interoperabbiltà sħiħa fl-Istati Membri kollha.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20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Premessa 43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(43)</w:t>
            </w:r>
            <w:r w:rsidRPr="002A4AA8">
              <w:tab/>
              <w:t>F’konformità mal-Ftehim Interistituzzjonali tat-13 ta’</w:t>
            </w:r>
            <w:r w:rsidRPr="002A4AA8">
              <w:rPr>
                <w:b/>
                <w:i/>
              </w:rPr>
              <w:t> </w:t>
            </w:r>
            <w:r w:rsidRPr="002A4AA8">
              <w:t xml:space="preserve">April 2016 </w:t>
            </w:r>
            <w:r w:rsidRPr="002A4AA8">
              <w:t>dwar ir-Regolamentazzjoni Aħjar</w:t>
            </w:r>
            <w:r w:rsidRPr="002A4AA8">
              <w:rPr>
                <w:vertAlign w:val="superscript"/>
              </w:rPr>
              <w:t>9</w:t>
            </w:r>
            <w:r w:rsidRPr="002A4AA8">
              <w:rPr>
                <w:b/>
                <w:i/>
              </w:rPr>
              <w:t>,</w:t>
            </w:r>
            <w:r w:rsidRPr="002A4AA8">
              <w:t xml:space="preserve"> jenħtieġ li, sitt snin wara d-data ta’ applikazzjoni ta’ dan ir-Regolament, </w:t>
            </w:r>
            <w:r w:rsidRPr="002A4AA8">
              <w:rPr>
                <w:b/>
                <w:i/>
              </w:rPr>
              <w:t>il-Kummissjoni</w:t>
            </w:r>
            <w:r w:rsidRPr="002A4AA8">
              <w:t xml:space="preserve"> tagħmel evalwazzjoni ta’ dan ir-Regolament, </w:t>
            </w:r>
            <w:r w:rsidRPr="002A4AA8">
              <w:rPr>
                <w:b/>
                <w:i/>
              </w:rPr>
              <w:t>fosthom</w:t>
            </w:r>
            <w:r w:rsidRPr="002A4AA8">
              <w:t xml:space="preserve"> abbażi tal-informazzjoni li tinġabar permezz ta’ arranġamenti ta’ monitoraġġ sp</w:t>
            </w:r>
            <w:r w:rsidRPr="002A4AA8">
              <w:t>eċifiċi, sabiex tivvaluta l-effetti reali ta’ dan ir-Regolament u l-ħtieġa li tittieħed kwalunkwe azzjoni ulterjuri. Għall-fini tal-monitoraġġ, l-Istati Membri jenħtieġ li jiġbru statistika dwar l-għadd ta’ karti tal-identità u dokumenti ta’ residenza li j</w:t>
            </w:r>
            <w:r w:rsidRPr="002A4AA8">
              <w:t>oħorġu.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(43)</w:t>
            </w:r>
            <w:r w:rsidRPr="002A4AA8">
              <w:tab/>
            </w:r>
            <w:r w:rsidRPr="002A4AA8">
              <w:rPr>
                <w:b/>
                <w:i/>
              </w:rPr>
              <w:t>Jenħtieġ li l-Kummissjoni tirrapporta dwar l-implimentazzjoni ta’ dan ir-Regolament sentejn, u ħdax-il sena, rispettivament, wara d-data ta’ applikazzjoni tiegħu, inkluż dwar l-idoneità tal-livell ta’ sigurtà, filwaqt li tqis l-impatt tiegħu f</w:t>
            </w:r>
            <w:r w:rsidRPr="002A4AA8">
              <w:rPr>
                <w:b/>
                <w:i/>
              </w:rPr>
              <w:t>uq id-drittijiet fundamentali u l-prinċipji tal-protezzjoni tad-data.</w:t>
            </w:r>
            <w:r w:rsidRPr="002A4AA8">
              <w:t xml:space="preserve"> F’konformità mal-Ftehim Interistituzzjonali tat-13 ta’</w:t>
            </w:r>
            <w:r w:rsidRPr="002A4AA8">
              <w:rPr>
                <w:b/>
                <w:i/>
              </w:rPr>
              <w:t xml:space="preserve"> </w:t>
            </w:r>
            <w:r w:rsidRPr="002A4AA8">
              <w:t>April 2016 dwar ir-Regolamentazzjoni Aħjar</w:t>
            </w:r>
            <w:r w:rsidRPr="002A4AA8">
              <w:rPr>
                <w:vertAlign w:val="superscript"/>
              </w:rPr>
              <w:t>9</w:t>
            </w:r>
            <w:r w:rsidRPr="002A4AA8">
              <w:t xml:space="preserve"> jenħtieġ li</w:t>
            </w:r>
            <w:r w:rsidRPr="002A4AA8">
              <w:rPr>
                <w:b/>
                <w:i/>
              </w:rPr>
              <w:t xml:space="preserve"> l-Kummissjoni</w:t>
            </w:r>
            <w:r w:rsidRPr="002A4AA8">
              <w:t>, sitt snin wara d-data ta’ applikazzjoni ta’ dan ir-Regolamen</w:t>
            </w:r>
            <w:r w:rsidRPr="002A4AA8">
              <w:t xml:space="preserve">t, </w:t>
            </w:r>
            <w:r w:rsidRPr="002A4AA8">
              <w:rPr>
                <w:b/>
                <w:i/>
              </w:rPr>
              <w:t>u kull sitt snin wara dan,</w:t>
            </w:r>
            <w:r w:rsidRPr="002A4AA8">
              <w:t xml:space="preserve"> tagħmel evalwazzjoni ta’ dan ir-Regolament, </w:t>
            </w:r>
            <w:r w:rsidRPr="002A4AA8">
              <w:rPr>
                <w:b/>
                <w:i/>
              </w:rPr>
              <w:t>inkluż</w:t>
            </w:r>
            <w:r w:rsidRPr="002A4AA8">
              <w:t xml:space="preserve"> abbażi tal-informazzjoni li tinġabar permezz ta’ arranġamenti ta’ monitoraġġ speċifiċi, sabiex tivvaluta l-effetti reali ta’ dan ir-Regolament u l-ħtieġa li tittieħed kwalunkw</w:t>
            </w:r>
            <w:r w:rsidRPr="002A4AA8">
              <w:t>e azzjoni ulterjuri. Għall-fini tal-monitoraġġ, l-Istati Membri jenħtieġ li jiġbru statistika dwar l-għadd ta’ karti tal-identità u dokumenti ta’ residenza li joħorġu.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_________________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vertAlign w:val="superscript"/>
              </w:rPr>
              <w:t>9</w:t>
            </w:r>
            <w:r w:rsidRPr="002A4AA8">
              <w:t xml:space="preserve"> ĠU L 123, 12.5.2016, p. 1, ELI: </w:t>
            </w:r>
            <w:r w:rsidRPr="002A4AA8">
              <w:t>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vertAlign w:val="superscript"/>
              </w:rPr>
              <w:t>9</w:t>
            </w:r>
            <w:r w:rsidRPr="002A4AA8">
              <w:t xml:space="preserve"> ĠU L 123, 12.5.2016, p. 1, ELI: http://data.europa.eu/eli/agree_interinstit/2016/512/oj.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21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Roberto </w:t>
      </w:r>
      <w:r w:rsidRPr="002A4AA8">
        <w:t>Vannacci, António Tânger Corrêa, Susanna Ceccardi, Anna Maria Cisint, Nikola Bartůšek,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2 – subpar</w:t>
      </w:r>
      <w:r w:rsidRPr="002A4AA8">
        <w:t>agrafu 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B’deroga mill-ewwel subparagrafu, in-numru tad-dokument jista’ jiddaħħal fiż-żona I u l-indikazzjoni tal-ġeneru ta’ persuna għandha tkun fakultattiva.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imħassar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22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Nadine Morano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2 – subparagrafu 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B’deroga mill-ewwel subparagrafu, in-numru tad-dokument jista’ jiddaħħal fiż-żona I</w:t>
            </w:r>
            <w:r w:rsidRPr="002A4AA8">
              <w:rPr>
                <w:b/>
                <w:i/>
              </w:rPr>
              <w:t xml:space="preserve"> u l-indikazzjoni tal-ġeneru ta’ persuna għandha tkun fakultattiva</w:t>
            </w:r>
            <w:r w:rsidRPr="002A4AA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B’deroga mill-ewwel subparagrafu, in-numru tad-dokument jista’ jiddaħħal fiż-żona 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{FR}</w:t>
      </w:r>
      <w:r w:rsidRPr="002A4AA8">
        <w:t>fr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23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Paolo Inselvini, Alessandro Ciriani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2 – subparagrafu 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B’deroga mill-ewwel subparagrafu, in-numru tad-dokument jista’ jiddaħħal fiż-żona I u l-indikazzjoni </w:t>
            </w:r>
            <w:r w:rsidRPr="002A4AA8">
              <w:rPr>
                <w:b/>
                <w:i/>
              </w:rPr>
              <w:t>tal-ġeneru</w:t>
            </w:r>
            <w:r w:rsidRPr="002A4AA8">
              <w:t xml:space="preserve"> ta’ persuna għandha tkun fakultattiva.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B’deroga mill-ewwel subparagrafu, in-numru tad-dokument jista’ jidd</w:t>
            </w:r>
            <w:r w:rsidRPr="002A4AA8">
              <w:t xml:space="preserve">aħħal fiż-żona I u l-indikazzjoni </w:t>
            </w:r>
            <w:r w:rsidRPr="002A4AA8">
              <w:rPr>
                <w:b/>
                <w:i/>
              </w:rPr>
              <w:t>tas-sess</w:t>
            </w:r>
            <w:r w:rsidRPr="002A4AA8">
              <w:t xml:space="preserve"> ta’ persuna għandha tkun fakultattiva.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{IT}</w:t>
      </w:r>
      <w:r w:rsidRPr="002A4AA8">
        <w:t>it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24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Alessandro Zan, Krzysztof Śmiszek, Emma Rafowicz, Evin Incir, Cecilia </w:t>
      </w:r>
      <w:r w:rsidRPr="002A4AA8">
        <w:t>Strada, Pina Picierno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2 – subparagrafu 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B’deroga mill-ewwel subparagrafu, in-numru tad-dokument </w:t>
            </w:r>
            <w:r w:rsidRPr="002A4AA8">
              <w:t>jista’ jiddaħħal fiż-żona I u l-indikazzjoni tal-ġeneru ta’ persuna għandha tkun fakultattiva.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B’deroga mill-ewwel subparagrafu, in-numru tad-dokument jista’ jiddaħħal fiż-żona I u l-indikazzjoni tal-ġeneru ta’ persuna għandha tkun fakultattiva. </w:t>
            </w:r>
            <w:r w:rsidRPr="002A4AA8">
              <w:rPr>
                <w:b/>
                <w:i/>
              </w:rPr>
              <w:t xml:space="preserve">Meta Stat </w:t>
            </w:r>
            <w:r w:rsidRPr="002A4AA8">
              <w:rPr>
                <w:b/>
                <w:i/>
              </w:rPr>
              <w:t>Membru jinkludi l-ġeneru ta’ persuna fuq dokument kopert b’dan id-dokument, għandhom jintużaw l-ispeċifikazzjonijiet tad-Dokument 9303 tal-ICAO “F”, “M” jew “X”, jew l-inizjali unika korrispondenti użata bil-lingwa jew lingwi uffiċjali ta’ dak l-Istat Memb</w:t>
            </w:r>
            <w:r w:rsidRPr="002A4AA8">
              <w:rPr>
                <w:b/>
                <w:i/>
              </w:rPr>
              <w:t>ru, kif ikun xieraq.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25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Roberto Vannacci, António Tânger Corrêa, Susanna Ceccardi, Anna Maria Cisint,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4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4.</w:t>
            </w:r>
            <w:r w:rsidRPr="002A4AA8">
              <w:tab/>
            </w:r>
            <w:r w:rsidRPr="002A4AA8">
              <w:t xml:space="preserve">Fuq in-naħa ta’ quddiem, il-karta tal-identità għandu jkun fiha l-kodiċi tal-pajjiż b’żewġ ittri tal-Istat Membru li joħroġ </w:t>
            </w:r>
            <w:r w:rsidRPr="002A4AA8">
              <w:rPr>
                <w:b/>
                <w:i/>
              </w:rPr>
              <w:t>il-kard, stampat fin-negattiv f’rettangolu blu u mdawwar bi 12-il stilla safra</w:t>
            </w:r>
            <w:r w:rsidRPr="002A4AA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4.</w:t>
            </w:r>
            <w:r w:rsidRPr="002A4AA8">
              <w:tab/>
              <w:t>Fuq in-naħa ta’ quddiem, il-karta tal-identità għ</w:t>
            </w:r>
            <w:r w:rsidRPr="002A4AA8">
              <w:t xml:space="preserve">andu jkun fiha l-kodiċi tal-pajjiż b’żewġ ittri tal-Istat Membru li joħroġ </w:t>
            </w:r>
            <w:r w:rsidRPr="002A4AA8">
              <w:rPr>
                <w:b/>
                <w:i/>
              </w:rPr>
              <w:t>il-karta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26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Milan Uhrík, Ewa Zajączkowska-Hernik, Mary Khan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&lt;AuNomDe&gt;</w:t>
      </w:r>
      <w:r w:rsidRPr="002A4AA8">
        <w:rPr>
          <w:rStyle w:val="HideTWBInt"/>
          <w:color w:val="auto"/>
        </w:rPr>
        <w:t>{ESN}</w:t>
      </w:r>
      <w:r w:rsidRPr="002A4AA8">
        <w:t>f’isem il-Grupp ESN</w:t>
      </w:r>
      <w:r w:rsidRPr="002A4AA8">
        <w:rPr>
          <w:rStyle w:val="HideTWBExt"/>
        </w:rPr>
        <w:t>&lt;/AuNomDe&gt;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5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5.</w:t>
            </w:r>
            <w:r w:rsidRPr="002A4AA8">
              <w:tab/>
            </w:r>
            <w:r w:rsidRPr="002A4AA8">
              <w:t xml:space="preserve">Il-karti tal-identità għandhom jinkludu medium ta’ memorja sigur ħafna li għandu jkun fih </w:t>
            </w:r>
            <w:r w:rsidRPr="002A4AA8">
              <w:rPr>
                <w:b/>
                <w:i/>
              </w:rPr>
              <w:t>data bijometrika li tikkonsisti esklużivament f’immaġni</w:t>
            </w:r>
            <w:r w:rsidRPr="002A4AA8">
              <w:t xml:space="preserve"> tal-wiċċ tad-detentur tal-karta</w:t>
            </w:r>
            <w:r w:rsidRPr="002A4AA8">
              <w:rPr>
                <w:b/>
                <w:i/>
              </w:rPr>
              <w:t xml:space="preserve"> u żewġ marki tas-swaba’</w:t>
            </w:r>
            <w:r w:rsidRPr="002A4AA8">
              <w:t xml:space="preserve"> f’formati diġitali interoperabbli. Fir-rigward tal-ġbi</w:t>
            </w:r>
            <w:r w:rsidRPr="002A4AA8">
              <w:t>r tal-identifikaturi bijometriċi, l-Istati Membri għandhom japplikaw l-ispeċifikazzjonijiet tekniċi kif stabbiliti bid-Deċiżjoni ta’ Implimentazzjoni tal-Kummissjoni C(2018)7767</w:t>
            </w:r>
            <w:r w:rsidRPr="002A4AA8">
              <w:rPr>
                <w:vertAlign w:val="superscript"/>
              </w:rPr>
              <w:t>12</w:t>
            </w:r>
            <w:r w:rsidRPr="002A4AA8">
              <w:t xml:space="preserve"> kif emendata bid-Deċiżjoni ta’ Implimentazzjoni tal-Kummissjoni C(2021) 3726</w:t>
            </w:r>
            <w:r w:rsidRPr="002A4AA8">
              <w:rPr>
                <w:vertAlign w:val="superscript"/>
              </w:rPr>
              <w:t>13</w:t>
            </w:r>
            <w:r w:rsidRPr="002A4AA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5.</w:t>
            </w:r>
            <w:r w:rsidRPr="002A4AA8">
              <w:tab/>
              <w:t xml:space="preserve">Il-karti tal-identità għandhom jinkludu medium ta’ memorja sigur ħafna li għandu jkun fih </w:t>
            </w:r>
            <w:r w:rsidRPr="002A4AA8">
              <w:rPr>
                <w:b/>
                <w:i/>
              </w:rPr>
              <w:t>immaġni</w:t>
            </w:r>
            <w:r w:rsidRPr="002A4AA8">
              <w:t xml:space="preserve"> tal-wiċċ tad-detentur tal-karta f’formati diġitali interoperabbli. Fir-rigward tal-ġbir tal-identifikaturi bijometriċi, l-Istati Membri għandhom jappli</w:t>
            </w:r>
            <w:r w:rsidRPr="002A4AA8">
              <w:t>kaw l-ispeċifikazzjonijiet tekniċi kif stabbiliti bid-Deċiżjoni ta’ Implimentazzjoni tal-Kummissjoni C(2018)7767</w:t>
            </w:r>
            <w:r w:rsidRPr="002A4AA8">
              <w:rPr>
                <w:vertAlign w:val="superscript"/>
              </w:rPr>
              <w:t>12</w:t>
            </w:r>
            <w:r w:rsidRPr="002A4AA8">
              <w:t xml:space="preserve"> kif emendata bid-Deċiżjoni ta’ Implimentazzjoni tal-Kummissjoni C(2021) 3726</w:t>
            </w:r>
            <w:r w:rsidRPr="002A4AA8">
              <w:rPr>
                <w:vertAlign w:val="superscript"/>
              </w:rPr>
              <w:t>13</w:t>
            </w:r>
            <w:r w:rsidRPr="002A4AA8">
              <w:t>.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_________________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vertAlign w:val="superscript"/>
              </w:rPr>
              <w:t>12</w:t>
            </w:r>
            <w:r w:rsidRPr="002A4AA8">
              <w:t xml:space="preserve"> Id-Deċiżjoni ta’ Implimentazzjoni tal-Kummissjoni C(2018)7767 tat-30 ta’ Novembru 2018 li tistabbilixxi l-ispeċifikazzjonijiet tekniċi tal-format uniformi għal permessi ta’ residenza għal ċittadini ta’ pajjiż terz u li tħassar id-Deċiżjoni C(2002)3069.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vertAlign w:val="superscript"/>
              </w:rPr>
              <w:t>12</w:t>
            </w:r>
            <w:r w:rsidRPr="002A4AA8">
              <w:t xml:space="preserve"> Id-Deċiżjoni ta’ Implimentazzjoni tal-Kummissjoni C(2018)7767 tat-30 ta’ Novembru 2018 li tistabbilixxi l-ispeċifikazzjonijiet tekniċi tal-format uniformi għal permessi ta’ residenza għal ċittadini ta’ pajjiż terz u li tħassar id-Deċiżjoni C(2002)3069.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vertAlign w:val="superscript"/>
              </w:rPr>
              <w:t>1</w:t>
            </w:r>
            <w:r w:rsidRPr="002A4AA8">
              <w:rPr>
                <w:vertAlign w:val="superscript"/>
              </w:rPr>
              <w:t>3</w:t>
            </w:r>
            <w:r w:rsidRPr="002A4AA8">
              <w:t xml:space="preserve"> Id-Deċiżjoni ta’ Implimentazzjoni tal-Kummissjoni C (2021) 3726 tal-4 ta’ Ġunju 2021 li temenda l-Anness III tad-Deċiżjoni ta’ Implimentazzjoni C (2018) 7767 fir-rigward tal-lista ta’ referenzi normattivi.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vertAlign w:val="superscript"/>
              </w:rPr>
              <w:t>13</w:t>
            </w:r>
            <w:r w:rsidRPr="002A4AA8">
              <w:t xml:space="preserve"> Id-Deċiżjoni ta’ Implimentazzjoni tal-Kummiss</w:t>
            </w:r>
            <w:r w:rsidRPr="002A4AA8">
              <w:t>joni C (2021) 3726 tal-4 ta’ Ġunju 2021 li temenda l-Anness III tad-Deċiżjoni ta’ Implimentazzjoni C (2018) 7767 fir-rigward tal-lista ta’ referenzi normattivi.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pPr>
        <w:pStyle w:val="AmJustTitle"/>
      </w:pPr>
      <w:r w:rsidRPr="002A4AA8">
        <w:rPr>
          <w:rStyle w:val="HideTWBExt"/>
        </w:rPr>
        <w:t>&lt;TitreJust&gt;</w:t>
      </w:r>
      <w:r w:rsidRPr="002A4AA8">
        <w:t>Ġustifikazzjoni</w:t>
      </w:r>
      <w:r w:rsidRPr="002A4AA8">
        <w:rPr>
          <w:rStyle w:val="HideTWBExt"/>
        </w:rPr>
        <w:t>&lt;/TitreJust&gt;</w:t>
      </w:r>
    </w:p>
    <w:p w:rsidR="00E33FD9" w:rsidRPr="002A4AA8" w:rsidRDefault="006666AD" w:rsidP="00E33FD9">
      <w:pPr>
        <w:pStyle w:val="AmJustText"/>
      </w:pPr>
      <w:r w:rsidRPr="002A4AA8">
        <w:t>Din l-emenda tħassar l-</w:t>
      </w:r>
      <w:r w:rsidRPr="002A4AA8">
        <w:t>obbligu għall-ħżin ta’ żewġ marki tas-swaba’ fuq il-karti tal-identità.  Dan huwa ksur qawwi wisq tad-dritt għall-privatezza taċ-ċittadini li jiffavorixxi possibbiltajiet dejjem akbar għall-kontroll tal-istat.  Huwa wkoll riskju kbir wisq għaċ-ċiberkrimina</w:t>
      </w:r>
      <w:r w:rsidRPr="002A4AA8">
        <w:t>lità:  jekk dawn il-marki tas-swaba’ jinsterqu, dawn jistgħu jintużaw madwar id-dinja għal kull tip ta’ frodi relatata mal-identità.  Peress li huma uniċi, is-serq ta’ dawn il-marki tas-swaba’ jkun ta’ riskju tul il-ħajja għaċ-ċittadin li jkun il-vittma.</w:t>
      </w:r>
    </w:p>
    <w:p w:rsidR="00E33FD9" w:rsidRPr="002A4AA8" w:rsidRDefault="006666AD" w:rsidP="00E33FD9">
      <w:r w:rsidRPr="002A4AA8">
        <w:rPr>
          <w:rStyle w:val="HideTWBExt"/>
        </w:rPr>
        <w:t>&lt;</w:t>
      </w:r>
      <w:r w:rsidRPr="002A4AA8">
        <w:rPr>
          <w:rStyle w:val="HideTWBExt"/>
        </w:rPr>
        <w:t>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27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Azmani, Jeannette Baljeu, Lucia Yar, Raquel García Hermida-Van Der Walle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&lt;Article&gt;</w:t>
      </w:r>
      <w:r w:rsidRPr="002A4AA8">
        <w:t>Artikolu 3 – paragrafu 5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t>5.</w:t>
            </w:r>
            <w:r w:rsidRPr="002A4AA8">
              <w:tab/>
              <w:t xml:space="preserve">Il-karti tal-identità għandhom jinkludu medium ta’ memorja sigur ħafna li għandu jkun fih data bijometrika li tikkonsisti esklużivament f’immaġni tal-wiċċ tad-detentur tal-karta u żewġ marki tas-swaba’ </w:t>
            </w:r>
            <w:r w:rsidRPr="002A4AA8">
              <w:t xml:space="preserve">f’formati diġitali interoperabbli. Fir-rigward tal-ġbir </w:t>
            </w:r>
            <w:r w:rsidRPr="002A4AA8">
              <w:rPr>
                <w:b/>
                <w:i/>
              </w:rPr>
              <w:t>tal-identifikaturi</w:t>
            </w:r>
            <w:r w:rsidRPr="002A4AA8">
              <w:t xml:space="preserve"> bijometriċi, l-Istati Membri għandhom japplikaw l-ispeċifikazzjonijiet tekniċi kif stabbiliti </w:t>
            </w:r>
            <w:r w:rsidRPr="002A4AA8">
              <w:rPr>
                <w:b/>
                <w:i/>
              </w:rPr>
              <w:t>bid-Deċiżjoni</w:t>
            </w:r>
            <w:r w:rsidRPr="002A4AA8">
              <w:t xml:space="preserve"> ta’ Implimentazzjoni tal-Kummissjoni C(2018)7767</w:t>
            </w:r>
            <w:r w:rsidRPr="002A4AA8">
              <w:rPr>
                <w:vertAlign w:val="superscript"/>
              </w:rPr>
              <w:t>12</w:t>
            </w:r>
            <w:r w:rsidRPr="002A4AA8">
              <w:t xml:space="preserve"> kif emendata bid-Deċiż</w:t>
            </w:r>
            <w:r w:rsidRPr="002A4AA8">
              <w:t>joni ta’ Implimentazzjoni tal-Kummissjoni C(2021) 3726</w:t>
            </w:r>
            <w:r w:rsidRPr="002A4AA8">
              <w:rPr>
                <w:vertAlign w:val="superscript"/>
              </w:rPr>
              <w:t>13</w:t>
            </w:r>
            <w:r w:rsidRPr="002A4AA8">
              <w:t>.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t>5.</w:t>
            </w:r>
            <w:r w:rsidRPr="002A4AA8">
              <w:tab/>
              <w:t>Il-karti tal-identità għandhom jinkludu medium ta’ memorja sigur ħafna li għandu jkun fih data bijometrika li tikkonsisti esklużivament f’immaġni tal-wiċċ tad-detentur tal-karta u żewġ marki tas-</w:t>
            </w:r>
            <w:r w:rsidRPr="002A4AA8">
              <w:t xml:space="preserve">swaba’ f’formati diġitali interoperabbli. Fir-rigward tal-ġbir </w:t>
            </w:r>
            <w:r w:rsidRPr="002A4AA8">
              <w:rPr>
                <w:b/>
                <w:i/>
              </w:rPr>
              <w:t>ta’ dawn iż-żewġ tipi ta’ identifikaturi</w:t>
            </w:r>
            <w:r w:rsidRPr="002A4AA8">
              <w:t xml:space="preserve"> bijometriċi, l-Istati Membri għandhom japplikaw l-ispeċifikazzjonijiet tekniċi kif stabbiliti </w:t>
            </w:r>
            <w:r w:rsidRPr="002A4AA8">
              <w:rPr>
                <w:b/>
                <w:i/>
              </w:rPr>
              <w:t>mid-Deċiżjoni</w:t>
            </w:r>
            <w:r w:rsidRPr="002A4AA8">
              <w:t xml:space="preserve"> ta’ Implimentazzjoni tal-Kummissjoni C(2018)</w:t>
            </w:r>
            <w:r w:rsidRPr="002A4AA8">
              <w:t>7767</w:t>
            </w:r>
            <w:r w:rsidRPr="002A4AA8">
              <w:rPr>
                <w:vertAlign w:val="superscript"/>
              </w:rPr>
              <w:t>12</w:t>
            </w:r>
            <w:r w:rsidRPr="002A4AA8">
              <w:t xml:space="preserve"> kif emendata bid-Deċiżjoni ta’ Implimentazzjoni tal-Kummissjoni C(2021) 3726</w:t>
            </w:r>
            <w:r w:rsidRPr="002A4AA8">
              <w:rPr>
                <w:vertAlign w:val="superscript"/>
              </w:rPr>
              <w:t>13</w:t>
            </w:r>
            <w:r w:rsidRPr="002A4AA8">
              <w:t>.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t>__________________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t>__________________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rPr>
                <w:vertAlign w:val="superscript"/>
              </w:rPr>
              <w:t>12</w:t>
            </w:r>
            <w:r w:rsidRPr="002A4AA8">
              <w:t xml:space="preserve"> Id-Deċiżjoni ta’ Implimentazzjoni tal-Kummissjoni C(2018)7767 tat-30 ta’ Novembru 2018 li tistabbilixxi l-ispeċifikazzjonijiet tekniċi tal-format uniformi għal permessi ta’ residenza għal ċittadini ta’ pajjiż terz u li tħassar id-Deċiżjoni C(2002)3069.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rPr>
                <w:vertAlign w:val="superscript"/>
              </w:rPr>
              <w:t>12</w:t>
            </w:r>
            <w:r w:rsidRPr="002A4AA8">
              <w:t xml:space="preserve"> Id-Deċiżjoni ta’ Implimentazzjoni tal-Kummissjoni C(2018)7767 tat-30 ta’ Novembru 2018 li tistabbilixxi l-ispeċifikazzjonijiet tekniċi tal-format uniformi għal permessi ta’ residenza għal ċittadini ta’ pajjiż terz u li tħassar id-Deċiżjoni C(2002)3069.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rPr>
                <w:vertAlign w:val="superscript"/>
              </w:rPr>
              <w:t>1</w:t>
            </w:r>
            <w:r w:rsidRPr="002A4AA8">
              <w:rPr>
                <w:vertAlign w:val="superscript"/>
              </w:rPr>
              <w:t>3</w:t>
            </w:r>
            <w:r w:rsidRPr="002A4AA8">
              <w:t xml:space="preserve"> Id-Deċiżjoni ta’ Implimentazzjoni tal-Kummissjoni C (2021) 3726 tal-4 ta’ Ġunju 2021 li temenda l-Anness III tad-Deċiżjoni ta’ Implimentazzjoni C (2018) 7767 fir-rigward tal-lista ta’ referenzi normattivi.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rPr>
                <w:vertAlign w:val="superscript"/>
              </w:rPr>
              <w:t>13</w:t>
            </w:r>
            <w:r w:rsidRPr="002A4AA8">
              <w:t xml:space="preserve"> Id-Deċiżjoni ta’ Implimentazzjoni tal-Kummiss</w:t>
            </w:r>
            <w:r w:rsidRPr="002A4AA8">
              <w:t>joni C (2021) 3726 tal-4 ta’ Ġunju 2021 li temenda l-Anness III tad-Deċiżjoni ta’ Implimentazzjoni C (2018) 7767 fir-rigward tal-lista ta’ referenzi normattivi.</w:t>
            </w:r>
          </w:p>
        </w:tc>
      </w:tr>
    </w:tbl>
    <w:p w:rsidR="00E33FD9" w:rsidRPr="002A4AA8" w:rsidRDefault="006666AD" w:rsidP="00E33FD9">
      <w:pPr>
        <w:pStyle w:val="Olang"/>
        <w:rPr>
          <w:sz w:val="24"/>
          <w:szCs w:val="24"/>
        </w:rPr>
      </w:pPr>
      <w:r w:rsidRPr="002A4AA8">
        <w:rPr>
          <w:sz w:val="24"/>
          <w:szCs w:val="24"/>
        </w:rPr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  <w:sz w:val="24"/>
          <w:szCs w:val="24"/>
        </w:rPr>
        <w:t>{EN}</w:t>
      </w:r>
      <w:r w:rsidRPr="002A4AA8">
        <w:rPr>
          <w:sz w:val="24"/>
          <w:szCs w:val="24"/>
        </w:rPr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28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3 – paragrafu 7 – subparagrafu 1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It-tfal ta’ taħt it-12-il sena </w:t>
            </w:r>
            <w:r w:rsidRPr="002A4AA8">
              <w:rPr>
                <w:b/>
                <w:i/>
              </w:rPr>
              <w:t>jistgħu</w:t>
            </w:r>
            <w:r w:rsidRPr="002A4AA8">
              <w:t xml:space="preserve"> ikunu eżentati mir-rekwiżit li jagħtu l-marki tas-swaba’.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It-tfal ta’ taħt it-12-il sena </w:t>
            </w:r>
            <w:r w:rsidRPr="002A4AA8">
              <w:rPr>
                <w:b/>
                <w:i/>
              </w:rPr>
              <w:t>għandhom</w:t>
            </w:r>
            <w:r w:rsidRPr="002A4AA8">
              <w:t xml:space="preserve"> ikunu eżentati mir-rekwiżit li jagħtu l-marki tas-swaba’.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29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Roberto Vannacci, António Tânger Corrêa, Susanna Ceccardi, Anna Maria Cisint, Nikola Bartůšek,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6 – paragrafu 1 – punt ea (ġdid)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(ea)</w:t>
            </w:r>
            <w:r w:rsidRPr="002A4AA8">
              <w:tab/>
            </w:r>
            <w:r w:rsidRPr="002A4AA8">
              <w:rPr>
                <w:b/>
                <w:i/>
              </w:rPr>
              <w:t>is-sess tad-detentur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30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Roberto Vannacci, António Tânger </w:t>
      </w:r>
      <w:r w:rsidRPr="002A4AA8">
        <w:t>Corrêa, Susanna Ceccardi, Anna Maria Cisint, Fabrice 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6 – paragrafu 1 – punt h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(h)</w:t>
            </w:r>
            <w:r w:rsidRPr="002A4AA8">
              <w:tab/>
              <w:t>fuq quddiem, il-kodiċi tal-pajjiż b’żewġ ittri tal-Istat Membru li joħroġ id-dokument</w:t>
            </w:r>
            <w:r w:rsidRPr="002A4AA8">
              <w:rPr>
                <w:b/>
                <w:i/>
              </w:rPr>
              <w:t>, stampat fin-negattiv f’rettangolu blu u mdawwar bi tnax-il stilla safra</w:t>
            </w:r>
            <w:r w:rsidRPr="002A4AA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(h)</w:t>
            </w:r>
            <w:r w:rsidRPr="002A4AA8">
              <w:tab/>
              <w:t>fuq quddiem, il-kodiċi tal-pajjiż b’żewġ ittri tal-Istat Membru li joħroġ id-do</w:t>
            </w:r>
            <w:r w:rsidRPr="002A4AA8">
              <w:t>kument.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31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10 – paragrafu 3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</w:t>
            </w:r>
            <w:r w:rsidRPr="002A4AA8">
              <w:t xml:space="preserve">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3.</w:t>
            </w:r>
            <w:r w:rsidRPr="002A4AA8">
              <w:tab/>
            </w:r>
            <w:r w:rsidRPr="002A4AA8">
              <w:rPr>
                <w:b/>
                <w:i/>
              </w:rPr>
              <w:t>Barra meta jkun obbligatorju għall-fini ta’ pproċessar f’konformità mad-dritt tal-Unjoni u dak nazzjonali,</w:t>
            </w:r>
            <w:r w:rsidRPr="002A4AA8">
              <w:t xml:space="preserve"> l-identifikaturi bijometriċi li jinħażnu għall-fini tal-personalizzazzjoni tal-karti tal-identità jew tad-dokumenti ta’ </w:t>
            </w:r>
            <w:r w:rsidRPr="002A4AA8">
              <w:t>residenza għandhom jinżammu b’mod sigur ħafna u biss sad-data meta jinġabar id-dokument u fi kwalunkwe każ mhux aktar tard minn 90 jum mid-data tal-ħruġ</w:t>
            </w:r>
            <w:r w:rsidRPr="002A4AA8">
              <w:rPr>
                <w:b/>
                <w:i/>
              </w:rPr>
              <w:t xml:space="preserve"> ta’ dak id-dokument</w:t>
            </w:r>
            <w:r w:rsidRPr="002A4AA8">
              <w:t>. Wara dan il-perjodu, dawn l-identifikaturi bijometriċi għandhom jitħassru jew jinq</w:t>
            </w:r>
            <w:r w:rsidRPr="002A4AA8">
              <w:t>erdu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3.</w:t>
            </w:r>
            <w:r w:rsidRPr="002A4AA8">
              <w:tab/>
              <w:t>L-identifikaturi bijometriċi li jinħażnu għall-fini tal-personalizzazzjoni tal-karti tal-identità jew tad-dokumenti ta’ residenza</w:t>
            </w:r>
            <w:r w:rsidRPr="002A4AA8">
              <w:rPr>
                <w:b/>
                <w:i/>
              </w:rPr>
              <w:t xml:space="preserve"> għandhom jiġu pproċessati esklużivament għal dak il-fini u</w:t>
            </w:r>
            <w:r w:rsidRPr="002A4AA8">
              <w:t xml:space="preserve"> għandhom jinżammu b’mod sigur ħafna u biss sad-da</w:t>
            </w:r>
            <w:r w:rsidRPr="002A4AA8">
              <w:t>ta meta jinġabar id-dokument u fi kwalunkwe każ mhux aktar tard minn 90 jum mid-data tal-ħruġ. Wara dan il-perjodu, dawn l-identifikaturi bijometriċi għandhom jitħassru jew jinqerdu minnufih.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32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Anna Strolenberg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&lt;AuNomDe&gt;</w:t>
      </w:r>
      <w:r w:rsidRPr="002A4AA8">
        <w:rPr>
          <w:rStyle w:val="HideTWBInt"/>
          <w:color w:val="auto"/>
        </w:rPr>
        <w:t>{Greens/EFA}</w:t>
      </w:r>
      <w:r w:rsidRPr="002A4AA8">
        <w:t>f’isem il-Grupp Verts/ALE</w:t>
      </w:r>
      <w:r w:rsidRPr="002A4AA8">
        <w:rPr>
          <w:rStyle w:val="HideTWBExt"/>
        </w:rPr>
        <w:t>&lt;/AuNomDe&gt;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10 – paragrafu 3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 xml:space="preserve">Test propost </w:t>
            </w:r>
            <w:r w:rsidRPr="002A4AA8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3.</w:t>
            </w:r>
            <w:r w:rsidRPr="002A4AA8">
              <w:tab/>
            </w:r>
            <w:r w:rsidRPr="002A4AA8">
              <w:rPr>
                <w:b/>
                <w:i/>
              </w:rPr>
              <w:t>Barra meta jkun obbligatorju għall-fini ta’ pproċessar f’konformità mad-dritt tal-Unjoni u dak nazzjonali,</w:t>
            </w:r>
            <w:r w:rsidRPr="002A4AA8">
              <w:t xml:space="preserve"> l-identifikaturi bijometriċi li jinħażnu għall-fini tal-personalizzazzjoni tal-karti tal-identità jew tad-dokumenti ta’ r</w:t>
            </w:r>
            <w:r w:rsidRPr="002A4AA8">
              <w:t>esidenza għandhom jinżammu b’mod sigur ħafna u biss sad-data meta jinġabar id-dokument u fi kwalunkwe każ mhux aktar tard minn 90</w:t>
            </w:r>
            <w:r w:rsidRPr="002A4AA8">
              <w:rPr>
                <w:b/>
                <w:i/>
              </w:rPr>
              <w:t> </w:t>
            </w:r>
            <w:r w:rsidRPr="002A4AA8">
              <w:t>jum mid-data tal-ħruġ</w:t>
            </w:r>
            <w:r w:rsidRPr="002A4AA8">
              <w:rPr>
                <w:b/>
                <w:i/>
              </w:rPr>
              <w:t xml:space="preserve"> ta’ dak id-dokument</w:t>
            </w:r>
            <w:r w:rsidRPr="002A4AA8">
              <w:t xml:space="preserve">. Wara dan il-perjodu, dawn l-identifikaturi bijometriċi għandhom jitħassru jew </w:t>
            </w:r>
            <w:r w:rsidRPr="002A4AA8">
              <w:t>jinqerdu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3.</w:t>
            </w:r>
            <w:r w:rsidRPr="002A4AA8">
              <w:tab/>
              <w:t xml:space="preserve">L-identifikaturi bijometriċi li jinħażnu għall-fini tal-personalizzazzjoni tal-karti tal-identità jew tad-dokumenti ta’ residenza għandhom </w:t>
            </w:r>
            <w:r w:rsidRPr="002A4AA8">
              <w:rPr>
                <w:b/>
                <w:i/>
              </w:rPr>
              <w:t xml:space="preserve">jiġu pproċessati esklużivament għal dak il-fini. Dawn għandhom </w:t>
            </w:r>
            <w:r w:rsidRPr="002A4AA8">
              <w:t>jinżammu b’mod sigur ħafna u bis</w:t>
            </w:r>
            <w:r w:rsidRPr="002A4AA8">
              <w:t>s sad-data meta jinġabar id-dokument u fi kwalunkwe każ mhux aktar tard minn 90</w:t>
            </w:r>
            <w:r w:rsidRPr="002A4AA8">
              <w:rPr>
                <w:b/>
                <w:i/>
              </w:rPr>
              <w:t xml:space="preserve"> </w:t>
            </w:r>
            <w:r w:rsidRPr="002A4AA8">
              <w:t>jum mid-data tal-ħruġ. Wara dan il-perjodu, dawn l-identifikaturi bijometriċi għandhom jitħassru jew jinqerdu minnufih.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33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Francisco Assis, Krzysztof Śmiszek, Ana Catarina Mendes, Marco Tarquinio, Emma Rafowicz, Alessandro Zan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10 – paragrafu 3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3.</w:t>
            </w:r>
            <w:r w:rsidRPr="002A4AA8">
              <w:tab/>
            </w:r>
            <w:r w:rsidRPr="002A4AA8">
              <w:rPr>
                <w:b/>
                <w:i/>
              </w:rPr>
              <w:t>Barra meta jkun obbligatorju għall-fini ta’ pproċessar f’konformità mad-dritt tal-Unjoni u dak nazzjonali,</w:t>
            </w:r>
            <w:r w:rsidRPr="002A4AA8">
              <w:t xml:space="preserve"> l-identifikaturi bijometriċi li jinħażnu għall-fini tal-personalizzazzjoni tal-karti tal-identità jew tad-dokumenti ta’ residenza għandhom jinżammu b’mod sigur ħafna u biss sad-data meta jinġabar id-dokument u fi kwalunkwe każ mhux aktar tard minn 90 jum </w:t>
            </w:r>
            <w:r w:rsidRPr="002A4AA8">
              <w:t>mid-data tal-ħruġ</w:t>
            </w:r>
            <w:r w:rsidRPr="002A4AA8">
              <w:rPr>
                <w:b/>
                <w:i/>
              </w:rPr>
              <w:t xml:space="preserve"> ta’ dak id-dokument</w:t>
            </w:r>
            <w:r w:rsidRPr="002A4AA8">
              <w:t>. Wara dan il-perjodu, dawn l-identifikaturi bijometriċi għandhom jitħassru jew jinqerdu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3.</w:t>
            </w:r>
            <w:r w:rsidRPr="002A4AA8">
              <w:tab/>
              <w:t>L-identifikaturi bijometriċi li jinħażnu għall-fini tal-personalizzazzjoni tal-karti tal-identità jew tad-dokumenti t</w:t>
            </w:r>
            <w:r w:rsidRPr="002A4AA8">
              <w:t>a’ residenza</w:t>
            </w:r>
            <w:r w:rsidRPr="002A4AA8">
              <w:rPr>
                <w:b/>
                <w:i/>
              </w:rPr>
              <w:t xml:space="preserve"> għandhom jiġu pproċessati esklużivament għal dak il-fini u</w:t>
            </w:r>
            <w:r w:rsidRPr="002A4AA8">
              <w:t xml:space="preserve"> għandhom jinżammu b’mod sigur ħafna u biss sad-data meta jinġabar id-dokument u fi kwalunkwe każ mhux aktar tard minn 90 jum mid-data tal-ħruġ. Wara dan il-perjodu, dawn l-identifikatu</w:t>
            </w:r>
            <w:r w:rsidRPr="002A4AA8">
              <w:t>ri bijometriċi għandhom jitħassru jew jinqerdu minnufih.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34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Tomáš Zdechovský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11 – paragrafu 4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4.</w:t>
            </w:r>
            <w:r w:rsidRPr="002A4AA8">
              <w:tab/>
              <w:t xml:space="preserve">Il-kooperazzjoni mal-fornituri tas-servizzi esterni ma għandha teskludi l-ebda responsabbiltà min-naħa ta’ Stat Membru li </w:t>
            </w:r>
            <w:r w:rsidRPr="002A4AA8">
              <w:rPr>
                <w:b/>
                <w:i/>
              </w:rPr>
              <w:t>tista’ tirriżulta skont id-dritt</w:t>
            </w:r>
            <w:r w:rsidRPr="002A4AA8">
              <w:t xml:space="preserve"> tal-Unjoni </w:t>
            </w:r>
            <w:r w:rsidRPr="002A4AA8">
              <w:rPr>
                <w:b/>
                <w:i/>
              </w:rPr>
              <w:t>jew dak</w:t>
            </w:r>
            <w:r w:rsidRPr="002A4AA8">
              <w:t xml:space="preserve"> nazzjonali dwar </w:t>
            </w:r>
            <w:r w:rsidRPr="002A4AA8">
              <w:rPr>
                <w:b/>
                <w:i/>
              </w:rPr>
              <w:t>ksur ta’ obbligi fir-rigward</w:t>
            </w:r>
            <w:r w:rsidRPr="002A4AA8">
              <w:t xml:space="preserve"> tad-data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4.</w:t>
            </w:r>
            <w:r w:rsidRPr="002A4AA8">
              <w:tab/>
              <w:t>Il-kooperazzjoni mal-fornituri tas-servizzi esterni ma għandha teskludi l-ebda responsabbiltà min-naħa ta’ Stat Membru</w:t>
            </w:r>
            <w:r w:rsidRPr="002A4AA8">
              <w:rPr>
                <w:b/>
                <w:i/>
              </w:rPr>
              <w:t>. L-Istati Membri għandhom jiżguraw</w:t>
            </w:r>
            <w:r w:rsidRPr="002A4AA8">
              <w:t xml:space="preserve"> li </w:t>
            </w:r>
            <w:r w:rsidRPr="002A4AA8">
              <w:rPr>
                <w:b/>
                <w:i/>
              </w:rPr>
              <w:t>l-fornituri esterni kol</w:t>
            </w:r>
            <w:r w:rsidRPr="002A4AA8">
              <w:rPr>
                <w:b/>
                <w:i/>
              </w:rPr>
              <w:t>lha jikkonformaw mal-liġi</w:t>
            </w:r>
            <w:r w:rsidRPr="002A4AA8">
              <w:t xml:space="preserve"> tal-Unjoni </w:t>
            </w:r>
            <w:r w:rsidRPr="002A4AA8">
              <w:rPr>
                <w:b/>
                <w:i/>
              </w:rPr>
              <w:t>u dik</w:t>
            </w:r>
            <w:r w:rsidRPr="002A4AA8">
              <w:t xml:space="preserve"> nazzjonali dwar </w:t>
            </w:r>
            <w:r w:rsidRPr="002A4AA8">
              <w:rPr>
                <w:b/>
                <w:i/>
              </w:rPr>
              <w:t>il-protezzjoni tad-data, u għandhom jiġu adottati miżuri addizzjonali biex jipprevjenu kwalunkwe aċċess mhux awtorizzat jew użu ħażin</w:t>
            </w:r>
            <w:r w:rsidRPr="002A4AA8">
              <w:t xml:space="preserve"> tad-data personali</w:t>
            </w:r>
            <w:r w:rsidRPr="002A4AA8">
              <w:rPr>
                <w:b/>
                <w:i/>
              </w:rPr>
              <w:t xml:space="preserve"> matul il-proċessi esternalizzati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35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Azmani, Jeannette Baljeu, Lucia Yar, Raquel García Hermida-Van Der Walle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</w:t>
      </w:r>
      <w:r w:rsidRPr="002A4AA8">
        <w:rPr>
          <w:rStyle w:val="HideTWBExt"/>
          <w:b w:val="0"/>
        </w:rPr>
        <w:t>&gt;</w:t>
      </w:r>
      <w:r w:rsidRPr="002A4AA8">
        <w:t>Artikolu 11 – paragrafu 6 – subparagrafu 1 – parti introduttorja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rPr>
                <w:b/>
                <w:i/>
              </w:rPr>
              <w:t>Id-data</w:t>
            </w:r>
            <w:r w:rsidRPr="002A4AA8">
              <w:t xml:space="preserve"> li tinħażen fil-medium ta’ memorja tal-karti tal-identità u d-dokumenti ta’ residenza għandha </w:t>
            </w:r>
            <w:r w:rsidRPr="002A4AA8">
              <w:rPr>
                <w:b/>
                <w:i/>
              </w:rPr>
              <w:t>tintuża</w:t>
            </w:r>
            <w:r w:rsidRPr="002A4AA8">
              <w:t xml:space="preserve"> biss </w:t>
            </w:r>
            <w:r w:rsidRPr="002A4AA8">
              <w:rPr>
                <w:b/>
                <w:i/>
              </w:rPr>
              <w:t>f’konformità mad-dritt</w:t>
            </w:r>
            <w:r w:rsidRPr="002A4AA8">
              <w:t xml:space="preserve"> tal-Unjoni u </w:t>
            </w:r>
            <w:r w:rsidRPr="002A4AA8">
              <w:rPr>
                <w:b/>
                <w:i/>
              </w:rPr>
              <w:t>dak nazzjonali</w:t>
            </w:r>
            <w:r w:rsidRPr="002A4AA8">
              <w:t xml:space="preserve"> għall-finijiet tal-verifikazzjoni: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rPr>
                <w:b/>
                <w:i/>
              </w:rPr>
              <w:t>L-immaġni tal-wiċċ tad-detentur</w:t>
            </w:r>
            <w:r w:rsidRPr="002A4AA8">
              <w:t xml:space="preserve"> li tinħażen fil-medium ta’ memorja tal-karti tal-identità u d-dokumenti ta’ residenza għandha </w:t>
            </w:r>
            <w:r w:rsidRPr="002A4AA8">
              <w:rPr>
                <w:b/>
                <w:i/>
              </w:rPr>
              <w:t>tiġi aċċessata</w:t>
            </w:r>
            <w:r w:rsidRPr="002A4AA8">
              <w:t xml:space="preserve"> biss </w:t>
            </w:r>
            <w:r w:rsidRPr="002A4AA8">
              <w:rPr>
                <w:b/>
                <w:i/>
              </w:rPr>
              <w:t xml:space="preserve">minn persunal debitament awtorizzat </w:t>
            </w:r>
            <w:r w:rsidRPr="002A4AA8">
              <w:rPr>
                <w:b/>
                <w:i/>
              </w:rPr>
              <w:t>tal-awtoritajiet nazzjonali kompetenti, l-aġenziji</w:t>
            </w:r>
            <w:r w:rsidRPr="002A4AA8">
              <w:t xml:space="preserve"> tal-Unjoni u </w:t>
            </w:r>
            <w:r w:rsidRPr="002A4AA8">
              <w:rPr>
                <w:b/>
                <w:i/>
              </w:rPr>
              <w:t>entitatjiet privati u f’konformità mal-liġi tal-Unjoni dwar il-protezzjoni tad-data</w:t>
            </w:r>
            <w:r w:rsidRPr="002A4AA8">
              <w:t xml:space="preserve"> għall-finijiet tal-verifikazzjoni:</w:t>
            </w:r>
          </w:p>
        </w:tc>
      </w:tr>
    </w:tbl>
    <w:p w:rsidR="00E33FD9" w:rsidRPr="002A4AA8" w:rsidRDefault="006666AD" w:rsidP="00E33FD9">
      <w:pPr>
        <w:pStyle w:val="Olang"/>
        <w:rPr>
          <w:sz w:val="24"/>
          <w:szCs w:val="24"/>
        </w:rPr>
      </w:pPr>
      <w:r w:rsidRPr="002A4AA8">
        <w:rPr>
          <w:sz w:val="24"/>
          <w:szCs w:val="24"/>
        </w:rPr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  <w:sz w:val="24"/>
          <w:szCs w:val="24"/>
        </w:rPr>
        <w:t>{EN}</w:t>
      </w:r>
      <w:r w:rsidRPr="002A4AA8">
        <w:rPr>
          <w:sz w:val="24"/>
          <w:szCs w:val="24"/>
        </w:rPr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36</w:t>
      </w:r>
      <w:r w:rsidRPr="002A4AA8">
        <w:rPr>
          <w:rStyle w:val="HideTWBExt"/>
        </w:rPr>
        <w:t>&lt;/NumAm</w:t>
      </w:r>
      <w:r w:rsidRPr="002A4AA8">
        <w:rPr>
          <w:rStyle w:val="HideTWBExt"/>
        </w:rPr>
        <w:t>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11 – paragrafu 6 – subparagrafu 1 – parti introduttorja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Id-data li </w:t>
            </w:r>
            <w:r w:rsidRPr="002A4AA8">
              <w:t>tinħażen fil-medium ta’ memorja tal-karti tal-identità u d-dokumenti ta’ residenza għandha tintuża biss f’konformità mad-dritt tal-Unjoni u dak nazzjonali għall-finijiet tal-verifikazzjoni: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 xml:space="preserve">Id-data </w:t>
            </w:r>
            <w:r w:rsidRPr="002A4AA8">
              <w:rPr>
                <w:b/>
                <w:i/>
              </w:rPr>
              <w:t xml:space="preserve">bijometrika </w:t>
            </w:r>
            <w:r w:rsidRPr="002A4AA8">
              <w:t>li tinħażen fil-medium ta’ memorja tal-karti t</w:t>
            </w:r>
            <w:r w:rsidRPr="002A4AA8">
              <w:t>al-identità u d-dokumenti ta’ residenza għandha tintuża biss f’konformità mad-dritt tal-Unjoni u dak nazzjonali</w:t>
            </w:r>
            <w:r w:rsidRPr="002A4AA8">
              <w:rPr>
                <w:b/>
                <w:i/>
              </w:rPr>
              <w:t>, minn persunal debitament awtorizzat tal-awtoritajiet nazzjonali kompetenti,</w:t>
            </w:r>
            <w:r w:rsidRPr="002A4AA8">
              <w:t xml:space="preserve"> għall-finijiet tal-verifikazzjoni: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37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11 – paragrafu 6 – subparagrafu 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Iż-żewġ marki tas-swaba’ li jinħażnu fil-medium ta’ memorja għandhom jiġu aċċessati biss minn persunal awtorizzat kif xieraq tal-awtoritajiet nazzjonali kompetenti u tal-aġenziji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imħassar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pPr>
        <w:pStyle w:val="AmJustTitle"/>
      </w:pPr>
      <w:r w:rsidRPr="002A4AA8">
        <w:rPr>
          <w:rStyle w:val="HideTWBExt"/>
        </w:rPr>
        <w:t>&lt;TitreJust&gt;</w:t>
      </w:r>
      <w:r w:rsidRPr="002A4AA8">
        <w:t>Ġustifikazzjoni</w:t>
      </w:r>
      <w:r w:rsidRPr="002A4AA8">
        <w:rPr>
          <w:rStyle w:val="HideTWBExt"/>
        </w:rPr>
        <w:t>&lt;/TitreJust&gt;</w:t>
      </w:r>
    </w:p>
    <w:p w:rsidR="00E33FD9" w:rsidRPr="002A4AA8" w:rsidRDefault="006666AD" w:rsidP="00E33FD9">
      <w:pPr>
        <w:pStyle w:val="AmJustText"/>
      </w:pPr>
      <w:r w:rsidRPr="002A4AA8">
        <w:t>Iż-żewġ tipi ta’ data bijometrika, marki tas-swaba’ u immaġnijiet tal-wiċċ, għandhom jintużaw biss għall-finijiet ta’ dan ir-Regolament u huwa biss il-persunal debitament awtorizzat tal-awtoritajiet nazzjonali kompetenti u l-aġe</w:t>
      </w:r>
      <w:r w:rsidRPr="002A4AA8">
        <w:t>nziji tal-Unjoni li għandu jkun jista’ jużahom. It-tħassir ifittex li jiżgura li l-immaġnijiet tal-wiċċ ma jiġux esklużi mid-dispożizzjonijiet, u b’hekk ma jippermettix lid-detenturi tal-karti jużawhom biex jidentifikaw ruħhom ma’ entitajiet privati, u b’h</w:t>
      </w:r>
      <w:r w:rsidRPr="002A4AA8">
        <w:t>ekk jagħtuhom aċċess għad-data bijometrika sensittiva tagħhom permezz ta’ dan ir-Regolament.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38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Anna Strolenberg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&lt;AuNomDe&gt;</w:t>
      </w:r>
      <w:r w:rsidRPr="002A4AA8">
        <w:rPr>
          <w:rStyle w:val="HideTWBInt"/>
          <w:color w:val="auto"/>
        </w:rPr>
        <w:t>{Greens/EFA}</w:t>
      </w:r>
      <w:r w:rsidRPr="002A4AA8">
        <w:t>f’isem il-Grupp Verts/ALE</w:t>
      </w:r>
      <w:r w:rsidRPr="002A4AA8">
        <w:rPr>
          <w:rStyle w:val="HideTWBExt"/>
        </w:rPr>
        <w:t>&lt;/AuNomDe&gt;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11 – paragrafu 6 – subparagrafu 2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Iż-żewġ marki tas-swaba’</w:t>
            </w:r>
            <w:r w:rsidRPr="002A4AA8">
              <w:t xml:space="preserve"> li </w:t>
            </w:r>
            <w:r w:rsidRPr="002A4AA8">
              <w:rPr>
                <w:b/>
                <w:i/>
              </w:rPr>
              <w:t>jinħażnu</w:t>
            </w:r>
            <w:r w:rsidRPr="002A4AA8">
              <w:t xml:space="preserve"> fil-medium ta’ memorja </w:t>
            </w:r>
            <w:r w:rsidRPr="002A4AA8">
              <w:rPr>
                <w:b/>
                <w:i/>
              </w:rPr>
              <w:t>għandhom jiġu aċċessati</w:t>
            </w:r>
            <w:r w:rsidRPr="002A4AA8">
              <w:t xml:space="preserve"> biss minn persunal awtorizzat kif xieraq tal-awtoritajiet nazzjonali kompetenti u tal-aġenziji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Id-data bijometrika</w:t>
            </w:r>
            <w:r w:rsidRPr="002A4AA8">
              <w:t xml:space="preserve"> li </w:t>
            </w:r>
            <w:r w:rsidRPr="002A4AA8">
              <w:rPr>
                <w:b/>
                <w:i/>
              </w:rPr>
              <w:t>tinħażen</w:t>
            </w:r>
            <w:r w:rsidRPr="002A4AA8">
              <w:t xml:space="preserve"> fil-medium ta’ memorja </w:t>
            </w:r>
            <w:r w:rsidRPr="002A4AA8">
              <w:rPr>
                <w:b/>
                <w:i/>
              </w:rPr>
              <w:t>għandha tiġi aċċessata</w:t>
            </w:r>
            <w:r w:rsidRPr="002A4AA8">
              <w:t xml:space="preserve"> biss minn persunal awtorizzat kif xieraq tal-awtoritajiet nazzjonali k</w:t>
            </w:r>
            <w:r w:rsidRPr="002A4AA8">
              <w:t>ompetenti u tal-aġenziji tal-Unjoni.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0"/>
        <w:keepNext/>
      </w:pPr>
      <w:r w:rsidRPr="002A4AA8">
        <w:rPr>
          <w:rStyle w:val="HideTWBExt"/>
          <w:b w:val="0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  <w:b w:val="0"/>
        </w:rPr>
        <w:t>&lt;NumAm&gt;</w:t>
      </w:r>
      <w:r w:rsidRPr="002A4AA8">
        <w:t>39</w:t>
      </w:r>
      <w:r w:rsidRPr="002A4AA8">
        <w:rPr>
          <w:rStyle w:val="HideTWBExt"/>
          <w:b w:val="0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Azmani, Jeannette Baljeu, Lucia Yar, Raquel García Hermida-Van Der Walle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r w:rsidRPr="002A4AA8">
        <w:rPr>
          <w:rStyle w:val="HideTWBExt"/>
        </w:rPr>
        <w:t>&lt;/RepeatBlock-By&gt;</w:t>
      </w:r>
    </w:p>
    <w:p w:rsidR="00E33FD9" w:rsidRPr="002A4AA8" w:rsidRDefault="006666AD" w:rsidP="00E33FD9">
      <w:pPr>
        <w:pStyle w:val="NormalBold"/>
        <w:keepNext/>
      </w:pPr>
      <w:r w:rsidRPr="002A4AA8">
        <w:rPr>
          <w:rStyle w:val="HideTWBExt"/>
          <w:b w:val="0"/>
        </w:rPr>
        <w:t>&lt;DocAmend&gt;</w:t>
      </w:r>
      <w:r w:rsidRPr="002A4AA8">
        <w:t>Proposta għal regolament</w:t>
      </w:r>
      <w:r w:rsidRPr="002A4AA8">
        <w:rPr>
          <w:rStyle w:val="HideTWBExt"/>
          <w:b w:val="0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&lt;Article&gt;</w:t>
      </w:r>
      <w:r w:rsidRPr="002A4AA8">
        <w:t>Artikolu 11 – paragrafu 6 – subparagrafu 2</w:t>
      </w:r>
      <w:r w:rsidRPr="002A4AA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652E7" w:rsidRPr="002A4AA8" w:rsidTr="00E275B2">
        <w:trPr>
          <w:jc w:val="center"/>
        </w:trPr>
        <w:tc>
          <w:tcPr>
            <w:tcW w:w="9752" w:type="dxa"/>
            <w:gridSpan w:val="2"/>
          </w:tcPr>
          <w:p w:rsidR="00E33FD9" w:rsidRPr="002A4AA8" w:rsidRDefault="00E33FD9" w:rsidP="00E275B2">
            <w:pPr>
              <w:keepNext/>
            </w:pP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Test propost mill-Kummissjoni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ColumnHeading"/>
              <w:keepNext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</w:tcPr>
          <w:p w:rsidR="00E33FD9" w:rsidRPr="002A4AA8" w:rsidRDefault="006666AD" w:rsidP="00E275B2">
            <w:pPr>
              <w:pStyle w:val="Normal6"/>
            </w:pPr>
            <w:r w:rsidRPr="002A4AA8">
              <w:t xml:space="preserve">Iż-żewġ marki tas-swaba’ li jinħażnu fil-medium ta’ memorja għandhom jiġu aċċessati biss minn persunal awtorizzat kif </w:t>
            </w:r>
            <w:r w:rsidRPr="002A4AA8">
              <w:t>xieraq tal-awtoritajiet nazzjonali kompetenti u tal-aġenziji tal-Unjoni.</w:t>
            </w:r>
          </w:p>
        </w:tc>
        <w:tc>
          <w:tcPr>
            <w:tcW w:w="4876" w:type="dxa"/>
          </w:tcPr>
          <w:p w:rsidR="00E33FD9" w:rsidRPr="002A4AA8" w:rsidRDefault="006666AD" w:rsidP="00E275B2">
            <w:pPr>
              <w:pStyle w:val="Normal6"/>
              <w:rPr>
                <w:szCs w:val="24"/>
              </w:rPr>
            </w:pPr>
            <w:r w:rsidRPr="002A4AA8">
              <w:t xml:space="preserve">Iż-żewġ marki tas-swaba’ </w:t>
            </w:r>
            <w:r w:rsidRPr="002A4AA8">
              <w:rPr>
                <w:b/>
                <w:i/>
              </w:rPr>
              <w:t xml:space="preserve">tad-detentur </w:t>
            </w:r>
            <w:r w:rsidRPr="002A4AA8">
              <w:t xml:space="preserve">li jinħażnu fil-medium ta’ memorja għandhom jiġu aċċessati biss minn persunal awtorizzat kif xieraq tal-awtoritajiet nazzjonali kompetenti u </w:t>
            </w:r>
            <w:r w:rsidRPr="002A4AA8">
              <w:t>tal-aġenziji tal-Unjoni</w:t>
            </w:r>
            <w:r w:rsidRPr="002A4AA8">
              <w:rPr>
                <w:b/>
                <w:i/>
              </w:rPr>
              <w:t>, għall-finijiet stabbiliti fl-ewwel subparagrafu f’konformità mal-liġi tal-Unjoni u dik nazzjonali dwar il-protezzjoni tad-data</w:t>
            </w:r>
            <w:r w:rsidRPr="002A4AA8">
              <w:t>.</w:t>
            </w:r>
          </w:p>
        </w:tc>
      </w:tr>
    </w:tbl>
    <w:p w:rsidR="00E33FD9" w:rsidRPr="002A4AA8" w:rsidRDefault="006666AD" w:rsidP="00E33FD9">
      <w:pPr>
        <w:pStyle w:val="Olang"/>
        <w:rPr>
          <w:sz w:val="24"/>
          <w:szCs w:val="24"/>
        </w:rPr>
      </w:pPr>
      <w:r w:rsidRPr="002A4AA8">
        <w:rPr>
          <w:sz w:val="24"/>
          <w:szCs w:val="24"/>
        </w:rPr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  <w:sz w:val="24"/>
          <w:szCs w:val="24"/>
        </w:rPr>
        <w:t>{EN}</w:t>
      </w:r>
      <w:r w:rsidRPr="002A4AA8">
        <w:rPr>
          <w:sz w:val="24"/>
          <w:szCs w:val="24"/>
        </w:rPr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40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</w:t>
      </w:r>
      <w:r w:rsidRPr="002A4AA8">
        <w:t>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Article 11 – paragraph 6 – subparagraph 2 a (new)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 xml:space="preserve">L-Istati Membri għandhom iżommu lista tal-awtoritajiet </w:t>
            </w:r>
            <w:r w:rsidRPr="002A4AA8">
              <w:rPr>
                <w:b/>
                <w:i/>
              </w:rPr>
              <w:t>nazzjonali kompetenti b’aċċess għad-data bijometrika li tinħażen fil-medium ta’ memorja msemmi fl-Artikolu 3(5), u jikkomunikawha annwalment lill-Kummissjoni. Il-Kummissjoni għandha tippubblika online ġabra ta’ dawn il-listi nazzjonali.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41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13 – titolu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Evalwazzjoni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 xml:space="preserve">Rappurtar u </w:t>
            </w:r>
            <w:r w:rsidRPr="002A4AA8">
              <w:t>evalwazzjoni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42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 xml:space="preserve">Artikolu 13 – </w:t>
      </w:r>
      <w:r w:rsidRPr="002A4AA8">
        <w:t>paragrafu 1 – parti introduttorja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1.</w:t>
            </w:r>
            <w:r w:rsidRPr="002A4AA8">
              <w:tab/>
            </w:r>
            <w:r w:rsidRPr="002A4AA8">
              <w:rPr>
                <w:b/>
                <w:i/>
              </w:rPr>
              <w:t>Mhux aktar tard minn [sitt snin wara li</w:t>
            </w:r>
            <w:r w:rsidRPr="002A4AA8">
              <w:t xml:space="preserve"> dan ir-Regolament</w:t>
            </w:r>
            <w:r w:rsidRPr="002A4AA8">
              <w:rPr>
                <w:b/>
                <w:i/>
              </w:rPr>
              <w:t xml:space="preserve"> jidħol fis-seħħ]</w:t>
            </w:r>
            <w:r w:rsidRPr="002A4AA8">
              <w:t xml:space="preserve">, il-Kummissjoni għandha </w:t>
            </w:r>
            <w:r w:rsidRPr="002A4AA8">
              <w:rPr>
                <w:b/>
                <w:i/>
              </w:rPr>
              <w:t xml:space="preserve">tagħmel evalwazzjoni ta’ dan ir-Regolament u tippreżenta rapport dwar </w:t>
            </w:r>
            <w:r w:rsidRPr="002A4AA8">
              <w:rPr>
                <w:b/>
                <w:i/>
              </w:rPr>
              <w:t>is-sejbiet prinċipali</w:t>
            </w:r>
            <w:r w:rsidRPr="002A4AA8">
              <w:t xml:space="preserve"> lill-Parlament Ewropew, lill-Kunsill u lill-Kumitat Ekonomiku u Soċjali Ewropew</w:t>
            </w:r>
            <w:r w:rsidRPr="002A4AA8">
              <w:rPr>
                <w:b/>
                <w:i/>
              </w:rPr>
              <w:t>.</w:t>
            </w:r>
            <w:r w:rsidRPr="002A4AA8">
              <w:t xml:space="preserve"> B’mod partikolari</w:t>
            </w:r>
            <w:r w:rsidRPr="002A4AA8">
              <w:rPr>
                <w:b/>
                <w:i/>
              </w:rPr>
              <w:t>, ir-rapport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1.</w:t>
            </w:r>
            <w:r w:rsidRPr="002A4AA8">
              <w:tab/>
            </w:r>
            <w:r w:rsidRPr="002A4AA8">
              <w:rPr>
                <w:b/>
                <w:i/>
              </w:rPr>
              <w:t>Sentejn, u 11-il sena, rispettivament, wara d-data ta’ applikazzjoni ta’</w:t>
            </w:r>
            <w:r w:rsidRPr="002A4AA8">
              <w:rPr>
                <w:b/>
                <w:i/>
              </w:rPr>
              <w:t xml:space="preserve"> dan ir-Regolament, il-Kummissjoni għandha tirrapporta lill-Parlament Ewropew, lill-Kunsill u lill-Kumitat Ekonomiku u Soċjali Ewropew dwar l-implimentazzjoni ta’ dan ir-Regolament, b’mod partikolari dwar il-protezzjoni tad-drittijiet fundamentali u d-data</w:t>
            </w:r>
            <w:r w:rsidRPr="002A4AA8">
              <w:rPr>
                <w:b/>
                <w:i/>
              </w:rPr>
              <w:t xml:space="preserve"> personali.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 xml:space="preserve">Sitt snin wara d-dħul fis-seħħ ta’ dan ir-Regolament, u kull sitt snin sussegwenti, il-Kummissjoni għandha twettaq evalwazzjoni ta’ dan ir-Regolament u tippreżenta rapport dwar is-sejbiet prinċipali lill-Parlament Ewropew, lill-Kunsill u </w:t>
            </w:r>
            <w:r w:rsidRPr="002A4AA8">
              <w:rPr>
                <w:b/>
                <w:i/>
              </w:rPr>
              <w:t>lill-Kumitat Ekonomiku u Soċjali Ewropew.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B’mod partikolari, ir-rapport għandu jiffoka fuq: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43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</w:t>
      </w:r>
      <w:r w:rsidRPr="002A4AA8">
        <w:t xml:space="preserve">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13 – paragrafu 1 – parti introduttorja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1.</w:t>
            </w:r>
            <w:r w:rsidRPr="002A4AA8">
              <w:tab/>
            </w:r>
            <w:r w:rsidRPr="002A4AA8">
              <w:rPr>
                <w:b/>
                <w:i/>
              </w:rPr>
              <w:t>Mhux aktar tard minn [sitt</w:t>
            </w:r>
            <w:r w:rsidRPr="002A4AA8">
              <w:t xml:space="preserve"> snin wara </w:t>
            </w:r>
            <w:r w:rsidRPr="002A4AA8">
              <w:rPr>
                <w:b/>
                <w:i/>
              </w:rPr>
              <w:t xml:space="preserve">li </w:t>
            </w:r>
            <w:r w:rsidRPr="002A4AA8">
              <w:t>dan ir-Regolament</w:t>
            </w:r>
            <w:r w:rsidRPr="002A4AA8">
              <w:rPr>
                <w:b/>
                <w:i/>
              </w:rPr>
              <w:t xml:space="preserve"> jidħol fis-seħħ]</w:t>
            </w:r>
            <w:r w:rsidRPr="002A4AA8">
              <w:t>, il-Kummissjoni għandha tagħmel evalwazzjoni ta’</w:t>
            </w:r>
            <w:r w:rsidRPr="002A4AA8">
              <w:t xml:space="preserve"> dan ir-Regolament u tippreżenta rapport dwar is-sejbiet prinċipali lill-Parlament Ewropew, lill-Kunsill u lill-Kumitat Ekonomiku u Soċjali Ewropew. B’mod partikolari, ir-rapport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1.</w:t>
            </w:r>
            <w:r w:rsidRPr="002A4AA8">
              <w:tab/>
            </w:r>
            <w:r w:rsidRPr="002A4AA8">
              <w:rPr>
                <w:b/>
                <w:i/>
              </w:rPr>
              <w:t>Sentejn, u 11-il sena, rispettivament, wara d-data ta’</w:t>
            </w:r>
            <w:r w:rsidRPr="002A4AA8">
              <w:rPr>
                <w:b/>
                <w:i/>
              </w:rPr>
              <w:t xml:space="preserve"> applikazzjoni ta’ dan ir-regolament, il-Kummissjoni għandha tirrapporta lill-Parlament Ewropew u lill-Kunsill dwar l-implimentazzjoni ta’ dan ir-Regolament, b’mod partikolari dwar il-protezzjoni tad-drittijiet fundamentali u d-data personali.</w:t>
            </w:r>
            <w:r w:rsidRPr="002A4AA8">
              <w:t xml:space="preserve"> </w:t>
            </w:r>
            <w:r w:rsidRPr="002A4AA8">
              <w:rPr>
                <w:b/>
                <w:i/>
              </w:rPr>
              <w:t>Sitt</w:t>
            </w:r>
            <w:r w:rsidRPr="002A4AA8">
              <w:t xml:space="preserve"> snin wa</w:t>
            </w:r>
            <w:r w:rsidRPr="002A4AA8">
              <w:t xml:space="preserve">ra </w:t>
            </w:r>
            <w:r w:rsidRPr="002A4AA8">
              <w:rPr>
                <w:b/>
                <w:i/>
              </w:rPr>
              <w:t xml:space="preserve">d-dħul fis-seħħ ta’ </w:t>
            </w:r>
            <w:r w:rsidRPr="002A4AA8">
              <w:t>dan ir-Regolament</w:t>
            </w:r>
            <w:r w:rsidRPr="002A4AA8">
              <w:t>, il-Kummissjoni għandha tagħmel evalwazzjoni ta’ dan ir-Regolament u tippreżenta rapport dwar is-sejbiet prinċipali lill-Parlament Ewropew, lill-Kunsill u lill-Kumitat Ekonomiku u Soċjali Ewropew. B’mod partikolari,</w:t>
            </w:r>
            <w:r w:rsidRPr="002A4AA8">
              <w:t xml:space="preserve"> ir-rapport għandu jiffoka fuq: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44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Francisco Assis, Krzysztof Śmiszek, Ana Catarina Mendes, Marco Tarquinio, Emma Rafowicz, Alessandro Zan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13 – paragrafu 1 – parti introduttorja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1.</w:t>
            </w:r>
            <w:r w:rsidRPr="002A4AA8">
              <w:tab/>
            </w:r>
            <w:r w:rsidRPr="002A4AA8">
              <w:rPr>
                <w:b/>
                <w:i/>
              </w:rPr>
              <w:t>Mhux aktar tard minn</w:t>
            </w:r>
            <w:r w:rsidRPr="002A4AA8">
              <w:t xml:space="preserve"> [sitt snin wara </w:t>
            </w:r>
            <w:r w:rsidRPr="002A4AA8">
              <w:rPr>
                <w:b/>
                <w:i/>
              </w:rPr>
              <w:t>li dan ir-Regolament jidħol fis-seħħ]</w:t>
            </w:r>
            <w:r w:rsidRPr="002A4AA8">
              <w:t xml:space="preserve">, </w:t>
            </w:r>
            <w:r w:rsidRPr="002A4AA8">
              <w:t>il-Kummissjoni għandha tagħmel evalwazzjoni ta’ dan ir-Regolament u tippreżenta rapport dwar is-sejbiet prinċipali lill-Parlament Ewropew, lill-Kunsill u lill-Kumitat Ekonomiku u Soċjali Ewropew. B’mod partikolari, ir-rapport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t>1.</w:t>
            </w:r>
            <w:r w:rsidRPr="002A4AA8">
              <w:tab/>
            </w:r>
            <w:r w:rsidRPr="002A4AA8">
              <w:rPr>
                <w:b/>
                <w:i/>
              </w:rPr>
              <w:t>Fi żmie</w:t>
            </w:r>
            <w:r w:rsidRPr="002A4AA8">
              <w:rPr>
                <w:b/>
                <w:i/>
              </w:rPr>
              <w:t>n</w:t>
            </w:r>
            <w:r w:rsidRPr="002A4AA8">
              <w:t xml:space="preserve"> [sitt snin wara </w:t>
            </w:r>
            <w:r w:rsidRPr="002A4AA8">
              <w:rPr>
                <w:b/>
                <w:i/>
              </w:rPr>
              <w:t>d-dħul fis-seħħ ta’ dan ir-Regolament]</w:t>
            </w:r>
            <w:r w:rsidRPr="002A4AA8">
              <w:t>, il-Kummissjoni għandha tagħmel evalwazzjoni ta’ dan ir-Regolament u tippreżenta rapport dwar is-sejbiet prinċipali lill-Parlament Ewropew, lill-Kunsill u lill-Kumitat Ekonomiku u Soċjali Ewropew. B’</w:t>
            </w:r>
            <w:r w:rsidRPr="002A4AA8">
              <w:t>mod partikolari, ir-rapport għandu jiffoka fuq: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45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 xml:space="preserve">Roberto Vannacci, António Tânger Corrêa, Susanna Ceccardi, Anna Maria Cisint, Nikola Bartůšek, Fabrice </w:t>
      </w:r>
      <w:r w:rsidRPr="002A4AA8">
        <w:t>Leggeri, Tom Vandendriessche, Matthieu Valet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13 – paragrafu 1 – punt a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(a)</w:t>
            </w:r>
            <w:r w:rsidRPr="002A4AA8">
              <w:tab/>
            </w:r>
            <w:r w:rsidRPr="002A4AA8">
              <w:rPr>
                <w:b/>
                <w:i/>
              </w:rPr>
              <w:t xml:space="preserve">l-impatt ta’ dan ir-Regolament fuq </w:t>
            </w:r>
            <w:r w:rsidRPr="002A4AA8">
              <w:rPr>
                <w:b/>
                <w:i/>
              </w:rPr>
              <w:t>id-drittijiet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imħassar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46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Malik Azmani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13 – paragrafu</w:t>
      </w:r>
      <w:r w:rsidRPr="002A4AA8">
        <w:t xml:space="preserve"> 1 – punt da (ġdid)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(da)</w:t>
            </w:r>
            <w:r w:rsidRPr="002A4AA8">
              <w:tab/>
            </w:r>
            <w:r w:rsidRPr="002A4AA8">
              <w:rPr>
                <w:b/>
                <w:i/>
              </w:rPr>
              <w:t>il-ħtieġa li jiġu introdotti karatteristiċi ta’ sigurtà komuni ta’ dokumenti ta’ identifikazzjoni użati fuq bażi provviżorja fid-dawl tar-rikonoxximent aħjar tagħhom.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pPr>
        <w:pStyle w:val="AmNumberTabs"/>
      </w:pPr>
      <w:r w:rsidRPr="002A4AA8">
        <w:rPr>
          <w:rStyle w:val="HideTWBExt"/>
        </w:rPr>
        <w:t>&lt;Amend&gt;</w:t>
      </w:r>
      <w:r w:rsidRPr="002A4AA8">
        <w:t>Emenda</w:t>
      </w:r>
      <w:r w:rsidRPr="002A4AA8">
        <w:tab/>
      </w:r>
      <w:r w:rsidRPr="002A4AA8">
        <w:tab/>
      </w:r>
      <w:r w:rsidRPr="002A4AA8">
        <w:rPr>
          <w:rStyle w:val="HideTWBExt"/>
        </w:rPr>
        <w:t>&lt;NumAm&gt;</w:t>
      </w:r>
      <w:r w:rsidRPr="002A4AA8">
        <w:t>47</w:t>
      </w:r>
      <w:r w:rsidRPr="002A4AA8">
        <w:rPr>
          <w:rStyle w:val="HideTWBExt"/>
        </w:rPr>
        <w:t>&lt;/NumAm&gt;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&lt;RepeatBlock-By&gt;&lt;Members&gt;</w:t>
      </w:r>
      <w:r w:rsidRPr="002A4AA8">
        <w:t>Estrella Galán</w:t>
      </w:r>
      <w:r w:rsidRPr="002A4AA8">
        <w:rPr>
          <w:rStyle w:val="HideTWBExt"/>
          <w:b w:val="0"/>
        </w:rPr>
        <w:t>&lt;/Members&gt;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  <w:b w:val="0"/>
        </w:rPr>
        <w:t>&lt;/RepeatBlock-By&gt;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&lt;DocAmend&gt;</w:t>
      </w:r>
      <w:r w:rsidRPr="002A4AA8">
        <w:t>Proposta għal regolament</w:t>
      </w:r>
      <w:r w:rsidRPr="002A4AA8">
        <w:rPr>
          <w:rStyle w:val="HideTWBExt"/>
        </w:rPr>
        <w:t>&lt;/DocAmend&gt;</w:t>
      </w:r>
    </w:p>
    <w:p w:rsidR="00E33FD9" w:rsidRPr="002A4AA8" w:rsidRDefault="006666AD" w:rsidP="00E33FD9">
      <w:pPr>
        <w:pStyle w:val="NormalBold"/>
      </w:pPr>
      <w:r w:rsidRPr="002A4AA8">
        <w:rPr>
          <w:rStyle w:val="HideTWBExt"/>
        </w:rPr>
        <w:t>&lt;Article&gt;</w:t>
      </w:r>
      <w:r w:rsidRPr="002A4AA8">
        <w:t>Artikolu 13 – paragrafu 1 – punt da (ġdid)</w:t>
      </w:r>
      <w:r w:rsidRPr="002A4AA8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E7" w:rsidRPr="002A4AA8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/>
        </w:tc>
      </w:tr>
      <w:tr w:rsidR="00E652E7" w:rsidRPr="002A4AA8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 xml:space="preserve">Test </w:t>
            </w:r>
            <w:r w:rsidRPr="002A4AA8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AmColumnHeading"/>
            </w:pPr>
            <w:r w:rsidRPr="002A4AA8">
              <w:t>Emenda</w:t>
            </w:r>
          </w:p>
        </w:tc>
      </w:tr>
      <w:tr w:rsidR="00E652E7" w:rsidRPr="002A4AA8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2A4AA8" w:rsidRDefault="006666AD" w:rsidP="00E275B2">
            <w:pPr>
              <w:pStyle w:val="Normal6a"/>
            </w:pPr>
            <w:r w:rsidRPr="002A4AA8">
              <w:rPr>
                <w:b/>
                <w:i/>
              </w:rPr>
              <w:t>(da)</w:t>
            </w:r>
            <w:r w:rsidRPr="002A4AA8">
              <w:tab/>
            </w:r>
            <w:r w:rsidRPr="002A4AA8">
              <w:rPr>
                <w:b/>
                <w:i/>
              </w:rPr>
              <w:t>użu possibbli ta’ karti ta’ residenza bħala dokumenti tal-ivvjaġġar.</w:t>
            </w:r>
          </w:p>
        </w:tc>
      </w:tr>
    </w:tbl>
    <w:p w:rsidR="00E33FD9" w:rsidRPr="002A4AA8" w:rsidRDefault="006666AD" w:rsidP="00E33FD9">
      <w:pPr>
        <w:pStyle w:val="AmOrLang"/>
      </w:pPr>
      <w:r w:rsidRPr="002A4AA8">
        <w:t xml:space="preserve">Or. </w:t>
      </w:r>
      <w:r w:rsidRPr="002A4AA8">
        <w:rPr>
          <w:rStyle w:val="HideTWBExt"/>
        </w:rPr>
        <w:t>&lt;Original&gt;</w:t>
      </w:r>
      <w:r w:rsidRPr="002A4AA8">
        <w:rPr>
          <w:rStyle w:val="HideTWBInt"/>
        </w:rPr>
        <w:t>{EN}</w:t>
      </w:r>
      <w:r w:rsidRPr="002A4AA8">
        <w:t>en</w:t>
      </w:r>
      <w:r w:rsidRPr="002A4AA8">
        <w:rPr>
          <w:rStyle w:val="HideTWBExt"/>
        </w:rPr>
        <w:t>&lt;/Original&gt;</w:t>
      </w:r>
    </w:p>
    <w:p w:rsidR="00E33FD9" w:rsidRPr="002A4AA8" w:rsidRDefault="006666AD" w:rsidP="00E33FD9">
      <w:r w:rsidRPr="002A4AA8">
        <w:rPr>
          <w:rStyle w:val="HideTWBExt"/>
        </w:rPr>
        <w:t>&lt;/Amend&gt;</w:t>
      </w:r>
    </w:p>
    <w:p w:rsidR="00E33FD9" w:rsidRPr="002A4AA8" w:rsidRDefault="006666AD" w:rsidP="00E33FD9">
      <w:r w:rsidRPr="002A4AA8">
        <w:rPr>
          <w:rStyle w:val="HideTWBExt"/>
        </w:rPr>
        <w:t>&lt;/RepeatBlock-Amend&gt;</w:t>
      </w:r>
    </w:p>
    <w:p w:rsidR="00387D70" w:rsidRPr="002A4AA8" w:rsidRDefault="00387D70" w:rsidP="00E33FD9">
      <w:pPr>
        <w:pStyle w:val="CoverReference"/>
      </w:pPr>
    </w:p>
    <w:sectPr w:rsidR="00387D70" w:rsidRPr="002A4AA8" w:rsidSect="002A4A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A4AA8" w:rsidRDefault="006666AD">
      <w:r w:rsidRPr="002A4AA8">
        <w:separator/>
      </w:r>
    </w:p>
  </w:endnote>
  <w:endnote w:type="continuationSeparator" w:id="0">
    <w:p w:rsidR="00000000" w:rsidRPr="002A4AA8" w:rsidRDefault="006666AD">
      <w:r w:rsidRPr="002A4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AA8" w:rsidRPr="002A4AA8" w:rsidRDefault="002A4AA8" w:rsidP="002A4AA8">
    <w:pPr>
      <w:pStyle w:val="EPFooter"/>
    </w:pPr>
    <w:r w:rsidRPr="002A4AA8">
      <w:t>PE</w:t>
    </w:r>
    <w:r w:rsidRPr="002A4AA8">
      <w:rPr>
        <w:rStyle w:val="HideTWBExt"/>
      </w:rPr>
      <w:t>&lt;NoPE&gt;</w:t>
    </w:r>
    <w:r w:rsidRPr="002A4AA8">
      <w:t>766.918</w:t>
    </w:r>
    <w:r w:rsidRPr="002A4AA8">
      <w:rPr>
        <w:rStyle w:val="HideTWBExt"/>
      </w:rPr>
      <w:t>&lt;/NoPE&gt;&lt;Version&gt;</w:t>
    </w:r>
    <w:r w:rsidRPr="002A4AA8">
      <w:t>v02-00</w:t>
    </w:r>
    <w:r w:rsidRPr="002A4AA8">
      <w:rPr>
        <w:rStyle w:val="HideTWBExt"/>
      </w:rPr>
      <w:t>&lt;/Version&gt;</w:t>
    </w:r>
    <w:r w:rsidRPr="002A4AA8">
      <w:tab/>
    </w:r>
    <w:r w:rsidRPr="002A4AA8">
      <w:fldChar w:fldCharType="begin"/>
    </w:r>
    <w:r w:rsidRPr="002A4AA8">
      <w:instrText xml:space="preserve"> PAGE  \* MERGEFORMAT </w:instrText>
    </w:r>
    <w:r w:rsidRPr="002A4AA8">
      <w:fldChar w:fldCharType="separate"/>
    </w:r>
    <w:r w:rsidR="006666AD">
      <w:rPr>
        <w:noProof/>
      </w:rPr>
      <w:t>2</w:t>
    </w:r>
    <w:r w:rsidRPr="002A4AA8">
      <w:fldChar w:fldCharType="end"/>
    </w:r>
    <w:r w:rsidRPr="002A4AA8">
      <w:t>/</w:t>
    </w:r>
    <w:fldSimple w:instr=" NUMPAGES  \* MERGEFORMAT ">
      <w:r w:rsidR="006666AD">
        <w:rPr>
          <w:noProof/>
        </w:rPr>
        <w:t>27</w:t>
      </w:r>
    </w:fldSimple>
    <w:r w:rsidRPr="002A4AA8">
      <w:tab/>
    </w:r>
    <w:r w:rsidRPr="002A4AA8">
      <w:rPr>
        <w:rStyle w:val="HideTWBExt"/>
      </w:rPr>
      <w:t>&lt;PathFdR&gt;</w:t>
    </w:r>
    <w:r w:rsidRPr="002A4AA8">
      <w:t>AM\1314148MT.docx</w:t>
    </w:r>
    <w:r w:rsidRPr="002A4AA8">
      <w:rPr>
        <w:rStyle w:val="HideTWBExt"/>
      </w:rPr>
      <w:t>&lt;/PathFdR&gt;</w:t>
    </w:r>
  </w:p>
  <w:p w:rsidR="00387D70" w:rsidRPr="002A4AA8" w:rsidRDefault="002A4AA8" w:rsidP="002A4AA8">
    <w:pPr>
      <w:pStyle w:val="EPFooter2"/>
    </w:pPr>
    <w:r w:rsidRPr="002A4AA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AA8" w:rsidRPr="002A4AA8" w:rsidRDefault="002A4AA8" w:rsidP="002A4AA8">
    <w:pPr>
      <w:pStyle w:val="EPFooter"/>
    </w:pPr>
    <w:r w:rsidRPr="002A4AA8">
      <w:rPr>
        <w:rStyle w:val="HideTWBExt"/>
      </w:rPr>
      <w:t>&lt;PathFdR&gt;</w:t>
    </w:r>
    <w:r w:rsidRPr="002A4AA8">
      <w:t>AM\1314148MT.docx</w:t>
    </w:r>
    <w:r w:rsidRPr="002A4AA8">
      <w:rPr>
        <w:rStyle w:val="HideTWBExt"/>
      </w:rPr>
      <w:t>&lt;/PathFdR&gt;</w:t>
    </w:r>
    <w:r w:rsidRPr="002A4AA8">
      <w:tab/>
    </w:r>
    <w:r w:rsidRPr="002A4AA8">
      <w:fldChar w:fldCharType="begin"/>
    </w:r>
    <w:r w:rsidRPr="002A4AA8">
      <w:instrText xml:space="preserve"> PAGE  \* MERGEFORMAT </w:instrText>
    </w:r>
    <w:r w:rsidRPr="002A4AA8">
      <w:fldChar w:fldCharType="separate"/>
    </w:r>
    <w:r w:rsidR="006666AD">
      <w:rPr>
        <w:noProof/>
      </w:rPr>
      <w:t>3</w:t>
    </w:r>
    <w:r w:rsidRPr="002A4AA8">
      <w:fldChar w:fldCharType="end"/>
    </w:r>
    <w:r w:rsidRPr="002A4AA8">
      <w:t>/</w:t>
    </w:r>
    <w:fldSimple w:instr=" NUMPAGES  \* MERGEFORMAT ">
      <w:r w:rsidR="006666AD">
        <w:rPr>
          <w:noProof/>
        </w:rPr>
        <w:t>27</w:t>
      </w:r>
    </w:fldSimple>
    <w:r w:rsidRPr="002A4AA8">
      <w:tab/>
      <w:t>PE</w:t>
    </w:r>
    <w:r w:rsidRPr="002A4AA8">
      <w:rPr>
        <w:rStyle w:val="HideTWBExt"/>
      </w:rPr>
      <w:t>&lt;NoPE&gt;</w:t>
    </w:r>
    <w:r w:rsidRPr="002A4AA8">
      <w:t>766.918</w:t>
    </w:r>
    <w:r w:rsidRPr="002A4AA8">
      <w:rPr>
        <w:rStyle w:val="HideTWBExt"/>
      </w:rPr>
      <w:t>&lt;/NoPE&gt;&lt;Version&gt;</w:t>
    </w:r>
    <w:r w:rsidRPr="002A4AA8">
      <w:t>v02-00</w:t>
    </w:r>
    <w:r w:rsidRPr="002A4AA8">
      <w:rPr>
        <w:rStyle w:val="HideTWBExt"/>
      </w:rPr>
      <w:t>&lt;/Version&gt;</w:t>
    </w:r>
  </w:p>
  <w:p w:rsidR="00387D70" w:rsidRPr="002A4AA8" w:rsidRDefault="002A4AA8" w:rsidP="002A4AA8">
    <w:pPr>
      <w:pStyle w:val="EPFooter2"/>
    </w:pPr>
    <w:r w:rsidRPr="002A4AA8">
      <w:tab/>
    </w:r>
    <w:r w:rsidRPr="002A4AA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AA8" w:rsidRPr="002A4AA8" w:rsidRDefault="002A4AA8" w:rsidP="002A4AA8">
    <w:pPr>
      <w:pStyle w:val="EPFooter"/>
    </w:pPr>
    <w:r w:rsidRPr="002A4AA8">
      <w:rPr>
        <w:rStyle w:val="HideTWBExt"/>
      </w:rPr>
      <w:t>&lt;PathFdR&gt;</w:t>
    </w:r>
    <w:r w:rsidRPr="002A4AA8">
      <w:t>AM\1314148MT.docx</w:t>
    </w:r>
    <w:r w:rsidRPr="002A4AA8">
      <w:rPr>
        <w:rStyle w:val="HideTWBExt"/>
      </w:rPr>
      <w:t>&lt;/PathFdR&gt;</w:t>
    </w:r>
    <w:r w:rsidRPr="002A4AA8">
      <w:tab/>
    </w:r>
    <w:r w:rsidRPr="002A4AA8">
      <w:tab/>
      <w:t>PE</w:t>
    </w:r>
    <w:r w:rsidRPr="002A4AA8">
      <w:rPr>
        <w:rStyle w:val="HideTWBExt"/>
      </w:rPr>
      <w:t>&lt;NoPE&gt;</w:t>
    </w:r>
    <w:r w:rsidRPr="002A4AA8">
      <w:t>766.918</w:t>
    </w:r>
    <w:r w:rsidRPr="002A4AA8">
      <w:rPr>
        <w:rStyle w:val="HideTWBExt"/>
      </w:rPr>
      <w:t>&lt;/NoPE&gt;&lt;Version&gt;</w:t>
    </w:r>
    <w:r w:rsidRPr="002A4AA8">
      <w:t>v02-00</w:t>
    </w:r>
    <w:r w:rsidRPr="002A4AA8">
      <w:rPr>
        <w:rStyle w:val="HideTWBExt"/>
      </w:rPr>
      <w:t>&lt;/Version&gt;</w:t>
    </w:r>
  </w:p>
  <w:p w:rsidR="00387D70" w:rsidRPr="002A4AA8" w:rsidRDefault="002A4AA8" w:rsidP="002A4AA8">
    <w:pPr>
      <w:pStyle w:val="EPFooter2"/>
    </w:pPr>
    <w:r w:rsidRPr="002A4AA8">
      <w:t>MT</w:t>
    </w:r>
    <w:r w:rsidRPr="002A4AA8">
      <w:tab/>
    </w:r>
    <w:r w:rsidRPr="002A4AA8">
      <w:rPr>
        <w:b w:val="0"/>
        <w:i/>
        <w:color w:val="C0C0C0"/>
        <w:sz w:val="22"/>
      </w:rPr>
      <w:t>Magħquda fid-diversità</w:t>
    </w:r>
    <w:r w:rsidRPr="002A4AA8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2A4AA8" w:rsidRDefault="006666AD">
      <w:r w:rsidRPr="002A4AA8">
        <w:separator/>
      </w:r>
    </w:p>
  </w:footnote>
  <w:footnote w:type="continuationSeparator" w:id="0">
    <w:p w:rsidR="00000000" w:rsidRPr="002A4AA8" w:rsidRDefault="006666AD">
      <w:r w:rsidRPr="002A4A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6AD" w:rsidRDefault="006666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6AD" w:rsidRDefault="006666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6AD" w:rsidRDefault="006666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70F6E"/>
    <w:multiLevelType w:val="hybridMultilevel"/>
    <w:tmpl w:val="D982D3F0"/>
    <w:lvl w:ilvl="0" w:tplc="89DAF6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15E5D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EAB9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CEC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906D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2266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052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A9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C0D6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14"/>
    <w:docVar w:name="TXTLANGUE" w:val="EN"/>
    <w:docVar w:name="TXTLANGUEMIN" w:val="en"/>
    <w:docVar w:name="TXTNRFIRSTAM" w:val="1"/>
    <w:docVar w:name="TXTNRLASTAM" w:val="47"/>
    <w:docVar w:name="TXTNRPE" w:val="766.918"/>
    <w:docVar w:name="TXTPEorAP" w:val="PE"/>
    <w:docVar w:name="TXTROUTE" w:val="AM\1314148EN.docx"/>
    <w:docVar w:name="TXTVERSION" w:val="02-00"/>
  </w:docVars>
  <w:rsids>
    <w:rsidRoot w:val="00A77B3E"/>
    <w:rsid w:val="00023E89"/>
    <w:rsid w:val="0004475B"/>
    <w:rsid w:val="00067FED"/>
    <w:rsid w:val="000E09C0"/>
    <w:rsid w:val="000E0C4C"/>
    <w:rsid w:val="000F2B3A"/>
    <w:rsid w:val="0014196E"/>
    <w:rsid w:val="00147121"/>
    <w:rsid w:val="0015175A"/>
    <w:rsid w:val="0017321F"/>
    <w:rsid w:val="00282D0D"/>
    <w:rsid w:val="002A4AA8"/>
    <w:rsid w:val="002C6279"/>
    <w:rsid w:val="00324525"/>
    <w:rsid w:val="00352716"/>
    <w:rsid w:val="0038184E"/>
    <w:rsid w:val="00387D70"/>
    <w:rsid w:val="00425411"/>
    <w:rsid w:val="005921BD"/>
    <w:rsid w:val="005B2D90"/>
    <w:rsid w:val="006666AD"/>
    <w:rsid w:val="006971F3"/>
    <w:rsid w:val="0079008D"/>
    <w:rsid w:val="0086110B"/>
    <w:rsid w:val="008E06E7"/>
    <w:rsid w:val="0091671B"/>
    <w:rsid w:val="00941DDC"/>
    <w:rsid w:val="00946CB6"/>
    <w:rsid w:val="00950453"/>
    <w:rsid w:val="009704F7"/>
    <w:rsid w:val="009776B1"/>
    <w:rsid w:val="009E6328"/>
    <w:rsid w:val="00A77B3E"/>
    <w:rsid w:val="00AB1048"/>
    <w:rsid w:val="00AE4B39"/>
    <w:rsid w:val="00AF7C01"/>
    <w:rsid w:val="00BC0170"/>
    <w:rsid w:val="00C72FA0"/>
    <w:rsid w:val="00C93BE4"/>
    <w:rsid w:val="00C947FC"/>
    <w:rsid w:val="00CA2A55"/>
    <w:rsid w:val="00CB43B3"/>
    <w:rsid w:val="00DD5C8A"/>
    <w:rsid w:val="00E10EB9"/>
    <w:rsid w:val="00E13998"/>
    <w:rsid w:val="00E20290"/>
    <w:rsid w:val="00E275B2"/>
    <w:rsid w:val="00E33FD9"/>
    <w:rsid w:val="00E652E7"/>
    <w:rsid w:val="00EB6F94"/>
    <w:rsid w:val="00EB7C04"/>
    <w:rsid w:val="00ED02DC"/>
    <w:rsid w:val="00EE456E"/>
    <w:rsid w:val="00EE7964"/>
    <w:rsid w:val="00F04EBB"/>
    <w:rsid w:val="00F321DF"/>
    <w:rsid w:val="00F60F33"/>
    <w:rsid w:val="00F94853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2CD2DC2"/>
  <w15:docId w15:val="{C11962C7-7420-4224-9019-6915F024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151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175A"/>
    <w:rPr>
      <w:sz w:val="24"/>
      <w:szCs w:val="24"/>
    </w:rPr>
  </w:style>
  <w:style w:type="paragraph" w:customStyle="1" w:styleId="Normal6">
    <w:name w:val="Normal6"/>
    <w:basedOn w:val="Normal"/>
    <w:link w:val="Normal6Char"/>
    <w:rsid w:val="0079008D"/>
    <w:pPr>
      <w:spacing w:after="120"/>
    </w:pPr>
    <w:rPr>
      <w:szCs w:val="20"/>
      <w:lang w:eastAsia="en-GB"/>
    </w:rPr>
  </w:style>
  <w:style w:type="paragraph" w:customStyle="1" w:styleId="Normal12Italic">
    <w:name w:val="Normal12Italic"/>
    <w:basedOn w:val="Normal"/>
    <w:rsid w:val="0079008D"/>
    <w:pPr>
      <w:spacing w:after="240"/>
    </w:pPr>
    <w:rPr>
      <w:i/>
      <w:noProof/>
      <w:szCs w:val="20"/>
      <w:lang w:eastAsia="en-GB"/>
    </w:rPr>
  </w:style>
  <w:style w:type="character" w:customStyle="1" w:styleId="NormalBoldChar">
    <w:name w:val="NormalBold Char"/>
    <w:basedOn w:val="DefaultParagraphFont"/>
    <w:link w:val="NormalBold"/>
    <w:rsid w:val="0079008D"/>
    <w:rPr>
      <w:b/>
      <w:sz w:val="24"/>
      <w:szCs w:val="24"/>
    </w:rPr>
  </w:style>
  <w:style w:type="character" w:customStyle="1" w:styleId="Normal6Char">
    <w:name w:val="Normal6 Char"/>
    <w:basedOn w:val="DefaultParagraphFont"/>
    <w:link w:val="Normal6"/>
    <w:rsid w:val="0079008D"/>
    <w:rPr>
      <w:sz w:val="24"/>
      <w:lang w:val="mt-MT" w:eastAsia="en-GB"/>
    </w:rPr>
  </w:style>
  <w:style w:type="paragraph" w:customStyle="1" w:styleId="ColumnHeading">
    <w:name w:val="ColumnHeading"/>
    <w:basedOn w:val="Normal"/>
    <w:rsid w:val="0079008D"/>
    <w:pPr>
      <w:spacing w:after="240"/>
      <w:jc w:val="center"/>
    </w:pPr>
    <w:rPr>
      <w:i/>
      <w:szCs w:val="20"/>
      <w:lang w:eastAsia="en-GB"/>
    </w:rPr>
  </w:style>
  <w:style w:type="paragraph" w:customStyle="1" w:styleId="AMNumberTabs0">
    <w:name w:val="AMNumberTabs"/>
    <w:basedOn w:val="Normal"/>
    <w:rsid w:val="007900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  <w:lang w:eastAsia="en-GB"/>
    </w:rPr>
  </w:style>
  <w:style w:type="paragraph" w:customStyle="1" w:styleId="Olang">
    <w:name w:val="Olang"/>
    <w:rsid w:val="0079008D"/>
    <w:pPr>
      <w:jc w:val="right"/>
    </w:pPr>
    <w:rPr>
      <w:lang w:eastAsia="en-GB"/>
    </w:rPr>
  </w:style>
  <w:style w:type="paragraph" w:customStyle="1" w:styleId="JustificationTitle">
    <w:name w:val="JustificationTitle"/>
    <w:basedOn w:val="Normal"/>
    <w:next w:val="Normal"/>
    <w:rsid w:val="002C6279"/>
    <w:pPr>
      <w:keepNext/>
      <w:spacing w:before="240" w:after="240"/>
      <w:jc w:val="center"/>
    </w:pPr>
    <w:rPr>
      <w:i/>
      <w:noProof/>
      <w:szCs w:val="20"/>
      <w:lang w:eastAsia="en-GB"/>
    </w:rPr>
  </w:style>
  <w:style w:type="paragraph" w:styleId="BalloonText">
    <w:name w:val="Balloon Text"/>
    <w:basedOn w:val="Normal"/>
    <w:link w:val="BalloonTextChar"/>
    <w:semiHidden/>
    <w:unhideWhenUsed/>
    <w:rsid w:val="005921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921BD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unhideWhenUsed/>
    <w:rsid w:val="00C94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947FC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33F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3F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FD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3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A835C-600C-4339-A97E-0B113D9A4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5240</Words>
  <Characters>37073</Characters>
  <Application>Microsoft Office Word</Application>
  <DocSecurity>0</DocSecurity>
  <Lines>1398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2025-02-11T15:46:00Z</dcterms:created>
  <dcterms:modified xsi:type="dcterms:W3CDTF">2025-02-11T15:46:00Z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1314148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106998</vt:lpwstr>
  </property>
  <property fmtid="{D5CDD505-2E9C-101B-9397-08002B2CF9AE}" pid="7" name="dmxml.render.traceId">
    <vt:lpwstr>677d08427179ddb555bd7d290adfc221</vt:lpwstr>
  </property>
  <property fmtid="{D5CDD505-2E9C-101B-9397-08002B2CF9AE}" pid="8" name="FooterPath">
    <vt:lpwstr>AM\1314148MT.docx</vt:lpwstr>
  </property>
  <property fmtid="{D5CDD505-2E9C-101B-9397-08002B2CF9AE}" pid="9" name="LastEdited with">
    <vt:lpwstr>10.0.0 Build [20241202]</vt:lpwstr>
  </property>
  <property fmtid="{D5CDD505-2E9C-101B-9397-08002B2CF9AE}" pid="10" name="PE Number">
    <vt:lpwstr>766.918</vt:lpwstr>
  </property>
  <property fmtid="{D5CDD505-2E9C-101B-9397-08002B2CF9AE}" pid="11" name="SDLStudio">
    <vt:lpwstr/>
  </property>
  <property fmtid="{D5CDD505-2E9C-101B-9397-08002B2CF9AE}" pid="12" name="SendToEpades">
    <vt:lpwstr>OK - 2025/01/31 10:51</vt:lpwstr>
  </property>
  <property fmtid="{D5CDD505-2E9C-101B-9397-08002B2CF9AE}" pid="13" name="UID">
    <vt:lpwstr>eu.europa.europarl-DIN1-2024-0000071725_02.00-en-01.00_text-xml</vt:lpwstr>
  </property>
  <property fmtid="{D5CDD505-2E9C-101B-9397-08002B2CF9AE}" pid="14" name="Bookout">
    <vt:lpwstr>NOK(TYPAM) - 2025/02/11 16:45</vt:lpwstr>
  </property>
</Properties>
</file>