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F5FC3" w:rsidRPr="00D45B4A" w14:paraId="7BE21D5E" w14:textId="77777777">
        <w:trPr>
          <w:trHeight w:hRule="exact" w:val="1417"/>
          <w:jc w:val="center"/>
        </w:trPr>
        <w:tc>
          <w:tcPr>
            <w:tcW w:w="6804" w:type="dxa"/>
            <w:tcBorders>
              <w:top w:val="nil"/>
              <w:left w:val="nil"/>
              <w:bottom w:val="nil"/>
              <w:right w:val="nil"/>
            </w:tcBorders>
            <w:vAlign w:val="center"/>
          </w:tcPr>
          <w:p w14:paraId="339204B1" w14:textId="77777777" w:rsidR="00AC3558" w:rsidRPr="00D45B4A" w:rsidRDefault="004F5FC3">
            <w:pPr>
              <w:pStyle w:val="EPName"/>
            </w:pPr>
            <w:r w:rsidRPr="009D7095">
              <w:t>Europa-Parlamentet</w:t>
            </w:r>
          </w:p>
          <w:p w14:paraId="03CACFDF" w14:textId="77777777" w:rsidR="00AC3558" w:rsidRPr="00D45B4A" w:rsidRDefault="004F5FC3">
            <w:pPr>
              <w:pStyle w:val="EPTerm"/>
            </w:pPr>
            <w:r w:rsidRPr="00D45B4A">
              <w:t>2024-2029</w:t>
            </w:r>
          </w:p>
        </w:tc>
        <w:tc>
          <w:tcPr>
            <w:tcW w:w="2268" w:type="dxa"/>
            <w:tcBorders>
              <w:top w:val="nil"/>
              <w:left w:val="nil"/>
              <w:bottom w:val="nil"/>
              <w:right w:val="nil"/>
            </w:tcBorders>
          </w:tcPr>
          <w:p w14:paraId="16956220" w14:textId="0E7B5080" w:rsidR="00AC3558" w:rsidRPr="009D7095" w:rsidRDefault="00464BDC">
            <w:pPr>
              <w:pStyle w:val="EPLogo"/>
            </w:pPr>
            <w:r w:rsidRPr="00826D8B">
              <w:rPr>
                <w:noProof/>
                <w:lang w:eastAsia="da-DK"/>
              </w:rPr>
              <w:drawing>
                <wp:inline distT="0" distB="0" distL="0" distR="0" wp14:anchorId="61C8933A" wp14:editId="7BDDFE8D">
                  <wp:extent cx="116078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40080"/>
                          </a:xfrm>
                          <a:prstGeom prst="rect">
                            <a:avLst/>
                          </a:prstGeom>
                          <a:noFill/>
                          <a:ln>
                            <a:noFill/>
                          </a:ln>
                        </pic:spPr>
                      </pic:pic>
                    </a:graphicData>
                  </a:graphic>
                </wp:inline>
              </w:drawing>
            </w:r>
          </w:p>
        </w:tc>
      </w:tr>
    </w:tbl>
    <w:p w14:paraId="2C8DA4BF" w14:textId="77777777" w:rsidR="00AC3558" w:rsidRPr="00D45B4A" w:rsidRDefault="004F5FC3">
      <w:pPr>
        <w:pStyle w:val="LineTop"/>
      </w:pPr>
      <w:r w:rsidRPr="00D45B4A">
        <w:t xml:space="preserve"> </w:t>
      </w:r>
    </w:p>
    <w:p w14:paraId="50F60821" w14:textId="77777777" w:rsidR="00AC3558" w:rsidRPr="00D45B4A" w:rsidRDefault="004F5FC3">
      <w:pPr>
        <w:pStyle w:val="EPBody"/>
      </w:pPr>
      <w:r w:rsidRPr="00D45B4A">
        <w:rPr>
          <w:rStyle w:val="HideTWBExt"/>
          <w:color w:val="auto"/>
        </w:rPr>
        <w:t>&lt;Commission&gt;</w:t>
      </w:r>
      <w:r w:rsidRPr="00D45B4A">
        <w:rPr>
          <w:rStyle w:val="HideTWBInt"/>
          <w:color w:val="auto"/>
        </w:rPr>
        <w:t>{LIBE}</w:t>
      </w:r>
      <w:r w:rsidRPr="00D45B4A">
        <w:t>Udvalget om Borgernes Rettigheder og Retlige og Indre Anliggender</w:t>
      </w:r>
      <w:r w:rsidRPr="00D45B4A">
        <w:rPr>
          <w:rStyle w:val="HideTWBExt"/>
          <w:color w:val="auto"/>
        </w:rPr>
        <w:t>&lt;/Commission&gt;</w:t>
      </w:r>
    </w:p>
    <w:p w14:paraId="09A2C48A" w14:textId="77777777" w:rsidR="00AC3558" w:rsidRPr="00D45B4A" w:rsidRDefault="004F5FC3">
      <w:pPr>
        <w:pStyle w:val="LineBottom"/>
      </w:pPr>
      <w:r w:rsidRPr="00D45B4A">
        <w:t xml:space="preserve"> </w:t>
      </w:r>
    </w:p>
    <w:p w14:paraId="445AA0D9" w14:textId="77777777" w:rsidR="00AC3558" w:rsidRPr="00D45B4A" w:rsidRDefault="004F5FC3">
      <w:pPr>
        <w:pStyle w:val="CoverReference"/>
      </w:pPr>
      <w:r w:rsidRPr="00D45B4A">
        <w:rPr>
          <w:rStyle w:val="HideTWBExt"/>
          <w:color w:val="auto"/>
        </w:rPr>
        <w:t>&lt;RefProc&gt;</w:t>
      </w:r>
      <w:r w:rsidRPr="00D45B4A">
        <w:t>2023/0404</w:t>
      </w:r>
      <w:r w:rsidRPr="00D45B4A">
        <w:rPr>
          <w:rStyle w:val="HideTWBExt"/>
          <w:color w:val="auto"/>
        </w:rPr>
        <w:t>&lt;/RefProc&gt;&lt;RefTypeProc&gt;</w:t>
      </w:r>
      <w:r w:rsidRPr="00D45B4A">
        <w:t>(COD)</w:t>
      </w:r>
      <w:r w:rsidRPr="00D45B4A">
        <w:rPr>
          <w:rStyle w:val="HideTWBExt"/>
          <w:color w:val="auto"/>
        </w:rPr>
        <w:t>&lt;/RefTypeProc&gt;</w:t>
      </w:r>
    </w:p>
    <w:p w14:paraId="63D97FF1" w14:textId="77777777" w:rsidR="00AC3558" w:rsidRPr="00D45B4A" w:rsidRDefault="004F5FC3">
      <w:pPr>
        <w:pStyle w:val="CoverDate"/>
      </w:pPr>
      <w:r w:rsidRPr="00D45B4A">
        <w:rPr>
          <w:rStyle w:val="HideTWBExt"/>
          <w:color w:val="auto"/>
        </w:rPr>
        <w:t>&lt;Date&gt;</w:t>
      </w:r>
      <w:r w:rsidRPr="00D45B4A">
        <w:rPr>
          <w:rStyle w:val="HideTWBInt"/>
          <w:color w:val="auto"/>
        </w:rPr>
        <w:t>{29/01/2025}</w:t>
      </w:r>
      <w:r w:rsidRPr="00D45B4A">
        <w:t>29.1.2025</w:t>
      </w:r>
      <w:r w:rsidRPr="00D45B4A">
        <w:rPr>
          <w:rStyle w:val="HideTWBExt"/>
          <w:color w:val="auto"/>
        </w:rPr>
        <w:t>&lt;/Date&gt;</w:t>
      </w:r>
    </w:p>
    <w:p w14:paraId="2A0E3BF6" w14:textId="77777777" w:rsidR="00AC3558" w:rsidRPr="00D45B4A" w:rsidRDefault="004F5FC3">
      <w:pPr>
        <w:pStyle w:val="CoverDocType"/>
      </w:pPr>
      <w:r w:rsidRPr="00D45B4A">
        <w:rPr>
          <w:rStyle w:val="HideTWBExt"/>
          <w:color w:val="auto"/>
        </w:rPr>
        <w:t>&lt;TypeAM&gt;</w:t>
      </w:r>
      <w:r w:rsidRPr="00D45B4A">
        <w:t>ÆNDRINGSFORSLAG</w:t>
      </w:r>
      <w:r w:rsidRPr="00D45B4A">
        <w:rPr>
          <w:rStyle w:val="HideTWBExt"/>
          <w:color w:val="auto"/>
        </w:rPr>
        <w:t>&lt;/TypeAM&gt;</w:t>
      </w:r>
    </w:p>
    <w:p w14:paraId="7F1F060F" w14:textId="77777777" w:rsidR="00AC3558" w:rsidRPr="00D45B4A" w:rsidRDefault="004F5FC3">
      <w:pPr>
        <w:pStyle w:val="CoverDocType24a"/>
      </w:pPr>
      <w:r w:rsidRPr="00D45B4A">
        <w:rPr>
          <w:rStyle w:val="HideTWBExt"/>
          <w:color w:val="auto"/>
        </w:rPr>
        <w:t>&lt;RangeAM&gt;</w:t>
      </w:r>
      <w:r w:rsidRPr="00D45B4A">
        <w:t>112 - 361</w:t>
      </w:r>
      <w:r w:rsidRPr="00D45B4A">
        <w:rPr>
          <w:rStyle w:val="HideTWBExt"/>
          <w:color w:val="auto"/>
        </w:rPr>
        <w:t>&lt;/RangeAM&gt;</w:t>
      </w:r>
    </w:p>
    <w:p w14:paraId="64386868" w14:textId="77777777" w:rsidR="00AC3558" w:rsidRPr="00D45B4A" w:rsidRDefault="004F5FC3">
      <w:pPr>
        <w:pStyle w:val="CoverBold"/>
      </w:pPr>
      <w:r w:rsidRPr="00D45B4A">
        <w:rPr>
          <w:rStyle w:val="HideTWBExt"/>
          <w:color w:val="auto"/>
        </w:rPr>
        <w:t>&lt;TitreType&gt;</w:t>
      </w:r>
      <w:r w:rsidRPr="00D45B4A">
        <w:t>Udkast til betænkning</w:t>
      </w:r>
      <w:r w:rsidRPr="00D45B4A">
        <w:rPr>
          <w:rStyle w:val="HideTWBExt"/>
          <w:color w:val="auto"/>
        </w:rPr>
        <w:t>&lt;/TitreType&gt;</w:t>
      </w:r>
    </w:p>
    <w:p w14:paraId="630A3A77" w14:textId="77777777" w:rsidR="00AC3558" w:rsidRPr="00D45B4A" w:rsidRDefault="004F5FC3">
      <w:pPr>
        <w:pStyle w:val="CoverBold"/>
      </w:pPr>
      <w:r w:rsidRPr="00D45B4A">
        <w:rPr>
          <w:rStyle w:val="HideTWBExt"/>
          <w:color w:val="auto"/>
        </w:rPr>
        <w:t>&lt;Rapporteur&gt;</w:t>
      </w:r>
      <w:r w:rsidRPr="00D45B4A">
        <w:t>Abir Al-Sahlani</w:t>
      </w:r>
      <w:r w:rsidRPr="00D45B4A">
        <w:rPr>
          <w:rStyle w:val="HideTWBExt"/>
          <w:color w:val="auto"/>
        </w:rPr>
        <w:t>&lt;/Rapporteur&gt;</w:t>
      </w:r>
    </w:p>
    <w:p w14:paraId="1A71DB86" w14:textId="77777777" w:rsidR="00AC3558" w:rsidRPr="00D45B4A" w:rsidRDefault="004F5FC3">
      <w:pPr>
        <w:pStyle w:val="CoverNormal24a"/>
      </w:pPr>
      <w:r w:rsidRPr="00D45B4A">
        <w:rPr>
          <w:rStyle w:val="HideTWBExt"/>
          <w:color w:val="auto"/>
        </w:rPr>
        <w:t>&lt;DocRefPE&gt;</w:t>
      </w:r>
      <w:r w:rsidRPr="00D45B4A">
        <w:t>(PE766.973v01-00)</w:t>
      </w:r>
      <w:r w:rsidRPr="00D45B4A">
        <w:rPr>
          <w:rStyle w:val="HideTWBExt"/>
          <w:color w:val="auto"/>
        </w:rPr>
        <w:t>&lt;/DocRefPE&gt;</w:t>
      </w:r>
    </w:p>
    <w:p w14:paraId="1CFF5390" w14:textId="77777777" w:rsidR="00AC3558" w:rsidRPr="00D45B4A" w:rsidRDefault="004F5FC3">
      <w:pPr>
        <w:pStyle w:val="CoverNormal24a"/>
      </w:pPr>
      <w:r w:rsidRPr="00D45B4A">
        <w:rPr>
          <w:rStyle w:val="HideTWBExt"/>
          <w:color w:val="auto"/>
        </w:rPr>
        <w:t>&lt;Titre&gt;</w:t>
      </w:r>
      <w:r w:rsidRPr="00D45B4A">
        <w:t>Oprettelse af en EU-talentpulje</w:t>
      </w:r>
      <w:r w:rsidRPr="00D45B4A">
        <w:rPr>
          <w:rStyle w:val="HideTWBExt"/>
          <w:color w:val="auto"/>
        </w:rPr>
        <w:t>&lt;/Titre&gt;</w:t>
      </w:r>
    </w:p>
    <w:p w14:paraId="0A35716A" w14:textId="77777777" w:rsidR="00AC3558" w:rsidRPr="00D45B4A" w:rsidRDefault="004F5FC3">
      <w:pPr>
        <w:pStyle w:val="CoverNormal"/>
      </w:pPr>
      <w:r w:rsidRPr="00D45B4A">
        <w:rPr>
          <w:rStyle w:val="HideTWBExt"/>
          <w:color w:val="auto"/>
        </w:rPr>
        <w:t>&lt;DocAmend&gt;</w:t>
      </w:r>
      <w:r w:rsidRPr="00D45B4A">
        <w:t>Forslag til forordning</w:t>
      </w:r>
      <w:r w:rsidRPr="00D45B4A">
        <w:rPr>
          <w:rStyle w:val="HideTWBExt"/>
          <w:color w:val="auto"/>
        </w:rPr>
        <w:t>&lt;/DocAmend&gt;</w:t>
      </w:r>
    </w:p>
    <w:p w14:paraId="3F4CA887" w14:textId="77777777" w:rsidR="00AC3558" w:rsidRPr="00D45B4A" w:rsidRDefault="004F5FC3">
      <w:pPr>
        <w:pStyle w:val="CoverNormal24a"/>
      </w:pPr>
      <w:r w:rsidRPr="00D45B4A">
        <w:rPr>
          <w:rStyle w:val="HideTWBExt"/>
          <w:color w:val="auto"/>
        </w:rPr>
        <w:t>&lt;DocRef&gt;</w:t>
      </w:r>
      <w:r w:rsidRPr="00D45B4A">
        <w:t>(COM(2023)0716 – C9-0413/2023 – 2023/0404(COD))</w:t>
      </w:r>
      <w:r w:rsidRPr="00D45B4A">
        <w:rPr>
          <w:rStyle w:val="HideTWBExt"/>
          <w:color w:val="auto"/>
        </w:rPr>
        <w:t>&lt;/DocRef&gt;</w:t>
      </w:r>
    </w:p>
    <w:p w14:paraId="7AEA25A5" w14:textId="77777777" w:rsidR="00AC3558" w:rsidRPr="00D45B4A" w:rsidRDefault="004F5FC3">
      <w:r w:rsidRPr="00D45B4A">
        <w:br w:type="page"/>
      </w:r>
      <w:r w:rsidRPr="00D45B4A">
        <w:lastRenderedPageBreak/>
        <w:t>AM_Com_LegReport</w:t>
      </w:r>
    </w:p>
    <w:p w14:paraId="673366B3" w14:textId="6280A6B7" w:rsidR="0057698E" w:rsidRPr="00D45B4A" w:rsidRDefault="004F5FC3" w:rsidP="0057698E">
      <w:pPr>
        <w:pStyle w:val="AmNumberTabs"/>
      </w:pPr>
      <w:r w:rsidRPr="00D45B4A">
        <w:br w:type="page"/>
      </w:r>
      <w:r w:rsidR="0057698E" w:rsidRPr="00D45B4A">
        <w:rPr>
          <w:rStyle w:val="HideTWBExt"/>
          <w:b w:val="0"/>
          <w:color w:val="auto"/>
        </w:rPr>
        <w:lastRenderedPageBreak/>
        <w:t>&lt;RepeatBlock-AmendA&gt;</w:t>
      </w:r>
      <w:r w:rsidR="0057698E" w:rsidRPr="00D45B4A">
        <w:rPr>
          <w:rStyle w:val="HideTWBExt"/>
          <w:color w:val="auto"/>
        </w:rPr>
        <w:t>&lt;AmendA&gt;</w:t>
      </w:r>
      <w:r w:rsidR="0057698E" w:rsidRPr="00D45B4A">
        <w:t>Ændringsforslag</w:t>
      </w:r>
      <w:r w:rsidR="0057698E" w:rsidRPr="00D45B4A">
        <w:tab/>
      </w:r>
      <w:r w:rsidR="0057698E" w:rsidRPr="00D45B4A">
        <w:tab/>
      </w:r>
      <w:r w:rsidR="0057698E" w:rsidRPr="00D45B4A">
        <w:rPr>
          <w:rStyle w:val="HideTWBExt"/>
          <w:color w:val="auto"/>
        </w:rPr>
        <w:t>&lt;NumAmA&gt;</w:t>
      </w:r>
      <w:r w:rsidR="0057698E" w:rsidRPr="00D45B4A">
        <w:t>112</w:t>
      </w:r>
      <w:r w:rsidR="0057698E" w:rsidRPr="00D45B4A">
        <w:rPr>
          <w:rStyle w:val="HideTWBExt"/>
          <w:color w:val="auto"/>
        </w:rPr>
        <w:t>&lt;/NumAmA&gt;</w:t>
      </w:r>
    </w:p>
    <w:p w14:paraId="39F7BEC3" w14:textId="77777777" w:rsidR="0057698E" w:rsidRPr="00D45B4A" w:rsidRDefault="0057698E" w:rsidP="0057698E">
      <w:pPr>
        <w:pStyle w:val="NormalBold"/>
      </w:pPr>
      <w:r w:rsidRPr="00D45B4A">
        <w:rPr>
          <w:rStyle w:val="HideTWBExt"/>
          <w:b w:val="0"/>
          <w:color w:val="auto"/>
        </w:rPr>
        <w:t>&lt;RepeatBlock-By&gt;&lt;Members&gt;</w:t>
      </w:r>
      <w:r w:rsidRPr="00D45B4A">
        <w:t>Tom Vandendriessche, Petra Steger, Jaroslav Bžoch, Fabrice Leggeri, António Tânger Corrêa, Jorge Buxadé Villalba, Marieke Ehlers</w:t>
      </w:r>
      <w:r w:rsidRPr="00D45B4A">
        <w:rPr>
          <w:rStyle w:val="HideTWBExt"/>
          <w:b w:val="0"/>
          <w:color w:val="auto"/>
        </w:rPr>
        <w:t>&lt;/Members&gt;</w:t>
      </w:r>
    </w:p>
    <w:p w14:paraId="705E2198" w14:textId="77777777" w:rsidR="0057698E" w:rsidRPr="00D45B4A" w:rsidRDefault="0057698E" w:rsidP="0057698E">
      <w:pPr>
        <w:pStyle w:val="NormalBold"/>
      </w:pPr>
      <w:r w:rsidRPr="00D45B4A">
        <w:rPr>
          <w:rStyle w:val="HideTWBExt"/>
          <w:b w:val="0"/>
          <w:color w:val="auto"/>
        </w:rPr>
        <w:t>&lt;/RepeatBlock-By&gt;</w:t>
      </w:r>
    </w:p>
    <w:p w14:paraId="663BAD7E" w14:textId="77777777" w:rsidR="0057698E" w:rsidRPr="00D45B4A" w:rsidRDefault="0057698E" w:rsidP="0057698E">
      <w:pPr>
        <w:pStyle w:val="NormalBold"/>
      </w:pPr>
      <w:r w:rsidRPr="00D45B4A">
        <w:rPr>
          <w:rStyle w:val="HideTWBExt"/>
          <w:color w:val="auto"/>
        </w:rPr>
        <w:t>&lt;DocAmend&gt;</w:t>
      </w:r>
      <w:r w:rsidRPr="00D45B4A">
        <w:t>Forslag til lovgivningsmæssig beslutning</w:t>
      </w:r>
      <w:r w:rsidRPr="00D45B4A">
        <w:rPr>
          <w:rStyle w:val="HideTWBExt"/>
          <w:color w:val="auto"/>
        </w:rPr>
        <w:t>&lt;/DocAmend&gt;</w:t>
      </w:r>
    </w:p>
    <w:p w14:paraId="1A7B9C8F" w14:textId="77777777" w:rsidR="0057698E" w:rsidRPr="00D45B4A" w:rsidRDefault="0057698E" w:rsidP="0057698E">
      <w:pPr>
        <w:pStyle w:val="NormalBold"/>
      </w:pPr>
      <w:r w:rsidRPr="00D45B4A">
        <w:rPr>
          <w:rStyle w:val="HideTWBExt"/>
          <w:color w:val="auto"/>
        </w:rPr>
        <w:t>&lt;Article&gt;</w:t>
      </w:r>
      <w:r w:rsidRPr="00D45B4A">
        <w:t>Henvisning 2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78DEFD8D" w14:textId="77777777" w:rsidTr="00AF7750">
        <w:trPr>
          <w:trHeight w:hRule="exact" w:val="240"/>
          <w:jc w:val="center"/>
        </w:trPr>
        <w:tc>
          <w:tcPr>
            <w:tcW w:w="9752" w:type="dxa"/>
            <w:gridSpan w:val="2"/>
            <w:tcBorders>
              <w:top w:val="nil"/>
              <w:left w:val="nil"/>
              <w:bottom w:val="nil"/>
              <w:right w:val="nil"/>
            </w:tcBorders>
          </w:tcPr>
          <w:p w14:paraId="1331CF00" w14:textId="77777777" w:rsidR="0057698E" w:rsidRPr="00D45B4A" w:rsidRDefault="0057698E" w:rsidP="00AF7750"/>
        </w:tc>
      </w:tr>
      <w:tr w:rsidR="004F5FC3" w:rsidRPr="00D45B4A" w14:paraId="7CFB4A2C" w14:textId="77777777" w:rsidTr="00AF7750">
        <w:trPr>
          <w:trHeight w:val="240"/>
          <w:jc w:val="center"/>
        </w:trPr>
        <w:tc>
          <w:tcPr>
            <w:tcW w:w="4876" w:type="dxa"/>
            <w:tcBorders>
              <w:top w:val="nil"/>
              <w:left w:val="nil"/>
              <w:bottom w:val="nil"/>
              <w:right w:val="nil"/>
            </w:tcBorders>
          </w:tcPr>
          <w:p w14:paraId="1DB2002A" w14:textId="77777777" w:rsidR="0057698E" w:rsidRPr="00D45B4A" w:rsidRDefault="0057698E" w:rsidP="00AF7750">
            <w:pPr>
              <w:pStyle w:val="AmColumnHeading"/>
            </w:pPr>
            <w:r w:rsidRPr="00D45B4A">
              <w:t>Forslag til lovgivningsmæssig beslutning</w:t>
            </w:r>
          </w:p>
        </w:tc>
        <w:tc>
          <w:tcPr>
            <w:tcW w:w="4876" w:type="dxa"/>
            <w:tcBorders>
              <w:top w:val="nil"/>
              <w:left w:val="nil"/>
              <w:bottom w:val="nil"/>
              <w:right w:val="nil"/>
            </w:tcBorders>
          </w:tcPr>
          <w:p w14:paraId="50BCFB23" w14:textId="77777777" w:rsidR="0057698E" w:rsidRPr="00D45B4A" w:rsidRDefault="0057698E" w:rsidP="00AF7750">
            <w:pPr>
              <w:pStyle w:val="AmColumnHeading"/>
            </w:pPr>
            <w:r w:rsidRPr="00D45B4A">
              <w:t>Ændringsforslag</w:t>
            </w:r>
          </w:p>
        </w:tc>
      </w:tr>
      <w:tr w:rsidR="004F5FC3" w:rsidRPr="00D45B4A" w14:paraId="2C786858" w14:textId="77777777" w:rsidTr="00AF7750">
        <w:trPr>
          <w:jc w:val="center"/>
        </w:trPr>
        <w:tc>
          <w:tcPr>
            <w:tcW w:w="4876" w:type="dxa"/>
            <w:tcBorders>
              <w:top w:val="nil"/>
              <w:left w:val="nil"/>
              <w:bottom w:val="nil"/>
              <w:right w:val="nil"/>
            </w:tcBorders>
          </w:tcPr>
          <w:p w14:paraId="4F597FBB" w14:textId="77777777" w:rsidR="0057698E" w:rsidRPr="00D45B4A" w:rsidRDefault="0057698E" w:rsidP="00AF7750">
            <w:pPr>
              <w:pStyle w:val="Normal6a"/>
            </w:pPr>
          </w:p>
        </w:tc>
        <w:tc>
          <w:tcPr>
            <w:tcW w:w="4876" w:type="dxa"/>
            <w:tcBorders>
              <w:top w:val="nil"/>
              <w:left w:val="nil"/>
              <w:bottom w:val="nil"/>
              <w:right w:val="nil"/>
            </w:tcBorders>
          </w:tcPr>
          <w:p w14:paraId="37860B9D" w14:textId="77777777" w:rsidR="0057698E" w:rsidRPr="00D45B4A" w:rsidRDefault="0057698E" w:rsidP="00AF7750">
            <w:pPr>
              <w:pStyle w:val="Normal6a"/>
            </w:pPr>
            <w:r w:rsidRPr="00D45B4A">
              <w:rPr>
                <w:b/>
                <w:i/>
              </w:rPr>
              <w:t>–</w:t>
            </w:r>
            <w:r w:rsidRPr="00D45B4A">
              <w:tab/>
            </w:r>
            <w:r w:rsidRPr="00D45B4A">
              <w:rPr>
                <w:b/>
                <w:i/>
              </w:rPr>
              <w:t>under henvisning til artikel 79, stk. 5, i traktaten om Den Europæiske Unions funktionsmåde,</w:t>
            </w:r>
          </w:p>
        </w:tc>
      </w:tr>
    </w:tbl>
    <w:p w14:paraId="2247B76F"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3454F165" w14:textId="77777777" w:rsidR="0057698E" w:rsidRPr="00D45B4A" w:rsidRDefault="0057698E" w:rsidP="0057698E">
      <w:r w:rsidRPr="00D45B4A">
        <w:rPr>
          <w:rStyle w:val="HideTWBExt"/>
          <w:color w:val="auto"/>
        </w:rPr>
        <w:t>&lt;/AmendA&gt;</w:t>
      </w:r>
    </w:p>
    <w:p w14:paraId="0321C289" w14:textId="77777777" w:rsidR="0057698E" w:rsidRPr="00D45B4A" w:rsidRDefault="0057698E" w:rsidP="0057698E">
      <w:pPr>
        <w:pStyle w:val="AmNumberTabs"/>
      </w:pPr>
      <w:r w:rsidRPr="00D45B4A">
        <w:rPr>
          <w:rStyle w:val="HideTWBExt"/>
          <w:color w:val="auto"/>
        </w:rPr>
        <w:t>&lt;AmendA&gt;</w:t>
      </w:r>
      <w:r w:rsidRPr="00D45B4A">
        <w:t>Ændringsforslag</w:t>
      </w:r>
      <w:r w:rsidRPr="00D45B4A">
        <w:tab/>
      </w:r>
      <w:r w:rsidRPr="00D45B4A">
        <w:tab/>
      </w:r>
      <w:r w:rsidRPr="00D45B4A">
        <w:rPr>
          <w:rStyle w:val="HideTWBExt"/>
          <w:color w:val="auto"/>
        </w:rPr>
        <w:t>&lt;NumAmA&gt;</w:t>
      </w:r>
      <w:r w:rsidRPr="00D45B4A">
        <w:t>113</w:t>
      </w:r>
      <w:r w:rsidRPr="00D45B4A">
        <w:rPr>
          <w:rStyle w:val="HideTWBExt"/>
          <w:color w:val="auto"/>
        </w:rPr>
        <w:t>&lt;/NumAmA&gt;</w:t>
      </w:r>
    </w:p>
    <w:p w14:paraId="4130B732" w14:textId="77777777" w:rsidR="0057698E" w:rsidRPr="00D45B4A" w:rsidRDefault="0057698E" w:rsidP="0057698E">
      <w:pPr>
        <w:pStyle w:val="NormalBold"/>
      </w:pPr>
      <w:r w:rsidRPr="00D45B4A">
        <w:rPr>
          <w:rStyle w:val="HideTWBExt"/>
          <w:b w:val="0"/>
          <w:color w:val="auto"/>
        </w:rPr>
        <w:t>&lt;RepeatBlock-By&gt;&lt;Members&gt;</w:t>
      </w:r>
      <w:r w:rsidRPr="00D45B4A">
        <w:t>Tom Vandendriessche, Petra Steger, Jaroslav Bžoch, Fabrice Leggeri, António Tânger Corrêa, Jorge Buxadé Villalba, Marieke Ehlers</w:t>
      </w:r>
      <w:r w:rsidRPr="00D45B4A">
        <w:rPr>
          <w:rStyle w:val="HideTWBExt"/>
          <w:b w:val="0"/>
          <w:color w:val="auto"/>
        </w:rPr>
        <w:t>&lt;/Members&gt;</w:t>
      </w:r>
    </w:p>
    <w:p w14:paraId="04F0C034" w14:textId="77777777" w:rsidR="0057698E" w:rsidRPr="00D45B4A" w:rsidRDefault="0057698E" w:rsidP="0057698E">
      <w:pPr>
        <w:pStyle w:val="NormalBold"/>
      </w:pPr>
      <w:r w:rsidRPr="00D45B4A">
        <w:rPr>
          <w:rStyle w:val="HideTWBExt"/>
          <w:b w:val="0"/>
          <w:color w:val="auto"/>
        </w:rPr>
        <w:t>&lt;/RepeatBlock-By&gt;</w:t>
      </w:r>
    </w:p>
    <w:p w14:paraId="230A3680" w14:textId="77777777" w:rsidR="0057698E" w:rsidRPr="00D45B4A" w:rsidRDefault="0057698E" w:rsidP="0057698E">
      <w:pPr>
        <w:pStyle w:val="NormalBold"/>
      </w:pPr>
      <w:r w:rsidRPr="00D45B4A">
        <w:rPr>
          <w:rStyle w:val="HideTWBExt"/>
          <w:color w:val="auto"/>
        </w:rPr>
        <w:t>&lt;DocAmend&gt;</w:t>
      </w:r>
      <w:r w:rsidRPr="00D45B4A">
        <w:t>Forslag til lovgivningsmæssig beslutning</w:t>
      </w:r>
      <w:r w:rsidRPr="00D45B4A">
        <w:rPr>
          <w:rStyle w:val="HideTWBExt"/>
          <w:color w:val="auto"/>
        </w:rPr>
        <w:t>&lt;/DocAmend&gt;</w:t>
      </w:r>
    </w:p>
    <w:p w14:paraId="59D99B66" w14:textId="77777777" w:rsidR="0057698E" w:rsidRPr="00D45B4A" w:rsidRDefault="0057698E" w:rsidP="0057698E">
      <w:pPr>
        <w:pStyle w:val="NormalBold"/>
      </w:pPr>
      <w:r w:rsidRPr="00D45B4A">
        <w:rPr>
          <w:rStyle w:val="HideTWBExt"/>
          <w:color w:val="auto"/>
        </w:rPr>
        <w:t>&lt;Article&gt;</w:t>
      </w:r>
      <w:r w:rsidRPr="00D45B4A">
        <w:t>Punkt 1</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7B46FE24" w14:textId="77777777" w:rsidTr="00AF7750">
        <w:trPr>
          <w:trHeight w:hRule="exact" w:val="240"/>
          <w:jc w:val="center"/>
        </w:trPr>
        <w:tc>
          <w:tcPr>
            <w:tcW w:w="9752" w:type="dxa"/>
            <w:gridSpan w:val="2"/>
            <w:tcBorders>
              <w:top w:val="nil"/>
              <w:left w:val="nil"/>
              <w:bottom w:val="nil"/>
              <w:right w:val="nil"/>
            </w:tcBorders>
          </w:tcPr>
          <w:p w14:paraId="0C2B7C2A" w14:textId="77777777" w:rsidR="0057698E" w:rsidRPr="00D45B4A" w:rsidRDefault="0057698E" w:rsidP="00AF7750"/>
        </w:tc>
      </w:tr>
      <w:tr w:rsidR="004F5FC3" w:rsidRPr="00D45B4A" w14:paraId="3DD86F06" w14:textId="77777777" w:rsidTr="00AF7750">
        <w:trPr>
          <w:trHeight w:val="240"/>
          <w:jc w:val="center"/>
        </w:trPr>
        <w:tc>
          <w:tcPr>
            <w:tcW w:w="4876" w:type="dxa"/>
            <w:tcBorders>
              <w:top w:val="nil"/>
              <w:left w:val="nil"/>
              <w:bottom w:val="nil"/>
              <w:right w:val="nil"/>
            </w:tcBorders>
          </w:tcPr>
          <w:p w14:paraId="6D90B5B1" w14:textId="77777777" w:rsidR="0057698E" w:rsidRPr="00D45B4A" w:rsidRDefault="0057698E" w:rsidP="00AF7750">
            <w:pPr>
              <w:pStyle w:val="AmColumnHeading"/>
            </w:pPr>
            <w:r w:rsidRPr="00D45B4A">
              <w:t>Forslag til lovgivningsmæssig beslutning</w:t>
            </w:r>
          </w:p>
        </w:tc>
        <w:tc>
          <w:tcPr>
            <w:tcW w:w="4876" w:type="dxa"/>
            <w:tcBorders>
              <w:top w:val="nil"/>
              <w:left w:val="nil"/>
              <w:bottom w:val="nil"/>
              <w:right w:val="nil"/>
            </w:tcBorders>
          </w:tcPr>
          <w:p w14:paraId="63974900" w14:textId="77777777" w:rsidR="0057698E" w:rsidRPr="00D45B4A" w:rsidRDefault="0057698E" w:rsidP="00AF7750">
            <w:pPr>
              <w:pStyle w:val="AmColumnHeading"/>
            </w:pPr>
            <w:r w:rsidRPr="00D45B4A">
              <w:t>Ændringsforslag</w:t>
            </w:r>
          </w:p>
        </w:tc>
      </w:tr>
      <w:tr w:rsidR="004F5FC3" w:rsidRPr="00D45B4A" w14:paraId="1D17B999" w14:textId="77777777" w:rsidTr="00AF7750">
        <w:trPr>
          <w:jc w:val="center"/>
        </w:trPr>
        <w:tc>
          <w:tcPr>
            <w:tcW w:w="4876" w:type="dxa"/>
            <w:tcBorders>
              <w:top w:val="nil"/>
              <w:left w:val="nil"/>
              <w:bottom w:val="nil"/>
              <w:right w:val="nil"/>
            </w:tcBorders>
          </w:tcPr>
          <w:p w14:paraId="332813D8" w14:textId="77777777" w:rsidR="0057698E" w:rsidRPr="00D45B4A" w:rsidRDefault="0057698E" w:rsidP="00AF7750">
            <w:pPr>
              <w:pStyle w:val="Normal6a"/>
            </w:pPr>
            <w:r w:rsidRPr="00D45B4A">
              <w:t>1.</w:t>
            </w:r>
            <w:r w:rsidRPr="00D45B4A">
              <w:tab/>
            </w:r>
            <w:r w:rsidRPr="00D45B4A">
              <w:rPr>
                <w:b/>
                <w:bCs/>
                <w:i/>
                <w:iCs/>
              </w:rPr>
              <w:t>vedtager nedenstående holdning</w:t>
            </w:r>
            <w:r w:rsidRPr="00D45B4A">
              <w:t xml:space="preserve"> ved førstebehandling;</w:t>
            </w:r>
          </w:p>
        </w:tc>
        <w:tc>
          <w:tcPr>
            <w:tcW w:w="4876" w:type="dxa"/>
            <w:tcBorders>
              <w:top w:val="nil"/>
              <w:left w:val="nil"/>
              <w:bottom w:val="nil"/>
              <w:right w:val="nil"/>
            </w:tcBorders>
          </w:tcPr>
          <w:p w14:paraId="238E1711" w14:textId="77777777" w:rsidR="0057698E" w:rsidRPr="00D45B4A" w:rsidRDefault="0057698E" w:rsidP="00AF7750">
            <w:pPr>
              <w:pStyle w:val="Normal6a"/>
            </w:pPr>
            <w:r w:rsidRPr="00D45B4A">
              <w:t>1.</w:t>
            </w:r>
            <w:r w:rsidRPr="00D45B4A">
              <w:tab/>
            </w:r>
            <w:r w:rsidRPr="00D45B4A">
              <w:rPr>
                <w:b/>
                <w:bCs/>
                <w:i/>
                <w:iCs/>
              </w:rPr>
              <w:t>afviser Kommissionens forslag</w:t>
            </w:r>
            <w:r w:rsidRPr="00D45B4A">
              <w:t xml:space="preserve"> ved førstebehandling;</w:t>
            </w:r>
          </w:p>
        </w:tc>
      </w:tr>
    </w:tbl>
    <w:p w14:paraId="3237F4EE"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27BC19D7" w14:textId="77777777" w:rsidR="0057698E" w:rsidRPr="00D45B4A" w:rsidRDefault="0057698E" w:rsidP="0057698E">
      <w:r w:rsidRPr="00D45B4A">
        <w:rPr>
          <w:rStyle w:val="HideTWBExt"/>
          <w:color w:val="auto"/>
        </w:rPr>
        <w:t>&lt;/AmendA&gt;</w:t>
      </w:r>
    </w:p>
    <w:p w14:paraId="39BEA488" w14:textId="77777777" w:rsidR="0057698E" w:rsidRPr="00D45B4A" w:rsidRDefault="0057698E" w:rsidP="0057698E">
      <w:pPr>
        <w:pStyle w:val="AmNumberTabs"/>
      </w:pPr>
      <w:r w:rsidRPr="00D45B4A">
        <w:rPr>
          <w:rStyle w:val="HideTWBExt"/>
          <w:color w:val="auto"/>
        </w:rPr>
        <w:t>&lt;AmendA&gt;</w:t>
      </w:r>
      <w:r w:rsidRPr="00D45B4A">
        <w:t>Ændringsforslag</w:t>
      </w:r>
      <w:r w:rsidRPr="00D45B4A">
        <w:tab/>
      </w:r>
      <w:r w:rsidRPr="00D45B4A">
        <w:tab/>
      </w:r>
      <w:r w:rsidRPr="00D45B4A">
        <w:rPr>
          <w:rStyle w:val="HideTWBExt"/>
          <w:color w:val="auto"/>
        </w:rPr>
        <w:t>&lt;NumAmA&gt;</w:t>
      </w:r>
      <w:r w:rsidRPr="00D45B4A">
        <w:t>114</w:t>
      </w:r>
      <w:r w:rsidRPr="00D45B4A">
        <w:rPr>
          <w:rStyle w:val="HideTWBExt"/>
          <w:color w:val="auto"/>
        </w:rPr>
        <w:t>&lt;/NumAmA&gt;</w:t>
      </w:r>
    </w:p>
    <w:p w14:paraId="61BAD7C9" w14:textId="77777777" w:rsidR="0057698E" w:rsidRPr="00D45B4A" w:rsidRDefault="0057698E" w:rsidP="0057698E">
      <w:pPr>
        <w:pStyle w:val="NormalBold"/>
      </w:pPr>
      <w:r w:rsidRPr="00D45B4A">
        <w:rPr>
          <w:rStyle w:val="HideTWBExt"/>
          <w:b w:val="0"/>
          <w:color w:val="auto"/>
        </w:rPr>
        <w:t>&lt;RepeatBlock-By&gt;&lt;Members&gt;</w:t>
      </w:r>
      <w:r w:rsidRPr="00D45B4A">
        <w:t>Charlie Weimers</w:t>
      </w:r>
      <w:r w:rsidRPr="00D45B4A">
        <w:rPr>
          <w:rStyle w:val="HideTWBExt"/>
          <w:b w:val="0"/>
          <w:color w:val="auto"/>
        </w:rPr>
        <w:t>&lt;/Members&gt;</w:t>
      </w:r>
    </w:p>
    <w:p w14:paraId="57F526D0" w14:textId="77777777" w:rsidR="0057698E" w:rsidRPr="00D45B4A" w:rsidRDefault="0057698E" w:rsidP="0057698E">
      <w:pPr>
        <w:pStyle w:val="NormalBold"/>
      </w:pPr>
      <w:r w:rsidRPr="00D45B4A">
        <w:rPr>
          <w:rStyle w:val="HideTWBExt"/>
          <w:b w:val="0"/>
          <w:color w:val="auto"/>
        </w:rPr>
        <w:t>&lt;/RepeatBlock-By&gt;</w:t>
      </w:r>
    </w:p>
    <w:p w14:paraId="72DEEFDF" w14:textId="77777777" w:rsidR="0057698E" w:rsidRPr="00D45B4A" w:rsidRDefault="0057698E" w:rsidP="0057698E">
      <w:pPr>
        <w:pStyle w:val="NormalBold"/>
      </w:pPr>
      <w:r w:rsidRPr="00D45B4A">
        <w:rPr>
          <w:rStyle w:val="HideTWBExt"/>
          <w:color w:val="auto"/>
        </w:rPr>
        <w:t>&lt;DocAmend&gt;</w:t>
      </w:r>
      <w:r w:rsidRPr="00D45B4A">
        <w:t>Forslag til lovgivningsmæssig beslutning</w:t>
      </w:r>
      <w:r w:rsidRPr="00D45B4A">
        <w:rPr>
          <w:rStyle w:val="HideTWBExt"/>
          <w:color w:val="auto"/>
        </w:rPr>
        <w:t>&lt;/DocAmend&gt;</w:t>
      </w:r>
    </w:p>
    <w:p w14:paraId="6DA536F2" w14:textId="77777777" w:rsidR="0057698E" w:rsidRPr="00D45B4A" w:rsidRDefault="0057698E" w:rsidP="0057698E">
      <w:pPr>
        <w:pStyle w:val="NormalBold"/>
      </w:pPr>
      <w:r w:rsidRPr="00D45B4A">
        <w:rPr>
          <w:rStyle w:val="HideTWBExt"/>
          <w:color w:val="auto"/>
        </w:rPr>
        <w:t>&lt;Article&gt;</w:t>
      </w:r>
      <w:r w:rsidRPr="00D45B4A">
        <w:t>Punkt 1</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0E1A17B" w14:textId="77777777" w:rsidTr="00AF7750">
        <w:trPr>
          <w:trHeight w:hRule="exact" w:val="240"/>
          <w:jc w:val="center"/>
        </w:trPr>
        <w:tc>
          <w:tcPr>
            <w:tcW w:w="9752" w:type="dxa"/>
            <w:gridSpan w:val="2"/>
            <w:tcBorders>
              <w:top w:val="nil"/>
              <w:left w:val="nil"/>
              <w:bottom w:val="nil"/>
              <w:right w:val="nil"/>
            </w:tcBorders>
          </w:tcPr>
          <w:p w14:paraId="7639C258" w14:textId="77777777" w:rsidR="0057698E" w:rsidRPr="00D45B4A" w:rsidRDefault="0057698E" w:rsidP="00AF7750"/>
        </w:tc>
      </w:tr>
      <w:tr w:rsidR="004F5FC3" w:rsidRPr="00D45B4A" w14:paraId="097E00D5" w14:textId="77777777" w:rsidTr="00AF7750">
        <w:trPr>
          <w:trHeight w:val="240"/>
          <w:jc w:val="center"/>
        </w:trPr>
        <w:tc>
          <w:tcPr>
            <w:tcW w:w="4876" w:type="dxa"/>
            <w:tcBorders>
              <w:top w:val="nil"/>
              <w:left w:val="nil"/>
              <w:bottom w:val="nil"/>
              <w:right w:val="nil"/>
            </w:tcBorders>
          </w:tcPr>
          <w:p w14:paraId="0AFCBABD" w14:textId="77777777" w:rsidR="0057698E" w:rsidRPr="00D45B4A" w:rsidRDefault="0057698E" w:rsidP="00AF7750">
            <w:pPr>
              <w:pStyle w:val="AmColumnHeading"/>
            </w:pPr>
            <w:r w:rsidRPr="00D45B4A">
              <w:t>Forslag til lovgivningsmæssig beslutning</w:t>
            </w:r>
          </w:p>
        </w:tc>
        <w:tc>
          <w:tcPr>
            <w:tcW w:w="4876" w:type="dxa"/>
            <w:tcBorders>
              <w:top w:val="nil"/>
              <w:left w:val="nil"/>
              <w:bottom w:val="nil"/>
              <w:right w:val="nil"/>
            </w:tcBorders>
          </w:tcPr>
          <w:p w14:paraId="1C9489FA" w14:textId="77777777" w:rsidR="0057698E" w:rsidRPr="00D45B4A" w:rsidRDefault="0057698E" w:rsidP="00AF7750">
            <w:pPr>
              <w:pStyle w:val="AmColumnHeading"/>
            </w:pPr>
            <w:r w:rsidRPr="00D45B4A">
              <w:t>Ændringsforslag</w:t>
            </w:r>
          </w:p>
        </w:tc>
      </w:tr>
      <w:tr w:rsidR="004F5FC3" w:rsidRPr="00D45B4A" w14:paraId="37FB9788" w14:textId="77777777" w:rsidTr="00AF7750">
        <w:trPr>
          <w:jc w:val="center"/>
        </w:trPr>
        <w:tc>
          <w:tcPr>
            <w:tcW w:w="4876" w:type="dxa"/>
            <w:tcBorders>
              <w:top w:val="nil"/>
              <w:left w:val="nil"/>
              <w:bottom w:val="nil"/>
              <w:right w:val="nil"/>
            </w:tcBorders>
          </w:tcPr>
          <w:p w14:paraId="41F2AA05" w14:textId="77777777" w:rsidR="0057698E" w:rsidRPr="00D45B4A" w:rsidRDefault="0057698E" w:rsidP="00AF7750">
            <w:pPr>
              <w:pStyle w:val="Normal6a"/>
            </w:pPr>
            <w:r w:rsidRPr="00D45B4A">
              <w:t>1.</w:t>
            </w:r>
            <w:r w:rsidRPr="00D45B4A">
              <w:tab/>
            </w:r>
            <w:r w:rsidRPr="00D45B4A">
              <w:rPr>
                <w:b/>
                <w:i/>
              </w:rPr>
              <w:t>vedtager nedenstående holdning ved førstebehandling;</w:t>
            </w:r>
          </w:p>
        </w:tc>
        <w:tc>
          <w:tcPr>
            <w:tcW w:w="4876" w:type="dxa"/>
            <w:tcBorders>
              <w:top w:val="nil"/>
              <w:left w:val="nil"/>
              <w:bottom w:val="nil"/>
              <w:right w:val="nil"/>
            </w:tcBorders>
          </w:tcPr>
          <w:p w14:paraId="157155F7" w14:textId="6BDD7FAC" w:rsidR="0057698E" w:rsidRPr="00D45B4A" w:rsidRDefault="0057698E" w:rsidP="00AF7750">
            <w:pPr>
              <w:pStyle w:val="Normal6a"/>
            </w:pPr>
            <w:r w:rsidRPr="00D45B4A">
              <w:t>1.</w:t>
            </w:r>
            <w:r w:rsidRPr="00D45B4A">
              <w:tab/>
            </w:r>
            <w:r w:rsidRPr="00D45B4A">
              <w:rPr>
                <w:b/>
                <w:i/>
              </w:rPr>
              <w:t>forkaster forslaget i sin helhed</w:t>
            </w:r>
            <w:r w:rsidR="00B101BD" w:rsidRPr="00D45B4A">
              <w:rPr>
                <w:b/>
                <w:i/>
              </w:rPr>
              <w:t>;</w:t>
            </w:r>
          </w:p>
        </w:tc>
      </w:tr>
    </w:tbl>
    <w:p w14:paraId="49F11C17"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{SV}</w:t>
      </w:r>
      <w:r w:rsidRPr="00D45B4A">
        <w:t>sv</w:t>
      </w:r>
      <w:r w:rsidRPr="00D45B4A">
        <w:rPr>
          <w:rStyle w:val="HideTWBExt"/>
          <w:color w:val="auto"/>
        </w:rPr>
        <w:t>&lt;/Original&gt;</w:t>
      </w:r>
    </w:p>
    <w:p w14:paraId="41CF7679" w14:textId="77777777" w:rsidR="0057698E" w:rsidRPr="00D45B4A" w:rsidRDefault="0057698E" w:rsidP="0057698E">
      <w:r w:rsidRPr="00D45B4A">
        <w:rPr>
          <w:rStyle w:val="HideTWBExt"/>
          <w:color w:val="auto"/>
        </w:rPr>
        <w:t>&lt;/AmendA&gt;</w:t>
      </w:r>
    </w:p>
    <w:p w14:paraId="3430AACE" w14:textId="77777777" w:rsidR="0057698E" w:rsidRPr="00D45B4A" w:rsidRDefault="0057698E" w:rsidP="0057698E">
      <w:pPr>
        <w:pStyle w:val="AmNumberTabs"/>
      </w:pPr>
      <w:r w:rsidRPr="00D45B4A">
        <w:rPr>
          <w:rStyle w:val="HideTWBExt"/>
          <w:color w:val="auto"/>
        </w:rPr>
        <w:t>&lt;AmendA&gt;</w:t>
      </w:r>
      <w:r w:rsidRPr="00D45B4A">
        <w:t>Ændringsforslag</w:t>
      </w:r>
      <w:r w:rsidRPr="00D45B4A">
        <w:tab/>
      </w:r>
      <w:r w:rsidRPr="00D45B4A">
        <w:tab/>
      </w:r>
      <w:r w:rsidRPr="00D45B4A">
        <w:rPr>
          <w:rStyle w:val="HideTWBExt"/>
          <w:color w:val="auto"/>
        </w:rPr>
        <w:t>&lt;NumAmA&gt;</w:t>
      </w:r>
      <w:r w:rsidRPr="00D45B4A">
        <w:t>115</w:t>
      </w:r>
      <w:r w:rsidRPr="00D45B4A">
        <w:rPr>
          <w:rStyle w:val="HideTWBExt"/>
          <w:color w:val="auto"/>
        </w:rPr>
        <w:t>&lt;/NumAmA&gt;</w:t>
      </w:r>
    </w:p>
    <w:p w14:paraId="4A157EB9" w14:textId="77777777" w:rsidR="0057698E" w:rsidRPr="00D45B4A" w:rsidRDefault="0057698E" w:rsidP="0057698E">
      <w:pPr>
        <w:pStyle w:val="NormalBold"/>
      </w:pPr>
      <w:r w:rsidRPr="00D45B4A">
        <w:rPr>
          <w:rStyle w:val="HideTWBExt"/>
          <w:b w:val="0"/>
          <w:color w:val="auto"/>
        </w:rPr>
        <w:lastRenderedPageBreak/>
        <w:t>&lt;RepeatBlock-By&gt;&lt;Members&gt;</w:t>
      </w:r>
      <w:r w:rsidRPr="00D45B4A">
        <w:t>Tom Vandendriessche, Petra Steger, Jaroslav Bžoch, Fabrice Leggeri, António Tânger Corrêa, Jorge Buxadé Villalba, Marieke Ehlers</w:t>
      </w:r>
      <w:r w:rsidRPr="00D45B4A">
        <w:rPr>
          <w:rStyle w:val="HideTWBExt"/>
          <w:b w:val="0"/>
          <w:color w:val="auto"/>
        </w:rPr>
        <w:t>&lt;/Members&gt;</w:t>
      </w:r>
    </w:p>
    <w:p w14:paraId="35AB4989" w14:textId="77777777" w:rsidR="0057698E" w:rsidRPr="00D45B4A" w:rsidRDefault="0057698E" w:rsidP="0057698E">
      <w:pPr>
        <w:pStyle w:val="NormalBold"/>
      </w:pPr>
      <w:r w:rsidRPr="00D45B4A">
        <w:rPr>
          <w:rStyle w:val="HideTWBExt"/>
          <w:b w:val="0"/>
          <w:color w:val="auto"/>
        </w:rPr>
        <w:t>&lt;/RepeatBlock-By&gt;</w:t>
      </w:r>
    </w:p>
    <w:p w14:paraId="0730EDCE" w14:textId="77777777" w:rsidR="0057698E" w:rsidRPr="00D45B4A" w:rsidRDefault="0057698E" w:rsidP="0057698E">
      <w:pPr>
        <w:pStyle w:val="NormalBold"/>
      </w:pPr>
      <w:r w:rsidRPr="00D45B4A">
        <w:rPr>
          <w:rStyle w:val="HideTWBExt"/>
          <w:color w:val="auto"/>
        </w:rPr>
        <w:t>&lt;DocAmend&gt;</w:t>
      </w:r>
      <w:r w:rsidRPr="00D45B4A">
        <w:t>Forslag til lovgivningsmæssig beslutning</w:t>
      </w:r>
      <w:r w:rsidRPr="00D45B4A">
        <w:rPr>
          <w:rStyle w:val="HideTWBExt"/>
          <w:color w:val="auto"/>
        </w:rPr>
        <w:t>&lt;/DocAmend&gt;</w:t>
      </w:r>
    </w:p>
    <w:p w14:paraId="7B1FB3ED" w14:textId="77777777" w:rsidR="0057698E" w:rsidRPr="00D45B4A" w:rsidRDefault="0057698E" w:rsidP="0057698E">
      <w:pPr>
        <w:pStyle w:val="NormalBold"/>
      </w:pPr>
      <w:r w:rsidRPr="00D45B4A">
        <w:rPr>
          <w:rStyle w:val="HideTWBExt"/>
          <w:color w:val="auto"/>
        </w:rPr>
        <w:t>&lt;Article&gt;</w:t>
      </w:r>
      <w:r w:rsidRPr="00D45B4A">
        <w:t>Punkt 2</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4D7DB030" w14:textId="77777777" w:rsidTr="00AF7750">
        <w:trPr>
          <w:trHeight w:hRule="exact" w:val="240"/>
          <w:jc w:val="center"/>
        </w:trPr>
        <w:tc>
          <w:tcPr>
            <w:tcW w:w="9752" w:type="dxa"/>
            <w:gridSpan w:val="2"/>
            <w:tcBorders>
              <w:top w:val="nil"/>
              <w:left w:val="nil"/>
              <w:bottom w:val="nil"/>
              <w:right w:val="nil"/>
            </w:tcBorders>
          </w:tcPr>
          <w:p w14:paraId="0A467EDE" w14:textId="77777777" w:rsidR="0057698E" w:rsidRPr="00D45B4A" w:rsidRDefault="0057698E" w:rsidP="00AF7750"/>
        </w:tc>
      </w:tr>
      <w:tr w:rsidR="004F5FC3" w:rsidRPr="00D45B4A" w14:paraId="6518AC82" w14:textId="77777777" w:rsidTr="00AF7750">
        <w:trPr>
          <w:trHeight w:val="240"/>
          <w:jc w:val="center"/>
        </w:trPr>
        <w:tc>
          <w:tcPr>
            <w:tcW w:w="4876" w:type="dxa"/>
            <w:tcBorders>
              <w:top w:val="nil"/>
              <w:left w:val="nil"/>
              <w:bottom w:val="nil"/>
              <w:right w:val="nil"/>
            </w:tcBorders>
          </w:tcPr>
          <w:p w14:paraId="69DCFB59" w14:textId="77777777" w:rsidR="0057698E" w:rsidRPr="00D45B4A" w:rsidRDefault="0057698E" w:rsidP="00AF7750">
            <w:pPr>
              <w:pStyle w:val="AmColumnHeading"/>
            </w:pPr>
            <w:r w:rsidRPr="00D45B4A">
              <w:t>Forslag til lovgivningsmæssig beslutning</w:t>
            </w:r>
          </w:p>
        </w:tc>
        <w:tc>
          <w:tcPr>
            <w:tcW w:w="4876" w:type="dxa"/>
            <w:tcBorders>
              <w:top w:val="nil"/>
              <w:left w:val="nil"/>
              <w:bottom w:val="nil"/>
              <w:right w:val="nil"/>
            </w:tcBorders>
          </w:tcPr>
          <w:p w14:paraId="5DA38456" w14:textId="77777777" w:rsidR="0057698E" w:rsidRPr="00D45B4A" w:rsidRDefault="0057698E" w:rsidP="00AF7750">
            <w:pPr>
              <w:pStyle w:val="AmColumnHeading"/>
            </w:pPr>
            <w:r w:rsidRPr="00D45B4A">
              <w:t>Ændringsforslag</w:t>
            </w:r>
          </w:p>
        </w:tc>
      </w:tr>
      <w:tr w:rsidR="004F5FC3" w:rsidRPr="00D45B4A" w14:paraId="4120FCA4" w14:textId="77777777" w:rsidTr="00AF7750">
        <w:trPr>
          <w:jc w:val="center"/>
        </w:trPr>
        <w:tc>
          <w:tcPr>
            <w:tcW w:w="4876" w:type="dxa"/>
            <w:tcBorders>
              <w:top w:val="nil"/>
              <w:left w:val="nil"/>
              <w:bottom w:val="nil"/>
              <w:right w:val="nil"/>
            </w:tcBorders>
          </w:tcPr>
          <w:p w14:paraId="7E9EEC30" w14:textId="77777777" w:rsidR="0057698E" w:rsidRPr="00D45B4A" w:rsidRDefault="0057698E" w:rsidP="00AF7750">
            <w:pPr>
              <w:pStyle w:val="Normal6a"/>
            </w:pPr>
            <w:r w:rsidRPr="00D45B4A">
              <w:t>2.</w:t>
            </w:r>
            <w:r w:rsidRPr="00D45B4A">
              <w:tab/>
            </w:r>
            <w:r w:rsidRPr="00D45B4A">
              <w:rPr>
                <w:b/>
                <w:bCs/>
                <w:i/>
                <w:iCs/>
              </w:rPr>
              <w:t>anmoder om fornyet forelæggelse, hvis</w:t>
            </w:r>
            <w:r w:rsidRPr="00D45B4A">
              <w:t xml:space="preserve"> Kommissionen </w:t>
            </w:r>
            <w:r w:rsidRPr="00D45B4A">
              <w:rPr>
                <w:b/>
                <w:bCs/>
                <w:i/>
                <w:iCs/>
              </w:rPr>
              <w:t>erstatter, i væsentlig grad ændrer eller agter i væsentlig grad at ændre sit forslag</w:t>
            </w:r>
            <w:r w:rsidRPr="00D45B4A">
              <w:t>;</w:t>
            </w:r>
          </w:p>
        </w:tc>
        <w:tc>
          <w:tcPr>
            <w:tcW w:w="4876" w:type="dxa"/>
            <w:tcBorders>
              <w:top w:val="nil"/>
              <w:left w:val="nil"/>
              <w:bottom w:val="nil"/>
              <w:right w:val="nil"/>
            </w:tcBorders>
          </w:tcPr>
          <w:p w14:paraId="31D7DC08" w14:textId="77777777" w:rsidR="0057698E" w:rsidRPr="00D45B4A" w:rsidRDefault="0057698E" w:rsidP="00AF7750">
            <w:pPr>
              <w:pStyle w:val="Normal6a"/>
            </w:pPr>
            <w:r w:rsidRPr="00D45B4A">
              <w:t>2.</w:t>
            </w:r>
            <w:r w:rsidRPr="00D45B4A">
              <w:tab/>
            </w:r>
            <w:r w:rsidRPr="00D45B4A">
              <w:rPr>
                <w:b/>
                <w:bCs/>
                <w:i/>
                <w:iCs/>
              </w:rPr>
              <w:t xml:space="preserve">opfordrer </w:t>
            </w:r>
            <w:r w:rsidRPr="00D45B4A">
              <w:t xml:space="preserve">Kommissionen </w:t>
            </w:r>
            <w:r w:rsidRPr="00D45B4A">
              <w:rPr>
                <w:b/>
                <w:bCs/>
                <w:i/>
                <w:iCs/>
              </w:rPr>
              <w:t>til at respektere medlemsstaternes kompetencer og derfor afholde sig fra at fremsætte noget lovgivningsforslag, der skaber et retsgrundlag for at tilskynde til indvandring til Unionen</w:t>
            </w:r>
            <w:r w:rsidRPr="00D45B4A">
              <w:t>;</w:t>
            </w:r>
          </w:p>
        </w:tc>
      </w:tr>
    </w:tbl>
    <w:p w14:paraId="29890256"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082B6028" w14:textId="7C88ACE5" w:rsidR="0057698E" w:rsidRPr="00D45B4A" w:rsidRDefault="0057698E" w:rsidP="0057698E">
      <w:r w:rsidRPr="00D45B4A">
        <w:rPr>
          <w:rStyle w:val="HideTWBExt"/>
          <w:color w:val="auto"/>
        </w:rPr>
        <w:t>&lt;/AmendA&gt;&lt;/RepeatBlock-AmendA&gt;</w:t>
      </w:r>
    </w:p>
    <w:p w14:paraId="013799E3" w14:textId="225DB50B" w:rsidR="0057698E" w:rsidRPr="00D45B4A" w:rsidRDefault="0057698E" w:rsidP="0057698E">
      <w:pPr>
        <w:pStyle w:val="AmNumberTabs"/>
      </w:pPr>
      <w:r w:rsidRPr="00D45B4A">
        <w:rPr>
          <w:rStyle w:val="HideTWBExt"/>
          <w:b w:val="0"/>
          <w:color w:val="auto"/>
        </w:rPr>
        <w:t>&lt;RepeatBlock-AmendB&gt;</w:t>
      </w: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116</w:t>
      </w:r>
      <w:r w:rsidRPr="00D45B4A">
        <w:rPr>
          <w:rStyle w:val="HideTWBExt"/>
          <w:color w:val="auto"/>
        </w:rPr>
        <w:t>&lt;/NumAmB&gt;</w:t>
      </w:r>
    </w:p>
    <w:p w14:paraId="4D17473F" w14:textId="77777777" w:rsidR="0057698E" w:rsidRPr="00D45B4A" w:rsidRDefault="0057698E" w:rsidP="0057698E">
      <w:pPr>
        <w:pStyle w:val="NormalBold"/>
      </w:pPr>
      <w:r w:rsidRPr="00D45B4A">
        <w:rPr>
          <w:rStyle w:val="HideTWBExt"/>
          <w:b w:val="0"/>
          <w:color w:val="auto"/>
        </w:rPr>
        <w:t>&lt;RepeatBlock-By&gt;&lt;Members&gt;</w:t>
      </w:r>
      <w:r w:rsidRPr="00D45B4A">
        <w:t>Charlie Weimers</w:t>
      </w:r>
      <w:r w:rsidRPr="00D45B4A">
        <w:rPr>
          <w:rStyle w:val="HideTWBExt"/>
          <w:b w:val="0"/>
          <w:color w:val="auto"/>
        </w:rPr>
        <w:t>&lt;/Members&gt;</w:t>
      </w:r>
    </w:p>
    <w:p w14:paraId="1115150E" w14:textId="77777777" w:rsidR="0057698E" w:rsidRPr="00D45B4A" w:rsidRDefault="0057698E" w:rsidP="0057698E">
      <w:pPr>
        <w:pStyle w:val="NormalBold"/>
      </w:pPr>
      <w:r w:rsidRPr="00D45B4A">
        <w:rPr>
          <w:rStyle w:val="HideTWBExt"/>
          <w:b w:val="0"/>
          <w:color w:val="auto"/>
        </w:rPr>
        <w:t>&lt;/RepeatBlock-By&gt;</w:t>
      </w:r>
    </w:p>
    <w:p w14:paraId="70D57EDE"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4971011C" w14:textId="77777777" w:rsidR="0057698E" w:rsidRPr="00D45B4A" w:rsidRDefault="0057698E" w:rsidP="0057698E">
      <w:pPr>
        <w:pStyle w:val="NormalBold"/>
      </w:pPr>
      <w:r w:rsidRPr="00D45B4A">
        <w:rPr>
          <w:rStyle w:val="HideTWBExt"/>
          <w:color w:val="auto"/>
        </w:rPr>
        <w:t>&lt;Article&gt;</w:t>
      </w:r>
      <w:r w:rsidRPr="00D45B4A">
        <w:t>Betragtning 1</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4F801E1F" w14:textId="77777777" w:rsidTr="00AF7750">
        <w:trPr>
          <w:trHeight w:hRule="exact" w:val="240"/>
          <w:jc w:val="center"/>
        </w:trPr>
        <w:tc>
          <w:tcPr>
            <w:tcW w:w="9752" w:type="dxa"/>
            <w:gridSpan w:val="2"/>
            <w:tcBorders>
              <w:top w:val="nil"/>
              <w:left w:val="nil"/>
              <w:bottom w:val="nil"/>
              <w:right w:val="nil"/>
            </w:tcBorders>
          </w:tcPr>
          <w:p w14:paraId="0F446FC2" w14:textId="77777777" w:rsidR="0057698E" w:rsidRPr="00D45B4A" w:rsidRDefault="0057698E" w:rsidP="00AF7750"/>
        </w:tc>
      </w:tr>
      <w:tr w:rsidR="004F5FC3" w:rsidRPr="00D45B4A" w14:paraId="5BD9F65B" w14:textId="77777777" w:rsidTr="00AF7750">
        <w:trPr>
          <w:trHeight w:val="240"/>
          <w:jc w:val="center"/>
        </w:trPr>
        <w:tc>
          <w:tcPr>
            <w:tcW w:w="4876" w:type="dxa"/>
            <w:tcBorders>
              <w:top w:val="nil"/>
              <w:left w:val="nil"/>
              <w:bottom w:val="nil"/>
              <w:right w:val="nil"/>
            </w:tcBorders>
          </w:tcPr>
          <w:p w14:paraId="01107165"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6EDAD2E8" w14:textId="77777777" w:rsidR="0057698E" w:rsidRPr="00D45B4A" w:rsidRDefault="0057698E" w:rsidP="00AF7750">
            <w:pPr>
              <w:pStyle w:val="AmColumnHeading"/>
            </w:pPr>
            <w:r w:rsidRPr="00D45B4A">
              <w:t>Ændringsforslag</w:t>
            </w:r>
          </w:p>
        </w:tc>
      </w:tr>
      <w:tr w:rsidR="004F5FC3" w:rsidRPr="00D45B4A" w14:paraId="5B999FC8" w14:textId="77777777" w:rsidTr="00AF7750">
        <w:trPr>
          <w:jc w:val="center"/>
        </w:trPr>
        <w:tc>
          <w:tcPr>
            <w:tcW w:w="4876" w:type="dxa"/>
            <w:tcBorders>
              <w:top w:val="nil"/>
              <w:left w:val="nil"/>
              <w:bottom w:val="nil"/>
              <w:right w:val="nil"/>
            </w:tcBorders>
          </w:tcPr>
          <w:p w14:paraId="53CCF1FA" w14:textId="77777777" w:rsidR="0057698E" w:rsidRPr="00D45B4A" w:rsidRDefault="0057698E" w:rsidP="00AF7750">
            <w:pPr>
              <w:pStyle w:val="Normal6a"/>
            </w:pPr>
            <w:r w:rsidRPr="00D45B4A">
              <w:rPr>
                <w:b/>
                <w:i/>
              </w:rPr>
              <w:t>1)</w:t>
            </w:r>
            <w:r w:rsidRPr="00D45B4A">
              <w:tab/>
            </w:r>
            <w:r w:rsidRPr="00D45B4A">
              <w:rPr>
                <w:b/>
                <w:i/>
              </w:rPr>
              <w:t>Unionen og de enkelte medlemsstater står over for mangel på arbejdskraft i en lang række sektorer og erhverv, herunder dem, der er relevante for den grønne og den digitale omstilling.</w:t>
            </w:r>
            <w:r w:rsidRPr="00D45B4A">
              <w:t xml:space="preserve"> </w:t>
            </w:r>
            <w:r w:rsidRPr="00D45B4A">
              <w:rPr>
                <w:b/>
                <w:i/>
              </w:rPr>
              <w:t>Den omfattende mangel på arbejdskraft inden for byggeri, sundhedspleje, hotel- og restaurationsbranchen, transport, informations- og kommunikationsteknologi samt inden for naturvidenskab, ingeniørvirksomhed og matematik har længe eksisteret og er blevet forværret af covid-19-pandemien og fremskyndelsen af den grønne og den digitale omstilling.</w:t>
            </w:r>
            <w:r w:rsidRPr="00D45B4A">
              <w:t xml:space="preserve"> </w:t>
            </w:r>
            <w:r w:rsidRPr="00D45B4A">
              <w:rPr>
                <w:b/>
                <w:i/>
              </w:rPr>
              <w:t>Manglen på arbejdskraft forventes at vare ved og blive forværret i lyset af de demografiske udfordringer.</w:t>
            </w:r>
          </w:p>
        </w:tc>
        <w:tc>
          <w:tcPr>
            <w:tcW w:w="4876" w:type="dxa"/>
            <w:tcBorders>
              <w:top w:val="nil"/>
              <w:left w:val="nil"/>
              <w:bottom w:val="nil"/>
              <w:right w:val="nil"/>
            </w:tcBorders>
          </w:tcPr>
          <w:p w14:paraId="786BD364" w14:textId="77777777" w:rsidR="0057698E" w:rsidRPr="00D45B4A" w:rsidRDefault="0057698E" w:rsidP="00AF7750">
            <w:pPr>
              <w:pStyle w:val="Normal6a"/>
            </w:pPr>
            <w:r w:rsidRPr="00D45B4A">
              <w:rPr>
                <w:b/>
                <w:i/>
              </w:rPr>
              <w:t>udgår</w:t>
            </w:r>
          </w:p>
        </w:tc>
      </w:tr>
    </w:tbl>
    <w:p w14:paraId="2F93B09F"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{SV}</w:t>
      </w:r>
      <w:r w:rsidRPr="00D45B4A">
        <w:t>sv</w:t>
      </w:r>
      <w:r w:rsidRPr="00D45B4A">
        <w:rPr>
          <w:rStyle w:val="HideTWBExt"/>
          <w:color w:val="auto"/>
        </w:rPr>
        <w:t>&lt;/Original&gt;</w:t>
      </w:r>
    </w:p>
    <w:p w14:paraId="4FEB8BFE" w14:textId="77777777" w:rsidR="0057698E" w:rsidRPr="00D45B4A" w:rsidRDefault="0057698E" w:rsidP="0057698E">
      <w:r w:rsidRPr="00D45B4A">
        <w:rPr>
          <w:rStyle w:val="HideTWBExt"/>
          <w:color w:val="auto"/>
        </w:rPr>
        <w:t>&lt;/AmendB&gt;</w:t>
      </w:r>
    </w:p>
    <w:p w14:paraId="7CD94025" w14:textId="77777777" w:rsidR="0057698E" w:rsidRPr="00D45B4A" w:rsidRDefault="0057698E" w:rsidP="0057698E">
      <w:pPr>
        <w:pStyle w:val="AmNumberTabs"/>
      </w:pPr>
      <w:r w:rsidRPr="00D45B4A">
        <w:rPr>
          <w:rStyle w:val="HideTWBExt"/>
          <w:color w:val="auto"/>
        </w:rPr>
        <w:lastRenderedPageBreak/>
        <w:t>&lt;AmendB&gt;</w:t>
      </w:r>
      <w:r w:rsidRPr="00D45B4A">
        <w:t>Ændringsforslag</w:t>
      </w:r>
      <w:r w:rsidRPr="00D45B4A">
        <w:tab/>
      </w:r>
      <w:r w:rsidRPr="00D45B4A">
        <w:tab/>
      </w:r>
      <w:r w:rsidRPr="00D45B4A">
        <w:rPr>
          <w:rStyle w:val="HideTWBExt"/>
          <w:color w:val="auto"/>
        </w:rPr>
        <w:t>&lt;NumAmB&gt;</w:t>
      </w:r>
      <w:r w:rsidRPr="00D45B4A">
        <w:t>117</w:t>
      </w:r>
      <w:r w:rsidRPr="00D45B4A">
        <w:rPr>
          <w:rStyle w:val="HideTWBExt"/>
          <w:color w:val="auto"/>
        </w:rPr>
        <w:t>&lt;/NumAmB&gt;</w:t>
      </w:r>
    </w:p>
    <w:p w14:paraId="357EC31A" w14:textId="77777777" w:rsidR="0057698E" w:rsidRPr="0062778B" w:rsidRDefault="0057698E" w:rsidP="0057698E">
      <w:pPr>
        <w:pStyle w:val="NormalBold"/>
      </w:pPr>
      <w:r w:rsidRPr="0062778B">
        <w:rPr>
          <w:rStyle w:val="HideTWBExt"/>
          <w:b w:val="0"/>
          <w:color w:val="auto"/>
        </w:rPr>
        <w:t>&lt;RepeatBlock-By&gt;&lt;Members&gt;</w:t>
      </w:r>
      <w:r w:rsidRPr="0062778B">
        <w:t>Nadine Morano</w:t>
      </w:r>
      <w:r w:rsidRPr="0062778B">
        <w:rPr>
          <w:rStyle w:val="HideTWBExt"/>
          <w:b w:val="0"/>
          <w:color w:val="auto"/>
        </w:rPr>
        <w:t>&lt;/Members&gt;</w:t>
      </w:r>
    </w:p>
    <w:p w14:paraId="5B0F996E" w14:textId="77777777" w:rsidR="0057698E" w:rsidRPr="00D45B4A" w:rsidRDefault="0057698E" w:rsidP="0057698E">
      <w:pPr>
        <w:pStyle w:val="NormalBold"/>
      </w:pPr>
      <w:r w:rsidRPr="00D45B4A">
        <w:rPr>
          <w:rStyle w:val="HideTWBExt"/>
          <w:b w:val="0"/>
          <w:color w:val="auto"/>
        </w:rPr>
        <w:t>&lt;/RepeatBlock-By&gt;</w:t>
      </w:r>
    </w:p>
    <w:p w14:paraId="007DFAC4"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7C09D098" w14:textId="77777777" w:rsidR="0057698E" w:rsidRPr="00D45B4A" w:rsidRDefault="0057698E" w:rsidP="0057698E">
      <w:pPr>
        <w:pStyle w:val="NormalBold"/>
      </w:pPr>
      <w:r w:rsidRPr="00D45B4A">
        <w:rPr>
          <w:rStyle w:val="HideTWBExt"/>
          <w:color w:val="auto"/>
        </w:rPr>
        <w:t>&lt;Article&gt;</w:t>
      </w:r>
      <w:r w:rsidRPr="00D45B4A">
        <w:t>Betragtning 1</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1988C056" w14:textId="77777777" w:rsidTr="00AF7750">
        <w:trPr>
          <w:trHeight w:hRule="exact" w:val="240"/>
          <w:jc w:val="center"/>
        </w:trPr>
        <w:tc>
          <w:tcPr>
            <w:tcW w:w="9752" w:type="dxa"/>
            <w:gridSpan w:val="2"/>
            <w:tcBorders>
              <w:top w:val="nil"/>
              <w:left w:val="nil"/>
              <w:bottom w:val="nil"/>
              <w:right w:val="nil"/>
            </w:tcBorders>
          </w:tcPr>
          <w:p w14:paraId="1F945B8C" w14:textId="77777777" w:rsidR="0057698E" w:rsidRPr="00D45B4A" w:rsidRDefault="0057698E" w:rsidP="00AF7750"/>
        </w:tc>
      </w:tr>
      <w:tr w:rsidR="004F5FC3" w:rsidRPr="00D45B4A" w14:paraId="4392A664" w14:textId="77777777" w:rsidTr="00AF7750">
        <w:trPr>
          <w:trHeight w:val="240"/>
          <w:jc w:val="center"/>
        </w:trPr>
        <w:tc>
          <w:tcPr>
            <w:tcW w:w="4876" w:type="dxa"/>
            <w:tcBorders>
              <w:top w:val="nil"/>
              <w:left w:val="nil"/>
              <w:bottom w:val="nil"/>
              <w:right w:val="nil"/>
            </w:tcBorders>
          </w:tcPr>
          <w:p w14:paraId="2E4758BE"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02243F07" w14:textId="77777777" w:rsidR="0057698E" w:rsidRPr="00D45B4A" w:rsidRDefault="0057698E" w:rsidP="00AF7750">
            <w:pPr>
              <w:pStyle w:val="AmColumnHeading"/>
            </w:pPr>
            <w:r w:rsidRPr="00D45B4A">
              <w:t>Ændringsforslag</w:t>
            </w:r>
          </w:p>
        </w:tc>
      </w:tr>
      <w:tr w:rsidR="004F5FC3" w:rsidRPr="00D45B4A" w14:paraId="6861E431" w14:textId="77777777" w:rsidTr="00AF7750">
        <w:trPr>
          <w:jc w:val="center"/>
        </w:trPr>
        <w:tc>
          <w:tcPr>
            <w:tcW w:w="4876" w:type="dxa"/>
            <w:tcBorders>
              <w:top w:val="nil"/>
              <w:left w:val="nil"/>
              <w:bottom w:val="nil"/>
              <w:right w:val="nil"/>
            </w:tcBorders>
          </w:tcPr>
          <w:p w14:paraId="6C0622AB" w14:textId="77777777" w:rsidR="0057698E" w:rsidRPr="00D45B4A" w:rsidRDefault="0057698E" w:rsidP="00AF7750">
            <w:pPr>
              <w:pStyle w:val="Normal6a"/>
            </w:pPr>
            <w:r w:rsidRPr="00D45B4A">
              <w:rPr>
                <w:b/>
                <w:i/>
                <w:iCs/>
              </w:rPr>
              <w:t>1)</w:t>
            </w:r>
            <w:r w:rsidRPr="00D45B4A">
              <w:tab/>
              <w:t xml:space="preserve">Unionen og de enkelte medlemsstater står over for mangel på arbejdskraft i en lang række sektorer og erhverv, herunder dem, der er relevante for den grønne og den digitale omstilling. Den omfattende mangel på arbejdskraft inden for byggeri, sundhedspleje, hotel- og restaurationsbranchen, transport, informations- og kommunikationsteknologi samt inden for naturvidenskab, ingeniørvirksomhed og matematik har længe eksisteret og er blevet forværret af covid-19-pandemien </w:t>
            </w:r>
            <w:r w:rsidRPr="00D45B4A">
              <w:rPr>
                <w:b/>
                <w:i/>
              </w:rPr>
              <w:t>og</w:t>
            </w:r>
            <w:r w:rsidRPr="00D45B4A">
              <w:t xml:space="preserve"> fremskyndelsen af den grønne og den digitale omstilling. Manglen på arbejdskraft forventes at vare ved og blive forværret i lyset af de demografiske udfordringer.</w:t>
            </w:r>
          </w:p>
        </w:tc>
        <w:tc>
          <w:tcPr>
            <w:tcW w:w="4876" w:type="dxa"/>
            <w:tcBorders>
              <w:top w:val="nil"/>
              <w:left w:val="nil"/>
              <w:bottom w:val="nil"/>
              <w:right w:val="nil"/>
            </w:tcBorders>
          </w:tcPr>
          <w:p w14:paraId="426CF0E2" w14:textId="77777777" w:rsidR="0057698E" w:rsidRPr="00D45B4A" w:rsidRDefault="0057698E" w:rsidP="00AF7750">
            <w:pPr>
              <w:pStyle w:val="Normal6a"/>
            </w:pPr>
            <w:r w:rsidRPr="00D45B4A">
              <w:rPr>
                <w:b/>
                <w:i/>
                <w:iCs/>
              </w:rPr>
              <w:t>(1)</w:t>
            </w:r>
            <w:r w:rsidRPr="00D45B4A">
              <w:tab/>
              <w:t>Unionen og de enkelte medlemsstater står over for mangel på arbejdskraft i en lang række sektorer og erhverv, herunder dem, der er relevante for den grønne og den digitale omstilling. Den omfattende mangel på arbejdskraft inden for byggeri, sundhedspleje, hotel- og restaurationsbranchen, transport, informations- og kommunikationsteknologi samt inden for naturvidenskab, ingeniørvirksomhed og matematik har længe eksisteret og er blevet forværret af covid-19-pandemien</w:t>
            </w:r>
            <w:r w:rsidRPr="00D45B4A">
              <w:rPr>
                <w:b/>
                <w:i/>
              </w:rPr>
              <w:t xml:space="preserve">, manglende investeringer i Europa, manglende evne til at holde på unge europæiske talenter i EU på grund af lønningernes manglende tiltrækningskraft samt </w:t>
            </w:r>
            <w:r w:rsidRPr="00D45B4A">
              <w:t xml:space="preserve">fremskyndelsen af den grønne og den digitale omstilling. Manglen på arbejdskraft forventes at vare ved og blive forværret i lyset af de demografiske udfordringer. </w:t>
            </w:r>
            <w:r w:rsidRPr="00D45B4A">
              <w:rPr>
                <w:b/>
                <w:i/>
              </w:rPr>
              <w:t>Det er EU's og medlemsstaternes pligt at træffe konkrete foranstaltninger for at afhjælpe disse mangler samt fremme fødselspolitikker med det formål at standse den befolkningsmæssige tilbagegang.</w:t>
            </w:r>
          </w:p>
        </w:tc>
      </w:tr>
    </w:tbl>
    <w:p w14:paraId="0E7C20B1"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{FR}</w:t>
      </w:r>
      <w:r w:rsidRPr="00D45B4A">
        <w:t>fr</w:t>
      </w:r>
      <w:r w:rsidRPr="00D45B4A">
        <w:rPr>
          <w:rStyle w:val="HideTWBExt"/>
          <w:color w:val="auto"/>
        </w:rPr>
        <w:t>&lt;/Original&gt;</w:t>
      </w:r>
    </w:p>
    <w:p w14:paraId="4AFEE790" w14:textId="77777777" w:rsidR="0057698E" w:rsidRPr="00D45B4A" w:rsidRDefault="0057698E" w:rsidP="0057698E">
      <w:r w:rsidRPr="00D45B4A">
        <w:rPr>
          <w:rStyle w:val="HideTWBExt"/>
          <w:color w:val="auto"/>
        </w:rPr>
        <w:t>&lt;/AmendB&gt;</w:t>
      </w:r>
    </w:p>
    <w:p w14:paraId="0FE644E9"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118</w:t>
      </w:r>
      <w:r w:rsidRPr="00D45B4A">
        <w:rPr>
          <w:rStyle w:val="HideTWBExt"/>
          <w:color w:val="auto"/>
        </w:rPr>
        <w:t>&lt;/NumAmB&gt;</w:t>
      </w:r>
    </w:p>
    <w:p w14:paraId="0FEE4B01" w14:textId="77777777" w:rsidR="0057698E" w:rsidRPr="00D45B4A" w:rsidRDefault="0057698E" w:rsidP="0057698E">
      <w:pPr>
        <w:pStyle w:val="NormalBold"/>
      </w:pPr>
      <w:r w:rsidRPr="00D45B4A">
        <w:rPr>
          <w:rStyle w:val="HideTWBExt"/>
          <w:b w:val="0"/>
          <w:color w:val="auto"/>
        </w:rPr>
        <w:t>&lt;RepeatBlock-By&gt;&lt;Members&gt;</w:t>
      </w:r>
      <w:r w:rsidRPr="00D45B4A">
        <w:t>Tom Vandendriessche, Petra Steger, Jaroslav Bžoch, Fabrice Leggeri, António Tânger Corrêa, Jorge Buxadé Villalba</w:t>
      </w:r>
      <w:r w:rsidRPr="00D45B4A">
        <w:rPr>
          <w:rStyle w:val="HideTWBExt"/>
          <w:b w:val="0"/>
          <w:color w:val="auto"/>
        </w:rPr>
        <w:t>&lt;/Members&gt;</w:t>
      </w:r>
    </w:p>
    <w:p w14:paraId="43C02D38" w14:textId="77777777" w:rsidR="0057698E" w:rsidRPr="00D45B4A" w:rsidRDefault="0057698E" w:rsidP="0057698E">
      <w:pPr>
        <w:pStyle w:val="NormalBold"/>
      </w:pPr>
      <w:r w:rsidRPr="00D45B4A">
        <w:rPr>
          <w:rStyle w:val="HideTWBExt"/>
          <w:b w:val="0"/>
          <w:color w:val="auto"/>
        </w:rPr>
        <w:t>&lt;/RepeatBlock-By&gt;</w:t>
      </w:r>
    </w:p>
    <w:p w14:paraId="3E939E9A"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40384AF1" w14:textId="77777777" w:rsidR="0057698E" w:rsidRPr="00D45B4A" w:rsidRDefault="0057698E" w:rsidP="0057698E">
      <w:pPr>
        <w:pStyle w:val="NormalBold"/>
      </w:pPr>
      <w:r w:rsidRPr="00D45B4A">
        <w:rPr>
          <w:rStyle w:val="HideTWBExt"/>
          <w:color w:val="auto"/>
        </w:rPr>
        <w:t>&lt;Article&gt;</w:t>
      </w:r>
      <w:r w:rsidRPr="00D45B4A">
        <w:t>Betragtning 1</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736BEB97" w14:textId="77777777" w:rsidTr="00AF7750">
        <w:trPr>
          <w:trHeight w:hRule="exact" w:val="240"/>
          <w:jc w:val="center"/>
        </w:trPr>
        <w:tc>
          <w:tcPr>
            <w:tcW w:w="9752" w:type="dxa"/>
            <w:gridSpan w:val="2"/>
            <w:tcBorders>
              <w:top w:val="nil"/>
              <w:left w:val="nil"/>
              <w:bottom w:val="nil"/>
              <w:right w:val="nil"/>
            </w:tcBorders>
          </w:tcPr>
          <w:p w14:paraId="4A9FE6F4" w14:textId="77777777" w:rsidR="0057698E" w:rsidRPr="00D45B4A" w:rsidRDefault="0057698E" w:rsidP="00AF7750"/>
        </w:tc>
      </w:tr>
      <w:tr w:rsidR="004F5FC3" w:rsidRPr="00D45B4A" w14:paraId="4B8A0ADE" w14:textId="77777777" w:rsidTr="00AF7750">
        <w:trPr>
          <w:trHeight w:val="240"/>
          <w:jc w:val="center"/>
        </w:trPr>
        <w:tc>
          <w:tcPr>
            <w:tcW w:w="4876" w:type="dxa"/>
            <w:tcBorders>
              <w:top w:val="nil"/>
              <w:left w:val="nil"/>
              <w:bottom w:val="nil"/>
              <w:right w:val="nil"/>
            </w:tcBorders>
          </w:tcPr>
          <w:p w14:paraId="0E39EE9A"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F834F67" w14:textId="77777777" w:rsidR="0057698E" w:rsidRPr="00D45B4A" w:rsidRDefault="0057698E" w:rsidP="00AF7750">
            <w:pPr>
              <w:pStyle w:val="AmColumnHeading"/>
            </w:pPr>
            <w:r w:rsidRPr="00D45B4A">
              <w:t>Ændringsforslag</w:t>
            </w:r>
          </w:p>
        </w:tc>
      </w:tr>
      <w:tr w:rsidR="004F5FC3" w:rsidRPr="00D45B4A" w14:paraId="2279D06E" w14:textId="77777777" w:rsidTr="00AF7750">
        <w:trPr>
          <w:jc w:val="center"/>
        </w:trPr>
        <w:tc>
          <w:tcPr>
            <w:tcW w:w="4876" w:type="dxa"/>
            <w:tcBorders>
              <w:top w:val="nil"/>
              <w:left w:val="nil"/>
              <w:bottom w:val="nil"/>
              <w:right w:val="nil"/>
            </w:tcBorders>
          </w:tcPr>
          <w:p w14:paraId="09CFC86F" w14:textId="77777777" w:rsidR="0057698E" w:rsidRPr="00D45B4A" w:rsidRDefault="0057698E" w:rsidP="00AF7750">
            <w:pPr>
              <w:pStyle w:val="Normal6a"/>
            </w:pPr>
            <w:r w:rsidRPr="00D45B4A">
              <w:rPr>
                <w:b/>
                <w:i/>
                <w:iCs/>
              </w:rPr>
              <w:t>1)</w:t>
            </w:r>
            <w:r w:rsidRPr="00D45B4A">
              <w:tab/>
              <w:t xml:space="preserve">Unionen og de enkelte </w:t>
            </w:r>
            <w:r w:rsidRPr="00D45B4A">
              <w:lastRenderedPageBreak/>
              <w:t>medlemsstater står over for mangel på arbejdskraft i en lang række sektorer og erhverv</w:t>
            </w:r>
            <w:r w:rsidRPr="00D45B4A">
              <w:rPr>
                <w:b/>
                <w:bCs/>
                <w:i/>
                <w:iCs/>
              </w:rPr>
              <w:t xml:space="preserve">, herunder dem, der er relevante </w:t>
            </w:r>
            <w:r w:rsidRPr="00D45B4A">
              <w:t>for den</w:t>
            </w:r>
            <w:r w:rsidRPr="00D45B4A">
              <w:rPr>
                <w:b/>
                <w:bCs/>
                <w:i/>
                <w:iCs/>
              </w:rPr>
              <w:t xml:space="preserve"> grønne og den digitale omstilling</w:t>
            </w:r>
            <w:r w:rsidRPr="00D45B4A">
              <w:t xml:space="preserve">. </w:t>
            </w:r>
            <w:r w:rsidRPr="00D45B4A">
              <w:rPr>
                <w:b/>
                <w:i/>
              </w:rPr>
              <w:t>Den omfattende mangel på arbejdskraft inden for byggeri, sundhedspleje, hotel- og restaurationsbranchen, transport, informations- og kommunikationsteknologi samt inden for naturvidenskab, ingeniørvirksomhed og matematik har længe eksisteret og er blevet forværret af covid-19-pandemien og fremskyndelsen af den grønne og den digitale omstilling. Manglen på arbejdskraft forventes at vare ved og blive forværret i lyset af de demografiske udfordringer.</w:t>
            </w:r>
          </w:p>
        </w:tc>
        <w:tc>
          <w:tcPr>
            <w:tcW w:w="4876" w:type="dxa"/>
            <w:tcBorders>
              <w:top w:val="nil"/>
              <w:left w:val="nil"/>
              <w:bottom w:val="nil"/>
              <w:right w:val="nil"/>
            </w:tcBorders>
          </w:tcPr>
          <w:p w14:paraId="0348FF61" w14:textId="77777777" w:rsidR="0057698E" w:rsidRPr="00D45B4A" w:rsidRDefault="0057698E" w:rsidP="00AF7750">
            <w:pPr>
              <w:pStyle w:val="Normal6a"/>
            </w:pPr>
            <w:r w:rsidRPr="00D45B4A">
              <w:rPr>
                <w:b/>
                <w:bCs/>
                <w:i/>
                <w:iCs/>
              </w:rPr>
              <w:lastRenderedPageBreak/>
              <w:t>(1)</w:t>
            </w:r>
            <w:r w:rsidRPr="00D45B4A">
              <w:tab/>
              <w:t xml:space="preserve">Unionen og de enkelte </w:t>
            </w:r>
            <w:r w:rsidRPr="00D45B4A">
              <w:lastRenderedPageBreak/>
              <w:t xml:space="preserve">medlemsstater står over for mangel på arbejdskraft i en lang række sektorer og erhverv </w:t>
            </w:r>
            <w:r w:rsidRPr="00D45B4A">
              <w:rPr>
                <w:b/>
                <w:bCs/>
                <w:i/>
                <w:iCs/>
              </w:rPr>
              <w:t>på grund af lave fertilitetsrater.</w:t>
            </w:r>
            <w:r w:rsidRPr="00D45B4A">
              <w:rPr>
                <w:b/>
                <w:i/>
              </w:rPr>
              <w:t xml:space="preserve"> </w:t>
            </w:r>
            <w:r w:rsidRPr="00D45B4A">
              <w:rPr>
                <w:b/>
                <w:bCs/>
                <w:i/>
                <w:iCs/>
              </w:rPr>
              <w:t>Manglen på støtte til familier og EU-dækkende propagandakampagner mod at få børn baseret på myter, miljømæssig ekstremisme eller konspirationsteorier har vist sig at være yderst skadelige for den europæiske sociale struktur</w:t>
            </w:r>
            <w:r w:rsidRPr="00D45B4A">
              <w:t>.</w:t>
            </w:r>
          </w:p>
        </w:tc>
      </w:tr>
    </w:tbl>
    <w:p w14:paraId="363DDB8A"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7E1C03DD" w14:textId="77777777" w:rsidR="0057698E" w:rsidRPr="00D45B4A" w:rsidRDefault="0057698E" w:rsidP="0057698E">
      <w:r w:rsidRPr="00D45B4A">
        <w:rPr>
          <w:rStyle w:val="HideTWBExt"/>
          <w:color w:val="auto"/>
        </w:rPr>
        <w:t>&lt;/AmendB&gt;</w:t>
      </w:r>
    </w:p>
    <w:p w14:paraId="0A6D2F3D"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119</w:t>
      </w:r>
      <w:r w:rsidRPr="00D45B4A">
        <w:rPr>
          <w:rStyle w:val="HideTWBExt"/>
          <w:color w:val="auto"/>
        </w:rPr>
        <w:t>&lt;/NumAmB&gt;</w:t>
      </w:r>
    </w:p>
    <w:p w14:paraId="19B9E6BE" w14:textId="77777777" w:rsidR="0057698E" w:rsidRPr="00D45B4A" w:rsidRDefault="0057698E" w:rsidP="0057698E">
      <w:pPr>
        <w:pStyle w:val="NormalBold"/>
      </w:pPr>
      <w:r w:rsidRPr="00D45B4A">
        <w:rPr>
          <w:rStyle w:val="HideTWBExt"/>
          <w:b w:val="0"/>
          <w:color w:val="auto"/>
        </w:rPr>
        <w:t>&lt;RepeatBlock-By&gt;&lt;Members&gt;</w:t>
      </w:r>
      <w:r w:rsidRPr="00D45B4A">
        <w:t>Nikolaos Anadiotis</w:t>
      </w:r>
      <w:r w:rsidRPr="00D45B4A">
        <w:rPr>
          <w:rStyle w:val="HideTWBExt"/>
          <w:b w:val="0"/>
          <w:color w:val="auto"/>
        </w:rPr>
        <w:t>&lt;/Members&gt;</w:t>
      </w:r>
    </w:p>
    <w:p w14:paraId="0BD5C79D" w14:textId="77777777" w:rsidR="0057698E" w:rsidRPr="00D45B4A" w:rsidRDefault="0057698E" w:rsidP="0057698E">
      <w:pPr>
        <w:pStyle w:val="NormalBold"/>
      </w:pPr>
      <w:r w:rsidRPr="00D45B4A">
        <w:rPr>
          <w:rStyle w:val="HideTWBExt"/>
          <w:b w:val="0"/>
          <w:color w:val="auto"/>
        </w:rPr>
        <w:t>&lt;/RepeatBlock-By&gt;</w:t>
      </w:r>
    </w:p>
    <w:p w14:paraId="23579B8B"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72F6DE3D" w14:textId="77777777" w:rsidR="0057698E" w:rsidRPr="00D45B4A" w:rsidRDefault="0057698E" w:rsidP="0057698E">
      <w:pPr>
        <w:pStyle w:val="NormalBold"/>
      </w:pPr>
      <w:r w:rsidRPr="00D45B4A">
        <w:rPr>
          <w:rStyle w:val="HideTWBExt"/>
          <w:color w:val="auto"/>
        </w:rPr>
        <w:t>&lt;Article&gt;</w:t>
      </w:r>
      <w:r w:rsidRPr="00D45B4A">
        <w:t>Betragtning 1</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5FCE4AD8" w14:textId="77777777" w:rsidTr="00AF7750">
        <w:trPr>
          <w:trHeight w:hRule="exact" w:val="240"/>
          <w:jc w:val="center"/>
        </w:trPr>
        <w:tc>
          <w:tcPr>
            <w:tcW w:w="9752" w:type="dxa"/>
            <w:gridSpan w:val="2"/>
            <w:tcBorders>
              <w:top w:val="nil"/>
              <w:left w:val="nil"/>
              <w:bottom w:val="nil"/>
              <w:right w:val="nil"/>
            </w:tcBorders>
          </w:tcPr>
          <w:p w14:paraId="03B8B397" w14:textId="77777777" w:rsidR="0057698E" w:rsidRPr="00D45B4A" w:rsidRDefault="0057698E" w:rsidP="00AF7750"/>
        </w:tc>
      </w:tr>
      <w:tr w:rsidR="004F5FC3" w:rsidRPr="00D45B4A" w14:paraId="5A097FA7" w14:textId="77777777" w:rsidTr="00AF7750">
        <w:trPr>
          <w:trHeight w:val="240"/>
          <w:jc w:val="center"/>
        </w:trPr>
        <w:tc>
          <w:tcPr>
            <w:tcW w:w="4876" w:type="dxa"/>
            <w:tcBorders>
              <w:top w:val="nil"/>
              <w:left w:val="nil"/>
              <w:bottom w:val="nil"/>
              <w:right w:val="nil"/>
            </w:tcBorders>
          </w:tcPr>
          <w:p w14:paraId="081A3A02"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713003AA" w14:textId="77777777" w:rsidR="0057698E" w:rsidRPr="00D45B4A" w:rsidRDefault="0057698E" w:rsidP="00AF7750">
            <w:pPr>
              <w:pStyle w:val="AmColumnHeading"/>
            </w:pPr>
            <w:r w:rsidRPr="00D45B4A">
              <w:t>Ændringsforslag</w:t>
            </w:r>
          </w:p>
        </w:tc>
      </w:tr>
      <w:tr w:rsidR="004F5FC3" w:rsidRPr="00D45B4A" w14:paraId="1A82E192" w14:textId="77777777" w:rsidTr="00AF7750">
        <w:trPr>
          <w:jc w:val="center"/>
        </w:trPr>
        <w:tc>
          <w:tcPr>
            <w:tcW w:w="4876" w:type="dxa"/>
            <w:tcBorders>
              <w:top w:val="nil"/>
              <w:left w:val="nil"/>
              <w:bottom w:val="nil"/>
              <w:right w:val="nil"/>
            </w:tcBorders>
          </w:tcPr>
          <w:p w14:paraId="3972FCEA" w14:textId="77777777" w:rsidR="0057698E" w:rsidRPr="00D45B4A" w:rsidRDefault="0057698E" w:rsidP="00AF7750">
            <w:pPr>
              <w:pStyle w:val="Normal6a"/>
            </w:pPr>
            <w:r w:rsidRPr="00D45B4A">
              <w:rPr>
                <w:b/>
                <w:bCs/>
                <w:i/>
                <w:iCs/>
              </w:rPr>
              <w:t>1)</w:t>
            </w:r>
            <w:r w:rsidRPr="00D45B4A">
              <w:tab/>
              <w:t xml:space="preserve">Unionen og de enkelte medlemsstater står over for mangel på arbejdskraft i </w:t>
            </w:r>
            <w:r w:rsidRPr="00D45B4A">
              <w:rPr>
                <w:b/>
                <w:bCs/>
                <w:i/>
                <w:iCs/>
              </w:rPr>
              <w:t>en lang række</w:t>
            </w:r>
            <w:r w:rsidRPr="00D45B4A">
              <w:t xml:space="preserve"> sektorer </w:t>
            </w:r>
            <w:r w:rsidRPr="00D45B4A">
              <w:rPr>
                <w:b/>
                <w:bCs/>
                <w:i/>
                <w:iCs/>
              </w:rPr>
              <w:t>og erhverv, herunder dem, der er relevante for den grønne og den digitale omstilling</w:t>
            </w:r>
            <w:r w:rsidRPr="00D45B4A">
              <w:t xml:space="preserve">. Den omfattende mangel på arbejdskraft inden for byggeri, sundhedspleje, hotel- og restaurationsbranchen, transport, informations- og kommunikationsteknologi samt inden for naturvidenskab, ingeniørvirksomhed og matematik </w:t>
            </w:r>
            <w:r w:rsidRPr="00D45B4A">
              <w:rPr>
                <w:b/>
                <w:bCs/>
                <w:i/>
                <w:iCs/>
              </w:rPr>
              <w:t>har længe eksisteret og er blevet forværret af covid-19-pandemien og fremskyndelsen af den grønne og den digitale omstilling</w:t>
            </w:r>
            <w:r w:rsidRPr="00D45B4A">
              <w:rPr>
                <w:b/>
                <w:i/>
              </w:rPr>
              <w:t>.</w:t>
            </w:r>
            <w:r w:rsidRPr="00D45B4A">
              <w:t xml:space="preserve"> </w:t>
            </w:r>
            <w:r w:rsidRPr="00D45B4A">
              <w:rPr>
                <w:b/>
                <w:i/>
              </w:rPr>
              <w:t>Manglen på arbejdskraft forventes at vare ved og blive forværret i lyset af de demografiske udfordringer</w:t>
            </w:r>
            <w:r w:rsidRPr="00D45B4A">
              <w:t>.</w:t>
            </w:r>
          </w:p>
        </w:tc>
        <w:tc>
          <w:tcPr>
            <w:tcW w:w="4876" w:type="dxa"/>
            <w:tcBorders>
              <w:top w:val="nil"/>
              <w:left w:val="nil"/>
              <w:bottom w:val="nil"/>
              <w:right w:val="nil"/>
            </w:tcBorders>
          </w:tcPr>
          <w:p w14:paraId="0B5D6F48" w14:textId="4AE95C0D" w:rsidR="0057698E" w:rsidRPr="00D45B4A" w:rsidRDefault="00B101BD" w:rsidP="00B101BD">
            <w:pPr>
              <w:pStyle w:val="Normal6a"/>
            </w:pPr>
            <w:r w:rsidRPr="00D45B4A">
              <w:rPr>
                <w:b/>
                <w:bCs/>
                <w:i/>
                <w:iCs/>
              </w:rPr>
              <w:t>(</w:t>
            </w:r>
            <w:r w:rsidR="0057698E" w:rsidRPr="00D45B4A">
              <w:rPr>
                <w:b/>
                <w:bCs/>
                <w:i/>
                <w:iCs/>
              </w:rPr>
              <w:t>1)</w:t>
            </w:r>
            <w:r w:rsidR="0057698E" w:rsidRPr="00D45B4A">
              <w:tab/>
              <w:t xml:space="preserve">Unionen og de enkelte medlemsstater står over for mangel på arbejdskraft i </w:t>
            </w:r>
            <w:r w:rsidR="0057698E" w:rsidRPr="00D45B4A">
              <w:rPr>
                <w:b/>
                <w:i/>
              </w:rPr>
              <w:t xml:space="preserve">specifikke </w:t>
            </w:r>
            <w:r w:rsidR="0057698E" w:rsidRPr="00D45B4A">
              <w:t xml:space="preserve">sektorer. Den omfattende mangel på arbejdskraft inden for byggeri, sundhedspleje, hotel- og restaurationsbranchen, transport, informations- og kommunikationsteknologi samt inden for naturvidenskab, ingeniørvirksomhed og matematik </w:t>
            </w:r>
            <w:r w:rsidR="0057698E" w:rsidRPr="00D45B4A">
              <w:rPr>
                <w:b/>
                <w:bCs/>
                <w:i/>
                <w:iCs/>
              </w:rPr>
              <w:t>kræver mobilisering af medlemsstaternes eksisterende arbejdsstyrke som en prioritet gennem politikker, der understøtter uddannelse og erhvervsuddannelse.</w:t>
            </w:r>
          </w:p>
        </w:tc>
      </w:tr>
    </w:tbl>
    <w:p w14:paraId="2A144B4C"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{EL}</w:t>
      </w:r>
      <w:r w:rsidRPr="00D45B4A">
        <w:t>el</w:t>
      </w:r>
      <w:r w:rsidRPr="00D45B4A">
        <w:rPr>
          <w:rStyle w:val="HideTWBExt"/>
          <w:color w:val="auto"/>
        </w:rPr>
        <w:t>&lt;/Original&gt;</w:t>
      </w:r>
    </w:p>
    <w:p w14:paraId="6799715B" w14:textId="77777777" w:rsidR="0057698E" w:rsidRPr="00D45B4A" w:rsidRDefault="0057698E" w:rsidP="0057698E">
      <w:r w:rsidRPr="00D45B4A">
        <w:rPr>
          <w:rStyle w:val="HideTWBExt"/>
          <w:color w:val="auto"/>
        </w:rPr>
        <w:t>&lt;/AmendB&gt;</w:t>
      </w:r>
    </w:p>
    <w:p w14:paraId="0EC475CA"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120</w:t>
      </w:r>
      <w:r w:rsidRPr="00D45B4A">
        <w:rPr>
          <w:rStyle w:val="HideTWBExt"/>
          <w:color w:val="auto"/>
        </w:rPr>
        <w:t>&lt;/NumAmB&gt;</w:t>
      </w:r>
    </w:p>
    <w:p w14:paraId="21E76EEC" w14:textId="77777777" w:rsidR="0057698E" w:rsidRPr="00D45B4A" w:rsidRDefault="0057698E" w:rsidP="0057698E">
      <w:pPr>
        <w:pStyle w:val="NormalBold"/>
      </w:pPr>
      <w:r w:rsidRPr="00D45B4A">
        <w:rPr>
          <w:rStyle w:val="HideTWBExt"/>
          <w:b w:val="0"/>
          <w:color w:val="auto"/>
        </w:rPr>
        <w:t>&lt;RepeatBlock-By&gt;&lt;Members&gt;</w:t>
      </w:r>
      <w:r w:rsidRPr="00D45B4A">
        <w:t>Jan-Christoph Oetjen, Abir Al-Sahlani, Hilde Vautmans, Irena Joveva, Lucia Yar</w:t>
      </w:r>
      <w:r w:rsidRPr="00D45B4A">
        <w:rPr>
          <w:rStyle w:val="HideTWBExt"/>
          <w:b w:val="0"/>
          <w:color w:val="auto"/>
        </w:rPr>
        <w:t>&lt;/Members&gt;</w:t>
      </w:r>
    </w:p>
    <w:p w14:paraId="4697117A" w14:textId="77777777" w:rsidR="0057698E" w:rsidRPr="00D45B4A" w:rsidRDefault="0057698E" w:rsidP="0057698E">
      <w:pPr>
        <w:pStyle w:val="NormalBold"/>
      </w:pPr>
      <w:r w:rsidRPr="00D45B4A">
        <w:rPr>
          <w:rStyle w:val="HideTWBExt"/>
          <w:b w:val="0"/>
          <w:color w:val="auto"/>
        </w:rPr>
        <w:t>&lt;/RepeatBlock-By&gt;</w:t>
      </w:r>
    </w:p>
    <w:p w14:paraId="2C864293"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35B4BF4B" w14:textId="77777777" w:rsidR="0057698E" w:rsidRPr="00D45B4A" w:rsidRDefault="0057698E" w:rsidP="0057698E">
      <w:pPr>
        <w:pStyle w:val="NormalBold"/>
      </w:pPr>
      <w:r w:rsidRPr="00D45B4A">
        <w:rPr>
          <w:rStyle w:val="HideTWBExt"/>
          <w:color w:val="auto"/>
        </w:rPr>
        <w:t>&lt;Article&gt;</w:t>
      </w:r>
      <w:r w:rsidRPr="00D45B4A">
        <w:t>Betragtning 1</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35B2D57" w14:textId="77777777" w:rsidTr="00AF7750">
        <w:trPr>
          <w:trHeight w:hRule="exact" w:val="240"/>
          <w:jc w:val="center"/>
        </w:trPr>
        <w:tc>
          <w:tcPr>
            <w:tcW w:w="9752" w:type="dxa"/>
            <w:gridSpan w:val="2"/>
            <w:tcBorders>
              <w:top w:val="nil"/>
              <w:left w:val="nil"/>
              <w:bottom w:val="nil"/>
              <w:right w:val="nil"/>
            </w:tcBorders>
          </w:tcPr>
          <w:p w14:paraId="721B7B6E" w14:textId="77777777" w:rsidR="0057698E" w:rsidRPr="00D45B4A" w:rsidRDefault="0057698E" w:rsidP="00AF7750"/>
        </w:tc>
      </w:tr>
      <w:tr w:rsidR="004F5FC3" w:rsidRPr="00D45B4A" w14:paraId="2BF0F974" w14:textId="77777777" w:rsidTr="00AF7750">
        <w:trPr>
          <w:trHeight w:val="240"/>
          <w:jc w:val="center"/>
        </w:trPr>
        <w:tc>
          <w:tcPr>
            <w:tcW w:w="4876" w:type="dxa"/>
            <w:tcBorders>
              <w:top w:val="nil"/>
              <w:left w:val="nil"/>
              <w:bottom w:val="nil"/>
              <w:right w:val="nil"/>
            </w:tcBorders>
          </w:tcPr>
          <w:p w14:paraId="7BE7182D"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6B9771AD" w14:textId="77777777" w:rsidR="0057698E" w:rsidRPr="00D45B4A" w:rsidRDefault="0057698E" w:rsidP="00AF7750">
            <w:pPr>
              <w:pStyle w:val="AmColumnHeading"/>
            </w:pPr>
            <w:r w:rsidRPr="00D45B4A">
              <w:t>Ændringsforslag</w:t>
            </w:r>
          </w:p>
        </w:tc>
      </w:tr>
      <w:tr w:rsidR="004F5FC3" w:rsidRPr="00D45B4A" w14:paraId="7DD72E1E" w14:textId="77777777" w:rsidTr="00AF7750">
        <w:trPr>
          <w:jc w:val="center"/>
        </w:trPr>
        <w:tc>
          <w:tcPr>
            <w:tcW w:w="4876" w:type="dxa"/>
            <w:tcBorders>
              <w:top w:val="nil"/>
              <w:left w:val="nil"/>
              <w:bottom w:val="nil"/>
              <w:right w:val="nil"/>
            </w:tcBorders>
          </w:tcPr>
          <w:p w14:paraId="569E9781" w14:textId="77777777" w:rsidR="0057698E" w:rsidRPr="00D45B4A" w:rsidRDefault="0057698E" w:rsidP="00AF7750">
            <w:pPr>
              <w:pStyle w:val="Normal6a"/>
            </w:pPr>
            <w:r w:rsidRPr="00D45B4A">
              <w:rPr>
                <w:b/>
                <w:i/>
                <w:iCs/>
              </w:rPr>
              <w:t>1)</w:t>
            </w:r>
            <w:r w:rsidRPr="00D45B4A">
              <w:tab/>
              <w:t>Unionen og de enkelte medlemsstater står over for mangel på arbejdskraft i en lang række sektorer og erhverv, herunder dem, der er relevante for den grønne og den digitale omstilling. Den omfattende mangel på arbejdskraft inden for byggeri, sundhedspleje, hotel- og restaurationsbranchen, transport, informations- og kommunikationsteknologi samt inden for naturvidenskab, ingeniørvirksomhed og matematik har længe eksisteret og er blevet forværret af covid-19-pandemien og fremskyndelsen af den grønne og den digitale omstilling. Manglen på arbejdskraft forventes at vare ved og blive forværret i lyset af de demografiske udfordringer.</w:t>
            </w:r>
          </w:p>
        </w:tc>
        <w:tc>
          <w:tcPr>
            <w:tcW w:w="4876" w:type="dxa"/>
            <w:tcBorders>
              <w:top w:val="nil"/>
              <w:left w:val="nil"/>
              <w:bottom w:val="nil"/>
              <w:right w:val="nil"/>
            </w:tcBorders>
          </w:tcPr>
          <w:p w14:paraId="1D270AD4" w14:textId="77777777" w:rsidR="0057698E" w:rsidRPr="00D45B4A" w:rsidRDefault="0057698E" w:rsidP="00AF7750">
            <w:pPr>
              <w:pStyle w:val="Normal6a"/>
            </w:pPr>
            <w:r w:rsidRPr="00D45B4A">
              <w:rPr>
                <w:b/>
                <w:bCs/>
                <w:i/>
                <w:iCs/>
              </w:rPr>
              <w:t>(1)</w:t>
            </w:r>
            <w:r w:rsidRPr="00D45B4A">
              <w:tab/>
              <w:t>Unionen og de enkelte medlemsstater står over for mangel på arbejdskraft i en lang række sektorer og erhverv, herunder dem, der er relevante for den grønne og den digitale omstilling</w:t>
            </w:r>
            <w:r w:rsidRPr="00D45B4A">
              <w:rPr>
                <w:b/>
                <w:i/>
              </w:rPr>
              <w:t>. Det er indlysende, at der er brug for færdigheder på alle niveauer for at tage hånd om manglen på arbejdskraft</w:t>
            </w:r>
            <w:r w:rsidRPr="00D45B4A">
              <w:t>. Den omfattende mangel på arbejdskraft inden for byggeri, sundhedspleje, hotel- og restaurationsbranchen, transport, informations- og kommunikationsteknologi samt inden for naturvidenskab, ingeniørvirksomhed og matematik har længe eksisteret og er blevet forværret af covid-19-pandemien og fremskyndelsen af den grønne og den digitale omstilling. Manglen på arbejdskraft forventes at vare ved og blive forværret i lyset af de demografiske udfordringer.</w:t>
            </w:r>
          </w:p>
        </w:tc>
      </w:tr>
    </w:tbl>
    <w:p w14:paraId="43114390"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0859BF29" w14:textId="77777777" w:rsidR="0057698E" w:rsidRPr="00D45B4A" w:rsidRDefault="0057698E" w:rsidP="0057698E">
      <w:r w:rsidRPr="00D45B4A">
        <w:rPr>
          <w:rStyle w:val="HideTWBExt"/>
          <w:color w:val="auto"/>
        </w:rPr>
        <w:t>&lt;/AmendB&gt;</w:t>
      </w:r>
    </w:p>
    <w:p w14:paraId="47B2EEC0"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121</w:t>
      </w:r>
      <w:r w:rsidRPr="00D45B4A">
        <w:rPr>
          <w:rStyle w:val="HideTWBExt"/>
          <w:color w:val="auto"/>
        </w:rPr>
        <w:t>&lt;/NumAmB&gt;</w:t>
      </w:r>
    </w:p>
    <w:p w14:paraId="367E1358" w14:textId="77777777" w:rsidR="0057698E" w:rsidRPr="00D45B4A" w:rsidRDefault="0057698E" w:rsidP="0057698E">
      <w:pPr>
        <w:pStyle w:val="NormalBold"/>
      </w:pPr>
      <w:r w:rsidRPr="00D45B4A">
        <w:rPr>
          <w:rStyle w:val="HideTWBExt"/>
          <w:b w:val="0"/>
          <w:color w:val="auto"/>
        </w:rPr>
        <w:t>&lt;RepeatBlock-By&gt;&lt;Members&gt;</w:t>
      </w:r>
      <w:r w:rsidRPr="00D45B4A">
        <w:t>Anna Strolenberg</w:t>
      </w:r>
      <w:r w:rsidRPr="00D45B4A">
        <w:rPr>
          <w:rStyle w:val="HideTWBExt"/>
          <w:b w:val="0"/>
          <w:color w:val="auto"/>
        </w:rPr>
        <w:t>&lt;/Members&gt;</w:t>
      </w:r>
    </w:p>
    <w:p w14:paraId="1DB8D769" w14:textId="77777777" w:rsidR="0057698E" w:rsidRPr="00D45B4A" w:rsidRDefault="0057698E" w:rsidP="0057698E">
      <w:pPr>
        <w:pStyle w:val="NormalBold"/>
      </w:pPr>
      <w:r w:rsidRPr="00D45B4A">
        <w:rPr>
          <w:rStyle w:val="HideTWBExt"/>
          <w:b w:val="0"/>
          <w:color w:val="auto"/>
        </w:rPr>
        <w:t>&lt;/RepeatBlock-By&gt;</w:t>
      </w:r>
    </w:p>
    <w:p w14:paraId="572C92B6"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64053977" w14:textId="77777777" w:rsidR="0057698E" w:rsidRPr="00D45B4A" w:rsidRDefault="0057698E" w:rsidP="0057698E">
      <w:pPr>
        <w:pStyle w:val="NormalBold"/>
      </w:pPr>
      <w:r w:rsidRPr="00D45B4A">
        <w:rPr>
          <w:rStyle w:val="HideTWBExt"/>
          <w:color w:val="auto"/>
        </w:rPr>
        <w:t>&lt;Article&gt;</w:t>
      </w:r>
      <w:r w:rsidRPr="00D45B4A">
        <w:t>Betragtning 1</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6F96FE9A" w14:textId="77777777" w:rsidTr="00AF7750">
        <w:trPr>
          <w:trHeight w:hRule="exact" w:val="240"/>
          <w:jc w:val="center"/>
        </w:trPr>
        <w:tc>
          <w:tcPr>
            <w:tcW w:w="9752" w:type="dxa"/>
            <w:gridSpan w:val="2"/>
            <w:tcBorders>
              <w:top w:val="nil"/>
              <w:left w:val="nil"/>
              <w:bottom w:val="nil"/>
              <w:right w:val="nil"/>
            </w:tcBorders>
          </w:tcPr>
          <w:p w14:paraId="377A72E8" w14:textId="77777777" w:rsidR="0057698E" w:rsidRPr="00D45B4A" w:rsidRDefault="0057698E" w:rsidP="00AF7750"/>
        </w:tc>
      </w:tr>
      <w:tr w:rsidR="004F5FC3" w:rsidRPr="00D45B4A" w14:paraId="052CB254" w14:textId="77777777" w:rsidTr="00AF7750">
        <w:trPr>
          <w:trHeight w:val="240"/>
          <w:jc w:val="center"/>
        </w:trPr>
        <w:tc>
          <w:tcPr>
            <w:tcW w:w="4876" w:type="dxa"/>
            <w:tcBorders>
              <w:top w:val="nil"/>
              <w:left w:val="nil"/>
              <w:bottom w:val="nil"/>
              <w:right w:val="nil"/>
            </w:tcBorders>
          </w:tcPr>
          <w:p w14:paraId="0EB24F5C"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699B482C" w14:textId="77777777" w:rsidR="0057698E" w:rsidRPr="00D45B4A" w:rsidRDefault="0057698E" w:rsidP="00AF7750">
            <w:pPr>
              <w:pStyle w:val="AmColumnHeading"/>
            </w:pPr>
            <w:r w:rsidRPr="00D45B4A">
              <w:t>Ændringsforslag</w:t>
            </w:r>
          </w:p>
        </w:tc>
      </w:tr>
      <w:tr w:rsidR="004F5FC3" w:rsidRPr="00D45B4A" w14:paraId="2B9C8707" w14:textId="77777777" w:rsidTr="00AF7750">
        <w:trPr>
          <w:jc w:val="center"/>
        </w:trPr>
        <w:tc>
          <w:tcPr>
            <w:tcW w:w="4876" w:type="dxa"/>
            <w:tcBorders>
              <w:top w:val="nil"/>
              <w:left w:val="nil"/>
              <w:bottom w:val="nil"/>
              <w:right w:val="nil"/>
            </w:tcBorders>
          </w:tcPr>
          <w:p w14:paraId="1EC1FB09" w14:textId="77777777" w:rsidR="0057698E" w:rsidRPr="00D45B4A" w:rsidRDefault="0057698E" w:rsidP="00AF7750">
            <w:pPr>
              <w:pStyle w:val="Normal6a"/>
            </w:pPr>
            <w:r w:rsidRPr="00D45B4A">
              <w:rPr>
                <w:b/>
                <w:i/>
                <w:iCs/>
              </w:rPr>
              <w:t>1)</w:t>
            </w:r>
            <w:r w:rsidRPr="00D45B4A">
              <w:tab/>
              <w:t xml:space="preserve">Unionen og de enkelte medlemsstater står over for mangel på arbejdskraft i en lang række sektorer og </w:t>
            </w:r>
            <w:r w:rsidRPr="00D45B4A">
              <w:lastRenderedPageBreak/>
              <w:t>erhverv, herunder dem, der er relevante for den grønne og den digitale omstilling. Den omfattende mangel på arbejdskraft inden for byggeri, sundhedspleje, hotel- og restaurationsbranchen, transport, informations- og kommunikationsteknologi samt inden for naturvidenskab, ingeniørvirksomhed og matematik har længe eksisteret og er blevet forværret af covid-19-pandemien og fremskyndelsen af den grønne og den digitale omstilling. Manglen på arbejdskraft forventes at vare ved og blive forværret i lyset af de demografiske udfordringer.</w:t>
            </w:r>
          </w:p>
        </w:tc>
        <w:tc>
          <w:tcPr>
            <w:tcW w:w="4876" w:type="dxa"/>
            <w:tcBorders>
              <w:top w:val="nil"/>
              <w:left w:val="nil"/>
              <w:bottom w:val="nil"/>
              <w:right w:val="nil"/>
            </w:tcBorders>
          </w:tcPr>
          <w:p w14:paraId="12C85CCB" w14:textId="77777777" w:rsidR="0057698E" w:rsidRPr="00D45B4A" w:rsidRDefault="0057698E" w:rsidP="00AF7750">
            <w:pPr>
              <w:pStyle w:val="Normal6a"/>
            </w:pPr>
            <w:r w:rsidRPr="00D45B4A">
              <w:rPr>
                <w:b/>
                <w:bCs/>
                <w:i/>
                <w:iCs/>
              </w:rPr>
              <w:lastRenderedPageBreak/>
              <w:t>(1)</w:t>
            </w:r>
            <w:r w:rsidRPr="00D45B4A">
              <w:tab/>
              <w:t xml:space="preserve">Unionen og de enkelte medlemsstater står over for mangel på arbejdskraft i en lang række sektorer og </w:t>
            </w:r>
            <w:r w:rsidRPr="00D45B4A">
              <w:lastRenderedPageBreak/>
              <w:t>erhverv</w:t>
            </w:r>
            <w:r w:rsidRPr="00D45B4A">
              <w:rPr>
                <w:b/>
                <w:bCs/>
                <w:i/>
                <w:iCs/>
              </w:rPr>
              <w:t xml:space="preserve"> på alle færdighedsniveauer</w:t>
            </w:r>
            <w:r w:rsidRPr="00D45B4A">
              <w:t>, herunder dem, der er relevante for den grønne og den digitale omstilling. Den omfattende mangel på arbejdskraft inden for byggeri, sundhedspleje, hotel- og restaurationsbranchen, transport, informations- og kommunikationsteknologi samt inden for naturvidenskab, ingeniørvirksomhed og matematik har længe eksisteret og er blevet forværret af covid-19-pandemien og fremskyndelsen af den grønne og den digitale omstilling. Manglen på arbejdskraft forventes at vare ved og blive forværret i lyset af de demografiske udfordringer.</w:t>
            </w:r>
          </w:p>
        </w:tc>
      </w:tr>
    </w:tbl>
    <w:p w14:paraId="2EF4E29F"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03A6C7C1" w14:textId="77777777" w:rsidR="0057698E" w:rsidRPr="00D45B4A" w:rsidRDefault="0057698E" w:rsidP="0057698E">
      <w:r w:rsidRPr="00D45B4A">
        <w:rPr>
          <w:rStyle w:val="HideTWBExt"/>
          <w:color w:val="auto"/>
        </w:rPr>
        <w:t>&lt;/AmendB&gt;</w:t>
      </w:r>
    </w:p>
    <w:p w14:paraId="3D7A88F8"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122</w:t>
      </w:r>
      <w:r w:rsidRPr="00D45B4A">
        <w:rPr>
          <w:rStyle w:val="HideTWBExt"/>
          <w:color w:val="auto"/>
        </w:rPr>
        <w:t>&lt;/NumAmB&gt;</w:t>
      </w:r>
    </w:p>
    <w:p w14:paraId="20E572D4" w14:textId="77777777" w:rsidR="0057698E" w:rsidRPr="00D45B4A" w:rsidRDefault="0057698E" w:rsidP="0057698E">
      <w:pPr>
        <w:pStyle w:val="NormalBold"/>
      </w:pPr>
      <w:r w:rsidRPr="00D45B4A">
        <w:rPr>
          <w:rStyle w:val="HideTWBExt"/>
          <w:b w:val="0"/>
          <w:color w:val="auto"/>
        </w:rPr>
        <w:t>&lt;RepeatBlock-By&gt;&lt;Members&gt;</w:t>
      </w:r>
      <w:r w:rsidRPr="00D45B4A">
        <w:t>Sebastian Tynkkynen</w:t>
      </w:r>
      <w:r w:rsidRPr="00D45B4A">
        <w:rPr>
          <w:rStyle w:val="HideTWBExt"/>
          <w:b w:val="0"/>
          <w:color w:val="auto"/>
        </w:rPr>
        <w:t>&lt;/Members&gt;</w:t>
      </w:r>
    </w:p>
    <w:p w14:paraId="1D72F59A" w14:textId="77777777" w:rsidR="0057698E" w:rsidRPr="00D45B4A" w:rsidRDefault="0057698E" w:rsidP="0057698E">
      <w:pPr>
        <w:pStyle w:val="NormalBold"/>
      </w:pPr>
      <w:r w:rsidRPr="00D45B4A">
        <w:rPr>
          <w:rStyle w:val="HideTWBExt"/>
          <w:b w:val="0"/>
          <w:color w:val="auto"/>
        </w:rPr>
        <w:t>&lt;/RepeatBlock-By&gt;</w:t>
      </w:r>
    </w:p>
    <w:p w14:paraId="5E44CC77"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1064E1ED" w14:textId="77777777" w:rsidR="0057698E" w:rsidRPr="00D45B4A" w:rsidRDefault="0057698E" w:rsidP="0057698E">
      <w:pPr>
        <w:pStyle w:val="NormalBold"/>
      </w:pPr>
      <w:r w:rsidRPr="00D45B4A">
        <w:rPr>
          <w:rStyle w:val="HideTWBExt"/>
          <w:color w:val="auto"/>
        </w:rPr>
        <w:t>&lt;Article&gt;</w:t>
      </w:r>
      <w:r w:rsidRPr="00D45B4A">
        <w:t>Betragtning 1</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5D3670A8" w14:textId="77777777" w:rsidTr="00AF7750">
        <w:trPr>
          <w:trHeight w:hRule="exact" w:val="240"/>
          <w:jc w:val="center"/>
        </w:trPr>
        <w:tc>
          <w:tcPr>
            <w:tcW w:w="9752" w:type="dxa"/>
            <w:gridSpan w:val="2"/>
            <w:tcBorders>
              <w:top w:val="nil"/>
              <w:left w:val="nil"/>
              <w:bottom w:val="nil"/>
              <w:right w:val="nil"/>
            </w:tcBorders>
          </w:tcPr>
          <w:p w14:paraId="093BFBC5" w14:textId="77777777" w:rsidR="0057698E" w:rsidRPr="00D45B4A" w:rsidRDefault="0057698E" w:rsidP="00AF7750"/>
        </w:tc>
      </w:tr>
      <w:tr w:rsidR="004F5FC3" w:rsidRPr="00D45B4A" w14:paraId="69DEE322" w14:textId="77777777" w:rsidTr="00AF7750">
        <w:trPr>
          <w:trHeight w:val="240"/>
          <w:jc w:val="center"/>
        </w:trPr>
        <w:tc>
          <w:tcPr>
            <w:tcW w:w="4876" w:type="dxa"/>
            <w:tcBorders>
              <w:top w:val="nil"/>
              <w:left w:val="nil"/>
              <w:bottom w:val="nil"/>
              <w:right w:val="nil"/>
            </w:tcBorders>
          </w:tcPr>
          <w:p w14:paraId="0C8CD0CD"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1132EDF1" w14:textId="77777777" w:rsidR="0057698E" w:rsidRPr="00D45B4A" w:rsidRDefault="0057698E" w:rsidP="00AF7750">
            <w:pPr>
              <w:pStyle w:val="AmColumnHeading"/>
            </w:pPr>
            <w:r w:rsidRPr="00D45B4A">
              <w:t>Ændringsforslag</w:t>
            </w:r>
          </w:p>
        </w:tc>
      </w:tr>
      <w:tr w:rsidR="004F5FC3" w:rsidRPr="00D45B4A" w14:paraId="16B57316" w14:textId="77777777" w:rsidTr="00AF7750">
        <w:trPr>
          <w:jc w:val="center"/>
        </w:trPr>
        <w:tc>
          <w:tcPr>
            <w:tcW w:w="4876" w:type="dxa"/>
            <w:tcBorders>
              <w:top w:val="nil"/>
              <w:left w:val="nil"/>
              <w:bottom w:val="nil"/>
              <w:right w:val="nil"/>
            </w:tcBorders>
          </w:tcPr>
          <w:p w14:paraId="26BC6C1D" w14:textId="77777777" w:rsidR="0057698E" w:rsidRPr="00D45B4A" w:rsidRDefault="0057698E" w:rsidP="00AF7750">
            <w:pPr>
              <w:pStyle w:val="Normal6a"/>
            </w:pPr>
            <w:r w:rsidRPr="00D45B4A">
              <w:rPr>
                <w:b/>
                <w:bCs/>
                <w:i/>
                <w:iCs/>
              </w:rPr>
              <w:t>1)</w:t>
            </w:r>
            <w:r w:rsidRPr="00D45B4A">
              <w:tab/>
              <w:t xml:space="preserve">Unionen og de enkelte medlemsstater står over for mangel på arbejdskraft i en lang række sektorer og erhverv, herunder dem, der er relevante for den </w:t>
            </w:r>
            <w:r w:rsidRPr="00D45B4A">
              <w:rPr>
                <w:b/>
                <w:bCs/>
                <w:i/>
                <w:iCs/>
              </w:rPr>
              <w:t>grønne</w:t>
            </w:r>
            <w:r w:rsidRPr="00D45B4A">
              <w:t xml:space="preserve"> og den digitale omstilling. Den omfattende mangel på arbejdskraft inden for byggeri, sundhedspleje, hotel- og restaurationsbranchen, transport, informations- og kommunikationsteknologi samt inden for naturvidenskab, ingeniørvirksomhed og matematik har længe eksisteret og er blevet forværret af covid-19-pandemien og fremskyndelsen af den </w:t>
            </w:r>
            <w:r w:rsidRPr="00D45B4A">
              <w:rPr>
                <w:b/>
                <w:bCs/>
                <w:i/>
                <w:iCs/>
              </w:rPr>
              <w:t>grønne</w:t>
            </w:r>
            <w:r w:rsidRPr="00D45B4A">
              <w:t xml:space="preserve"> og den digitale omstilling. Manglen på arbejdskraft forventes at vare ved og blive forværret i lyset af de demografiske udfordringer.</w:t>
            </w:r>
          </w:p>
        </w:tc>
        <w:tc>
          <w:tcPr>
            <w:tcW w:w="4876" w:type="dxa"/>
            <w:tcBorders>
              <w:top w:val="nil"/>
              <w:left w:val="nil"/>
              <w:bottom w:val="nil"/>
              <w:right w:val="nil"/>
            </w:tcBorders>
          </w:tcPr>
          <w:p w14:paraId="258C696E" w14:textId="7BC3CE2D" w:rsidR="0057698E" w:rsidRPr="00D45B4A" w:rsidRDefault="00B101BD" w:rsidP="00B101BD">
            <w:pPr>
              <w:pStyle w:val="Normal6a"/>
            </w:pPr>
            <w:r w:rsidRPr="00D45B4A">
              <w:rPr>
                <w:b/>
                <w:bCs/>
                <w:i/>
                <w:iCs/>
              </w:rPr>
              <w:t>(</w:t>
            </w:r>
            <w:r w:rsidR="0057698E" w:rsidRPr="00D45B4A">
              <w:rPr>
                <w:b/>
                <w:bCs/>
                <w:i/>
                <w:iCs/>
              </w:rPr>
              <w:t>1)</w:t>
            </w:r>
            <w:r w:rsidR="0057698E" w:rsidRPr="00D45B4A">
              <w:tab/>
              <w:t xml:space="preserve">Unionen og de enkelte medlemsstater står over for mangel på arbejdskraft i en lang række sektorer og erhverv, herunder dem, der er relevante for den </w:t>
            </w:r>
            <w:r w:rsidR="0057698E" w:rsidRPr="00D45B4A">
              <w:rPr>
                <w:b/>
                <w:bCs/>
                <w:i/>
                <w:iCs/>
              </w:rPr>
              <w:t>rene</w:t>
            </w:r>
            <w:r w:rsidR="0057698E" w:rsidRPr="00D45B4A">
              <w:t xml:space="preserve"> og den digitale omstilling. Den omfattende mangel på arbejdskraft inden for byggeri, sundhedspleje, hotel- og restaurationsbranchen, transport, informations- og kommunikationsteknologi samt inden for naturvidenskab, ingeniørvirksomhed og matematik har længe eksisteret og er blevet forværret af covid-19-pandemien og fremskyndelsen af den </w:t>
            </w:r>
            <w:r w:rsidR="0057698E" w:rsidRPr="00D45B4A">
              <w:rPr>
                <w:b/>
                <w:bCs/>
                <w:i/>
                <w:iCs/>
              </w:rPr>
              <w:t xml:space="preserve">rene </w:t>
            </w:r>
            <w:r w:rsidR="0057698E" w:rsidRPr="00D45B4A">
              <w:t>og den digitale omstilling. Manglen på arbejdskraft forventes at vare ved og blive forværret i lyset af de demografiske udfordringer.</w:t>
            </w:r>
          </w:p>
        </w:tc>
      </w:tr>
    </w:tbl>
    <w:p w14:paraId="4A0CC977"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{FI}</w:t>
      </w:r>
      <w:r w:rsidRPr="00D45B4A">
        <w:t>fi</w:t>
      </w:r>
      <w:r w:rsidRPr="00D45B4A">
        <w:rPr>
          <w:rStyle w:val="HideTWBExt"/>
          <w:color w:val="auto"/>
        </w:rPr>
        <w:t>&lt;/Original&gt;</w:t>
      </w:r>
    </w:p>
    <w:p w14:paraId="6799B617" w14:textId="77777777" w:rsidR="0057698E" w:rsidRPr="00D45B4A" w:rsidRDefault="0057698E" w:rsidP="0057698E">
      <w:r w:rsidRPr="00D45B4A">
        <w:rPr>
          <w:rStyle w:val="HideTWBExt"/>
          <w:color w:val="auto"/>
        </w:rPr>
        <w:lastRenderedPageBreak/>
        <w:t>&lt;/AmendB&gt;</w:t>
      </w:r>
    </w:p>
    <w:p w14:paraId="139E2733"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123</w:t>
      </w:r>
      <w:r w:rsidRPr="00D45B4A">
        <w:rPr>
          <w:rStyle w:val="HideTWBExt"/>
          <w:color w:val="auto"/>
        </w:rPr>
        <w:t>&lt;/NumAmB&gt;</w:t>
      </w:r>
    </w:p>
    <w:p w14:paraId="355279CA" w14:textId="77777777" w:rsidR="0057698E" w:rsidRPr="00D45B4A" w:rsidRDefault="0057698E" w:rsidP="0057698E">
      <w:pPr>
        <w:pStyle w:val="NormalBold"/>
      </w:pPr>
      <w:r w:rsidRPr="00D45B4A">
        <w:rPr>
          <w:rStyle w:val="HideTWBExt"/>
          <w:b w:val="0"/>
          <w:color w:val="auto"/>
        </w:rPr>
        <w:t>&lt;RepeatBlock-By&gt;&lt;Members&gt;</w:t>
      </w:r>
      <w:r w:rsidRPr="00D45B4A">
        <w:t>Javier Moreno Sánchez</w:t>
      </w:r>
      <w:r w:rsidRPr="00D45B4A">
        <w:rPr>
          <w:rStyle w:val="HideTWBExt"/>
          <w:b w:val="0"/>
          <w:color w:val="auto"/>
        </w:rPr>
        <w:t>&lt;/Members&gt;</w:t>
      </w:r>
    </w:p>
    <w:p w14:paraId="3816FEF1" w14:textId="77777777" w:rsidR="0057698E" w:rsidRPr="00D45B4A" w:rsidRDefault="0057698E" w:rsidP="0057698E">
      <w:pPr>
        <w:pStyle w:val="NormalBold"/>
      </w:pPr>
      <w:r w:rsidRPr="00D45B4A">
        <w:rPr>
          <w:rStyle w:val="HideTWBExt"/>
          <w:b w:val="0"/>
          <w:color w:val="auto"/>
        </w:rPr>
        <w:t>&lt;/RepeatBlock-By&gt;</w:t>
      </w:r>
    </w:p>
    <w:p w14:paraId="653F451B"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474B09AE" w14:textId="77777777" w:rsidR="0057698E" w:rsidRPr="00D45B4A" w:rsidRDefault="0057698E" w:rsidP="0057698E">
      <w:pPr>
        <w:pStyle w:val="NormalBold"/>
      </w:pPr>
      <w:r w:rsidRPr="00D45B4A">
        <w:rPr>
          <w:rStyle w:val="HideTWBExt"/>
          <w:color w:val="auto"/>
        </w:rPr>
        <w:t>&lt;Article&gt;</w:t>
      </w:r>
      <w:r w:rsidRPr="00D45B4A">
        <w:t>Betragtning 1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557FD370" w14:textId="77777777" w:rsidTr="00AF7750">
        <w:trPr>
          <w:trHeight w:hRule="exact" w:val="240"/>
          <w:jc w:val="center"/>
        </w:trPr>
        <w:tc>
          <w:tcPr>
            <w:tcW w:w="9752" w:type="dxa"/>
            <w:gridSpan w:val="2"/>
            <w:tcBorders>
              <w:top w:val="nil"/>
              <w:left w:val="nil"/>
              <w:bottom w:val="nil"/>
              <w:right w:val="nil"/>
            </w:tcBorders>
          </w:tcPr>
          <w:p w14:paraId="24BF2F21" w14:textId="77777777" w:rsidR="0057698E" w:rsidRPr="00D45B4A" w:rsidRDefault="0057698E" w:rsidP="00AF7750"/>
        </w:tc>
      </w:tr>
      <w:tr w:rsidR="004F5FC3" w:rsidRPr="00D45B4A" w14:paraId="0B2E96EC" w14:textId="77777777" w:rsidTr="00AF7750">
        <w:trPr>
          <w:trHeight w:val="240"/>
          <w:jc w:val="center"/>
        </w:trPr>
        <w:tc>
          <w:tcPr>
            <w:tcW w:w="4876" w:type="dxa"/>
            <w:tcBorders>
              <w:top w:val="nil"/>
              <w:left w:val="nil"/>
              <w:bottom w:val="nil"/>
              <w:right w:val="nil"/>
            </w:tcBorders>
          </w:tcPr>
          <w:p w14:paraId="23DF5059"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491A25F2" w14:textId="77777777" w:rsidR="0057698E" w:rsidRPr="00D45B4A" w:rsidRDefault="0057698E" w:rsidP="00AF7750">
            <w:pPr>
              <w:pStyle w:val="AmColumnHeading"/>
            </w:pPr>
            <w:r w:rsidRPr="00D45B4A">
              <w:t>Ændringsforslag</w:t>
            </w:r>
          </w:p>
        </w:tc>
      </w:tr>
      <w:tr w:rsidR="004F5FC3" w:rsidRPr="00D45B4A" w14:paraId="0A2DF37A" w14:textId="77777777" w:rsidTr="00AF7750">
        <w:trPr>
          <w:jc w:val="center"/>
        </w:trPr>
        <w:tc>
          <w:tcPr>
            <w:tcW w:w="4876" w:type="dxa"/>
            <w:tcBorders>
              <w:top w:val="nil"/>
              <w:left w:val="nil"/>
              <w:bottom w:val="nil"/>
              <w:right w:val="nil"/>
            </w:tcBorders>
          </w:tcPr>
          <w:p w14:paraId="1560A5B1" w14:textId="77777777" w:rsidR="0057698E" w:rsidRPr="00D45B4A" w:rsidRDefault="0057698E" w:rsidP="00AF7750">
            <w:pPr>
              <w:pStyle w:val="Normal6a"/>
            </w:pPr>
          </w:p>
        </w:tc>
        <w:tc>
          <w:tcPr>
            <w:tcW w:w="4876" w:type="dxa"/>
            <w:tcBorders>
              <w:top w:val="nil"/>
              <w:left w:val="nil"/>
              <w:bottom w:val="nil"/>
              <w:right w:val="nil"/>
            </w:tcBorders>
          </w:tcPr>
          <w:p w14:paraId="37C1357E" w14:textId="77777777" w:rsidR="0057698E" w:rsidRPr="00D45B4A" w:rsidRDefault="0057698E" w:rsidP="00AF7750">
            <w:pPr>
              <w:pStyle w:val="Normal6a"/>
            </w:pPr>
            <w:r w:rsidRPr="00D45B4A">
              <w:rPr>
                <w:b/>
                <w:i/>
              </w:rPr>
              <w:t>(1a)</w:t>
            </w:r>
            <w:r w:rsidRPr="00D45B4A">
              <w:tab/>
            </w:r>
            <w:r w:rsidRPr="00D45B4A">
              <w:rPr>
                <w:b/>
                <w:i/>
              </w:rPr>
              <w:t>Unionens befolkning forventes at falde betydeligt fra 451 millioner i 2022 til 406 millioner i 2050. Antallet af personer i den arbejdsdygtige alder forventes at falde endnu mere, fra 264 millioner til 207 millioner – et fald på 21 %. I mellemtiden forventes antallet af ældre (65 år eller derover) at stige med 32 millioner i løbet af denne periode, og antallet af børn (under 20 år) forventes at falde med 21 millioner.</w:t>
            </w:r>
          </w:p>
        </w:tc>
      </w:tr>
    </w:tbl>
    <w:p w14:paraId="1FE2347D"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4404567C" w14:textId="77777777" w:rsidR="0057698E" w:rsidRPr="00D45B4A" w:rsidRDefault="0057698E" w:rsidP="0057698E">
      <w:r w:rsidRPr="00D45B4A">
        <w:rPr>
          <w:rStyle w:val="HideTWBExt"/>
          <w:color w:val="auto"/>
        </w:rPr>
        <w:t>&lt;/AmendB&gt;</w:t>
      </w:r>
    </w:p>
    <w:p w14:paraId="0890C179"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124</w:t>
      </w:r>
      <w:r w:rsidRPr="00D45B4A">
        <w:rPr>
          <w:rStyle w:val="HideTWBExt"/>
          <w:color w:val="auto"/>
        </w:rPr>
        <w:t>&lt;/NumAmB&gt;</w:t>
      </w:r>
    </w:p>
    <w:p w14:paraId="345AF954" w14:textId="77777777" w:rsidR="0057698E" w:rsidRPr="00D45B4A" w:rsidRDefault="0057698E" w:rsidP="0057698E">
      <w:pPr>
        <w:pStyle w:val="NormalBold"/>
      </w:pPr>
      <w:r w:rsidRPr="00D45B4A">
        <w:rPr>
          <w:rStyle w:val="HideTWBExt"/>
          <w:b w:val="0"/>
          <w:color w:val="auto"/>
        </w:rPr>
        <w:t>&lt;RepeatBlock-By&gt;&lt;Members&gt;</w:t>
      </w:r>
      <w:r w:rsidRPr="00D45B4A">
        <w:t>Anna Strolenberg</w:t>
      </w:r>
      <w:r w:rsidRPr="00D45B4A">
        <w:rPr>
          <w:rStyle w:val="HideTWBExt"/>
          <w:b w:val="0"/>
          <w:color w:val="auto"/>
        </w:rPr>
        <w:t>&lt;/Members&gt;</w:t>
      </w:r>
    </w:p>
    <w:p w14:paraId="211BD21A" w14:textId="77777777" w:rsidR="0057698E" w:rsidRPr="00D45B4A" w:rsidRDefault="0057698E" w:rsidP="0057698E">
      <w:pPr>
        <w:pStyle w:val="NormalBold"/>
      </w:pPr>
      <w:r w:rsidRPr="00D45B4A">
        <w:rPr>
          <w:rStyle w:val="HideTWBExt"/>
          <w:b w:val="0"/>
          <w:color w:val="auto"/>
        </w:rPr>
        <w:t>&lt;/RepeatBlock-By&gt;</w:t>
      </w:r>
    </w:p>
    <w:p w14:paraId="4357E6F8"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1E44826D"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1AC9F529" w14:textId="77777777" w:rsidTr="00AF7750">
        <w:trPr>
          <w:trHeight w:hRule="exact" w:val="240"/>
          <w:jc w:val="center"/>
        </w:trPr>
        <w:tc>
          <w:tcPr>
            <w:tcW w:w="9752" w:type="dxa"/>
            <w:gridSpan w:val="2"/>
            <w:tcBorders>
              <w:top w:val="nil"/>
              <w:left w:val="nil"/>
              <w:bottom w:val="nil"/>
              <w:right w:val="nil"/>
            </w:tcBorders>
          </w:tcPr>
          <w:p w14:paraId="454C4A44" w14:textId="77777777" w:rsidR="0057698E" w:rsidRPr="00D45B4A" w:rsidRDefault="0057698E" w:rsidP="00AF7750"/>
        </w:tc>
      </w:tr>
      <w:tr w:rsidR="004F5FC3" w:rsidRPr="00D45B4A" w14:paraId="12C479A3" w14:textId="77777777" w:rsidTr="00AF7750">
        <w:trPr>
          <w:trHeight w:val="240"/>
          <w:jc w:val="center"/>
        </w:trPr>
        <w:tc>
          <w:tcPr>
            <w:tcW w:w="4876" w:type="dxa"/>
            <w:tcBorders>
              <w:top w:val="nil"/>
              <w:left w:val="nil"/>
              <w:bottom w:val="nil"/>
              <w:right w:val="nil"/>
            </w:tcBorders>
          </w:tcPr>
          <w:p w14:paraId="50CEF34B"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2E587670" w14:textId="77777777" w:rsidR="0057698E" w:rsidRPr="00D45B4A" w:rsidRDefault="0057698E" w:rsidP="00AF7750">
            <w:pPr>
              <w:pStyle w:val="AmColumnHeading"/>
            </w:pPr>
            <w:r w:rsidRPr="00D45B4A">
              <w:t>Ændringsforslag</w:t>
            </w:r>
          </w:p>
        </w:tc>
      </w:tr>
      <w:tr w:rsidR="004F5FC3" w:rsidRPr="00D45B4A" w14:paraId="4C456395" w14:textId="77777777" w:rsidTr="00AF7750">
        <w:trPr>
          <w:jc w:val="center"/>
        </w:trPr>
        <w:tc>
          <w:tcPr>
            <w:tcW w:w="4876" w:type="dxa"/>
            <w:tcBorders>
              <w:top w:val="nil"/>
              <w:left w:val="nil"/>
              <w:bottom w:val="nil"/>
              <w:right w:val="nil"/>
            </w:tcBorders>
          </w:tcPr>
          <w:p w14:paraId="167B189E" w14:textId="77777777" w:rsidR="0057698E" w:rsidRPr="00D45B4A" w:rsidRDefault="0057698E" w:rsidP="00AF7750">
            <w:pPr>
              <w:pStyle w:val="Normal6a"/>
            </w:pPr>
            <w:r w:rsidRPr="00D45B4A">
              <w:rPr>
                <w:b/>
                <w:i/>
                <w:iCs/>
              </w:rPr>
              <w:t>2)</w:t>
            </w:r>
            <w:r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vil foranstaltninger, der alene er rettet mod arbejdsstyrken i de enkelte medlemsstater </w:t>
            </w:r>
            <w:r w:rsidRPr="00D45B4A">
              <w:lastRenderedPageBreak/>
              <w:t xml:space="preserve">og i Unionen, </w:t>
            </w:r>
            <w:r w:rsidRPr="00D45B4A">
              <w:rPr>
                <w:b/>
                <w:bCs/>
                <w:i/>
                <w:iCs/>
              </w:rPr>
              <w:t>sandsynligvis</w:t>
            </w:r>
            <w:r w:rsidRPr="00D45B4A">
              <w:t xml:space="preserve"> være utilstrækkelige til at afhjælpe den eksisterende og fremtidige mangel på arbejdskraft og færdigheder. Lovlig migration er derfor et afgørende supplement til disse foranstaltninger og skal være en del af løsningen med henblik på fuldt ud at støtte den dobbelte omstilling.</w:t>
            </w:r>
          </w:p>
        </w:tc>
        <w:tc>
          <w:tcPr>
            <w:tcW w:w="4876" w:type="dxa"/>
            <w:tcBorders>
              <w:top w:val="nil"/>
              <w:left w:val="nil"/>
              <w:bottom w:val="nil"/>
              <w:right w:val="nil"/>
            </w:tcBorders>
          </w:tcPr>
          <w:p w14:paraId="0B6C13EF" w14:textId="77777777" w:rsidR="0057698E" w:rsidRPr="00D45B4A" w:rsidRDefault="0057698E" w:rsidP="00AF7750">
            <w:pPr>
              <w:pStyle w:val="Normal6a"/>
            </w:pPr>
            <w:r w:rsidRPr="00D45B4A">
              <w:rPr>
                <w:b/>
                <w:bCs/>
                <w:i/>
                <w:iCs/>
              </w:rPr>
              <w:lastRenderedPageBreak/>
              <w:t>(2)</w:t>
            </w:r>
            <w:r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vil foranstaltninger, der alene er rettet mod arbejdsstyrken i de enkelte medlemsstater </w:t>
            </w:r>
            <w:r w:rsidRPr="00D45B4A">
              <w:lastRenderedPageBreak/>
              <w:t xml:space="preserve">og i Unionen, </w:t>
            </w:r>
            <w:r w:rsidRPr="00D45B4A">
              <w:rPr>
                <w:b/>
                <w:bCs/>
                <w:i/>
                <w:iCs/>
              </w:rPr>
              <w:t>imidlertid</w:t>
            </w:r>
            <w:r w:rsidRPr="00D45B4A">
              <w:t xml:space="preserve"> være utilstrækkelige til at afhjælpe den eksisterende og fremtidige mangel på arbejdskraft og færdigheder</w:t>
            </w:r>
            <w:r w:rsidRPr="00D45B4A">
              <w:rPr>
                <w:b/>
                <w:bCs/>
                <w:i/>
                <w:iCs/>
              </w:rPr>
              <w:t>.</w:t>
            </w:r>
            <w:r w:rsidRPr="00D45B4A">
              <w:rPr>
                <w:b/>
                <w:i/>
              </w:rPr>
              <w:t xml:space="preserve"> </w:t>
            </w:r>
            <w:r w:rsidRPr="00D45B4A">
              <w:rPr>
                <w:b/>
                <w:bCs/>
                <w:i/>
                <w:iCs/>
              </w:rPr>
              <w:t>Kommissionen anslår,</w:t>
            </w:r>
            <w:r w:rsidRPr="00D45B4A">
              <w:rPr>
                <w:b/>
                <w:i/>
              </w:rPr>
              <w:t xml:space="preserve"> at der på grund af den forventede nedgang i befolkningen i den arbejdsdygtige alder vil være behov for mindst 7 millioner flere mennesker i Europa senest i 2030</w:t>
            </w:r>
            <w:r w:rsidRPr="00D45B4A">
              <w:t>. Lovlig migration er derfor et afgørende supplement til disse foranstaltninger og skal være en del af løsningen med henblik på fuldt ud at støtte den dobbelte omstilling</w:t>
            </w:r>
            <w:r w:rsidRPr="00D45B4A">
              <w:rPr>
                <w:b/>
                <w:bCs/>
                <w:i/>
                <w:iCs/>
              </w:rPr>
              <w:t xml:space="preserve"> og sikre Unionens konkurrenceevne og fortsatte økonomiske vækst</w:t>
            </w:r>
            <w:r w:rsidRPr="00D45B4A">
              <w:t>.</w:t>
            </w:r>
          </w:p>
        </w:tc>
      </w:tr>
    </w:tbl>
    <w:p w14:paraId="1D0A27F8"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29AC0A98" w14:textId="77777777" w:rsidR="0057698E" w:rsidRPr="00D45B4A" w:rsidRDefault="0057698E" w:rsidP="0057698E">
      <w:r w:rsidRPr="00D45B4A">
        <w:rPr>
          <w:rStyle w:val="HideTWBExt"/>
          <w:color w:val="auto"/>
        </w:rPr>
        <w:t>&lt;/AmendB&gt;</w:t>
      </w:r>
    </w:p>
    <w:p w14:paraId="67187BA0"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125</w:t>
      </w:r>
      <w:r w:rsidRPr="00D45B4A">
        <w:rPr>
          <w:rStyle w:val="HideTWBExt"/>
          <w:color w:val="auto"/>
        </w:rPr>
        <w:t>&lt;/NumAmB&gt;</w:t>
      </w:r>
    </w:p>
    <w:p w14:paraId="314B9805" w14:textId="77777777" w:rsidR="0057698E" w:rsidRPr="00D45B4A" w:rsidRDefault="0057698E" w:rsidP="0057698E">
      <w:pPr>
        <w:pStyle w:val="NormalBold"/>
      </w:pPr>
      <w:r w:rsidRPr="00D45B4A">
        <w:rPr>
          <w:rStyle w:val="HideTWBExt"/>
          <w:b w:val="0"/>
          <w:color w:val="auto"/>
        </w:rPr>
        <w:t>&lt;RepeatBlock-By&gt;&lt;Members&gt;</w:t>
      </w:r>
      <w:r w:rsidRPr="00D45B4A">
        <w:t>Javier Moreno Sánchez</w:t>
      </w:r>
      <w:r w:rsidRPr="00D45B4A">
        <w:rPr>
          <w:rStyle w:val="HideTWBExt"/>
          <w:b w:val="0"/>
          <w:color w:val="auto"/>
        </w:rPr>
        <w:t>&lt;/Members&gt;</w:t>
      </w:r>
    </w:p>
    <w:p w14:paraId="3C13CB10" w14:textId="77777777" w:rsidR="0057698E" w:rsidRPr="00D45B4A" w:rsidRDefault="0057698E" w:rsidP="0057698E">
      <w:pPr>
        <w:pStyle w:val="NormalBold"/>
      </w:pPr>
      <w:r w:rsidRPr="00D45B4A">
        <w:rPr>
          <w:rStyle w:val="HideTWBExt"/>
          <w:b w:val="0"/>
          <w:color w:val="auto"/>
        </w:rPr>
        <w:t>&lt;/RepeatBlock-By&gt;</w:t>
      </w:r>
    </w:p>
    <w:p w14:paraId="5E61F715"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6F50CB66"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7930862" w14:textId="77777777" w:rsidTr="00AF7750">
        <w:trPr>
          <w:trHeight w:hRule="exact" w:val="240"/>
          <w:jc w:val="center"/>
        </w:trPr>
        <w:tc>
          <w:tcPr>
            <w:tcW w:w="9752" w:type="dxa"/>
            <w:gridSpan w:val="2"/>
            <w:tcBorders>
              <w:top w:val="nil"/>
              <w:left w:val="nil"/>
              <w:bottom w:val="nil"/>
              <w:right w:val="nil"/>
            </w:tcBorders>
          </w:tcPr>
          <w:p w14:paraId="0998020B" w14:textId="77777777" w:rsidR="0057698E" w:rsidRPr="00D45B4A" w:rsidRDefault="0057698E" w:rsidP="00AF7750"/>
        </w:tc>
      </w:tr>
      <w:tr w:rsidR="004F5FC3" w:rsidRPr="00D45B4A" w14:paraId="53DFC6F4" w14:textId="77777777" w:rsidTr="00AF7750">
        <w:trPr>
          <w:trHeight w:val="240"/>
          <w:jc w:val="center"/>
        </w:trPr>
        <w:tc>
          <w:tcPr>
            <w:tcW w:w="4876" w:type="dxa"/>
            <w:tcBorders>
              <w:top w:val="nil"/>
              <w:left w:val="nil"/>
              <w:bottom w:val="nil"/>
              <w:right w:val="nil"/>
            </w:tcBorders>
          </w:tcPr>
          <w:p w14:paraId="4EB56DC5"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2140F410" w14:textId="77777777" w:rsidR="0057698E" w:rsidRPr="00D45B4A" w:rsidRDefault="0057698E" w:rsidP="00AF7750">
            <w:pPr>
              <w:pStyle w:val="AmColumnHeading"/>
            </w:pPr>
            <w:r w:rsidRPr="00D45B4A">
              <w:t>Ændringsforslag</w:t>
            </w:r>
          </w:p>
        </w:tc>
      </w:tr>
      <w:tr w:rsidR="004F5FC3" w:rsidRPr="00D45B4A" w14:paraId="6AE02833" w14:textId="77777777" w:rsidTr="00AF7750">
        <w:trPr>
          <w:jc w:val="center"/>
        </w:trPr>
        <w:tc>
          <w:tcPr>
            <w:tcW w:w="4876" w:type="dxa"/>
            <w:tcBorders>
              <w:top w:val="nil"/>
              <w:left w:val="nil"/>
              <w:bottom w:val="nil"/>
              <w:right w:val="nil"/>
            </w:tcBorders>
          </w:tcPr>
          <w:p w14:paraId="4AE060DF" w14:textId="77777777" w:rsidR="0057698E" w:rsidRPr="00D45B4A" w:rsidRDefault="0057698E" w:rsidP="00AF7750">
            <w:pPr>
              <w:pStyle w:val="Normal6a"/>
            </w:pPr>
            <w:r w:rsidRPr="00D45B4A">
              <w:rPr>
                <w:b/>
                <w:i/>
                <w:iCs/>
              </w:rPr>
              <w:t>2)</w:t>
            </w:r>
            <w:r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vil foranstaltninger, der alene er rettet mod arbejdsstyrken i de enkelte medlemsstater og i Unionen, </w:t>
            </w:r>
            <w:r w:rsidRPr="00D45B4A">
              <w:rPr>
                <w:b/>
                <w:bCs/>
                <w:i/>
                <w:iCs/>
              </w:rPr>
              <w:t>sandsynligvis</w:t>
            </w:r>
            <w:r w:rsidRPr="00D45B4A">
              <w:t xml:space="preserve"> være utilstrækkelige til at afhjælpe den eksisterende og fremtidige mangel på arbejdskraft og færdigheder. Lovlig migration er derfor et afgørende </w:t>
            </w:r>
            <w:r w:rsidRPr="00D45B4A">
              <w:lastRenderedPageBreak/>
              <w:t>supplement til disse foranstaltninger og skal være en del af løsningen med henblik på fuldt ud at støtte den dobbelte omstilling.</w:t>
            </w:r>
          </w:p>
        </w:tc>
        <w:tc>
          <w:tcPr>
            <w:tcW w:w="4876" w:type="dxa"/>
            <w:tcBorders>
              <w:top w:val="nil"/>
              <w:left w:val="nil"/>
              <w:bottom w:val="nil"/>
              <w:right w:val="nil"/>
            </w:tcBorders>
          </w:tcPr>
          <w:p w14:paraId="1CF129E0" w14:textId="77777777" w:rsidR="0057698E" w:rsidRPr="00D45B4A" w:rsidRDefault="0057698E" w:rsidP="00AF7750">
            <w:pPr>
              <w:pStyle w:val="Normal6a"/>
            </w:pPr>
            <w:r w:rsidRPr="00D45B4A">
              <w:rPr>
                <w:b/>
                <w:bCs/>
                <w:i/>
                <w:iCs/>
              </w:rPr>
              <w:lastRenderedPageBreak/>
              <w:t>(2)</w:t>
            </w:r>
            <w:r w:rsidRPr="00D45B4A">
              <w:tab/>
              <w:t>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w:t>
            </w:r>
            <w:r w:rsidRPr="00D45B4A">
              <w:rPr>
                <w:b/>
                <w:bCs/>
                <w:i/>
                <w:iCs/>
              </w:rPr>
              <w:t>, bl.a. ved at gøre bedre brug af såvel Rådets direktiv 2003/109, Europa-Parlamentets og Rådets direktiv (EU) 2021/1883 samt Euresnettet,</w:t>
            </w:r>
            <w:r w:rsidRPr="00D45B4A">
              <w:t xml:space="preserve"> samt forbedring af arbejdsvilkårene og visse erhvervs tiltrækningskraft. På grund af det nuværende omfang af manglen på arbejdskraft og de demografiske tendenser vil foranstaltninger, der alene er rettet mod arbejdsstyrken i de enkelte medlemsstater og i Unionen, være utilstrækkelige til at afhjælpe den eksisterende og fremtidige </w:t>
            </w:r>
            <w:r w:rsidRPr="00D45B4A">
              <w:lastRenderedPageBreak/>
              <w:t>mangel på arbejdskraft og færdigheder. Lovlig migration er derfor et afgørende supplement til disse foranstaltninger og skal være en del af løsningen med henblik på fuldt ud at støtte den dobbelte omstilling.</w:t>
            </w:r>
          </w:p>
        </w:tc>
      </w:tr>
    </w:tbl>
    <w:p w14:paraId="347324B7"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40544172" w14:textId="77777777" w:rsidR="0057698E" w:rsidRPr="00D45B4A" w:rsidRDefault="0057698E" w:rsidP="0057698E">
      <w:r w:rsidRPr="00D45B4A">
        <w:rPr>
          <w:rStyle w:val="HideTWBExt"/>
          <w:color w:val="auto"/>
        </w:rPr>
        <w:t>&lt;/AmendB&gt;</w:t>
      </w:r>
    </w:p>
    <w:p w14:paraId="57C30699"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126</w:t>
      </w:r>
      <w:r w:rsidRPr="00D45B4A">
        <w:rPr>
          <w:rStyle w:val="HideTWBExt"/>
          <w:color w:val="auto"/>
        </w:rPr>
        <w:t>&lt;/NumAmB&gt;</w:t>
      </w:r>
    </w:p>
    <w:p w14:paraId="6FE107C7" w14:textId="77777777" w:rsidR="0057698E" w:rsidRPr="00D45B4A" w:rsidRDefault="0057698E" w:rsidP="0057698E">
      <w:pPr>
        <w:pStyle w:val="NormalBold"/>
      </w:pPr>
      <w:r w:rsidRPr="00D45B4A">
        <w:rPr>
          <w:rStyle w:val="HideTWBExt"/>
          <w:b w:val="0"/>
          <w:color w:val="auto"/>
        </w:rPr>
        <w:t>&lt;RepeatBlock-By&gt;&lt;Members&gt;</w:t>
      </w:r>
      <w:r w:rsidRPr="00D45B4A">
        <w:t>Pernando Barrena Arza</w:t>
      </w:r>
      <w:r w:rsidRPr="00D45B4A">
        <w:rPr>
          <w:rStyle w:val="HideTWBExt"/>
          <w:b w:val="0"/>
          <w:color w:val="auto"/>
        </w:rPr>
        <w:t>&lt;/Members&gt;</w:t>
      </w:r>
    </w:p>
    <w:p w14:paraId="26F44239" w14:textId="77777777" w:rsidR="0057698E" w:rsidRPr="00D45B4A" w:rsidRDefault="0057698E" w:rsidP="0057698E">
      <w:pPr>
        <w:pStyle w:val="NormalBold"/>
      </w:pPr>
      <w:r w:rsidRPr="00D45B4A">
        <w:rPr>
          <w:rStyle w:val="HideTWBExt"/>
          <w:b w:val="0"/>
          <w:color w:val="auto"/>
        </w:rPr>
        <w:t>&lt;/RepeatBlock-By&gt;</w:t>
      </w:r>
    </w:p>
    <w:p w14:paraId="039D51F6"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455E0842"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D6CD245" w14:textId="77777777" w:rsidTr="00AF7750">
        <w:trPr>
          <w:trHeight w:hRule="exact" w:val="240"/>
          <w:jc w:val="center"/>
        </w:trPr>
        <w:tc>
          <w:tcPr>
            <w:tcW w:w="9752" w:type="dxa"/>
            <w:gridSpan w:val="2"/>
            <w:tcBorders>
              <w:top w:val="nil"/>
              <w:left w:val="nil"/>
              <w:bottom w:val="nil"/>
              <w:right w:val="nil"/>
            </w:tcBorders>
          </w:tcPr>
          <w:p w14:paraId="436FA72A" w14:textId="77777777" w:rsidR="0057698E" w:rsidRPr="00D45B4A" w:rsidRDefault="0057698E" w:rsidP="00AF7750"/>
        </w:tc>
      </w:tr>
      <w:tr w:rsidR="004F5FC3" w:rsidRPr="00D45B4A" w14:paraId="4C20E9F8" w14:textId="77777777" w:rsidTr="00AF7750">
        <w:trPr>
          <w:trHeight w:val="240"/>
          <w:jc w:val="center"/>
        </w:trPr>
        <w:tc>
          <w:tcPr>
            <w:tcW w:w="4876" w:type="dxa"/>
            <w:tcBorders>
              <w:top w:val="nil"/>
              <w:left w:val="nil"/>
              <w:bottom w:val="nil"/>
              <w:right w:val="nil"/>
            </w:tcBorders>
          </w:tcPr>
          <w:p w14:paraId="42CB7D01"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13876456" w14:textId="77777777" w:rsidR="0057698E" w:rsidRPr="00D45B4A" w:rsidRDefault="0057698E" w:rsidP="00AF7750">
            <w:pPr>
              <w:pStyle w:val="AmColumnHeading"/>
            </w:pPr>
            <w:r w:rsidRPr="00D45B4A">
              <w:t>Ændringsforslag</w:t>
            </w:r>
          </w:p>
        </w:tc>
      </w:tr>
      <w:tr w:rsidR="004F5FC3" w:rsidRPr="00D45B4A" w14:paraId="7EDE6F2A" w14:textId="77777777" w:rsidTr="00AF7750">
        <w:trPr>
          <w:jc w:val="center"/>
        </w:trPr>
        <w:tc>
          <w:tcPr>
            <w:tcW w:w="4876" w:type="dxa"/>
            <w:tcBorders>
              <w:top w:val="nil"/>
              <w:left w:val="nil"/>
              <w:bottom w:val="nil"/>
              <w:right w:val="nil"/>
            </w:tcBorders>
          </w:tcPr>
          <w:p w14:paraId="25BCA7D0" w14:textId="77777777" w:rsidR="0057698E" w:rsidRPr="00D45B4A" w:rsidRDefault="0057698E" w:rsidP="00AF7750">
            <w:pPr>
              <w:pStyle w:val="Normal6a"/>
            </w:pPr>
            <w:r w:rsidRPr="00D45B4A">
              <w:rPr>
                <w:b/>
                <w:i/>
                <w:iCs/>
              </w:rPr>
              <w:t>2)</w:t>
            </w:r>
            <w:r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w:t>
            </w:r>
            <w:r w:rsidRPr="00D45B4A">
              <w:rPr>
                <w:b/>
                <w:bCs/>
                <w:i/>
                <w:iCs/>
              </w:rPr>
              <w:t>arbejdsvilkårene</w:t>
            </w:r>
            <w:r w:rsidRPr="00D45B4A">
              <w:t xml:space="preserve"> </w:t>
            </w:r>
            <w:r w:rsidRPr="00D45B4A">
              <w:rPr>
                <w:b/>
                <w:bCs/>
                <w:i/>
                <w:iCs/>
              </w:rPr>
              <w:t>og</w:t>
            </w:r>
            <w:r w:rsidRPr="00D45B4A">
              <w:t xml:space="preserve"> visse erhvervs tiltrækningskraft. På grund af det nuværende omfang af manglen på arbejdskraft og de demografiske tendenser vil foranstaltninger, der alene er rettet mod arbejdsstyrken i de enkelte medlemsstater og i Unionen, sandsynligvis være utilstrækkelige til at afhjælpe den eksisterende og fremtidige mangel på arbejdskraft og færdigheder. Lovlig migration er derfor et afgørende supplement til disse foranstaltninger og skal være en del af </w:t>
            </w:r>
            <w:r w:rsidRPr="00D45B4A">
              <w:rPr>
                <w:b/>
                <w:bCs/>
                <w:i/>
                <w:iCs/>
              </w:rPr>
              <w:t>løsningen</w:t>
            </w:r>
            <w:r w:rsidRPr="00D45B4A">
              <w:t xml:space="preserve"> med henblik på fuldt ud at støtte den dobbelte omstilling.</w:t>
            </w:r>
          </w:p>
        </w:tc>
        <w:tc>
          <w:tcPr>
            <w:tcW w:w="4876" w:type="dxa"/>
            <w:tcBorders>
              <w:top w:val="nil"/>
              <w:left w:val="nil"/>
              <w:bottom w:val="nil"/>
              <w:right w:val="nil"/>
            </w:tcBorders>
          </w:tcPr>
          <w:p w14:paraId="517E8C6F" w14:textId="77777777" w:rsidR="0057698E" w:rsidRPr="00D45B4A" w:rsidRDefault="0057698E" w:rsidP="00AF7750">
            <w:pPr>
              <w:pStyle w:val="Normal6a"/>
            </w:pPr>
            <w:r w:rsidRPr="00D45B4A">
              <w:rPr>
                <w:b/>
                <w:bCs/>
                <w:i/>
                <w:iCs/>
              </w:rPr>
              <w:t>(2)</w:t>
            </w:r>
            <w:r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w:t>
            </w:r>
            <w:r w:rsidRPr="00D45B4A">
              <w:rPr>
                <w:b/>
                <w:bCs/>
                <w:i/>
                <w:iCs/>
              </w:rPr>
              <w:t>lønninger, sikring af sikre og lige arbejdsvilkår, robust beskyttelse mod forskelsbehandling samt</w:t>
            </w:r>
            <w:r w:rsidRPr="00D45B4A">
              <w:t xml:space="preserve"> visse erhvervs tiltrækningskraft. På grund af det nuværende omfang af manglen på arbejdskraft og de demografiske tendenser vil foranstaltninger, der alene er rettet mod arbejdsstyrken i de enkelte medlemsstater og i Unionen, sandsynligvis være utilstrækkelige til at afhjælpe den eksisterende og fremtidige mangel på arbejdskraft og færdigheder. Lovlig migration er derfor et afgørende supplement til disse foranstaltninger og skal være en </w:t>
            </w:r>
            <w:r w:rsidRPr="00D45B4A">
              <w:rPr>
                <w:b/>
                <w:bCs/>
                <w:i/>
                <w:iCs/>
              </w:rPr>
              <w:t xml:space="preserve">vigtig </w:t>
            </w:r>
            <w:r w:rsidRPr="00D45B4A">
              <w:t xml:space="preserve">del af </w:t>
            </w:r>
            <w:r w:rsidRPr="00D45B4A">
              <w:rPr>
                <w:b/>
                <w:bCs/>
                <w:i/>
                <w:iCs/>
              </w:rPr>
              <w:t xml:space="preserve">EU's migrationspolitik </w:t>
            </w:r>
            <w:r w:rsidRPr="00D45B4A">
              <w:t>med henblik på fuldt ud at støtte den dobbelte omstilling.</w:t>
            </w:r>
          </w:p>
        </w:tc>
      </w:tr>
    </w:tbl>
    <w:p w14:paraId="365B8D3A"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7145C45B" w14:textId="77777777" w:rsidR="0057698E" w:rsidRPr="00D45B4A" w:rsidRDefault="0057698E" w:rsidP="0057698E">
      <w:r w:rsidRPr="00D45B4A">
        <w:rPr>
          <w:rStyle w:val="HideTWBExt"/>
          <w:color w:val="auto"/>
        </w:rPr>
        <w:lastRenderedPageBreak/>
        <w:t>&lt;/AmendB&gt;</w:t>
      </w:r>
    </w:p>
    <w:p w14:paraId="413B87ED"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127</w:t>
      </w:r>
      <w:r w:rsidRPr="00D45B4A">
        <w:rPr>
          <w:rStyle w:val="HideTWBExt"/>
          <w:color w:val="auto"/>
        </w:rPr>
        <w:t>&lt;/NumAmB&gt;</w:t>
      </w:r>
    </w:p>
    <w:p w14:paraId="23DA6EDC" w14:textId="77777777" w:rsidR="0057698E" w:rsidRPr="00D45B4A" w:rsidRDefault="0057698E" w:rsidP="0057698E">
      <w:pPr>
        <w:pStyle w:val="NormalBold"/>
      </w:pPr>
      <w:r w:rsidRPr="00D45B4A">
        <w:rPr>
          <w:rStyle w:val="HideTWBExt"/>
          <w:b w:val="0"/>
          <w:color w:val="auto"/>
        </w:rPr>
        <w:t>&lt;RepeatBlock-By&gt;&lt;Members&gt;</w:t>
      </w:r>
      <w:r w:rsidRPr="00D45B4A">
        <w:t>Nadine Morano</w:t>
      </w:r>
      <w:r w:rsidRPr="00D45B4A">
        <w:rPr>
          <w:rStyle w:val="HideTWBExt"/>
          <w:b w:val="0"/>
          <w:color w:val="auto"/>
        </w:rPr>
        <w:t>&lt;/Members&gt;</w:t>
      </w:r>
    </w:p>
    <w:p w14:paraId="0DDBA6A5" w14:textId="77777777" w:rsidR="0057698E" w:rsidRPr="00D45B4A" w:rsidRDefault="0057698E" w:rsidP="0057698E">
      <w:pPr>
        <w:pStyle w:val="NormalBold"/>
      </w:pPr>
      <w:r w:rsidRPr="00D45B4A">
        <w:rPr>
          <w:rStyle w:val="HideTWBExt"/>
          <w:b w:val="0"/>
          <w:color w:val="auto"/>
        </w:rPr>
        <w:t>&lt;/RepeatBlock-By&gt;</w:t>
      </w:r>
    </w:p>
    <w:p w14:paraId="3E94CEAD"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6DC9884E"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0E4E00F4" w14:textId="77777777" w:rsidTr="00AF7750">
        <w:trPr>
          <w:trHeight w:hRule="exact" w:val="240"/>
          <w:jc w:val="center"/>
        </w:trPr>
        <w:tc>
          <w:tcPr>
            <w:tcW w:w="9752" w:type="dxa"/>
            <w:gridSpan w:val="2"/>
            <w:tcBorders>
              <w:top w:val="nil"/>
              <w:left w:val="nil"/>
              <w:bottom w:val="nil"/>
              <w:right w:val="nil"/>
            </w:tcBorders>
          </w:tcPr>
          <w:p w14:paraId="677F00C9" w14:textId="77777777" w:rsidR="0057698E" w:rsidRPr="00D45B4A" w:rsidRDefault="0057698E" w:rsidP="00AF7750"/>
        </w:tc>
      </w:tr>
      <w:tr w:rsidR="004F5FC3" w:rsidRPr="00D45B4A" w14:paraId="59A4CDCB" w14:textId="77777777" w:rsidTr="00AF7750">
        <w:trPr>
          <w:trHeight w:val="240"/>
          <w:jc w:val="center"/>
        </w:trPr>
        <w:tc>
          <w:tcPr>
            <w:tcW w:w="4876" w:type="dxa"/>
            <w:tcBorders>
              <w:top w:val="nil"/>
              <w:left w:val="nil"/>
              <w:bottom w:val="nil"/>
              <w:right w:val="nil"/>
            </w:tcBorders>
          </w:tcPr>
          <w:p w14:paraId="618753A0"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1FA009CD" w14:textId="77777777" w:rsidR="0057698E" w:rsidRPr="00D45B4A" w:rsidRDefault="0057698E" w:rsidP="00AF7750">
            <w:pPr>
              <w:pStyle w:val="AmColumnHeading"/>
            </w:pPr>
            <w:r w:rsidRPr="00D45B4A">
              <w:t>Ændringsforslag</w:t>
            </w:r>
          </w:p>
        </w:tc>
      </w:tr>
      <w:tr w:rsidR="004F5FC3" w:rsidRPr="00D45B4A" w14:paraId="72B02669" w14:textId="77777777" w:rsidTr="00AF7750">
        <w:trPr>
          <w:jc w:val="center"/>
        </w:trPr>
        <w:tc>
          <w:tcPr>
            <w:tcW w:w="4876" w:type="dxa"/>
            <w:tcBorders>
              <w:top w:val="nil"/>
              <w:left w:val="nil"/>
              <w:bottom w:val="nil"/>
              <w:right w:val="nil"/>
            </w:tcBorders>
          </w:tcPr>
          <w:p w14:paraId="2277DA29" w14:textId="77777777" w:rsidR="0057698E" w:rsidRPr="00D45B4A" w:rsidRDefault="0057698E" w:rsidP="00AF7750">
            <w:pPr>
              <w:pStyle w:val="Normal6a"/>
            </w:pPr>
            <w:r w:rsidRPr="00D45B4A">
              <w:rPr>
                <w:b/>
                <w:i/>
                <w:iCs/>
              </w:rPr>
              <w:t>2)</w:t>
            </w:r>
            <w:r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vil foranstaltninger, der alene er rettet mod arbejdsstyrken i de enkelte medlemsstater og i Unionen, sandsynligvis være utilstrækkelige til at afhjælpe den eksisterende og fremtidige mangel på arbejdskraft og færdigheder. Lovlig migration </w:t>
            </w:r>
            <w:r w:rsidRPr="00D45B4A">
              <w:rPr>
                <w:b/>
                <w:i/>
              </w:rPr>
              <w:t>er</w:t>
            </w:r>
            <w:r w:rsidRPr="00D45B4A">
              <w:t xml:space="preserve"> derfor </w:t>
            </w:r>
            <w:r w:rsidRPr="00D45B4A">
              <w:rPr>
                <w:b/>
                <w:i/>
              </w:rPr>
              <w:t>et afgørende</w:t>
            </w:r>
            <w:r w:rsidRPr="00D45B4A">
              <w:t xml:space="preserve"> supplement til disse foranstaltninger og </w:t>
            </w:r>
            <w:r w:rsidRPr="00D45B4A">
              <w:rPr>
                <w:b/>
                <w:i/>
              </w:rPr>
              <w:t>skal være</w:t>
            </w:r>
            <w:r w:rsidRPr="00D45B4A">
              <w:t xml:space="preserve"> en del af løsningen med henblik på fuldt ud at støtte den dobbelte omstilling.</w:t>
            </w:r>
          </w:p>
        </w:tc>
        <w:tc>
          <w:tcPr>
            <w:tcW w:w="4876" w:type="dxa"/>
            <w:tcBorders>
              <w:top w:val="nil"/>
              <w:left w:val="nil"/>
              <w:bottom w:val="nil"/>
              <w:right w:val="nil"/>
            </w:tcBorders>
          </w:tcPr>
          <w:p w14:paraId="6AF92292" w14:textId="77777777" w:rsidR="0057698E" w:rsidRPr="00D45B4A" w:rsidRDefault="0057698E" w:rsidP="00AF7750">
            <w:pPr>
              <w:pStyle w:val="Normal6a"/>
            </w:pPr>
            <w:r w:rsidRPr="00D45B4A">
              <w:rPr>
                <w:b/>
                <w:i/>
                <w:iCs/>
              </w:rPr>
              <w:t>(2)</w:t>
            </w:r>
            <w:r w:rsidRPr="00D45B4A">
              <w:tab/>
              <w:t xml:space="preserve">Afhjælpning af manglen på arbejdskraft kræver en samlet </w:t>
            </w:r>
            <w:r w:rsidRPr="00D45B4A">
              <w:rPr>
                <w:b/>
                <w:i/>
              </w:rPr>
              <w:t>og supplerende</w:t>
            </w:r>
            <w:r w:rsidRPr="00D45B4A">
              <w:t xml:space="preserve"> tilgang på EU-plan og nationalt plan, der bl.a. prioriterer bedre udnyttelse af det fulde potentiale i grupper med lavere arbejdsmarkedsdeltagelse, omskoling og opkvalificering af den eksisterende arbejdsstyrke, fremme af arbejdskraftens mobilitet inden for EU samt forbedring af arbejdsvilkårene og visse erhvervs tiltrækningskraft. </w:t>
            </w:r>
            <w:r w:rsidRPr="00D45B4A">
              <w:rPr>
                <w:b/>
                <w:i/>
              </w:rPr>
              <w:t>Det er ligeledes vigtigt at forbedre bekæmpelsen af svindel og misbrug, som begås til skade for de nationale arbejdsløshedsordninger.</w:t>
            </w:r>
            <w:r w:rsidRPr="00D45B4A">
              <w:t xml:space="preserve"> På grund af det nuværende omfang af manglen på arbejdskraft og de demografiske tendenser vil foranstaltninger, der alene er rettet mod arbejdsstyrken i de enkelte medlemsstater og i Unionen, sandsynligvis være utilstrækkelige til at afhjælpe den eksisterende og fremtidige mangel på arbejdskraft og færdigheder. Lovlig</w:t>
            </w:r>
            <w:r w:rsidRPr="00D45B4A">
              <w:rPr>
                <w:b/>
                <w:i/>
              </w:rPr>
              <w:t>, valgt og velordnet</w:t>
            </w:r>
            <w:r w:rsidRPr="00D45B4A">
              <w:t xml:space="preserve"> migration </w:t>
            </w:r>
            <w:r w:rsidRPr="00D45B4A">
              <w:rPr>
                <w:b/>
                <w:i/>
              </w:rPr>
              <w:t xml:space="preserve">kan </w:t>
            </w:r>
            <w:r w:rsidRPr="00D45B4A">
              <w:t xml:space="preserve">derfor </w:t>
            </w:r>
            <w:r w:rsidRPr="00D45B4A">
              <w:rPr>
                <w:b/>
                <w:i/>
              </w:rPr>
              <w:t>vise sig nødvendig som</w:t>
            </w:r>
            <w:r w:rsidRPr="00D45B4A">
              <w:t xml:space="preserve"> supplement til disse foranstaltninger og </w:t>
            </w:r>
            <w:r w:rsidRPr="00D45B4A">
              <w:rPr>
                <w:b/>
                <w:i/>
              </w:rPr>
              <w:t>kan udgøre</w:t>
            </w:r>
            <w:r w:rsidRPr="00D45B4A">
              <w:t xml:space="preserve"> en del af løsningen med henblik på fuldt ud at støtte den dobbelte omstilling.</w:t>
            </w:r>
          </w:p>
        </w:tc>
      </w:tr>
    </w:tbl>
    <w:p w14:paraId="6ABE6F38"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{FR}</w:t>
      </w:r>
      <w:r w:rsidRPr="00D45B4A">
        <w:t>fr</w:t>
      </w:r>
      <w:r w:rsidRPr="00D45B4A">
        <w:rPr>
          <w:rStyle w:val="HideTWBExt"/>
          <w:color w:val="auto"/>
        </w:rPr>
        <w:t>&lt;/Original&gt;</w:t>
      </w:r>
    </w:p>
    <w:p w14:paraId="26BDB8E6" w14:textId="77777777" w:rsidR="0057698E" w:rsidRPr="00D45B4A" w:rsidRDefault="0057698E" w:rsidP="0057698E">
      <w:r w:rsidRPr="00D45B4A">
        <w:rPr>
          <w:rStyle w:val="HideTWBExt"/>
          <w:color w:val="auto"/>
        </w:rPr>
        <w:t>&lt;/AmendB&gt;</w:t>
      </w:r>
    </w:p>
    <w:p w14:paraId="24395AE1"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128</w:t>
      </w:r>
      <w:r w:rsidRPr="00D45B4A">
        <w:rPr>
          <w:rStyle w:val="HideTWBExt"/>
          <w:color w:val="auto"/>
        </w:rPr>
        <w:t>&lt;/NumAmB&gt;</w:t>
      </w:r>
    </w:p>
    <w:p w14:paraId="47603F62" w14:textId="77777777" w:rsidR="0057698E" w:rsidRPr="00D45B4A" w:rsidRDefault="0057698E" w:rsidP="0057698E">
      <w:pPr>
        <w:pStyle w:val="NormalBold"/>
      </w:pPr>
      <w:r w:rsidRPr="00D45B4A">
        <w:rPr>
          <w:rStyle w:val="HideTWBExt"/>
          <w:b w:val="0"/>
          <w:color w:val="auto"/>
        </w:rPr>
        <w:t>&lt;RepeatBlock-By&gt;&lt;Members&gt;</w:t>
      </w:r>
      <w:r w:rsidRPr="00D45B4A">
        <w:t>Alice Teodorescu Måwe</w:t>
      </w:r>
      <w:r w:rsidRPr="00D45B4A">
        <w:rPr>
          <w:rStyle w:val="HideTWBExt"/>
          <w:b w:val="0"/>
          <w:color w:val="auto"/>
        </w:rPr>
        <w:t>&lt;/Members&gt;</w:t>
      </w:r>
    </w:p>
    <w:p w14:paraId="526C5DAE" w14:textId="77777777" w:rsidR="0057698E" w:rsidRPr="00D45B4A" w:rsidRDefault="0057698E" w:rsidP="0057698E">
      <w:pPr>
        <w:pStyle w:val="NormalBold"/>
      </w:pPr>
      <w:r w:rsidRPr="00D45B4A">
        <w:rPr>
          <w:rStyle w:val="HideTWBExt"/>
          <w:b w:val="0"/>
          <w:color w:val="auto"/>
        </w:rPr>
        <w:t>&lt;/RepeatBlock-By&gt;</w:t>
      </w:r>
    </w:p>
    <w:p w14:paraId="2252B634"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5A24A222"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4F549242" w14:textId="77777777" w:rsidTr="00AF7750">
        <w:trPr>
          <w:trHeight w:hRule="exact" w:val="240"/>
          <w:jc w:val="center"/>
        </w:trPr>
        <w:tc>
          <w:tcPr>
            <w:tcW w:w="9752" w:type="dxa"/>
            <w:gridSpan w:val="2"/>
            <w:tcBorders>
              <w:top w:val="nil"/>
              <w:left w:val="nil"/>
              <w:bottom w:val="nil"/>
              <w:right w:val="nil"/>
            </w:tcBorders>
          </w:tcPr>
          <w:p w14:paraId="4A6CE9DD" w14:textId="77777777" w:rsidR="0057698E" w:rsidRPr="00D45B4A" w:rsidRDefault="0057698E" w:rsidP="00AF7750"/>
        </w:tc>
      </w:tr>
      <w:tr w:rsidR="004F5FC3" w:rsidRPr="00D45B4A" w14:paraId="20BBDFD4" w14:textId="77777777" w:rsidTr="00AF7750">
        <w:trPr>
          <w:trHeight w:val="240"/>
          <w:jc w:val="center"/>
        </w:trPr>
        <w:tc>
          <w:tcPr>
            <w:tcW w:w="4876" w:type="dxa"/>
            <w:tcBorders>
              <w:top w:val="nil"/>
              <w:left w:val="nil"/>
              <w:bottom w:val="nil"/>
              <w:right w:val="nil"/>
            </w:tcBorders>
          </w:tcPr>
          <w:p w14:paraId="7A7BD90C" w14:textId="77777777" w:rsidR="0057698E" w:rsidRPr="00D45B4A" w:rsidRDefault="0057698E" w:rsidP="00AF7750">
            <w:pPr>
              <w:pStyle w:val="AmColumnHeading"/>
            </w:pPr>
            <w:r w:rsidRPr="00D45B4A">
              <w:lastRenderedPageBreak/>
              <w:t>Kommissionens forslag</w:t>
            </w:r>
          </w:p>
        </w:tc>
        <w:tc>
          <w:tcPr>
            <w:tcW w:w="4876" w:type="dxa"/>
            <w:tcBorders>
              <w:top w:val="nil"/>
              <w:left w:val="nil"/>
              <w:bottom w:val="nil"/>
              <w:right w:val="nil"/>
            </w:tcBorders>
          </w:tcPr>
          <w:p w14:paraId="7C4290D9" w14:textId="77777777" w:rsidR="0057698E" w:rsidRPr="00D45B4A" w:rsidRDefault="0057698E" w:rsidP="00AF7750">
            <w:pPr>
              <w:pStyle w:val="AmColumnHeading"/>
            </w:pPr>
            <w:r w:rsidRPr="00D45B4A">
              <w:t>Ændringsforslag</w:t>
            </w:r>
          </w:p>
        </w:tc>
      </w:tr>
      <w:tr w:rsidR="004F5FC3" w:rsidRPr="00D45B4A" w14:paraId="03E5F3DE" w14:textId="77777777" w:rsidTr="00AF7750">
        <w:trPr>
          <w:jc w:val="center"/>
        </w:trPr>
        <w:tc>
          <w:tcPr>
            <w:tcW w:w="4876" w:type="dxa"/>
            <w:tcBorders>
              <w:top w:val="nil"/>
              <w:left w:val="nil"/>
              <w:bottom w:val="nil"/>
              <w:right w:val="nil"/>
            </w:tcBorders>
          </w:tcPr>
          <w:p w14:paraId="62867964" w14:textId="77777777" w:rsidR="0057698E" w:rsidRPr="00D45B4A" w:rsidRDefault="0057698E" w:rsidP="00AF7750">
            <w:pPr>
              <w:pStyle w:val="Normal6a"/>
            </w:pPr>
            <w:r w:rsidRPr="00D45B4A">
              <w:rPr>
                <w:b/>
                <w:i/>
                <w:iCs/>
              </w:rPr>
              <w:t>2)</w:t>
            </w:r>
            <w:r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w:t>
            </w:r>
            <w:r w:rsidRPr="00D45B4A">
              <w:rPr>
                <w:b/>
                <w:bCs/>
                <w:i/>
                <w:iCs/>
              </w:rPr>
              <w:t>vil</w:t>
            </w:r>
            <w:r w:rsidRPr="00D45B4A">
              <w:t xml:space="preserve"> foranstaltninger, der alene er rettet mod arbejdsstyrken i de enkelte medlemsstater og i Unionen, </w:t>
            </w:r>
            <w:r w:rsidRPr="00D45B4A">
              <w:rPr>
                <w:b/>
                <w:bCs/>
                <w:i/>
                <w:iCs/>
              </w:rPr>
              <w:t>sandsynligvis</w:t>
            </w:r>
            <w:r w:rsidRPr="00D45B4A">
              <w:t xml:space="preserve"> være utilstrækkelige til at afhjælpe den eksisterende og fremtidige mangel på arbejdskraft og færdigheder</w:t>
            </w:r>
            <w:r w:rsidRPr="00D45B4A">
              <w:rPr>
                <w:b/>
                <w:i/>
              </w:rPr>
              <w:t xml:space="preserve">. </w:t>
            </w:r>
            <w:r w:rsidRPr="00D45B4A">
              <w:rPr>
                <w:b/>
                <w:bCs/>
                <w:i/>
                <w:iCs/>
              </w:rPr>
              <w:t>Lovlig migration</w:t>
            </w:r>
            <w:r w:rsidRPr="00D45B4A">
              <w:t xml:space="preserve"> </w:t>
            </w:r>
            <w:r w:rsidRPr="00D45B4A">
              <w:rPr>
                <w:b/>
                <w:bCs/>
                <w:i/>
                <w:iCs/>
              </w:rPr>
              <w:t>er derfor</w:t>
            </w:r>
            <w:r w:rsidRPr="00D45B4A">
              <w:t xml:space="preserve"> et </w:t>
            </w:r>
            <w:r w:rsidRPr="00D45B4A">
              <w:rPr>
                <w:b/>
                <w:bCs/>
                <w:i/>
                <w:iCs/>
              </w:rPr>
              <w:t>afgørende</w:t>
            </w:r>
            <w:r w:rsidRPr="00D45B4A">
              <w:t xml:space="preserve"> supplement til disse foranstaltninger og </w:t>
            </w:r>
            <w:r w:rsidRPr="00D45B4A">
              <w:rPr>
                <w:b/>
                <w:bCs/>
                <w:i/>
                <w:iCs/>
              </w:rPr>
              <w:t>skal</w:t>
            </w:r>
            <w:r w:rsidRPr="00D45B4A">
              <w:t xml:space="preserve"> være en del af løsningen med henblik på </w:t>
            </w:r>
            <w:r w:rsidRPr="00D45B4A">
              <w:rPr>
                <w:b/>
                <w:bCs/>
                <w:i/>
                <w:iCs/>
              </w:rPr>
              <w:t>fuldt ud</w:t>
            </w:r>
            <w:r w:rsidRPr="00D45B4A">
              <w:t xml:space="preserve"> at støtte den dobbelte omstilling.</w:t>
            </w:r>
          </w:p>
        </w:tc>
        <w:tc>
          <w:tcPr>
            <w:tcW w:w="4876" w:type="dxa"/>
            <w:tcBorders>
              <w:top w:val="nil"/>
              <w:left w:val="nil"/>
              <w:bottom w:val="nil"/>
              <w:right w:val="nil"/>
            </w:tcBorders>
          </w:tcPr>
          <w:p w14:paraId="5BEBE611" w14:textId="77777777" w:rsidR="0057698E" w:rsidRPr="00D45B4A" w:rsidRDefault="0057698E" w:rsidP="00AF7750">
            <w:pPr>
              <w:pStyle w:val="Normal6a"/>
            </w:pPr>
            <w:r w:rsidRPr="00D45B4A">
              <w:rPr>
                <w:b/>
                <w:bCs/>
                <w:i/>
                <w:iCs/>
              </w:rPr>
              <w:t>(2)</w:t>
            </w:r>
            <w:r w:rsidRPr="00D45B4A">
              <w:tab/>
              <w:t xml:space="preserve">Afhjælpning af manglen på arbejdskraft kræver en samlet tilgang på EU-plan og nationalt plan, der bl.a. </w:t>
            </w:r>
            <w:r w:rsidRPr="00D45B4A">
              <w:rPr>
                <w:b/>
                <w:bCs/>
                <w:i/>
                <w:iCs/>
              </w:rPr>
              <w:t xml:space="preserve">i høj grad </w:t>
            </w:r>
            <w:r w:rsidRPr="00D45B4A">
              <w:t>prioriterer bedre udnyttelse af det fulde potentiale i grupper med lavere arbejdsmarkedsdeltagelse</w:t>
            </w:r>
            <w:r w:rsidRPr="00D45B4A">
              <w:rPr>
                <w:b/>
                <w:bCs/>
                <w:i/>
                <w:iCs/>
              </w:rPr>
              <w:t xml:space="preserve"> gennem nye incitamenter til at arbejde</w:t>
            </w:r>
            <w:r w:rsidRPr="00D45B4A">
              <w:t xml:space="preserv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w:t>
            </w:r>
            <w:r w:rsidRPr="00D45B4A">
              <w:rPr>
                <w:b/>
                <w:bCs/>
                <w:i/>
                <w:iCs/>
              </w:rPr>
              <w:t>kan</w:t>
            </w:r>
            <w:r w:rsidRPr="00D45B4A">
              <w:t xml:space="preserve"> foranstaltninger, der alene er rettet mod arbejdsstyrken i de enkelte medlemsstater og i Unionen, være utilstrækkelige til at afhjælpe den eksisterende og fremtidige mangel på arbejdskraft og færdigheder</w:t>
            </w:r>
            <w:r w:rsidRPr="00D45B4A">
              <w:rPr>
                <w:b/>
                <w:bCs/>
                <w:i/>
                <w:iCs/>
              </w:rPr>
              <w:t>, navnlig med hensyn til højtkvalificerede faggrupper</w:t>
            </w:r>
            <w:r w:rsidRPr="00D45B4A">
              <w:rPr>
                <w:b/>
                <w:i/>
              </w:rPr>
              <w:t xml:space="preserve">. </w:t>
            </w:r>
            <w:r w:rsidRPr="00D45B4A">
              <w:rPr>
                <w:b/>
                <w:bCs/>
                <w:i/>
                <w:iCs/>
              </w:rPr>
              <w:t>Højtkvalificerede lovlige migranter</w:t>
            </w:r>
            <w:r w:rsidRPr="00D45B4A">
              <w:rPr>
                <w:b/>
                <w:bCs/>
              </w:rPr>
              <w:t xml:space="preserve"> </w:t>
            </w:r>
            <w:r w:rsidRPr="00D45B4A">
              <w:rPr>
                <w:b/>
                <w:bCs/>
                <w:i/>
                <w:iCs/>
              </w:rPr>
              <w:t>kan være</w:t>
            </w:r>
            <w:r w:rsidRPr="00D45B4A">
              <w:rPr>
                <w:b/>
                <w:bCs/>
              </w:rPr>
              <w:t xml:space="preserve"> </w:t>
            </w:r>
            <w:r w:rsidRPr="00D45B4A">
              <w:t xml:space="preserve">et supplement til disse foranstaltninger og </w:t>
            </w:r>
            <w:r w:rsidRPr="00D45B4A">
              <w:rPr>
                <w:b/>
                <w:bCs/>
                <w:i/>
                <w:iCs/>
              </w:rPr>
              <w:t>skal</w:t>
            </w:r>
            <w:r w:rsidRPr="00D45B4A">
              <w:t xml:space="preserve"> være en del af løsningen med henblik på at </w:t>
            </w:r>
            <w:r w:rsidRPr="00D45B4A">
              <w:rPr>
                <w:b/>
                <w:bCs/>
                <w:i/>
                <w:iCs/>
              </w:rPr>
              <w:t xml:space="preserve">forbedre den europæiske konkurrenceevne og </w:t>
            </w:r>
            <w:r w:rsidRPr="00D45B4A">
              <w:t>støtte den dobbelte omstilling.</w:t>
            </w:r>
          </w:p>
        </w:tc>
      </w:tr>
    </w:tbl>
    <w:p w14:paraId="27C94F63"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70F7443B" w14:textId="77777777" w:rsidR="0057698E" w:rsidRPr="00D45B4A" w:rsidRDefault="0057698E" w:rsidP="0057698E">
      <w:r w:rsidRPr="00D45B4A">
        <w:rPr>
          <w:rStyle w:val="HideTWBExt"/>
          <w:color w:val="auto"/>
        </w:rPr>
        <w:t>&lt;/AmendB&gt;</w:t>
      </w:r>
    </w:p>
    <w:p w14:paraId="738D0FA3"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129</w:t>
      </w:r>
      <w:r w:rsidRPr="00D45B4A">
        <w:rPr>
          <w:rStyle w:val="HideTWBExt"/>
          <w:color w:val="auto"/>
        </w:rPr>
        <w:t>&lt;/NumAmB&gt;</w:t>
      </w:r>
    </w:p>
    <w:p w14:paraId="059DD209" w14:textId="77777777" w:rsidR="0057698E" w:rsidRPr="00D45B4A" w:rsidRDefault="0057698E" w:rsidP="0057698E">
      <w:pPr>
        <w:pStyle w:val="NormalBold"/>
      </w:pPr>
      <w:r w:rsidRPr="00D45B4A">
        <w:rPr>
          <w:rStyle w:val="HideTWBExt"/>
          <w:b w:val="0"/>
          <w:color w:val="auto"/>
        </w:rPr>
        <w:t>&lt;RepeatBlock-By&gt;&lt;Members&gt;</w:t>
      </w:r>
      <w:r w:rsidRPr="00D45B4A">
        <w:t>Charlie Weimers</w:t>
      </w:r>
      <w:r w:rsidRPr="00D45B4A">
        <w:rPr>
          <w:rStyle w:val="HideTWBExt"/>
          <w:b w:val="0"/>
          <w:color w:val="auto"/>
        </w:rPr>
        <w:t>&lt;/Members&gt;</w:t>
      </w:r>
    </w:p>
    <w:p w14:paraId="128F5374" w14:textId="77777777" w:rsidR="0057698E" w:rsidRPr="00D45B4A" w:rsidRDefault="0057698E" w:rsidP="0057698E">
      <w:pPr>
        <w:pStyle w:val="NormalBold"/>
      </w:pPr>
      <w:r w:rsidRPr="00D45B4A">
        <w:rPr>
          <w:rStyle w:val="HideTWBExt"/>
          <w:b w:val="0"/>
          <w:color w:val="auto"/>
        </w:rPr>
        <w:t>&lt;/RepeatBlock-By&gt;</w:t>
      </w:r>
    </w:p>
    <w:p w14:paraId="1F8134C0"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3AD178A6"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6EFBF565" w14:textId="77777777" w:rsidTr="00AF7750">
        <w:trPr>
          <w:trHeight w:hRule="exact" w:val="240"/>
          <w:jc w:val="center"/>
        </w:trPr>
        <w:tc>
          <w:tcPr>
            <w:tcW w:w="9752" w:type="dxa"/>
            <w:gridSpan w:val="2"/>
            <w:tcBorders>
              <w:top w:val="nil"/>
              <w:left w:val="nil"/>
              <w:bottom w:val="nil"/>
              <w:right w:val="nil"/>
            </w:tcBorders>
          </w:tcPr>
          <w:p w14:paraId="110E5C69" w14:textId="77777777" w:rsidR="0057698E" w:rsidRPr="00D45B4A" w:rsidRDefault="0057698E" w:rsidP="00AF7750"/>
        </w:tc>
      </w:tr>
      <w:tr w:rsidR="004F5FC3" w:rsidRPr="00D45B4A" w14:paraId="2B4B4333" w14:textId="77777777" w:rsidTr="00AF7750">
        <w:trPr>
          <w:trHeight w:val="240"/>
          <w:jc w:val="center"/>
        </w:trPr>
        <w:tc>
          <w:tcPr>
            <w:tcW w:w="4876" w:type="dxa"/>
            <w:tcBorders>
              <w:top w:val="nil"/>
              <w:left w:val="nil"/>
              <w:bottom w:val="nil"/>
              <w:right w:val="nil"/>
            </w:tcBorders>
          </w:tcPr>
          <w:p w14:paraId="530207F2"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0FF7AA41" w14:textId="77777777" w:rsidR="0057698E" w:rsidRPr="00D45B4A" w:rsidRDefault="0057698E" w:rsidP="00AF7750">
            <w:pPr>
              <w:pStyle w:val="AmColumnHeading"/>
            </w:pPr>
            <w:r w:rsidRPr="00D45B4A">
              <w:t>Ændringsforslag</w:t>
            </w:r>
          </w:p>
        </w:tc>
      </w:tr>
      <w:tr w:rsidR="004F5FC3" w:rsidRPr="00D45B4A" w14:paraId="639B8EA5" w14:textId="77777777" w:rsidTr="00AF7750">
        <w:trPr>
          <w:jc w:val="center"/>
        </w:trPr>
        <w:tc>
          <w:tcPr>
            <w:tcW w:w="4876" w:type="dxa"/>
            <w:tcBorders>
              <w:top w:val="nil"/>
              <w:left w:val="nil"/>
              <w:bottom w:val="nil"/>
              <w:right w:val="nil"/>
            </w:tcBorders>
          </w:tcPr>
          <w:p w14:paraId="015DCF3A" w14:textId="77777777" w:rsidR="0057698E" w:rsidRPr="00D45B4A" w:rsidRDefault="0057698E" w:rsidP="00AF7750">
            <w:pPr>
              <w:pStyle w:val="Normal6a"/>
            </w:pPr>
            <w:r w:rsidRPr="00D45B4A">
              <w:rPr>
                <w:b/>
                <w:bCs/>
                <w:i/>
                <w:iCs/>
              </w:rPr>
              <w:t>2)</w:t>
            </w:r>
            <w:r w:rsidRPr="00D45B4A">
              <w:tab/>
              <w:t xml:space="preserve">Afhjælpning af manglen på arbejdskraft </w:t>
            </w:r>
            <w:r w:rsidRPr="00D45B4A">
              <w:rPr>
                <w:b/>
                <w:bCs/>
                <w:i/>
                <w:iCs/>
              </w:rPr>
              <w:t>kræver en samlet tilgang på EU-plan og nationalt plan</w:t>
            </w:r>
            <w:r w:rsidRPr="00D45B4A">
              <w:t>, der bl.a.</w:t>
            </w:r>
            <w:r w:rsidRPr="00D45B4A">
              <w:rPr>
                <w:b/>
                <w:bCs/>
                <w:i/>
                <w:iCs/>
              </w:rPr>
              <w:t xml:space="preserve"> prioriterer</w:t>
            </w:r>
            <w:r w:rsidRPr="00D45B4A">
              <w:t xml:space="preserve"> bedre udnyttelse af det fulde potentiale i grupper med lavere arbejdsmarkedsdeltagelse, omskoling og </w:t>
            </w:r>
            <w:r w:rsidRPr="00D45B4A">
              <w:lastRenderedPageBreak/>
              <w:t>opkvalificering af den eksisterende arbejdsstyrke</w:t>
            </w:r>
            <w:r w:rsidRPr="00D45B4A">
              <w:rPr>
                <w:b/>
                <w:bCs/>
                <w:i/>
                <w:iCs/>
              </w:rPr>
              <w:t>, fremme af arbejdskraftens mobilitet inden for EU</w:t>
            </w:r>
            <w:r w:rsidRPr="00D45B4A">
              <w:t xml:space="preserve"> samt forbedring af arbejdsvilkårene og visse erhvervs tiltrækningskraft. </w:t>
            </w:r>
            <w:r w:rsidRPr="00D45B4A">
              <w:rPr>
                <w:b/>
                <w:bCs/>
                <w:i/>
                <w:iCs/>
              </w:rPr>
              <w:t xml:space="preserve">På grund af det nuværende omfang af manglen på arbejdskraft og de demografiske tendenser vil foranstaltninger, der alene er rettet mod arbejdsstyrken i de enkelte medlemsstater og i Unionen, sandsynligvis </w:t>
            </w:r>
            <w:r w:rsidRPr="00D45B4A">
              <w:t xml:space="preserve">være </w:t>
            </w:r>
            <w:r w:rsidRPr="00D45B4A">
              <w:rPr>
                <w:b/>
                <w:bCs/>
                <w:i/>
                <w:iCs/>
              </w:rPr>
              <w:t>utilstrækkelige til at afhjælpe den eksisterende og fremtidige mangel på arbejdskraft og færdigheder.</w:t>
            </w:r>
            <w:r w:rsidRPr="00D45B4A">
              <w:t xml:space="preserve"> </w:t>
            </w:r>
            <w:r w:rsidRPr="00D45B4A">
              <w:rPr>
                <w:b/>
                <w:i/>
              </w:rPr>
              <w:t>Lovlig migration er derfor et afgørende supplement til disse foranstaltninger og skal være en del af løsningen med henblik på fuldt ud at støtte den dobbelte omstilling</w:t>
            </w:r>
            <w:r w:rsidRPr="00D45B4A">
              <w:t>.</w:t>
            </w:r>
          </w:p>
        </w:tc>
        <w:tc>
          <w:tcPr>
            <w:tcW w:w="4876" w:type="dxa"/>
            <w:tcBorders>
              <w:top w:val="nil"/>
              <w:left w:val="nil"/>
              <w:bottom w:val="nil"/>
              <w:right w:val="nil"/>
            </w:tcBorders>
          </w:tcPr>
          <w:p w14:paraId="06E3936E" w14:textId="2D66A46D" w:rsidR="0057698E" w:rsidRPr="00D45B4A" w:rsidRDefault="00B101BD" w:rsidP="00B101BD">
            <w:pPr>
              <w:pStyle w:val="Normal6a"/>
            </w:pPr>
            <w:r w:rsidRPr="00D45B4A">
              <w:rPr>
                <w:b/>
                <w:bCs/>
                <w:i/>
                <w:iCs/>
              </w:rPr>
              <w:lastRenderedPageBreak/>
              <w:t>(</w:t>
            </w:r>
            <w:r w:rsidR="0057698E" w:rsidRPr="00D45B4A">
              <w:rPr>
                <w:b/>
                <w:bCs/>
                <w:i/>
                <w:iCs/>
              </w:rPr>
              <w:t>2)</w:t>
            </w:r>
            <w:r w:rsidR="0057698E" w:rsidRPr="00D45B4A">
              <w:tab/>
              <w:t xml:space="preserve">Afhjælpning af manglen på arbejdskraft </w:t>
            </w:r>
            <w:r w:rsidR="0057698E" w:rsidRPr="00D45B4A">
              <w:rPr>
                <w:b/>
                <w:bCs/>
                <w:i/>
                <w:iCs/>
              </w:rPr>
              <w:t>er en kompleks og mangesidet udfordring</w:t>
            </w:r>
            <w:r w:rsidR="0057698E" w:rsidRPr="00D45B4A">
              <w:t xml:space="preserve">, der </w:t>
            </w:r>
            <w:r w:rsidR="0057698E" w:rsidRPr="00D45B4A">
              <w:rPr>
                <w:b/>
                <w:bCs/>
                <w:i/>
                <w:iCs/>
              </w:rPr>
              <w:t xml:space="preserve">bør løses ved hjælp af </w:t>
            </w:r>
            <w:r w:rsidR="0057698E" w:rsidRPr="00D45B4A">
              <w:t xml:space="preserve">bl.a. bedre udnyttelse af det fulde potentiale i grupper med lavere arbejdsmarkedsdeltagelse, omskoling og </w:t>
            </w:r>
            <w:r w:rsidR="0057698E" w:rsidRPr="00D45B4A">
              <w:lastRenderedPageBreak/>
              <w:t xml:space="preserve">opkvalificering af den eksisterende arbejdsstyrke samt forbedring af arbejdsvilkårene og visse erhvervs tiltrækningskraft. </w:t>
            </w:r>
            <w:r w:rsidR="0057698E" w:rsidRPr="00D45B4A">
              <w:rPr>
                <w:b/>
                <w:i/>
              </w:rPr>
              <w:t xml:space="preserve">Det er en national kompetence at fastsætte antallet af tredjelandsstatsborgere, der skal have opholdstilladelse som lønmodtagere eller selvstændige erhvervsdrivende. </w:t>
            </w:r>
            <w:r w:rsidR="0057698E" w:rsidRPr="00D45B4A">
              <w:rPr>
                <w:b/>
                <w:bCs/>
                <w:i/>
                <w:iCs/>
              </w:rPr>
              <w:t xml:space="preserve">Det skal derfor </w:t>
            </w:r>
            <w:r w:rsidR="0057698E" w:rsidRPr="00D45B4A">
              <w:t xml:space="preserve">være </w:t>
            </w:r>
            <w:r w:rsidR="0057698E" w:rsidRPr="00D45B4A">
              <w:rPr>
                <w:b/>
                <w:bCs/>
                <w:i/>
                <w:iCs/>
              </w:rPr>
              <w:t xml:space="preserve">op til medlemsstaterne at beslutte, om de vil deltage i </w:t>
            </w:r>
            <w:r w:rsidR="00AF7750" w:rsidRPr="00D45B4A">
              <w:rPr>
                <w:b/>
                <w:bCs/>
                <w:i/>
                <w:iCs/>
              </w:rPr>
              <w:t>EU-talentpuljen</w:t>
            </w:r>
            <w:r w:rsidR="0057698E" w:rsidRPr="00D45B4A">
              <w:rPr>
                <w:b/>
                <w:bCs/>
                <w:i/>
                <w:iCs/>
              </w:rPr>
              <w:t>, og det er vigtigt, at kompetencefordelingen mellem EU og medlemsstaterne respekteres.</w:t>
            </w:r>
            <w:r w:rsidR="0057698E" w:rsidRPr="00D45B4A">
              <w:rPr>
                <w:b/>
                <w:i/>
              </w:rPr>
              <w:t xml:space="preserve"> </w:t>
            </w:r>
            <w:r w:rsidR="0057698E" w:rsidRPr="00D45B4A">
              <w:rPr>
                <w:b/>
                <w:bCs/>
                <w:i/>
                <w:iCs/>
              </w:rPr>
              <w:t>EU-initiativer bør altid udformes på en sådan måde, at overlapning af eksisterende værktøjer undgås</w:t>
            </w:r>
            <w:r w:rsidR="0057698E" w:rsidRPr="00D45B4A">
              <w:t>.</w:t>
            </w:r>
          </w:p>
        </w:tc>
      </w:tr>
    </w:tbl>
    <w:p w14:paraId="61BC314F"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{SV}</w:t>
      </w:r>
      <w:r w:rsidRPr="00D45B4A">
        <w:t>sv</w:t>
      </w:r>
      <w:r w:rsidRPr="00D45B4A">
        <w:rPr>
          <w:rStyle w:val="HideTWBExt"/>
          <w:color w:val="auto"/>
        </w:rPr>
        <w:t>&lt;/Original&gt;</w:t>
      </w:r>
    </w:p>
    <w:p w14:paraId="0BBC924C" w14:textId="77777777" w:rsidR="0057698E" w:rsidRPr="00D45B4A" w:rsidRDefault="0057698E" w:rsidP="0057698E">
      <w:r w:rsidRPr="00D45B4A">
        <w:rPr>
          <w:rStyle w:val="HideTWBExt"/>
          <w:color w:val="auto"/>
        </w:rPr>
        <w:t>&lt;/AmendB&gt;</w:t>
      </w:r>
    </w:p>
    <w:p w14:paraId="2E27F599"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130</w:t>
      </w:r>
      <w:r w:rsidRPr="00D45B4A">
        <w:rPr>
          <w:rStyle w:val="HideTWBExt"/>
          <w:color w:val="auto"/>
        </w:rPr>
        <w:t>&lt;/NumAmB&gt;</w:t>
      </w:r>
    </w:p>
    <w:p w14:paraId="4E05C739" w14:textId="77777777" w:rsidR="0057698E" w:rsidRPr="00D45B4A" w:rsidRDefault="0057698E" w:rsidP="0057698E">
      <w:pPr>
        <w:pStyle w:val="NormalBold"/>
      </w:pPr>
      <w:r w:rsidRPr="00D45B4A">
        <w:rPr>
          <w:rStyle w:val="HideTWBExt"/>
          <w:b w:val="0"/>
          <w:color w:val="auto"/>
        </w:rPr>
        <w:t>&lt;RepeatBlock-By&gt;&lt;Members&gt;</w:t>
      </w:r>
      <w:r w:rsidRPr="00D45B4A">
        <w:t>Nikolaos Anadiotis</w:t>
      </w:r>
      <w:r w:rsidRPr="00D45B4A">
        <w:rPr>
          <w:rStyle w:val="HideTWBExt"/>
          <w:b w:val="0"/>
          <w:color w:val="auto"/>
        </w:rPr>
        <w:t>&lt;/Members&gt;</w:t>
      </w:r>
    </w:p>
    <w:p w14:paraId="4EB8AAFA" w14:textId="77777777" w:rsidR="0057698E" w:rsidRPr="00D45B4A" w:rsidRDefault="0057698E" w:rsidP="0057698E">
      <w:pPr>
        <w:pStyle w:val="NormalBold"/>
      </w:pPr>
      <w:r w:rsidRPr="00D45B4A">
        <w:rPr>
          <w:rStyle w:val="HideTWBExt"/>
          <w:b w:val="0"/>
          <w:color w:val="auto"/>
        </w:rPr>
        <w:t>&lt;/RepeatBlock-By&gt;</w:t>
      </w:r>
    </w:p>
    <w:p w14:paraId="1D84076C"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6D1D8276"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76E9A28F" w14:textId="77777777" w:rsidTr="00AF7750">
        <w:trPr>
          <w:trHeight w:hRule="exact" w:val="240"/>
          <w:jc w:val="center"/>
        </w:trPr>
        <w:tc>
          <w:tcPr>
            <w:tcW w:w="9752" w:type="dxa"/>
            <w:gridSpan w:val="2"/>
            <w:tcBorders>
              <w:top w:val="nil"/>
              <w:left w:val="nil"/>
              <w:bottom w:val="nil"/>
              <w:right w:val="nil"/>
            </w:tcBorders>
          </w:tcPr>
          <w:p w14:paraId="2022ECF8" w14:textId="77777777" w:rsidR="0057698E" w:rsidRPr="00D45B4A" w:rsidRDefault="0057698E" w:rsidP="00AF7750"/>
        </w:tc>
      </w:tr>
      <w:tr w:rsidR="004F5FC3" w:rsidRPr="00D45B4A" w14:paraId="1FD8A39A" w14:textId="77777777" w:rsidTr="00AF7750">
        <w:trPr>
          <w:trHeight w:val="240"/>
          <w:jc w:val="center"/>
        </w:trPr>
        <w:tc>
          <w:tcPr>
            <w:tcW w:w="4876" w:type="dxa"/>
            <w:tcBorders>
              <w:top w:val="nil"/>
              <w:left w:val="nil"/>
              <w:bottom w:val="nil"/>
              <w:right w:val="nil"/>
            </w:tcBorders>
          </w:tcPr>
          <w:p w14:paraId="7C0E3830"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488E8D89" w14:textId="77777777" w:rsidR="0057698E" w:rsidRPr="00D45B4A" w:rsidRDefault="0057698E" w:rsidP="00AF7750">
            <w:pPr>
              <w:pStyle w:val="AmColumnHeading"/>
            </w:pPr>
            <w:r w:rsidRPr="00D45B4A">
              <w:t>Ændringsforslag</w:t>
            </w:r>
          </w:p>
        </w:tc>
      </w:tr>
      <w:tr w:rsidR="004F5FC3" w:rsidRPr="00D45B4A" w14:paraId="788BB8FA" w14:textId="77777777" w:rsidTr="00AF7750">
        <w:trPr>
          <w:jc w:val="center"/>
        </w:trPr>
        <w:tc>
          <w:tcPr>
            <w:tcW w:w="4876" w:type="dxa"/>
            <w:tcBorders>
              <w:top w:val="nil"/>
              <w:left w:val="nil"/>
              <w:bottom w:val="nil"/>
              <w:right w:val="nil"/>
            </w:tcBorders>
          </w:tcPr>
          <w:p w14:paraId="550914D3" w14:textId="77777777" w:rsidR="0057698E" w:rsidRPr="00D45B4A" w:rsidRDefault="0057698E" w:rsidP="00AF7750">
            <w:pPr>
              <w:pStyle w:val="Normal6a"/>
            </w:pPr>
            <w:r w:rsidRPr="00D45B4A">
              <w:rPr>
                <w:b/>
                <w:bCs/>
                <w:i/>
                <w:iCs/>
              </w:rPr>
              <w:t>2)</w:t>
            </w:r>
            <w:r w:rsidRPr="00D45B4A">
              <w:tab/>
              <w:t>Afhjælpning af manglen på arbejdskraft kræver en samlet tilgang på EU-plan og nationalt plan, der bl.a. prioriterer bedre udnyttelse af det fulde potentiale i grupper med lavere arbejdsmarkedsdeltagelse, omskoling og opkvalificering af den eksisterende arbejdsstyrke</w:t>
            </w:r>
            <w:r w:rsidRPr="00D45B4A">
              <w:rPr>
                <w:b/>
                <w:bCs/>
                <w:i/>
                <w:iCs/>
              </w:rPr>
              <w:t>, fremme af arbejdskraftens mobilitet inden for EU</w:t>
            </w:r>
            <w:r w:rsidRPr="00D45B4A">
              <w:t xml:space="preserve"> samt forbedring af arbejdsvilkårene og visse erhvervs tiltrækningskraft. På grund af det nuværende omfang af manglen på arbejdskraft og de demografiske tendenser vil foranstaltninger, der </w:t>
            </w:r>
            <w:r w:rsidRPr="00D45B4A">
              <w:rPr>
                <w:b/>
                <w:bCs/>
                <w:i/>
                <w:iCs/>
              </w:rPr>
              <w:t>alene</w:t>
            </w:r>
            <w:r w:rsidRPr="00D45B4A">
              <w:t xml:space="preserve"> er rettet mod arbejdsstyrken i de enkelte medlemsstater og i Unionen, </w:t>
            </w:r>
            <w:r w:rsidRPr="00D45B4A">
              <w:rPr>
                <w:b/>
                <w:bCs/>
                <w:i/>
                <w:iCs/>
              </w:rPr>
              <w:t>sandsynligvis være utilstrækkelige</w:t>
            </w:r>
            <w:r w:rsidRPr="00D45B4A">
              <w:t xml:space="preserve"> til at afhjælpe den </w:t>
            </w:r>
            <w:r w:rsidRPr="00D45B4A">
              <w:lastRenderedPageBreak/>
              <w:t>eksisterende og fremtidige mangel på arbejdskraft og færdigheder</w:t>
            </w:r>
            <w:r w:rsidRPr="00D45B4A">
              <w:rPr>
                <w:b/>
                <w:i/>
              </w:rPr>
              <w:t>.</w:t>
            </w:r>
            <w:r w:rsidRPr="00D45B4A">
              <w:t xml:space="preserve"> </w:t>
            </w:r>
            <w:r w:rsidRPr="00D45B4A">
              <w:rPr>
                <w:b/>
                <w:bCs/>
                <w:i/>
                <w:iCs/>
              </w:rPr>
              <w:t xml:space="preserve">Lovlig migration er derfor et afgørende supplement til disse foranstaltninger og skal være en del af løsningen med henblik på fuldt ud at støtte </w:t>
            </w:r>
            <w:r w:rsidRPr="00D45B4A">
              <w:t>den</w:t>
            </w:r>
            <w:r w:rsidRPr="00D45B4A">
              <w:rPr>
                <w:b/>
                <w:bCs/>
                <w:i/>
                <w:iCs/>
              </w:rPr>
              <w:t xml:space="preserve"> dobbelte omstilling</w:t>
            </w:r>
            <w:r w:rsidRPr="00D45B4A">
              <w:t>.</w:t>
            </w:r>
          </w:p>
        </w:tc>
        <w:tc>
          <w:tcPr>
            <w:tcW w:w="4876" w:type="dxa"/>
            <w:tcBorders>
              <w:top w:val="nil"/>
              <w:left w:val="nil"/>
              <w:bottom w:val="nil"/>
              <w:right w:val="nil"/>
            </w:tcBorders>
          </w:tcPr>
          <w:p w14:paraId="5870C03D" w14:textId="34EA1BF2" w:rsidR="0057698E" w:rsidRPr="00D45B4A" w:rsidRDefault="00B101BD" w:rsidP="00B101BD">
            <w:pPr>
              <w:pStyle w:val="Normal6a"/>
            </w:pPr>
            <w:r w:rsidRPr="00D45B4A">
              <w:rPr>
                <w:b/>
                <w:bCs/>
                <w:i/>
                <w:iCs/>
              </w:rPr>
              <w:lastRenderedPageBreak/>
              <w:t>(</w:t>
            </w:r>
            <w:r w:rsidR="0057698E" w:rsidRPr="00D45B4A">
              <w:rPr>
                <w:b/>
                <w:bCs/>
                <w:i/>
                <w:iCs/>
              </w:rPr>
              <w:t>2)</w:t>
            </w:r>
            <w:r w:rsidR="0057698E"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samt forbedring af arbejdsvilkårene og visse erhvervs tiltrækningskraft. På grund af det nuværende omfang af manglen på arbejdskraft og de demografiske tendenser vil foranstaltninger, der </w:t>
            </w:r>
            <w:r w:rsidR="0057698E" w:rsidRPr="00D45B4A">
              <w:rPr>
                <w:b/>
                <w:bCs/>
                <w:i/>
                <w:iCs/>
              </w:rPr>
              <w:t>ikke kun</w:t>
            </w:r>
            <w:r w:rsidR="0057698E" w:rsidRPr="00D45B4A">
              <w:t xml:space="preserve"> er rettet mod arbejdsstyrken i de enkelte medlemsstater og i Unionen, </w:t>
            </w:r>
            <w:r w:rsidR="0057698E" w:rsidRPr="00D45B4A">
              <w:rPr>
                <w:b/>
                <w:bCs/>
                <w:i/>
                <w:iCs/>
              </w:rPr>
              <w:t>men også lovlig migration</w:t>
            </w:r>
            <w:r w:rsidR="0057698E" w:rsidRPr="00D45B4A">
              <w:t xml:space="preserve"> til at afhjælpe den eksisterende og fremtidige mangel på </w:t>
            </w:r>
            <w:r w:rsidR="0057698E" w:rsidRPr="00D45B4A">
              <w:lastRenderedPageBreak/>
              <w:t xml:space="preserve">arbejdskraft og færdigheder, </w:t>
            </w:r>
            <w:r w:rsidR="0057698E" w:rsidRPr="00D45B4A">
              <w:rPr>
                <w:b/>
                <w:bCs/>
                <w:i/>
                <w:iCs/>
              </w:rPr>
              <w:t xml:space="preserve">som en prioritet kræve gennemførelse af politikker, der fremmer kompetenceudvikling i Unionen og bidrager til produktiviteten hos </w:t>
            </w:r>
            <w:r w:rsidR="0057698E" w:rsidRPr="00D45B4A">
              <w:t xml:space="preserve">den </w:t>
            </w:r>
            <w:r w:rsidR="0057698E" w:rsidRPr="00D45B4A">
              <w:rPr>
                <w:b/>
                <w:bCs/>
                <w:i/>
                <w:iCs/>
              </w:rPr>
              <w:t>eksisterende befolkning i medlemsstaterne</w:t>
            </w:r>
            <w:r w:rsidR="0057698E" w:rsidRPr="00D45B4A">
              <w:rPr>
                <w:b/>
                <w:i/>
              </w:rPr>
              <w:t>.</w:t>
            </w:r>
          </w:p>
        </w:tc>
      </w:tr>
    </w:tbl>
    <w:p w14:paraId="23444057"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{EL}</w:t>
      </w:r>
      <w:r w:rsidRPr="00D45B4A">
        <w:t>el</w:t>
      </w:r>
      <w:r w:rsidRPr="00D45B4A">
        <w:rPr>
          <w:rStyle w:val="HideTWBExt"/>
          <w:color w:val="auto"/>
        </w:rPr>
        <w:t>&lt;/Original&gt;</w:t>
      </w:r>
    </w:p>
    <w:p w14:paraId="0C650447" w14:textId="77777777" w:rsidR="0057698E" w:rsidRPr="00D45B4A" w:rsidRDefault="0057698E" w:rsidP="0057698E">
      <w:r w:rsidRPr="00D45B4A">
        <w:rPr>
          <w:rStyle w:val="HideTWBExt"/>
          <w:color w:val="auto"/>
        </w:rPr>
        <w:t>&lt;/AmendB&gt;</w:t>
      </w:r>
    </w:p>
    <w:p w14:paraId="4B831943"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131</w:t>
      </w:r>
      <w:r w:rsidRPr="00D45B4A">
        <w:rPr>
          <w:rStyle w:val="HideTWBExt"/>
          <w:color w:val="auto"/>
        </w:rPr>
        <w:t>&lt;/NumAmB&gt;</w:t>
      </w:r>
    </w:p>
    <w:p w14:paraId="7F6CEEE9" w14:textId="77777777" w:rsidR="0057698E" w:rsidRPr="00D45B4A" w:rsidRDefault="0057698E" w:rsidP="0057698E">
      <w:pPr>
        <w:pStyle w:val="NormalBold"/>
      </w:pPr>
      <w:r w:rsidRPr="00D45B4A">
        <w:rPr>
          <w:rStyle w:val="HideTWBExt"/>
          <w:b w:val="0"/>
          <w:color w:val="auto"/>
        </w:rPr>
        <w:t>&lt;RepeatBlock-By&gt;&lt;Members&gt;</w:t>
      </w:r>
      <w:r w:rsidRPr="00D45B4A">
        <w:t>Lena Düpont, Tomas Tobé</w:t>
      </w:r>
      <w:r w:rsidRPr="00D45B4A">
        <w:rPr>
          <w:rStyle w:val="HideTWBExt"/>
          <w:b w:val="0"/>
          <w:color w:val="auto"/>
        </w:rPr>
        <w:t>&lt;/Members&gt;</w:t>
      </w:r>
    </w:p>
    <w:p w14:paraId="11165D1B" w14:textId="77777777" w:rsidR="0057698E" w:rsidRPr="00D45B4A" w:rsidRDefault="0057698E" w:rsidP="0057698E">
      <w:pPr>
        <w:pStyle w:val="NormalBold"/>
      </w:pPr>
      <w:r w:rsidRPr="00D45B4A">
        <w:rPr>
          <w:rStyle w:val="HideTWBExt"/>
          <w:b w:val="0"/>
          <w:color w:val="auto"/>
        </w:rPr>
        <w:t>&lt;/RepeatBlock-By&gt;</w:t>
      </w:r>
    </w:p>
    <w:p w14:paraId="21FE7D0C"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3B0FFD97"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C12EE9D" w14:textId="77777777" w:rsidTr="00AF7750">
        <w:trPr>
          <w:trHeight w:hRule="exact" w:val="240"/>
          <w:jc w:val="center"/>
        </w:trPr>
        <w:tc>
          <w:tcPr>
            <w:tcW w:w="9752" w:type="dxa"/>
            <w:gridSpan w:val="2"/>
            <w:tcBorders>
              <w:top w:val="nil"/>
              <w:left w:val="nil"/>
              <w:bottom w:val="nil"/>
              <w:right w:val="nil"/>
            </w:tcBorders>
          </w:tcPr>
          <w:p w14:paraId="6F806797" w14:textId="77777777" w:rsidR="0057698E" w:rsidRPr="00D45B4A" w:rsidRDefault="0057698E" w:rsidP="00AF7750"/>
        </w:tc>
      </w:tr>
      <w:tr w:rsidR="004F5FC3" w:rsidRPr="00D45B4A" w14:paraId="04BAE424" w14:textId="77777777" w:rsidTr="00AF7750">
        <w:trPr>
          <w:trHeight w:val="240"/>
          <w:jc w:val="center"/>
        </w:trPr>
        <w:tc>
          <w:tcPr>
            <w:tcW w:w="4876" w:type="dxa"/>
            <w:tcBorders>
              <w:top w:val="nil"/>
              <w:left w:val="nil"/>
              <w:bottom w:val="nil"/>
              <w:right w:val="nil"/>
            </w:tcBorders>
          </w:tcPr>
          <w:p w14:paraId="6D58C018"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00CE485E" w14:textId="77777777" w:rsidR="0057698E" w:rsidRPr="00D45B4A" w:rsidRDefault="0057698E" w:rsidP="00AF7750">
            <w:pPr>
              <w:pStyle w:val="AmColumnHeading"/>
            </w:pPr>
            <w:r w:rsidRPr="00D45B4A">
              <w:t>Ændringsforslag</w:t>
            </w:r>
          </w:p>
        </w:tc>
      </w:tr>
      <w:tr w:rsidR="004F5FC3" w:rsidRPr="00D45B4A" w14:paraId="51899D63" w14:textId="77777777" w:rsidTr="00AF7750">
        <w:trPr>
          <w:jc w:val="center"/>
        </w:trPr>
        <w:tc>
          <w:tcPr>
            <w:tcW w:w="4876" w:type="dxa"/>
            <w:tcBorders>
              <w:top w:val="nil"/>
              <w:left w:val="nil"/>
              <w:bottom w:val="nil"/>
              <w:right w:val="nil"/>
            </w:tcBorders>
          </w:tcPr>
          <w:p w14:paraId="10CEF014" w14:textId="77777777" w:rsidR="0057698E" w:rsidRPr="00D45B4A" w:rsidRDefault="0057698E" w:rsidP="00AF7750">
            <w:pPr>
              <w:pStyle w:val="Normal6a"/>
            </w:pPr>
            <w:r w:rsidRPr="00D45B4A">
              <w:rPr>
                <w:b/>
                <w:i/>
                <w:iCs/>
              </w:rPr>
              <w:t>2)</w:t>
            </w:r>
            <w:r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vil foranstaltninger, der alene er rettet mod arbejdsstyrken i de enkelte medlemsstater og i Unionen, sandsynligvis være utilstrækkelige til at afhjælpe den eksisterende og fremtidige mangel på arbejdskraft og færdigheder. Lovlig migration </w:t>
            </w:r>
            <w:r w:rsidRPr="00D45B4A">
              <w:rPr>
                <w:b/>
                <w:bCs/>
                <w:i/>
                <w:iCs/>
              </w:rPr>
              <w:t>er derfor</w:t>
            </w:r>
            <w:r w:rsidRPr="00D45B4A">
              <w:t xml:space="preserve"> et </w:t>
            </w:r>
            <w:r w:rsidRPr="00D45B4A">
              <w:rPr>
                <w:b/>
                <w:bCs/>
                <w:i/>
                <w:iCs/>
              </w:rPr>
              <w:t>afgørende</w:t>
            </w:r>
            <w:r w:rsidRPr="00D45B4A">
              <w:t xml:space="preserve"> supplement til disse foranstaltninger og </w:t>
            </w:r>
            <w:r w:rsidRPr="00D45B4A">
              <w:rPr>
                <w:b/>
                <w:bCs/>
                <w:i/>
                <w:iCs/>
              </w:rPr>
              <w:t>skal</w:t>
            </w:r>
            <w:r w:rsidRPr="00D45B4A">
              <w:t xml:space="preserve"> være en del af løsningen med henblik på fuldt ud at støtte den dobbelte omstilling.</w:t>
            </w:r>
          </w:p>
        </w:tc>
        <w:tc>
          <w:tcPr>
            <w:tcW w:w="4876" w:type="dxa"/>
            <w:tcBorders>
              <w:top w:val="nil"/>
              <w:left w:val="nil"/>
              <w:bottom w:val="nil"/>
              <w:right w:val="nil"/>
            </w:tcBorders>
          </w:tcPr>
          <w:p w14:paraId="6DDCFAAC" w14:textId="77777777" w:rsidR="0057698E" w:rsidRPr="00D45B4A" w:rsidRDefault="0057698E" w:rsidP="00AF7750">
            <w:pPr>
              <w:pStyle w:val="Normal6a"/>
            </w:pPr>
            <w:r w:rsidRPr="00D45B4A">
              <w:rPr>
                <w:b/>
                <w:bCs/>
                <w:i/>
                <w:iCs/>
              </w:rPr>
              <w:t>(2)</w:t>
            </w:r>
            <w:r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vil foranstaltninger, der alene er rettet mod arbejdsstyrken i de enkelte medlemsstater og i Unionen, sandsynligvis være utilstrækkelige til at afhjælpe den eksisterende og fremtidige mangel på arbejdskraft og færdigheder. Lovlig migration </w:t>
            </w:r>
            <w:r w:rsidRPr="00D45B4A">
              <w:rPr>
                <w:b/>
                <w:bCs/>
                <w:i/>
                <w:iCs/>
              </w:rPr>
              <w:t xml:space="preserve">kan være </w:t>
            </w:r>
            <w:r w:rsidRPr="00D45B4A">
              <w:t xml:space="preserve">et supplement til disse foranstaltninger og være en del af løsningen med henblik på </w:t>
            </w:r>
            <w:r w:rsidRPr="00D45B4A">
              <w:rPr>
                <w:b/>
                <w:bCs/>
                <w:i/>
                <w:iCs/>
              </w:rPr>
              <w:t xml:space="preserve">at forbedre den europæiske konkurrenceevne og </w:t>
            </w:r>
            <w:r w:rsidRPr="00D45B4A">
              <w:t>fuldt ud at støtte den dobbelte omstilling.</w:t>
            </w:r>
          </w:p>
        </w:tc>
      </w:tr>
    </w:tbl>
    <w:p w14:paraId="2767C997"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53AD6B8A" w14:textId="77777777" w:rsidR="0057698E" w:rsidRPr="00D45B4A" w:rsidRDefault="0057698E" w:rsidP="0057698E">
      <w:r w:rsidRPr="00D45B4A">
        <w:rPr>
          <w:rStyle w:val="HideTWBExt"/>
          <w:color w:val="auto"/>
        </w:rPr>
        <w:t>&lt;/AmendB&gt;</w:t>
      </w:r>
    </w:p>
    <w:p w14:paraId="32EDBB16" w14:textId="77777777" w:rsidR="0057698E" w:rsidRPr="00D45B4A" w:rsidRDefault="0057698E" w:rsidP="0057698E">
      <w:pPr>
        <w:pStyle w:val="AmNumberTabs"/>
      </w:pPr>
      <w:r w:rsidRPr="00D45B4A">
        <w:rPr>
          <w:rStyle w:val="HideTWBExt"/>
          <w:color w:val="auto"/>
        </w:rPr>
        <w:lastRenderedPageBreak/>
        <w:t>&lt;AmendB&gt;</w:t>
      </w:r>
      <w:r w:rsidRPr="00D45B4A">
        <w:t>Ændringsforslag</w:t>
      </w:r>
      <w:r w:rsidRPr="00D45B4A">
        <w:tab/>
      </w:r>
      <w:r w:rsidRPr="00D45B4A">
        <w:tab/>
      </w:r>
      <w:r w:rsidRPr="00D45B4A">
        <w:rPr>
          <w:rStyle w:val="HideTWBExt"/>
          <w:color w:val="auto"/>
        </w:rPr>
        <w:t>&lt;NumAmB&gt;</w:t>
      </w:r>
      <w:r w:rsidRPr="00D45B4A">
        <w:t>132</w:t>
      </w:r>
      <w:r w:rsidRPr="00D45B4A">
        <w:rPr>
          <w:rStyle w:val="HideTWBExt"/>
          <w:color w:val="auto"/>
        </w:rPr>
        <w:t>&lt;/NumAmB&gt;</w:t>
      </w:r>
    </w:p>
    <w:p w14:paraId="652EF6B5" w14:textId="77777777" w:rsidR="0057698E" w:rsidRPr="00D45B4A" w:rsidRDefault="0057698E" w:rsidP="0057698E">
      <w:pPr>
        <w:pStyle w:val="NormalBold"/>
      </w:pPr>
      <w:r w:rsidRPr="00D45B4A">
        <w:rPr>
          <w:rStyle w:val="HideTWBExt"/>
          <w:b w:val="0"/>
          <w:color w:val="auto"/>
        </w:rPr>
        <w:t>&lt;RepeatBlock-By&gt;&lt;Members&gt;</w:t>
      </w:r>
      <w:r w:rsidRPr="00D45B4A">
        <w:t>François-Xavier Bellamy</w:t>
      </w:r>
      <w:r w:rsidRPr="00D45B4A">
        <w:rPr>
          <w:rStyle w:val="HideTWBExt"/>
          <w:b w:val="0"/>
          <w:color w:val="auto"/>
        </w:rPr>
        <w:t>&lt;/Members&gt;</w:t>
      </w:r>
    </w:p>
    <w:p w14:paraId="55BB750A" w14:textId="77777777" w:rsidR="0057698E" w:rsidRPr="00D45B4A" w:rsidRDefault="0057698E" w:rsidP="0057698E">
      <w:pPr>
        <w:pStyle w:val="NormalBold"/>
      </w:pPr>
      <w:r w:rsidRPr="00D45B4A">
        <w:rPr>
          <w:rStyle w:val="HideTWBExt"/>
          <w:b w:val="0"/>
          <w:color w:val="auto"/>
        </w:rPr>
        <w:t>&lt;/RepeatBlock-By&gt;</w:t>
      </w:r>
    </w:p>
    <w:p w14:paraId="1385E112"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12181A40"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A6F99CF" w14:textId="77777777" w:rsidTr="00AF7750">
        <w:trPr>
          <w:trHeight w:hRule="exact" w:val="240"/>
          <w:jc w:val="center"/>
        </w:trPr>
        <w:tc>
          <w:tcPr>
            <w:tcW w:w="9752" w:type="dxa"/>
            <w:gridSpan w:val="2"/>
            <w:tcBorders>
              <w:top w:val="nil"/>
              <w:left w:val="nil"/>
              <w:bottom w:val="nil"/>
              <w:right w:val="nil"/>
            </w:tcBorders>
          </w:tcPr>
          <w:p w14:paraId="41B3D142" w14:textId="77777777" w:rsidR="0057698E" w:rsidRPr="00D45B4A" w:rsidRDefault="0057698E" w:rsidP="00AF7750"/>
        </w:tc>
      </w:tr>
      <w:tr w:rsidR="004F5FC3" w:rsidRPr="00D45B4A" w14:paraId="1166BBA8" w14:textId="77777777" w:rsidTr="00AF7750">
        <w:trPr>
          <w:trHeight w:val="240"/>
          <w:jc w:val="center"/>
        </w:trPr>
        <w:tc>
          <w:tcPr>
            <w:tcW w:w="4876" w:type="dxa"/>
            <w:tcBorders>
              <w:top w:val="nil"/>
              <w:left w:val="nil"/>
              <w:bottom w:val="nil"/>
              <w:right w:val="nil"/>
            </w:tcBorders>
          </w:tcPr>
          <w:p w14:paraId="166C62F5"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71D12CA" w14:textId="77777777" w:rsidR="0057698E" w:rsidRPr="00D45B4A" w:rsidRDefault="0057698E" w:rsidP="00AF7750">
            <w:pPr>
              <w:pStyle w:val="AmColumnHeading"/>
            </w:pPr>
            <w:r w:rsidRPr="00D45B4A">
              <w:t>Ændringsforslag</w:t>
            </w:r>
          </w:p>
        </w:tc>
      </w:tr>
      <w:tr w:rsidR="004F5FC3" w:rsidRPr="00D45B4A" w14:paraId="32B32398" w14:textId="77777777" w:rsidTr="00AF7750">
        <w:trPr>
          <w:jc w:val="center"/>
        </w:trPr>
        <w:tc>
          <w:tcPr>
            <w:tcW w:w="4876" w:type="dxa"/>
            <w:tcBorders>
              <w:top w:val="nil"/>
              <w:left w:val="nil"/>
              <w:bottom w:val="nil"/>
              <w:right w:val="nil"/>
            </w:tcBorders>
          </w:tcPr>
          <w:p w14:paraId="2D39E191" w14:textId="77777777" w:rsidR="0057698E" w:rsidRPr="00D45B4A" w:rsidRDefault="0057698E" w:rsidP="00AF7750">
            <w:pPr>
              <w:pStyle w:val="Normal6a"/>
            </w:pPr>
            <w:r w:rsidRPr="00D45B4A">
              <w:rPr>
                <w:b/>
                <w:i/>
                <w:iCs/>
              </w:rPr>
              <w:t>2)</w:t>
            </w:r>
            <w:r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w:t>
            </w:r>
            <w:r w:rsidRPr="00D45B4A">
              <w:rPr>
                <w:b/>
                <w:i/>
              </w:rPr>
              <w:t>vil foranstaltninger, der alene er rettet mod arbejdsstyrken i de enkelte medlemsstater og i Unionen, sandsynligvis være utilstrækkelige til at afhjælpe den eksisterende og fremtidige mangel på arbejdskraft og</w:t>
            </w:r>
            <w:r w:rsidRPr="00D45B4A">
              <w:t xml:space="preserve"> færdigheder</w:t>
            </w:r>
            <w:r w:rsidRPr="00D45B4A">
              <w:rPr>
                <w:b/>
                <w:i/>
              </w:rPr>
              <w:t>. Lovlig migration er derfor et afgørende supplement til disse foranstaltninger og skal være en del af løsningen med henblik på fuldt ud at støtte den dobbelte omstilling</w:t>
            </w:r>
            <w:r w:rsidRPr="00D45B4A">
              <w:t>.</w:t>
            </w:r>
          </w:p>
        </w:tc>
        <w:tc>
          <w:tcPr>
            <w:tcW w:w="4876" w:type="dxa"/>
            <w:tcBorders>
              <w:top w:val="nil"/>
              <w:left w:val="nil"/>
              <w:bottom w:val="nil"/>
              <w:right w:val="nil"/>
            </w:tcBorders>
          </w:tcPr>
          <w:p w14:paraId="208F40BC" w14:textId="77777777" w:rsidR="0057698E" w:rsidRPr="00D45B4A" w:rsidRDefault="0057698E" w:rsidP="00AF7750">
            <w:pPr>
              <w:pStyle w:val="Normal6a"/>
            </w:pPr>
            <w:r w:rsidRPr="00D45B4A">
              <w:rPr>
                <w:b/>
                <w:i/>
                <w:iCs/>
              </w:rPr>
              <w:t>(2)</w:t>
            </w:r>
            <w:r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w:t>
            </w:r>
            <w:r w:rsidRPr="00D45B4A">
              <w:rPr>
                <w:b/>
                <w:i/>
              </w:rPr>
              <w:t>er det for at bekæmpe strukturel arbejdsløshed og samtidig fremme bæredygtig økonomisk vækst på det europæiske kontinent afgørende, at der investeres i udvikling af de europæiske arbejdstageres</w:t>
            </w:r>
            <w:r w:rsidRPr="00D45B4A">
              <w:t xml:space="preserve"> færdigheder</w:t>
            </w:r>
            <w:r w:rsidRPr="00D45B4A">
              <w:rPr>
                <w:b/>
                <w:i/>
              </w:rPr>
              <w:t>, og at arbejdsvilkårene forbedres for at gøre flaskehalserhvervene mere attraktive</w:t>
            </w:r>
            <w:r w:rsidRPr="00D45B4A">
              <w:t>.</w:t>
            </w:r>
          </w:p>
        </w:tc>
      </w:tr>
    </w:tbl>
    <w:p w14:paraId="1D695A02"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{FR}</w:t>
      </w:r>
      <w:r w:rsidRPr="00D45B4A">
        <w:t>fr</w:t>
      </w:r>
      <w:r w:rsidRPr="00D45B4A">
        <w:rPr>
          <w:rStyle w:val="HideTWBExt"/>
          <w:color w:val="auto"/>
        </w:rPr>
        <w:t>&lt;/Original&gt;</w:t>
      </w:r>
    </w:p>
    <w:p w14:paraId="6DAEC5C2" w14:textId="77777777" w:rsidR="0057698E" w:rsidRPr="00D45B4A" w:rsidRDefault="0057698E" w:rsidP="0057698E">
      <w:r w:rsidRPr="00D45B4A">
        <w:rPr>
          <w:rStyle w:val="HideTWBExt"/>
          <w:color w:val="auto"/>
        </w:rPr>
        <w:t>&lt;/AmendB&gt;</w:t>
      </w:r>
    </w:p>
    <w:p w14:paraId="705EFD68"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133</w:t>
      </w:r>
      <w:r w:rsidRPr="00D45B4A">
        <w:rPr>
          <w:rStyle w:val="HideTWBExt"/>
          <w:color w:val="auto"/>
        </w:rPr>
        <w:t>&lt;/NumAmB&gt;</w:t>
      </w:r>
    </w:p>
    <w:p w14:paraId="072C6ECE" w14:textId="77777777" w:rsidR="0057698E" w:rsidRPr="00D45B4A" w:rsidRDefault="0057698E" w:rsidP="0057698E">
      <w:pPr>
        <w:pStyle w:val="NormalBold"/>
      </w:pPr>
      <w:r w:rsidRPr="00D45B4A">
        <w:rPr>
          <w:rStyle w:val="HideTWBExt"/>
          <w:b w:val="0"/>
          <w:color w:val="auto"/>
        </w:rPr>
        <w:t>&lt;RepeatBlock-By&gt;&lt;Members&gt;</w:t>
      </w:r>
      <w:r w:rsidRPr="00D45B4A">
        <w:t>Sebastian Tynkkynen</w:t>
      </w:r>
      <w:r w:rsidRPr="00D45B4A">
        <w:rPr>
          <w:rStyle w:val="HideTWBExt"/>
          <w:b w:val="0"/>
          <w:color w:val="auto"/>
        </w:rPr>
        <w:t>&lt;/Members&gt;</w:t>
      </w:r>
    </w:p>
    <w:p w14:paraId="4EA3773A" w14:textId="77777777" w:rsidR="0057698E" w:rsidRPr="00D45B4A" w:rsidRDefault="0057698E" w:rsidP="0057698E">
      <w:pPr>
        <w:pStyle w:val="NormalBold"/>
      </w:pPr>
      <w:r w:rsidRPr="00D45B4A">
        <w:rPr>
          <w:rStyle w:val="HideTWBExt"/>
          <w:b w:val="0"/>
          <w:color w:val="auto"/>
        </w:rPr>
        <w:t>&lt;/RepeatBlock-By&gt;</w:t>
      </w:r>
    </w:p>
    <w:p w14:paraId="7021D438"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5CD7549D"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6A71D7BF" w14:textId="77777777" w:rsidTr="00AF7750">
        <w:trPr>
          <w:trHeight w:hRule="exact" w:val="240"/>
          <w:jc w:val="center"/>
        </w:trPr>
        <w:tc>
          <w:tcPr>
            <w:tcW w:w="9752" w:type="dxa"/>
            <w:gridSpan w:val="2"/>
            <w:tcBorders>
              <w:top w:val="nil"/>
              <w:left w:val="nil"/>
              <w:bottom w:val="nil"/>
              <w:right w:val="nil"/>
            </w:tcBorders>
          </w:tcPr>
          <w:p w14:paraId="4BD5F702" w14:textId="77777777" w:rsidR="0057698E" w:rsidRPr="00D45B4A" w:rsidRDefault="0057698E" w:rsidP="00AF7750"/>
        </w:tc>
      </w:tr>
      <w:tr w:rsidR="004F5FC3" w:rsidRPr="00D45B4A" w14:paraId="6915E0DE" w14:textId="77777777" w:rsidTr="00AF7750">
        <w:trPr>
          <w:trHeight w:val="240"/>
          <w:jc w:val="center"/>
        </w:trPr>
        <w:tc>
          <w:tcPr>
            <w:tcW w:w="4876" w:type="dxa"/>
            <w:tcBorders>
              <w:top w:val="nil"/>
              <w:left w:val="nil"/>
              <w:bottom w:val="nil"/>
              <w:right w:val="nil"/>
            </w:tcBorders>
          </w:tcPr>
          <w:p w14:paraId="2C6EBA4A"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2EED850C" w14:textId="77777777" w:rsidR="0057698E" w:rsidRPr="00D45B4A" w:rsidRDefault="0057698E" w:rsidP="00AF7750">
            <w:pPr>
              <w:pStyle w:val="AmColumnHeading"/>
            </w:pPr>
            <w:r w:rsidRPr="00D45B4A">
              <w:t>Ændringsforslag</w:t>
            </w:r>
          </w:p>
        </w:tc>
      </w:tr>
      <w:tr w:rsidR="004F5FC3" w:rsidRPr="00D45B4A" w14:paraId="58EE8B2C" w14:textId="77777777" w:rsidTr="00AF7750">
        <w:trPr>
          <w:jc w:val="center"/>
        </w:trPr>
        <w:tc>
          <w:tcPr>
            <w:tcW w:w="4876" w:type="dxa"/>
            <w:tcBorders>
              <w:top w:val="nil"/>
              <w:left w:val="nil"/>
              <w:bottom w:val="nil"/>
              <w:right w:val="nil"/>
            </w:tcBorders>
          </w:tcPr>
          <w:p w14:paraId="076097BE" w14:textId="77777777" w:rsidR="0057698E" w:rsidRPr="00D45B4A" w:rsidRDefault="0057698E" w:rsidP="00AF7750">
            <w:pPr>
              <w:pStyle w:val="Normal6a"/>
            </w:pPr>
            <w:r w:rsidRPr="00D45B4A">
              <w:rPr>
                <w:b/>
                <w:bCs/>
                <w:i/>
                <w:iCs/>
              </w:rPr>
              <w:t>2)</w:t>
            </w:r>
            <w:r w:rsidRPr="00D45B4A">
              <w:tab/>
              <w:t xml:space="preserve">Afhjælpning af manglen på arbejdskraft kræver en samlet tilgang på EU-plan og nationalt plan, der bl.a. prioriterer bedre udnyttelse af det fulde </w:t>
            </w:r>
            <w:r w:rsidRPr="00D45B4A">
              <w:lastRenderedPageBreak/>
              <w:t xml:space="preserve">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vil foranstaltninger, der alene er rettet mod arbejdsstyrken i de enkelte medlemsstater og i Unionen, sandsynligvis være utilstrækkelige til at afhjælpe den eksisterende og fremtidige mangel på arbejdskraft og færdigheder. Lovlig migration er derfor et afgørende supplement til disse foranstaltninger og skal være en del af løsningen med henblik på fuldt ud at støtte den </w:t>
            </w:r>
            <w:r w:rsidRPr="00D45B4A">
              <w:rPr>
                <w:b/>
                <w:bCs/>
                <w:i/>
                <w:iCs/>
              </w:rPr>
              <w:t>dobbelte</w:t>
            </w:r>
            <w:r w:rsidRPr="00D45B4A">
              <w:t xml:space="preserve"> omstilling.</w:t>
            </w:r>
          </w:p>
        </w:tc>
        <w:tc>
          <w:tcPr>
            <w:tcW w:w="4876" w:type="dxa"/>
            <w:tcBorders>
              <w:top w:val="nil"/>
              <w:left w:val="nil"/>
              <w:bottom w:val="nil"/>
              <w:right w:val="nil"/>
            </w:tcBorders>
          </w:tcPr>
          <w:p w14:paraId="1FAA0780" w14:textId="143ED7C7" w:rsidR="0057698E" w:rsidRPr="00D45B4A" w:rsidRDefault="00B101BD" w:rsidP="00B101BD">
            <w:pPr>
              <w:pStyle w:val="Normal6a"/>
            </w:pPr>
            <w:r w:rsidRPr="00D45B4A">
              <w:rPr>
                <w:b/>
                <w:bCs/>
                <w:i/>
                <w:iCs/>
              </w:rPr>
              <w:lastRenderedPageBreak/>
              <w:t>(</w:t>
            </w:r>
            <w:r w:rsidR="0057698E" w:rsidRPr="00D45B4A">
              <w:rPr>
                <w:b/>
                <w:bCs/>
                <w:i/>
                <w:iCs/>
              </w:rPr>
              <w:t>2)</w:t>
            </w:r>
            <w:r w:rsidR="0057698E" w:rsidRPr="00D45B4A">
              <w:tab/>
              <w:t xml:space="preserve">Afhjælpning af manglen på arbejdskraft kræver en samlet tilgang på EU-plan og nationalt plan, der bl.a. prioriterer bedre udnyttelse af det fulde </w:t>
            </w:r>
            <w:r w:rsidR="0057698E" w:rsidRPr="00D45B4A">
              <w:lastRenderedPageBreak/>
              <w:t xml:space="preserve">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vil foranstaltninger, der alene er rettet mod arbejdsstyrken i de enkelte medlemsstater og i Unionen, sandsynligvis være utilstrækkelige til at afhjælpe den eksisterende og fremtidige mangel på arbejdskraft og færdigheder. Lovlig migration er derfor et afgørende supplement til disse foranstaltninger og skal være en del af løsningen med henblik på fuldt ud at støtte den </w:t>
            </w:r>
            <w:r w:rsidR="0057698E" w:rsidRPr="00D45B4A">
              <w:rPr>
                <w:b/>
                <w:bCs/>
                <w:i/>
                <w:iCs/>
              </w:rPr>
              <w:t xml:space="preserve">rene og den digitale </w:t>
            </w:r>
            <w:r w:rsidR="0057698E" w:rsidRPr="00D45B4A">
              <w:t>omstilling.</w:t>
            </w:r>
          </w:p>
        </w:tc>
      </w:tr>
    </w:tbl>
    <w:p w14:paraId="525DF05F"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{FI}</w:t>
      </w:r>
      <w:r w:rsidRPr="00D45B4A">
        <w:t>fi</w:t>
      </w:r>
      <w:r w:rsidRPr="00D45B4A">
        <w:rPr>
          <w:rStyle w:val="HideTWBExt"/>
          <w:color w:val="auto"/>
        </w:rPr>
        <w:t>&lt;/Original&gt;</w:t>
      </w:r>
    </w:p>
    <w:p w14:paraId="78DB6119" w14:textId="77777777" w:rsidR="0057698E" w:rsidRPr="00D45B4A" w:rsidRDefault="0057698E" w:rsidP="0057698E">
      <w:r w:rsidRPr="00D45B4A">
        <w:rPr>
          <w:rStyle w:val="HideTWBExt"/>
          <w:color w:val="auto"/>
        </w:rPr>
        <w:t>&lt;/AmendB&gt;</w:t>
      </w:r>
    </w:p>
    <w:p w14:paraId="46D23BC1"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134</w:t>
      </w:r>
      <w:r w:rsidRPr="00D45B4A">
        <w:rPr>
          <w:rStyle w:val="HideTWBExt"/>
          <w:color w:val="auto"/>
        </w:rPr>
        <w:t>&lt;/NumAmB&gt;</w:t>
      </w:r>
    </w:p>
    <w:p w14:paraId="0A4B4597" w14:textId="77777777" w:rsidR="0057698E" w:rsidRPr="00D45B4A" w:rsidRDefault="0057698E" w:rsidP="0057698E">
      <w:pPr>
        <w:pStyle w:val="NormalBold"/>
      </w:pPr>
      <w:r w:rsidRPr="00D45B4A">
        <w:rPr>
          <w:rStyle w:val="HideTWBExt"/>
          <w:b w:val="0"/>
          <w:color w:val="auto"/>
        </w:rPr>
        <w:t>&lt;RepeatBlock-By&gt;&lt;Members&gt;</w:t>
      </w:r>
      <w:r w:rsidRPr="00D45B4A">
        <w:t>Charlie Weimers</w:t>
      </w:r>
      <w:r w:rsidRPr="00D45B4A">
        <w:rPr>
          <w:rStyle w:val="HideTWBExt"/>
          <w:b w:val="0"/>
          <w:color w:val="auto"/>
        </w:rPr>
        <w:t>&lt;/Members&gt;</w:t>
      </w:r>
    </w:p>
    <w:p w14:paraId="04B9699B" w14:textId="77777777" w:rsidR="0057698E" w:rsidRPr="00D45B4A" w:rsidRDefault="0057698E" w:rsidP="0057698E">
      <w:pPr>
        <w:pStyle w:val="NormalBold"/>
      </w:pPr>
      <w:r w:rsidRPr="00D45B4A">
        <w:rPr>
          <w:rStyle w:val="HideTWBExt"/>
          <w:b w:val="0"/>
          <w:color w:val="auto"/>
        </w:rPr>
        <w:t>&lt;/RepeatBlock-By&gt;</w:t>
      </w:r>
    </w:p>
    <w:p w14:paraId="5815182E"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3C4D7161"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5A653020" w14:textId="77777777" w:rsidTr="00AF7750">
        <w:trPr>
          <w:trHeight w:hRule="exact" w:val="240"/>
          <w:jc w:val="center"/>
        </w:trPr>
        <w:tc>
          <w:tcPr>
            <w:tcW w:w="9752" w:type="dxa"/>
            <w:gridSpan w:val="2"/>
            <w:tcBorders>
              <w:top w:val="nil"/>
              <w:left w:val="nil"/>
              <w:bottom w:val="nil"/>
              <w:right w:val="nil"/>
            </w:tcBorders>
          </w:tcPr>
          <w:p w14:paraId="020379D2" w14:textId="77777777" w:rsidR="0057698E" w:rsidRPr="00D45B4A" w:rsidRDefault="0057698E" w:rsidP="00AF7750"/>
        </w:tc>
      </w:tr>
      <w:tr w:rsidR="004F5FC3" w:rsidRPr="00D45B4A" w14:paraId="74DAB15D" w14:textId="77777777" w:rsidTr="00AF7750">
        <w:trPr>
          <w:trHeight w:val="240"/>
          <w:jc w:val="center"/>
        </w:trPr>
        <w:tc>
          <w:tcPr>
            <w:tcW w:w="4876" w:type="dxa"/>
            <w:tcBorders>
              <w:top w:val="nil"/>
              <w:left w:val="nil"/>
              <w:bottom w:val="nil"/>
              <w:right w:val="nil"/>
            </w:tcBorders>
          </w:tcPr>
          <w:p w14:paraId="76F4165D"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0D0ADD5B" w14:textId="77777777" w:rsidR="0057698E" w:rsidRPr="00D45B4A" w:rsidRDefault="0057698E" w:rsidP="00AF7750">
            <w:pPr>
              <w:pStyle w:val="AmColumnHeading"/>
            </w:pPr>
            <w:r w:rsidRPr="00D45B4A">
              <w:t>Ændringsforslag</w:t>
            </w:r>
          </w:p>
        </w:tc>
      </w:tr>
      <w:tr w:rsidR="004F5FC3" w:rsidRPr="00D45B4A" w14:paraId="65F2F188" w14:textId="77777777" w:rsidTr="00AF7750">
        <w:trPr>
          <w:jc w:val="center"/>
        </w:trPr>
        <w:tc>
          <w:tcPr>
            <w:tcW w:w="4876" w:type="dxa"/>
            <w:tcBorders>
              <w:top w:val="nil"/>
              <w:left w:val="nil"/>
              <w:bottom w:val="nil"/>
              <w:right w:val="nil"/>
            </w:tcBorders>
          </w:tcPr>
          <w:p w14:paraId="04D33DAA" w14:textId="77777777" w:rsidR="0057698E" w:rsidRPr="00D45B4A" w:rsidRDefault="0057698E" w:rsidP="00AF7750">
            <w:pPr>
              <w:pStyle w:val="Normal6a"/>
            </w:pPr>
            <w:r w:rsidRPr="00D45B4A">
              <w:rPr>
                <w:b/>
                <w:bCs/>
                <w:i/>
                <w:iCs/>
              </w:rPr>
              <w:t>2)</w:t>
            </w:r>
            <w:r w:rsidRPr="00D45B4A">
              <w:tab/>
              <w:t xml:space="preserve">Afhjælpning af </w:t>
            </w:r>
            <w:r w:rsidRPr="00D45B4A">
              <w:rPr>
                <w:b/>
                <w:bCs/>
                <w:i/>
                <w:iCs/>
              </w:rPr>
              <w:t>manglen</w:t>
            </w:r>
            <w:r w:rsidRPr="00D45B4A">
              <w:t xml:space="preserve"> på arbejdskraft kræver en </w:t>
            </w:r>
            <w:r w:rsidRPr="00D45B4A">
              <w:rPr>
                <w:b/>
                <w:bCs/>
                <w:i/>
                <w:iCs/>
              </w:rPr>
              <w:t>samlet tilgang på EU-plan og nationalt plan</w:t>
            </w:r>
            <w:r w:rsidRPr="00D45B4A">
              <w:t xml:space="preserve">, der bl.a. prioriterer bedre udnyttelse af det fulde potentiale i </w:t>
            </w:r>
            <w:r w:rsidRPr="00D45B4A">
              <w:rPr>
                <w:b/>
                <w:bCs/>
                <w:i/>
                <w:iCs/>
              </w:rPr>
              <w:t>grupper med lavere arbejdsmarkedsdeltagelse, omskoling og opkvalificering af den eksisterende arbejdsstyrke, fremme af arbejdskraftens mobilitet inden for EU samt forbedring af arbejdsvilkårene og visse erhvervs tiltrækningskraft</w:t>
            </w:r>
            <w:r w:rsidRPr="00D45B4A">
              <w:t xml:space="preserve">. </w:t>
            </w:r>
            <w:r w:rsidRPr="00D45B4A">
              <w:rPr>
                <w:b/>
                <w:i/>
              </w:rPr>
              <w:t xml:space="preserve">På grund af det nuværende omfang af manglen på arbejdskraft og de demografiske tendenser vil foranstaltninger, der alene er rettet mod arbejdsstyrken i de enkelte </w:t>
            </w:r>
            <w:r w:rsidRPr="00D45B4A">
              <w:rPr>
                <w:b/>
                <w:i/>
              </w:rPr>
              <w:lastRenderedPageBreak/>
              <w:t>medlemsstater og i Unionen, sandsynligvis være utilstrækkelige til at afhjælpe den eksisterende og fremtidige mangel på arbejdskraft og færdigheder.</w:t>
            </w:r>
            <w:r w:rsidRPr="00D45B4A">
              <w:t xml:space="preserve"> </w:t>
            </w:r>
            <w:r w:rsidRPr="00D45B4A">
              <w:rPr>
                <w:b/>
                <w:bCs/>
                <w:i/>
                <w:iCs/>
              </w:rPr>
              <w:t>Lovlig migration er derfor et afgørende supplement til disse foranstaltninger og</w:t>
            </w:r>
            <w:r w:rsidRPr="00D45B4A">
              <w:t xml:space="preserve"> skal </w:t>
            </w:r>
            <w:r w:rsidRPr="00D45B4A">
              <w:rPr>
                <w:b/>
                <w:bCs/>
                <w:i/>
                <w:iCs/>
              </w:rPr>
              <w:t>være</w:t>
            </w:r>
            <w:r w:rsidRPr="00D45B4A">
              <w:t xml:space="preserve"> </w:t>
            </w:r>
            <w:r w:rsidRPr="00D45B4A">
              <w:rPr>
                <w:b/>
                <w:bCs/>
                <w:i/>
                <w:iCs/>
              </w:rPr>
              <w:t>en del af løsningen med henblik på fuldt ud at støtte den dobbelte omstilling</w:t>
            </w:r>
            <w:r w:rsidRPr="00D45B4A">
              <w:t>.</w:t>
            </w:r>
          </w:p>
        </w:tc>
        <w:tc>
          <w:tcPr>
            <w:tcW w:w="4876" w:type="dxa"/>
            <w:tcBorders>
              <w:top w:val="nil"/>
              <w:left w:val="nil"/>
              <w:bottom w:val="nil"/>
              <w:right w:val="nil"/>
            </w:tcBorders>
          </w:tcPr>
          <w:p w14:paraId="36F1666B" w14:textId="49E89DFF" w:rsidR="0057698E" w:rsidRPr="00D45B4A" w:rsidRDefault="00B101BD" w:rsidP="00B101BD">
            <w:pPr>
              <w:pStyle w:val="Normal6a"/>
            </w:pPr>
            <w:r w:rsidRPr="00D45B4A">
              <w:rPr>
                <w:b/>
                <w:bCs/>
                <w:i/>
                <w:iCs/>
              </w:rPr>
              <w:lastRenderedPageBreak/>
              <w:t>(</w:t>
            </w:r>
            <w:r w:rsidR="0057698E" w:rsidRPr="00D45B4A">
              <w:rPr>
                <w:b/>
                <w:bCs/>
                <w:i/>
                <w:iCs/>
              </w:rPr>
              <w:t>2)</w:t>
            </w:r>
            <w:r w:rsidR="0057698E" w:rsidRPr="00D45B4A">
              <w:tab/>
              <w:t xml:space="preserve">Afhjælpning af </w:t>
            </w:r>
            <w:r w:rsidR="0057698E" w:rsidRPr="00D45B4A">
              <w:rPr>
                <w:b/>
                <w:bCs/>
                <w:i/>
                <w:iCs/>
              </w:rPr>
              <w:t xml:space="preserve">den mulige mangel </w:t>
            </w:r>
            <w:r w:rsidR="0057698E" w:rsidRPr="00D45B4A">
              <w:t xml:space="preserve">på arbejdskraft kræver en </w:t>
            </w:r>
            <w:r w:rsidR="0057698E" w:rsidRPr="00D45B4A">
              <w:rPr>
                <w:b/>
                <w:bCs/>
                <w:i/>
                <w:iCs/>
              </w:rPr>
              <w:t>national strategi</w:t>
            </w:r>
            <w:r w:rsidR="0057698E" w:rsidRPr="00D45B4A">
              <w:t xml:space="preserve">, der bl.a. prioriterer bedre udnyttelse af det fulde potentiale i </w:t>
            </w:r>
            <w:r w:rsidR="0057698E" w:rsidRPr="00D45B4A">
              <w:rPr>
                <w:b/>
                <w:bCs/>
                <w:i/>
                <w:iCs/>
              </w:rPr>
              <w:t>nationens egen befolkning, men også tænkning fremad og styrkelse af familiens juridiske, økonomiske og moralske stilling.</w:t>
            </w:r>
            <w:r w:rsidR="0057698E" w:rsidRPr="00D45B4A">
              <w:rPr>
                <w:b/>
                <w:i/>
              </w:rPr>
              <w:t xml:space="preserve"> Derudover skal problemet med ukontrolleret migration løses, fordi det har udhulet nationernes velfærd og skabt ubegrænsede hindringer for vækst af velstand, da tidligere homogene samfund bliver mere og mere fragmenterede, usikre og helt uforudsigelige. Derfor skal </w:t>
            </w:r>
            <w:r w:rsidR="00AB4BA3" w:rsidRPr="00D45B4A">
              <w:rPr>
                <w:b/>
                <w:i/>
              </w:rPr>
              <w:t>irregulære</w:t>
            </w:r>
            <w:r w:rsidR="0057698E" w:rsidRPr="00D45B4A">
              <w:rPr>
                <w:b/>
                <w:i/>
              </w:rPr>
              <w:t xml:space="preserve"> migranter nægtes indrejse, </w:t>
            </w:r>
            <w:r w:rsidR="00AB4BA3" w:rsidRPr="00D45B4A">
              <w:rPr>
                <w:b/>
                <w:i/>
              </w:rPr>
              <w:lastRenderedPageBreak/>
              <w:t>irregulære</w:t>
            </w:r>
            <w:r w:rsidR="0057698E" w:rsidRPr="00D45B4A">
              <w:rPr>
                <w:b/>
                <w:i/>
              </w:rPr>
              <w:t xml:space="preserve"> migranter skal tilbageholdes og derefter deporteres, al bistand til </w:t>
            </w:r>
            <w:r w:rsidR="00AB4BA3" w:rsidRPr="00D45B4A">
              <w:rPr>
                <w:b/>
                <w:i/>
              </w:rPr>
              <w:t>irregulære</w:t>
            </w:r>
            <w:r w:rsidR="0057698E" w:rsidRPr="00D45B4A">
              <w:rPr>
                <w:b/>
                <w:i/>
              </w:rPr>
              <w:t xml:space="preserve"> migranter skal kriminaliseres, </w:t>
            </w:r>
            <w:r w:rsidR="0057698E" w:rsidRPr="00D45B4A">
              <w:rPr>
                <w:b/>
                <w:bCs/>
                <w:i/>
                <w:iCs/>
              </w:rPr>
              <w:t>migranter, der ikke tilpasser sig efter fem til ti år,</w:t>
            </w:r>
            <w:r w:rsidR="0057698E" w:rsidRPr="00D45B4A">
              <w:t xml:space="preserve"> skal </w:t>
            </w:r>
            <w:r w:rsidR="0057698E" w:rsidRPr="00D45B4A">
              <w:rPr>
                <w:b/>
                <w:bCs/>
                <w:i/>
                <w:iCs/>
              </w:rPr>
              <w:t>deporteres,</w:t>
            </w:r>
            <w:r w:rsidR="0057698E" w:rsidRPr="00D45B4A">
              <w:rPr>
                <w:b/>
                <w:i/>
              </w:rPr>
              <w:t xml:space="preserve"> </w:t>
            </w:r>
            <w:r w:rsidR="0057698E" w:rsidRPr="00D45B4A">
              <w:rPr>
                <w:b/>
                <w:bCs/>
                <w:i/>
                <w:iCs/>
              </w:rPr>
              <w:t>migranter, der begår strafbare handlinger, skal miste deres statsborgerskab og udvises sammen med deres familier – omvendt familiesammenføring</w:t>
            </w:r>
            <w:r w:rsidR="0057698E" w:rsidRPr="00D45B4A">
              <w:t>.</w:t>
            </w:r>
          </w:p>
        </w:tc>
      </w:tr>
    </w:tbl>
    <w:p w14:paraId="3428E65E"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{SV}</w:t>
      </w:r>
      <w:r w:rsidRPr="00D45B4A">
        <w:t>sv</w:t>
      </w:r>
      <w:r w:rsidRPr="00D45B4A">
        <w:rPr>
          <w:rStyle w:val="HideTWBExt"/>
          <w:color w:val="auto"/>
        </w:rPr>
        <w:t>&lt;/Original&gt;</w:t>
      </w:r>
    </w:p>
    <w:p w14:paraId="201A7692" w14:textId="77777777" w:rsidR="0057698E" w:rsidRPr="00D45B4A" w:rsidRDefault="0057698E" w:rsidP="0057698E">
      <w:r w:rsidRPr="00D45B4A">
        <w:rPr>
          <w:rStyle w:val="HideTWBExt"/>
          <w:color w:val="auto"/>
        </w:rPr>
        <w:t>&lt;/AmendB&gt;</w:t>
      </w:r>
    </w:p>
    <w:p w14:paraId="1826D6C6"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135</w:t>
      </w:r>
      <w:r w:rsidRPr="00D45B4A">
        <w:rPr>
          <w:rStyle w:val="HideTWBExt"/>
          <w:color w:val="auto"/>
        </w:rPr>
        <w:t>&lt;/NumAmB&gt;</w:t>
      </w:r>
    </w:p>
    <w:p w14:paraId="250A213B" w14:textId="77777777" w:rsidR="0057698E" w:rsidRPr="00D45B4A" w:rsidRDefault="0057698E" w:rsidP="0057698E">
      <w:pPr>
        <w:pStyle w:val="NormalBold"/>
      </w:pPr>
      <w:r w:rsidRPr="00D45B4A">
        <w:rPr>
          <w:rStyle w:val="HideTWBExt"/>
          <w:b w:val="0"/>
          <w:color w:val="auto"/>
        </w:rPr>
        <w:t>&lt;RepeatBlock-By&gt;&lt;Members&gt;</w:t>
      </w:r>
      <w:r w:rsidRPr="00D45B4A">
        <w:t>Petra Steger, Jaroslav Bžoch, Fabrice Leggeri, António Tânger Corrêa, Jorge Buxadé Villalba</w:t>
      </w:r>
      <w:r w:rsidRPr="00D45B4A">
        <w:rPr>
          <w:rStyle w:val="HideTWBExt"/>
          <w:b w:val="0"/>
          <w:color w:val="auto"/>
        </w:rPr>
        <w:t>&lt;/Members&gt;</w:t>
      </w:r>
    </w:p>
    <w:p w14:paraId="10A989DC" w14:textId="77777777" w:rsidR="0057698E" w:rsidRPr="00D45B4A" w:rsidRDefault="0057698E" w:rsidP="0057698E">
      <w:pPr>
        <w:pStyle w:val="NormalBold"/>
      </w:pPr>
      <w:r w:rsidRPr="00D45B4A">
        <w:rPr>
          <w:rStyle w:val="HideTWBExt"/>
          <w:b w:val="0"/>
          <w:color w:val="auto"/>
        </w:rPr>
        <w:t>&lt;/RepeatBlock-By&gt;</w:t>
      </w:r>
    </w:p>
    <w:p w14:paraId="531A83F4"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3B4508F9"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6660E283" w14:textId="77777777" w:rsidTr="00AF7750">
        <w:trPr>
          <w:trHeight w:hRule="exact" w:val="240"/>
          <w:jc w:val="center"/>
        </w:trPr>
        <w:tc>
          <w:tcPr>
            <w:tcW w:w="9752" w:type="dxa"/>
            <w:gridSpan w:val="2"/>
            <w:tcBorders>
              <w:top w:val="nil"/>
              <w:left w:val="nil"/>
              <w:bottom w:val="nil"/>
              <w:right w:val="nil"/>
            </w:tcBorders>
          </w:tcPr>
          <w:p w14:paraId="6276106C" w14:textId="77777777" w:rsidR="0057698E" w:rsidRPr="00D45B4A" w:rsidRDefault="0057698E" w:rsidP="00AF7750"/>
        </w:tc>
      </w:tr>
      <w:tr w:rsidR="004F5FC3" w:rsidRPr="00D45B4A" w14:paraId="6DE0CA84" w14:textId="77777777" w:rsidTr="00AF7750">
        <w:trPr>
          <w:trHeight w:val="240"/>
          <w:jc w:val="center"/>
        </w:trPr>
        <w:tc>
          <w:tcPr>
            <w:tcW w:w="4876" w:type="dxa"/>
            <w:tcBorders>
              <w:top w:val="nil"/>
              <w:left w:val="nil"/>
              <w:bottom w:val="nil"/>
              <w:right w:val="nil"/>
            </w:tcBorders>
          </w:tcPr>
          <w:p w14:paraId="2DDEAF48"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2F72204" w14:textId="77777777" w:rsidR="0057698E" w:rsidRPr="00D45B4A" w:rsidRDefault="0057698E" w:rsidP="00AF7750">
            <w:pPr>
              <w:pStyle w:val="AmColumnHeading"/>
            </w:pPr>
            <w:r w:rsidRPr="00D45B4A">
              <w:t>Ændringsforslag</w:t>
            </w:r>
          </w:p>
        </w:tc>
      </w:tr>
      <w:tr w:rsidR="004F5FC3" w:rsidRPr="00D45B4A" w14:paraId="5AC01E6F" w14:textId="77777777" w:rsidTr="00AF7750">
        <w:trPr>
          <w:jc w:val="center"/>
        </w:trPr>
        <w:tc>
          <w:tcPr>
            <w:tcW w:w="4876" w:type="dxa"/>
            <w:tcBorders>
              <w:top w:val="nil"/>
              <w:left w:val="nil"/>
              <w:bottom w:val="nil"/>
              <w:right w:val="nil"/>
            </w:tcBorders>
          </w:tcPr>
          <w:p w14:paraId="63C62CB3" w14:textId="77777777" w:rsidR="0057698E" w:rsidRPr="00D45B4A" w:rsidRDefault="0057698E" w:rsidP="00AF7750">
            <w:pPr>
              <w:pStyle w:val="Normal6a"/>
            </w:pPr>
            <w:r w:rsidRPr="00D45B4A">
              <w:rPr>
                <w:b/>
                <w:i/>
                <w:iCs/>
              </w:rPr>
              <w:t>2)</w:t>
            </w:r>
            <w:r w:rsidRPr="00D45B4A">
              <w:tab/>
              <w:t xml:space="preserve">Afhjælpning af manglen på arbejdskraft kræver </w:t>
            </w:r>
            <w:r w:rsidRPr="00D45B4A">
              <w:rPr>
                <w:b/>
                <w:i/>
              </w:rPr>
              <w:t xml:space="preserve">en samlet tilgang på EU-plan og nationalt plan, der bl.a. prioriterer bedre udnyttelse af det fulde potentiale i grupper med lavere arbejdsmarkedsdeltagelse, omskoling og opkvalificering af den eksisterende arbejdsstyrke, </w:t>
            </w:r>
            <w:r w:rsidRPr="00D45B4A">
              <w:t xml:space="preserve">fremme </w:t>
            </w:r>
            <w:r w:rsidRPr="00D45B4A">
              <w:rPr>
                <w:b/>
                <w:i/>
              </w:rPr>
              <w:t>af</w:t>
            </w:r>
            <w:r w:rsidRPr="00D45B4A">
              <w:t xml:space="preserve"> arbejdskraftens mobilitet inden for EU samt forbedring af arbejdsvilkårene og visse erhvervs tiltrækningskraft. </w:t>
            </w:r>
            <w:r w:rsidRPr="00D45B4A">
              <w:rPr>
                <w:b/>
                <w:bCs/>
                <w:i/>
                <w:iCs/>
              </w:rPr>
              <w:t xml:space="preserve">På grund af det nuværende omfang af manglen på </w:t>
            </w:r>
            <w:r w:rsidRPr="00D45B4A">
              <w:t xml:space="preserve">arbejdskraft </w:t>
            </w:r>
            <w:r w:rsidRPr="00D45B4A">
              <w:rPr>
                <w:b/>
                <w:bCs/>
                <w:i/>
                <w:iCs/>
              </w:rPr>
              <w:t>og de demografiske tendenser vil foranstaltninger, der alene er rettet mod arbejdsstyrken i de enkelte medlemsstater og i Unionen, sa</w:t>
            </w:r>
            <w:r w:rsidRPr="00D45B4A">
              <w:rPr>
                <w:b/>
                <w:i/>
              </w:rPr>
              <w:t>ndsynligvis være utilstrækkelige til at afhjælpe den eksisterende og fremtidige mangel på arbejdskraft og færdigheder. Lovlig migration er derfor et afgørende supplement til disse foranstaltninger og skal være en del af løsningen med henblik på fuldt ud at støtte den dobbelte omstilling</w:t>
            </w:r>
            <w:r w:rsidRPr="00D45B4A">
              <w:t>.</w:t>
            </w:r>
          </w:p>
        </w:tc>
        <w:tc>
          <w:tcPr>
            <w:tcW w:w="4876" w:type="dxa"/>
            <w:tcBorders>
              <w:top w:val="nil"/>
              <w:left w:val="nil"/>
              <w:bottom w:val="nil"/>
              <w:right w:val="nil"/>
            </w:tcBorders>
          </w:tcPr>
          <w:p w14:paraId="44ADCDE2" w14:textId="77777777" w:rsidR="0057698E" w:rsidRPr="00D45B4A" w:rsidRDefault="0057698E" w:rsidP="00AF7750">
            <w:pPr>
              <w:pStyle w:val="Normal6a"/>
            </w:pPr>
            <w:r w:rsidRPr="00D45B4A">
              <w:rPr>
                <w:b/>
                <w:bCs/>
                <w:i/>
                <w:iCs/>
              </w:rPr>
              <w:t>(2)</w:t>
            </w:r>
            <w:r w:rsidRPr="00D45B4A">
              <w:tab/>
              <w:t xml:space="preserve">Afhjælpning af manglen på arbejdskraft </w:t>
            </w:r>
            <w:r w:rsidRPr="00D45B4A">
              <w:rPr>
                <w:b/>
                <w:bCs/>
                <w:i/>
                <w:iCs/>
              </w:rPr>
              <w:t xml:space="preserve">og sikring af fremtiden for medlemsstaternes velfærdssystemer </w:t>
            </w:r>
            <w:r w:rsidRPr="00D45B4A">
              <w:t xml:space="preserve">kræver </w:t>
            </w:r>
            <w:r w:rsidRPr="00D45B4A">
              <w:rPr>
                <w:b/>
                <w:bCs/>
                <w:i/>
                <w:iCs/>
              </w:rPr>
              <w:t>nationale strategier, der støtter familierne, for at øge fertilitetsraterne.</w:t>
            </w:r>
            <w:r w:rsidRPr="00D45B4A">
              <w:rPr>
                <w:b/>
                <w:i/>
              </w:rPr>
              <w:t xml:space="preserve"> </w:t>
            </w:r>
            <w:r w:rsidRPr="00D45B4A">
              <w:rPr>
                <w:b/>
                <w:bCs/>
                <w:i/>
                <w:iCs/>
              </w:rPr>
              <w:t xml:space="preserve">For at afhjælpe den umiddelbare mangel på arbejdskraft er det vigtigt at </w:t>
            </w:r>
            <w:r w:rsidRPr="00D45B4A">
              <w:t xml:space="preserve">fremme arbejdskraftens mobilitet inden for EU samt </w:t>
            </w:r>
            <w:r w:rsidRPr="00D45B4A">
              <w:rPr>
                <w:b/>
                <w:bCs/>
                <w:i/>
                <w:iCs/>
              </w:rPr>
              <w:t xml:space="preserve">skabe </w:t>
            </w:r>
            <w:r w:rsidRPr="00D45B4A">
              <w:t xml:space="preserve">forbedring af arbejdsvilkårene og visse erhvervs tiltrækningskraft. </w:t>
            </w:r>
            <w:r w:rsidRPr="00D45B4A">
              <w:rPr>
                <w:b/>
                <w:bCs/>
                <w:i/>
                <w:iCs/>
              </w:rPr>
              <w:t xml:space="preserve">Et frivilligt og midlertidigt instrument til at tiltrække højt kvalificeret </w:t>
            </w:r>
            <w:r w:rsidRPr="00D45B4A">
              <w:t xml:space="preserve">arbejdskraft </w:t>
            </w:r>
            <w:r w:rsidRPr="00D45B4A">
              <w:rPr>
                <w:b/>
                <w:bCs/>
                <w:i/>
                <w:iCs/>
              </w:rPr>
              <w:t>fra tredjelande kan afhjælpe målrettede mangler, bl.a. i implementeringen af nye teknologier</w:t>
            </w:r>
            <w:r w:rsidRPr="00D45B4A">
              <w:t>.</w:t>
            </w:r>
          </w:p>
        </w:tc>
      </w:tr>
    </w:tbl>
    <w:p w14:paraId="175C5F2B"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4DBBBC1A" w14:textId="77777777" w:rsidR="0057698E" w:rsidRPr="00D45B4A" w:rsidRDefault="0057698E" w:rsidP="0057698E">
      <w:r w:rsidRPr="00D45B4A">
        <w:rPr>
          <w:rStyle w:val="HideTWBExt"/>
          <w:color w:val="auto"/>
        </w:rPr>
        <w:t>&lt;/AmendB&gt;</w:t>
      </w:r>
    </w:p>
    <w:p w14:paraId="504B0AB4"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136</w:t>
      </w:r>
      <w:r w:rsidRPr="00D45B4A">
        <w:rPr>
          <w:rStyle w:val="HideTWBExt"/>
          <w:color w:val="auto"/>
        </w:rPr>
        <w:t>&lt;/NumAmB&gt;</w:t>
      </w:r>
    </w:p>
    <w:p w14:paraId="69E678F9" w14:textId="77777777" w:rsidR="0057698E" w:rsidRPr="00D45B4A" w:rsidRDefault="0057698E" w:rsidP="0057698E">
      <w:pPr>
        <w:pStyle w:val="NormalBold"/>
      </w:pPr>
      <w:r w:rsidRPr="00D45B4A">
        <w:rPr>
          <w:rStyle w:val="HideTWBExt"/>
          <w:b w:val="0"/>
          <w:color w:val="auto"/>
        </w:rPr>
        <w:t>&lt;RepeatBlock-By&gt;&lt;Members&gt;</w:t>
      </w:r>
      <w:r w:rsidRPr="00D45B4A">
        <w:t>Jan-Christoph Oetjen, Abir Al-Sahlani, Lucia Yar</w:t>
      </w:r>
      <w:r w:rsidRPr="00D45B4A">
        <w:rPr>
          <w:rStyle w:val="HideTWBExt"/>
          <w:b w:val="0"/>
          <w:color w:val="auto"/>
        </w:rPr>
        <w:t>&lt;/Members&gt;</w:t>
      </w:r>
    </w:p>
    <w:p w14:paraId="49BBE3A4" w14:textId="77777777" w:rsidR="0057698E" w:rsidRPr="00D45B4A" w:rsidRDefault="0057698E" w:rsidP="0057698E">
      <w:pPr>
        <w:pStyle w:val="NormalBold"/>
      </w:pPr>
      <w:r w:rsidRPr="00D45B4A">
        <w:rPr>
          <w:rStyle w:val="HideTWBExt"/>
          <w:b w:val="0"/>
          <w:color w:val="auto"/>
        </w:rPr>
        <w:t>&lt;/RepeatBlock-By&gt;</w:t>
      </w:r>
    </w:p>
    <w:p w14:paraId="4818D5BB"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7BCC47E3" w14:textId="77777777" w:rsidR="0057698E" w:rsidRPr="00D45B4A" w:rsidRDefault="0057698E" w:rsidP="0057698E">
      <w:pPr>
        <w:pStyle w:val="NormalBold"/>
      </w:pPr>
      <w:r w:rsidRPr="00D45B4A">
        <w:rPr>
          <w:rStyle w:val="HideTWBExt"/>
          <w:color w:val="auto"/>
        </w:rPr>
        <w:t>&lt;Article&gt;</w:t>
      </w:r>
      <w:r w:rsidRPr="00D45B4A">
        <w:t>Betragtning 2</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72E0E205" w14:textId="77777777" w:rsidTr="00AF7750">
        <w:trPr>
          <w:trHeight w:hRule="exact" w:val="240"/>
          <w:jc w:val="center"/>
        </w:trPr>
        <w:tc>
          <w:tcPr>
            <w:tcW w:w="9752" w:type="dxa"/>
            <w:gridSpan w:val="2"/>
            <w:tcBorders>
              <w:top w:val="nil"/>
              <w:left w:val="nil"/>
              <w:bottom w:val="nil"/>
              <w:right w:val="nil"/>
            </w:tcBorders>
          </w:tcPr>
          <w:p w14:paraId="66EED150" w14:textId="77777777" w:rsidR="0057698E" w:rsidRPr="00D45B4A" w:rsidRDefault="0057698E" w:rsidP="00AF7750"/>
        </w:tc>
      </w:tr>
      <w:tr w:rsidR="004F5FC3" w:rsidRPr="00D45B4A" w14:paraId="26D878A0" w14:textId="77777777" w:rsidTr="00AF7750">
        <w:trPr>
          <w:trHeight w:val="240"/>
          <w:jc w:val="center"/>
        </w:trPr>
        <w:tc>
          <w:tcPr>
            <w:tcW w:w="4876" w:type="dxa"/>
            <w:tcBorders>
              <w:top w:val="nil"/>
              <w:left w:val="nil"/>
              <w:bottom w:val="nil"/>
              <w:right w:val="nil"/>
            </w:tcBorders>
          </w:tcPr>
          <w:p w14:paraId="384BD29A"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4FDB304A" w14:textId="77777777" w:rsidR="0057698E" w:rsidRPr="00D45B4A" w:rsidRDefault="0057698E" w:rsidP="00AF7750">
            <w:pPr>
              <w:pStyle w:val="AmColumnHeading"/>
            </w:pPr>
            <w:r w:rsidRPr="00D45B4A">
              <w:t>Ændringsforslag</w:t>
            </w:r>
          </w:p>
        </w:tc>
      </w:tr>
      <w:tr w:rsidR="004F5FC3" w:rsidRPr="00D45B4A" w14:paraId="248A97E6" w14:textId="77777777" w:rsidTr="00AF7750">
        <w:trPr>
          <w:jc w:val="center"/>
        </w:trPr>
        <w:tc>
          <w:tcPr>
            <w:tcW w:w="4876" w:type="dxa"/>
            <w:tcBorders>
              <w:top w:val="nil"/>
              <w:left w:val="nil"/>
              <w:bottom w:val="nil"/>
              <w:right w:val="nil"/>
            </w:tcBorders>
          </w:tcPr>
          <w:p w14:paraId="5998619F" w14:textId="77777777" w:rsidR="0057698E" w:rsidRPr="00D45B4A" w:rsidRDefault="0057698E" w:rsidP="00AF7750">
            <w:pPr>
              <w:pStyle w:val="Normal6a"/>
            </w:pPr>
            <w:r w:rsidRPr="00D45B4A">
              <w:rPr>
                <w:b/>
                <w:i/>
                <w:iCs/>
              </w:rPr>
              <w:t>2)</w:t>
            </w:r>
            <w:r w:rsidRPr="00D45B4A">
              <w:tab/>
              <w:t xml:space="preserve">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vil foranstaltninger, der alene er rettet mod arbejdsstyrken i de enkelte medlemsstater og i Unionen, </w:t>
            </w:r>
            <w:r w:rsidRPr="00D45B4A">
              <w:rPr>
                <w:b/>
                <w:bCs/>
                <w:i/>
                <w:iCs/>
              </w:rPr>
              <w:t>sandsynligvis</w:t>
            </w:r>
            <w:r w:rsidRPr="00D45B4A">
              <w:t xml:space="preserve"> være utilstrækkelige til at afhjælpe den eksisterende og fremtidige mangel på arbejdskraft og færdigheder. Lovlig migration er derfor et afgørende supplement til disse foranstaltninger og skal være en del af løsningen med henblik på fuldt ud at støtte den dobbelte omstilling.</w:t>
            </w:r>
          </w:p>
        </w:tc>
        <w:tc>
          <w:tcPr>
            <w:tcW w:w="4876" w:type="dxa"/>
            <w:tcBorders>
              <w:top w:val="nil"/>
              <w:left w:val="nil"/>
              <w:bottom w:val="nil"/>
              <w:right w:val="nil"/>
            </w:tcBorders>
          </w:tcPr>
          <w:p w14:paraId="45E60640" w14:textId="77777777" w:rsidR="0057698E" w:rsidRPr="00D45B4A" w:rsidRDefault="0057698E" w:rsidP="00AF7750">
            <w:pPr>
              <w:pStyle w:val="Normal6a"/>
            </w:pPr>
            <w:r w:rsidRPr="00D45B4A">
              <w:rPr>
                <w:b/>
                <w:bCs/>
                <w:i/>
                <w:iCs/>
              </w:rPr>
              <w:t>(2)</w:t>
            </w:r>
            <w:r w:rsidRPr="00D45B4A">
              <w:tab/>
              <w:t>Afhjælpning af manglen på arbejdskraft kræver en samlet tilgang på EU-plan og nationalt plan, der bl.a. prioriterer bedre udnyttelse af det fulde potentiale i grupper med lavere arbejdsmarkedsdeltagelse, omskoling og opkvalificering af den eksisterende arbejdsstyrke, fremme af arbejdskraftens mobilitet inden for EU samt forbedring af arbejdsvilkårene og visse erhvervs tiltrækningskraft. På grund af det nuværende omfang af manglen på arbejdskraft og de demografiske tendenser vil foranstaltninger, der alene er rettet mod arbejdsstyrken i de enkelte medlemsstater og i Unionen, være utilstrækkelige til at afhjælpe den eksisterende og fremtidige mangel på arbejdskraft og færdigheder. Lovlig migration er derfor et afgørende supplement til disse foranstaltninger og skal være en del af løsningen med henblik på fuldt ud at støtte den dobbelte omstilling.</w:t>
            </w:r>
          </w:p>
        </w:tc>
      </w:tr>
    </w:tbl>
    <w:p w14:paraId="73F21371"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28E0BB6E" w14:textId="77777777" w:rsidR="0057698E" w:rsidRPr="00D45B4A" w:rsidRDefault="0057698E" w:rsidP="0057698E">
      <w:r w:rsidRPr="00D45B4A">
        <w:rPr>
          <w:rStyle w:val="HideTWBExt"/>
          <w:color w:val="auto"/>
        </w:rPr>
        <w:t>&lt;/AmendB&gt;</w:t>
      </w:r>
    </w:p>
    <w:p w14:paraId="63C51752"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137</w:t>
      </w:r>
      <w:r w:rsidRPr="00D45B4A">
        <w:rPr>
          <w:rStyle w:val="HideTWBExt"/>
          <w:color w:val="auto"/>
        </w:rPr>
        <w:t>&lt;/NumAmB&gt;</w:t>
      </w:r>
    </w:p>
    <w:p w14:paraId="1B1C89B8" w14:textId="77777777" w:rsidR="0057698E" w:rsidRPr="00D45B4A" w:rsidRDefault="0057698E" w:rsidP="0057698E">
      <w:pPr>
        <w:pStyle w:val="NormalBold"/>
      </w:pPr>
      <w:r w:rsidRPr="00D45B4A">
        <w:rPr>
          <w:rStyle w:val="HideTWBExt"/>
          <w:b w:val="0"/>
          <w:color w:val="auto"/>
        </w:rPr>
        <w:t>&lt;RepeatBlock-By&gt;&lt;Members&gt;</w:t>
      </w:r>
      <w:r w:rsidRPr="00D45B4A">
        <w:t>François-Xavier Bellamy</w:t>
      </w:r>
      <w:r w:rsidRPr="00D45B4A">
        <w:rPr>
          <w:rStyle w:val="HideTWBExt"/>
          <w:b w:val="0"/>
          <w:color w:val="auto"/>
        </w:rPr>
        <w:t>&lt;/Members&gt;</w:t>
      </w:r>
    </w:p>
    <w:p w14:paraId="30DC2505" w14:textId="77777777" w:rsidR="0057698E" w:rsidRPr="00D45B4A" w:rsidRDefault="0057698E" w:rsidP="0057698E">
      <w:pPr>
        <w:pStyle w:val="NormalBold"/>
      </w:pPr>
      <w:r w:rsidRPr="00D45B4A">
        <w:rPr>
          <w:rStyle w:val="HideTWBExt"/>
          <w:b w:val="0"/>
          <w:color w:val="auto"/>
        </w:rPr>
        <w:t>&lt;/RepeatBlock-By&gt;</w:t>
      </w:r>
    </w:p>
    <w:p w14:paraId="08850E1B"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737ADAC0" w14:textId="77777777" w:rsidR="0057698E" w:rsidRPr="00D45B4A" w:rsidRDefault="0057698E" w:rsidP="0057698E">
      <w:pPr>
        <w:pStyle w:val="NormalBold"/>
      </w:pPr>
      <w:r w:rsidRPr="00D45B4A">
        <w:rPr>
          <w:rStyle w:val="HideTWBExt"/>
          <w:color w:val="auto"/>
        </w:rPr>
        <w:t>&lt;Article&gt;</w:t>
      </w:r>
      <w:r w:rsidRPr="00D45B4A">
        <w:t>Betragtning 2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31481A49" w14:textId="77777777" w:rsidTr="00AF7750">
        <w:trPr>
          <w:trHeight w:hRule="exact" w:val="240"/>
          <w:jc w:val="center"/>
        </w:trPr>
        <w:tc>
          <w:tcPr>
            <w:tcW w:w="9752" w:type="dxa"/>
            <w:gridSpan w:val="2"/>
            <w:tcBorders>
              <w:top w:val="nil"/>
              <w:left w:val="nil"/>
              <w:bottom w:val="nil"/>
              <w:right w:val="nil"/>
            </w:tcBorders>
          </w:tcPr>
          <w:p w14:paraId="4B26F9C0" w14:textId="77777777" w:rsidR="0057698E" w:rsidRPr="00D45B4A" w:rsidRDefault="0057698E" w:rsidP="00AF7750"/>
        </w:tc>
      </w:tr>
      <w:tr w:rsidR="004F5FC3" w:rsidRPr="00D45B4A" w14:paraId="23C869F6" w14:textId="77777777" w:rsidTr="00AF7750">
        <w:trPr>
          <w:trHeight w:val="240"/>
          <w:jc w:val="center"/>
        </w:trPr>
        <w:tc>
          <w:tcPr>
            <w:tcW w:w="4876" w:type="dxa"/>
            <w:tcBorders>
              <w:top w:val="nil"/>
              <w:left w:val="nil"/>
              <w:bottom w:val="nil"/>
              <w:right w:val="nil"/>
            </w:tcBorders>
          </w:tcPr>
          <w:p w14:paraId="36252CB3"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4B30A21F" w14:textId="77777777" w:rsidR="0057698E" w:rsidRPr="00D45B4A" w:rsidRDefault="0057698E" w:rsidP="00AF7750">
            <w:pPr>
              <w:pStyle w:val="AmColumnHeading"/>
            </w:pPr>
            <w:r w:rsidRPr="00D45B4A">
              <w:t>Ændringsforslag</w:t>
            </w:r>
          </w:p>
        </w:tc>
      </w:tr>
      <w:tr w:rsidR="004F5FC3" w:rsidRPr="00D45B4A" w14:paraId="1D33C6BC" w14:textId="77777777" w:rsidTr="00AF7750">
        <w:trPr>
          <w:jc w:val="center"/>
        </w:trPr>
        <w:tc>
          <w:tcPr>
            <w:tcW w:w="4876" w:type="dxa"/>
            <w:tcBorders>
              <w:top w:val="nil"/>
              <w:left w:val="nil"/>
              <w:bottom w:val="nil"/>
              <w:right w:val="nil"/>
            </w:tcBorders>
          </w:tcPr>
          <w:p w14:paraId="5A95CF04" w14:textId="77777777" w:rsidR="0057698E" w:rsidRPr="00D45B4A" w:rsidRDefault="0057698E" w:rsidP="00AF7750">
            <w:pPr>
              <w:pStyle w:val="Normal6a"/>
            </w:pPr>
          </w:p>
        </w:tc>
        <w:tc>
          <w:tcPr>
            <w:tcW w:w="4876" w:type="dxa"/>
            <w:tcBorders>
              <w:top w:val="nil"/>
              <w:left w:val="nil"/>
              <w:bottom w:val="nil"/>
              <w:right w:val="nil"/>
            </w:tcBorders>
          </w:tcPr>
          <w:p w14:paraId="4033C5B0" w14:textId="77777777" w:rsidR="0057698E" w:rsidRPr="00D45B4A" w:rsidRDefault="0057698E" w:rsidP="00AF7750">
            <w:pPr>
              <w:pStyle w:val="Normal6a"/>
            </w:pPr>
            <w:r w:rsidRPr="00D45B4A">
              <w:rPr>
                <w:b/>
                <w:i/>
              </w:rPr>
              <w:t>(2a)</w:t>
            </w:r>
            <w:r w:rsidRPr="00D45B4A">
              <w:tab/>
            </w:r>
            <w:r w:rsidRPr="00D45B4A">
              <w:rPr>
                <w:b/>
                <w:i/>
              </w:rPr>
              <w:t>For at afhjælpe den mangel på arbejdskraft, der er konstateret på medlemsstaternes område, er det afgørende vigtigt at mindske byrderne og begrænsningerne for europæiske virksomheder, fremme værdien af arbejde og lette de bestemmelser, der lægger en bremse på rekrutteringen. Disse foranstaltninger skal ledsages af en forbedring af arbejdsvilkårene inden for flaskehalserhvervene for at gøre dem mere attraktive.</w:t>
            </w:r>
          </w:p>
        </w:tc>
      </w:tr>
    </w:tbl>
    <w:p w14:paraId="665BCCF2"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{FR}</w:t>
      </w:r>
      <w:r w:rsidRPr="00D45B4A">
        <w:t>fr</w:t>
      </w:r>
      <w:r w:rsidRPr="00D45B4A">
        <w:rPr>
          <w:rStyle w:val="HideTWBExt"/>
          <w:color w:val="auto"/>
        </w:rPr>
        <w:t>&lt;/Original&gt;</w:t>
      </w:r>
    </w:p>
    <w:p w14:paraId="6AD25806" w14:textId="77777777" w:rsidR="0057698E" w:rsidRPr="00D45B4A" w:rsidRDefault="0057698E" w:rsidP="0057698E">
      <w:r w:rsidRPr="00D45B4A">
        <w:rPr>
          <w:rStyle w:val="HideTWBExt"/>
          <w:color w:val="auto"/>
        </w:rPr>
        <w:t>&lt;/AmendB&gt;</w:t>
      </w:r>
    </w:p>
    <w:p w14:paraId="32538EFA"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138</w:t>
      </w:r>
      <w:r w:rsidRPr="00D45B4A">
        <w:rPr>
          <w:rStyle w:val="HideTWBExt"/>
          <w:color w:val="auto"/>
        </w:rPr>
        <w:t>&lt;/NumAmB&gt;</w:t>
      </w:r>
    </w:p>
    <w:p w14:paraId="4AA0EB28" w14:textId="77777777" w:rsidR="0057698E" w:rsidRPr="00D45B4A" w:rsidRDefault="0057698E" w:rsidP="0057698E">
      <w:pPr>
        <w:pStyle w:val="NormalBold"/>
      </w:pPr>
      <w:r w:rsidRPr="00D45B4A">
        <w:rPr>
          <w:rStyle w:val="HideTWBExt"/>
          <w:b w:val="0"/>
          <w:color w:val="auto"/>
        </w:rPr>
        <w:t>&lt;RepeatBlock-By&gt;&lt;Members&gt;</w:t>
      </w:r>
      <w:r w:rsidRPr="00D45B4A">
        <w:t>Anna Strolenberg</w:t>
      </w:r>
      <w:r w:rsidRPr="00D45B4A">
        <w:rPr>
          <w:rStyle w:val="HideTWBExt"/>
          <w:b w:val="0"/>
          <w:color w:val="auto"/>
        </w:rPr>
        <w:t>&lt;/Members&gt;</w:t>
      </w:r>
    </w:p>
    <w:p w14:paraId="1A6A2B4F" w14:textId="77777777" w:rsidR="0057698E" w:rsidRPr="00D45B4A" w:rsidRDefault="0057698E" w:rsidP="0057698E">
      <w:pPr>
        <w:pStyle w:val="NormalBold"/>
      </w:pPr>
      <w:r w:rsidRPr="00D45B4A">
        <w:rPr>
          <w:rStyle w:val="HideTWBExt"/>
          <w:b w:val="0"/>
          <w:color w:val="auto"/>
        </w:rPr>
        <w:t>&lt;/RepeatBlock-By&gt;</w:t>
      </w:r>
    </w:p>
    <w:p w14:paraId="760C3E01"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4EB39111" w14:textId="77777777" w:rsidR="0057698E" w:rsidRPr="00D45B4A" w:rsidRDefault="0057698E" w:rsidP="0057698E">
      <w:pPr>
        <w:pStyle w:val="NormalBold"/>
      </w:pPr>
      <w:r w:rsidRPr="00D45B4A">
        <w:rPr>
          <w:rStyle w:val="HideTWBExt"/>
          <w:color w:val="auto"/>
        </w:rPr>
        <w:t>&lt;Article&gt;</w:t>
      </w:r>
      <w:r w:rsidRPr="00D45B4A">
        <w:t>Betragtning 3</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458B49D9" w14:textId="77777777" w:rsidTr="00AF7750">
        <w:trPr>
          <w:trHeight w:hRule="exact" w:val="240"/>
          <w:jc w:val="center"/>
        </w:trPr>
        <w:tc>
          <w:tcPr>
            <w:tcW w:w="9752" w:type="dxa"/>
            <w:gridSpan w:val="2"/>
            <w:tcBorders>
              <w:top w:val="nil"/>
              <w:left w:val="nil"/>
              <w:bottom w:val="nil"/>
              <w:right w:val="nil"/>
            </w:tcBorders>
          </w:tcPr>
          <w:p w14:paraId="59D117CF" w14:textId="77777777" w:rsidR="0057698E" w:rsidRPr="00D45B4A" w:rsidRDefault="0057698E" w:rsidP="00AF7750"/>
        </w:tc>
      </w:tr>
      <w:tr w:rsidR="004F5FC3" w:rsidRPr="00D45B4A" w14:paraId="7D614893" w14:textId="77777777" w:rsidTr="00AF7750">
        <w:trPr>
          <w:trHeight w:val="240"/>
          <w:jc w:val="center"/>
        </w:trPr>
        <w:tc>
          <w:tcPr>
            <w:tcW w:w="4876" w:type="dxa"/>
            <w:tcBorders>
              <w:top w:val="nil"/>
              <w:left w:val="nil"/>
              <w:bottom w:val="nil"/>
              <w:right w:val="nil"/>
            </w:tcBorders>
          </w:tcPr>
          <w:p w14:paraId="0B9CE805"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1D7DC7A8" w14:textId="77777777" w:rsidR="0057698E" w:rsidRPr="00D45B4A" w:rsidRDefault="0057698E" w:rsidP="00AF7750">
            <w:pPr>
              <w:pStyle w:val="AmColumnHeading"/>
            </w:pPr>
            <w:r w:rsidRPr="00D45B4A">
              <w:t>Ændringsforslag</w:t>
            </w:r>
          </w:p>
        </w:tc>
      </w:tr>
      <w:tr w:rsidR="004F5FC3" w:rsidRPr="00D45B4A" w14:paraId="26E5F38E" w14:textId="77777777" w:rsidTr="00AF7750">
        <w:trPr>
          <w:jc w:val="center"/>
        </w:trPr>
        <w:tc>
          <w:tcPr>
            <w:tcW w:w="4876" w:type="dxa"/>
            <w:tcBorders>
              <w:top w:val="nil"/>
              <w:left w:val="nil"/>
              <w:bottom w:val="nil"/>
              <w:right w:val="nil"/>
            </w:tcBorders>
          </w:tcPr>
          <w:p w14:paraId="182A39B9" w14:textId="77777777" w:rsidR="0057698E" w:rsidRPr="00D45B4A" w:rsidRDefault="0057698E" w:rsidP="00AF7750">
            <w:pPr>
              <w:pStyle w:val="Normal6a"/>
            </w:pPr>
            <w:r w:rsidRPr="00D45B4A">
              <w:rPr>
                <w:b/>
                <w:i/>
                <w:iCs/>
              </w:rPr>
              <w:t>3)</w:t>
            </w:r>
            <w:r w:rsidRPr="00D45B4A">
              <w:tab/>
              <w:t xml:space="preserve">For at lette international rekruttering og give tredjelandsstatsborgere mulighed for at arbejde i </w:t>
            </w:r>
            <w:r w:rsidRPr="00D45B4A">
              <w:rPr>
                <w:b/>
                <w:bCs/>
                <w:i/>
                <w:iCs/>
              </w:rPr>
              <w:t>erhverv, hvor der er mangel på arbejdskraft på tværs af</w:t>
            </w:r>
            <w:r w:rsidRPr="00D45B4A">
              <w:t xml:space="preserve"> EU, bør der oprettes en EU-talentpulje i form af en EU-dækkende platform</w:t>
            </w:r>
            <w:r w:rsidRPr="00D45B4A">
              <w:rPr>
                <w:b/>
                <w:bCs/>
                <w:i/>
                <w:iCs/>
              </w:rPr>
              <w:t>, der samler og støtter</w:t>
            </w:r>
            <w:r w:rsidRPr="00D45B4A">
              <w:t xml:space="preserve"> matchning af profiler for registrerede jobsøgende fra tredjelande </w:t>
            </w:r>
            <w:r w:rsidRPr="00D45B4A">
              <w:rPr>
                <w:b/>
                <w:bCs/>
                <w:i/>
                <w:iCs/>
              </w:rPr>
              <w:t>med bopæl uden for Unionen</w:t>
            </w:r>
            <w:r w:rsidRPr="00D45B4A">
              <w:t xml:space="preserve"> og ledige stillinger hos arbejdsgivere, der er etableret i de deltagende medlemsstater.</w:t>
            </w:r>
          </w:p>
        </w:tc>
        <w:tc>
          <w:tcPr>
            <w:tcW w:w="4876" w:type="dxa"/>
            <w:tcBorders>
              <w:top w:val="nil"/>
              <w:left w:val="nil"/>
              <w:bottom w:val="nil"/>
              <w:right w:val="nil"/>
            </w:tcBorders>
          </w:tcPr>
          <w:p w14:paraId="26F52DAC" w14:textId="77777777" w:rsidR="0057698E" w:rsidRPr="00D45B4A" w:rsidRDefault="0057698E" w:rsidP="00AF7750">
            <w:pPr>
              <w:pStyle w:val="Normal6a"/>
            </w:pPr>
            <w:r w:rsidRPr="00D45B4A">
              <w:rPr>
                <w:b/>
                <w:bCs/>
                <w:i/>
                <w:iCs/>
              </w:rPr>
              <w:t>(3)</w:t>
            </w:r>
            <w:r w:rsidRPr="00D45B4A">
              <w:tab/>
              <w:t xml:space="preserve">For at </w:t>
            </w:r>
            <w:r w:rsidRPr="00D45B4A">
              <w:rPr>
                <w:b/>
                <w:bCs/>
                <w:i/>
                <w:iCs/>
              </w:rPr>
              <w:t xml:space="preserve">gøre Unionen mere attraktiv for internationale talenter, </w:t>
            </w:r>
            <w:r w:rsidRPr="00D45B4A">
              <w:t xml:space="preserve">lette </w:t>
            </w:r>
            <w:r w:rsidRPr="00D45B4A">
              <w:rPr>
                <w:b/>
                <w:bCs/>
                <w:i/>
                <w:iCs/>
              </w:rPr>
              <w:t xml:space="preserve">arbejdskraftmobilitet og </w:t>
            </w:r>
            <w:r w:rsidRPr="00D45B4A">
              <w:t xml:space="preserve">international rekruttering og give tredjelandsstatsborgere mulighed for at arbejde i EU, bør der oprettes en EU-talentpulje i form af en </w:t>
            </w:r>
            <w:r w:rsidRPr="00D45B4A">
              <w:rPr>
                <w:b/>
                <w:bCs/>
                <w:i/>
                <w:iCs/>
              </w:rPr>
              <w:t xml:space="preserve">brugervenlig </w:t>
            </w:r>
            <w:r w:rsidRPr="00D45B4A">
              <w:t>EU-dækkende platform</w:t>
            </w:r>
            <w:r w:rsidRPr="00D45B4A">
              <w:rPr>
                <w:b/>
                <w:bCs/>
                <w:i/>
                <w:iCs/>
              </w:rPr>
              <w:t>.</w:t>
            </w:r>
            <w:r w:rsidRPr="00D45B4A">
              <w:rPr>
                <w:b/>
                <w:i/>
              </w:rPr>
              <w:t xml:space="preserve"> </w:t>
            </w:r>
            <w:r w:rsidRPr="00D45B4A">
              <w:rPr>
                <w:b/>
                <w:bCs/>
                <w:i/>
                <w:iCs/>
              </w:rPr>
              <w:t>Platformen bør forbinde arbejdstagere fra tredjelande med arbejdsgivere i Unionen ved at muliggøre effektiv</w:t>
            </w:r>
            <w:r w:rsidRPr="00D45B4A">
              <w:rPr>
                <w:b/>
                <w:bCs/>
              </w:rPr>
              <w:t xml:space="preserve"> </w:t>
            </w:r>
            <w:r w:rsidRPr="00D45B4A">
              <w:t xml:space="preserve">matchning af profiler for registrerede jobsøgende fra tredjelande og ledige stillinger hos arbejdsgivere, der er etableret i de deltagende medlemsstater. </w:t>
            </w:r>
            <w:r w:rsidRPr="00D45B4A">
              <w:rPr>
                <w:b/>
                <w:i/>
              </w:rPr>
              <w:t>Derudover bør EU-talentpuljen sigte mod at fremme et stærkere samarbejde mellem medlemsstaterne om arbejdskraftmigration. Det vil være obligatorisk for medlemsstaterne at gennemføre den, men frivilligt for arbejdsgivere og tredjelandsstatsborgere at anvende den.</w:t>
            </w:r>
          </w:p>
        </w:tc>
      </w:tr>
    </w:tbl>
    <w:p w14:paraId="5EBD60C8"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2236BC76" w14:textId="77777777" w:rsidR="0057698E" w:rsidRPr="00D45B4A" w:rsidRDefault="0057698E" w:rsidP="0057698E">
      <w:r w:rsidRPr="00D45B4A">
        <w:rPr>
          <w:rStyle w:val="HideTWBExt"/>
          <w:color w:val="auto"/>
        </w:rPr>
        <w:t>&lt;/AmendB&gt;</w:t>
      </w:r>
    </w:p>
    <w:p w14:paraId="08E2EEAC"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139</w:t>
      </w:r>
      <w:r w:rsidRPr="00D45B4A">
        <w:rPr>
          <w:rStyle w:val="HideTWBExt"/>
          <w:color w:val="auto"/>
        </w:rPr>
        <w:t>&lt;/NumAmB&gt;</w:t>
      </w:r>
    </w:p>
    <w:p w14:paraId="04EAE626" w14:textId="77777777" w:rsidR="0057698E" w:rsidRPr="00D45B4A" w:rsidRDefault="0057698E" w:rsidP="0057698E">
      <w:pPr>
        <w:pStyle w:val="NormalBold"/>
      </w:pPr>
      <w:r w:rsidRPr="00D45B4A">
        <w:rPr>
          <w:rStyle w:val="HideTWBExt"/>
          <w:b w:val="0"/>
          <w:color w:val="auto"/>
        </w:rPr>
        <w:t>&lt;RepeatBlock-By&gt;&lt;Members&gt;</w:t>
      </w:r>
      <w:r w:rsidRPr="00D45B4A">
        <w:t>Alice Teodorescu Måwe</w:t>
      </w:r>
      <w:r w:rsidRPr="00D45B4A">
        <w:rPr>
          <w:rStyle w:val="HideTWBExt"/>
          <w:b w:val="0"/>
          <w:color w:val="auto"/>
        </w:rPr>
        <w:t>&lt;/Members&gt;</w:t>
      </w:r>
    </w:p>
    <w:p w14:paraId="428BF2FB" w14:textId="77777777" w:rsidR="0057698E" w:rsidRPr="00D45B4A" w:rsidRDefault="0057698E" w:rsidP="0057698E">
      <w:pPr>
        <w:pStyle w:val="NormalBold"/>
      </w:pPr>
      <w:r w:rsidRPr="00D45B4A">
        <w:rPr>
          <w:rStyle w:val="HideTWBExt"/>
          <w:b w:val="0"/>
          <w:color w:val="auto"/>
        </w:rPr>
        <w:t>&lt;/RepeatBlock-By&gt;</w:t>
      </w:r>
    </w:p>
    <w:p w14:paraId="0DF56359"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19F110D8" w14:textId="77777777" w:rsidR="0057698E" w:rsidRPr="00D45B4A" w:rsidRDefault="0057698E" w:rsidP="0057698E">
      <w:pPr>
        <w:pStyle w:val="NormalBold"/>
      </w:pPr>
      <w:r w:rsidRPr="00D45B4A">
        <w:rPr>
          <w:rStyle w:val="HideTWBExt"/>
          <w:color w:val="auto"/>
        </w:rPr>
        <w:t>&lt;Article&gt;</w:t>
      </w:r>
      <w:r w:rsidRPr="00D45B4A">
        <w:t>Betragtning 3</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75F48700" w14:textId="77777777" w:rsidTr="00AF7750">
        <w:trPr>
          <w:trHeight w:hRule="exact" w:val="240"/>
          <w:jc w:val="center"/>
        </w:trPr>
        <w:tc>
          <w:tcPr>
            <w:tcW w:w="9752" w:type="dxa"/>
            <w:gridSpan w:val="2"/>
            <w:tcBorders>
              <w:top w:val="nil"/>
              <w:left w:val="nil"/>
              <w:bottom w:val="nil"/>
              <w:right w:val="nil"/>
            </w:tcBorders>
          </w:tcPr>
          <w:p w14:paraId="501FFB32" w14:textId="77777777" w:rsidR="0057698E" w:rsidRPr="00D45B4A" w:rsidRDefault="0057698E" w:rsidP="00AF7750"/>
        </w:tc>
      </w:tr>
      <w:tr w:rsidR="004F5FC3" w:rsidRPr="00D45B4A" w14:paraId="7F45665C" w14:textId="77777777" w:rsidTr="00AF7750">
        <w:trPr>
          <w:trHeight w:val="240"/>
          <w:jc w:val="center"/>
        </w:trPr>
        <w:tc>
          <w:tcPr>
            <w:tcW w:w="4876" w:type="dxa"/>
            <w:tcBorders>
              <w:top w:val="nil"/>
              <w:left w:val="nil"/>
              <w:bottom w:val="nil"/>
              <w:right w:val="nil"/>
            </w:tcBorders>
          </w:tcPr>
          <w:p w14:paraId="40EC0309"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393D49CF" w14:textId="77777777" w:rsidR="0057698E" w:rsidRPr="00D45B4A" w:rsidRDefault="0057698E" w:rsidP="00AF7750">
            <w:pPr>
              <w:pStyle w:val="AmColumnHeading"/>
            </w:pPr>
            <w:r w:rsidRPr="00D45B4A">
              <w:t>Ændringsforslag</w:t>
            </w:r>
          </w:p>
        </w:tc>
      </w:tr>
      <w:tr w:rsidR="004F5FC3" w:rsidRPr="00D45B4A" w14:paraId="5B2E95F3" w14:textId="77777777" w:rsidTr="00AF7750">
        <w:trPr>
          <w:jc w:val="center"/>
        </w:trPr>
        <w:tc>
          <w:tcPr>
            <w:tcW w:w="4876" w:type="dxa"/>
            <w:tcBorders>
              <w:top w:val="nil"/>
              <w:left w:val="nil"/>
              <w:bottom w:val="nil"/>
              <w:right w:val="nil"/>
            </w:tcBorders>
          </w:tcPr>
          <w:p w14:paraId="2474C14C" w14:textId="77777777" w:rsidR="0057698E" w:rsidRPr="00D45B4A" w:rsidRDefault="0057698E" w:rsidP="00AF7750">
            <w:pPr>
              <w:pStyle w:val="Normal6a"/>
            </w:pPr>
            <w:r w:rsidRPr="00D45B4A">
              <w:rPr>
                <w:b/>
                <w:i/>
                <w:iCs/>
              </w:rPr>
              <w:t>3)</w:t>
            </w:r>
            <w:r w:rsidRPr="00D45B4A">
              <w:tab/>
              <w:t>For at lette international rekruttering og give tredjelandsstatsborgere mulighed for at arbejde i erhverv, hvor der er mangel på arbejdskraft på tværs af EU, bør der oprettes en EU-talentpulje i form af en EU-dækkende platform, der samler og støtter matchning af profiler for registrerede jobsøgende fra tredjelande med bopæl uden for Unionen og ledige stillinger hos arbejdsgivere, der er etableret i de deltagende medlemsstater.</w:t>
            </w:r>
          </w:p>
        </w:tc>
        <w:tc>
          <w:tcPr>
            <w:tcW w:w="4876" w:type="dxa"/>
            <w:tcBorders>
              <w:top w:val="nil"/>
              <w:left w:val="nil"/>
              <w:bottom w:val="nil"/>
              <w:right w:val="nil"/>
            </w:tcBorders>
          </w:tcPr>
          <w:p w14:paraId="2E284D6A" w14:textId="77777777" w:rsidR="0057698E" w:rsidRPr="00D45B4A" w:rsidRDefault="0057698E" w:rsidP="00AF7750">
            <w:pPr>
              <w:pStyle w:val="Normal6a"/>
            </w:pPr>
            <w:r w:rsidRPr="00D45B4A">
              <w:rPr>
                <w:b/>
                <w:bCs/>
                <w:i/>
                <w:iCs/>
              </w:rPr>
              <w:t>(3)</w:t>
            </w:r>
            <w:r w:rsidRPr="00D45B4A">
              <w:tab/>
              <w:t xml:space="preserve">For at lette international rekruttering og give </w:t>
            </w:r>
            <w:r w:rsidRPr="00D45B4A">
              <w:rPr>
                <w:b/>
                <w:bCs/>
                <w:i/>
                <w:iCs/>
              </w:rPr>
              <w:t xml:space="preserve">højtkvalificerede </w:t>
            </w:r>
            <w:r w:rsidRPr="00D45B4A">
              <w:t>tredjelandsstatsborgere mulighed for at arbejde i erhverv, hvor der er mangel på arbejdskraft på tværs af EU, bør der oprettes en EU-talentpulje</w:t>
            </w:r>
            <w:r w:rsidRPr="00D45B4A">
              <w:rPr>
                <w:b/>
                <w:bCs/>
                <w:i/>
                <w:iCs/>
              </w:rPr>
              <w:t>, som det er frivilligt for medlemsstaterne at deltage i,</w:t>
            </w:r>
            <w:r w:rsidRPr="00D45B4A">
              <w:t xml:space="preserve"> i form af en EU-dækkende platform, der samler og støtter matchning af profiler for registrerede </w:t>
            </w:r>
            <w:r w:rsidRPr="00D45B4A">
              <w:rPr>
                <w:b/>
                <w:bCs/>
                <w:i/>
                <w:iCs/>
              </w:rPr>
              <w:t xml:space="preserve">højtkvalificerede </w:t>
            </w:r>
            <w:r w:rsidRPr="00D45B4A">
              <w:t>jobsøgende fra tredjelande med bopæl uden for Unionen og ledige stillinger hos arbejdsgivere, der er etableret i de deltagende medlemsstater.</w:t>
            </w:r>
          </w:p>
        </w:tc>
      </w:tr>
    </w:tbl>
    <w:p w14:paraId="253B7F32"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768B5490" w14:textId="77777777" w:rsidR="0057698E" w:rsidRPr="00D45B4A" w:rsidRDefault="0057698E" w:rsidP="0057698E">
      <w:r w:rsidRPr="00D45B4A">
        <w:rPr>
          <w:rStyle w:val="HideTWBExt"/>
          <w:color w:val="auto"/>
        </w:rPr>
        <w:t>&lt;/AmendB&gt;</w:t>
      </w:r>
    </w:p>
    <w:p w14:paraId="75269538"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140</w:t>
      </w:r>
      <w:r w:rsidRPr="00D45B4A">
        <w:rPr>
          <w:rStyle w:val="HideTWBExt"/>
          <w:color w:val="auto"/>
        </w:rPr>
        <w:t>&lt;/NumAmB&gt;</w:t>
      </w:r>
    </w:p>
    <w:p w14:paraId="64377775" w14:textId="77777777" w:rsidR="0057698E" w:rsidRPr="00D45B4A" w:rsidRDefault="0057698E" w:rsidP="0057698E">
      <w:pPr>
        <w:pStyle w:val="NormalBold"/>
      </w:pPr>
      <w:r w:rsidRPr="00D45B4A">
        <w:rPr>
          <w:rStyle w:val="HideTWBExt"/>
          <w:b w:val="0"/>
          <w:color w:val="auto"/>
        </w:rPr>
        <w:t>&lt;RepeatBlock-By&gt;&lt;Members&gt;</w:t>
      </w:r>
      <w:r w:rsidRPr="00D45B4A">
        <w:t>Jan-Christoph Oetjen, Abir Al-Sahlani, Lucia Yar</w:t>
      </w:r>
      <w:r w:rsidRPr="00D45B4A">
        <w:rPr>
          <w:rStyle w:val="HideTWBExt"/>
          <w:b w:val="0"/>
          <w:color w:val="auto"/>
        </w:rPr>
        <w:t>&lt;/Members&gt;</w:t>
      </w:r>
    </w:p>
    <w:p w14:paraId="3EEEB5EB" w14:textId="77777777" w:rsidR="0057698E" w:rsidRPr="00D45B4A" w:rsidRDefault="0057698E" w:rsidP="0057698E">
      <w:pPr>
        <w:pStyle w:val="NormalBold"/>
      </w:pPr>
      <w:r w:rsidRPr="00D45B4A">
        <w:rPr>
          <w:rStyle w:val="HideTWBExt"/>
          <w:b w:val="0"/>
          <w:color w:val="auto"/>
        </w:rPr>
        <w:t>&lt;/RepeatBlock-By&gt;</w:t>
      </w:r>
    </w:p>
    <w:p w14:paraId="66C5E038"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5037BB1B" w14:textId="77777777" w:rsidR="0057698E" w:rsidRPr="00D45B4A" w:rsidRDefault="0057698E" w:rsidP="0057698E">
      <w:pPr>
        <w:pStyle w:val="NormalBold"/>
      </w:pPr>
      <w:r w:rsidRPr="00D45B4A">
        <w:rPr>
          <w:rStyle w:val="HideTWBExt"/>
          <w:color w:val="auto"/>
        </w:rPr>
        <w:t>&lt;Article&gt;</w:t>
      </w:r>
      <w:r w:rsidRPr="00D45B4A">
        <w:t>Betragtning 3</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17851C93" w14:textId="77777777" w:rsidTr="00AF7750">
        <w:trPr>
          <w:trHeight w:hRule="exact" w:val="240"/>
          <w:jc w:val="center"/>
        </w:trPr>
        <w:tc>
          <w:tcPr>
            <w:tcW w:w="9752" w:type="dxa"/>
            <w:gridSpan w:val="2"/>
            <w:tcBorders>
              <w:top w:val="nil"/>
              <w:left w:val="nil"/>
              <w:bottom w:val="nil"/>
              <w:right w:val="nil"/>
            </w:tcBorders>
          </w:tcPr>
          <w:p w14:paraId="0511D0D5" w14:textId="77777777" w:rsidR="0057698E" w:rsidRPr="00D45B4A" w:rsidRDefault="0057698E" w:rsidP="00AF7750"/>
        </w:tc>
      </w:tr>
      <w:tr w:rsidR="004F5FC3" w:rsidRPr="00D45B4A" w14:paraId="1626CC68" w14:textId="77777777" w:rsidTr="00AF7750">
        <w:trPr>
          <w:trHeight w:val="240"/>
          <w:jc w:val="center"/>
        </w:trPr>
        <w:tc>
          <w:tcPr>
            <w:tcW w:w="4876" w:type="dxa"/>
            <w:tcBorders>
              <w:top w:val="nil"/>
              <w:left w:val="nil"/>
              <w:bottom w:val="nil"/>
              <w:right w:val="nil"/>
            </w:tcBorders>
          </w:tcPr>
          <w:p w14:paraId="68A5F8C9"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42461880" w14:textId="77777777" w:rsidR="0057698E" w:rsidRPr="00D45B4A" w:rsidRDefault="0057698E" w:rsidP="00AF7750">
            <w:pPr>
              <w:pStyle w:val="AmColumnHeading"/>
            </w:pPr>
            <w:r w:rsidRPr="00D45B4A">
              <w:t>Ændringsforslag</w:t>
            </w:r>
          </w:p>
        </w:tc>
      </w:tr>
      <w:tr w:rsidR="004F5FC3" w:rsidRPr="00D45B4A" w14:paraId="39E665F2" w14:textId="77777777" w:rsidTr="00AF7750">
        <w:trPr>
          <w:jc w:val="center"/>
        </w:trPr>
        <w:tc>
          <w:tcPr>
            <w:tcW w:w="4876" w:type="dxa"/>
            <w:tcBorders>
              <w:top w:val="nil"/>
              <w:left w:val="nil"/>
              <w:bottom w:val="nil"/>
              <w:right w:val="nil"/>
            </w:tcBorders>
          </w:tcPr>
          <w:p w14:paraId="697C6674" w14:textId="77777777" w:rsidR="0057698E" w:rsidRPr="00D45B4A" w:rsidRDefault="0057698E" w:rsidP="00AF7750">
            <w:pPr>
              <w:pStyle w:val="Normal6a"/>
            </w:pPr>
            <w:r w:rsidRPr="00D45B4A">
              <w:rPr>
                <w:b/>
                <w:i/>
                <w:iCs/>
              </w:rPr>
              <w:t>3)</w:t>
            </w:r>
            <w:r w:rsidRPr="00D45B4A">
              <w:tab/>
              <w:t>For at lette international rekruttering og give tredjelandsstatsborgere mulighed for at arbejde i erhverv, hvor der er mangel på arbejdskraft på tværs af EU, bør der oprettes en EU-talentpulje i form af en EU-dækkende platform</w:t>
            </w:r>
            <w:r w:rsidRPr="00D45B4A">
              <w:rPr>
                <w:b/>
                <w:bCs/>
                <w:i/>
                <w:iCs/>
              </w:rPr>
              <w:t>, der samler</w:t>
            </w:r>
            <w:r w:rsidRPr="00D45B4A">
              <w:t xml:space="preserve"> og </w:t>
            </w:r>
            <w:r w:rsidRPr="00D45B4A">
              <w:rPr>
                <w:b/>
                <w:bCs/>
                <w:i/>
                <w:iCs/>
              </w:rPr>
              <w:t>støtter</w:t>
            </w:r>
            <w:r w:rsidRPr="00D45B4A">
              <w:t xml:space="preserve"> matchning af profiler for registrerede jobsøgende fra tredjelande med bopæl uden for Unionen og ledige stillinger hos arbejdsgivere, der er etableret </w:t>
            </w:r>
            <w:r w:rsidRPr="00D45B4A">
              <w:lastRenderedPageBreak/>
              <w:t>i de deltagende medlemsstater.</w:t>
            </w:r>
          </w:p>
        </w:tc>
        <w:tc>
          <w:tcPr>
            <w:tcW w:w="4876" w:type="dxa"/>
            <w:tcBorders>
              <w:top w:val="nil"/>
              <w:left w:val="nil"/>
              <w:bottom w:val="nil"/>
              <w:right w:val="nil"/>
            </w:tcBorders>
          </w:tcPr>
          <w:p w14:paraId="64736494" w14:textId="77777777" w:rsidR="0057698E" w:rsidRPr="00D45B4A" w:rsidRDefault="0057698E" w:rsidP="00AF7750">
            <w:pPr>
              <w:pStyle w:val="Normal6a"/>
            </w:pPr>
            <w:r w:rsidRPr="00D45B4A">
              <w:rPr>
                <w:b/>
                <w:bCs/>
                <w:i/>
                <w:iCs/>
              </w:rPr>
              <w:lastRenderedPageBreak/>
              <w:t>(3)</w:t>
            </w:r>
            <w:r w:rsidRPr="00D45B4A">
              <w:tab/>
              <w:t>For at lette international rekruttering og give tredjelandsstatsborgere mulighed for at arbejde i erhverv, hvor der er mangel på arbejdskraft på tværs af EU, bør der oprettes en EU-talentpulje i form af en EU-dækkende platform</w:t>
            </w:r>
            <w:r w:rsidRPr="00D45B4A">
              <w:rPr>
                <w:b/>
                <w:bCs/>
                <w:i/>
                <w:iCs/>
              </w:rPr>
              <w:t>.</w:t>
            </w:r>
            <w:r w:rsidRPr="00D45B4A">
              <w:rPr>
                <w:b/>
                <w:i/>
              </w:rPr>
              <w:t xml:space="preserve"> Det bør være obligatorisk for medlemsstaterne at deltage i platformen, men frivilligt for arbejdsgivere og jobsøgende fra tredjelande at anvende den. </w:t>
            </w:r>
            <w:r w:rsidRPr="00D45B4A">
              <w:rPr>
                <w:b/>
                <w:bCs/>
                <w:i/>
                <w:iCs/>
              </w:rPr>
              <w:t xml:space="preserve">Platformen </w:t>
            </w:r>
            <w:r w:rsidRPr="00D45B4A">
              <w:rPr>
                <w:b/>
                <w:bCs/>
                <w:i/>
                <w:iCs/>
              </w:rPr>
              <w:lastRenderedPageBreak/>
              <w:t xml:space="preserve">bør samle </w:t>
            </w:r>
            <w:r w:rsidRPr="00D45B4A">
              <w:t xml:space="preserve">og </w:t>
            </w:r>
            <w:r w:rsidRPr="00D45B4A">
              <w:rPr>
                <w:b/>
                <w:bCs/>
                <w:i/>
                <w:iCs/>
              </w:rPr>
              <w:t xml:space="preserve">støtte </w:t>
            </w:r>
            <w:r w:rsidRPr="00D45B4A">
              <w:t>matchning af profiler for registrerede jobsøgende fra tredjelande med bopæl uden for Unionen og ledige stillinger hos arbejdsgivere, der er etableret i de deltagende medlemsstater.</w:t>
            </w:r>
          </w:p>
        </w:tc>
      </w:tr>
    </w:tbl>
    <w:p w14:paraId="56E1C922"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2EEDFD7C" w14:textId="77777777" w:rsidR="0057698E" w:rsidRPr="00D45B4A" w:rsidRDefault="0057698E" w:rsidP="0057698E">
      <w:r w:rsidRPr="00D45B4A">
        <w:rPr>
          <w:rStyle w:val="HideTWBExt"/>
          <w:color w:val="auto"/>
        </w:rPr>
        <w:t>&lt;/AmendB&gt;</w:t>
      </w:r>
    </w:p>
    <w:p w14:paraId="7A90CA6A"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141</w:t>
      </w:r>
      <w:r w:rsidRPr="00D45B4A">
        <w:rPr>
          <w:rStyle w:val="HideTWBExt"/>
          <w:color w:val="auto"/>
        </w:rPr>
        <w:t>&lt;/NumAmB&gt;</w:t>
      </w:r>
    </w:p>
    <w:p w14:paraId="1FB22E62" w14:textId="77777777" w:rsidR="0057698E" w:rsidRPr="00D45B4A" w:rsidRDefault="0057698E" w:rsidP="0057698E">
      <w:pPr>
        <w:pStyle w:val="NormalBold"/>
      </w:pPr>
      <w:r w:rsidRPr="00D45B4A">
        <w:rPr>
          <w:rStyle w:val="HideTWBExt"/>
          <w:b w:val="0"/>
          <w:color w:val="auto"/>
        </w:rPr>
        <w:t>&lt;RepeatBlock-By&gt;&lt;Members&gt;</w:t>
      </w:r>
      <w:r w:rsidRPr="00D45B4A">
        <w:t>Charlie Weimers</w:t>
      </w:r>
      <w:r w:rsidRPr="00D45B4A">
        <w:rPr>
          <w:rStyle w:val="HideTWBExt"/>
          <w:b w:val="0"/>
          <w:color w:val="auto"/>
        </w:rPr>
        <w:t>&lt;/Members&gt;</w:t>
      </w:r>
    </w:p>
    <w:p w14:paraId="11AA3268" w14:textId="77777777" w:rsidR="0057698E" w:rsidRPr="00D45B4A" w:rsidRDefault="0057698E" w:rsidP="0057698E">
      <w:pPr>
        <w:pStyle w:val="NormalBold"/>
      </w:pPr>
      <w:r w:rsidRPr="00D45B4A">
        <w:rPr>
          <w:rStyle w:val="HideTWBExt"/>
          <w:b w:val="0"/>
          <w:color w:val="auto"/>
        </w:rPr>
        <w:t>&lt;/RepeatBlock-By&gt;</w:t>
      </w:r>
    </w:p>
    <w:p w14:paraId="495C7A3A"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7BC9D09E" w14:textId="77777777" w:rsidR="0057698E" w:rsidRPr="00D45B4A" w:rsidRDefault="0057698E" w:rsidP="0057698E">
      <w:pPr>
        <w:pStyle w:val="NormalBold"/>
      </w:pPr>
      <w:r w:rsidRPr="00D45B4A">
        <w:rPr>
          <w:rStyle w:val="HideTWBExt"/>
          <w:color w:val="auto"/>
        </w:rPr>
        <w:t>&lt;Article&gt;</w:t>
      </w:r>
      <w:r w:rsidRPr="00D45B4A">
        <w:t>Betragtning 3</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49262EE5" w14:textId="77777777" w:rsidTr="00AF7750">
        <w:trPr>
          <w:trHeight w:hRule="exact" w:val="240"/>
          <w:jc w:val="center"/>
        </w:trPr>
        <w:tc>
          <w:tcPr>
            <w:tcW w:w="9752" w:type="dxa"/>
            <w:gridSpan w:val="2"/>
            <w:tcBorders>
              <w:top w:val="nil"/>
              <w:left w:val="nil"/>
              <w:bottom w:val="nil"/>
              <w:right w:val="nil"/>
            </w:tcBorders>
          </w:tcPr>
          <w:p w14:paraId="08553D88" w14:textId="77777777" w:rsidR="0057698E" w:rsidRPr="00D45B4A" w:rsidRDefault="0057698E" w:rsidP="00AF7750"/>
        </w:tc>
      </w:tr>
      <w:tr w:rsidR="004F5FC3" w:rsidRPr="00D45B4A" w14:paraId="29EC5876" w14:textId="77777777" w:rsidTr="00AF7750">
        <w:trPr>
          <w:trHeight w:val="240"/>
          <w:jc w:val="center"/>
        </w:trPr>
        <w:tc>
          <w:tcPr>
            <w:tcW w:w="4876" w:type="dxa"/>
            <w:tcBorders>
              <w:top w:val="nil"/>
              <w:left w:val="nil"/>
              <w:bottom w:val="nil"/>
              <w:right w:val="nil"/>
            </w:tcBorders>
          </w:tcPr>
          <w:p w14:paraId="58E1F2A3"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6F26432F" w14:textId="77777777" w:rsidR="0057698E" w:rsidRPr="00D45B4A" w:rsidRDefault="0057698E" w:rsidP="00AF7750">
            <w:pPr>
              <w:pStyle w:val="AmColumnHeading"/>
            </w:pPr>
            <w:r w:rsidRPr="00D45B4A">
              <w:t>Ændringsforslag</w:t>
            </w:r>
          </w:p>
        </w:tc>
      </w:tr>
      <w:tr w:rsidR="004F5FC3" w:rsidRPr="00D45B4A" w14:paraId="790A9492" w14:textId="77777777" w:rsidTr="00AF7750">
        <w:trPr>
          <w:jc w:val="center"/>
        </w:trPr>
        <w:tc>
          <w:tcPr>
            <w:tcW w:w="4876" w:type="dxa"/>
            <w:tcBorders>
              <w:top w:val="nil"/>
              <w:left w:val="nil"/>
              <w:bottom w:val="nil"/>
              <w:right w:val="nil"/>
            </w:tcBorders>
          </w:tcPr>
          <w:p w14:paraId="6B0A8067" w14:textId="77777777" w:rsidR="0057698E" w:rsidRPr="00D45B4A" w:rsidRDefault="0057698E" w:rsidP="00AF7750">
            <w:pPr>
              <w:pStyle w:val="Normal6a"/>
            </w:pPr>
            <w:r w:rsidRPr="00D45B4A">
              <w:rPr>
                <w:b/>
                <w:bCs/>
                <w:i/>
                <w:iCs/>
              </w:rPr>
              <w:t>3)</w:t>
            </w:r>
            <w:r w:rsidRPr="00D45B4A">
              <w:tab/>
            </w:r>
            <w:r w:rsidRPr="00D45B4A">
              <w:rPr>
                <w:b/>
                <w:i/>
              </w:rPr>
              <w:t>For at lette international rekruttering og give tredjelandsstatsborgere mulighed for at arbejde i erhverv, hvor der er mangel på arbejdskraft på tværs af EU, bør der oprettes en EU-talentpulje i form af en EU-dækkende platform, der samler og støtter matchning af profiler for registrerede jobsøgende fra tredjelande med bopæl uden for Unionen og ledige stillinger hos arbejdsgivere, der er etableret i de deltagende medlemsstater</w:t>
            </w:r>
            <w:r w:rsidRPr="00D45B4A">
              <w:t>.</w:t>
            </w:r>
          </w:p>
        </w:tc>
        <w:tc>
          <w:tcPr>
            <w:tcW w:w="4876" w:type="dxa"/>
            <w:tcBorders>
              <w:top w:val="nil"/>
              <w:left w:val="nil"/>
              <w:bottom w:val="nil"/>
              <w:right w:val="nil"/>
            </w:tcBorders>
          </w:tcPr>
          <w:p w14:paraId="0CECF1F2" w14:textId="7C021C05" w:rsidR="0057698E" w:rsidRPr="00D45B4A" w:rsidRDefault="00B101BD" w:rsidP="00B101BD">
            <w:pPr>
              <w:pStyle w:val="Normal6a"/>
            </w:pPr>
            <w:r w:rsidRPr="00D45B4A">
              <w:rPr>
                <w:b/>
                <w:bCs/>
                <w:i/>
                <w:iCs/>
              </w:rPr>
              <w:t>(</w:t>
            </w:r>
            <w:r w:rsidR="0057698E" w:rsidRPr="00D45B4A">
              <w:rPr>
                <w:b/>
                <w:bCs/>
                <w:i/>
                <w:iCs/>
              </w:rPr>
              <w:t>3)</w:t>
            </w:r>
            <w:r w:rsidR="0057698E" w:rsidRPr="00D45B4A">
              <w:tab/>
            </w:r>
            <w:r w:rsidR="0057698E" w:rsidRPr="00D45B4A">
              <w:rPr>
                <w:b/>
                <w:i/>
              </w:rPr>
              <w:t xml:space="preserve">International rekruttering er noget, som virksomheder kan betale for og organisere selv. </w:t>
            </w:r>
            <w:r w:rsidR="0057698E" w:rsidRPr="00D45B4A">
              <w:rPr>
                <w:b/>
                <w:bCs/>
                <w:i/>
                <w:iCs/>
              </w:rPr>
              <w:t>Begrænset arbejdskraftmigration uden ret til familiesammenføring og genbosættelse bør være normen i EU, men det er op til den enkelte medlemsstat at træffe beslutning om</w:t>
            </w:r>
            <w:r w:rsidR="0057698E" w:rsidRPr="00D45B4A">
              <w:t>.</w:t>
            </w:r>
          </w:p>
        </w:tc>
      </w:tr>
    </w:tbl>
    <w:p w14:paraId="25F2A611"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{SV}</w:t>
      </w:r>
      <w:r w:rsidRPr="00D45B4A">
        <w:t>sv</w:t>
      </w:r>
      <w:r w:rsidRPr="00D45B4A">
        <w:rPr>
          <w:rStyle w:val="HideTWBExt"/>
          <w:color w:val="auto"/>
        </w:rPr>
        <w:t>&lt;/Original&gt;</w:t>
      </w:r>
    </w:p>
    <w:p w14:paraId="68D9ABEC" w14:textId="77777777" w:rsidR="0057698E" w:rsidRPr="00D45B4A" w:rsidRDefault="0057698E" w:rsidP="0057698E">
      <w:r w:rsidRPr="00D45B4A">
        <w:rPr>
          <w:rStyle w:val="HideTWBExt"/>
          <w:color w:val="auto"/>
        </w:rPr>
        <w:t>&lt;/AmendB&gt;</w:t>
      </w:r>
    </w:p>
    <w:p w14:paraId="7E5C77CB"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142</w:t>
      </w:r>
      <w:r w:rsidRPr="00D45B4A">
        <w:rPr>
          <w:rStyle w:val="HideTWBExt"/>
          <w:color w:val="auto"/>
        </w:rPr>
        <w:t>&lt;/NumAmB&gt;</w:t>
      </w:r>
    </w:p>
    <w:p w14:paraId="3C6C9843" w14:textId="77777777" w:rsidR="0057698E" w:rsidRPr="00D45B4A" w:rsidRDefault="0057698E" w:rsidP="0057698E">
      <w:pPr>
        <w:pStyle w:val="NormalBold"/>
      </w:pPr>
      <w:r w:rsidRPr="00D45B4A">
        <w:rPr>
          <w:rStyle w:val="HideTWBExt"/>
          <w:b w:val="0"/>
          <w:color w:val="auto"/>
        </w:rPr>
        <w:t>&lt;RepeatBlock-By&gt;&lt;Members&gt;</w:t>
      </w:r>
      <w:r w:rsidRPr="00D45B4A">
        <w:t>Nikolaos Anadiotis</w:t>
      </w:r>
      <w:r w:rsidRPr="00D45B4A">
        <w:rPr>
          <w:rStyle w:val="HideTWBExt"/>
          <w:b w:val="0"/>
          <w:color w:val="auto"/>
        </w:rPr>
        <w:t>&lt;/Members&gt;</w:t>
      </w:r>
    </w:p>
    <w:p w14:paraId="2D1A2360" w14:textId="77777777" w:rsidR="0057698E" w:rsidRPr="00D45B4A" w:rsidRDefault="0057698E" w:rsidP="0057698E">
      <w:pPr>
        <w:pStyle w:val="NormalBold"/>
      </w:pPr>
      <w:r w:rsidRPr="00D45B4A">
        <w:rPr>
          <w:rStyle w:val="HideTWBExt"/>
          <w:b w:val="0"/>
          <w:color w:val="auto"/>
        </w:rPr>
        <w:t>&lt;/RepeatBlock-By&gt;</w:t>
      </w:r>
    </w:p>
    <w:p w14:paraId="5ECBD5F7"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4CDC587F" w14:textId="77777777" w:rsidR="0057698E" w:rsidRPr="00D45B4A" w:rsidRDefault="0057698E" w:rsidP="0057698E">
      <w:pPr>
        <w:pStyle w:val="NormalBold"/>
      </w:pPr>
      <w:r w:rsidRPr="00D45B4A">
        <w:rPr>
          <w:rStyle w:val="HideTWBExt"/>
          <w:color w:val="auto"/>
        </w:rPr>
        <w:t>&lt;Article&gt;</w:t>
      </w:r>
      <w:r w:rsidRPr="00D45B4A">
        <w:t>Betragtning 3</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5D0C95AD" w14:textId="77777777" w:rsidTr="00AF7750">
        <w:trPr>
          <w:trHeight w:hRule="exact" w:val="240"/>
          <w:jc w:val="center"/>
        </w:trPr>
        <w:tc>
          <w:tcPr>
            <w:tcW w:w="9752" w:type="dxa"/>
            <w:gridSpan w:val="2"/>
            <w:tcBorders>
              <w:top w:val="nil"/>
              <w:left w:val="nil"/>
              <w:bottom w:val="nil"/>
              <w:right w:val="nil"/>
            </w:tcBorders>
          </w:tcPr>
          <w:p w14:paraId="3C3BCBF7" w14:textId="77777777" w:rsidR="0057698E" w:rsidRPr="00D45B4A" w:rsidRDefault="0057698E" w:rsidP="00AF7750"/>
        </w:tc>
      </w:tr>
      <w:tr w:rsidR="004F5FC3" w:rsidRPr="00D45B4A" w14:paraId="36A787CC" w14:textId="77777777" w:rsidTr="00AF7750">
        <w:trPr>
          <w:trHeight w:val="240"/>
          <w:jc w:val="center"/>
        </w:trPr>
        <w:tc>
          <w:tcPr>
            <w:tcW w:w="4876" w:type="dxa"/>
            <w:tcBorders>
              <w:top w:val="nil"/>
              <w:left w:val="nil"/>
              <w:bottom w:val="nil"/>
              <w:right w:val="nil"/>
            </w:tcBorders>
          </w:tcPr>
          <w:p w14:paraId="46D6EA9C"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3DF33791" w14:textId="77777777" w:rsidR="0057698E" w:rsidRPr="00D45B4A" w:rsidRDefault="0057698E" w:rsidP="00AF7750">
            <w:pPr>
              <w:pStyle w:val="AmColumnHeading"/>
            </w:pPr>
            <w:r w:rsidRPr="00D45B4A">
              <w:t>Ændringsforslag</w:t>
            </w:r>
          </w:p>
        </w:tc>
      </w:tr>
      <w:tr w:rsidR="004F5FC3" w:rsidRPr="00D45B4A" w14:paraId="75A9E44A" w14:textId="77777777" w:rsidTr="00AF7750">
        <w:trPr>
          <w:jc w:val="center"/>
        </w:trPr>
        <w:tc>
          <w:tcPr>
            <w:tcW w:w="4876" w:type="dxa"/>
            <w:tcBorders>
              <w:top w:val="nil"/>
              <w:left w:val="nil"/>
              <w:bottom w:val="nil"/>
              <w:right w:val="nil"/>
            </w:tcBorders>
          </w:tcPr>
          <w:p w14:paraId="541179F2" w14:textId="77777777" w:rsidR="0057698E" w:rsidRPr="00D45B4A" w:rsidRDefault="0057698E" w:rsidP="00AF7750">
            <w:pPr>
              <w:pStyle w:val="Normal6a"/>
            </w:pPr>
            <w:r w:rsidRPr="00D45B4A">
              <w:rPr>
                <w:b/>
                <w:bCs/>
                <w:i/>
                <w:iCs/>
              </w:rPr>
              <w:t>3)</w:t>
            </w:r>
            <w:r w:rsidRPr="00D45B4A">
              <w:tab/>
              <w:t>For at</w:t>
            </w:r>
            <w:r w:rsidRPr="00D45B4A">
              <w:rPr>
                <w:b/>
                <w:bCs/>
                <w:i/>
                <w:iCs/>
              </w:rPr>
              <w:t xml:space="preserve"> lette international rekruttering og give tredjelandsstatsborgere mulighed for at arbejde i erhverv, hvor der er mangel på arbejdskraft på tværs af EU, bør der oprettes</w:t>
            </w:r>
            <w:r w:rsidRPr="00D45B4A">
              <w:rPr>
                <w:b/>
                <w:bCs/>
              </w:rPr>
              <w:t xml:space="preserve"> </w:t>
            </w:r>
            <w:r w:rsidRPr="00D45B4A">
              <w:t xml:space="preserve">en EU-talentpulje </w:t>
            </w:r>
            <w:r w:rsidRPr="00D45B4A">
              <w:rPr>
                <w:b/>
                <w:bCs/>
                <w:i/>
                <w:iCs/>
              </w:rPr>
              <w:t xml:space="preserve">i form af en </w:t>
            </w:r>
            <w:r w:rsidRPr="00D45B4A">
              <w:rPr>
                <w:b/>
                <w:bCs/>
                <w:i/>
                <w:iCs/>
              </w:rPr>
              <w:lastRenderedPageBreak/>
              <w:t>EU-dækkende platform</w:t>
            </w:r>
            <w:r w:rsidRPr="00D45B4A">
              <w:t>, der samler og støtter matchning af profiler for registrerede jobsøgende fra tredjelande med bopæl uden for Unionen og ledige stillinger hos arbejdsgivere, der er etableret i de deltagende medlemsstater.</w:t>
            </w:r>
          </w:p>
        </w:tc>
        <w:tc>
          <w:tcPr>
            <w:tcW w:w="4876" w:type="dxa"/>
            <w:tcBorders>
              <w:top w:val="nil"/>
              <w:left w:val="nil"/>
              <w:bottom w:val="nil"/>
              <w:right w:val="nil"/>
            </w:tcBorders>
          </w:tcPr>
          <w:p w14:paraId="3D8014C7" w14:textId="77F9EA98" w:rsidR="0057698E" w:rsidRPr="00D45B4A" w:rsidRDefault="00B101BD" w:rsidP="00B101BD">
            <w:pPr>
              <w:pStyle w:val="Normal6a"/>
            </w:pPr>
            <w:r w:rsidRPr="00D45B4A">
              <w:rPr>
                <w:b/>
                <w:bCs/>
                <w:i/>
                <w:iCs/>
              </w:rPr>
              <w:lastRenderedPageBreak/>
              <w:t>(</w:t>
            </w:r>
            <w:r w:rsidR="0057698E" w:rsidRPr="00D45B4A">
              <w:rPr>
                <w:b/>
                <w:bCs/>
                <w:i/>
                <w:iCs/>
              </w:rPr>
              <w:t>3)</w:t>
            </w:r>
            <w:r w:rsidR="0057698E" w:rsidRPr="00D45B4A">
              <w:tab/>
              <w:t xml:space="preserve">For at </w:t>
            </w:r>
            <w:r w:rsidR="0057698E" w:rsidRPr="00D45B4A">
              <w:rPr>
                <w:b/>
                <w:bCs/>
                <w:i/>
                <w:iCs/>
              </w:rPr>
              <w:t>afhjælpe mangel på arbejdskraft i sektorer i EU, hvor der er konstateret mangel på arbejdskraft, bør Unionen først gennemføre politikker, der gør bedre brug af Unionens indenlandske arbejdsstyrke, og dernæst oprette</w:t>
            </w:r>
            <w:r w:rsidR="0057698E" w:rsidRPr="00D45B4A">
              <w:t xml:space="preserve"> en EU-</w:t>
            </w:r>
            <w:r w:rsidR="0057698E" w:rsidRPr="00D45B4A">
              <w:lastRenderedPageBreak/>
              <w:t xml:space="preserve">talentpulje </w:t>
            </w:r>
            <w:r w:rsidR="0057698E" w:rsidRPr="00D45B4A">
              <w:rPr>
                <w:b/>
                <w:bCs/>
                <w:i/>
                <w:iCs/>
              </w:rPr>
              <w:t xml:space="preserve">for tredjelandsstatsborgere, </w:t>
            </w:r>
            <w:r w:rsidR="0057698E" w:rsidRPr="00D45B4A">
              <w:t xml:space="preserve">der </w:t>
            </w:r>
            <w:r w:rsidR="0057698E" w:rsidRPr="00D45B4A">
              <w:rPr>
                <w:b/>
                <w:bCs/>
                <w:i/>
                <w:iCs/>
              </w:rPr>
              <w:t>er obligatorisk for medlemsstaterne og</w:t>
            </w:r>
            <w:r w:rsidR="0057698E" w:rsidRPr="00D45B4A">
              <w:t xml:space="preserve"> samler og støtter matchning af profiler for registrerede jobsøgende fra tredjelande med bopæl uden for Unionen og ledige stillinger hos arbejdsgivere, der er etableret i de deltagende medlemsstater.</w:t>
            </w:r>
          </w:p>
        </w:tc>
      </w:tr>
    </w:tbl>
    <w:p w14:paraId="11A7EE76"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{EL}</w:t>
      </w:r>
      <w:r w:rsidRPr="00D45B4A">
        <w:t>el</w:t>
      </w:r>
      <w:r w:rsidRPr="00D45B4A">
        <w:rPr>
          <w:rStyle w:val="HideTWBExt"/>
          <w:color w:val="auto"/>
        </w:rPr>
        <w:t>&lt;/Original&gt;</w:t>
      </w:r>
    </w:p>
    <w:p w14:paraId="7273D6D7" w14:textId="77777777" w:rsidR="0057698E" w:rsidRPr="00D45B4A" w:rsidRDefault="0057698E" w:rsidP="0057698E">
      <w:r w:rsidRPr="00D45B4A">
        <w:rPr>
          <w:rStyle w:val="HideTWBExt"/>
          <w:color w:val="auto"/>
        </w:rPr>
        <w:t>&lt;/AmendB&gt;</w:t>
      </w:r>
    </w:p>
    <w:p w14:paraId="1C0F8C42"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143</w:t>
      </w:r>
      <w:r w:rsidRPr="00D45B4A">
        <w:rPr>
          <w:rStyle w:val="HideTWBExt"/>
          <w:color w:val="auto"/>
        </w:rPr>
        <w:t>&lt;/NumAmB&gt;</w:t>
      </w:r>
    </w:p>
    <w:p w14:paraId="1B847C85" w14:textId="77777777" w:rsidR="0057698E" w:rsidRPr="00D45B4A" w:rsidRDefault="0057698E" w:rsidP="0057698E">
      <w:pPr>
        <w:pStyle w:val="NormalBold"/>
      </w:pPr>
      <w:r w:rsidRPr="00D45B4A">
        <w:rPr>
          <w:rStyle w:val="HideTWBExt"/>
          <w:b w:val="0"/>
          <w:color w:val="auto"/>
        </w:rPr>
        <w:t>&lt;RepeatBlock-By&gt;&lt;Members&gt;</w:t>
      </w:r>
      <w:r w:rsidRPr="00D45B4A">
        <w:t>Lena Düpont, Tomas Tobé</w:t>
      </w:r>
      <w:r w:rsidRPr="00D45B4A">
        <w:rPr>
          <w:rStyle w:val="HideTWBExt"/>
          <w:b w:val="0"/>
          <w:color w:val="auto"/>
        </w:rPr>
        <w:t>&lt;/Members&gt;</w:t>
      </w:r>
    </w:p>
    <w:p w14:paraId="44A9CB2A" w14:textId="77777777" w:rsidR="0057698E" w:rsidRPr="00D45B4A" w:rsidRDefault="0057698E" w:rsidP="0057698E">
      <w:pPr>
        <w:pStyle w:val="NormalBold"/>
      </w:pPr>
      <w:r w:rsidRPr="00D45B4A">
        <w:rPr>
          <w:rStyle w:val="HideTWBExt"/>
          <w:b w:val="0"/>
          <w:color w:val="auto"/>
        </w:rPr>
        <w:t>&lt;/RepeatBlock-By&gt;</w:t>
      </w:r>
    </w:p>
    <w:p w14:paraId="40E3E3B9"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01A40568" w14:textId="77777777" w:rsidR="0057698E" w:rsidRPr="00D45B4A" w:rsidRDefault="0057698E" w:rsidP="0057698E">
      <w:pPr>
        <w:pStyle w:val="NormalBold"/>
      </w:pPr>
      <w:r w:rsidRPr="00D45B4A">
        <w:rPr>
          <w:rStyle w:val="HideTWBExt"/>
          <w:color w:val="auto"/>
        </w:rPr>
        <w:t>&lt;Article&gt;</w:t>
      </w:r>
      <w:r w:rsidRPr="00D45B4A">
        <w:t>Betragtning 3</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40F1A713" w14:textId="77777777" w:rsidTr="00AF7750">
        <w:trPr>
          <w:trHeight w:hRule="exact" w:val="240"/>
          <w:jc w:val="center"/>
        </w:trPr>
        <w:tc>
          <w:tcPr>
            <w:tcW w:w="9752" w:type="dxa"/>
            <w:gridSpan w:val="2"/>
            <w:tcBorders>
              <w:top w:val="nil"/>
              <w:left w:val="nil"/>
              <w:bottom w:val="nil"/>
              <w:right w:val="nil"/>
            </w:tcBorders>
          </w:tcPr>
          <w:p w14:paraId="0C70080E" w14:textId="77777777" w:rsidR="0057698E" w:rsidRPr="00D45B4A" w:rsidRDefault="0057698E" w:rsidP="00AF7750"/>
        </w:tc>
      </w:tr>
      <w:tr w:rsidR="004F5FC3" w:rsidRPr="00D45B4A" w14:paraId="5034EC32" w14:textId="77777777" w:rsidTr="00AF7750">
        <w:trPr>
          <w:trHeight w:val="240"/>
          <w:jc w:val="center"/>
        </w:trPr>
        <w:tc>
          <w:tcPr>
            <w:tcW w:w="4876" w:type="dxa"/>
            <w:tcBorders>
              <w:top w:val="nil"/>
              <w:left w:val="nil"/>
              <w:bottom w:val="nil"/>
              <w:right w:val="nil"/>
            </w:tcBorders>
          </w:tcPr>
          <w:p w14:paraId="11A36CC5"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459069BA" w14:textId="77777777" w:rsidR="0057698E" w:rsidRPr="00D45B4A" w:rsidRDefault="0057698E" w:rsidP="00AF7750">
            <w:pPr>
              <w:pStyle w:val="AmColumnHeading"/>
            </w:pPr>
            <w:r w:rsidRPr="00D45B4A">
              <w:t>Ændringsforslag</w:t>
            </w:r>
          </w:p>
        </w:tc>
      </w:tr>
      <w:tr w:rsidR="004F5FC3" w:rsidRPr="00D45B4A" w14:paraId="505C40F6" w14:textId="77777777" w:rsidTr="00AF7750">
        <w:trPr>
          <w:jc w:val="center"/>
        </w:trPr>
        <w:tc>
          <w:tcPr>
            <w:tcW w:w="4876" w:type="dxa"/>
            <w:tcBorders>
              <w:top w:val="nil"/>
              <w:left w:val="nil"/>
              <w:bottom w:val="nil"/>
              <w:right w:val="nil"/>
            </w:tcBorders>
          </w:tcPr>
          <w:p w14:paraId="19561C06" w14:textId="77777777" w:rsidR="0057698E" w:rsidRPr="00D45B4A" w:rsidRDefault="0057698E" w:rsidP="00AF7750">
            <w:pPr>
              <w:pStyle w:val="Normal6a"/>
            </w:pPr>
            <w:r w:rsidRPr="00D45B4A">
              <w:rPr>
                <w:b/>
                <w:i/>
                <w:iCs/>
              </w:rPr>
              <w:t>3)</w:t>
            </w:r>
            <w:r w:rsidRPr="00D45B4A">
              <w:tab/>
              <w:t>For at lette international rekruttering og give tredjelandsstatsborgere mulighed for at arbejde i erhverv, hvor der er mangel på arbejdskraft på tværs af EU, bør der oprettes en EU-talentpulje i form af en EU-dækkende platform, der samler og støtter matchning af profiler for registrerede jobsøgende fra tredjelande med bopæl uden for Unionen og ledige stillinger hos arbejdsgivere, der er etableret i de deltagende medlemsstater.</w:t>
            </w:r>
          </w:p>
        </w:tc>
        <w:tc>
          <w:tcPr>
            <w:tcW w:w="4876" w:type="dxa"/>
            <w:tcBorders>
              <w:top w:val="nil"/>
              <w:left w:val="nil"/>
              <w:bottom w:val="nil"/>
              <w:right w:val="nil"/>
            </w:tcBorders>
          </w:tcPr>
          <w:p w14:paraId="177DCE33" w14:textId="77777777" w:rsidR="0057698E" w:rsidRPr="00D45B4A" w:rsidRDefault="0057698E" w:rsidP="00AF7750">
            <w:pPr>
              <w:pStyle w:val="Normal6a"/>
            </w:pPr>
            <w:r w:rsidRPr="00D45B4A">
              <w:rPr>
                <w:b/>
                <w:bCs/>
                <w:i/>
                <w:iCs/>
              </w:rPr>
              <w:t>(3)</w:t>
            </w:r>
            <w:r w:rsidRPr="00D45B4A">
              <w:tab/>
              <w:t xml:space="preserve">For at lette international rekruttering og give tredjelandsstatsborgere mulighed for at arbejde i erhverv, hvor der er mangel på arbejdskraft på tværs af EU, bør der oprettes en EU-talentpulje i form af en EU-dækkende platform, </w:t>
            </w:r>
            <w:r w:rsidRPr="00D45B4A">
              <w:rPr>
                <w:b/>
                <w:bCs/>
                <w:i/>
                <w:iCs/>
              </w:rPr>
              <w:t xml:space="preserve">som medlemsstaterne frit kan beslutte, om de vil tilslutte sig eller ej, </w:t>
            </w:r>
            <w:r w:rsidRPr="00D45B4A">
              <w:t>der samler og støtter matchning af profiler for registrerede jobsøgende fra tredjelande med bopæl uden for Unionen og ledige stillinger hos arbejdsgivere, der er etableret i de deltagende medlemsstater.</w:t>
            </w:r>
          </w:p>
        </w:tc>
      </w:tr>
    </w:tbl>
    <w:p w14:paraId="7E34ED50"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4F810EFF" w14:textId="77777777" w:rsidR="0057698E" w:rsidRPr="00D45B4A" w:rsidRDefault="0057698E" w:rsidP="0057698E">
      <w:r w:rsidRPr="00D45B4A">
        <w:rPr>
          <w:rStyle w:val="HideTWBExt"/>
          <w:color w:val="auto"/>
        </w:rPr>
        <w:t>&lt;/AmendB&gt;</w:t>
      </w:r>
    </w:p>
    <w:p w14:paraId="7D6CC6FC"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144</w:t>
      </w:r>
      <w:r w:rsidRPr="00D45B4A">
        <w:rPr>
          <w:rStyle w:val="HideTWBExt"/>
          <w:color w:val="auto"/>
        </w:rPr>
        <w:t>&lt;/NumAmB&gt;</w:t>
      </w:r>
    </w:p>
    <w:p w14:paraId="511AAF93" w14:textId="77777777" w:rsidR="0057698E" w:rsidRPr="00D45B4A" w:rsidRDefault="0057698E" w:rsidP="0057698E">
      <w:pPr>
        <w:pStyle w:val="NormalBold"/>
      </w:pPr>
      <w:r w:rsidRPr="00D45B4A">
        <w:rPr>
          <w:rStyle w:val="HideTWBExt"/>
          <w:b w:val="0"/>
          <w:color w:val="auto"/>
        </w:rPr>
        <w:t>&lt;RepeatBlock-By&gt;&lt;Members&gt;</w:t>
      </w:r>
      <w:r w:rsidRPr="00D45B4A">
        <w:t>Tom Vandendriessche, Petra Steger, Jaroslav Bžoch, Fabrice Leggeri, António Tânger Corrêa, Jorge Buxadé Villalba, Marieke Ehlers</w:t>
      </w:r>
      <w:r w:rsidRPr="00D45B4A">
        <w:rPr>
          <w:rStyle w:val="HideTWBExt"/>
          <w:b w:val="0"/>
          <w:color w:val="auto"/>
        </w:rPr>
        <w:t>&lt;/Members&gt;</w:t>
      </w:r>
    </w:p>
    <w:p w14:paraId="07CE8853" w14:textId="77777777" w:rsidR="0057698E" w:rsidRPr="00D45B4A" w:rsidRDefault="0057698E" w:rsidP="0057698E">
      <w:pPr>
        <w:pStyle w:val="NormalBold"/>
      </w:pPr>
      <w:r w:rsidRPr="00D45B4A">
        <w:rPr>
          <w:rStyle w:val="HideTWBExt"/>
          <w:b w:val="0"/>
          <w:color w:val="auto"/>
        </w:rPr>
        <w:t>&lt;/RepeatBlock-By&gt;</w:t>
      </w:r>
    </w:p>
    <w:p w14:paraId="19509D8A"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44B87240" w14:textId="77777777" w:rsidR="0057698E" w:rsidRPr="00D45B4A" w:rsidRDefault="0057698E" w:rsidP="0057698E">
      <w:pPr>
        <w:pStyle w:val="NormalBold"/>
      </w:pPr>
      <w:r w:rsidRPr="00D45B4A">
        <w:rPr>
          <w:rStyle w:val="HideTWBExt"/>
          <w:color w:val="auto"/>
        </w:rPr>
        <w:t>&lt;Article&gt;</w:t>
      </w:r>
      <w:r w:rsidRPr="00D45B4A">
        <w:t>Betragtning 3</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77C79E34" w14:textId="77777777" w:rsidTr="00AF7750">
        <w:trPr>
          <w:trHeight w:hRule="exact" w:val="240"/>
          <w:jc w:val="center"/>
        </w:trPr>
        <w:tc>
          <w:tcPr>
            <w:tcW w:w="9752" w:type="dxa"/>
            <w:gridSpan w:val="2"/>
            <w:tcBorders>
              <w:top w:val="nil"/>
              <w:left w:val="nil"/>
              <w:bottom w:val="nil"/>
              <w:right w:val="nil"/>
            </w:tcBorders>
          </w:tcPr>
          <w:p w14:paraId="7303E726" w14:textId="77777777" w:rsidR="0057698E" w:rsidRPr="00D45B4A" w:rsidRDefault="0057698E" w:rsidP="00AF7750"/>
        </w:tc>
      </w:tr>
      <w:tr w:rsidR="004F5FC3" w:rsidRPr="00D45B4A" w14:paraId="437129A5" w14:textId="77777777" w:rsidTr="00AF7750">
        <w:trPr>
          <w:trHeight w:val="240"/>
          <w:jc w:val="center"/>
        </w:trPr>
        <w:tc>
          <w:tcPr>
            <w:tcW w:w="4876" w:type="dxa"/>
            <w:tcBorders>
              <w:top w:val="nil"/>
              <w:left w:val="nil"/>
              <w:bottom w:val="nil"/>
              <w:right w:val="nil"/>
            </w:tcBorders>
          </w:tcPr>
          <w:p w14:paraId="400D2568"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360CBA4" w14:textId="77777777" w:rsidR="0057698E" w:rsidRPr="00D45B4A" w:rsidRDefault="0057698E" w:rsidP="00AF7750">
            <w:pPr>
              <w:pStyle w:val="AmColumnHeading"/>
            </w:pPr>
            <w:r w:rsidRPr="00D45B4A">
              <w:t>Ændringsforslag</w:t>
            </w:r>
          </w:p>
        </w:tc>
      </w:tr>
      <w:tr w:rsidR="004F5FC3" w:rsidRPr="00D45B4A" w14:paraId="38401A30" w14:textId="77777777" w:rsidTr="00AF7750">
        <w:trPr>
          <w:jc w:val="center"/>
        </w:trPr>
        <w:tc>
          <w:tcPr>
            <w:tcW w:w="4876" w:type="dxa"/>
            <w:tcBorders>
              <w:top w:val="nil"/>
              <w:left w:val="nil"/>
              <w:bottom w:val="nil"/>
              <w:right w:val="nil"/>
            </w:tcBorders>
          </w:tcPr>
          <w:p w14:paraId="67577B53" w14:textId="77777777" w:rsidR="0057698E" w:rsidRPr="00D45B4A" w:rsidRDefault="0057698E" w:rsidP="00AF7750">
            <w:pPr>
              <w:pStyle w:val="Normal6a"/>
            </w:pPr>
            <w:r w:rsidRPr="00D45B4A">
              <w:rPr>
                <w:b/>
                <w:i/>
                <w:iCs/>
              </w:rPr>
              <w:t>3)</w:t>
            </w:r>
            <w:r w:rsidRPr="00D45B4A">
              <w:tab/>
              <w:t xml:space="preserve">For at lette international rekruttering og give tredjelandsstatsborgere </w:t>
            </w:r>
            <w:r w:rsidRPr="00D45B4A">
              <w:rPr>
                <w:b/>
                <w:bCs/>
                <w:i/>
                <w:iCs/>
              </w:rPr>
              <w:lastRenderedPageBreak/>
              <w:t>mulighed</w:t>
            </w:r>
            <w:r w:rsidRPr="00D45B4A">
              <w:t xml:space="preserve"> for at </w:t>
            </w:r>
            <w:r w:rsidRPr="00D45B4A">
              <w:rPr>
                <w:b/>
                <w:bCs/>
                <w:i/>
                <w:iCs/>
              </w:rPr>
              <w:t>arbejde i erhverv, hvor der er</w:t>
            </w:r>
            <w:r w:rsidRPr="00D45B4A">
              <w:t xml:space="preserve"> mangel på arbejdskraft på tværs af EU, bør der oprettes en EU-talentpulje i form af en EU-dækkende platform, der samler og støtter matchning af profiler for registrerede jobsøgende fra tredjelande med bopæl uden for Unionen og ledige stillinger hos arbejdsgivere, der er etableret i de deltagende medlemsstater.</w:t>
            </w:r>
          </w:p>
        </w:tc>
        <w:tc>
          <w:tcPr>
            <w:tcW w:w="4876" w:type="dxa"/>
            <w:tcBorders>
              <w:top w:val="nil"/>
              <w:left w:val="nil"/>
              <w:bottom w:val="nil"/>
              <w:right w:val="nil"/>
            </w:tcBorders>
          </w:tcPr>
          <w:p w14:paraId="22231DEF" w14:textId="77777777" w:rsidR="0057698E" w:rsidRPr="00D45B4A" w:rsidRDefault="0057698E" w:rsidP="00AF7750">
            <w:pPr>
              <w:pStyle w:val="Normal6a"/>
            </w:pPr>
            <w:r w:rsidRPr="00D45B4A">
              <w:rPr>
                <w:b/>
                <w:bCs/>
                <w:i/>
                <w:iCs/>
              </w:rPr>
              <w:lastRenderedPageBreak/>
              <w:t>(3)</w:t>
            </w:r>
            <w:r w:rsidRPr="00D45B4A">
              <w:tab/>
              <w:t xml:space="preserve">For at lette international rekruttering og give </w:t>
            </w:r>
            <w:r w:rsidRPr="00D45B4A">
              <w:rPr>
                <w:b/>
                <w:bCs/>
                <w:i/>
                <w:iCs/>
              </w:rPr>
              <w:t xml:space="preserve">højtkvalificerede </w:t>
            </w:r>
            <w:r w:rsidRPr="00D45B4A">
              <w:lastRenderedPageBreak/>
              <w:t xml:space="preserve">tredjelandsstatsborgere </w:t>
            </w:r>
            <w:r w:rsidRPr="00D45B4A">
              <w:rPr>
                <w:b/>
                <w:bCs/>
                <w:i/>
                <w:iCs/>
              </w:rPr>
              <w:t>muligheder</w:t>
            </w:r>
            <w:r w:rsidRPr="00D45B4A">
              <w:t xml:space="preserve"> for at </w:t>
            </w:r>
            <w:r w:rsidRPr="00D45B4A">
              <w:rPr>
                <w:b/>
                <w:bCs/>
                <w:i/>
                <w:iCs/>
              </w:rPr>
              <w:t xml:space="preserve">tage hånd om </w:t>
            </w:r>
            <w:r w:rsidRPr="00D45B4A">
              <w:t xml:space="preserve">mangel på arbejdskraft, bør der oprettes en </w:t>
            </w:r>
            <w:r w:rsidRPr="00D45B4A">
              <w:rPr>
                <w:b/>
                <w:bCs/>
                <w:i/>
                <w:iCs/>
              </w:rPr>
              <w:t xml:space="preserve">midlertidig </w:t>
            </w:r>
            <w:r w:rsidRPr="00D45B4A">
              <w:t>EU-talentpulje i form af en EU-dækkende platform, der samler og støtter matchning af profiler for registrerede jobsøgende fra tredjelande med bopæl uden for Unionen og ledige stillinger hos arbejdsgivere, der er etableret i medlemsstaterne.</w:t>
            </w:r>
          </w:p>
        </w:tc>
      </w:tr>
    </w:tbl>
    <w:p w14:paraId="0E397E67"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4EB2FC86" w14:textId="77777777" w:rsidR="0057698E" w:rsidRPr="00D45B4A" w:rsidRDefault="0057698E" w:rsidP="0057698E">
      <w:r w:rsidRPr="00D45B4A">
        <w:rPr>
          <w:rStyle w:val="HideTWBExt"/>
          <w:color w:val="auto"/>
        </w:rPr>
        <w:t>&lt;/AmendB&gt;</w:t>
      </w:r>
    </w:p>
    <w:p w14:paraId="4EFAB344"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145</w:t>
      </w:r>
      <w:r w:rsidRPr="00D45B4A">
        <w:rPr>
          <w:rStyle w:val="HideTWBExt"/>
          <w:color w:val="auto"/>
        </w:rPr>
        <w:t>&lt;/NumAmB&gt;</w:t>
      </w:r>
    </w:p>
    <w:p w14:paraId="02BC130B" w14:textId="77777777" w:rsidR="0057698E" w:rsidRPr="00D45B4A" w:rsidRDefault="0057698E" w:rsidP="0057698E">
      <w:pPr>
        <w:pStyle w:val="NormalBold"/>
      </w:pPr>
      <w:r w:rsidRPr="00D45B4A">
        <w:rPr>
          <w:rStyle w:val="HideTWBExt"/>
          <w:b w:val="0"/>
          <w:color w:val="auto"/>
        </w:rPr>
        <w:t>&lt;RepeatBlock-By&gt;&lt;Members&gt;</w:t>
      </w:r>
      <w:r w:rsidRPr="00D45B4A">
        <w:t>Nadine Morano</w:t>
      </w:r>
      <w:r w:rsidRPr="00D45B4A">
        <w:rPr>
          <w:rStyle w:val="HideTWBExt"/>
          <w:b w:val="0"/>
          <w:color w:val="auto"/>
        </w:rPr>
        <w:t>&lt;/Members&gt;</w:t>
      </w:r>
    </w:p>
    <w:p w14:paraId="04335096" w14:textId="77777777" w:rsidR="0057698E" w:rsidRPr="00D45B4A" w:rsidRDefault="0057698E" w:rsidP="0057698E">
      <w:pPr>
        <w:pStyle w:val="NormalBold"/>
      </w:pPr>
      <w:r w:rsidRPr="00D45B4A">
        <w:rPr>
          <w:rStyle w:val="HideTWBExt"/>
          <w:b w:val="0"/>
          <w:color w:val="auto"/>
        </w:rPr>
        <w:t>&lt;/RepeatBlock-By&gt;</w:t>
      </w:r>
    </w:p>
    <w:p w14:paraId="3FA737D4"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0D15865E" w14:textId="77777777" w:rsidR="0057698E" w:rsidRPr="00D45B4A" w:rsidRDefault="0057698E" w:rsidP="0057698E">
      <w:pPr>
        <w:pStyle w:val="NormalBold"/>
      </w:pPr>
      <w:r w:rsidRPr="00D45B4A">
        <w:rPr>
          <w:rStyle w:val="HideTWBExt"/>
          <w:color w:val="auto"/>
        </w:rPr>
        <w:t>&lt;Article&gt;</w:t>
      </w:r>
      <w:r w:rsidRPr="00D45B4A">
        <w:t>Betragtning 3</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12789C11" w14:textId="77777777" w:rsidTr="00AF7750">
        <w:trPr>
          <w:trHeight w:hRule="exact" w:val="240"/>
          <w:jc w:val="center"/>
        </w:trPr>
        <w:tc>
          <w:tcPr>
            <w:tcW w:w="9752" w:type="dxa"/>
            <w:gridSpan w:val="2"/>
            <w:tcBorders>
              <w:top w:val="nil"/>
              <w:left w:val="nil"/>
              <w:bottom w:val="nil"/>
              <w:right w:val="nil"/>
            </w:tcBorders>
          </w:tcPr>
          <w:p w14:paraId="0DD07DD9" w14:textId="77777777" w:rsidR="0057698E" w:rsidRPr="00D45B4A" w:rsidRDefault="0057698E" w:rsidP="00AF7750"/>
        </w:tc>
      </w:tr>
      <w:tr w:rsidR="004F5FC3" w:rsidRPr="00D45B4A" w14:paraId="31CD2BF3" w14:textId="77777777" w:rsidTr="00AF7750">
        <w:trPr>
          <w:trHeight w:val="240"/>
          <w:jc w:val="center"/>
        </w:trPr>
        <w:tc>
          <w:tcPr>
            <w:tcW w:w="4876" w:type="dxa"/>
            <w:tcBorders>
              <w:top w:val="nil"/>
              <w:left w:val="nil"/>
              <w:bottom w:val="nil"/>
              <w:right w:val="nil"/>
            </w:tcBorders>
          </w:tcPr>
          <w:p w14:paraId="3807EE6D"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2352928F" w14:textId="77777777" w:rsidR="0057698E" w:rsidRPr="00D45B4A" w:rsidRDefault="0057698E" w:rsidP="00AF7750">
            <w:pPr>
              <w:pStyle w:val="AmColumnHeading"/>
            </w:pPr>
            <w:r w:rsidRPr="00D45B4A">
              <w:t>Ændringsforslag</w:t>
            </w:r>
          </w:p>
        </w:tc>
      </w:tr>
      <w:tr w:rsidR="004F5FC3" w:rsidRPr="00D45B4A" w14:paraId="17096E27" w14:textId="77777777" w:rsidTr="00AF7750">
        <w:trPr>
          <w:jc w:val="center"/>
        </w:trPr>
        <w:tc>
          <w:tcPr>
            <w:tcW w:w="4876" w:type="dxa"/>
            <w:tcBorders>
              <w:top w:val="nil"/>
              <w:left w:val="nil"/>
              <w:bottom w:val="nil"/>
              <w:right w:val="nil"/>
            </w:tcBorders>
          </w:tcPr>
          <w:p w14:paraId="271BE55E" w14:textId="77777777" w:rsidR="0057698E" w:rsidRPr="00D45B4A" w:rsidRDefault="0057698E" w:rsidP="00AF7750">
            <w:pPr>
              <w:pStyle w:val="Normal6a"/>
            </w:pPr>
            <w:r w:rsidRPr="00D45B4A">
              <w:rPr>
                <w:b/>
                <w:i/>
                <w:iCs/>
              </w:rPr>
              <w:t>3)</w:t>
            </w:r>
            <w:r w:rsidRPr="00D45B4A">
              <w:tab/>
              <w:t>For at lette international rekruttering og give tredjelandsstatsborgere mulighed for at arbejde i erhverv, hvor der er mangel på arbejdskraft på tværs af EU, bør der oprettes en EU-talentpulje i form af en EU-dækkende platform, der samler og støtter matchning af profiler for registrerede jobsøgende fra tredjelande med bopæl uden for Unionen og ledige stillinger hos arbejdsgivere, der er etableret i de deltagende medlemsstater.</w:t>
            </w:r>
          </w:p>
        </w:tc>
        <w:tc>
          <w:tcPr>
            <w:tcW w:w="4876" w:type="dxa"/>
            <w:tcBorders>
              <w:top w:val="nil"/>
              <w:left w:val="nil"/>
              <w:bottom w:val="nil"/>
              <w:right w:val="nil"/>
            </w:tcBorders>
          </w:tcPr>
          <w:p w14:paraId="743B03B0" w14:textId="77777777" w:rsidR="0057698E" w:rsidRPr="00D45B4A" w:rsidRDefault="0057698E" w:rsidP="00AF7750">
            <w:pPr>
              <w:pStyle w:val="Normal6a"/>
            </w:pPr>
            <w:r w:rsidRPr="00D45B4A">
              <w:rPr>
                <w:b/>
                <w:i/>
                <w:iCs/>
              </w:rPr>
              <w:t>(3)</w:t>
            </w:r>
            <w:r w:rsidRPr="00D45B4A">
              <w:tab/>
              <w:t xml:space="preserve">For at lette international rekruttering og give tredjelandsstatsborgere mulighed for at arbejde i erhverv, hvor der er mangel på arbejdskraft på tværs af EU, bør der oprettes en EU-talentpulje i form af en EU-dækkende platform, der samler og støtter matchning af profiler for registrerede jobsøgende fra tredjelande med bopæl uden for Unionen og ledige stillinger hos </w:t>
            </w:r>
            <w:r w:rsidRPr="00D45B4A">
              <w:rPr>
                <w:b/>
                <w:i/>
              </w:rPr>
              <w:t>tilsluttede</w:t>
            </w:r>
            <w:r w:rsidRPr="00D45B4A">
              <w:t xml:space="preserve"> arbejdsgivere, der er etableret i de deltagende medlemsstater.</w:t>
            </w:r>
          </w:p>
        </w:tc>
      </w:tr>
    </w:tbl>
    <w:p w14:paraId="5FD38158"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{FR}</w:t>
      </w:r>
      <w:r w:rsidRPr="00D45B4A">
        <w:t>fr</w:t>
      </w:r>
      <w:r w:rsidRPr="00D45B4A">
        <w:rPr>
          <w:rStyle w:val="HideTWBExt"/>
          <w:color w:val="auto"/>
        </w:rPr>
        <w:t>&lt;/Original&gt;</w:t>
      </w:r>
    </w:p>
    <w:p w14:paraId="5015E921" w14:textId="77777777" w:rsidR="0057698E" w:rsidRPr="00D45B4A" w:rsidRDefault="0057698E" w:rsidP="0057698E">
      <w:r w:rsidRPr="00D45B4A">
        <w:rPr>
          <w:rStyle w:val="HideTWBExt"/>
          <w:color w:val="auto"/>
        </w:rPr>
        <w:t>&lt;/AmendB&gt;</w:t>
      </w:r>
    </w:p>
    <w:p w14:paraId="7134F78D"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146</w:t>
      </w:r>
      <w:r w:rsidRPr="00D45B4A">
        <w:rPr>
          <w:rStyle w:val="HideTWBExt"/>
          <w:color w:val="auto"/>
        </w:rPr>
        <w:t>&lt;/NumAmB&gt;</w:t>
      </w:r>
    </w:p>
    <w:p w14:paraId="1809CBA5" w14:textId="77777777" w:rsidR="0057698E" w:rsidRPr="00D45B4A" w:rsidRDefault="0057698E" w:rsidP="0057698E">
      <w:pPr>
        <w:pStyle w:val="NormalBold"/>
      </w:pPr>
      <w:r w:rsidRPr="00D45B4A">
        <w:rPr>
          <w:rStyle w:val="HideTWBExt"/>
          <w:b w:val="0"/>
          <w:color w:val="auto"/>
        </w:rPr>
        <w:t>&lt;RepeatBlock-By&gt;&lt;Members&gt;</w:t>
      </w:r>
      <w:r w:rsidRPr="00D45B4A">
        <w:t>Javier Moreno Sánchez</w:t>
      </w:r>
      <w:r w:rsidRPr="00D45B4A">
        <w:rPr>
          <w:rStyle w:val="HideTWBExt"/>
          <w:b w:val="0"/>
          <w:color w:val="auto"/>
        </w:rPr>
        <w:t>&lt;/Members&gt;</w:t>
      </w:r>
    </w:p>
    <w:p w14:paraId="4AD63050" w14:textId="77777777" w:rsidR="0057698E" w:rsidRPr="00D45B4A" w:rsidRDefault="0057698E" w:rsidP="0057698E">
      <w:pPr>
        <w:pStyle w:val="NormalBold"/>
      </w:pPr>
      <w:r w:rsidRPr="00D45B4A">
        <w:rPr>
          <w:rStyle w:val="HideTWBExt"/>
          <w:b w:val="0"/>
          <w:color w:val="auto"/>
        </w:rPr>
        <w:t>&lt;/RepeatBlock-By&gt;</w:t>
      </w:r>
    </w:p>
    <w:p w14:paraId="16084FD2"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57EAEE33" w14:textId="77777777" w:rsidR="0057698E" w:rsidRPr="00D45B4A" w:rsidRDefault="0057698E" w:rsidP="0057698E">
      <w:pPr>
        <w:pStyle w:val="NormalBold"/>
      </w:pPr>
      <w:r w:rsidRPr="00D45B4A">
        <w:rPr>
          <w:rStyle w:val="HideTWBExt"/>
          <w:color w:val="auto"/>
        </w:rPr>
        <w:t>&lt;Article&gt;</w:t>
      </w:r>
      <w:r w:rsidRPr="00D45B4A">
        <w:t>Betragtning 3</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08995E3F" w14:textId="77777777" w:rsidTr="00AF7750">
        <w:trPr>
          <w:trHeight w:hRule="exact" w:val="240"/>
          <w:jc w:val="center"/>
        </w:trPr>
        <w:tc>
          <w:tcPr>
            <w:tcW w:w="9752" w:type="dxa"/>
            <w:gridSpan w:val="2"/>
            <w:tcBorders>
              <w:top w:val="nil"/>
              <w:left w:val="nil"/>
              <w:bottom w:val="nil"/>
              <w:right w:val="nil"/>
            </w:tcBorders>
          </w:tcPr>
          <w:p w14:paraId="6AC0FC3B" w14:textId="77777777" w:rsidR="0057698E" w:rsidRPr="00D45B4A" w:rsidRDefault="0057698E" w:rsidP="00AF7750"/>
        </w:tc>
      </w:tr>
      <w:tr w:rsidR="004F5FC3" w:rsidRPr="00D45B4A" w14:paraId="2CE5F743" w14:textId="77777777" w:rsidTr="00AF7750">
        <w:trPr>
          <w:trHeight w:val="240"/>
          <w:jc w:val="center"/>
        </w:trPr>
        <w:tc>
          <w:tcPr>
            <w:tcW w:w="4876" w:type="dxa"/>
            <w:tcBorders>
              <w:top w:val="nil"/>
              <w:left w:val="nil"/>
              <w:bottom w:val="nil"/>
              <w:right w:val="nil"/>
            </w:tcBorders>
          </w:tcPr>
          <w:p w14:paraId="7EC13F32"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6A256BA" w14:textId="77777777" w:rsidR="0057698E" w:rsidRPr="00D45B4A" w:rsidRDefault="0057698E" w:rsidP="00AF7750">
            <w:pPr>
              <w:pStyle w:val="AmColumnHeading"/>
            </w:pPr>
            <w:r w:rsidRPr="00D45B4A">
              <w:t>Ændringsforslag</w:t>
            </w:r>
          </w:p>
        </w:tc>
      </w:tr>
      <w:tr w:rsidR="004F5FC3" w:rsidRPr="00D45B4A" w14:paraId="30E7783F" w14:textId="77777777" w:rsidTr="00AF7750">
        <w:trPr>
          <w:jc w:val="center"/>
        </w:trPr>
        <w:tc>
          <w:tcPr>
            <w:tcW w:w="4876" w:type="dxa"/>
            <w:tcBorders>
              <w:top w:val="nil"/>
              <w:left w:val="nil"/>
              <w:bottom w:val="nil"/>
              <w:right w:val="nil"/>
            </w:tcBorders>
          </w:tcPr>
          <w:p w14:paraId="0D4B8914" w14:textId="77777777" w:rsidR="0057698E" w:rsidRPr="00D45B4A" w:rsidRDefault="0057698E" w:rsidP="00AF7750">
            <w:pPr>
              <w:pStyle w:val="Normal6a"/>
            </w:pPr>
            <w:r w:rsidRPr="00D45B4A">
              <w:rPr>
                <w:b/>
                <w:i/>
                <w:iCs/>
              </w:rPr>
              <w:t>3)</w:t>
            </w:r>
            <w:r w:rsidRPr="00D45B4A">
              <w:tab/>
              <w:t xml:space="preserve">For at lette international rekruttering og give tredjelandsstatsborgere mulighed for at arbejde i erhverv, hvor der </w:t>
            </w:r>
            <w:r w:rsidRPr="00D45B4A">
              <w:lastRenderedPageBreak/>
              <w:t xml:space="preserve">er mangel på arbejdskraft på tværs af EU, bør der oprettes en EU-talentpulje i form af en EU-dækkende platform, der samler og støtter matchning af profiler for registrerede jobsøgende fra tredjelande </w:t>
            </w:r>
            <w:r w:rsidRPr="00D45B4A">
              <w:rPr>
                <w:b/>
                <w:bCs/>
                <w:i/>
                <w:iCs/>
              </w:rPr>
              <w:t>med bopæl uden for Unionen</w:t>
            </w:r>
            <w:r w:rsidRPr="00D45B4A">
              <w:t xml:space="preserve"> og ledige stillinger hos arbejdsgivere, der er etableret i de deltagende medlemsstater.</w:t>
            </w:r>
          </w:p>
        </w:tc>
        <w:tc>
          <w:tcPr>
            <w:tcW w:w="4876" w:type="dxa"/>
            <w:tcBorders>
              <w:top w:val="nil"/>
              <w:left w:val="nil"/>
              <w:bottom w:val="nil"/>
              <w:right w:val="nil"/>
            </w:tcBorders>
          </w:tcPr>
          <w:p w14:paraId="25D67F89" w14:textId="77777777" w:rsidR="0057698E" w:rsidRPr="00D45B4A" w:rsidRDefault="0057698E" w:rsidP="00AF7750">
            <w:pPr>
              <w:pStyle w:val="Normal6a"/>
            </w:pPr>
            <w:r w:rsidRPr="00D45B4A">
              <w:rPr>
                <w:b/>
                <w:bCs/>
                <w:i/>
                <w:iCs/>
              </w:rPr>
              <w:lastRenderedPageBreak/>
              <w:t>(3)</w:t>
            </w:r>
            <w:r w:rsidRPr="00D45B4A">
              <w:tab/>
              <w:t xml:space="preserve">For at lette international rekruttering og give tredjelandsstatsborgere mulighed for at arbejde i erhverv, hvor der </w:t>
            </w:r>
            <w:r w:rsidRPr="00D45B4A">
              <w:lastRenderedPageBreak/>
              <w:t>er mangel på arbejdskraft på tværs af EU, bør der oprettes en EU-talentpulje i form af en EU-dækkende platform, der samler og støtter matchning af profiler for registrerede jobsøgende fra tredjelande og ledige stillinger hos arbejdsgivere, der er etableret i de deltagende medlemsstater.</w:t>
            </w:r>
          </w:p>
        </w:tc>
      </w:tr>
    </w:tbl>
    <w:p w14:paraId="3AFCDBAF"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11849767" w14:textId="77777777" w:rsidR="0057698E" w:rsidRPr="00D45B4A" w:rsidRDefault="0057698E" w:rsidP="0057698E">
      <w:r w:rsidRPr="00D45B4A">
        <w:rPr>
          <w:rStyle w:val="HideTWBExt"/>
          <w:color w:val="auto"/>
        </w:rPr>
        <w:t>&lt;/AmendB&gt;</w:t>
      </w:r>
    </w:p>
    <w:p w14:paraId="047A3A3B"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147</w:t>
      </w:r>
      <w:r w:rsidRPr="00D45B4A">
        <w:rPr>
          <w:rStyle w:val="HideTWBExt"/>
          <w:color w:val="auto"/>
        </w:rPr>
        <w:t>&lt;/NumAmB&gt;</w:t>
      </w:r>
    </w:p>
    <w:p w14:paraId="6018AC31" w14:textId="77777777" w:rsidR="0057698E" w:rsidRPr="00D45B4A" w:rsidRDefault="0057698E" w:rsidP="0057698E">
      <w:pPr>
        <w:pStyle w:val="NormalBold"/>
      </w:pPr>
      <w:r w:rsidRPr="00D45B4A">
        <w:rPr>
          <w:rStyle w:val="HideTWBExt"/>
          <w:b w:val="0"/>
          <w:color w:val="auto"/>
        </w:rPr>
        <w:t>&lt;RepeatBlock-By&gt;&lt;Members&gt;</w:t>
      </w:r>
      <w:r w:rsidRPr="00D45B4A">
        <w:t>Francisco Assis</w:t>
      </w:r>
      <w:r w:rsidRPr="00D45B4A">
        <w:rPr>
          <w:rStyle w:val="HideTWBExt"/>
          <w:b w:val="0"/>
          <w:color w:val="auto"/>
        </w:rPr>
        <w:t>&lt;/Members&gt;</w:t>
      </w:r>
    </w:p>
    <w:p w14:paraId="2D92CDEF" w14:textId="77777777" w:rsidR="0057698E" w:rsidRPr="00D45B4A" w:rsidRDefault="0057698E" w:rsidP="0057698E">
      <w:pPr>
        <w:pStyle w:val="NormalBold"/>
      </w:pPr>
      <w:r w:rsidRPr="00D45B4A">
        <w:rPr>
          <w:rStyle w:val="HideTWBExt"/>
          <w:b w:val="0"/>
          <w:color w:val="auto"/>
        </w:rPr>
        <w:t>&lt;/RepeatBlock-By&gt;</w:t>
      </w:r>
    </w:p>
    <w:p w14:paraId="73F32682"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52193D84" w14:textId="77777777" w:rsidR="0057698E" w:rsidRPr="00D45B4A" w:rsidRDefault="0057698E" w:rsidP="0057698E">
      <w:pPr>
        <w:pStyle w:val="NormalBold"/>
      </w:pPr>
      <w:r w:rsidRPr="00D45B4A">
        <w:rPr>
          <w:rStyle w:val="HideTWBExt"/>
          <w:color w:val="auto"/>
        </w:rPr>
        <w:t>&lt;Article&gt;</w:t>
      </w:r>
      <w:r w:rsidRPr="00D45B4A">
        <w:t>Betragtning 3</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683BA5A0" w14:textId="77777777" w:rsidTr="00AF7750">
        <w:trPr>
          <w:trHeight w:hRule="exact" w:val="240"/>
          <w:jc w:val="center"/>
        </w:trPr>
        <w:tc>
          <w:tcPr>
            <w:tcW w:w="9752" w:type="dxa"/>
            <w:gridSpan w:val="2"/>
            <w:tcBorders>
              <w:top w:val="nil"/>
              <w:left w:val="nil"/>
              <w:bottom w:val="nil"/>
              <w:right w:val="nil"/>
            </w:tcBorders>
          </w:tcPr>
          <w:p w14:paraId="2D59C732" w14:textId="77777777" w:rsidR="0057698E" w:rsidRPr="00D45B4A" w:rsidRDefault="0057698E" w:rsidP="00AF7750"/>
        </w:tc>
      </w:tr>
      <w:tr w:rsidR="004F5FC3" w:rsidRPr="00D45B4A" w14:paraId="4FF229B7" w14:textId="77777777" w:rsidTr="00AF7750">
        <w:trPr>
          <w:trHeight w:val="240"/>
          <w:jc w:val="center"/>
        </w:trPr>
        <w:tc>
          <w:tcPr>
            <w:tcW w:w="4876" w:type="dxa"/>
            <w:tcBorders>
              <w:top w:val="nil"/>
              <w:left w:val="nil"/>
              <w:bottom w:val="nil"/>
              <w:right w:val="nil"/>
            </w:tcBorders>
          </w:tcPr>
          <w:p w14:paraId="534DCA82"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6A5EBFD4" w14:textId="77777777" w:rsidR="0057698E" w:rsidRPr="00D45B4A" w:rsidRDefault="0057698E" w:rsidP="00AF7750">
            <w:pPr>
              <w:pStyle w:val="AmColumnHeading"/>
            </w:pPr>
            <w:r w:rsidRPr="00D45B4A">
              <w:t>Ændringsforslag</w:t>
            </w:r>
          </w:p>
        </w:tc>
      </w:tr>
      <w:tr w:rsidR="004F5FC3" w:rsidRPr="00D45B4A" w14:paraId="1D7208C0" w14:textId="77777777" w:rsidTr="00AF7750">
        <w:trPr>
          <w:jc w:val="center"/>
        </w:trPr>
        <w:tc>
          <w:tcPr>
            <w:tcW w:w="4876" w:type="dxa"/>
            <w:tcBorders>
              <w:top w:val="nil"/>
              <w:left w:val="nil"/>
              <w:bottom w:val="nil"/>
              <w:right w:val="nil"/>
            </w:tcBorders>
          </w:tcPr>
          <w:p w14:paraId="18373B6F" w14:textId="77777777" w:rsidR="0057698E" w:rsidRPr="00D45B4A" w:rsidRDefault="0057698E" w:rsidP="00AF7750">
            <w:pPr>
              <w:pStyle w:val="Normal6a"/>
            </w:pPr>
            <w:r w:rsidRPr="00D45B4A">
              <w:rPr>
                <w:b/>
                <w:i/>
                <w:iCs/>
              </w:rPr>
              <w:t>3)</w:t>
            </w:r>
            <w:r w:rsidRPr="00D45B4A">
              <w:tab/>
              <w:t xml:space="preserve">For at lette international rekruttering og give tredjelandsstatsborgere mulighed for at arbejde i erhverv, hvor der er mangel på arbejdskraft på tværs af EU, bør der oprettes en EU-talentpulje i form af en EU-dækkende platform, der samler og støtter matchning af profiler for registrerede jobsøgende fra tredjelande </w:t>
            </w:r>
            <w:r w:rsidRPr="00D45B4A">
              <w:rPr>
                <w:b/>
                <w:bCs/>
                <w:i/>
                <w:iCs/>
              </w:rPr>
              <w:t>med bopæl uden for Unionen</w:t>
            </w:r>
            <w:r w:rsidRPr="00D45B4A">
              <w:t xml:space="preserve"> og ledige stillinger hos arbejdsgivere, der er etableret i de deltagende medlemsstater.</w:t>
            </w:r>
          </w:p>
        </w:tc>
        <w:tc>
          <w:tcPr>
            <w:tcW w:w="4876" w:type="dxa"/>
            <w:tcBorders>
              <w:top w:val="nil"/>
              <w:left w:val="nil"/>
              <w:bottom w:val="nil"/>
              <w:right w:val="nil"/>
            </w:tcBorders>
          </w:tcPr>
          <w:p w14:paraId="19EFBEA9" w14:textId="77777777" w:rsidR="0057698E" w:rsidRPr="00D45B4A" w:rsidRDefault="0057698E" w:rsidP="00AF7750">
            <w:pPr>
              <w:pStyle w:val="Normal6a"/>
            </w:pPr>
            <w:r w:rsidRPr="00D45B4A">
              <w:rPr>
                <w:b/>
                <w:bCs/>
                <w:i/>
                <w:iCs/>
              </w:rPr>
              <w:t>(3)</w:t>
            </w:r>
            <w:r w:rsidRPr="00D45B4A">
              <w:tab/>
              <w:t>For at lette international rekruttering og give tredjelandsstatsborgere mulighed for at arbejde i erhverv, hvor der er mangel på arbejdskraft på tværs af EU, bør der oprettes en EU-talentpulje i form af en EU-dækkende platform, der samler og støtter matchning af profiler for registrerede jobsøgende fra tredjelande og ledige stillinger hos arbejdsgivere, der er etableret i de deltagende medlemsstater.</w:t>
            </w:r>
          </w:p>
        </w:tc>
      </w:tr>
    </w:tbl>
    <w:p w14:paraId="3AC67FCC"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6C218AFA" w14:textId="77777777" w:rsidR="0057698E" w:rsidRPr="00D45B4A" w:rsidRDefault="0057698E" w:rsidP="0057698E">
      <w:r w:rsidRPr="00D45B4A">
        <w:rPr>
          <w:rStyle w:val="HideTWBExt"/>
          <w:color w:val="auto"/>
        </w:rPr>
        <w:t>&lt;/AmendB&gt;</w:t>
      </w:r>
    </w:p>
    <w:p w14:paraId="5C8933ED"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148</w:t>
      </w:r>
      <w:r w:rsidRPr="00D45B4A">
        <w:rPr>
          <w:rStyle w:val="HideTWBExt"/>
          <w:color w:val="auto"/>
        </w:rPr>
        <w:t>&lt;/NumAmB&gt;</w:t>
      </w:r>
    </w:p>
    <w:p w14:paraId="1699E325" w14:textId="77777777" w:rsidR="0057698E" w:rsidRPr="00D45B4A" w:rsidRDefault="0057698E" w:rsidP="0057698E">
      <w:pPr>
        <w:pStyle w:val="NormalBold"/>
      </w:pPr>
      <w:r w:rsidRPr="00D45B4A">
        <w:rPr>
          <w:rStyle w:val="HideTWBExt"/>
          <w:b w:val="0"/>
          <w:color w:val="auto"/>
        </w:rPr>
        <w:t>&lt;RepeatBlock-By&gt;&lt;Members&gt;</w:t>
      </w:r>
      <w:r w:rsidRPr="00D45B4A">
        <w:t>Anna Strolenberg</w:t>
      </w:r>
      <w:r w:rsidRPr="00D45B4A">
        <w:rPr>
          <w:rStyle w:val="HideTWBExt"/>
          <w:b w:val="0"/>
          <w:color w:val="auto"/>
        </w:rPr>
        <w:t>&lt;/Members&gt;</w:t>
      </w:r>
    </w:p>
    <w:p w14:paraId="28ABB6F8" w14:textId="77777777" w:rsidR="0057698E" w:rsidRPr="00D45B4A" w:rsidRDefault="0057698E" w:rsidP="0057698E">
      <w:pPr>
        <w:pStyle w:val="NormalBold"/>
      </w:pPr>
      <w:r w:rsidRPr="00D45B4A">
        <w:rPr>
          <w:rStyle w:val="HideTWBExt"/>
          <w:b w:val="0"/>
          <w:color w:val="auto"/>
        </w:rPr>
        <w:t>&lt;/RepeatBlock-By&gt;</w:t>
      </w:r>
    </w:p>
    <w:p w14:paraId="5E97083B"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6323ABDA" w14:textId="77777777" w:rsidR="0057698E" w:rsidRPr="00D45B4A" w:rsidRDefault="0057698E" w:rsidP="0057698E">
      <w:pPr>
        <w:pStyle w:val="NormalBold"/>
      </w:pPr>
      <w:r w:rsidRPr="00D45B4A">
        <w:rPr>
          <w:rStyle w:val="HideTWBExt"/>
          <w:color w:val="auto"/>
        </w:rPr>
        <w:t>&lt;Article&gt;</w:t>
      </w:r>
      <w:r w:rsidRPr="00D45B4A">
        <w:t>Betragtning 3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026127B9" w14:textId="77777777" w:rsidTr="00AF7750">
        <w:trPr>
          <w:trHeight w:hRule="exact" w:val="240"/>
          <w:jc w:val="center"/>
        </w:trPr>
        <w:tc>
          <w:tcPr>
            <w:tcW w:w="9752" w:type="dxa"/>
            <w:gridSpan w:val="2"/>
            <w:tcBorders>
              <w:top w:val="nil"/>
              <w:left w:val="nil"/>
              <w:bottom w:val="nil"/>
              <w:right w:val="nil"/>
            </w:tcBorders>
          </w:tcPr>
          <w:p w14:paraId="6A84C407" w14:textId="77777777" w:rsidR="0057698E" w:rsidRPr="00D45B4A" w:rsidRDefault="0057698E" w:rsidP="00AF7750"/>
        </w:tc>
      </w:tr>
      <w:tr w:rsidR="004F5FC3" w:rsidRPr="00D45B4A" w14:paraId="60852A9C" w14:textId="77777777" w:rsidTr="00AF7750">
        <w:trPr>
          <w:trHeight w:val="240"/>
          <w:jc w:val="center"/>
        </w:trPr>
        <w:tc>
          <w:tcPr>
            <w:tcW w:w="4876" w:type="dxa"/>
            <w:tcBorders>
              <w:top w:val="nil"/>
              <w:left w:val="nil"/>
              <w:bottom w:val="nil"/>
              <w:right w:val="nil"/>
            </w:tcBorders>
          </w:tcPr>
          <w:p w14:paraId="643D9C40"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2AA03E5C" w14:textId="77777777" w:rsidR="0057698E" w:rsidRPr="00D45B4A" w:rsidRDefault="0057698E" w:rsidP="00AF7750">
            <w:pPr>
              <w:pStyle w:val="AmColumnHeading"/>
            </w:pPr>
            <w:r w:rsidRPr="00D45B4A">
              <w:t>Ændringsforslag</w:t>
            </w:r>
          </w:p>
        </w:tc>
      </w:tr>
      <w:tr w:rsidR="004F5FC3" w:rsidRPr="00D45B4A" w14:paraId="229A05A3" w14:textId="77777777" w:rsidTr="00AF7750">
        <w:trPr>
          <w:jc w:val="center"/>
        </w:trPr>
        <w:tc>
          <w:tcPr>
            <w:tcW w:w="4876" w:type="dxa"/>
            <w:tcBorders>
              <w:top w:val="nil"/>
              <w:left w:val="nil"/>
              <w:bottom w:val="nil"/>
              <w:right w:val="nil"/>
            </w:tcBorders>
          </w:tcPr>
          <w:p w14:paraId="6FC07EAE" w14:textId="77777777" w:rsidR="0057698E" w:rsidRPr="00D45B4A" w:rsidRDefault="0057698E" w:rsidP="00AF7750">
            <w:pPr>
              <w:pStyle w:val="Normal6a"/>
            </w:pPr>
          </w:p>
        </w:tc>
        <w:tc>
          <w:tcPr>
            <w:tcW w:w="4876" w:type="dxa"/>
            <w:tcBorders>
              <w:top w:val="nil"/>
              <w:left w:val="nil"/>
              <w:bottom w:val="nil"/>
              <w:right w:val="nil"/>
            </w:tcBorders>
          </w:tcPr>
          <w:p w14:paraId="46C8DB83" w14:textId="77777777" w:rsidR="0057698E" w:rsidRPr="00D45B4A" w:rsidRDefault="0057698E" w:rsidP="00AF7750">
            <w:pPr>
              <w:pStyle w:val="Normal6a"/>
            </w:pPr>
            <w:r w:rsidRPr="00D45B4A">
              <w:rPr>
                <w:b/>
                <w:i/>
              </w:rPr>
              <w:t>(3a)</w:t>
            </w:r>
            <w:r w:rsidRPr="00D45B4A">
              <w:tab/>
            </w:r>
            <w:r w:rsidRPr="00D45B4A">
              <w:rPr>
                <w:b/>
                <w:i/>
              </w:rPr>
              <w:t xml:space="preserve">Talentpuljen bør bidrage til at nå målene i EU's grønne pagt om at blive klimaneutral senest i 2050 og FN's 2030-dagsorden for bæredygtig udvikling og </w:t>
            </w:r>
            <w:r w:rsidRPr="00D45B4A">
              <w:rPr>
                <w:b/>
                <w:i/>
              </w:rPr>
              <w:lastRenderedPageBreak/>
              <w:t>dens verdensmål for bæredygtig udvikling, navnlig mål 1 om at udrydde fattigdom, mål 5 om at sikre ligestilling mellem kønnene og styrke kvinders og pigers rettigheder og muligheder, mål 8 om at fremme vedvarende, inklusiv og bæredygtig økonomisk vækst, fuld og produktiv beskæftigelse og anstændigt arbejde for alle samt mål 10 om at mindske ulighederne i og mellem landene.</w:t>
            </w:r>
          </w:p>
        </w:tc>
      </w:tr>
    </w:tbl>
    <w:p w14:paraId="09D6F7EA"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16F17A3E" w14:textId="77777777" w:rsidR="0057698E" w:rsidRPr="00D45B4A" w:rsidRDefault="0057698E" w:rsidP="0057698E">
      <w:r w:rsidRPr="00D45B4A">
        <w:rPr>
          <w:rStyle w:val="HideTWBExt"/>
          <w:color w:val="auto"/>
        </w:rPr>
        <w:t>&lt;/AmendB&gt;</w:t>
      </w:r>
    </w:p>
    <w:p w14:paraId="09DF60E0"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149</w:t>
      </w:r>
      <w:r w:rsidRPr="00D45B4A">
        <w:rPr>
          <w:rStyle w:val="HideTWBExt"/>
          <w:color w:val="auto"/>
        </w:rPr>
        <w:t>&lt;/NumAmB&gt;</w:t>
      </w:r>
    </w:p>
    <w:p w14:paraId="59942752" w14:textId="77777777" w:rsidR="0057698E" w:rsidRPr="00D45B4A" w:rsidRDefault="0057698E" w:rsidP="0057698E">
      <w:pPr>
        <w:pStyle w:val="NormalBold"/>
      </w:pPr>
      <w:r w:rsidRPr="00D45B4A">
        <w:rPr>
          <w:rStyle w:val="HideTWBExt"/>
          <w:b w:val="0"/>
          <w:color w:val="auto"/>
        </w:rPr>
        <w:t>&lt;RepeatBlock-By&gt;&lt;Members&gt;</w:t>
      </w:r>
      <w:r w:rsidRPr="00D45B4A">
        <w:t>Pernando Barrena Arza</w:t>
      </w:r>
      <w:r w:rsidRPr="00D45B4A">
        <w:rPr>
          <w:rStyle w:val="HideTWBExt"/>
          <w:b w:val="0"/>
          <w:color w:val="auto"/>
        </w:rPr>
        <w:t>&lt;/Members&gt;</w:t>
      </w:r>
    </w:p>
    <w:p w14:paraId="23B56C9A" w14:textId="77777777" w:rsidR="0057698E" w:rsidRPr="00D45B4A" w:rsidRDefault="0057698E" w:rsidP="0057698E">
      <w:pPr>
        <w:pStyle w:val="NormalBold"/>
      </w:pPr>
      <w:r w:rsidRPr="00D45B4A">
        <w:rPr>
          <w:rStyle w:val="HideTWBExt"/>
          <w:b w:val="0"/>
          <w:color w:val="auto"/>
        </w:rPr>
        <w:t>&lt;/RepeatBlock-By&gt;</w:t>
      </w:r>
    </w:p>
    <w:p w14:paraId="0214146F"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57609A8C" w14:textId="77777777" w:rsidR="0057698E" w:rsidRPr="00D45B4A" w:rsidRDefault="0057698E" w:rsidP="0057698E">
      <w:pPr>
        <w:pStyle w:val="NormalBold"/>
      </w:pPr>
      <w:r w:rsidRPr="00D45B4A">
        <w:rPr>
          <w:rStyle w:val="HideTWBExt"/>
          <w:color w:val="auto"/>
        </w:rPr>
        <w:t>&lt;Article&gt;</w:t>
      </w:r>
      <w:r w:rsidRPr="00D45B4A">
        <w:t>Betragtning 3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51ECE1BD" w14:textId="77777777" w:rsidTr="00AF7750">
        <w:trPr>
          <w:trHeight w:hRule="exact" w:val="240"/>
          <w:jc w:val="center"/>
        </w:trPr>
        <w:tc>
          <w:tcPr>
            <w:tcW w:w="9752" w:type="dxa"/>
            <w:gridSpan w:val="2"/>
            <w:tcBorders>
              <w:top w:val="nil"/>
              <w:left w:val="nil"/>
              <w:bottom w:val="nil"/>
              <w:right w:val="nil"/>
            </w:tcBorders>
          </w:tcPr>
          <w:p w14:paraId="3015DDDB" w14:textId="77777777" w:rsidR="0057698E" w:rsidRPr="00D45B4A" w:rsidRDefault="0057698E" w:rsidP="00AF7750"/>
        </w:tc>
      </w:tr>
      <w:tr w:rsidR="004F5FC3" w:rsidRPr="00D45B4A" w14:paraId="1195AF1B" w14:textId="77777777" w:rsidTr="00AF7750">
        <w:trPr>
          <w:trHeight w:val="240"/>
          <w:jc w:val="center"/>
        </w:trPr>
        <w:tc>
          <w:tcPr>
            <w:tcW w:w="4876" w:type="dxa"/>
            <w:tcBorders>
              <w:top w:val="nil"/>
              <w:left w:val="nil"/>
              <w:bottom w:val="nil"/>
              <w:right w:val="nil"/>
            </w:tcBorders>
          </w:tcPr>
          <w:p w14:paraId="079CFEEF"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2CECC030" w14:textId="77777777" w:rsidR="0057698E" w:rsidRPr="00D45B4A" w:rsidRDefault="0057698E" w:rsidP="00AF7750">
            <w:pPr>
              <w:pStyle w:val="AmColumnHeading"/>
            </w:pPr>
            <w:r w:rsidRPr="00D45B4A">
              <w:t>Ændringsforslag</w:t>
            </w:r>
          </w:p>
        </w:tc>
      </w:tr>
      <w:tr w:rsidR="004F5FC3" w:rsidRPr="00D45B4A" w14:paraId="3C58DFBF" w14:textId="77777777" w:rsidTr="00AF7750">
        <w:trPr>
          <w:jc w:val="center"/>
        </w:trPr>
        <w:tc>
          <w:tcPr>
            <w:tcW w:w="4876" w:type="dxa"/>
            <w:tcBorders>
              <w:top w:val="nil"/>
              <w:left w:val="nil"/>
              <w:bottom w:val="nil"/>
              <w:right w:val="nil"/>
            </w:tcBorders>
          </w:tcPr>
          <w:p w14:paraId="366B6518" w14:textId="77777777" w:rsidR="0057698E" w:rsidRPr="00D45B4A" w:rsidRDefault="0057698E" w:rsidP="00AF7750">
            <w:pPr>
              <w:pStyle w:val="Normal6a"/>
            </w:pPr>
          </w:p>
        </w:tc>
        <w:tc>
          <w:tcPr>
            <w:tcW w:w="4876" w:type="dxa"/>
            <w:tcBorders>
              <w:top w:val="nil"/>
              <w:left w:val="nil"/>
              <w:bottom w:val="nil"/>
              <w:right w:val="nil"/>
            </w:tcBorders>
          </w:tcPr>
          <w:p w14:paraId="51120BBB" w14:textId="323DF725" w:rsidR="0057698E" w:rsidRPr="00D45B4A" w:rsidRDefault="0057698E" w:rsidP="00AF7750">
            <w:pPr>
              <w:pStyle w:val="Normal6a"/>
            </w:pPr>
            <w:r w:rsidRPr="00D45B4A">
              <w:rPr>
                <w:b/>
                <w:i/>
              </w:rPr>
              <w:t>(3a)</w:t>
            </w:r>
            <w:r w:rsidRPr="00D45B4A">
              <w:tab/>
            </w:r>
            <w:r w:rsidR="00AF7750" w:rsidRPr="00D45B4A">
              <w:rPr>
                <w:b/>
                <w:i/>
              </w:rPr>
              <w:t>EU-talentpuljen</w:t>
            </w:r>
            <w:r w:rsidRPr="00D45B4A">
              <w:rPr>
                <w:b/>
                <w:i/>
              </w:rPr>
              <w:t xml:space="preserve"> bør fremme retfærdig og etisk rekrutteringspraksis, der tager hensyn til udviklingsbehovene i tredjelande og sigter mod at forhindre hjerneflugt i kritiske sektorer. </w:t>
            </w:r>
            <w:r w:rsidR="00AF7750" w:rsidRPr="00D45B4A">
              <w:rPr>
                <w:b/>
                <w:i/>
              </w:rPr>
              <w:t>EU-talentpuljen</w:t>
            </w:r>
            <w:r w:rsidRPr="00D45B4A">
              <w:rPr>
                <w:b/>
                <w:i/>
              </w:rPr>
              <w:t xml:space="preserve"> bør gennemføres på en måde, der afbøder potentielle negative virkninger for udviklingen i tredjelande, især ved at undgå udtynding af kritiske færdigheder i sektorer, der er afgørende for deres socioøkonomiske fremskridt.</w:t>
            </w:r>
          </w:p>
        </w:tc>
      </w:tr>
    </w:tbl>
    <w:p w14:paraId="388C81EC"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016104EB" w14:textId="77777777" w:rsidR="0057698E" w:rsidRPr="00D45B4A" w:rsidRDefault="0057698E" w:rsidP="0057698E">
      <w:r w:rsidRPr="00D45B4A">
        <w:rPr>
          <w:rStyle w:val="HideTWBExt"/>
          <w:color w:val="auto"/>
        </w:rPr>
        <w:t>&lt;/AmendB&gt;</w:t>
      </w:r>
    </w:p>
    <w:p w14:paraId="7D294C87"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150</w:t>
      </w:r>
      <w:r w:rsidRPr="00D45B4A">
        <w:rPr>
          <w:rStyle w:val="HideTWBExt"/>
          <w:color w:val="auto"/>
        </w:rPr>
        <w:t>&lt;/NumAmB&gt;</w:t>
      </w:r>
    </w:p>
    <w:p w14:paraId="3469E449" w14:textId="77777777" w:rsidR="0057698E" w:rsidRPr="00D45B4A" w:rsidRDefault="0057698E" w:rsidP="0057698E">
      <w:pPr>
        <w:pStyle w:val="NormalBold"/>
      </w:pPr>
      <w:r w:rsidRPr="00D45B4A">
        <w:rPr>
          <w:rStyle w:val="HideTWBExt"/>
          <w:b w:val="0"/>
          <w:color w:val="auto"/>
        </w:rPr>
        <w:t>&lt;RepeatBlock-By&gt;&lt;Members&gt;</w:t>
      </w:r>
      <w:r w:rsidRPr="00D45B4A">
        <w:t>Lena Düpont, Tomas Tobé</w:t>
      </w:r>
      <w:r w:rsidRPr="00D45B4A">
        <w:rPr>
          <w:rStyle w:val="HideTWBExt"/>
          <w:b w:val="0"/>
          <w:color w:val="auto"/>
        </w:rPr>
        <w:t>&lt;/Members&gt;</w:t>
      </w:r>
    </w:p>
    <w:p w14:paraId="5D678721" w14:textId="77777777" w:rsidR="0057698E" w:rsidRPr="00D45B4A" w:rsidRDefault="0057698E" w:rsidP="0057698E">
      <w:pPr>
        <w:pStyle w:val="NormalBold"/>
      </w:pPr>
      <w:r w:rsidRPr="00D45B4A">
        <w:rPr>
          <w:rStyle w:val="HideTWBExt"/>
          <w:b w:val="0"/>
          <w:color w:val="auto"/>
        </w:rPr>
        <w:t>&lt;/RepeatBlock-By&gt;</w:t>
      </w:r>
    </w:p>
    <w:p w14:paraId="67B7E92F"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15799501" w14:textId="77777777" w:rsidR="0057698E" w:rsidRPr="00D45B4A" w:rsidRDefault="0057698E" w:rsidP="0057698E">
      <w:pPr>
        <w:pStyle w:val="NormalBold"/>
      </w:pPr>
      <w:r w:rsidRPr="00D45B4A">
        <w:rPr>
          <w:rStyle w:val="HideTWBExt"/>
          <w:color w:val="auto"/>
        </w:rPr>
        <w:t>&lt;Article&gt;</w:t>
      </w:r>
      <w:r w:rsidRPr="00D45B4A">
        <w:t>Betragtning 3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55ECF6C" w14:textId="77777777" w:rsidTr="00AF7750">
        <w:trPr>
          <w:trHeight w:hRule="exact" w:val="240"/>
          <w:jc w:val="center"/>
        </w:trPr>
        <w:tc>
          <w:tcPr>
            <w:tcW w:w="9752" w:type="dxa"/>
            <w:gridSpan w:val="2"/>
            <w:tcBorders>
              <w:top w:val="nil"/>
              <w:left w:val="nil"/>
              <w:bottom w:val="nil"/>
              <w:right w:val="nil"/>
            </w:tcBorders>
          </w:tcPr>
          <w:p w14:paraId="74561489" w14:textId="77777777" w:rsidR="0057698E" w:rsidRPr="00D45B4A" w:rsidRDefault="0057698E" w:rsidP="00AF7750"/>
        </w:tc>
      </w:tr>
      <w:tr w:rsidR="004F5FC3" w:rsidRPr="00D45B4A" w14:paraId="709992AE" w14:textId="77777777" w:rsidTr="00AF7750">
        <w:trPr>
          <w:trHeight w:val="240"/>
          <w:jc w:val="center"/>
        </w:trPr>
        <w:tc>
          <w:tcPr>
            <w:tcW w:w="4876" w:type="dxa"/>
            <w:tcBorders>
              <w:top w:val="nil"/>
              <w:left w:val="nil"/>
              <w:bottom w:val="nil"/>
              <w:right w:val="nil"/>
            </w:tcBorders>
          </w:tcPr>
          <w:p w14:paraId="41481B41"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064A6F39" w14:textId="77777777" w:rsidR="0057698E" w:rsidRPr="00D45B4A" w:rsidRDefault="0057698E" w:rsidP="00AF7750">
            <w:pPr>
              <w:pStyle w:val="AmColumnHeading"/>
            </w:pPr>
            <w:r w:rsidRPr="00D45B4A">
              <w:t>Ændringsforslag</w:t>
            </w:r>
          </w:p>
        </w:tc>
      </w:tr>
      <w:tr w:rsidR="004F5FC3" w:rsidRPr="00D45B4A" w14:paraId="2252CD51" w14:textId="77777777" w:rsidTr="00AF7750">
        <w:trPr>
          <w:jc w:val="center"/>
        </w:trPr>
        <w:tc>
          <w:tcPr>
            <w:tcW w:w="4876" w:type="dxa"/>
            <w:tcBorders>
              <w:top w:val="nil"/>
              <w:left w:val="nil"/>
              <w:bottom w:val="nil"/>
              <w:right w:val="nil"/>
            </w:tcBorders>
          </w:tcPr>
          <w:p w14:paraId="4E9D0729" w14:textId="77777777" w:rsidR="0057698E" w:rsidRPr="00D45B4A" w:rsidRDefault="0057698E" w:rsidP="00AF7750">
            <w:pPr>
              <w:pStyle w:val="Normal6a"/>
            </w:pPr>
          </w:p>
        </w:tc>
        <w:tc>
          <w:tcPr>
            <w:tcW w:w="4876" w:type="dxa"/>
            <w:tcBorders>
              <w:top w:val="nil"/>
              <w:left w:val="nil"/>
              <w:bottom w:val="nil"/>
              <w:right w:val="nil"/>
            </w:tcBorders>
          </w:tcPr>
          <w:p w14:paraId="792883BC" w14:textId="5CA9F7C2" w:rsidR="0057698E" w:rsidRPr="00D45B4A" w:rsidRDefault="0057698E" w:rsidP="00AF7750">
            <w:pPr>
              <w:pStyle w:val="Normal6a"/>
            </w:pPr>
            <w:r w:rsidRPr="00D45B4A">
              <w:rPr>
                <w:b/>
                <w:i/>
              </w:rPr>
              <w:t>(3a)</w:t>
            </w:r>
            <w:r w:rsidRPr="00D45B4A">
              <w:tab/>
            </w:r>
            <w:r w:rsidRPr="00D45B4A">
              <w:rPr>
                <w:b/>
                <w:i/>
              </w:rPr>
              <w:t xml:space="preserve">Udtrykket "arbejdsgiver" bør ikke defineres og behøver ikke at blive </w:t>
            </w:r>
            <w:r w:rsidRPr="00D45B4A">
              <w:rPr>
                <w:b/>
                <w:i/>
              </w:rPr>
              <w:lastRenderedPageBreak/>
              <w:t xml:space="preserve">defineret i denne forordning. Det bør præciseres, at private arbejdsformidlinger, vikarbureauer og andre arbejdsmarkedsformidlere, der har adgang til </w:t>
            </w:r>
            <w:r w:rsidR="00AF7750" w:rsidRPr="00D45B4A">
              <w:rPr>
                <w:b/>
                <w:i/>
              </w:rPr>
              <w:t>EU-talentpuljen</w:t>
            </w:r>
            <w:r w:rsidRPr="00D45B4A">
              <w:rPr>
                <w:b/>
                <w:i/>
              </w:rPr>
              <w:t>, er arbejdsmarkedsaktører i betydningen "andre deltagende enheder" ved siden af "deltagende arbejdsgivere".</w:t>
            </w:r>
          </w:p>
        </w:tc>
      </w:tr>
    </w:tbl>
    <w:p w14:paraId="5D9B6661"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2DB37BCB" w14:textId="77777777" w:rsidR="0057698E" w:rsidRPr="00D45B4A" w:rsidRDefault="0057698E" w:rsidP="0057698E">
      <w:r w:rsidRPr="00D45B4A">
        <w:rPr>
          <w:rStyle w:val="HideTWBExt"/>
          <w:color w:val="auto"/>
        </w:rPr>
        <w:t>&lt;/AmendB&gt;</w:t>
      </w:r>
    </w:p>
    <w:p w14:paraId="14357E40"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151</w:t>
      </w:r>
      <w:r w:rsidRPr="00D45B4A">
        <w:rPr>
          <w:rStyle w:val="HideTWBExt"/>
          <w:color w:val="auto"/>
        </w:rPr>
        <w:t>&lt;/NumAmB&gt;</w:t>
      </w:r>
    </w:p>
    <w:p w14:paraId="6339287A" w14:textId="77777777" w:rsidR="0057698E" w:rsidRPr="00D45B4A" w:rsidRDefault="0057698E" w:rsidP="0057698E">
      <w:pPr>
        <w:pStyle w:val="NormalBold"/>
      </w:pPr>
      <w:r w:rsidRPr="00D45B4A">
        <w:rPr>
          <w:rStyle w:val="HideTWBExt"/>
          <w:b w:val="0"/>
          <w:color w:val="auto"/>
        </w:rPr>
        <w:t>&lt;RepeatBlock-By&gt;&lt;Members&gt;</w:t>
      </w:r>
      <w:r w:rsidRPr="00D45B4A">
        <w:t>Alice Teodorescu Måwe</w:t>
      </w:r>
      <w:r w:rsidRPr="00D45B4A">
        <w:rPr>
          <w:rStyle w:val="HideTWBExt"/>
          <w:b w:val="0"/>
          <w:color w:val="auto"/>
        </w:rPr>
        <w:t>&lt;/Members&gt;</w:t>
      </w:r>
    </w:p>
    <w:p w14:paraId="22D2B83F" w14:textId="77777777" w:rsidR="0057698E" w:rsidRPr="00D45B4A" w:rsidRDefault="0057698E" w:rsidP="0057698E">
      <w:pPr>
        <w:pStyle w:val="NormalBold"/>
      </w:pPr>
      <w:r w:rsidRPr="00D45B4A">
        <w:rPr>
          <w:rStyle w:val="HideTWBExt"/>
          <w:b w:val="0"/>
          <w:color w:val="auto"/>
        </w:rPr>
        <w:t>&lt;/RepeatBlock-By&gt;</w:t>
      </w:r>
    </w:p>
    <w:p w14:paraId="08F32042"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72292F82" w14:textId="77777777" w:rsidR="0057698E" w:rsidRPr="00D45B4A" w:rsidRDefault="0057698E" w:rsidP="0057698E">
      <w:pPr>
        <w:pStyle w:val="NormalBold"/>
      </w:pPr>
      <w:r w:rsidRPr="00D45B4A">
        <w:rPr>
          <w:rStyle w:val="HideTWBExt"/>
          <w:color w:val="auto"/>
        </w:rPr>
        <w:t>&lt;Article&gt;</w:t>
      </w:r>
      <w:r w:rsidRPr="00D45B4A">
        <w:t>Betragtning 3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6085E28A" w14:textId="77777777" w:rsidTr="00AF7750">
        <w:trPr>
          <w:trHeight w:hRule="exact" w:val="240"/>
          <w:jc w:val="center"/>
        </w:trPr>
        <w:tc>
          <w:tcPr>
            <w:tcW w:w="9752" w:type="dxa"/>
            <w:gridSpan w:val="2"/>
            <w:tcBorders>
              <w:top w:val="nil"/>
              <w:left w:val="nil"/>
              <w:bottom w:val="nil"/>
              <w:right w:val="nil"/>
            </w:tcBorders>
          </w:tcPr>
          <w:p w14:paraId="31107C86" w14:textId="77777777" w:rsidR="0057698E" w:rsidRPr="00D45B4A" w:rsidRDefault="0057698E" w:rsidP="00AF7750"/>
        </w:tc>
      </w:tr>
      <w:tr w:rsidR="004F5FC3" w:rsidRPr="00D45B4A" w14:paraId="7CBDC74F" w14:textId="77777777" w:rsidTr="00AF7750">
        <w:trPr>
          <w:trHeight w:val="240"/>
          <w:jc w:val="center"/>
        </w:trPr>
        <w:tc>
          <w:tcPr>
            <w:tcW w:w="4876" w:type="dxa"/>
            <w:tcBorders>
              <w:top w:val="nil"/>
              <w:left w:val="nil"/>
              <w:bottom w:val="nil"/>
              <w:right w:val="nil"/>
            </w:tcBorders>
          </w:tcPr>
          <w:p w14:paraId="0B50BB60"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3331134A" w14:textId="77777777" w:rsidR="0057698E" w:rsidRPr="00D45B4A" w:rsidRDefault="0057698E" w:rsidP="00AF7750">
            <w:pPr>
              <w:pStyle w:val="AmColumnHeading"/>
            </w:pPr>
            <w:r w:rsidRPr="00D45B4A">
              <w:t>Ændringsforslag</w:t>
            </w:r>
          </w:p>
        </w:tc>
      </w:tr>
      <w:tr w:rsidR="004F5FC3" w:rsidRPr="00D45B4A" w14:paraId="3DA03DAE" w14:textId="77777777" w:rsidTr="00AF7750">
        <w:trPr>
          <w:jc w:val="center"/>
        </w:trPr>
        <w:tc>
          <w:tcPr>
            <w:tcW w:w="4876" w:type="dxa"/>
            <w:tcBorders>
              <w:top w:val="nil"/>
              <w:left w:val="nil"/>
              <w:bottom w:val="nil"/>
              <w:right w:val="nil"/>
            </w:tcBorders>
          </w:tcPr>
          <w:p w14:paraId="17942234" w14:textId="77777777" w:rsidR="0057698E" w:rsidRPr="00D45B4A" w:rsidRDefault="0057698E" w:rsidP="00AF7750">
            <w:pPr>
              <w:pStyle w:val="Normal6a"/>
            </w:pPr>
          </w:p>
        </w:tc>
        <w:tc>
          <w:tcPr>
            <w:tcW w:w="4876" w:type="dxa"/>
            <w:tcBorders>
              <w:top w:val="nil"/>
              <w:left w:val="nil"/>
              <w:bottom w:val="nil"/>
              <w:right w:val="nil"/>
            </w:tcBorders>
          </w:tcPr>
          <w:p w14:paraId="28F0EC26" w14:textId="0A35F1FC" w:rsidR="0057698E" w:rsidRPr="00D45B4A" w:rsidRDefault="0057698E" w:rsidP="00AF7750">
            <w:pPr>
              <w:pStyle w:val="Normal6a"/>
            </w:pPr>
            <w:r w:rsidRPr="00D45B4A">
              <w:rPr>
                <w:b/>
                <w:i/>
              </w:rPr>
              <w:t>(3a)</w:t>
            </w:r>
            <w:r w:rsidRPr="00D45B4A">
              <w:tab/>
            </w:r>
            <w:r w:rsidRPr="00D45B4A">
              <w:rPr>
                <w:b/>
                <w:i/>
              </w:rPr>
              <w:t xml:space="preserve">Udtrykket "arbejdsgiver" bør ikke defineres og behøver ikke at blive defineret i denne forordning. Det bør præciseres, at private arbejdsformidlinger, vikarbureauer og andre arbejdsmarkedsformidlere, der har adgang til </w:t>
            </w:r>
            <w:r w:rsidR="00AF7750" w:rsidRPr="00D45B4A">
              <w:rPr>
                <w:b/>
                <w:i/>
              </w:rPr>
              <w:t>EU-talentpuljen</w:t>
            </w:r>
            <w:r w:rsidRPr="00D45B4A">
              <w:rPr>
                <w:b/>
                <w:i/>
              </w:rPr>
              <w:t>, er arbejdsmarkedsaktører i betydningen "andre deltagende enheder" ved siden af "deltagende arbejdsgivere".</w:t>
            </w:r>
          </w:p>
        </w:tc>
      </w:tr>
    </w:tbl>
    <w:p w14:paraId="476B07D0"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70179AF7" w14:textId="77777777" w:rsidR="0057698E" w:rsidRPr="00D45B4A" w:rsidRDefault="0057698E" w:rsidP="0057698E">
      <w:r w:rsidRPr="00D45B4A">
        <w:rPr>
          <w:rStyle w:val="HideTWBExt"/>
          <w:color w:val="auto"/>
        </w:rPr>
        <w:t>&lt;/AmendB&gt;</w:t>
      </w:r>
    </w:p>
    <w:p w14:paraId="07B4AC42"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152</w:t>
      </w:r>
      <w:r w:rsidRPr="00D45B4A">
        <w:rPr>
          <w:rStyle w:val="HideTWBExt"/>
          <w:color w:val="auto"/>
        </w:rPr>
        <w:t>&lt;/NumAmB&gt;</w:t>
      </w:r>
    </w:p>
    <w:p w14:paraId="39412237" w14:textId="77777777" w:rsidR="0057698E" w:rsidRPr="00D45B4A" w:rsidRDefault="0057698E" w:rsidP="0057698E">
      <w:pPr>
        <w:pStyle w:val="NormalBold"/>
      </w:pPr>
      <w:r w:rsidRPr="00D45B4A">
        <w:rPr>
          <w:rStyle w:val="HideTWBExt"/>
          <w:b w:val="0"/>
          <w:color w:val="auto"/>
        </w:rPr>
        <w:t>&lt;RepeatBlock-By&gt;&lt;Members&gt;</w:t>
      </w:r>
      <w:r w:rsidRPr="00D45B4A">
        <w:t>François-Xavier Bellamy</w:t>
      </w:r>
      <w:r w:rsidRPr="00D45B4A">
        <w:rPr>
          <w:rStyle w:val="HideTWBExt"/>
          <w:b w:val="0"/>
          <w:color w:val="auto"/>
        </w:rPr>
        <w:t>&lt;/Members&gt;</w:t>
      </w:r>
    </w:p>
    <w:p w14:paraId="12CA6157" w14:textId="77777777" w:rsidR="0057698E" w:rsidRPr="00D45B4A" w:rsidRDefault="0057698E" w:rsidP="0057698E">
      <w:pPr>
        <w:pStyle w:val="NormalBold"/>
      </w:pPr>
      <w:r w:rsidRPr="00D45B4A">
        <w:rPr>
          <w:rStyle w:val="HideTWBExt"/>
          <w:b w:val="0"/>
          <w:color w:val="auto"/>
        </w:rPr>
        <w:t>&lt;/RepeatBlock-By&gt;</w:t>
      </w:r>
    </w:p>
    <w:p w14:paraId="7904F369"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4DFAF4CF" w14:textId="77777777" w:rsidR="0057698E" w:rsidRPr="00D45B4A" w:rsidRDefault="0057698E" w:rsidP="0057698E">
      <w:pPr>
        <w:pStyle w:val="NormalBold"/>
      </w:pPr>
      <w:r w:rsidRPr="00D45B4A">
        <w:rPr>
          <w:rStyle w:val="HideTWBExt"/>
          <w:color w:val="auto"/>
        </w:rPr>
        <w:t>&lt;Article&gt;</w:t>
      </w:r>
      <w:r w:rsidRPr="00D45B4A">
        <w:t>Betragtning 3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0C7083D7" w14:textId="77777777" w:rsidTr="00AF7750">
        <w:trPr>
          <w:trHeight w:hRule="exact" w:val="240"/>
          <w:jc w:val="center"/>
        </w:trPr>
        <w:tc>
          <w:tcPr>
            <w:tcW w:w="9752" w:type="dxa"/>
            <w:gridSpan w:val="2"/>
            <w:tcBorders>
              <w:top w:val="nil"/>
              <w:left w:val="nil"/>
              <w:bottom w:val="nil"/>
              <w:right w:val="nil"/>
            </w:tcBorders>
          </w:tcPr>
          <w:p w14:paraId="2F8E982B" w14:textId="77777777" w:rsidR="0057698E" w:rsidRPr="00D45B4A" w:rsidRDefault="0057698E" w:rsidP="00AF7750"/>
        </w:tc>
      </w:tr>
      <w:tr w:rsidR="004F5FC3" w:rsidRPr="00D45B4A" w14:paraId="6DD38DEB" w14:textId="77777777" w:rsidTr="00AF7750">
        <w:trPr>
          <w:trHeight w:val="240"/>
          <w:jc w:val="center"/>
        </w:trPr>
        <w:tc>
          <w:tcPr>
            <w:tcW w:w="4876" w:type="dxa"/>
            <w:tcBorders>
              <w:top w:val="nil"/>
              <w:left w:val="nil"/>
              <w:bottom w:val="nil"/>
              <w:right w:val="nil"/>
            </w:tcBorders>
          </w:tcPr>
          <w:p w14:paraId="537E76E4"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35A3F3FA" w14:textId="77777777" w:rsidR="0057698E" w:rsidRPr="00D45B4A" w:rsidRDefault="0057698E" w:rsidP="00AF7750">
            <w:pPr>
              <w:pStyle w:val="AmColumnHeading"/>
            </w:pPr>
            <w:r w:rsidRPr="00D45B4A">
              <w:t>Ændringsforslag</w:t>
            </w:r>
          </w:p>
        </w:tc>
      </w:tr>
      <w:tr w:rsidR="004F5FC3" w:rsidRPr="00D45B4A" w14:paraId="09557F8C" w14:textId="77777777" w:rsidTr="00AF7750">
        <w:trPr>
          <w:jc w:val="center"/>
        </w:trPr>
        <w:tc>
          <w:tcPr>
            <w:tcW w:w="4876" w:type="dxa"/>
            <w:tcBorders>
              <w:top w:val="nil"/>
              <w:left w:val="nil"/>
              <w:bottom w:val="nil"/>
              <w:right w:val="nil"/>
            </w:tcBorders>
          </w:tcPr>
          <w:p w14:paraId="67F850E0" w14:textId="77777777" w:rsidR="0057698E" w:rsidRPr="00D45B4A" w:rsidRDefault="0057698E" w:rsidP="00AF7750">
            <w:pPr>
              <w:pStyle w:val="Normal6a"/>
            </w:pPr>
          </w:p>
        </w:tc>
        <w:tc>
          <w:tcPr>
            <w:tcW w:w="4876" w:type="dxa"/>
            <w:tcBorders>
              <w:top w:val="nil"/>
              <w:left w:val="nil"/>
              <w:bottom w:val="nil"/>
              <w:right w:val="nil"/>
            </w:tcBorders>
          </w:tcPr>
          <w:p w14:paraId="3C439FC8" w14:textId="77777777" w:rsidR="0057698E" w:rsidRPr="00D45B4A" w:rsidRDefault="0057698E" w:rsidP="00AF7750">
            <w:pPr>
              <w:pStyle w:val="Normal6a"/>
            </w:pPr>
            <w:r w:rsidRPr="00D45B4A">
              <w:rPr>
                <w:b/>
                <w:i/>
              </w:rPr>
              <w:t>(3a)</w:t>
            </w:r>
            <w:r w:rsidRPr="00D45B4A">
              <w:tab/>
            </w:r>
            <w:r w:rsidRPr="00D45B4A">
              <w:rPr>
                <w:b/>
                <w:i/>
              </w:rPr>
              <w:t xml:space="preserve">International rekruttering skal foregå kontrolleret og være underlagt årlige kvoter, der fastsættes på nationalt plan afhængigt af de mest presserende </w:t>
            </w:r>
            <w:r w:rsidRPr="00D45B4A">
              <w:rPr>
                <w:b/>
                <w:i/>
              </w:rPr>
              <w:lastRenderedPageBreak/>
              <w:t>behov på arbejdsmarkedet.</w:t>
            </w:r>
          </w:p>
        </w:tc>
      </w:tr>
    </w:tbl>
    <w:p w14:paraId="300AC0B4"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{FR}</w:t>
      </w:r>
      <w:r w:rsidRPr="00D45B4A">
        <w:t>fr</w:t>
      </w:r>
      <w:r w:rsidRPr="00D45B4A">
        <w:rPr>
          <w:rStyle w:val="HideTWBExt"/>
          <w:color w:val="auto"/>
        </w:rPr>
        <w:t>&lt;/Original&gt;</w:t>
      </w:r>
    </w:p>
    <w:p w14:paraId="278F7EA0" w14:textId="77777777" w:rsidR="0057698E" w:rsidRPr="00D45B4A" w:rsidRDefault="0057698E" w:rsidP="0057698E">
      <w:r w:rsidRPr="00D45B4A">
        <w:rPr>
          <w:rStyle w:val="HideTWBExt"/>
          <w:color w:val="auto"/>
        </w:rPr>
        <w:t>&lt;/AmendB&gt;</w:t>
      </w:r>
    </w:p>
    <w:p w14:paraId="3AE765DC"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153</w:t>
      </w:r>
      <w:r w:rsidRPr="00D45B4A">
        <w:rPr>
          <w:rStyle w:val="HideTWBExt"/>
          <w:color w:val="auto"/>
        </w:rPr>
        <w:t>&lt;/NumAmB&gt;</w:t>
      </w:r>
    </w:p>
    <w:p w14:paraId="5A3B6C48" w14:textId="77777777" w:rsidR="0057698E" w:rsidRPr="00D45B4A" w:rsidRDefault="0057698E" w:rsidP="0057698E">
      <w:pPr>
        <w:pStyle w:val="NormalBold"/>
      </w:pPr>
      <w:r w:rsidRPr="00D45B4A">
        <w:rPr>
          <w:rStyle w:val="HideTWBExt"/>
          <w:b w:val="0"/>
          <w:color w:val="auto"/>
        </w:rPr>
        <w:t>&lt;RepeatBlock-By&gt;&lt;Members&gt;</w:t>
      </w:r>
      <w:r w:rsidRPr="00D45B4A">
        <w:t>Anna Strolenberg</w:t>
      </w:r>
      <w:r w:rsidRPr="00D45B4A">
        <w:rPr>
          <w:rStyle w:val="HideTWBExt"/>
          <w:b w:val="0"/>
          <w:color w:val="auto"/>
        </w:rPr>
        <w:t>&lt;/Members&gt;</w:t>
      </w:r>
    </w:p>
    <w:p w14:paraId="34B5EB4F" w14:textId="77777777" w:rsidR="0057698E" w:rsidRPr="00D45B4A" w:rsidRDefault="0057698E" w:rsidP="0057698E">
      <w:pPr>
        <w:pStyle w:val="NormalBold"/>
      </w:pPr>
      <w:r w:rsidRPr="00D45B4A">
        <w:rPr>
          <w:rStyle w:val="HideTWBExt"/>
          <w:b w:val="0"/>
          <w:color w:val="auto"/>
        </w:rPr>
        <w:t>&lt;/RepeatBlock-By&gt;</w:t>
      </w:r>
    </w:p>
    <w:p w14:paraId="421117C8"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24CA2495" w14:textId="77777777" w:rsidR="0057698E" w:rsidRPr="00D45B4A" w:rsidRDefault="0057698E" w:rsidP="0057698E">
      <w:pPr>
        <w:pStyle w:val="NormalBold"/>
      </w:pPr>
      <w:r w:rsidRPr="00D45B4A">
        <w:rPr>
          <w:rStyle w:val="HideTWBExt"/>
          <w:color w:val="auto"/>
        </w:rPr>
        <w:t>&lt;Article&gt;</w:t>
      </w:r>
      <w:r w:rsidRPr="00D45B4A">
        <w:t>Betragtning 3 b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62ECF9A" w14:textId="77777777" w:rsidTr="00AF7750">
        <w:trPr>
          <w:trHeight w:hRule="exact" w:val="240"/>
          <w:jc w:val="center"/>
        </w:trPr>
        <w:tc>
          <w:tcPr>
            <w:tcW w:w="9752" w:type="dxa"/>
            <w:gridSpan w:val="2"/>
            <w:tcBorders>
              <w:top w:val="nil"/>
              <w:left w:val="nil"/>
              <w:bottom w:val="nil"/>
              <w:right w:val="nil"/>
            </w:tcBorders>
          </w:tcPr>
          <w:p w14:paraId="79EA2232" w14:textId="77777777" w:rsidR="0057698E" w:rsidRPr="00D45B4A" w:rsidRDefault="0057698E" w:rsidP="00AF7750"/>
        </w:tc>
      </w:tr>
      <w:tr w:rsidR="004F5FC3" w:rsidRPr="00D45B4A" w14:paraId="464711A5" w14:textId="77777777" w:rsidTr="00AF7750">
        <w:trPr>
          <w:trHeight w:val="240"/>
          <w:jc w:val="center"/>
        </w:trPr>
        <w:tc>
          <w:tcPr>
            <w:tcW w:w="4876" w:type="dxa"/>
            <w:tcBorders>
              <w:top w:val="nil"/>
              <w:left w:val="nil"/>
              <w:bottom w:val="nil"/>
              <w:right w:val="nil"/>
            </w:tcBorders>
          </w:tcPr>
          <w:p w14:paraId="6CDF0F19"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44532F36" w14:textId="77777777" w:rsidR="0057698E" w:rsidRPr="00D45B4A" w:rsidRDefault="0057698E" w:rsidP="00AF7750">
            <w:pPr>
              <w:pStyle w:val="AmColumnHeading"/>
            </w:pPr>
            <w:r w:rsidRPr="00D45B4A">
              <w:t>Ændringsforslag</w:t>
            </w:r>
          </w:p>
        </w:tc>
      </w:tr>
      <w:tr w:rsidR="004F5FC3" w:rsidRPr="00D45B4A" w14:paraId="1DF1DD93" w14:textId="77777777" w:rsidTr="00AF7750">
        <w:trPr>
          <w:jc w:val="center"/>
        </w:trPr>
        <w:tc>
          <w:tcPr>
            <w:tcW w:w="4876" w:type="dxa"/>
            <w:tcBorders>
              <w:top w:val="nil"/>
              <w:left w:val="nil"/>
              <w:bottom w:val="nil"/>
              <w:right w:val="nil"/>
            </w:tcBorders>
          </w:tcPr>
          <w:p w14:paraId="2F7CB76A" w14:textId="77777777" w:rsidR="0057698E" w:rsidRPr="00D45B4A" w:rsidRDefault="0057698E" w:rsidP="00AF7750">
            <w:pPr>
              <w:pStyle w:val="Normal6a"/>
            </w:pPr>
          </w:p>
        </w:tc>
        <w:tc>
          <w:tcPr>
            <w:tcW w:w="4876" w:type="dxa"/>
            <w:tcBorders>
              <w:top w:val="nil"/>
              <w:left w:val="nil"/>
              <w:bottom w:val="nil"/>
              <w:right w:val="nil"/>
            </w:tcBorders>
          </w:tcPr>
          <w:p w14:paraId="5E953A7E" w14:textId="77777777" w:rsidR="0057698E" w:rsidRPr="00D45B4A" w:rsidRDefault="0057698E" w:rsidP="00AF7750">
            <w:pPr>
              <w:pStyle w:val="Normal6a"/>
            </w:pPr>
            <w:r w:rsidRPr="00D45B4A">
              <w:rPr>
                <w:b/>
                <w:i/>
              </w:rPr>
              <w:t>(3b)</w:t>
            </w:r>
            <w:r w:rsidRPr="00D45B4A">
              <w:tab/>
            </w:r>
            <w:r w:rsidRPr="00D45B4A">
              <w:rPr>
                <w:b/>
                <w:i/>
              </w:rPr>
              <w:t>Selv om en betydelig del af arbejdsstyrken i visse vigtige sektorer udgøres af kvinder, risikerer kvindelige mobile arbejdstagere og migrantkvinder at ende i usikre job og i den uformelle økonomi, er ofte særligt sårbare over for forskelsbehandling, social udstødelse og mangel på job- og uddannelsesmuligheder samt udsat for misbrug, vold og chikane. Medlemsstaterne bør integrere beskyttelsen af kvinders rettigheder og vedtage en forandringsfremmende tilgang, hvad angår køn, herunder lige løn for arbejde af samme værdi.</w:t>
            </w:r>
          </w:p>
        </w:tc>
      </w:tr>
    </w:tbl>
    <w:p w14:paraId="62CE1629"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173500DC" w14:textId="77777777" w:rsidR="0057698E" w:rsidRPr="00D45B4A" w:rsidRDefault="0057698E" w:rsidP="0057698E">
      <w:r w:rsidRPr="00D45B4A">
        <w:rPr>
          <w:rStyle w:val="HideTWBExt"/>
          <w:color w:val="auto"/>
        </w:rPr>
        <w:t>&lt;/AmendB&gt;</w:t>
      </w:r>
    </w:p>
    <w:p w14:paraId="02DE60B9"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154</w:t>
      </w:r>
      <w:r w:rsidRPr="00D45B4A">
        <w:rPr>
          <w:rStyle w:val="HideTWBExt"/>
          <w:color w:val="auto"/>
        </w:rPr>
        <w:t>&lt;/NumAmB&gt;</w:t>
      </w:r>
    </w:p>
    <w:p w14:paraId="28313A1A" w14:textId="77777777" w:rsidR="0057698E" w:rsidRPr="00D45B4A" w:rsidRDefault="0057698E" w:rsidP="0057698E">
      <w:pPr>
        <w:pStyle w:val="NormalBold"/>
      </w:pPr>
      <w:r w:rsidRPr="00D45B4A">
        <w:rPr>
          <w:rStyle w:val="HideTWBExt"/>
          <w:b w:val="0"/>
          <w:color w:val="auto"/>
        </w:rPr>
        <w:t>&lt;RepeatBlock-By&gt;&lt;Members&gt;</w:t>
      </w:r>
      <w:r w:rsidRPr="00D45B4A">
        <w:t>Pernando Barrena Arza</w:t>
      </w:r>
      <w:r w:rsidRPr="00D45B4A">
        <w:rPr>
          <w:rStyle w:val="HideTWBExt"/>
          <w:b w:val="0"/>
          <w:color w:val="auto"/>
        </w:rPr>
        <w:t>&lt;/Members&gt;</w:t>
      </w:r>
    </w:p>
    <w:p w14:paraId="038EC753" w14:textId="77777777" w:rsidR="0057698E" w:rsidRPr="00D45B4A" w:rsidRDefault="0057698E" w:rsidP="0057698E">
      <w:pPr>
        <w:pStyle w:val="NormalBold"/>
      </w:pPr>
      <w:r w:rsidRPr="00D45B4A">
        <w:rPr>
          <w:rStyle w:val="HideTWBExt"/>
          <w:b w:val="0"/>
          <w:color w:val="auto"/>
        </w:rPr>
        <w:t>&lt;/RepeatBlock-By&gt;</w:t>
      </w:r>
    </w:p>
    <w:p w14:paraId="17817766"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5CCE3907" w14:textId="77777777" w:rsidR="0057698E" w:rsidRPr="00D45B4A" w:rsidRDefault="0057698E" w:rsidP="0057698E">
      <w:pPr>
        <w:pStyle w:val="NormalBold"/>
      </w:pPr>
      <w:r w:rsidRPr="00D45B4A">
        <w:rPr>
          <w:rStyle w:val="HideTWBExt"/>
          <w:color w:val="auto"/>
        </w:rPr>
        <w:t>&lt;Article&gt;</w:t>
      </w:r>
      <w:r w:rsidRPr="00D45B4A">
        <w:t>Betragtning 3 b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6B5D478" w14:textId="77777777" w:rsidTr="00AF7750">
        <w:trPr>
          <w:trHeight w:hRule="exact" w:val="240"/>
          <w:jc w:val="center"/>
        </w:trPr>
        <w:tc>
          <w:tcPr>
            <w:tcW w:w="9752" w:type="dxa"/>
            <w:gridSpan w:val="2"/>
            <w:tcBorders>
              <w:top w:val="nil"/>
              <w:left w:val="nil"/>
              <w:bottom w:val="nil"/>
              <w:right w:val="nil"/>
            </w:tcBorders>
          </w:tcPr>
          <w:p w14:paraId="6E6EAB7D" w14:textId="77777777" w:rsidR="0057698E" w:rsidRPr="00D45B4A" w:rsidRDefault="0057698E" w:rsidP="00AF7750"/>
        </w:tc>
      </w:tr>
      <w:tr w:rsidR="004F5FC3" w:rsidRPr="00D45B4A" w14:paraId="15C0E1EF" w14:textId="77777777" w:rsidTr="00AF7750">
        <w:trPr>
          <w:trHeight w:val="240"/>
          <w:jc w:val="center"/>
        </w:trPr>
        <w:tc>
          <w:tcPr>
            <w:tcW w:w="4876" w:type="dxa"/>
            <w:tcBorders>
              <w:top w:val="nil"/>
              <w:left w:val="nil"/>
              <w:bottom w:val="nil"/>
              <w:right w:val="nil"/>
            </w:tcBorders>
          </w:tcPr>
          <w:p w14:paraId="28A4D563"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69B0FFB" w14:textId="77777777" w:rsidR="0057698E" w:rsidRPr="00D45B4A" w:rsidRDefault="0057698E" w:rsidP="00AF7750">
            <w:pPr>
              <w:pStyle w:val="AmColumnHeading"/>
            </w:pPr>
            <w:r w:rsidRPr="00D45B4A">
              <w:t>Ændringsforslag</w:t>
            </w:r>
          </w:p>
        </w:tc>
      </w:tr>
      <w:tr w:rsidR="004F5FC3" w:rsidRPr="00D45B4A" w14:paraId="4086A7D2" w14:textId="77777777" w:rsidTr="00AF7750">
        <w:trPr>
          <w:jc w:val="center"/>
        </w:trPr>
        <w:tc>
          <w:tcPr>
            <w:tcW w:w="4876" w:type="dxa"/>
            <w:tcBorders>
              <w:top w:val="nil"/>
              <w:left w:val="nil"/>
              <w:bottom w:val="nil"/>
              <w:right w:val="nil"/>
            </w:tcBorders>
          </w:tcPr>
          <w:p w14:paraId="23A847D2" w14:textId="77777777" w:rsidR="0057698E" w:rsidRPr="00D45B4A" w:rsidRDefault="0057698E" w:rsidP="00AF7750">
            <w:pPr>
              <w:pStyle w:val="Normal6a"/>
            </w:pPr>
          </w:p>
        </w:tc>
        <w:tc>
          <w:tcPr>
            <w:tcW w:w="4876" w:type="dxa"/>
            <w:tcBorders>
              <w:top w:val="nil"/>
              <w:left w:val="nil"/>
              <w:bottom w:val="nil"/>
              <w:right w:val="nil"/>
            </w:tcBorders>
          </w:tcPr>
          <w:p w14:paraId="09D80D66" w14:textId="66CA3494" w:rsidR="0057698E" w:rsidRPr="00D45B4A" w:rsidRDefault="0057698E" w:rsidP="00AF7750">
            <w:pPr>
              <w:pStyle w:val="Normal6a"/>
            </w:pPr>
            <w:r w:rsidRPr="00D45B4A">
              <w:rPr>
                <w:b/>
                <w:i/>
              </w:rPr>
              <w:t>(3b)</w:t>
            </w:r>
            <w:r w:rsidRPr="00D45B4A">
              <w:tab/>
            </w:r>
            <w:r w:rsidR="00AF7750" w:rsidRPr="00D45B4A">
              <w:rPr>
                <w:b/>
                <w:i/>
              </w:rPr>
              <w:t>EU-talentpuljen</w:t>
            </w:r>
            <w:r w:rsidRPr="00D45B4A">
              <w:rPr>
                <w:b/>
                <w:i/>
              </w:rPr>
              <w:t xml:space="preserve"> bør sikre, at vandrende arbejdstagere, der rekrutteres via denne platform, nyder de samme rettigheder, arbejdsvilkår og social beskyttelse som EU-borgere i overensstemmelse med princippet om ligebehandling. Det bør lette anstændigt </w:t>
            </w:r>
            <w:r w:rsidRPr="00D45B4A">
              <w:rPr>
                <w:b/>
                <w:i/>
              </w:rPr>
              <w:lastRenderedPageBreak/>
              <w:t>arbejde og ligebehandling af alle arbejdstagere i overensstemmelse med internationale menneskerettigheder og arbejdsstandarder, uanset deres nationalitet eller indvandringsstatus.</w:t>
            </w:r>
          </w:p>
        </w:tc>
      </w:tr>
    </w:tbl>
    <w:p w14:paraId="08E0EBC0"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37C0CAAA" w14:textId="77777777" w:rsidR="0057698E" w:rsidRPr="00D45B4A" w:rsidRDefault="0057698E" w:rsidP="0057698E">
      <w:r w:rsidRPr="00D45B4A">
        <w:rPr>
          <w:rStyle w:val="HideTWBExt"/>
          <w:color w:val="auto"/>
        </w:rPr>
        <w:t>&lt;/AmendB&gt;</w:t>
      </w:r>
    </w:p>
    <w:p w14:paraId="15BA324A"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155</w:t>
      </w:r>
      <w:r w:rsidRPr="00D45B4A">
        <w:rPr>
          <w:rStyle w:val="HideTWBExt"/>
          <w:color w:val="auto"/>
        </w:rPr>
        <w:t>&lt;/NumAmB&gt;</w:t>
      </w:r>
    </w:p>
    <w:p w14:paraId="2327FD6D" w14:textId="77777777" w:rsidR="0057698E" w:rsidRPr="00D45B4A" w:rsidRDefault="0057698E" w:rsidP="0057698E">
      <w:pPr>
        <w:pStyle w:val="NormalBold"/>
      </w:pPr>
      <w:r w:rsidRPr="00D45B4A">
        <w:rPr>
          <w:rStyle w:val="HideTWBExt"/>
          <w:b w:val="0"/>
          <w:color w:val="auto"/>
        </w:rPr>
        <w:t>&lt;RepeatBlock-By&gt;&lt;Members&gt;</w:t>
      </w:r>
      <w:r w:rsidRPr="00D45B4A">
        <w:t>François-Xavier Bellamy</w:t>
      </w:r>
      <w:r w:rsidRPr="00D45B4A">
        <w:rPr>
          <w:rStyle w:val="HideTWBExt"/>
          <w:b w:val="0"/>
          <w:color w:val="auto"/>
        </w:rPr>
        <w:t>&lt;/Members&gt;</w:t>
      </w:r>
    </w:p>
    <w:p w14:paraId="50320F72" w14:textId="77777777" w:rsidR="0057698E" w:rsidRPr="00D45B4A" w:rsidRDefault="0057698E" w:rsidP="0057698E">
      <w:pPr>
        <w:pStyle w:val="NormalBold"/>
      </w:pPr>
      <w:r w:rsidRPr="00D45B4A">
        <w:rPr>
          <w:rStyle w:val="HideTWBExt"/>
          <w:b w:val="0"/>
          <w:color w:val="auto"/>
        </w:rPr>
        <w:t>&lt;/RepeatBlock-By&gt;</w:t>
      </w:r>
    </w:p>
    <w:p w14:paraId="2B8761E1"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03C2C9F0" w14:textId="77777777" w:rsidR="0057698E" w:rsidRPr="00D45B4A" w:rsidRDefault="0057698E" w:rsidP="0057698E">
      <w:pPr>
        <w:pStyle w:val="NormalBold"/>
      </w:pPr>
      <w:r w:rsidRPr="00D45B4A">
        <w:rPr>
          <w:rStyle w:val="HideTWBExt"/>
          <w:color w:val="auto"/>
        </w:rPr>
        <w:t>&lt;Article&gt;</w:t>
      </w:r>
      <w:r w:rsidRPr="00D45B4A">
        <w:t>Betragtning 3 b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6BAA5DDA" w14:textId="77777777" w:rsidTr="00AF7750">
        <w:trPr>
          <w:trHeight w:hRule="exact" w:val="240"/>
          <w:jc w:val="center"/>
        </w:trPr>
        <w:tc>
          <w:tcPr>
            <w:tcW w:w="9752" w:type="dxa"/>
            <w:gridSpan w:val="2"/>
            <w:tcBorders>
              <w:top w:val="nil"/>
              <w:left w:val="nil"/>
              <w:bottom w:val="nil"/>
              <w:right w:val="nil"/>
            </w:tcBorders>
          </w:tcPr>
          <w:p w14:paraId="62C99D74" w14:textId="77777777" w:rsidR="0057698E" w:rsidRPr="00D45B4A" w:rsidRDefault="0057698E" w:rsidP="00AF7750"/>
        </w:tc>
      </w:tr>
      <w:tr w:rsidR="004F5FC3" w:rsidRPr="00D45B4A" w14:paraId="5C436F90" w14:textId="77777777" w:rsidTr="00AF7750">
        <w:trPr>
          <w:trHeight w:val="240"/>
          <w:jc w:val="center"/>
        </w:trPr>
        <w:tc>
          <w:tcPr>
            <w:tcW w:w="4876" w:type="dxa"/>
            <w:tcBorders>
              <w:top w:val="nil"/>
              <w:left w:val="nil"/>
              <w:bottom w:val="nil"/>
              <w:right w:val="nil"/>
            </w:tcBorders>
          </w:tcPr>
          <w:p w14:paraId="01DF77EC"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750858CC" w14:textId="77777777" w:rsidR="0057698E" w:rsidRPr="00D45B4A" w:rsidRDefault="0057698E" w:rsidP="00AF7750">
            <w:pPr>
              <w:pStyle w:val="AmColumnHeading"/>
            </w:pPr>
            <w:r w:rsidRPr="00D45B4A">
              <w:t>Ændringsforslag</w:t>
            </w:r>
          </w:p>
        </w:tc>
      </w:tr>
      <w:tr w:rsidR="004F5FC3" w:rsidRPr="00D45B4A" w14:paraId="3AC8FD1A" w14:textId="77777777" w:rsidTr="00AF7750">
        <w:trPr>
          <w:jc w:val="center"/>
        </w:trPr>
        <w:tc>
          <w:tcPr>
            <w:tcW w:w="4876" w:type="dxa"/>
            <w:tcBorders>
              <w:top w:val="nil"/>
              <w:left w:val="nil"/>
              <w:bottom w:val="nil"/>
              <w:right w:val="nil"/>
            </w:tcBorders>
          </w:tcPr>
          <w:p w14:paraId="221BD5FC" w14:textId="77777777" w:rsidR="0057698E" w:rsidRPr="00D45B4A" w:rsidRDefault="0057698E" w:rsidP="00AF7750">
            <w:pPr>
              <w:pStyle w:val="Normal6a"/>
            </w:pPr>
          </w:p>
        </w:tc>
        <w:tc>
          <w:tcPr>
            <w:tcW w:w="4876" w:type="dxa"/>
            <w:tcBorders>
              <w:top w:val="nil"/>
              <w:left w:val="nil"/>
              <w:bottom w:val="nil"/>
              <w:right w:val="nil"/>
            </w:tcBorders>
          </w:tcPr>
          <w:p w14:paraId="20ECE2E4" w14:textId="77777777" w:rsidR="0057698E" w:rsidRPr="00D45B4A" w:rsidRDefault="0057698E" w:rsidP="00AF7750">
            <w:pPr>
              <w:pStyle w:val="Normal6a"/>
            </w:pPr>
            <w:r w:rsidRPr="00D45B4A">
              <w:rPr>
                <w:b/>
                <w:i/>
              </w:rPr>
              <w:t>(3b)</w:t>
            </w:r>
            <w:r w:rsidRPr="00D45B4A">
              <w:tab/>
            </w:r>
            <w:r w:rsidRPr="00D45B4A">
              <w:rPr>
                <w:b/>
                <w:i/>
              </w:rPr>
              <w:t>International rekruttering må ikke fratage oprindelseslandene kompetencer, der er vigtige for deres vækst og udvikling.</w:t>
            </w:r>
          </w:p>
        </w:tc>
      </w:tr>
    </w:tbl>
    <w:p w14:paraId="4BA291BB"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{FR}</w:t>
      </w:r>
      <w:r w:rsidRPr="00D45B4A">
        <w:t>fr</w:t>
      </w:r>
      <w:r w:rsidRPr="00D45B4A">
        <w:rPr>
          <w:rStyle w:val="HideTWBExt"/>
          <w:color w:val="auto"/>
        </w:rPr>
        <w:t>&lt;/Original&gt;</w:t>
      </w:r>
    </w:p>
    <w:p w14:paraId="36BD911F" w14:textId="77777777" w:rsidR="0057698E" w:rsidRPr="00D45B4A" w:rsidRDefault="0057698E" w:rsidP="0057698E">
      <w:r w:rsidRPr="00D45B4A">
        <w:rPr>
          <w:rStyle w:val="HideTWBExt"/>
          <w:color w:val="auto"/>
        </w:rPr>
        <w:t>&lt;/AmendB&gt;</w:t>
      </w:r>
    </w:p>
    <w:p w14:paraId="44737D73"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156</w:t>
      </w:r>
      <w:r w:rsidRPr="00D45B4A">
        <w:rPr>
          <w:rStyle w:val="HideTWBExt"/>
          <w:color w:val="auto"/>
        </w:rPr>
        <w:t>&lt;/NumAmB&gt;</w:t>
      </w:r>
    </w:p>
    <w:p w14:paraId="1DA07A46" w14:textId="77777777" w:rsidR="0057698E" w:rsidRPr="00D45B4A" w:rsidRDefault="0057698E" w:rsidP="0057698E">
      <w:pPr>
        <w:pStyle w:val="NormalBold"/>
      </w:pPr>
      <w:r w:rsidRPr="00D45B4A">
        <w:rPr>
          <w:rStyle w:val="HideTWBExt"/>
          <w:b w:val="0"/>
          <w:color w:val="auto"/>
        </w:rPr>
        <w:t>&lt;RepeatBlock-By&gt;&lt;Members&gt;</w:t>
      </w:r>
      <w:r w:rsidRPr="00D45B4A">
        <w:t>François-Xavier Bellamy</w:t>
      </w:r>
      <w:r w:rsidRPr="00D45B4A">
        <w:rPr>
          <w:rStyle w:val="HideTWBExt"/>
          <w:b w:val="0"/>
          <w:color w:val="auto"/>
        </w:rPr>
        <w:t>&lt;/Members&gt;</w:t>
      </w:r>
    </w:p>
    <w:p w14:paraId="307F8C93" w14:textId="77777777" w:rsidR="0057698E" w:rsidRPr="00D45B4A" w:rsidRDefault="0057698E" w:rsidP="0057698E">
      <w:pPr>
        <w:pStyle w:val="NormalBold"/>
      </w:pPr>
      <w:r w:rsidRPr="00D45B4A">
        <w:rPr>
          <w:rStyle w:val="HideTWBExt"/>
          <w:b w:val="0"/>
          <w:color w:val="auto"/>
        </w:rPr>
        <w:t>&lt;/RepeatBlock-By&gt;</w:t>
      </w:r>
    </w:p>
    <w:p w14:paraId="28409F46"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522AF8ED" w14:textId="77777777" w:rsidR="0057698E" w:rsidRPr="00D45B4A" w:rsidRDefault="0057698E" w:rsidP="0057698E">
      <w:pPr>
        <w:pStyle w:val="NormalBold"/>
      </w:pPr>
      <w:r w:rsidRPr="00D45B4A">
        <w:rPr>
          <w:rStyle w:val="HideTWBExt"/>
          <w:color w:val="auto"/>
        </w:rPr>
        <w:t>&lt;Article&gt;</w:t>
      </w:r>
      <w:r w:rsidRPr="00D45B4A">
        <w:t>Betragtning 4</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6E260CB4" w14:textId="77777777" w:rsidTr="00AF7750">
        <w:trPr>
          <w:trHeight w:hRule="exact" w:val="240"/>
          <w:jc w:val="center"/>
        </w:trPr>
        <w:tc>
          <w:tcPr>
            <w:tcW w:w="9752" w:type="dxa"/>
            <w:gridSpan w:val="2"/>
            <w:tcBorders>
              <w:top w:val="nil"/>
              <w:left w:val="nil"/>
              <w:bottom w:val="nil"/>
              <w:right w:val="nil"/>
            </w:tcBorders>
          </w:tcPr>
          <w:p w14:paraId="559C744A" w14:textId="77777777" w:rsidR="0057698E" w:rsidRPr="00D45B4A" w:rsidRDefault="0057698E" w:rsidP="00AF7750"/>
        </w:tc>
      </w:tr>
      <w:tr w:rsidR="004F5FC3" w:rsidRPr="00D45B4A" w14:paraId="1CB48564" w14:textId="77777777" w:rsidTr="00AF7750">
        <w:trPr>
          <w:trHeight w:val="240"/>
          <w:jc w:val="center"/>
        </w:trPr>
        <w:tc>
          <w:tcPr>
            <w:tcW w:w="4876" w:type="dxa"/>
            <w:tcBorders>
              <w:top w:val="nil"/>
              <w:left w:val="nil"/>
              <w:bottom w:val="nil"/>
              <w:right w:val="nil"/>
            </w:tcBorders>
          </w:tcPr>
          <w:p w14:paraId="44C23CB7"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6AA024E6" w14:textId="77777777" w:rsidR="0057698E" w:rsidRPr="00D45B4A" w:rsidRDefault="0057698E" w:rsidP="00AF7750">
            <w:pPr>
              <w:pStyle w:val="AmColumnHeading"/>
            </w:pPr>
            <w:r w:rsidRPr="00D45B4A">
              <w:t>Ændringsforslag</w:t>
            </w:r>
          </w:p>
        </w:tc>
      </w:tr>
      <w:tr w:rsidR="004F5FC3" w:rsidRPr="00D45B4A" w14:paraId="2372E528" w14:textId="77777777" w:rsidTr="00AF7750">
        <w:trPr>
          <w:jc w:val="center"/>
        </w:trPr>
        <w:tc>
          <w:tcPr>
            <w:tcW w:w="4876" w:type="dxa"/>
            <w:tcBorders>
              <w:top w:val="nil"/>
              <w:left w:val="nil"/>
              <w:bottom w:val="nil"/>
              <w:right w:val="nil"/>
            </w:tcBorders>
          </w:tcPr>
          <w:p w14:paraId="546E0E24" w14:textId="77777777" w:rsidR="0057698E" w:rsidRPr="00D45B4A" w:rsidRDefault="0057698E" w:rsidP="00AF7750">
            <w:pPr>
              <w:pStyle w:val="Normal6a"/>
            </w:pPr>
            <w:r w:rsidRPr="00D45B4A">
              <w:rPr>
                <w:b/>
                <w:i/>
              </w:rPr>
              <w:t>4)</w:t>
            </w:r>
            <w:r w:rsidRPr="00D45B4A">
              <w:tab/>
            </w:r>
            <w:r w:rsidRPr="00D45B4A">
              <w:rPr>
                <w:b/>
                <w:i/>
              </w:rPr>
              <w:t>I Kommissionens henstilling vedrørende lovlige adgangsveje til beskyttelse i EU</w:t>
            </w:r>
            <w:r w:rsidRPr="00D45B4A">
              <w:rPr>
                <w:b/>
                <w:i/>
                <w:vertAlign w:val="superscript"/>
              </w:rPr>
              <w:t>28</w:t>
            </w:r>
            <w:r w:rsidRPr="00D45B4A">
              <w:rPr>
                <w:b/>
                <w:i/>
              </w:rPr>
              <w:t xml:space="preserve"> opfordres medlemsstaterne til at indføre og støtte supplerende arbejdsveje for dem, der har behov for international beskyttelse</w:t>
            </w:r>
            <w:r w:rsidRPr="00D45B4A">
              <w:rPr>
                <w:b/>
                <w:i/>
                <w:vertAlign w:val="superscript"/>
              </w:rPr>
              <w:t>29</w:t>
            </w:r>
            <w:r w:rsidRPr="00D45B4A">
              <w:rPr>
                <w:b/>
                <w:i/>
              </w:rPr>
              <w:t>. EU-talentpuljen kan også støtte operationaliseringen af de supplerende adgangsveje.</w:t>
            </w:r>
          </w:p>
        </w:tc>
        <w:tc>
          <w:tcPr>
            <w:tcW w:w="4876" w:type="dxa"/>
            <w:tcBorders>
              <w:top w:val="nil"/>
              <w:left w:val="nil"/>
              <w:bottom w:val="nil"/>
              <w:right w:val="nil"/>
            </w:tcBorders>
          </w:tcPr>
          <w:p w14:paraId="1D21597D" w14:textId="77777777" w:rsidR="0057698E" w:rsidRPr="00D45B4A" w:rsidRDefault="0057698E" w:rsidP="00AF7750">
            <w:pPr>
              <w:pStyle w:val="Normal6a"/>
            </w:pPr>
            <w:r w:rsidRPr="00D45B4A">
              <w:rPr>
                <w:b/>
                <w:i/>
              </w:rPr>
              <w:t>udgår</w:t>
            </w:r>
          </w:p>
        </w:tc>
      </w:tr>
      <w:tr w:rsidR="004F5FC3" w:rsidRPr="00D45B4A" w14:paraId="00E88111" w14:textId="77777777" w:rsidTr="00AF7750">
        <w:trPr>
          <w:jc w:val="center"/>
        </w:trPr>
        <w:tc>
          <w:tcPr>
            <w:tcW w:w="4876" w:type="dxa"/>
            <w:tcBorders>
              <w:top w:val="nil"/>
              <w:left w:val="nil"/>
              <w:bottom w:val="nil"/>
              <w:right w:val="nil"/>
            </w:tcBorders>
          </w:tcPr>
          <w:p w14:paraId="09CDF3B8" w14:textId="77777777" w:rsidR="0057698E" w:rsidRPr="00D45B4A" w:rsidRDefault="0057698E" w:rsidP="00AF7750">
            <w:pPr>
              <w:pStyle w:val="Normal6a"/>
            </w:pPr>
            <w:r w:rsidRPr="00D45B4A">
              <w:rPr>
                <w:b/>
                <w:i/>
              </w:rPr>
              <w:t>_________________</w:t>
            </w:r>
          </w:p>
        </w:tc>
        <w:tc>
          <w:tcPr>
            <w:tcW w:w="4876" w:type="dxa"/>
            <w:tcBorders>
              <w:top w:val="nil"/>
              <w:left w:val="nil"/>
              <w:bottom w:val="nil"/>
              <w:right w:val="nil"/>
            </w:tcBorders>
          </w:tcPr>
          <w:p w14:paraId="3D0B988F" w14:textId="77777777" w:rsidR="0057698E" w:rsidRPr="00D45B4A" w:rsidRDefault="0057698E" w:rsidP="00AF7750"/>
        </w:tc>
      </w:tr>
      <w:tr w:rsidR="004F5FC3" w:rsidRPr="00D45B4A" w14:paraId="021CE989" w14:textId="77777777" w:rsidTr="00AF7750">
        <w:trPr>
          <w:jc w:val="center"/>
        </w:trPr>
        <w:tc>
          <w:tcPr>
            <w:tcW w:w="4876" w:type="dxa"/>
            <w:tcBorders>
              <w:top w:val="nil"/>
              <w:left w:val="nil"/>
              <w:bottom w:val="nil"/>
              <w:right w:val="nil"/>
            </w:tcBorders>
          </w:tcPr>
          <w:p w14:paraId="72AC17DA" w14:textId="77777777" w:rsidR="0057698E" w:rsidRPr="00D45B4A" w:rsidRDefault="0057698E" w:rsidP="00AF7750">
            <w:pPr>
              <w:pStyle w:val="Normal6a"/>
            </w:pPr>
            <w:r w:rsidRPr="00D45B4A">
              <w:rPr>
                <w:b/>
                <w:bCs/>
                <w:i/>
                <w:iCs/>
                <w:vertAlign w:val="superscript"/>
              </w:rPr>
              <w:t>28</w:t>
            </w:r>
            <w:r w:rsidRPr="00D45B4A">
              <w:rPr>
                <w:b/>
                <w:bCs/>
                <w:i/>
                <w:iCs/>
              </w:rPr>
              <w:t xml:space="preserve"> Kommissionens henstilling (EU) 2020/1364 af 23. september 2020 om lovlige adgangsveje til beskyttelse i EU: </w:t>
            </w:r>
            <w:r w:rsidRPr="00D45B4A">
              <w:rPr>
                <w:b/>
                <w:bCs/>
                <w:i/>
                <w:iCs/>
              </w:rPr>
              <w:lastRenderedPageBreak/>
              <w:t>fremme af genbosætning, indrejse af humanitære årsager og andre supplerende adgangsveje.</w:t>
            </w:r>
          </w:p>
        </w:tc>
        <w:tc>
          <w:tcPr>
            <w:tcW w:w="4876" w:type="dxa"/>
            <w:tcBorders>
              <w:top w:val="nil"/>
              <w:left w:val="nil"/>
              <w:bottom w:val="nil"/>
              <w:right w:val="nil"/>
            </w:tcBorders>
          </w:tcPr>
          <w:p w14:paraId="4F1C0C9E" w14:textId="77777777" w:rsidR="0057698E" w:rsidRPr="00D45B4A" w:rsidRDefault="0057698E" w:rsidP="00AF7750"/>
        </w:tc>
      </w:tr>
      <w:tr w:rsidR="004F5FC3" w:rsidRPr="00D45B4A" w14:paraId="2E96BBD4" w14:textId="77777777" w:rsidTr="00AF7750">
        <w:trPr>
          <w:jc w:val="center"/>
        </w:trPr>
        <w:tc>
          <w:tcPr>
            <w:tcW w:w="4876" w:type="dxa"/>
            <w:tcBorders>
              <w:top w:val="nil"/>
              <w:left w:val="nil"/>
              <w:bottom w:val="nil"/>
              <w:right w:val="nil"/>
            </w:tcBorders>
          </w:tcPr>
          <w:p w14:paraId="2A37E1F8" w14:textId="77777777" w:rsidR="0057698E" w:rsidRPr="00D45B4A" w:rsidRDefault="0057698E" w:rsidP="00AF7750">
            <w:pPr>
              <w:pStyle w:val="Normal6a"/>
            </w:pPr>
            <w:r w:rsidRPr="00D45B4A">
              <w:rPr>
                <w:b/>
                <w:bCs/>
                <w:i/>
                <w:iCs/>
                <w:vertAlign w:val="superscript"/>
              </w:rPr>
              <w:t>29</w:t>
            </w:r>
            <w:r w:rsidRPr="00D45B4A">
              <w:rPr>
                <w:b/>
                <w:bCs/>
                <w:i/>
                <w:iCs/>
              </w:rPr>
              <w:t xml:space="preserve"> "Supplerende adgangsveje" er sikre og regulerede veje for personer med behov for international beskyttelse, som supplerer genbosætning ved at give lovligt ophold i et tredjeland, hvor disse personers behov for international beskyttelse er opfyldt. Supplerende migrationsveje for arbejdskraft gør det muligt for personer med behov for international beskyttelse at få adgang til eksisterende migrationsveje for arbejdskraft, udnytte deres færdigheder og bidrage til at afhjælpe manglen på arbejdskraft i modtagerlandene. Se også: https://www.unhcr.org/complementary-pathways.html</w:t>
            </w:r>
          </w:p>
        </w:tc>
        <w:tc>
          <w:tcPr>
            <w:tcW w:w="4876" w:type="dxa"/>
            <w:tcBorders>
              <w:top w:val="nil"/>
              <w:left w:val="nil"/>
              <w:bottom w:val="nil"/>
              <w:right w:val="nil"/>
            </w:tcBorders>
          </w:tcPr>
          <w:p w14:paraId="3CE4BF96" w14:textId="77777777" w:rsidR="0057698E" w:rsidRPr="00D45B4A" w:rsidRDefault="0057698E" w:rsidP="00AF7750"/>
        </w:tc>
      </w:tr>
    </w:tbl>
    <w:p w14:paraId="67B081CA"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{FR}</w:t>
      </w:r>
      <w:r w:rsidRPr="00D45B4A">
        <w:t>fr</w:t>
      </w:r>
      <w:r w:rsidRPr="00D45B4A">
        <w:rPr>
          <w:rStyle w:val="HideTWBExt"/>
          <w:color w:val="auto"/>
        </w:rPr>
        <w:t>&lt;/Original&gt;</w:t>
      </w:r>
    </w:p>
    <w:p w14:paraId="7970110C" w14:textId="77777777" w:rsidR="0057698E" w:rsidRPr="00D45B4A" w:rsidRDefault="0057698E" w:rsidP="0057698E">
      <w:r w:rsidRPr="00D45B4A">
        <w:rPr>
          <w:rStyle w:val="HideTWBExt"/>
          <w:color w:val="auto"/>
        </w:rPr>
        <w:t>&lt;/AmendB&gt;</w:t>
      </w:r>
    </w:p>
    <w:p w14:paraId="3D4E0481"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157</w:t>
      </w:r>
      <w:r w:rsidRPr="00D45B4A">
        <w:rPr>
          <w:rStyle w:val="HideTWBExt"/>
          <w:color w:val="auto"/>
        </w:rPr>
        <w:t>&lt;/NumAmB&gt;</w:t>
      </w:r>
    </w:p>
    <w:p w14:paraId="750F9BF5" w14:textId="77777777" w:rsidR="0057698E" w:rsidRPr="00D45B4A" w:rsidRDefault="0057698E" w:rsidP="0057698E">
      <w:pPr>
        <w:pStyle w:val="NormalBold"/>
      </w:pPr>
      <w:r w:rsidRPr="00D45B4A">
        <w:rPr>
          <w:rStyle w:val="HideTWBExt"/>
          <w:b w:val="0"/>
          <w:color w:val="auto"/>
        </w:rPr>
        <w:t>&lt;RepeatBlock-By&gt;&lt;Members&gt;</w:t>
      </w:r>
      <w:r w:rsidRPr="00D45B4A">
        <w:t>Petra Steger, Jaroslav Bžoch, Fabrice Leggeri, António Tânger Corrêa, Jorge Buxadé Villalba, Marieke Ehlers</w:t>
      </w:r>
      <w:r w:rsidRPr="00D45B4A">
        <w:rPr>
          <w:rStyle w:val="HideTWBExt"/>
          <w:b w:val="0"/>
          <w:color w:val="auto"/>
        </w:rPr>
        <w:t>&lt;/Members&gt;</w:t>
      </w:r>
    </w:p>
    <w:p w14:paraId="72DEF0B3" w14:textId="77777777" w:rsidR="0057698E" w:rsidRPr="00D45B4A" w:rsidRDefault="0057698E" w:rsidP="0057698E">
      <w:pPr>
        <w:pStyle w:val="NormalBold"/>
      </w:pPr>
      <w:r w:rsidRPr="00D45B4A">
        <w:rPr>
          <w:rStyle w:val="HideTWBExt"/>
          <w:b w:val="0"/>
          <w:color w:val="auto"/>
        </w:rPr>
        <w:t>&lt;/RepeatBlock-By&gt;</w:t>
      </w:r>
    </w:p>
    <w:p w14:paraId="6DC4F60A"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381FD6F1" w14:textId="77777777" w:rsidR="0057698E" w:rsidRPr="00D45B4A" w:rsidRDefault="0057698E" w:rsidP="0057698E">
      <w:pPr>
        <w:pStyle w:val="NormalBold"/>
      </w:pPr>
      <w:r w:rsidRPr="00D45B4A">
        <w:rPr>
          <w:rStyle w:val="HideTWBExt"/>
          <w:color w:val="auto"/>
        </w:rPr>
        <w:t>&lt;Article&gt;</w:t>
      </w:r>
      <w:r w:rsidRPr="00D45B4A">
        <w:t>Betragtning 4</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7CFF89D3" w14:textId="77777777" w:rsidTr="00AF7750">
        <w:trPr>
          <w:trHeight w:hRule="exact" w:val="240"/>
          <w:jc w:val="center"/>
        </w:trPr>
        <w:tc>
          <w:tcPr>
            <w:tcW w:w="9752" w:type="dxa"/>
            <w:gridSpan w:val="2"/>
            <w:tcBorders>
              <w:top w:val="nil"/>
              <w:left w:val="nil"/>
              <w:bottom w:val="nil"/>
              <w:right w:val="nil"/>
            </w:tcBorders>
          </w:tcPr>
          <w:p w14:paraId="3885B863" w14:textId="77777777" w:rsidR="0057698E" w:rsidRPr="00D45B4A" w:rsidRDefault="0057698E" w:rsidP="00AF7750"/>
        </w:tc>
      </w:tr>
      <w:tr w:rsidR="004F5FC3" w:rsidRPr="00D45B4A" w14:paraId="591D280B" w14:textId="77777777" w:rsidTr="00AF7750">
        <w:trPr>
          <w:trHeight w:val="240"/>
          <w:jc w:val="center"/>
        </w:trPr>
        <w:tc>
          <w:tcPr>
            <w:tcW w:w="4876" w:type="dxa"/>
            <w:tcBorders>
              <w:top w:val="nil"/>
              <w:left w:val="nil"/>
              <w:bottom w:val="nil"/>
              <w:right w:val="nil"/>
            </w:tcBorders>
          </w:tcPr>
          <w:p w14:paraId="72575803"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1BD86EBE" w14:textId="77777777" w:rsidR="0057698E" w:rsidRPr="00D45B4A" w:rsidRDefault="0057698E" w:rsidP="00AF7750">
            <w:pPr>
              <w:pStyle w:val="AmColumnHeading"/>
            </w:pPr>
            <w:r w:rsidRPr="00D45B4A">
              <w:t>Ændringsforslag</w:t>
            </w:r>
          </w:p>
        </w:tc>
      </w:tr>
      <w:tr w:rsidR="004F5FC3" w:rsidRPr="00D45B4A" w14:paraId="3A42171B" w14:textId="77777777" w:rsidTr="00AF7750">
        <w:trPr>
          <w:jc w:val="center"/>
        </w:trPr>
        <w:tc>
          <w:tcPr>
            <w:tcW w:w="4876" w:type="dxa"/>
            <w:tcBorders>
              <w:top w:val="nil"/>
              <w:left w:val="nil"/>
              <w:bottom w:val="nil"/>
              <w:right w:val="nil"/>
            </w:tcBorders>
          </w:tcPr>
          <w:p w14:paraId="4E96109A" w14:textId="77777777" w:rsidR="0057698E" w:rsidRPr="00D45B4A" w:rsidRDefault="0057698E" w:rsidP="00AF7750">
            <w:pPr>
              <w:pStyle w:val="Normal6a"/>
            </w:pPr>
            <w:r w:rsidRPr="00D45B4A">
              <w:rPr>
                <w:b/>
                <w:i/>
              </w:rPr>
              <w:t>4)</w:t>
            </w:r>
            <w:r w:rsidRPr="00D45B4A">
              <w:tab/>
            </w:r>
            <w:r w:rsidRPr="00D45B4A">
              <w:rPr>
                <w:b/>
                <w:i/>
              </w:rPr>
              <w:t>I Kommissionens henstilling vedrørende lovlige adgangsveje til beskyttelse i EU</w:t>
            </w:r>
            <w:r w:rsidRPr="00D45B4A">
              <w:rPr>
                <w:b/>
                <w:i/>
                <w:vertAlign w:val="superscript"/>
              </w:rPr>
              <w:t>28</w:t>
            </w:r>
            <w:r w:rsidRPr="00D45B4A">
              <w:rPr>
                <w:b/>
                <w:i/>
              </w:rPr>
              <w:t xml:space="preserve"> opfordres medlemsstaterne til at indføre og støtte supplerende arbejdsveje for dem, der har behov for international beskyttelse</w:t>
            </w:r>
            <w:r w:rsidRPr="00D45B4A">
              <w:rPr>
                <w:b/>
                <w:i/>
                <w:vertAlign w:val="superscript"/>
              </w:rPr>
              <w:t>29</w:t>
            </w:r>
            <w:r w:rsidRPr="00D45B4A">
              <w:rPr>
                <w:b/>
                <w:i/>
              </w:rPr>
              <w:t>. EU-talentpuljen kan også støtte operationaliseringen af de supplerende adgangsveje.</w:t>
            </w:r>
          </w:p>
        </w:tc>
        <w:tc>
          <w:tcPr>
            <w:tcW w:w="4876" w:type="dxa"/>
            <w:tcBorders>
              <w:top w:val="nil"/>
              <w:left w:val="nil"/>
              <w:bottom w:val="nil"/>
              <w:right w:val="nil"/>
            </w:tcBorders>
          </w:tcPr>
          <w:p w14:paraId="6E07BF48" w14:textId="77777777" w:rsidR="0057698E" w:rsidRPr="00D45B4A" w:rsidRDefault="0057698E" w:rsidP="00AF7750">
            <w:pPr>
              <w:pStyle w:val="Normal6a"/>
            </w:pPr>
            <w:r w:rsidRPr="00D45B4A">
              <w:rPr>
                <w:b/>
                <w:i/>
              </w:rPr>
              <w:t>udgår</w:t>
            </w:r>
          </w:p>
        </w:tc>
      </w:tr>
      <w:tr w:rsidR="004F5FC3" w:rsidRPr="00D45B4A" w14:paraId="68BFC5F4" w14:textId="77777777" w:rsidTr="00AF7750">
        <w:trPr>
          <w:jc w:val="center"/>
        </w:trPr>
        <w:tc>
          <w:tcPr>
            <w:tcW w:w="4876" w:type="dxa"/>
            <w:tcBorders>
              <w:top w:val="nil"/>
              <w:left w:val="nil"/>
              <w:bottom w:val="nil"/>
              <w:right w:val="nil"/>
            </w:tcBorders>
          </w:tcPr>
          <w:p w14:paraId="147D3AA8" w14:textId="77777777" w:rsidR="0057698E" w:rsidRPr="00D45B4A" w:rsidRDefault="0057698E" w:rsidP="00AF7750">
            <w:pPr>
              <w:pStyle w:val="Normal6a"/>
            </w:pPr>
            <w:r w:rsidRPr="00D45B4A">
              <w:rPr>
                <w:b/>
                <w:i/>
              </w:rPr>
              <w:t>_________________</w:t>
            </w:r>
          </w:p>
        </w:tc>
        <w:tc>
          <w:tcPr>
            <w:tcW w:w="4876" w:type="dxa"/>
            <w:tcBorders>
              <w:top w:val="nil"/>
              <w:left w:val="nil"/>
              <w:bottom w:val="nil"/>
              <w:right w:val="nil"/>
            </w:tcBorders>
          </w:tcPr>
          <w:p w14:paraId="233FFC53" w14:textId="77777777" w:rsidR="0057698E" w:rsidRPr="00D45B4A" w:rsidRDefault="0057698E" w:rsidP="00AF7750"/>
        </w:tc>
      </w:tr>
      <w:tr w:rsidR="004F5FC3" w:rsidRPr="00D45B4A" w14:paraId="47A9CE2B" w14:textId="77777777" w:rsidTr="00AF7750">
        <w:trPr>
          <w:jc w:val="center"/>
        </w:trPr>
        <w:tc>
          <w:tcPr>
            <w:tcW w:w="4876" w:type="dxa"/>
            <w:tcBorders>
              <w:top w:val="nil"/>
              <w:left w:val="nil"/>
              <w:bottom w:val="nil"/>
              <w:right w:val="nil"/>
            </w:tcBorders>
          </w:tcPr>
          <w:p w14:paraId="201A1EA0" w14:textId="77777777" w:rsidR="0057698E" w:rsidRPr="00D45B4A" w:rsidRDefault="0057698E" w:rsidP="00AF7750">
            <w:pPr>
              <w:pStyle w:val="Normal6a"/>
            </w:pPr>
            <w:r w:rsidRPr="00D45B4A">
              <w:rPr>
                <w:b/>
                <w:i/>
                <w:vertAlign w:val="superscript"/>
              </w:rPr>
              <w:t>28</w:t>
            </w:r>
            <w:r w:rsidRPr="00D45B4A">
              <w:rPr>
                <w:b/>
                <w:i/>
              </w:rPr>
              <w:t xml:space="preserve"> Kommissionens henstilling (EU) 2020/1364 af 23. september 2020 om lovlige adgangsveje til beskyttelse i EU: fremme af genbosætning, indrejse af </w:t>
            </w:r>
            <w:r w:rsidRPr="00D45B4A">
              <w:rPr>
                <w:b/>
                <w:i/>
              </w:rPr>
              <w:lastRenderedPageBreak/>
              <w:t>humanitære årsager og andre supplerende adgangsveje.</w:t>
            </w:r>
          </w:p>
        </w:tc>
        <w:tc>
          <w:tcPr>
            <w:tcW w:w="4876" w:type="dxa"/>
            <w:tcBorders>
              <w:top w:val="nil"/>
              <w:left w:val="nil"/>
              <w:bottom w:val="nil"/>
              <w:right w:val="nil"/>
            </w:tcBorders>
          </w:tcPr>
          <w:p w14:paraId="251592B4" w14:textId="77777777" w:rsidR="0057698E" w:rsidRPr="00D45B4A" w:rsidRDefault="0057698E" w:rsidP="00AF7750"/>
        </w:tc>
      </w:tr>
      <w:tr w:rsidR="004F5FC3" w:rsidRPr="00D45B4A" w14:paraId="760AACFE" w14:textId="77777777" w:rsidTr="00AF7750">
        <w:trPr>
          <w:jc w:val="center"/>
        </w:trPr>
        <w:tc>
          <w:tcPr>
            <w:tcW w:w="4876" w:type="dxa"/>
            <w:tcBorders>
              <w:top w:val="nil"/>
              <w:left w:val="nil"/>
              <w:bottom w:val="nil"/>
              <w:right w:val="nil"/>
            </w:tcBorders>
          </w:tcPr>
          <w:p w14:paraId="58572C19" w14:textId="77777777" w:rsidR="0057698E" w:rsidRPr="00D45B4A" w:rsidRDefault="0057698E" w:rsidP="00AF7750">
            <w:pPr>
              <w:pStyle w:val="Normal6a"/>
            </w:pPr>
            <w:r w:rsidRPr="00D45B4A">
              <w:rPr>
                <w:vertAlign w:val="superscript"/>
              </w:rPr>
              <w:t>29</w:t>
            </w:r>
            <w:r w:rsidRPr="00D45B4A">
              <w:t xml:space="preserve"> "Supplerende adgangsveje" er sikre og regulerede veje for personer med behov for international beskyttelse, som supplerer genbosætning ved at give lovligt ophold i et tredjeland, hvor disse personers behov for international beskyttelse er opfyldt. Supplerende migrationsveje for arbejdskraft gør det muligt for personer med behov for international beskyttelse at få adgang til eksisterende migrationsveje for arbejdskraft, udnytte deres færdigheder og bidrage til at afhjælpe manglen på arbejdskraft i modtagerlandene. Se også: https://www.unhcr.org/complementary-pathways.html.</w:t>
            </w:r>
          </w:p>
        </w:tc>
        <w:tc>
          <w:tcPr>
            <w:tcW w:w="4876" w:type="dxa"/>
            <w:tcBorders>
              <w:top w:val="nil"/>
              <w:left w:val="nil"/>
              <w:bottom w:val="nil"/>
              <w:right w:val="nil"/>
            </w:tcBorders>
          </w:tcPr>
          <w:p w14:paraId="2343AB2D" w14:textId="77777777" w:rsidR="0057698E" w:rsidRPr="00D45B4A" w:rsidRDefault="0057698E" w:rsidP="00AF7750"/>
        </w:tc>
      </w:tr>
    </w:tbl>
    <w:p w14:paraId="129B8FB3"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74E49094" w14:textId="77777777" w:rsidR="0057698E" w:rsidRPr="00D45B4A" w:rsidRDefault="0057698E" w:rsidP="0057698E">
      <w:r w:rsidRPr="00D45B4A">
        <w:rPr>
          <w:rStyle w:val="HideTWBExt"/>
          <w:color w:val="auto"/>
        </w:rPr>
        <w:t>&lt;/AmendB&gt;</w:t>
      </w:r>
    </w:p>
    <w:p w14:paraId="64F8DA95"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158</w:t>
      </w:r>
      <w:r w:rsidRPr="00D45B4A">
        <w:rPr>
          <w:rStyle w:val="HideTWBExt"/>
          <w:color w:val="auto"/>
        </w:rPr>
        <w:t>&lt;/NumAmB&gt;</w:t>
      </w:r>
    </w:p>
    <w:p w14:paraId="39E672B3" w14:textId="77777777" w:rsidR="0057698E" w:rsidRPr="00D45B4A" w:rsidRDefault="0057698E" w:rsidP="0057698E">
      <w:pPr>
        <w:pStyle w:val="NormalBold"/>
      </w:pPr>
      <w:r w:rsidRPr="00D45B4A">
        <w:rPr>
          <w:rStyle w:val="HideTWBExt"/>
          <w:b w:val="0"/>
          <w:color w:val="auto"/>
        </w:rPr>
        <w:t>&lt;RepeatBlock-By&gt;&lt;Members&gt;</w:t>
      </w:r>
      <w:r w:rsidRPr="00D45B4A">
        <w:t>Charlie Weimers</w:t>
      </w:r>
      <w:r w:rsidRPr="00D45B4A">
        <w:rPr>
          <w:rStyle w:val="HideTWBExt"/>
          <w:b w:val="0"/>
          <w:color w:val="auto"/>
        </w:rPr>
        <w:t>&lt;/Members&gt;</w:t>
      </w:r>
    </w:p>
    <w:p w14:paraId="58CB1E6F" w14:textId="77777777" w:rsidR="0057698E" w:rsidRPr="00D45B4A" w:rsidRDefault="0057698E" w:rsidP="0057698E">
      <w:pPr>
        <w:pStyle w:val="NormalBold"/>
      </w:pPr>
      <w:r w:rsidRPr="00D45B4A">
        <w:rPr>
          <w:rStyle w:val="HideTWBExt"/>
          <w:b w:val="0"/>
          <w:color w:val="auto"/>
        </w:rPr>
        <w:t>&lt;/RepeatBlock-By&gt;</w:t>
      </w:r>
    </w:p>
    <w:p w14:paraId="035B6743"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64952E22" w14:textId="77777777" w:rsidR="0057698E" w:rsidRPr="00D45B4A" w:rsidRDefault="0057698E" w:rsidP="0057698E">
      <w:pPr>
        <w:pStyle w:val="NormalBold"/>
      </w:pPr>
      <w:r w:rsidRPr="00D45B4A">
        <w:rPr>
          <w:rStyle w:val="HideTWBExt"/>
          <w:color w:val="auto"/>
        </w:rPr>
        <w:t>&lt;Article&gt;</w:t>
      </w:r>
      <w:r w:rsidRPr="00D45B4A">
        <w:t>Betragtning 4</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0C8A4436" w14:textId="77777777" w:rsidTr="00AF7750">
        <w:trPr>
          <w:trHeight w:hRule="exact" w:val="240"/>
          <w:jc w:val="center"/>
        </w:trPr>
        <w:tc>
          <w:tcPr>
            <w:tcW w:w="9752" w:type="dxa"/>
            <w:gridSpan w:val="2"/>
            <w:tcBorders>
              <w:top w:val="nil"/>
              <w:left w:val="nil"/>
              <w:bottom w:val="nil"/>
              <w:right w:val="nil"/>
            </w:tcBorders>
          </w:tcPr>
          <w:p w14:paraId="4A17C26A" w14:textId="77777777" w:rsidR="0057698E" w:rsidRPr="00D45B4A" w:rsidRDefault="0057698E" w:rsidP="00AF7750"/>
        </w:tc>
      </w:tr>
      <w:tr w:rsidR="004F5FC3" w:rsidRPr="00D45B4A" w14:paraId="68D6C8D9" w14:textId="77777777" w:rsidTr="00AF7750">
        <w:trPr>
          <w:trHeight w:val="240"/>
          <w:jc w:val="center"/>
        </w:trPr>
        <w:tc>
          <w:tcPr>
            <w:tcW w:w="4876" w:type="dxa"/>
            <w:tcBorders>
              <w:top w:val="nil"/>
              <w:left w:val="nil"/>
              <w:bottom w:val="nil"/>
              <w:right w:val="nil"/>
            </w:tcBorders>
          </w:tcPr>
          <w:p w14:paraId="2F678E14"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32C27387" w14:textId="77777777" w:rsidR="0057698E" w:rsidRPr="00D45B4A" w:rsidRDefault="0057698E" w:rsidP="00AF7750">
            <w:pPr>
              <w:pStyle w:val="AmColumnHeading"/>
            </w:pPr>
            <w:r w:rsidRPr="00D45B4A">
              <w:t>Ændringsforslag</w:t>
            </w:r>
          </w:p>
        </w:tc>
      </w:tr>
      <w:tr w:rsidR="004F5FC3" w:rsidRPr="00D45B4A" w14:paraId="4BB68383" w14:textId="77777777" w:rsidTr="00AF7750">
        <w:trPr>
          <w:jc w:val="center"/>
        </w:trPr>
        <w:tc>
          <w:tcPr>
            <w:tcW w:w="4876" w:type="dxa"/>
            <w:tcBorders>
              <w:top w:val="nil"/>
              <w:left w:val="nil"/>
              <w:bottom w:val="nil"/>
              <w:right w:val="nil"/>
            </w:tcBorders>
          </w:tcPr>
          <w:p w14:paraId="12E41FA0" w14:textId="77777777" w:rsidR="0057698E" w:rsidRPr="00D45B4A" w:rsidRDefault="0057698E" w:rsidP="00AF7750">
            <w:pPr>
              <w:pStyle w:val="Normal6a"/>
            </w:pPr>
            <w:r w:rsidRPr="00D45B4A">
              <w:rPr>
                <w:b/>
                <w:i/>
              </w:rPr>
              <w:t>4)</w:t>
            </w:r>
            <w:r w:rsidRPr="00D45B4A">
              <w:tab/>
            </w:r>
            <w:r w:rsidRPr="00D45B4A">
              <w:rPr>
                <w:b/>
                <w:i/>
              </w:rPr>
              <w:t>I Kommissionens henstilling vedrørende lovlige adgangsveje til beskyttelse i EU</w:t>
            </w:r>
            <w:r w:rsidRPr="00D45B4A">
              <w:rPr>
                <w:b/>
                <w:i/>
                <w:vertAlign w:val="superscript"/>
              </w:rPr>
              <w:t>4</w:t>
            </w:r>
            <w:r w:rsidRPr="00D45B4A">
              <w:rPr>
                <w:b/>
                <w:i/>
              </w:rPr>
              <w:t xml:space="preserve"> opfordres medlemsstaterne til at indføre og støtte supplerende arbejdsveje for dem, der har behov for international beskyttelse</w:t>
            </w:r>
            <w:r w:rsidRPr="00D45B4A">
              <w:rPr>
                <w:b/>
                <w:i/>
                <w:vertAlign w:val="superscript"/>
              </w:rPr>
              <w:t>5</w:t>
            </w:r>
            <w:r w:rsidRPr="00D45B4A">
              <w:rPr>
                <w:b/>
                <w:i/>
              </w:rPr>
              <w:t>.</w:t>
            </w:r>
            <w:r w:rsidRPr="00D45B4A">
              <w:t xml:space="preserve"> </w:t>
            </w:r>
            <w:r w:rsidRPr="00D45B4A">
              <w:rPr>
                <w:b/>
                <w:i/>
              </w:rPr>
              <w:t>EU-talentpuljen kan også støtte operationaliseringen af de supplerende adgangsveje.</w:t>
            </w:r>
          </w:p>
        </w:tc>
        <w:tc>
          <w:tcPr>
            <w:tcW w:w="4876" w:type="dxa"/>
            <w:tcBorders>
              <w:top w:val="nil"/>
              <w:left w:val="nil"/>
              <w:bottom w:val="nil"/>
              <w:right w:val="nil"/>
            </w:tcBorders>
          </w:tcPr>
          <w:p w14:paraId="549DFB17" w14:textId="77777777" w:rsidR="0057698E" w:rsidRPr="00D45B4A" w:rsidRDefault="0057698E" w:rsidP="00AF7750">
            <w:pPr>
              <w:pStyle w:val="Normal6a"/>
            </w:pPr>
            <w:r w:rsidRPr="00D45B4A">
              <w:rPr>
                <w:b/>
                <w:i/>
              </w:rPr>
              <w:t>udgår</w:t>
            </w:r>
          </w:p>
        </w:tc>
      </w:tr>
      <w:tr w:rsidR="004F5FC3" w:rsidRPr="00D45B4A" w14:paraId="31497A16" w14:textId="77777777" w:rsidTr="00AF7750">
        <w:trPr>
          <w:jc w:val="center"/>
        </w:trPr>
        <w:tc>
          <w:tcPr>
            <w:tcW w:w="4876" w:type="dxa"/>
            <w:tcBorders>
              <w:top w:val="nil"/>
              <w:left w:val="nil"/>
              <w:bottom w:val="nil"/>
              <w:right w:val="nil"/>
            </w:tcBorders>
          </w:tcPr>
          <w:p w14:paraId="33E0107B" w14:textId="77777777" w:rsidR="0057698E" w:rsidRPr="00D45B4A" w:rsidRDefault="0057698E" w:rsidP="00AF7750">
            <w:pPr>
              <w:pStyle w:val="Normal6a"/>
            </w:pPr>
            <w:r w:rsidRPr="00D45B4A">
              <w:rPr>
                <w:b/>
                <w:i/>
              </w:rPr>
              <w:t>_________________</w:t>
            </w:r>
          </w:p>
        </w:tc>
        <w:tc>
          <w:tcPr>
            <w:tcW w:w="4876" w:type="dxa"/>
            <w:tcBorders>
              <w:top w:val="nil"/>
              <w:left w:val="nil"/>
              <w:bottom w:val="nil"/>
              <w:right w:val="nil"/>
            </w:tcBorders>
          </w:tcPr>
          <w:p w14:paraId="35E51AFF" w14:textId="77777777" w:rsidR="0057698E" w:rsidRPr="00D45B4A" w:rsidRDefault="0057698E" w:rsidP="00AF7750"/>
        </w:tc>
      </w:tr>
      <w:tr w:rsidR="004F5FC3" w:rsidRPr="00D45B4A" w14:paraId="0BB7015A" w14:textId="77777777" w:rsidTr="00AF7750">
        <w:trPr>
          <w:jc w:val="center"/>
        </w:trPr>
        <w:tc>
          <w:tcPr>
            <w:tcW w:w="4876" w:type="dxa"/>
            <w:tcBorders>
              <w:top w:val="nil"/>
              <w:left w:val="nil"/>
              <w:bottom w:val="nil"/>
              <w:right w:val="nil"/>
            </w:tcBorders>
          </w:tcPr>
          <w:p w14:paraId="6ADD6279" w14:textId="77777777" w:rsidR="0057698E" w:rsidRPr="00D45B4A" w:rsidRDefault="0057698E" w:rsidP="00AF7750">
            <w:pPr>
              <w:pStyle w:val="Normal6a"/>
            </w:pPr>
            <w:r w:rsidRPr="00D45B4A">
              <w:rPr>
                <w:b/>
                <w:bCs/>
                <w:i/>
                <w:iCs/>
                <w:vertAlign w:val="superscript"/>
              </w:rPr>
              <w:t>4</w:t>
            </w:r>
            <w:r w:rsidRPr="00D45B4A">
              <w:rPr>
                <w:b/>
                <w:bCs/>
                <w:i/>
                <w:iCs/>
              </w:rPr>
              <w:t xml:space="preserve"> Kommissionens henstilling (EU) 2020/1364 af 23. september 2020 om lovlige adgangsveje til beskyttelse i EU:</w:t>
            </w:r>
            <w:r w:rsidRPr="00D45B4A">
              <w:t xml:space="preserve"> </w:t>
            </w:r>
            <w:r w:rsidRPr="00D45B4A">
              <w:rPr>
                <w:b/>
                <w:i/>
              </w:rPr>
              <w:t>fremme af genbosætning, indrejse af humanitære årsager og andre supplerende adgangsveje.</w:t>
            </w:r>
          </w:p>
        </w:tc>
        <w:tc>
          <w:tcPr>
            <w:tcW w:w="4876" w:type="dxa"/>
            <w:tcBorders>
              <w:top w:val="nil"/>
              <w:left w:val="nil"/>
              <w:bottom w:val="nil"/>
              <w:right w:val="nil"/>
            </w:tcBorders>
          </w:tcPr>
          <w:p w14:paraId="4A17BCE9" w14:textId="77777777" w:rsidR="0057698E" w:rsidRPr="00D45B4A" w:rsidRDefault="0057698E" w:rsidP="00AF7750"/>
        </w:tc>
      </w:tr>
      <w:tr w:rsidR="004F5FC3" w:rsidRPr="00D45B4A" w14:paraId="619E2510" w14:textId="77777777" w:rsidTr="00AF7750">
        <w:trPr>
          <w:jc w:val="center"/>
        </w:trPr>
        <w:tc>
          <w:tcPr>
            <w:tcW w:w="4876" w:type="dxa"/>
            <w:tcBorders>
              <w:top w:val="nil"/>
              <w:left w:val="nil"/>
              <w:bottom w:val="nil"/>
              <w:right w:val="nil"/>
            </w:tcBorders>
          </w:tcPr>
          <w:p w14:paraId="06BB90D9" w14:textId="77777777" w:rsidR="0057698E" w:rsidRPr="00D45B4A" w:rsidRDefault="0057698E" w:rsidP="00AF7750">
            <w:pPr>
              <w:pStyle w:val="Normal6a"/>
            </w:pPr>
            <w:r w:rsidRPr="00D45B4A">
              <w:rPr>
                <w:b/>
                <w:bCs/>
                <w:i/>
                <w:iCs/>
                <w:vertAlign w:val="superscript"/>
              </w:rPr>
              <w:t>5</w:t>
            </w:r>
            <w:r w:rsidRPr="00D45B4A">
              <w:rPr>
                <w:b/>
                <w:bCs/>
                <w:i/>
                <w:iCs/>
              </w:rPr>
              <w:t xml:space="preserve"> "Supplerende adgangsveje" er sikre og </w:t>
            </w:r>
            <w:r w:rsidRPr="00D45B4A">
              <w:rPr>
                <w:b/>
                <w:bCs/>
                <w:i/>
                <w:iCs/>
              </w:rPr>
              <w:lastRenderedPageBreak/>
              <w:t>regulerede veje for personer med behov for international beskyttelse, som supplerer genbosætning ved at give lovligt ophold i et tredjeland, hvor disse personers behov for international beskyttelse er opfyldt. Supplerende migrationsveje for arbejdskraft gør det muligt for personer med behov for international beskyttelse at få adgang til eksisterende migrationsveje for arbejdskraft, udnytte deres færdigheder og bidrage til at afhjælpe manglen på arbejdskraft i modtagerlandene.</w:t>
            </w:r>
            <w:r w:rsidRPr="00D45B4A">
              <w:t xml:space="preserve"> </w:t>
            </w:r>
            <w:r w:rsidRPr="00D45B4A">
              <w:rPr>
                <w:b/>
                <w:i/>
              </w:rPr>
              <w:t>Se også:</w:t>
            </w:r>
            <w:r w:rsidRPr="00D45B4A">
              <w:t xml:space="preserve"> </w:t>
            </w:r>
            <w:r w:rsidRPr="00D45B4A">
              <w:rPr>
                <w:b/>
                <w:i/>
              </w:rPr>
              <w:t>https://www.unhcr.org/complementary-pathways.html.</w:t>
            </w:r>
          </w:p>
        </w:tc>
        <w:tc>
          <w:tcPr>
            <w:tcW w:w="4876" w:type="dxa"/>
            <w:tcBorders>
              <w:top w:val="nil"/>
              <w:left w:val="nil"/>
              <w:bottom w:val="nil"/>
              <w:right w:val="nil"/>
            </w:tcBorders>
          </w:tcPr>
          <w:p w14:paraId="64B07C51" w14:textId="77777777" w:rsidR="0057698E" w:rsidRPr="00D45B4A" w:rsidRDefault="0057698E" w:rsidP="00AF7750"/>
        </w:tc>
      </w:tr>
    </w:tbl>
    <w:p w14:paraId="0B00B766"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{SV}</w:t>
      </w:r>
      <w:r w:rsidRPr="00D45B4A">
        <w:t>sv</w:t>
      </w:r>
      <w:r w:rsidRPr="00D45B4A">
        <w:rPr>
          <w:rStyle w:val="HideTWBExt"/>
          <w:color w:val="auto"/>
        </w:rPr>
        <w:t>&lt;/Original&gt;</w:t>
      </w:r>
    </w:p>
    <w:p w14:paraId="35887CB4" w14:textId="77777777" w:rsidR="0057698E" w:rsidRPr="00D45B4A" w:rsidRDefault="0057698E" w:rsidP="0057698E">
      <w:r w:rsidRPr="00D45B4A">
        <w:rPr>
          <w:rStyle w:val="HideTWBExt"/>
          <w:color w:val="auto"/>
        </w:rPr>
        <w:t>&lt;/AmendB&gt;</w:t>
      </w:r>
    </w:p>
    <w:p w14:paraId="64E333FD"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159</w:t>
      </w:r>
      <w:r w:rsidRPr="00D45B4A">
        <w:rPr>
          <w:rStyle w:val="HideTWBExt"/>
          <w:color w:val="auto"/>
        </w:rPr>
        <w:t>&lt;/NumAmB&gt;</w:t>
      </w:r>
    </w:p>
    <w:p w14:paraId="7B4E61C0" w14:textId="77777777" w:rsidR="0057698E" w:rsidRPr="00D45B4A" w:rsidRDefault="0057698E" w:rsidP="0057698E">
      <w:pPr>
        <w:pStyle w:val="NormalBold"/>
      </w:pPr>
      <w:r w:rsidRPr="00D45B4A">
        <w:rPr>
          <w:rStyle w:val="HideTWBExt"/>
          <w:b w:val="0"/>
          <w:color w:val="auto"/>
        </w:rPr>
        <w:t>&lt;RepeatBlock-By&gt;&lt;Members&gt;</w:t>
      </w:r>
      <w:r w:rsidRPr="00D45B4A">
        <w:t>Nikolaos Anadiotis</w:t>
      </w:r>
      <w:r w:rsidRPr="00D45B4A">
        <w:rPr>
          <w:rStyle w:val="HideTWBExt"/>
          <w:b w:val="0"/>
          <w:color w:val="auto"/>
        </w:rPr>
        <w:t>&lt;/Members&gt;</w:t>
      </w:r>
    </w:p>
    <w:p w14:paraId="0908F1B9" w14:textId="77777777" w:rsidR="0057698E" w:rsidRPr="00D45B4A" w:rsidRDefault="0057698E" w:rsidP="0057698E">
      <w:pPr>
        <w:pStyle w:val="NormalBold"/>
      </w:pPr>
      <w:r w:rsidRPr="00D45B4A">
        <w:rPr>
          <w:rStyle w:val="HideTWBExt"/>
          <w:b w:val="0"/>
          <w:color w:val="auto"/>
        </w:rPr>
        <w:t>&lt;/RepeatBlock-By&gt;</w:t>
      </w:r>
    </w:p>
    <w:p w14:paraId="372DFA22"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79E1BF78" w14:textId="77777777" w:rsidR="0057698E" w:rsidRPr="00D45B4A" w:rsidRDefault="0057698E" w:rsidP="0057698E">
      <w:pPr>
        <w:pStyle w:val="NormalBold"/>
      </w:pPr>
      <w:r w:rsidRPr="00D45B4A">
        <w:rPr>
          <w:rStyle w:val="HideTWBExt"/>
          <w:color w:val="auto"/>
        </w:rPr>
        <w:t>&lt;Article&gt;</w:t>
      </w:r>
      <w:r w:rsidRPr="00D45B4A">
        <w:t>Betragtning 4</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682AB54F" w14:textId="77777777" w:rsidTr="00AF7750">
        <w:trPr>
          <w:trHeight w:hRule="exact" w:val="240"/>
          <w:jc w:val="center"/>
        </w:trPr>
        <w:tc>
          <w:tcPr>
            <w:tcW w:w="9752" w:type="dxa"/>
            <w:gridSpan w:val="2"/>
            <w:tcBorders>
              <w:top w:val="nil"/>
              <w:left w:val="nil"/>
              <w:bottom w:val="nil"/>
              <w:right w:val="nil"/>
            </w:tcBorders>
          </w:tcPr>
          <w:p w14:paraId="647B459E" w14:textId="77777777" w:rsidR="0057698E" w:rsidRPr="00D45B4A" w:rsidRDefault="0057698E" w:rsidP="00AF7750"/>
        </w:tc>
      </w:tr>
      <w:tr w:rsidR="004F5FC3" w:rsidRPr="00D45B4A" w14:paraId="7BE26B76" w14:textId="77777777" w:rsidTr="00AF7750">
        <w:trPr>
          <w:trHeight w:val="240"/>
          <w:jc w:val="center"/>
        </w:trPr>
        <w:tc>
          <w:tcPr>
            <w:tcW w:w="4876" w:type="dxa"/>
            <w:tcBorders>
              <w:top w:val="nil"/>
              <w:left w:val="nil"/>
              <w:bottom w:val="nil"/>
              <w:right w:val="nil"/>
            </w:tcBorders>
          </w:tcPr>
          <w:p w14:paraId="497A7BA7"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7AE69B58" w14:textId="77777777" w:rsidR="0057698E" w:rsidRPr="00D45B4A" w:rsidRDefault="0057698E" w:rsidP="00AF7750">
            <w:pPr>
              <w:pStyle w:val="AmColumnHeading"/>
            </w:pPr>
            <w:r w:rsidRPr="00D45B4A">
              <w:t>Ændringsforslag</w:t>
            </w:r>
          </w:p>
        </w:tc>
      </w:tr>
      <w:tr w:rsidR="004F5FC3" w:rsidRPr="00D45B4A" w14:paraId="32D49201" w14:textId="77777777" w:rsidTr="00AF7750">
        <w:trPr>
          <w:jc w:val="center"/>
        </w:trPr>
        <w:tc>
          <w:tcPr>
            <w:tcW w:w="4876" w:type="dxa"/>
            <w:tcBorders>
              <w:top w:val="nil"/>
              <w:left w:val="nil"/>
              <w:bottom w:val="nil"/>
              <w:right w:val="nil"/>
            </w:tcBorders>
          </w:tcPr>
          <w:p w14:paraId="38418EAB" w14:textId="77777777" w:rsidR="0057698E" w:rsidRPr="00D45B4A" w:rsidRDefault="0057698E" w:rsidP="00AF7750">
            <w:pPr>
              <w:pStyle w:val="Normal6a"/>
            </w:pPr>
            <w:r w:rsidRPr="00D45B4A">
              <w:rPr>
                <w:b/>
                <w:bCs/>
                <w:i/>
                <w:iCs/>
              </w:rPr>
              <w:t>4)</w:t>
            </w:r>
            <w:r w:rsidRPr="00D45B4A">
              <w:tab/>
              <w:t>I Kommissionens henstilling vedrørende lovlige adgangsveje til beskyttelse i EU</w:t>
            </w:r>
            <w:r w:rsidRPr="00D45B4A">
              <w:rPr>
                <w:vertAlign w:val="superscript"/>
              </w:rPr>
              <w:t>4</w:t>
            </w:r>
            <w:r w:rsidRPr="00D45B4A">
              <w:t xml:space="preserve"> opfordres medlemsstaterne til at indføre og støtte supplerende arbejdsveje for dem, der har behov for international beskyttelse</w:t>
            </w:r>
            <w:r w:rsidRPr="00D45B4A">
              <w:rPr>
                <w:vertAlign w:val="superscript"/>
              </w:rPr>
              <w:t>5</w:t>
            </w:r>
            <w:r w:rsidRPr="00D45B4A">
              <w:t>. EU-talentpuljen kan også støtte operationaliseringen af de supplerende adgangsveje.</w:t>
            </w:r>
          </w:p>
        </w:tc>
        <w:tc>
          <w:tcPr>
            <w:tcW w:w="4876" w:type="dxa"/>
            <w:tcBorders>
              <w:top w:val="nil"/>
              <w:left w:val="nil"/>
              <w:bottom w:val="nil"/>
              <w:right w:val="nil"/>
            </w:tcBorders>
          </w:tcPr>
          <w:p w14:paraId="460B1940" w14:textId="58A2C9EA" w:rsidR="0057698E" w:rsidRPr="00D45B4A" w:rsidRDefault="00A25A17" w:rsidP="00A25A17">
            <w:pPr>
              <w:pStyle w:val="Normal6a"/>
            </w:pPr>
            <w:r w:rsidRPr="00D45B4A">
              <w:rPr>
                <w:b/>
                <w:bCs/>
                <w:i/>
                <w:iCs/>
              </w:rPr>
              <w:t>(</w:t>
            </w:r>
            <w:r w:rsidR="0057698E" w:rsidRPr="00D45B4A">
              <w:rPr>
                <w:b/>
                <w:bCs/>
                <w:i/>
                <w:iCs/>
              </w:rPr>
              <w:t>4)</w:t>
            </w:r>
            <w:r w:rsidR="0057698E" w:rsidRPr="00D45B4A">
              <w:tab/>
              <w:t>I Kommissionens henstilling vedrørende lovlige adgangsveje til beskyttelse i EU</w:t>
            </w:r>
            <w:r w:rsidR="0057698E" w:rsidRPr="00D45B4A">
              <w:rPr>
                <w:vertAlign w:val="superscript"/>
              </w:rPr>
              <w:t>4</w:t>
            </w:r>
            <w:r w:rsidR="0057698E" w:rsidRPr="00D45B4A">
              <w:t xml:space="preserve"> opfordres medlemsstaterne til at indføre og støtte supplerende arbejdsveje for dem, der har behov for international beskyttelse</w:t>
            </w:r>
            <w:r w:rsidR="0057698E" w:rsidRPr="00D45B4A">
              <w:rPr>
                <w:vertAlign w:val="superscript"/>
              </w:rPr>
              <w:t>5</w:t>
            </w:r>
            <w:r w:rsidR="0057698E" w:rsidRPr="00D45B4A">
              <w:t>. EU-talentpuljen kan også støtte operationaliseringen af de supplerende adgangsveje</w:t>
            </w:r>
            <w:r w:rsidR="0057698E" w:rsidRPr="00D45B4A">
              <w:rPr>
                <w:b/>
                <w:bCs/>
                <w:i/>
                <w:iCs/>
              </w:rPr>
              <w:t>, hvilket kræver, at der regelmæssigt udarbejdes sociale og økonomiske konsekvensanalyser og evalueringsrapporter i medlemsstaterne</w:t>
            </w:r>
            <w:r w:rsidR="0057698E" w:rsidRPr="00D45B4A">
              <w:t>.</w:t>
            </w:r>
          </w:p>
        </w:tc>
      </w:tr>
      <w:tr w:rsidR="004F5FC3" w:rsidRPr="00D45B4A" w14:paraId="0270A24B" w14:textId="77777777" w:rsidTr="00AF7750">
        <w:trPr>
          <w:jc w:val="center"/>
        </w:trPr>
        <w:tc>
          <w:tcPr>
            <w:tcW w:w="4876" w:type="dxa"/>
            <w:tcBorders>
              <w:top w:val="nil"/>
              <w:left w:val="nil"/>
              <w:bottom w:val="nil"/>
              <w:right w:val="nil"/>
            </w:tcBorders>
          </w:tcPr>
          <w:p w14:paraId="1FF1FD77" w14:textId="77777777" w:rsidR="0057698E" w:rsidRPr="00D45B4A" w:rsidRDefault="0057698E" w:rsidP="00AF7750">
            <w:pPr>
              <w:pStyle w:val="Normal6a"/>
            </w:pPr>
            <w:r w:rsidRPr="00D45B4A">
              <w:rPr>
                <w:b/>
                <w:i/>
              </w:rPr>
              <w:t>_________________</w:t>
            </w:r>
          </w:p>
        </w:tc>
        <w:tc>
          <w:tcPr>
            <w:tcW w:w="4876" w:type="dxa"/>
            <w:tcBorders>
              <w:top w:val="nil"/>
              <w:left w:val="nil"/>
              <w:bottom w:val="nil"/>
              <w:right w:val="nil"/>
            </w:tcBorders>
          </w:tcPr>
          <w:p w14:paraId="2195948D" w14:textId="77777777" w:rsidR="0057698E" w:rsidRPr="00D45B4A" w:rsidRDefault="0057698E" w:rsidP="00AF7750">
            <w:pPr>
              <w:pStyle w:val="Normal6a"/>
            </w:pPr>
            <w:r w:rsidRPr="00D45B4A">
              <w:rPr>
                <w:b/>
                <w:i/>
              </w:rPr>
              <w:t>_________________</w:t>
            </w:r>
          </w:p>
        </w:tc>
      </w:tr>
      <w:tr w:rsidR="004F5FC3" w:rsidRPr="00D45B4A" w14:paraId="3F5D400E" w14:textId="77777777" w:rsidTr="00AF7750">
        <w:trPr>
          <w:jc w:val="center"/>
        </w:trPr>
        <w:tc>
          <w:tcPr>
            <w:tcW w:w="4876" w:type="dxa"/>
            <w:tcBorders>
              <w:top w:val="nil"/>
              <w:left w:val="nil"/>
              <w:bottom w:val="nil"/>
              <w:right w:val="nil"/>
            </w:tcBorders>
          </w:tcPr>
          <w:p w14:paraId="360ECC25" w14:textId="77777777" w:rsidR="0057698E" w:rsidRPr="00D45B4A" w:rsidRDefault="0057698E" w:rsidP="00AF7750">
            <w:pPr>
              <w:pStyle w:val="Normal6a"/>
            </w:pPr>
            <w:r w:rsidRPr="00D45B4A">
              <w:rPr>
                <w:vertAlign w:val="superscript"/>
              </w:rPr>
              <w:t>4</w:t>
            </w:r>
            <w:r w:rsidRPr="00D45B4A">
              <w:t xml:space="preserve"> Kommissionens henstilling (EU) 2020/1364 af 23. september 2020 om lovlige adgangsveje til beskyttelse i EU: fremme af genbosætning, indrejse af humanitære årsager og andre supplerende adgangsveje.</w:t>
            </w:r>
          </w:p>
        </w:tc>
        <w:tc>
          <w:tcPr>
            <w:tcW w:w="4876" w:type="dxa"/>
            <w:tcBorders>
              <w:top w:val="nil"/>
              <w:left w:val="nil"/>
              <w:bottom w:val="nil"/>
              <w:right w:val="nil"/>
            </w:tcBorders>
          </w:tcPr>
          <w:p w14:paraId="70BA8A6C" w14:textId="77777777" w:rsidR="0057698E" w:rsidRPr="00D45B4A" w:rsidRDefault="0057698E" w:rsidP="00AF7750">
            <w:pPr>
              <w:pStyle w:val="Normal6a"/>
            </w:pPr>
            <w:r w:rsidRPr="00D45B4A">
              <w:rPr>
                <w:vertAlign w:val="superscript"/>
              </w:rPr>
              <w:t>4</w:t>
            </w:r>
            <w:r w:rsidRPr="00D45B4A">
              <w:t xml:space="preserve"> Kommissionens henstilling (EU) 2020/1364 af 23. september 2020 om lovlige adgangsveje til beskyttelse i EU: fremme af genbosætning, indrejse af humanitære årsager og andre supplerende adgangsveje.</w:t>
            </w:r>
          </w:p>
        </w:tc>
      </w:tr>
      <w:tr w:rsidR="004F5FC3" w:rsidRPr="00D45B4A" w14:paraId="4B0D0DC9" w14:textId="77777777" w:rsidTr="00AF7750">
        <w:trPr>
          <w:jc w:val="center"/>
        </w:trPr>
        <w:tc>
          <w:tcPr>
            <w:tcW w:w="4876" w:type="dxa"/>
            <w:tcBorders>
              <w:top w:val="nil"/>
              <w:left w:val="nil"/>
              <w:bottom w:val="nil"/>
              <w:right w:val="nil"/>
            </w:tcBorders>
          </w:tcPr>
          <w:p w14:paraId="776F256F" w14:textId="77777777" w:rsidR="0057698E" w:rsidRPr="00D45B4A" w:rsidRDefault="0057698E" w:rsidP="00AF7750">
            <w:pPr>
              <w:pStyle w:val="Normal6a"/>
            </w:pPr>
            <w:r w:rsidRPr="00D45B4A">
              <w:rPr>
                <w:vertAlign w:val="superscript"/>
              </w:rPr>
              <w:lastRenderedPageBreak/>
              <w:t>5</w:t>
            </w:r>
            <w:r w:rsidRPr="00D45B4A">
              <w:t xml:space="preserve"> "Supplerende adgangsveje" er sikre og regulerede veje for personer med behov for international beskyttelse, som supplerer genbosætning ved at give lovligt ophold i et tredjeland, hvor disse personers behov for international beskyttelse er opfyldt. Supplerende migrationsveje for arbejdskraft gør det muligt for personer med behov for international beskyttelse at få adgang til eksisterende migrationsveje for arbejdskraft, udnytte deres færdigheder og bidrage til at afhjælpe manglen på arbejdskraft i modtagerlandene. Se også: https://www.unhcr.org/complementary-pathways.html.</w:t>
            </w:r>
          </w:p>
        </w:tc>
        <w:tc>
          <w:tcPr>
            <w:tcW w:w="4876" w:type="dxa"/>
            <w:tcBorders>
              <w:top w:val="nil"/>
              <w:left w:val="nil"/>
              <w:bottom w:val="nil"/>
              <w:right w:val="nil"/>
            </w:tcBorders>
          </w:tcPr>
          <w:p w14:paraId="7DFC170B" w14:textId="77777777" w:rsidR="0057698E" w:rsidRPr="00D45B4A" w:rsidRDefault="0057698E" w:rsidP="00AF7750">
            <w:pPr>
              <w:pStyle w:val="Normal6a"/>
            </w:pPr>
            <w:r w:rsidRPr="00D45B4A">
              <w:rPr>
                <w:vertAlign w:val="superscript"/>
              </w:rPr>
              <w:t>5</w:t>
            </w:r>
            <w:r w:rsidRPr="00D45B4A">
              <w:t xml:space="preserve"> "Supplerende adgangsveje" er sikre og regulerede veje for personer med behov for international beskyttelse, som supplerer genbosætning ved at give lovligt ophold i et tredjeland, hvor disse personers behov for international beskyttelse er opfyldt. Supplerende migrationsveje for arbejdskraft gør det muligt for personer med behov for international beskyttelse at få adgang til eksisterende migrationsveje for arbejdskraft, udnytte deres færdigheder og bidrage til at afhjælpe manglen på arbejdskraft i modtagerlandene. Se også: https://www.unhcr.org/complementary-pathways.html.</w:t>
            </w:r>
          </w:p>
        </w:tc>
      </w:tr>
    </w:tbl>
    <w:p w14:paraId="4ED6BD8C"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{EL}</w:t>
      </w:r>
      <w:r w:rsidRPr="00D45B4A">
        <w:t>el</w:t>
      </w:r>
      <w:r w:rsidRPr="00D45B4A">
        <w:rPr>
          <w:rStyle w:val="HideTWBExt"/>
          <w:color w:val="auto"/>
        </w:rPr>
        <w:t>&lt;/Original&gt;</w:t>
      </w:r>
    </w:p>
    <w:p w14:paraId="1F32826C" w14:textId="77777777" w:rsidR="0057698E" w:rsidRPr="00D45B4A" w:rsidRDefault="0057698E" w:rsidP="0057698E">
      <w:r w:rsidRPr="00D45B4A">
        <w:rPr>
          <w:rStyle w:val="HideTWBExt"/>
          <w:color w:val="auto"/>
        </w:rPr>
        <w:t>&lt;/AmendB&gt;</w:t>
      </w:r>
    </w:p>
    <w:p w14:paraId="405A93E5"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160</w:t>
      </w:r>
      <w:r w:rsidRPr="00D45B4A">
        <w:rPr>
          <w:rStyle w:val="HideTWBExt"/>
          <w:color w:val="auto"/>
        </w:rPr>
        <w:t>&lt;/NumAmB&gt;</w:t>
      </w:r>
    </w:p>
    <w:p w14:paraId="6DE88C55" w14:textId="77777777" w:rsidR="0057698E" w:rsidRPr="00D45B4A" w:rsidRDefault="0057698E" w:rsidP="0057698E">
      <w:pPr>
        <w:pStyle w:val="NormalBold"/>
      </w:pPr>
      <w:r w:rsidRPr="00D45B4A">
        <w:rPr>
          <w:rStyle w:val="HideTWBExt"/>
          <w:b w:val="0"/>
          <w:color w:val="auto"/>
        </w:rPr>
        <w:t>&lt;RepeatBlock-By&gt;&lt;Members&gt;</w:t>
      </w:r>
      <w:r w:rsidRPr="00D45B4A">
        <w:t>Jan-Christoph Oetjen, Abir Al-Sahlani, Hilde Vautmans, Irena Joveva, Lucia Yar</w:t>
      </w:r>
      <w:r w:rsidRPr="00D45B4A">
        <w:rPr>
          <w:rStyle w:val="HideTWBExt"/>
          <w:b w:val="0"/>
          <w:color w:val="auto"/>
        </w:rPr>
        <w:t>&lt;/Members&gt;</w:t>
      </w:r>
    </w:p>
    <w:p w14:paraId="0D5C9869" w14:textId="77777777" w:rsidR="0057698E" w:rsidRPr="00D45B4A" w:rsidRDefault="0057698E" w:rsidP="0057698E">
      <w:pPr>
        <w:pStyle w:val="NormalBold"/>
      </w:pPr>
      <w:r w:rsidRPr="00D45B4A">
        <w:rPr>
          <w:rStyle w:val="HideTWBExt"/>
          <w:b w:val="0"/>
          <w:color w:val="auto"/>
        </w:rPr>
        <w:t>&lt;/RepeatBlock-By&gt;</w:t>
      </w:r>
    </w:p>
    <w:p w14:paraId="344FAD9E"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6FC44616" w14:textId="77777777" w:rsidR="0057698E" w:rsidRPr="00D45B4A" w:rsidRDefault="0057698E" w:rsidP="0057698E">
      <w:pPr>
        <w:pStyle w:val="NormalBold"/>
      </w:pPr>
      <w:r w:rsidRPr="00D45B4A">
        <w:rPr>
          <w:rStyle w:val="HideTWBExt"/>
          <w:color w:val="auto"/>
        </w:rPr>
        <w:t>&lt;Article&gt;</w:t>
      </w:r>
      <w:r w:rsidRPr="00D45B4A">
        <w:t>Betragtning 5</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3A95CA01" w14:textId="77777777" w:rsidTr="00AF7750">
        <w:trPr>
          <w:trHeight w:hRule="exact" w:val="240"/>
          <w:jc w:val="center"/>
        </w:trPr>
        <w:tc>
          <w:tcPr>
            <w:tcW w:w="9752" w:type="dxa"/>
            <w:gridSpan w:val="2"/>
            <w:tcBorders>
              <w:top w:val="nil"/>
              <w:left w:val="nil"/>
              <w:bottom w:val="nil"/>
              <w:right w:val="nil"/>
            </w:tcBorders>
          </w:tcPr>
          <w:p w14:paraId="57C1A2F7" w14:textId="77777777" w:rsidR="0057698E" w:rsidRPr="00D45B4A" w:rsidRDefault="0057698E" w:rsidP="00AF7750"/>
        </w:tc>
      </w:tr>
      <w:tr w:rsidR="004F5FC3" w:rsidRPr="00D45B4A" w14:paraId="432EF355" w14:textId="77777777" w:rsidTr="00AF7750">
        <w:trPr>
          <w:trHeight w:val="240"/>
          <w:jc w:val="center"/>
        </w:trPr>
        <w:tc>
          <w:tcPr>
            <w:tcW w:w="4876" w:type="dxa"/>
            <w:tcBorders>
              <w:top w:val="nil"/>
              <w:left w:val="nil"/>
              <w:bottom w:val="nil"/>
              <w:right w:val="nil"/>
            </w:tcBorders>
          </w:tcPr>
          <w:p w14:paraId="1F734DE6"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2580399D" w14:textId="77777777" w:rsidR="0057698E" w:rsidRPr="00D45B4A" w:rsidRDefault="0057698E" w:rsidP="00AF7750">
            <w:pPr>
              <w:pStyle w:val="AmColumnHeading"/>
            </w:pPr>
            <w:r w:rsidRPr="00D45B4A">
              <w:t>Ændringsforslag</w:t>
            </w:r>
          </w:p>
        </w:tc>
      </w:tr>
      <w:tr w:rsidR="004F5FC3" w:rsidRPr="00D45B4A" w14:paraId="06633B81" w14:textId="77777777" w:rsidTr="00AF7750">
        <w:trPr>
          <w:jc w:val="center"/>
        </w:trPr>
        <w:tc>
          <w:tcPr>
            <w:tcW w:w="4876" w:type="dxa"/>
            <w:tcBorders>
              <w:top w:val="nil"/>
              <w:left w:val="nil"/>
              <w:bottom w:val="nil"/>
              <w:right w:val="nil"/>
            </w:tcBorders>
          </w:tcPr>
          <w:p w14:paraId="7B39DFAA" w14:textId="77777777" w:rsidR="0057698E" w:rsidRPr="00D45B4A" w:rsidRDefault="0057698E" w:rsidP="00AF7750">
            <w:pPr>
              <w:pStyle w:val="Normal6a"/>
            </w:pPr>
            <w:r w:rsidRPr="00D45B4A">
              <w:rPr>
                <w:b/>
                <w:i/>
                <w:iCs/>
              </w:rPr>
              <w:t>5)</w:t>
            </w:r>
            <w:r w:rsidRPr="00D45B4A">
              <w:tab/>
              <w:t xml:space="preserve">EU's talentpulje bør sigte mod at hjælpe </w:t>
            </w:r>
            <w:r w:rsidRPr="00D45B4A">
              <w:rPr>
                <w:b/>
                <w:bCs/>
                <w:i/>
                <w:iCs/>
              </w:rPr>
              <w:t>de deltagende medlemsstater</w:t>
            </w:r>
            <w:r w:rsidRPr="00D45B4A">
              <w:t xml:space="preserve"> med at afhjælpe den eksisterende og kommende mangel på færdigheder og arbejdskraft gennem rekruttering af tredjelandsstatsborgere, i det omfang aktiveringen af den indenlandske arbejdsstyrke og mobilitet inden for EU ikke er tilstrækkelig til at nå dette mål. </w:t>
            </w:r>
            <w:r w:rsidRPr="00D45B4A">
              <w:rPr>
                <w:b/>
                <w:i/>
              </w:rPr>
              <w:t>Som et frivilligt redskab til at lette international rekruttering bør EU-talentpuljen tilbyde yderligere støtte på EU-plan til interesserede medlemsstater.</w:t>
            </w:r>
            <w:r w:rsidRPr="00D45B4A">
              <w:t xml:space="preserve"> Med henblik herpå bør der sikres komplementaritet og interoperabilitet med eksisterende nationale initiativer og platforme. Der bør tages hensyn til medlemsstaternes specifikke behov i forbindelse med udviklingen af EU's </w:t>
            </w:r>
            <w:r w:rsidRPr="00D45B4A">
              <w:lastRenderedPageBreak/>
              <w:t xml:space="preserve">talentpulje for at sikre </w:t>
            </w:r>
            <w:r w:rsidRPr="00D45B4A">
              <w:rPr>
                <w:b/>
                <w:bCs/>
                <w:i/>
                <w:iCs/>
              </w:rPr>
              <w:t>den bredest mulige deltagelse</w:t>
            </w:r>
            <w:r w:rsidRPr="00D45B4A">
              <w:t>.</w:t>
            </w:r>
            <w:r w:rsidRPr="00D45B4A">
              <w:rPr>
                <w:b/>
                <w:i/>
              </w:rPr>
              <w:t xml:space="preserve"> </w:t>
            </w:r>
            <w:r w:rsidRPr="00D45B4A">
              <w:t xml:space="preserve">"Talent" er </w:t>
            </w:r>
            <w:r w:rsidRPr="00D45B4A">
              <w:rPr>
                <w:b/>
                <w:bCs/>
                <w:i/>
                <w:iCs/>
              </w:rPr>
              <w:t>derfor</w:t>
            </w:r>
            <w:r w:rsidRPr="00D45B4A">
              <w:t xml:space="preserve"> et bredt udtryk, der henviser til hele spektret af færdigheder, som medlemsstaternes arbejdsmarkeder kan have brug for.</w:t>
            </w:r>
          </w:p>
        </w:tc>
        <w:tc>
          <w:tcPr>
            <w:tcW w:w="4876" w:type="dxa"/>
            <w:tcBorders>
              <w:top w:val="nil"/>
              <w:left w:val="nil"/>
              <w:bottom w:val="nil"/>
              <w:right w:val="nil"/>
            </w:tcBorders>
          </w:tcPr>
          <w:p w14:paraId="76466A26" w14:textId="6D210D3D" w:rsidR="0057698E" w:rsidRPr="00D45B4A" w:rsidRDefault="0057698E" w:rsidP="00AF7750">
            <w:pPr>
              <w:pStyle w:val="Normal6a"/>
            </w:pPr>
            <w:r w:rsidRPr="00D45B4A">
              <w:rPr>
                <w:b/>
                <w:bCs/>
                <w:i/>
                <w:iCs/>
              </w:rPr>
              <w:lastRenderedPageBreak/>
              <w:t>(5)</w:t>
            </w:r>
            <w:r w:rsidRPr="00D45B4A">
              <w:tab/>
            </w:r>
            <w:r w:rsidRPr="00D45B4A">
              <w:rPr>
                <w:b/>
                <w:i/>
              </w:rPr>
              <w:t>Eftersom manglen på arbejdskraft er et problem i hele EU, er der behov for en strategisk og ensartet tilgang for at løse det. For at udnytte stordriftsfordele og muliggøre udveksling af bedste praksis bør alle medlemsstater deltage i EU-talentpuljen. En gennemførelse i hele EU vil også bidrage til mere forudsigelighed og retssikkerhed for både jobsøgende og arbejdsgivere.</w:t>
            </w:r>
            <w:r w:rsidRPr="00D45B4A">
              <w:t xml:space="preserve"> </w:t>
            </w:r>
            <w:r w:rsidR="00464BDC" w:rsidRPr="00D45B4A">
              <w:t>EU-talentpuljen</w:t>
            </w:r>
            <w:r w:rsidRPr="00D45B4A">
              <w:t xml:space="preserve"> bør sigte mod at hjælpe </w:t>
            </w:r>
            <w:r w:rsidRPr="00D45B4A">
              <w:rPr>
                <w:b/>
                <w:bCs/>
                <w:i/>
                <w:iCs/>
              </w:rPr>
              <w:t>medlemsstaterne</w:t>
            </w:r>
            <w:r w:rsidRPr="00D45B4A">
              <w:t xml:space="preserve"> med at afhjælpe den eksisterende og kommende mangel på færdigheder og arbejdskraft gennem rekruttering af tredjelandsstatsborgere, i det omfang aktiveringen af den indenlandske arbejdsstyrke og mobilitet inden for EU ikke er tilstrækkelig til at nå dette mål. Med henblik herpå bør der sikres </w:t>
            </w:r>
            <w:r w:rsidRPr="00D45B4A">
              <w:lastRenderedPageBreak/>
              <w:t>komplementaritet og interoperabilitet med eksisterende nationale initiativer og platforme</w:t>
            </w:r>
            <w:r w:rsidRPr="00D45B4A">
              <w:rPr>
                <w:b/>
                <w:bCs/>
                <w:i/>
                <w:iCs/>
              </w:rPr>
              <w:t>, uden at de erstatter eksisterende nationale strukturer</w:t>
            </w:r>
            <w:r w:rsidRPr="00D45B4A">
              <w:t xml:space="preserve">. Der bør tages hensyn til medlemsstaternes specifikke behov i forbindelse med udviklingen af </w:t>
            </w:r>
            <w:r w:rsidR="00464BDC" w:rsidRPr="00D45B4A">
              <w:t>EU-talentpuljen</w:t>
            </w:r>
            <w:r w:rsidRPr="00D45B4A">
              <w:t xml:space="preserve"> for at sikre</w:t>
            </w:r>
            <w:r w:rsidRPr="00D45B4A">
              <w:rPr>
                <w:b/>
                <w:i/>
              </w:rPr>
              <w:t>, at gennemførelsen bliver så vellykket som mulig,</w:t>
            </w:r>
            <w:r w:rsidRPr="00D45B4A">
              <w:rPr>
                <w:b/>
                <w:bCs/>
                <w:i/>
                <w:iCs/>
              </w:rPr>
              <w:t xml:space="preserve"> ved f.eks. ikke at påvirke medlemsstaternes kompetence til at bestemme, hvor mange tredjelandsstatsborgere der får tilladelse til at indrejse med henblik på arbejde</w:t>
            </w:r>
            <w:r w:rsidRPr="00D45B4A">
              <w:t xml:space="preserve">. "Talent" er et bredt udtryk, der henviser til hele spektret af færdigheder, som medlemsstaternes arbejdsmarkeder kan have brug for. </w:t>
            </w:r>
            <w:r w:rsidRPr="00D45B4A">
              <w:rPr>
                <w:b/>
                <w:bCs/>
                <w:i/>
                <w:iCs/>
              </w:rPr>
              <w:t>For at lette skabelsen af gensidig gavn for både tredjelande og EU og dets medlemsstater, tackle hjerneflugt og tilskynde til cirkulær migration bør der sikres synergier med EU-finansierede uddannelsesprogrammer i tredjelande, såsom det globale partnerskab for uddannelse, Education Cannot Wait, Erasmus+-programmet og andre tiltag vedrørende erhvervsuddannelse og udvikling af færdigheder under Global Gateway.</w:t>
            </w:r>
          </w:p>
        </w:tc>
      </w:tr>
    </w:tbl>
    <w:p w14:paraId="27EE758B"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02201963" w14:textId="77777777" w:rsidR="0057698E" w:rsidRPr="00D45B4A" w:rsidRDefault="0057698E" w:rsidP="0057698E">
      <w:r w:rsidRPr="00D45B4A">
        <w:rPr>
          <w:rStyle w:val="HideTWBExt"/>
          <w:color w:val="auto"/>
        </w:rPr>
        <w:t>&lt;/AmendB&gt;</w:t>
      </w:r>
    </w:p>
    <w:p w14:paraId="227E33ED"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161</w:t>
      </w:r>
      <w:r w:rsidRPr="00D45B4A">
        <w:rPr>
          <w:rStyle w:val="HideTWBExt"/>
          <w:color w:val="auto"/>
        </w:rPr>
        <w:t>&lt;/NumAmB&gt;</w:t>
      </w:r>
    </w:p>
    <w:p w14:paraId="5E9AD4E7" w14:textId="77777777" w:rsidR="0057698E" w:rsidRPr="00D45B4A" w:rsidRDefault="0057698E" w:rsidP="0057698E">
      <w:pPr>
        <w:pStyle w:val="NormalBold"/>
      </w:pPr>
      <w:r w:rsidRPr="00D45B4A">
        <w:rPr>
          <w:rStyle w:val="HideTWBExt"/>
          <w:b w:val="0"/>
          <w:color w:val="auto"/>
        </w:rPr>
        <w:t>&lt;RepeatBlock-By&gt;&lt;Members&gt;</w:t>
      </w:r>
      <w:r w:rsidRPr="00D45B4A">
        <w:t>Anna Strolenberg</w:t>
      </w:r>
      <w:r w:rsidRPr="00D45B4A">
        <w:rPr>
          <w:rStyle w:val="HideTWBExt"/>
          <w:b w:val="0"/>
          <w:color w:val="auto"/>
        </w:rPr>
        <w:t>&lt;/Members&gt;</w:t>
      </w:r>
    </w:p>
    <w:p w14:paraId="74E67888" w14:textId="77777777" w:rsidR="0057698E" w:rsidRPr="00D45B4A" w:rsidRDefault="0057698E" w:rsidP="0057698E">
      <w:pPr>
        <w:pStyle w:val="NormalBold"/>
      </w:pPr>
      <w:r w:rsidRPr="00D45B4A">
        <w:rPr>
          <w:rStyle w:val="HideTWBExt"/>
          <w:b w:val="0"/>
          <w:color w:val="auto"/>
        </w:rPr>
        <w:t>&lt;/RepeatBlock-By&gt;</w:t>
      </w:r>
    </w:p>
    <w:p w14:paraId="48AAF8B6"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621428F8" w14:textId="77777777" w:rsidR="0057698E" w:rsidRPr="00D45B4A" w:rsidRDefault="0057698E" w:rsidP="0057698E">
      <w:pPr>
        <w:pStyle w:val="NormalBold"/>
      </w:pPr>
      <w:r w:rsidRPr="00D45B4A">
        <w:rPr>
          <w:rStyle w:val="HideTWBExt"/>
          <w:color w:val="auto"/>
        </w:rPr>
        <w:t>&lt;Article&gt;</w:t>
      </w:r>
      <w:r w:rsidRPr="00D45B4A">
        <w:t>Betragtning 5</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6CCA31B" w14:textId="77777777" w:rsidTr="00AF7750">
        <w:trPr>
          <w:trHeight w:hRule="exact" w:val="240"/>
          <w:jc w:val="center"/>
        </w:trPr>
        <w:tc>
          <w:tcPr>
            <w:tcW w:w="9752" w:type="dxa"/>
            <w:gridSpan w:val="2"/>
            <w:tcBorders>
              <w:top w:val="nil"/>
              <w:left w:val="nil"/>
              <w:bottom w:val="nil"/>
              <w:right w:val="nil"/>
            </w:tcBorders>
          </w:tcPr>
          <w:p w14:paraId="3A749D8B" w14:textId="77777777" w:rsidR="0057698E" w:rsidRPr="00D45B4A" w:rsidRDefault="0057698E" w:rsidP="00AF7750"/>
        </w:tc>
      </w:tr>
      <w:tr w:rsidR="004F5FC3" w:rsidRPr="00D45B4A" w14:paraId="30CD6989" w14:textId="77777777" w:rsidTr="00AF7750">
        <w:trPr>
          <w:trHeight w:val="240"/>
          <w:jc w:val="center"/>
        </w:trPr>
        <w:tc>
          <w:tcPr>
            <w:tcW w:w="4876" w:type="dxa"/>
            <w:tcBorders>
              <w:top w:val="nil"/>
              <w:left w:val="nil"/>
              <w:bottom w:val="nil"/>
              <w:right w:val="nil"/>
            </w:tcBorders>
          </w:tcPr>
          <w:p w14:paraId="139A12D6"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18D14EEC" w14:textId="77777777" w:rsidR="0057698E" w:rsidRPr="00D45B4A" w:rsidRDefault="0057698E" w:rsidP="00AF7750">
            <w:pPr>
              <w:pStyle w:val="AmColumnHeading"/>
            </w:pPr>
            <w:r w:rsidRPr="00D45B4A">
              <w:t>Ændringsforslag</w:t>
            </w:r>
          </w:p>
        </w:tc>
      </w:tr>
      <w:tr w:rsidR="004F5FC3" w:rsidRPr="00D45B4A" w14:paraId="429225F1" w14:textId="77777777" w:rsidTr="00AF7750">
        <w:trPr>
          <w:jc w:val="center"/>
        </w:trPr>
        <w:tc>
          <w:tcPr>
            <w:tcW w:w="4876" w:type="dxa"/>
            <w:tcBorders>
              <w:top w:val="nil"/>
              <w:left w:val="nil"/>
              <w:bottom w:val="nil"/>
              <w:right w:val="nil"/>
            </w:tcBorders>
          </w:tcPr>
          <w:p w14:paraId="53567047" w14:textId="77777777" w:rsidR="0057698E" w:rsidRPr="00D45B4A" w:rsidRDefault="0057698E" w:rsidP="00AF7750">
            <w:pPr>
              <w:pStyle w:val="Normal6a"/>
            </w:pPr>
            <w:r w:rsidRPr="00D45B4A">
              <w:rPr>
                <w:b/>
                <w:i/>
                <w:iCs/>
              </w:rPr>
              <w:t>5)</w:t>
            </w:r>
            <w:r w:rsidRPr="00D45B4A">
              <w:tab/>
              <w:t xml:space="preserve">EU's talentpulje bør sigte mod at hjælpe </w:t>
            </w:r>
            <w:r w:rsidRPr="00D45B4A">
              <w:rPr>
                <w:b/>
                <w:bCs/>
                <w:i/>
                <w:iCs/>
              </w:rPr>
              <w:t>de deltagende medlemsstater</w:t>
            </w:r>
            <w:r w:rsidRPr="00D45B4A">
              <w:t xml:space="preserve"> med at afhjælpe den eksisterende og kommende mangel på færdigheder og arbejdskraft gennem rekruttering af tredjelandsstatsborgere, i det omfang aktiveringen af den indenlandske </w:t>
            </w:r>
            <w:r w:rsidRPr="00D45B4A">
              <w:lastRenderedPageBreak/>
              <w:t xml:space="preserve">arbejdsstyrke og mobilitet inden for EU ikke er tilstrækkelig til at nå dette mål. </w:t>
            </w:r>
            <w:r w:rsidRPr="00D45B4A">
              <w:rPr>
                <w:b/>
                <w:bCs/>
                <w:i/>
                <w:iCs/>
              </w:rPr>
              <w:t>Som et frivilligt redskab til at lette</w:t>
            </w:r>
            <w:r w:rsidRPr="00D45B4A">
              <w:t xml:space="preserve"> </w:t>
            </w:r>
            <w:r w:rsidRPr="00D45B4A">
              <w:rPr>
                <w:b/>
                <w:bCs/>
                <w:i/>
                <w:iCs/>
              </w:rPr>
              <w:t>international</w:t>
            </w:r>
            <w:r w:rsidRPr="00D45B4A">
              <w:t xml:space="preserve"> </w:t>
            </w:r>
            <w:r w:rsidRPr="00D45B4A">
              <w:rPr>
                <w:b/>
                <w:bCs/>
                <w:i/>
                <w:iCs/>
              </w:rPr>
              <w:t>rekruttering</w:t>
            </w:r>
            <w:r w:rsidRPr="00D45B4A">
              <w:t xml:space="preserve"> bør EU-talentpuljen </w:t>
            </w:r>
            <w:r w:rsidRPr="00D45B4A">
              <w:rPr>
                <w:b/>
                <w:bCs/>
                <w:i/>
                <w:iCs/>
              </w:rPr>
              <w:t>tilbyde yderligere støtte på EU-plan til interesserede</w:t>
            </w:r>
            <w:r w:rsidRPr="00D45B4A">
              <w:t xml:space="preserve"> medlemsstater. </w:t>
            </w:r>
            <w:r w:rsidRPr="00D45B4A">
              <w:rPr>
                <w:b/>
                <w:bCs/>
                <w:i/>
                <w:iCs/>
              </w:rPr>
              <w:t>Med henblik herpå</w:t>
            </w:r>
            <w:r w:rsidRPr="00D45B4A">
              <w:t xml:space="preserve"> bør der sikres komplementaritet og interoperabilitet med eksisterende nationale initiativer og platforme</w:t>
            </w:r>
            <w:r w:rsidRPr="00D45B4A">
              <w:rPr>
                <w:b/>
                <w:i/>
              </w:rPr>
              <w:t>.</w:t>
            </w:r>
            <w:r w:rsidRPr="00D45B4A">
              <w:t xml:space="preserve"> Der bør tages hensyn til medlemsstaternes specifikke behov i forbindelse med udviklingen af EU's talentpulje </w:t>
            </w:r>
            <w:r w:rsidRPr="00D45B4A">
              <w:rPr>
                <w:b/>
                <w:bCs/>
                <w:i/>
                <w:iCs/>
              </w:rPr>
              <w:t>for at sikre den bredest mulige deltagelse</w:t>
            </w:r>
            <w:r w:rsidRPr="00D45B4A">
              <w:t>. "Talent" er derfor et bredt udtryk, der henviser til hele spektret af færdigheder, som medlemsstaternes arbejdsmarkeder kan have brug for.</w:t>
            </w:r>
          </w:p>
        </w:tc>
        <w:tc>
          <w:tcPr>
            <w:tcW w:w="4876" w:type="dxa"/>
            <w:tcBorders>
              <w:top w:val="nil"/>
              <w:left w:val="nil"/>
              <w:bottom w:val="nil"/>
              <w:right w:val="nil"/>
            </w:tcBorders>
          </w:tcPr>
          <w:p w14:paraId="361E46E2" w14:textId="6FB46303" w:rsidR="0057698E" w:rsidRPr="00D45B4A" w:rsidRDefault="0057698E" w:rsidP="00AF7750">
            <w:pPr>
              <w:pStyle w:val="Normal6a"/>
            </w:pPr>
            <w:r w:rsidRPr="00D45B4A">
              <w:rPr>
                <w:b/>
                <w:bCs/>
                <w:i/>
                <w:iCs/>
              </w:rPr>
              <w:lastRenderedPageBreak/>
              <w:t>(5)</w:t>
            </w:r>
            <w:r w:rsidRPr="00D45B4A">
              <w:tab/>
            </w:r>
            <w:r w:rsidR="00464BDC" w:rsidRPr="00D45B4A">
              <w:t>EU-talentpuljen</w:t>
            </w:r>
            <w:r w:rsidRPr="00D45B4A">
              <w:t xml:space="preserve"> bør sigte mod at hjælpe </w:t>
            </w:r>
            <w:r w:rsidRPr="00D45B4A">
              <w:rPr>
                <w:b/>
                <w:bCs/>
                <w:i/>
                <w:iCs/>
              </w:rPr>
              <w:t>medlemsstaterne</w:t>
            </w:r>
            <w:r w:rsidRPr="00D45B4A">
              <w:t xml:space="preserve"> med at afhjælpe den eksisterende og kommende mangel på færdigheder og arbejdskraft gennem rekruttering af tredjelandsstatsborgere, i det omfang aktiveringen af den indenlandske arbejdsstyrke og mobilitet inden for EU </w:t>
            </w:r>
            <w:r w:rsidRPr="00D45B4A">
              <w:lastRenderedPageBreak/>
              <w:t xml:space="preserve">ikke er tilstrækkelig til at nå dette mål. </w:t>
            </w:r>
            <w:r w:rsidRPr="00D45B4A">
              <w:rPr>
                <w:b/>
                <w:bCs/>
                <w:i/>
                <w:iCs/>
              </w:rPr>
              <w:t xml:space="preserve">For at gøre </w:t>
            </w:r>
            <w:r w:rsidR="00464BDC" w:rsidRPr="00D45B4A">
              <w:rPr>
                <w:b/>
                <w:bCs/>
                <w:i/>
                <w:iCs/>
              </w:rPr>
              <w:t>EU-talentpuljen</w:t>
            </w:r>
            <w:r w:rsidRPr="00D45B4A">
              <w:rPr>
                <w:b/>
                <w:bCs/>
                <w:i/>
                <w:iCs/>
              </w:rPr>
              <w:t xml:space="preserve"> og Unionen mere attraktive for internationale talenter og sikre en samlet tilgang til arbejdskraftmigration</w:t>
            </w:r>
            <w:r w:rsidRPr="00D45B4A">
              <w:rPr>
                <w:b/>
                <w:bCs/>
              </w:rPr>
              <w:t xml:space="preserve"> </w:t>
            </w:r>
            <w:r w:rsidRPr="00D45B4A">
              <w:t xml:space="preserve">bør EU-talentpuljen </w:t>
            </w:r>
            <w:r w:rsidRPr="00D45B4A">
              <w:rPr>
                <w:b/>
                <w:bCs/>
                <w:i/>
                <w:iCs/>
              </w:rPr>
              <w:t>gennemføres af alle</w:t>
            </w:r>
            <w:r w:rsidRPr="00D45B4A">
              <w:rPr>
                <w:b/>
                <w:bCs/>
              </w:rPr>
              <w:t xml:space="preserve"> </w:t>
            </w:r>
            <w:r w:rsidRPr="00D45B4A">
              <w:t xml:space="preserve">medlemsstater. </w:t>
            </w:r>
            <w:r w:rsidRPr="00D45B4A">
              <w:rPr>
                <w:b/>
                <w:i/>
              </w:rPr>
              <w:t xml:space="preserve">EU-dækkende gennemførelse vil også bidrage til større forudsigelighed og retssikkerhed for både jobsøgende og arbejdsgivere. </w:t>
            </w:r>
            <w:r w:rsidRPr="00D45B4A">
              <w:rPr>
                <w:b/>
                <w:bCs/>
                <w:i/>
                <w:iCs/>
              </w:rPr>
              <w:t xml:space="preserve">For at sikre en effektiv gennemførelse og støtte medlemsstaternes deltagelse </w:t>
            </w:r>
            <w:r w:rsidRPr="00D45B4A">
              <w:t>bør der sikres komplementaritet og interoperabilitet med eksisterende nationale initiativer og platforme</w:t>
            </w:r>
            <w:r w:rsidRPr="00D45B4A">
              <w:rPr>
                <w:b/>
                <w:bCs/>
                <w:i/>
                <w:iCs/>
              </w:rPr>
              <w:t>, og</w:t>
            </w:r>
            <w:r w:rsidRPr="00D45B4A">
              <w:t xml:space="preserve"> der bør tages hensyn til medlemsstaternes specifikke behov i forbindelse med udviklingen af </w:t>
            </w:r>
            <w:r w:rsidR="00464BDC" w:rsidRPr="00D45B4A">
              <w:t>EU-talentpuljen</w:t>
            </w:r>
            <w:r w:rsidRPr="00D45B4A">
              <w:t>. "Talent" er derfor et bredt udtryk, der henviser til hele spektret af færdigheder</w:t>
            </w:r>
            <w:r w:rsidRPr="00D45B4A">
              <w:rPr>
                <w:b/>
                <w:bCs/>
                <w:i/>
                <w:iCs/>
              </w:rPr>
              <w:t xml:space="preserve"> og jobsøgendes kompetencer</w:t>
            </w:r>
            <w:r w:rsidRPr="00D45B4A">
              <w:t>, som medlemsstaternes arbejdsmarkeder kan have brug for.</w:t>
            </w:r>
          </w:p>
        </w:tc>
      </w:tr>
    </w:tbl>
    <w:p w14:paraId="7BC66038"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0466441A" w14:textId="77777777" w:rsidR="0057698E" w:rsidRPr="00D45B4A" w:rsidRDefault="0057698E" w:rsidP="0057698E">
      <w:r w:rsidRPr="00D45B4A">
        <w:rPr>
          <w:rStyle w:val="HideTWBExt"/>
          <w:color w:val="auto"/>
        </w:rPr>
        <w:t>&lt;/AmendB&gt;</w:t>
      </w:r>
    </w:p>
    <w:p w14:paraId="240682A7"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162</w:t>
      </w:r>
      <w:r w:rsidRPr="00D45B4A">
        <w:rPr>
          <w:rStyle w:val="HideTWBExt"/>
          <w:color w:val="auto"/>
        </w:rPr>
        <w:t>&lt;/NumAmB&gt;</w:t>
      </w:r>
    </w:p>
    <w:p w14:paraId="28CF084D" w14:textId="77777777" w:rsidR="0057698E" w:rsidRPr="00D45B4A" w:rsidRDefault="0057698E" w:rsidP="0057698E">
      <w:pPr>
        <w:pStyle w:val="NormalBold"/>
      </w:pPr>
      <w:r w:rsidRPr="00D45B4A">
        <w:rPr>
          <w:rStyle w:val="HideTWBExt"/>
          <w:b w:val="0"/>
          <w:color w:val="auto"/>
        </w:rPr>
        <w:t>&lt;RepeatBlock-By&gt;&lt;Members&gt;</w:t>
      </w:r>
      <w:r w:rsidRPr="00D45B4A">
        <w:t>Alice Teodorescu Måwe</w:t>
      </w:r>
      <w:r w:rsidRPr="00D45B4A">
        <w:rPr>
          <w:rStyle w:val="HideTWBExt"/>
          <w:b w:val="0"/>
          <w:color w:val="auto"/>
        </w:rPr>
        <w:t>&lt;/Members&gt;</w:t>
      </w:r>
    </w:p>
    <w:p w14:paraId="297E3E54" w14:textId="77777777" w:rsidR="0057698E" w:rsidRPr="00D45B4A" w:rsidRDefault="0057698E" w:rsidP="0057698E">
      <w:pPr>
        <w:pStyle w:val="NormalBold"/>
      </w:pPr>
      <w:r w:rsidRPr="00D45B4A">
        <w:rPr>
          <w:rStyle w:val="HideTWBExt"/>
          <w:b w:val="0"/>
          <w:color w:val="auto"/>
        </w:rPr>
        <w:t>&lt;/RepeatBlock-By&gt;</w:t>
      </w:r>
    </w:p>
    <w:p w14:paraId="6B29D383"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3EA42EDE" w14:textId="77777777" w:rsidR="0057698E" w:rsidRPr="00D45B4A" w:rsidRDefault="0057698E" w:rsidP="0057698E">
      <w:pPr>
        <w:pStyle w:val="NormalBold"/>
      </w:pPr>
      <w:r w:rsidRPr="00D45B4A">
        <w:rPr>
          <w:rStyle w:val="HideTWBExt"/>
          <w:color w:val="auto"/>
        </w:rPr>
        <w:t>&lt;Article&gt;</w:t>
      </w:r>
      <w:r w:rsidRPr="00D45B4A">
        <w:t>Betragtning 5</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09DC54F7" w14:textId="77777777" w:rsidTr="00AF7750">
        <w:trPr>
          <w:trHeight w:hRule="exact" w:val="240"/>
          <w:jc w:val="center"/>
        </w:trPr>
        <w:tc>
          <w:tcPr>
            <w:tcW w:w="9752" w:type="dxa"/>
            <w:gridSpan w:val="2"/>
            <w:tcBorders>
              <w:top w:val="nil"/>
              <w:left w:val="nil"/>
              <w:bottom w:val="nil"/>
              <w:right w:val="nil"/>
            </w:tcBorders>
          </w:tcPr>
          <w:p w14:paraId="3BA6D23D" w14:textId="77777777" w:rsidR="0057698E" w:rsidRPr="00D45B4A" w:rsidRDefault="0057698E" w:rsidP="00AF7750"/>
        </w:tc>
      </w:tr>
      <w:tr w:rsidR="004F5FC3" w:rsidRPr="00D45B4A" w14:paraId="324CD6AE" w14:textId="77777777" w:rsidTr="00AF7750">
        <w:trPr>
          <w:trHeight w:val="240"/>
          <w:jc w:val="center"/>
        </w:trPr>
        <w:tc>
          <w:tcPr>
            <w:tcW w:w="4876" w:type="dxa"/>
            <w:tcBorders>
              <w:top w:val="nil"/>
              <w:left w:val="nil"/>
              <w:bottom w:val="nil"/>
              <w:right w:val="nil"/>
            </w:tcBorders>
          </w:tcPr>
          <w:p w14:paraId="64B4434C"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7286A3F5" w14:textId="77777777" w:rsidR="0057698E" w:rsidRPr="00D45B4A" w:rsidRDefault="0057698E" w:rsidP="00AF7750">
            <w:pPr>
              <w:pStyle w:val="AmColumnHeading"/>
            </w:pPr>
            <w:r w:rsidRPr="00D45B4A">
              <w:t>Ændringsforslag</w:t>
            </w:r>
          </w:p>
        </w:tc>
      </w:tr>
      <w:tr w:rsidR="004F5FC3" w:rsidRPr="00D45B4A" w14:paraId="202254DC" w14:textId="77777777" w:rsidTr="00AF7750">
        <w:trPr>
          <w:jc w:val="center"/>
        </w:trPr>
        <w:tc>
          <w:tcPr>
            <w:tcW w:w="4876" w:type="dxa"/>
            <w:tcBorders>
              <w:top w:val="nil"/>
              <w:left w:val="nil"/>
              <w:bottom w:val="nil"/>
              <w:right w:val="nil"/>
            </w:tcBorders>
          </w:tcPr>
          <w:p w14:paraId="48D4A19C" w14:textId="77777777" w:rsidR="0057698E" w:rsidRPr="00D45B4A" w:rsidRDefault="0057698E" w:rsidP="00AF7750">
            <w:pPr>
              <w:pStyle w:val="Normal6a"/>
            </w:pPr>
            <w:r w:rsidRPr="00D45B4A">
              <w:rPr>
                <w:b/>
                <w:i/>
                <w:iCs/>
              </w:rPr>
              <w:t>5)</w:t>
            </w:r>
            <w:r w:rsidRPr="00D45B4A">
              <w:tab/>
              <w:t xml:space="preserve">EU's talentpulje bør sigte mod at hjælpe de deltagende medlemsstater med at afhjælpe den eksisterende og kommende mangel på færdigheder og arbejdskraft gennem rekruttering af tredjelandsstatsborgere, i det omfang aktiveringen af den indenlandske arbejdsstyrke og mobilitet inden for EU ikke </w:t>
            </w:r>
            <w:r w:rsidRPr="00D45B4A">
              <w:rPr>
                <w:b/>
                <w:bCs/>
                <w:i/>
                <w:iCs/>
              </w:rPr>
              <w:t>er</w:t>
            </w:r>
            <w:r w:rsidRPr="00D45B4A">
              <w:t xml:space="preserve"> tilstrækkelig til at nå dette mål. Som et frivilligt redskab til at lette international rekruttering bør EU-talentpuljen tilbyde yderligere støtte på EU-plan til interesserede medlemsstater. Med henblik herpå bør der sikres </w:t>
            </w:r>
            <w:r w:rsidRPr="00D45B4A">
              <w:lastRenderedPageBreak/>
              <w:t xml:space="preserve">komplementaritet og interoperabilitet med eksisterende nationale initiativer og platforme. Der bør tages hensyn til medlemsstaternes specifikke behov i forbindelse med udviklingen af EU's talentpulje for at sikre den bredest mulige deltagelse. "Talent" er </w:t>
            </w:r>
            <w:r w:rsidRPr="00D45B4A">
              <w:rPr>
                <w:b/>
                <w:bCs/>
                <w:i/>
                <w:iCs/>
              </w:rPr>
              <w:t xml:space="preserve">derfor </w:t>
            </w:r>
            <w:r w:rsidRPr="00D45B4A">
              <w:t xml:space="preserve">et </w:t>
            </w:r>
            <w:r w:rsidRPr="00D45B4A">
              <w:rPr>
                <w:b/>
                <w:bCs/>
                <w:i/>
                <w:iCs/>
              </w:rPr>
              <w:t>bredt</w:t>
            </w:r>
            <w:r w:rsidRPr="00D45B4A">
              <w:t xml:space="preserve"> udtryk, der henviser til </w:t>
            </w:r>
            <w:r w:rsidRPr="00D45B4A">
              <w:rPr>
                <w:b/>
                <w:bCs/>
                <w:i/>
                <w:iCs/>
              </w:rPr>
              <w:t>hele spektret af færdigheder</w:t>
            </w:r>
            <w:r w:rsidRPr="00D45B4A">
              <w:t>, som medlemsstaternes arbejdsmarkeder kan have brug for.</w:t>
            </w:r>
          </w:p>
        </w:tc>
        <w:tc>
          <w:tcPr>
            <w:tcW w:w="4876" w:type="dxa"/>
            <w:tcBorders>
              <w:top w:val="nil"/>
              <w:left w:val="nil"/>
              <w:bottom w:val="nil"/>
              <w:right w:val="nil"/>
            </w:tcBorders>
          </w:tcPr>
          <w:p w14:paraId="2048B3B1" w14:textId="460C5812" w:rsidR="0057698E" w:rsidRPr="00D45B4A" w:rsidRDefault="0057698E" w:rsidP="00AF7750">
            <w:pPr>
              <w:pStyle w:val="Normal6a"/>
            </w:pPr>
            <w:r w:rsidRPr="00D45B4A">
              <w:rPr>
                <w:b/>
                <w:bCs/>
                <w:i/>
                <w:iCs/>
              </w:rPr>
              <w:lastRenderedPageBreak/>
              <w:t>(5)</w:t>
            </w:r>
            <w:r w:rsidRPr="00D45B4A">
              <w:tab/>
            </w:r>
            <w:r w:rsidR="00464BDC" w:rsidRPr="00D45B4A">
              <w:t>EU-talentpuljen</w:t>
            </w:r>
            <w:r w:rsidRPr="00D45B4A">
              <w:t xml:space="preserve"> bør sigte mod at hjælpe de deltagende medlemsstater med at afhjælpe den eksisterende og kommende mangel på færdigheder og arbejdskraft gennem rekruttering af </w:t>
            </w:r>
            <w:r w:rsidRPr="00D45B4A">
              <w:rPr>
                <w:b/>
                <w:bCs/>
                <w:i/>
                <w:iCs/>
              </w:rPr>
              <w:t xml:space="preserve">højtkvalificerede </w:t>
            </w:r>
            <w:r w:rsidRPr="00D45B4A">
              <w:t xml:space="preserve">tredjelandsstatsborgere, i det omfang aktiveringen af den indenlandske arbejdsstyrke </w:t>
            </w:r>
            <w:r w:rsidRPr="00D45B4A">
              <w:rPr>
                <w:b/>
                <w:bCs/>
                <w:i/>
                <w:iCs/>
              </w:rPr>
              <w:t xml:space="preserve">gennem bedre incitamenter og opkvalificering </w:t>
            </w:r>
            <w:r w:rsidRPr="00D45B4A">
              <w:t xml:space="preserve">og mobilitet inden for EU </w:t>
            </w:r>
            <w:r w:rsidRPr="00D45B4A">
              <w:rPr>
                <w:b/>
                <w:bCs/>
                <w:i/>
                <w:iCs/>
              </w:rPr>
              <w:t xml:space="preserve">skulle vise sig </w:t>
            </w:r>
            <w:r w:rsidRPr="00D45B4A">
              <w:t xml:space="preserve">ikke </w:t>
            </w:r>
            <w:r w:rsidRPr="00D45B4A">
              <w:rPr>
                <w:b/>
                <w:bCs/>
                <w:i/>
                <w:iCs/>
              </w:rPr>
              <w:t xml:space="preserve">at være </w:t>
            </w:r>
            <w:r w:rsidRPr="00D45B4A">
              <w:t>tilstrækkelig til at nå dette mål. Som et frivilligt redskab til at lette international rekruttering</w:t>
            </w:r>
            <w:r w:rsidRPr="00D45B4A">
              <w:rPr>
                <w:b/>
                <w:bCs/>
                <w:i/>
                <w:iCs/>
              </w:rPr>
              <w:t xml:space="preserve">, som de enkelte medlemsstater selv bør beslutte, om de ønsker at gøre </w:t>
            </w:r>
            <w:r w:rsidRPr="00D45B4A">
              <w:rPr>
                <w:b/>
                <w:bCs/>
                <w:i/>
                <w:iCs/>
              </w:rPr>
              <w:lastRenderedPageBreak/>
              <w:t>brug af,</w:t>
            </w:r>
            <w:r w:rsidRPr="00D45B4A">
              <w:t xml:space="preserve"> bør EU-talentpuljen tilbyde yderligere støtte på EU-plan til interesserede medlemsstater. Med henblik herpå bør der sikres komplementaritet og interoperabilitet med eksisterende nationale initiativer og platforme. Der bør tages hensyn til medlemsstaternes specifikke behov i forbindelse med udviklingen af </w:t>
            </w:r>
            <w:r w:rsidR="00464BDC" w:rsidRPr="00D45B4A">
              <w:t>EU-talentpuljen</w:t>
            </w:r>
            <w:r w:rsidRPr="00D45B4A">
              <w:t xml:space="preserve"> for at sikre den bredest mulige deltagelse. "Talent" er et udtryk, der henviser til </w:t>
            </w:r>
            <w:r w:rsidRPr="00D45B4A">
              <w:rPr>
                <w:b/>
                <w:bCs/>
                <w:i/>
                <w:iCs/>
              </w:rPr>
              <w:t>højtkvalificerede tredjelandsstatsborgere</w:t>
            </w:r>
            <w:r w:rsidRPr="00D45B4A">
              <w:t>, som medlemsstaternes arbejdsmarkeder kan have brug for.</w:t>
            </w:r>
          </w:p>
        </w:tc>
      </w:tr>
    </w:tbl>
    <w:p w14:paraId="601E414E"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03BC2ED2" w14:textId="77777777" w:rsidR="0057698E" w:rsidRPr="00D45B4A" w:rsidRDefault="0057698E" w:rsidP="0057698E">
      <w:r w:rsidRPr="00D45B4A">
        <w:rPr>
          <w:rStyle w:val="HideTWBExt"/>
          <w:color w:val="auto"/>
        </w:rPr>
        <w:t>&lt;/AmendB&gt;</w:t>
      </w:r>
    </w:p>
    <w:p w14:paraId="61C9DABE"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163</w:t>
      </w:r>
      <w:r w:rsidRPr="00D45B4A">
        <w:rPr>
          <w:rStyle w:val="HideTWBExt"/>
          <w:color w:val="auto"/>
        </w:rPr>
        <w:t>&lt;/NumAmB&gt;</w:t>
      </w:r>
    </w:p>
    <w:p w14:paraId="17D986E3" w14:textId="77777777" w:rsidR="0057698E" w:rsidRPr="00D45B4A" w:rsidRDefault="0057698E" w:rsidP="0057698E">
      <w:pPr>
        <w:pStyle w:val="NormalBold"/>
      </w:pPr>
      <w:r w:rsidRPr="00D45B4A">
        <w:rPr>
          <w:rStyle w:val="HideTWBExt"/>
          <w:b w:val="0"/>
          <w:color w:val="auto"/>
        </w:rPr>
        <w:t>&lt;RepeatBlock-By&gt;&lt;Members&gt;</w:t>
      </w:r>
      <w:r w:rsidRPr="00D45B4A">
        <w:t>Nikolaos Anadiotis</w:t>
      </w:r>
      <w:r w:rsidRPr="00D45B4A">
        <w:rPr>
          <w:rStyle w:val="HideTWBExt"/>
          <w:b w:val="0"/>
          <w:color w:val="auto"/>
        </w:rPr>
        <w:t>&lt;/Members&gt;</w:t>
      </w:r>
    </w:p>
    <w:p w14:paraId="0F188078" w14:textId="77777777" w:rsidR="0057698E" w:rsidRPr="00D45B4A" w:rsidRDefault="0057698E" w:rsidP="0057698E">
      <w:pPr>
        <w:pStyle w:val="NormalBold"/>
      </w:pPr>
      <w:r w:rsidRPr="00D45B4A">
        <w:rPr>
          <w:rStyle w:val="HideTWBExt"/>
          <w:b w:val="0"/>
          <w:color w:val="auto"/>
        </w:rPr>
        <w:t>&lt;/RepeatBlock-By&gt;</w:t>
      </w:r>
    </w:p>
    <w:p w14:paraId="3A053271"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746CF163" w14:textId="77777777" w:rsidR="0057698E" w:rsidRPr="00D45B4A" w:rsidRDefault="0057698E" w:rsidP="0057698E">
      <w:pPr>
        <w:pStyle w:val="NormalBold"/>
      </w:pPr>
      <w:r w:rsidRPr="00D45B4A">
        <w:rPr>
          <w:rStyle w:val="HideTWBExt"/>
          <w:color w:val="auto"/>
        </w:rPr>
        <w:t>&lt;Article&gt;</w:t>
      </w:r>
      <w:r w:rsidRPr="00D45B4A">
        <w:t>Betragtning 5</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3D4D503A" w14:textId="77777777" w:rsidTr="00AF7750">
        <w:trPr>
          <w:trHeight w:hRule="exact" w:val="240"/>
          <w:jc w:val="center"/>
        </w:trPr>
        <w:tc>
          <w:tcPr>
            <w:tcW w:w="9752" w:type="dxa"/>
            <w:gridSpan w:val="2"/>
            <w:tcBorders>
              <w:top w:val="nil"/>
              <w:left w:val="nil"/>
              <w:bottom w:val="nil"/>
              <w:right w:val="nil"/>
            </w:tcBorders>
          </w:tcPr>
          <w:p w14:paraId="12756917" w14:textId="77777777" w:rsidR="0057698E" w:rsidRPr="00D45B4A" w:rsidRDefault="0057698E" w:rsidP="00AF7750"/>
        </w:tc>
      </w:tr>
      <w:tr w:rsidR="004F5FC3" w:rsidRPr="00D45B4A" w14:paraId="022BA85D" w14:textId="77777777" w:rsidTr="00AF7750">
        <w:trPr>
          <w:trHeight w:val="240"/>
          <w:jc w:val="center"/>
        </w:trPr>
        <w:tc>
          <w:tcPr>
            <w:tcW w:w="4876" w:type="dxa"/>
            <w:tcBorders>
              <w:top w:val="nil"/>
              <w:left w:val="nil"/>
              <w:bottom w:val="nil"/>
              <w:right w:val="nil"/>
            </w:tcBorders>
          </w:tcPr>
          <w:p w14:paraId="5A0B95BD"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097C573E" w14:textId="77777777" w:rsidR="0057698E" w:rsidRPr="00D45B4A" w:rsidRDefault="0057698E" w:rsidP="00AF7750">
            <w:pPr>
              <w:pStyle w:val="AmColumnHeading"/>
            </w:pPr>
            <w:r w:rsidRPr="00D45B4A">
              <w:t>Ændringsforslag</w:t>
            </w:r>
          </w:p>
        </w:tc>
      </w:tr>
      <w:tr w:rsidR="004F5FC3" w:rsidRPr="00D45B4A" w14:paraId="2FAB892C" w14:textId="77777777" w:rsidTr="00AF7750">
        <w:trPr>
          <w:jc w:val="center"/>
        </w:trPr>
        <w:tc>
          <w:tcPr>
            <w:tcW w:w="4876" w:type="dxa"/>
            <w:tcBorders>
              <w:top w:val="nil"/>
              <w:left w:val="nil"/>
              <w:bottom w:val="nil"/>
              <w:right w:val="nil"/>
            </w:tcBorders>
          </w:tcPr>
          <w:p w14:paraId="5FE6AC29" w14:textId="77777777" w:rsidR="0057698E" w:rsidRPr="00D45B4A" w:rsidRDefault="0057698E" w:rsidP="00AF7750">
            <w:pPr>
              <w:pStyle w:val="Normal6a"/>
            </w:pPr>
            <w:r w:rsidRPr="00D45B4A">
              <w:rPr>
                <w:b/>
                <w:bCs/>
                <w:i/>
                <w:iCs/>
              </w:rPr>
              <w:t>5)</w:t>
            </w:r>
            <w:r w:rsidRPr="00D45B4A">
              <w:tab/>
              <w:t xml:space="preserve">EU's talentpulje bør sigte mod at hjælpe de deltagende medlemsstater med at afhjælpe </w:t>
            </w:r>
            <w:r w:rsidRPr="00D45B4A">
              <w:rPr>
                <w:b/>
                <w:bCs/>
                <w:i/>
                <w:iCs/>
              </w:rPr>
              <w:t>den</w:t>
            </w:r>
            <w:r w:rsidRPr="00D45B4A">
              <w:t xml:space="preserve"> eksisterende og kommende mangel på færdigheder og arbejdskraft gennem rekruttering af tredjelandsstatsborgere, i det omfang aktiveringen af den indenlandske arbejdsstyrke og mobilitet inden for EU ikke er tilstrækkelig til at nå dette mål. Som et frivilligt redskab til at lette international rekruttering bør EU-talentpuljen tilbyde yderligere støtte på EU-plan til interesserede medlemsstater. Med henblik herpå bør der sikres komplementaritet og interoperabilitet med eksisterende nationale initiativer og platforme. Der bør tages hensyn til medlemsstaternes specifikke behov i forbindelse med udviklingen af EU's talentpulje for at sikre den bredest mulige deltagelse. "Talent" er derfor et bredt </w:t>
            </w:r>
            <w:r w:rsidRPr="00D45B4A">
              <w:lastRenderedPageBreak/>
              <w:t>udtryk, der henviser til hele spektret af færdigheder, som medlemsstaternes arbejdsmarkeder kan have brug for.</w:t>
            </w:r>
          </w:p>
        </w:tc>
        <w:tc>
          <w:tcPr>
            <w:tcW w:w="4876" w:type="dxa"/>
            <w:tcBorders>
              <w:top w:val="nil"/>
              <w:left w:val="nil"/>
              <w:bottom w:val="nil"/>
              <w:right w:val="nil"/>
            </w:tcBorders>
          </w:tcPr>
          <w:p w14:paraId="2F677977" w14:textId="298EB197" w:rsidR="0057698E" w:rsidRPr="00D45B4A" w:rsidRDefault="00A25A17" w:rsidP="00A25A17">
            <w:pPr>
              <w:pStyle w:val="Normal6a"/>
            </w:pPr>
            <w:r w:rsidRPr="00D45B4A">
              <w:rPr>
                <w:b/>
                <w:bCs/>
                <w:i/>
                <w:iCs/>
              </w:rPr>
              <w:lastRenderedPageBreak/>
              <w:t>(</w:t>
            </w:r>
            <w:r w:rsidR="0057698E" w:rsidRPr="00D45B4A">
              <w:rPr>
                <w:b/>
                <w:bCs/>
                <w:i/>
                <w:iCs/>
              </w:rPr>
              <w:t>5)</w:t>
            </w:r>
            <w:r w:rsidR="0057698E" w:rsidRPr="00D45B4A">
              <w:tab/>
            </w:r>
            <w:r w:rsidR="00464BDC" w:rsidRPr="00D45B4A">
              <w:t>EU-talentpuljen</w:t>
            </w:r>
            <w:r w:rsidR="0057698E" w:rsidRPr="00D45B4A">
              <w:t xml:space="preserve"> bør sigte mod at hjælpe de </w:t>
            </w:r>
            <w:r w:rsidR="0057698E" w:rsidRPr="00D45B4A">
              <w:rPr>
                <w:b/>
                <w:bCs/>
                <w:i/>
                <w:iCs/>
              </w:rPr>
              <w:t xml:space="preserve">frivilligt </w:t>
            </w:r>
            <w:r w:rsidR="0057698E" w:rsidRPr="00D45B4A">
              <w:t xml:space="preserve">deltagende medlemsstater med at afhjælpe </w:t>
            </w:r>
            <w:r w:rsidR="0057698E" w:rsidRPr="00D45B4A">
              <w:rPr>
                <w:b/>
                <w:bCs/>
                <w:i/>
                <w:iCs/>
              </w:rPr>
              <w:t>enhver</w:t>
            </w:r>
            <w:r w:rsidR="0057698E" w:rsidRPr="00D45B4A">
              <w:rPr>
                <w:b/>
                <w:bCs/>
              </w:rPr>
              <w:t xml:space="preserve"> </w:t>
            </w:r>
            <w:r w:rsidR="0057698E" w:rsidRPr="00D45B4A">
              <w:t>eksisterende og kommende mangel på færdigheder og arbejdskraft gennem rekruttering af tredjelandsstatsborgere</w:t>
            </w:r>
            <w:r w:rsidR="0057698E" w:rsidRPr="00D45B4A">
              <w:rPr>
                <w:b/>
                <w:bCs/>
                <w:i/>
                <w:iCs/>
              </w:rPr>
              <w:t xml:space="preserve"> i specifikke sektorer og afhængigt af deres færdighedsniveau</w:t>
            </w:r>
            <w:r w:rsidR="0057698E" w:rsidRPr="00D45B4A">
              <w:t xml:space="preserve">, i det omfang aktiveringen af den indenlandske arbejdsstyrke og mobilitet inden for EU ikke er tilstrækkelig til at nå dette mål. Som et frivilligt redskab til at lette international rekruttering bør EU-talentpuljen tilbyde yderligere støtte på EU-plan til interesserede medlemsstater. Med henblik herpå bør der sikres komplementaritet og interoperabilitet med eksisterende nationale initiativer og platforme. Der bør tages hensyn til medlemsstaternes specifikke </w:t>
            </w:r>
            <w:r w:rsidR="0057698E" w:rsidRPr="00D45B4A">
              <w:rPr>
                <w:b/>
                <w:bCs/>
                <w:i/>
                <w:iCs/>
              </w:rPr>
              <w:t xml:space="preserve">sociale, økonomiske og arbejdsmæssige </w:t>
            </w:r>
            <w:r w:rsidR="0057698E" w:rsidRPr="00D45B4A">
              <w:t xml:space="preserve">behov </w:t>
            </w:r>
            <w:r w:rsidR="0057698E" w:rsidRPr="00D45B4A">
              <w:rPr>
                <w:b/>
                <w:bCs/>
                <w:i/>
                <w:iCs/>
              </w:rPr>
              <w:t xml:space="preserve">og </w:t>
            </w:r>
            <w:r w:rsidR="0057698E" w:rsidRPr="00D45B4A">
              <w:rPr>
                <w:b/>
                <w:bCs/>
                <w:i/>
                <w:iCs/>
              </w:rPr>
              <w:lastRenderedPageBreak/>
              <w:t xml:space="preserve">karakteristika </w:t>
            </w:r>
            <w:r w:rsidR="0057698E" w:rsidRPr="00D45B4A">
              <w:t xml:space="preserve">i forbindelse med udviklingen af </w:t>
            </w:r>
            <w:r w:rsidR="00464BDC" w:rsidRPr="00D45B4A">
              <w:t>EU-talentpuljen</w:t>
            </w:r>
            <w:r w:rsidR="0057698E" w:rsidRPr="00D45B4A">
              <w:t xml:space="preserve"> for at sikre den bredest mulige deltagelse. "Talent" er derfor et bredt udtryk, der henviser til hele spektret af færdigheder, som medlemsstaternes arbejdsmarkeder kan have brug for.</w:t>
            </w:r>
          </w:p>
        </w:tc>
      </w:tr>
    </w:tbl>
    <w:p w14:paraId="62BA26A3"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{EL}</w:t>
      </w:r>
      <w:r w:rsidRPr="00D45B4A">
        <w:t>el</w:t>
      </w:r>
      <w:r w:rsidRPr="00D45B4A">
        <w:rPr>
          <w:rStyle w:val="HideTWBExt"/>
          <w:color w:val="auto"/>
        </w:rPr>
        <w:t>&lt;/Original&gt;</w:t>
      </w:r>
    </w:p>
    <w:p w14:paraId="1A692A43" w14:textId="77777777" w:rsidR="0057698E" w:rsidRPr="00D45B4A" w:rsidRDefault="0057698E" w:rsidP="0057698E">
      <w:r w:rsidRPr="00D45B4A">
        <w:rPr>
          <w:rStyle w:val="HideTWBExt"/>
          <w:color w:val="auto"/>
        </w:rPr>
        <w:t>&lt;/AmendB&gt;</w:t>
      </w:r>
    </w:p>
    <w:p w14:paraId="68FE7EB6"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164</w:t>
      </w:r>
      <w:r w:rsidRPr="00D45B4A">
        <w:rPr>
          <w:rStyle w:val="HideTWBExt"/>
          <w:color w:val="auto"/>
        </w:rPr>
        <w:t>&lt;/NumAmB&gt;</w:t>
      </w:r>
    </w:p>
    <w:p w14:paraId="064FFE89" w14:textId="77777777" w:rsidR="0057698E" w:rsidRPr="00D45B4A" w:rsidRDefault="0057698E" w:rsidP="0057698E">
      <w:pPr>
        <w:pStyle w:val="NormalBold"/>
      </w:pPr>
      <w:r w:rsidRPr="00D45B4A">
        <w:rPr>
          <w:rStyle w:val="HideTWBExt"/>
          <w:b w:val="0"/>
          <w:color w:val="auto"/>
        </w:rPr>
        <w:t>&lt;RepeatBlock-By&gt;&lt;Members&gt;</w:t>
      </w:r>
      <w:r w:rsidRPr="00D45B4A">
        <w:t>Nadine Morano</w:t>
      </w:r>
      <w:r w:rsidRPr="00D45B4A">
        <w:rPr>
          <w:rStyle w:val="HideTWBExt"/>
          <w:b w:val="0"/>
          <w:color w:val="auto"/>
        </w:rPr>
        <w:t>&lt;/Members&gt;</w:t>
      </w:r>
    </w:p>
    <w:p w14:paraId="45E48F42" w14:textId="77777777" w:rsidR="0057698E" w:rsidRPr="00D45B4A" w:rsidRDefault="0057698E" w:rsidP="0057698E">
      <w:pPr>
        <w:pStyle w:val="NormalBold"/>
      </w:pPr>
      <w:r w:rsidRPr="00D45B4A">
        <w:rPr>
          <w:rStyle w:val="HideTWBExt"/>
          <w:b w:val="0"/>
          <w:color w:val="auto"/>
        </w:rPr>
        <w:t>&lt;/RepeatBlock-By&gt;</w:t>
      </w:r>
    </w:p>
    <w:p w14:paraId="6C58A75F"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2019E3E5" w14:textId="77777777" w:rsidR="0057698E" w:rsidRPr="00D45B4A" w:rsidRDefault="0057698E" w:rsidP="0057698E">
      <w:pPr>
        <w:pStyle w:val="NormalBold"/>
      </w:pPr>
      <w:r w:rsidRPr="00D45B4A">
        <w:rPr>
          <w:rStyle w:val="HideTWBExt"/>
          <w:color w:val="auto"/>
        </w:rPr>
        <w:t>&lt;Article&gt;</w:t>
      </w:r>
      <w:r w:rsidRPr="00D45B4A">
        <w:t>Betragtning 5</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6BF7E23" w14:textId="77777777" w:rsidTr="00AF7750">
        <w:trPr>
          <w:trHeight w:hRule="exact" w:val="240"/>
          <w:jc w:val="center"/>
        </w:trPr>
        <w:tc>
          <w:tcPr>
            <w:tcW w:w="9752" w:type="dxa"/>
            <w:gridSpan w:val="2"/>
            <w:tcBorders>
              <w:top w:val="nil"/>
              <w:left w:val="nil"/>
              <w:bottom w:val="nil"/>
              <w:right w:val="nil"/>
            </w:tcBorders>
          </w:tcPr>
          <w:p w14:paraId="1C488FC0" w14:textId="77777777" w:rsidR="0057698E" w:rsidRPr="00D45B4A" w:rsidRDefault="0057698E" w:rsidP="00AF7750"/>
        </w:tc>
      </w:tr>
      <w:tr w:rsidR="004F5FC3" w:rsidRPr="00D45B4A" w14:paraId="24848932" w14:textId="77777777" w:rsidTr="00AF7750">
        <w:trPr>
          <w:trHeight w:val="240"/>
          <w:jc w:val="center"/>
        </w:trPr>
        <w:tc>
          <w:tcPr>
            <w:tcW w:w="4876" w:type="dxa"/>
            <w:tcBorders>
              <w:top w:val="nil"/>
              <w:left w:val="nil"/>
              <w:bottom w:val="nil"/>
              <w:right w:val="nil"/>
            </w:tcBorders>
          </w:tcPr>
          <w:p w14:paraId="1B56BFD6"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6A0A3447" w14:textId="77777777" w:rsidR="0057698E" w:rsidRPr="00D45B4A" w:rsidRDefault="0057698E" w:rsidP="00AF7750">
            <w:pPr>
              <w:pStyle w:val="AmColumnHeading"/>
            </w:pPr>
            <w:r w:rsidRPr="00D45B4A">
              <w:t>Ændringsforslag</w:t>
            </w:r>
          </w:p>
        </w:tc>
      </w:tr>
      <w:tr w:rsidR="004F5FC3" w:rsidRPr="00D45B4A" w14:paraId="56F51ED3" w14:textId="77777777" w:rsidTr="00AF7750">
        <w:trPr>
          <w:jc w:val="center"/>
        </w:trPr>
        <w:tc>
          <w:tcPr>
            <w:tcW w:w="4876" w:type="dxa"/>
            <w:tcBorders>
              <w:top w:val="nil"/>
              <w:left w:val="nil"/>
              <w:bottom w:val="nil"/>
              <w:right w:val="nil"/>
            </w:tcBorders>
          </w:tcPr>
          <w:p w14:paraId="0B90113E" w14:textId="77777777" w:rsidR="0057698E" w:rsidRPr="00D45B4A" w:rsidRDefault="0057698E" w:rsidP="00AF7750">
            <w:pPr>
              <w:pStyle w:val="Normal6a"/>
            </w:pPr>
            <w:r w:rsidRPr="00D45B4A">
              <w:rPr>
                <w:b/>
                <w:i/>
                <w:iCs/>
              </w:rPr>
              <w:t>5)</w:t>
            </w:r>
            <w:r w:rsidRPr="00D45B4A">
              <w:tab/>
              <w:t xml:space="preserve">EU's talentpulje bør sigte mod at hjælpe de deltagende medlemsstater med at afhjælpe den eksisterende og kommende mangel på færdigheder og arbejdskraft gennem rekruttering af tredjelandsstatsborgere, </w:t>
            </w:r>
            <w:r w:rsidRPr="00D45B4A">
              <w:rPr>
                <w:b/>
                <w:i/>
              </w:rPr>
              <w:t>i det omfang</w:t>
            </w:r>
            <w:r w:rsidRPr="00D45B4A">
              <w:t xml:space="preserve"> aktiveringen af den indenlandske arbejdsstyrke og mobilitet inden for EU ikke er tilstrækkelig til at nå dette mål. Som et frivilligt redskab til at lette international rekruttering bør EU-talentpuljen tilbyde yderligere støtte på EU-plan til interesserede medlemsstater. Med henblik herpå bør der sikres komplementaritet og interoperabilitet med eksisterende </w:t>
            </w:r>
            <w:r w:rsidRPr="00D45B4A">
              <w:rPr>
                <w:b/>
                <w:i/>
              </w:rPr>
              <w:t>nationale</w:t>
            </w:r>
            <w:r w:rsidRPr="00D45B4A">
              <w:t xml:space="preserve"> initiativer og platforme. Der bør tages hensyn til medlemsstaternes specifikke behov i forbindelse med udviklingen af EU's talentpulje for at sikre den bredest mulige deltagelse. "Talent" er derfor et bredt udtryk, der henviser til hele spektret af færdigheder, som medlemsstaternes arbejdsmarkeder kan have brug for.</w:t>
            </w:r>
          </w:p>
        </w:tc>
        <w:tc>
          <w:tcPr>
            <w:tcW w:w="4876" w:type="dxa"/>
            <w:tcBorders>
              <w:top w:val="nil"/>
              <w:left w:val="nil"/>
              <w:bottom w:val="nil"/>
              <w:right w:val="nil"/>
            </w:tcBorders>
          </w:tcPr>
          <w:p w14:paraId="30F23557" w14:textId="0469617A" w:rsidR="0057698E" w:rsidRPr="00D45B4A" w:rsidRDefault="0057698E" w:rsidP="00AF7750">
            <w:pPr>
              <w:pStyle w:val="Normal6a"/>
            </w:pPr>
            <w:r w:rsidRPr="00D45B4A">
              <w:rPr>
                <w:b/>
                <w:i/>
                <w:iCs/>
              </w:rPr>
              <w:t>(5)</w:t>
            </w:r>
            <w:r w:rsidRPr="00D45B4A">
              <w:tab/>
            </w:r>
            <w:r w:rsidR="00464BDC" w:rsidRPr="00D45B4A">
              <w:t>EU-talentpuljen</w:t>
            </w:r>
            <w:r w:rsidRPr="00D45B4A">
              <w:t xml:space="preserve"> bør sigte mod at hjælpe de deltagende medlemsstater med at afhjælpe den eksisterende og kommende mangel på færdigheder og arbejdskraft gennem rekruttering af tredjelandsstatsborgere, </w:t>
            </w:r>
            <w:r w:rsidRPr="00D45B4A">
              <w:rPr>
                <w:b/>
                <w:i/>
              </w:rPr>
              <w:t>alene såfremt</w:t>
            </w:r>
            <w:r w:rsidRPr="00D45B4A">
              <w:t xml:space="preserve"> aktiveringen af den indenlandske arbejdsstyrke og mobilitet inden for EU ikke er tilstrækkelig til at nå dette mål. Som et frivilligt redskab til at lette international rekruttering bør EU-talentpuljen tilbyde yderligere støtte på EU-plan til interesserede medlemsstater. Med henblik herpå bør der sikres komplementaritet og interoperabilitet med eksisterende initiativer og platforme </w:t>
            </w:r>
            <w:r w:rsidRPr="00D45B4A">
              <w:rPr>
                <w:b/>
                <w:i/>
              </w:rPr>
              <w:t>på EU-plan og i medlemsstaterne</w:t>
            </w:r>
            <w:r w:rsidRPr="00D45B4A">
              <w:t xml:space="preserve">. Der bør tages hensyn til medlemsstaternes specifikke behov i forbindelse med udviklingen af </w:t>
            </w:r>
            <w:r w:rsidR="00464BDC" w:rsidRPr="00D45B4A">
              <w:t>EU-talentpuljen</w:t>
            </w:r>
            <w:r w:rsidRPr="00D45B4A">
              <w:t xml:space="preserve"> for at sikre den bredest mulige deltagelse. "Talent" er derfor et bredt udtryk, der henviser til hele spektret af færdigheder, som medlemsstaternes arbejdsmarkeder kan have brug for.</w:t>
            </w:r>
          </w:p>
        </w:tc>
      </w:tr>
    </w:tbl>
    <w:p w14:paraId="14AC64CA"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{FR}</w:t>
      </w:r>
      <w:r w:rsidRPr="00D45B4A">
        <w:t>fr</w:t>
      </w:r>
      <w:r w:rsidRPr="00D45B4A">
        <w:rPr>
          <w:rStyle w:val="HideTWBExt"/>
          <w:color w:val="auto"/>
        </w:rPr>
        <w:t>&lt;/Original&gt;</w:t>
      </w:r>
    </w:p>
    <w:p w14:paraId="34A34E95" w14:textId="77777777" w:rsidR="0057698E" w:rsidRPr="00D45B4A" w:rsidRDefault="0057698E" w:rsidP="0057698E">
      <w:r w:rsidRPr="00D45B4A">
        <w:rPr>
          <w:rStyle w:val="HideTWBExt"/>
          <w:color w:val="auto"/>
        </w:rPr>
        <w:lastRenderedPageBreak/>
        <w:t>&lt;/AmendB&gt;</w:t>
      </w:r>
    </w:p>
    <w:p w14:paraId="330090C8"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165</w:t>
      </w:r>
      <w:r w:rsidRPr="00D45B4A">
        <w:rPr>
          <w:rStyle w:val="HideTWBExt"/>
          <w:color w:val="auto"/>
        </w:rPr>
        <w:t>&lt;/NumAmB&gt;</w:t>
      </w:r>
    </w:p>
    <w:p w14:paraId="37BF116A" w14:textId="77777777" w:rsidR="0057698E" w:rsidRPr="00D45B4A" w:rsidRDefault="0057698E" w:rsidP="0057698E">
      <w:pPr>
        <w:pStyle w:val="NormalBold"/>
      </w:pPr>
      <w:r w:rsidRPr="00D45B4A">
        <w:rPr>
          <w:rStyle w:val="HideTWBExt"/>
          <w:b w:val="0"/>
          <w:color w:val="auto"/>
        </w:rPr>
        <w:t>&lt;RepeatBlock-By&gt;&lt;Members&gt;</w:t>
      </w:r>
      <w:r w:rsidRPr="00D45B4A">
        <w:t>Pernando Barrena Arza</w:t>
      </w:r>
      <w:r w:rsidRPr="00D45B4A">
        <w:rPr>
          <w:rStyle w:val="HideTWBExt"/>
          <w:b w:val="0"/>
          <w:color w:val="auto"/>
        </w:rPr>
        <w:t>&lt;/Members&gt;</w:t>
      </w:r>
    </w:p>
    <w:p w14:paraId="380BD14C" w14:textId="77777777" w:rsidR="0057698E" w:rsidRPr="00D45B4A" w:rsidRDefault="0057698E" w:rsidP="0057698E">
      <w:pPr>
        <w:pStyle w:val="NormalBold"/>
      </w:pPr>
      <w:r w:rsidRPr="00D45B4A">
        <w:rPr>
          <w:rStyle w:val="HideTWBExt"/>
          <w:b w:val="0"/>
          <w:color w:val="auto"/>
        </w:rPr>
        <w:t>&lt;/RepeatBlock-By&gt;</w:t>
      </w:r>
    </w:p>
    <w:p w14:paraId="38691685"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3291B1DA" w14:textId="77777777" w:rsidR="0057698E" w:rsidRPr="00D45B4A" w:rsidRDefault="0057698E" w:rsidP="0057698E">
      <w:pPr>
        <w:pStyle w:val="NormalBold"/>
      </w:pPr>
      <w:r w:rsidRPr="00D45B4A">
        <w:rPr>
          <w:rStyle w:val="HideTWBExt"/>
          <w:color w:val="auto"/>
        </w:rPr>
        <w:t>&lt;Article&gt;</w:t>
      </w:r>
      <w:r w:rsidRPr="00D45B4A">
        <w:t>Betragtning 5</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0CE291EA" w14:textId="77777777" w:rsidTr="00AF7750">
        <w:trPr>
          <w:trHeight w:hRule="exact" w:val="240"/>
          <w:jc w:val="center"/>
        </w:trPr>
        <w:tc>
          <w:tcPr>
            <w:tcW w:w="9752" w:type="dxa"/>
            <w:gridSpan w:val="2"/>
            <w:tcBorders>
              <w:top w:val="nil"/>
              <w:left w:val="nil"/>
              <w:bottom w:val="nil"/>
              <w:right w:val="nil"/>
            </w:tcBorders>
          </w:tcPr>
          <w:p w14:paraId="1A60C141" w14:textId="77777777" w:rsidR="0057698E" w:rsidRPr="00D45B4A" w:rsidRDefault="0057698E" w:rsidP="00AF7750"/>
        </w:tc>
      </w:tr>
      <w:tr w:rsidR="004F5FC3" w:rsidRPr="00D45B4A" w14:paraId="6EC4F463" w14:textId="77777777" w:rsidTr="00AF7750">
        <w:trPr>
          <w:trHeight w:val="240"/>
          <w:jc w:val="center"/>
        </w:trPr>
        <w:tc>
          <w:tcPr>
            <w:tcW w:w="4876" w:type="dxa"/>
            <w:tcBorders>
              <w:top w:val="nil"/>
              <w:left w:val="nil"/>
              <w:bottom w:val="nil"/>
              <w:right w:val="nil"/>
            </w:tcBorders>
          </w:tcPr>
          <w:p w14:paraId="6B04736E"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24CD305C" w14:textId="77777777" w:rsidR="0057698E" w:rsidRPr="00D45B4A" w:rsidRDefault="0057698E" w:rsidP="00AF7750">
            <w:pPr>
              <w:pStyle w:val="AmColumnHeading"/>
            </w:pPr>
            <w:r w:rsidRPr="00D45B4A">
              <w:t>Ændringsforslag</w:t>
            </w:r>
          </w:p>
        </w:tc>
      </w:tr>
      <w:tr w:rsidR="004F5FC3" w:rsidRPr="00D45B4A" w14:paraId="2C80A01D" w14:textId="77777777" w:rsidTr="00AF7750">
        <w:trPr>
          <w:jc w:val="center"/>
        </w:trPr>
        <w:tc>
          <w:tcPr>
            <w:tcW w:w="4876" w:type="dxa"/>
            <w:tcBorders>
              <w:top w:val="nil"/>
              <w:left w:val="nil"/>
              <w:bottom w:val="nil"/>
              <w:right w:val="nil"/>
            </w:tcBorders>
          </w:tcPr>
          <w:p w14:paraId="14E0784C" w14:textId="77777777" w:rsidR="0057698E" w:rsidRPr="00D45B4A" w:rsidRDefault="0057698E" w:rsidP="00AF7750">
            <w:pPr>
              <w:pStyle w:val="Normal6a"/>
            </w:pPr>
            <w:r w:rsidRPr="00D45B4A">
              <w:rPr>
                <w:b/>
                <w:i/>
                <w:iCs/>
              </w:rPr>
              <w:t>5)</w:t>
            </w:r>
            <w:r w:rsidRPr="00D45B4A">
              <w:tab/>
              <w:t xml:space="preserve">EU's talentpulje bør sigte mod at hjælpe de deltagende medlemsstater med at afhjælpe den eksisterende og kommende mangel på færdigheder og arbejdskraft gennem rekruttering af tredjelandsstatsborgere, i det omfang aktiveringen af den indenlandske arbejdsstyrke og mobilitet inden for EU ikke er tilstrækkelig til at nå dette mål. Som et </w:t>
            </w:r>
            <w:r w:rsidRPr="00D45B4A">
              <w:rPr>
                <w:b/>
                <w:bCs/>
                <w:i/>
                <w:iCs/>
              </w:rPr>
              <w:t>frivilligt</w:t>
            </w:r>
            <w:r w:rsidRPr="00D45B4A">
              <w:t xml:space="preserve"> redskab til at lette international rekruttering bør EU-talentpuljen tilbyde yderligere støtte på EU-plan til interesserede medlemsstater. Med henblik herpå bør der sikres komplementaritet og interoperabilitet med eksisterende nationale initiativer og platforme. Der bør tages hensyn til medlemsstaternes specifikke behov i forbindelse med udviklingen af EU's talentpulje for at sikre den bredest mulige deltagelse. "Talent" er derfor et bredt udtryk, der henviser til hele spektret af færdigheder, som medlemsstaternes arbejdsmarkeder kan have brug for.</w:t>
            </w:r>
          </w:p>
        </w:tc>
        <w:tc>
          <w:tcPr>
            <w:tcW w:w="4876" w:type="dxa"/>
            <w:tcBorders>
              <w:top w:val="nil"/>
              <w:left w:val="nil"/>
              <w:bottom w:val="nil"/>
              <w:right w:val="nil"/>
            </w:tcBorders>
          </w:tcPr>
          <w:p w14:paraId="0273B8AE" w14:textId="1297A1FF" w:rsidR="0057698E" w:rsidRPr="00D45B4A" w:rsidRDefault="0057698E" w:rsidP="00AF7750">
            <w:pPr>
              <w:pStyle w:val="Normal6a"/>
            </w:pPr>
            <w:r w:rsidRPr="00D45B4A">
              <w:rPr>
                <w:b/>
                <w:bCs/>
                <w:i/>
                <w:iCs/>
              </w:rPr>
              <w:t>(5)</w:t>
            </w:r>
            <w:r w:rsidRPr="00D45B4A">
              <w:tab/>
            </w:r>
            <w:r w:rsidR="00464BDC" w:rsidRPr="00D45B4A">
              <w:t>EU-talentpuljen</w:t>
            </w:r>
            <w:r w:rsidRPr="00D45B4A">
              <w:t xml:space="preserve"> bør sigte mod at hjælpe de deltagende medlemsstater med at afhjælpe den eksisterende og kommende mangel på færdigheder og arbejdskraft gennem rekruttering af tredjelandsstatsborgere, i det omfang aktiveringen af den indenlandske arbejdsstyrke og mobilitet inden for EU ikke er tilstrækkelig til at nå dette mål. Som et </w:t>
            </w:r>
            <w:r w:rsidRPr="00D45B4A">
              <w:rPr>
                <w:b/>
                <w:bCs/>
                <w:i/>
                <w:iCs/>
              </w:rPr>
              <w:t xml:space="preserve">obligatorisk </w:t>
            </w:r>
            <w:r w:rsidRPr="00D45B4A">
              <w:t xml:space="preserve">redskab til at lette international rekruttering bør EU-talentpuljen tilbyde yderligere støtte på EU-plan til interesserede medlemsstater. Med henblik herpå bør der sikres komplementaritet og interoperabilitet med eksisterende nationale initiativer og platforme. Der bør tages hensyn til medlemsstaternes specifikke behov i forbindelse med udviklingen af </w:t>
            </w:r>
            <w:r w:rsidR="00464BDC" w:rsidRPr="00D45B4A">
              <w:t>EU-talentpuljen</w:t>
            </w:r>
            <w:r w:rsidRPr="00D45B4A">
              <w:t xml:space="preserve"> for at sikre den bredest mulige deltagelse. "Talent" er derfor et bredt udtryk, der henviser til hele spektret af færdigheder, som medlemsstaternes arbejdsmarkeder kan have brug for.</w:t>
            </w:r>
          </w:p>
        </w:tc>
      </w:tr>
    </w:tbl>
    <w:p w14:paraId="5D8B3527"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408307FD" w14:textId="77777777" w:rsidR="0057698E" w:rsidRPr="00D45B4A" w:rsidRDefault="0057698E" w:rsidP="0057698E">
      <w:r w:rsidRPr="00D45B4A">
        <w:rPr>
          <w:rStyle w:val="HideTWBExt"/>
          <w:color w:val="auto"/>
        </w:rPr>
        <w:t>&lt;/AmendB&gt;</w:t>
      </w:r>
    </w:p>
    <w:p w14:paraId="559C3A80"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166</w:t>
      </w:r>
      <w:r w:rsidRPr="00D45B4A">
        <w:rPr>
          <w:rStyle w:val="HideTWBExt"/>
          <w:color w:val="auto"/>
        </w:rPr>
        <w:t>&lt;/NumAmB&gt;</w:t>
      </w:r>
    </w:p>
    <w:p w14:paraId="657D2414" w14:textId="77777777" w:rsidR="0057698E" w:rsidRPr="00D45B4A" w:rsidRDefault="0057698E" w:rsidP="0057698E">
      <w:pPr>
        <w:pStyle w:val="NormalBold"/>
      </w:pPr>
      <w:r w:rsidRPr="00D45B4A">
        <w:rPr>
          <w:rStyle w:val="HideTWBExt"/>
          <w:b w:val="0"/>
          <w:color w:val="auto"/>
        </w:rPr>
        <w:t>&lt;RepeatBlock-By&gt;&lt;Members&gt;</w:t>
      </w:r>
      <w:r w:rsidRPr="00D45B4A">
        <w:t>Johan Danielsson, Evin Incir</w:t>
      </w:r>
      <w:r w:rsidRPr="00D45B4A">
        <w:rPr>
          <w:rStyle w:val="HideTWBExt"/>
          <w:b w:val="0"/>
          <w:color w:val="auto"/>
        </w:rPr>
        <w:t>&lt;/Members&gt;</w:t>
      </w:r>
    </w:p>
    <w:p w14:paraId="0CDDFC78" w14:textId="77777777" w:rsidR="0057698E" w:rsidRPr="00D45B4A" w:rsidRDefault="0057698E" w:rsidP="0057698E">
      <w:pPr>
        <w:pStyle w:val="NormalBold"/>
      </w:pPr>
      <w:r w:rsidRPr="00D45B4A">
        <w:rPr>
          <w:rStyle w:val="HideTWBExt"/>
          <w:b w:val="0"/>
          <w:color w:val="auto"/>
        </w:rPr>
        <w:t>&lt;/RepeatBlock-By&gt;</w:t>
      </w:r>
    </w:p>
    <w:p w14:paraId="3B2B3BF8"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04A871AA" w14:textId="77777777" w:rsidR="0057698E" w:rsidRPr="00D45B4A" w:rsidRDefault="0057698E" w:rsidP="0057698E">
      <w:pPr>
        <w:pStyle w:val="NormalBold"/>
      </w:pPr>
      <w:r w:rsidRPr="00D45B4A">
        <w:rPr>
          <w:rStyle w:val="HideTWBExt"/>
          <w:color w:val="auto"/>
        </w:rPr>
        <w:t>&lt;Article&gt;</w:t>
      </w:r>
      <w:r w:rsidRPr="00D45B4A">
        <w:t>Betragtning 5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73953562" w14:textId="77777777" w:rsidTr="00AF7750">
        <w:trPr>
          <w:trHeight w:hRule="exact" w:val="240"/>
          <w:jc w:val="center"/>
        </w:trPr>
        <w:tc>
          <w:tcPr>
            <w:tcW w:w="9752" w:type="dxa"/>
            <w:gridSpan w:val="2"/>
            <w:tcBorders>
              <w:top w:val="nil"/>
              <w:left w:val="nil"/>
              <w:bottom w:val="nil"/>
              <w:right w:val="nil"/>
            </w:tcBorders>
          </w:tcPr>
          <w:p w14:paraId="4D1D2EB2" w14:textId="77777777" w:rsidR="0057698E" w:rsidRPr="00D45B4A" w:rsidRDefault="0057698E" w:rsidP="00AF7750"/>
        </w:tc>
      </w:tr>
      <w:tr w:rsidR="004F5FC3" w:rsidRPr="00D45B4A" w14:paraId="60604EBA" w14:textId="77777777" w:rsidTr="00AF7750">
        <w:trPr>
          <w:trHeight w:val="240"/>
          <w:jc w:val="center"/>
        </w:trPr>
        <w:tc>
          <w:tcPr>
            <w:tcW w:w="4876" w:type="dxa"/>
            <w:tcBorders>
              <w:top w:val="nil"/>
              <w:left w:val="nil"/>
              <w:bottom w:val="nil"/>
              <w:right w:val="nil"/>
            </w:tcBorders>
          </w:tcPr>
          <w:p w14:paraId="3E2DDED2"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00C9FFA0" w14:textId="77777777" w:rsidR="0057698E" w:rsidRPr="00D45B4A" w:rsidRDefault="0057698E" w:rsidP="00AF7750">
            <w:pPr>
              <w:pStyle w:val="AmColumnHeading"/>
            </w:pPr>
            <w:r w:rsidRPr="00D45B4A">
              <w:t>Ændringsforslag</w:t>
            </w:r>
          </w:p>
        </w:tc>
      </w:tr>
      <w:tr w:rsidR="004F5FC3" w:rsidRPr="00D45B4A" w14:paraId="4D3915C0" w14:textId="77777777" w:rsidTr="00AF7750">
        <w:trPr>
          <w:jc w:val="center"/>
        </w:trPr>
        <w:tc>
          <w:tcPr>
            <w:tcW w:w="4876" w:type="dxa"/>
            <w:tcBorders>
              <w:top w:val="nil"/>
              <w:left w:val="nil"/>
              <w:bottom w:val="nil"/>
              <w:right w:val="nil"/>
            </w:tcBorders>
          </w:tcPr>
          <w:p w14:paraId="69B918D9" w14:textId="77777777" w:rsidR="0057698E" w:rsidRPr="00D45B4A" w:rsidRDefault="0057698E" w:rsidP="00AF7750">
            <w:pPr>
              <w:pStyle w:val="Normal6a"/>
            </w:pPr>
          </w:p>
        </w:tc>
        <w:tc>
          <w:tcPr>
            <w:tcW w:w="4876" w:type="dxa"/>
            <w:tcBorders>
              <w:top w:val="nil"/>
              <w:left w:val="nil"/>
              <w:bottom w:val="nil"/>
              <w:right w:val="nil"/>
            </w:tcBorders>
          </w:tcPr>
          <w:p w14:paraId="7CFB3BFB" w14:textId="77777777" w:rsidR="0057698E" w:rsidRPr="00D45B4A" w:rsidRDefault="0057698E" w:rsidP="00AF7750">
            <w:pPr>
              <w:pStyle w:val="Normal6a"/>
            </w:pPr>
            <w:r w:rsidRPr="00D45B4A">
              <w:rPr>
                <w:b/>
                <w:i/>
              </w:rPr>
              <w:t>(5a)</w:t>
            </w:r>
            <w:r w:rsidRPr="00D45B4A">
              <w:tab/>
            </w:r>
            <w:r w:rsidRPr="00D45B4A">
              <w:rPr>
                <w:b/>
                <w:i/>
              </w:rPr>
              <w:t xml:space="preserve">Det europæiske arbejdsformidlingsnet (Eures), som </w:t>
            </w:r>
            <w:r w:rsidRPr="00D45B4A">
              <w:rPr>
                <w:b/>
                <w:i/>
              </w:rPr>
              <w:lastRenderedPageBreak/>
              <w:t>tilbyder information, rådgivning og rekruttering eller jobformidling til fordel for arbejdstagere og arbejdsgivere i hele Unionen, kan spille en vigtig rolle i offentliggørelsen af ledige stillinger med henblik på at tiltrække arbejdstagere fra andre medlemsstater. Eures bør derfor anvendes til at besætte ledige stillinger, inden EU-talentpuljen anvendes.</w:t>
            </w:r>
          </w:p>
        </w:tc>
      </w:tr>
    </w:tbl>
    <w:p w14:paraId="22045379"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1B0311F1" w14:textId="77777777" w:rsidR="0057698E" w:rsidRPr="00D45B4A" w:rsidRDefault="0057698E" w:rsidP="0057698E">
      <w:r w:rsidRPr="00D45B4A">
        <w:rPr>
          <w:rStyle w:val="HideTWBExt"/>
          <w:color w:val="auto"/>
        </w:rPr>
        <w:t>&lt;/AmendB&gt;</w:t>
      </w:r>
    </w:p>
    <w:p w14:paraId="473F465B"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167</w:t>
      </w:r>
      <w:r w:rsidRPr="00D45B4A">
        <w:rPr>
          <w:rStyle w:val="HideTWBExt"/>
          <w:color w:val="auto"/>
        </w:rPr>
        <w:t>&lt;/NumAmB&gt;</w:t>
      </w:r>
    </w:p>
    <w:p w14:paraId="617AE9FF" w14:textId="77777777" w:rsidR="0057698E" w:rsidRPr="00D45B4A" w:rsidRDefault="0057698E" w:rsidP="0057698E">
      <w:pPr>
        <w:pStyle w:val="NormalBold"/>
      </w:pPr>
      <w:r w:rsidRPr="00D45B4A">
        <w:rPr>
          <w:rStyle w:val="HideTWBExt"/>
          <w:b w:val="0"/>
          <w:color w:val="auto"/>
        </w:rPr>
        <w:t>&lt;RepeatBlock-By&gt;&lt;Members&gt;</w:t>
      </w:r>
      <w:r w:rsidRPr="00D45B4A">
        <w:t>Lena Düpont, Tomas Tobé</w:t>
      </w:r>
      <w:r w:rsidRPr="00D45B4A">
        <w:rPr>
          <w:rStyle w:val="HideTWBExt"/>
          <w:b w:val="0"/>
          <w:color w:val="auto"/>
        </w:rPr>
        <w:t>&lt;/Members&gt;</w:t>
      </w:r>
    </w:p>
    <w:p w14:paraId="436FCCC7" w14:textId="77777777" w:rsidR="0057698E" w:rsidRPr="00D45B4A" w:rsidRDefault="0057698E" w:rsidP="0057698E">
      <w:pPr>
        <w:pStyle w:val="NormalBold"/>
      </w:pPr>
      <w:r w:rsidRPr="00D45B4A">
        <w:rPr>
          <w:rStyle w:val="HideTWBExt"/>
          <w:b w:val="0"/>
          <w:color w:val="auto"/>
        </w:rPr>
        <w:t>&lt;/RepeatBlock-By&gt;</w:t>
      </w:r>
    </w:p>
    <w:p w14:paraId="330FD2C6"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0115BFAA" w14:textId="77777777" w:rsidR="0057698E" w:rsidRPr="00D45B4A" w:rsidRDefault="0057698E" w:rsidP="0057698E">
      <w:pPr>
        <w:pStyle w:val="NormalBold"/>
      </w:pPr>
      <w:r w:rsidRPr="00D45B4A">
        <w:rPr>
          <w:rStyle w:val="HideTWBExt"/>
          <w:color w:val="auto"/>
        </w:rPr>
        <w:t>&lt;Article&gt;</w:t>
      </w:r>
      <w:r w:rsidRPr="00D45B4A">
        <w:t>Betragtning 5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0A313110" w14:textId="77777777" w:rsidTr="00AF7750">
        <w:trPr>
          <w:trHeight w:hRule="exact" w:val="240"/>
          <w:jc w:val="center"/>
        </w:trPr>
        <w:tc>
          <w:tcPr>
            <w:tcW w:w="9752" w:type="dxa"/>
            <w:gridSpan w:val="2"/>
            <w:tcBorders>
              <w:top w:val="nil"/>
              <w:left w:val="nil"/>
              <w:bottom w:val="nil"/>
              <w:right w:val="nil"/>
            </w:tcBorders>
          </w:tcPr>
          <w:p w14:paraId="3A66860B" w14:textId="77777777" w:rsidR="0057698E" w:rsidRPr="00D45B4A" w:rsidRDefault="0057698E" w:rsidP="00AF7750"/>
        </w:tc>
      </w:tr>
      <w:tr w:rsidR="004F5FC3" w:rsidRPr="00D45B4A" w14:paraId="3A3B12C5" w14:textId="77777777" w:rsidTr="00AF7750">
        <w:trPr>
          <w:trHeight w:val="240"/>
          <w:jc w:val="center"/>
        </w:trPr>
        <w:tc>
          <w:tcPr>
            <w:tcW w:w="4876" w:type="dxa"/>
            <w:tcBorders>
              <w:top w:val="nil"/>
              <w:left w:val="nil"/>
              <w:bottom w:val="nil"/>
              <w:right w:val="nil"/>
            </w:tcBorders>
          </w:tcPr>
          <w:p w14:paraId="1C33E252"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0D7E1D6A" w14:textId="77777777" w:rsidR="0057698E" w:rsidRPr="00D45B4A" w:rsidRDefault="0057698E" w:rsidP="00AF7750">
            <w:pPr>
              <w:pStyle w:val="AmColumnHeading"/>
            </w:pPr>
            <w:r w:rsidRPr="00D45B4A">
              <w:t>Ændringsforslag</w:t>
            </w:r>
          </w:p>
        </w:tc>
      </w:tr>
      <w:tr w:rsidR="004F5FC3" w:rsidRPr="00D45B4A" w14:paraId="69A6A578" w14:textId="77777777" w:rsidTr="00AF7750">
        <w:trPr>
          <w:jc w:val="center"/>
        </w:trPr>
        <w:tc>
          <w:tcPr>
            <w:tcW w:w="4876" w:type="dxa"/>
            <w:tcBorders>
              <w:top w:val="nil"/>
              <w:left w:val="nil"/>
              <w:bottom w:val="nil"/>
              <w:right w:val="nil"/>
            </w:tcBorders>
          </w:tcPr>
          <w:p w14:paraId="074BF04D" w14:textId="77777777" w:rsidR="0057698E" w:rsidRPr="00D45B4A" w:rsidRDefault="0057698E" w:rsidP="00AF7750">
            <w:pPr>
              <w:pStyle w:val="Normal6a"/>
            </w:pPr>
          </w:p>
        </w:tc>
        <w:tc>
          <w:tcPr>
            <w:tcW w:w="4876" w:type="dxa"/>
            <w:tcBorders>
              <w:top w:val="nil"/>
              <w:left w:val="nil"/>
              <w:bottom w:val="nil"/>
              <w:right w:val="nil"/>
            </w:tcBorders>
          </w:tcPr>
          <w:p w14:paraId="074E808F" w14:textId="0DA9A3B2" w:rsidR="0057698E" w:rsidRPr="00D45B4A" w:rsidRDefault="0057698E" w:rsidP="00AF7750">
            <w:pPr>
              <w:pStyle w:val="Normal6a"/>
            </w:pPr>
            <w:r w:rsidRPr="00D45B4A">
              <w:rPr>
                <w:b/>
                <w:i/>
              </w:rPr>
              <w:t>(5a)</w:t>
            </w:r>
            <w:r w:rsidRPr="00D45B4A">
              <w:tab/>
            </w:r>
            <w:r w:rsidRPr="00D45B4A">
              <w:rPr>
                <w:b/>
                <w:i/>
              </w:rPr>
              <w:t xml:space="preserve">Ligeledes er det som et frivilligt værktøj nødvendigt at regulere medlemsstaternes ret til at trække sig ud af talentpuljen på en ordentlig måde og med en korrekt tidslinje, således at den generelle funktion af </w:t>
            </w:r>
            <w:r w:rsidR="00464BDC" w:rsidRPr="00D45B4A">
              <w:rPr>
                <w:b/>
                <w:i/>
              </w:rPr>
              <w:t>EU-talentpuljen</w:t>
            </w:r>
            <w:r w:rsidRPr="00D45B4A">
              <w:rPr>
                <w:b/>
                <w:i/>
              </w:rPr>
              <w:t xml:space="preserve"> og de øvrige deltagende medlemsstaters rettigheder ikke forstyrres.</w:t>
            </w:r>
          </w:p>
        </w:tc>
      </w:tr>
    </w:tbl>
    <w:p w14:paraId="3926DD49"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23041A8E" w14:textId="77777777" w:rsidR="0057698E" w:rsidRPr="00D45B4A" w:rsidRDefault="0057698E" w:rsidP="0057698E">
      <w:r w:rsidRPr="00D45B4A">
        <w:rPr>
          <w:rStyle w:val="HideTWBExt"/>
          <w:color w:val="auto"/>
        </w:rPr>
        <w:t>&lt;/AmendB&gt;</w:t>
      </w:r>
    </w:p>
    <w:p w14:paraId="128D9670"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168</w:t>
      </w:r>
      <w:r w:rsidRPr="00D45B4A">
        <w:rPr>
          <w:rStyle w:val="HideTWBExt"/>
          <w:color w:val="auto"/>
        </w:rPr>
        <w:t>&lt;/NumAmB&gt;</w:t>
      </w:r>
    </w:p>
    <w:p w14:paraId="5CD0F3A5" w14:textId="77777777" w:rsidR="0057698E" w:rsidRPr="00D45B4A" w:rsidRDefault="0057698E" w:rsidP="0057698E">
      <w:pPr>
        <w:pStyle w:val="NormalBold"/>
      </w:pPr>
      <w:r w:rsidRPr="00D45B4A">
        <w:rPr>
          <w:rStyle w:val="HideTWBExt"/>
          <w:b w:val="0"/>
          <w:color w:val="auto"/>
        </w:rPr>
        <w:t>&lt;RepeatBlock-By&gt;&lt;Members&gt;</w:t>
      </w:r>
      <w:r w:rsidRPr="00D45B4A">
        <w:t>Pernando Barrena Arza</w:t>
      </w:r>
      <w:r w:rsidRPr="00D45B4A">
        <w:rPr>
          <w:rStyle w:val="HideTWBExt"/>
          <w:b w:val="0"/>
          <w:color w:val="auto"/>
        </w:rPr>
        <w:t>&lt;/Members&gt;</w:t>
      </w:r>
    </w:p>
    <w:p w14:paraId="571FDA2E" w14:textId="77777777" w:rsidR="0057698E" w:rsidRPr="00D45B4A" w:rsidRDefault="0057698E" w:rsidP="0057698E">
      <w:pPr>
        <w:pStyle w:val="NormalBold"/>
      </w:pPr>
      <w:r w:rsidRPr="00D45B4A">
        <w:rPr>
          <w:rStyle w:val="HideTWBExt"/>
          <w:b w:val="0"/>
          <w:color w:val="auto"/>
        </w:rPr>
        <w:t>&lt;/RepeatBlock-By&gt;</w:t>
      </w:r>
    </w:p>
    <w:p w14:paraId="7C01FD5C"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7361ACC7" w14:textId="77777777" w:rsidR="0057698E" w:rsidRPr="00D45B4A" w:rsidRDefault="0057698E" w:rsidP="0057698E">
      <w:pPr>
        <w:pStyle w:val="NormalBold"/>
      </w:pPr>
      <w:r w:rsidRPr="00D45B4A">
        <w:rPr>
          <w:rStyle w:val="HideTWBExt"/>
          <w:color w:val="auto"/>
        </w:rPr>
        <w:t>&lt;Article&gt;</w:t>
      </w:r>
      <w:r w:rsidRPr="00D45B4A">
        <w:t>Betragtning 5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5A5888F9" w14:textId="77777777" w:rsidTr="00AF7750">
        <w:trPr>
          <w:trHeight w:hRule="exact" w:val="240"/>
          <w:jc w:val="center"/>
        </w:trPr>
        <w:tc>
          <w:tcPr>
            <w:tcW w:w="9752" w:type="dxa"/>
            <w:gridSpan w:val="2"/>
            <w:tcBorders>
              <w:top w:val="nil"/>
              <w:left w:val="nil"/>
              <w:bottom w:val="nil"/>
              <w:right w:val="nil"/>
            </w:tcBorders>
          </w:tcPr>
          <w:p w14:paraId="052E3FF7" w14:textId="77777777" w:rsidR="0057698E" w:rsidRPr="00D45B4A" w:rsidRDefault="0057698E" w:rsidP="00AF7750"/>
        </w:tc>
      </w:tr>
      <w:tr w:rsidR="004F5FC3" w:rsidRPr="00D45B4A" w14:paraId="718097FF" w14:textId="77777777" w:rsidTr="00AF7750">
        <w:trPr>
          <w:trHeight w:val="240"/>
          <w:jc w:val="center"/>
        </w:trPr>
        <w:tc>
          <w:tcPr>
            <w:tcW w:w="4876" w:type="dxa"/>
            <w:tcBorders>
              <w:top w:val="nil"/>
              <w:left w:val="nil"/>
              <w:bottom w:val="nil"/>
              <w:right w:val="nil"/>
            </w:tcBorders>
          </w:tcPr>
          <w:p w14:paraId="118B92AD"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32869EA3" w14:textId="77777777" w:rsidR="0057698E" w:rsidRPr="00D45B4A" w:rsidRDefault="0057698E" w:rsidP="00AF7750">
            <w:pPr>
              <w:pStyle w:val="AmColumnHeading"/>
            </w:pPr>
            <w:r w:rsidRPr="00D45B4A">
              <w:t>Ændringsforslag</w:t>
            </w:r>
          </w:p>
        </w:tc>
      </w:tr>
      <w:tr w:rsidR="004F5FC3" w:rsidRPr="00D45B4A" w14:paraId="40AC63D8" w14:textId="77777777" w:rsidTr="00AF7750">
        <w:trPr>
          <w:jc w:val="center"/>
        </w:trPr>
        <w:tc>
          <w:tcPr>
            <w:tcW w:w="4876" w:type="dxa"/>
            <w:tcBorders>
              <w:top w:val="nil"/>
              <w:left w:val="nil"/>
              <w:bottom w:val="nil"/>
              <w:right w:val="nil"/>
            </w:tcBorders>
          </w:tcPr>
          <w:p w14:paraId="6D540819" w14:textId="77777777" w:rsidR="0057698E" w:rsidRPr="00D45B4A" w:rsidRDefault="0057698E" w:rsidP="00AF7750">
            <w:pPr>
              <w:pStyle w:val="Normal6a"/>
            </w:pPr>
          </w:p>
        </w:tc>
        <w:tc>
          <w:tcPr>
            <w:tcW w:w="4876" w:type="dxa"/>
            <w:tcBorders>
              <w:top w:val="nil"/>
              <w:left w:val="nil"/>
              <w:bottom w:val="nil"/>
              <w:right w:val="nil"/>
            </w:tcBorders>
          </w:tcPr>
          <w:p w14:paraId="4BC787AA" w14:textId="77777777" w:rsidR="0057698E" w:rsidRPr="00D45B4A" w:rsidRDefault="0057698E" w:rsidP="00AF7750">
            <w:pPr>
              <w:pStyle w:val="Normal6a"/>
            </w:pPr>
            <w:r w:rsidRPr="00D45B4A">
              <w:rPr>
                <w:b/>
                <w:i/>
              </w:rPr>
              <w:t>(5a)</w:t>
            </w:r>
            <w:r w:rsidRPr="00D45B4A">
              <w:tab/>
            </w:r>
            <w:r w:rsidRPr="00D45B4A">
              <w:rPr>
                <w:b/>
                <w:i/>
              </w:rPr>
              <w:t xml:space="preserve">Talentpuljen bør sikre, at mangel på arbejdskraft på EU-plan, nationalt plan og sektorplan kortlægges på en gennemsigtig måde og i samråd med arbejdsmarkedets parter på alle niveauer under hensyntagen til drivkræfterne og de </w:t>
            </w:r>
            <w:r w:rsidRPr="00D45B4A">
              <w:rPr>
                <w:b/>
                <w:i/>
              </w:rPr>
              <w:lastRenderedPageBreak/>
              <w:t>grundlæggende årsager hertil.</w:t>
            </w:r>
          </w:p>
        </w:tc>
      </w:tr>
    </w:tbl>
    <w:p w14:paraId="307F1C34"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1769BC5A" w14:textId="77777777" w:rsidR="0057698E" w:rsidRPr="00D45B4A" w:rsidRDefault="0057698E" w:rsidP="0057698E">
      <w:r w:rsidRPr="00D45B4A">
        <w:rPr>
          <w:rStyle w:val="HideTWBExt"/>
          <w:color w:val="auto"/>
        </w:rPr>
        <w:t>&lt;/AmendB&gt;</w:t>
      </w:r>
    </w:p>
    <w:p w14:paraId="02444181"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169</w:t>
      </w:r>
      <w:r w:rsidRPr="00D45B4A">
        <w:rPr>
          <w:rStyle w:val="HideTWBExt"/>
          <w:color w:val="auto"/>
        </w:rPr>
        <w:t>&lt;/NumAmB&gt;</w:t>
      </w:r>
    </w:p>
    <w:p w14:paraId="0F9193C6" w14:textId="77777777" w:rsidR="0057698E" w:rsidRPr="00D45B4A" w:rsidRDefault="0057698E" w:rsidP="0057698E">
      <w:pPr>
        <w:pStyle w:val="NormalBold"/>
      </w:pPr>
      <w:r w:rsidRPr="00D45B4A">
        <w:rPr>
          <w:rStyle w:val="HideTWBExt"/>
          <w:b w:val="0"/>
          <w:color w:val="auto"/>
        </w:rPr>
        <w:t>&lt;RepeatBlock-By&gt;&lt;Members&gt;</w:t>
      </w:r>
      <w:r w:rsidRPr="00D45B4A">
        <w:t>Nadine Morano</w:t>
      </w:r>
      <w:r w:rsidRPr="00D45B4A">
        <w:rPr>
          <w:rStyle w:val="HideTWBExt"/>
          <w:b w:val="0"/>
          <w:color w:val="auto"/>
        </w:rPr>
        <w:t>&lt;/Members&gt;</w:t>
      </w:r>
    </w:p>
    <w:p w14:paraId="5EDEBA9B" w14:textId="77777777" w:rsidR="0057698E" w:rsidRPr="00D45B4A" w:rsidRDefault="0057698E" w:rsidP="0057698E">
      <w:pPr>
        <w:pStyle w:val="NormalBold"/>
      </w:pPr>
      <w:r w:rsidRPr="00D45B4A">
        <w:rPr>
          <w:rStyle w:val="HideTWBExt"/>
          <w:b w:val="0"/>
          <w:color w:val="auto"/>
        </w:rPr>
        <w:t>&lt;/RepeatBlock-By&gt;</w:t>
      </w:r>
    </w:p>
    <w:p w14:paraId="21A9B0D4"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05F16F04" w14:textId="77777777" w:rsidR="0057698E" w:rsidRPr="00D45B4A" w:rsidRDefault="0057698E" w:rsidP="0057698E">
      <w:pPr>
        <w:pStyle w:val="NormalBold"/>
      </w:pPr>
      <w:r w:rsidRPr="00D45B4A">
        <w:rPr>
          <w:rStyle w:val="HideTWBExt"/>
          <w:color w:val="auto"/>
        </w:rPr>
        <w:t>&lt;Article&gt;</w:t>
      </w:r>
      <w:r w:rsidRPr="00D45B4A">
        <w:t>Betragtning 6</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0749A4B" w14:textId="77777777" w:rsidTr="00AF7750">
        <w:trPr>
          <w:trHeight w:hRule="exact" w:val="240"/>
          <w:jc w:val="center"/>
        </w:trPr>
        <w:tc>
          <w:tcPr>
            <w:tcW w:w="9752" w:type="dxa"/>
            <w:gridSpan w:val="2"/>
            <w:tcBorders>
              <w:top w:val="nil"/>
              <w:left w:val="nil"/>
              <w:bottom w:val="nil"/>
              <w:right w:val="nil"/>
            </w:tcBorders>
          </w:tcPr>
          <w:p w14:paraId="1A3C9032" w14:textId="77777777" w:rsidR="0057698E" w:rsidRPr="00D45B4A" w:rsidRDefault="0057698E" w:rsidP="00AF7750"/>
        </w:tc>
      </w:tr>
      <w:tr w:rsidR="004F5FC3" w:rsidRPr="00D45B4A" w14:paraId="44FAF683" w14:textId="77777777" w:rsidTr="00AF7750">
        <w:trPr>
          <w:trHeight w:val="240"/>
          <w:jc w:val="center"/>
        </w:trPr>
        <w:tc>
          <w:tcPr>
            <w:tcW w:w="4876" w:type="dxa"/>
            <w:tcBorders>
              <w:top w:val="nil"/>
              <w:left w:val="nil"/>
              <w:bottom w:val="nil"/>
              <w:right w:val="nil"/>
            </w:tcBorders>
          </w:tcPr>
          <w:p w14:paraId="344FF7B4"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7ADE80AA" w14:textId="77777777" w:rsidR="0057698E" w:rsidRPr="00D45B4A" w:rsidRDefault="0057698E" w:rsidP="00AF7750">
            <w:pPr>
              <w:pStyle w:val="AmColumnHeading"/>
            </w:pPr>
            <w:r w:rsidRPr="00D45B4A">
              <w:t>Ændringsforslag</w:t>
            </w:r>
          </w:p>
        </w:tc>
      </w:tr>
      <w:tr w:rsidR="004F5FC3" w:rsidRPr="00D45B4A" w14:paraId="26AE4DF8" w14:textId="77777777" w:rsidTr="00AF7750">
        <w:trPr>
          <w:jc w:val="center"/>
        </w:trPr>
        <w:tc>
          <w:tcPr>
            <w:tcW w:w="4876" w:type="dxa"/>
            <w:tcBorders>
              <w:top w:val="nil"/>
              <w:left w:val="nil"/>
              <w:bottom w:val="nil"/>
              <w:right w:val="nil"/>
            </w:tcBorders>
          </w:tcPr>
          <w:p w14:paraId="6ACFEA10" w14:textId="77777777" w:rsidR="0057698E" w:rsidRPr="00D45B4A" w:rsidRDefault="0057698E" w:rsidP="00AF7750">
            <w:pPr>
              <w:pStyle w:val="Normal6a"/>
            </w:pPr>
            <w:r w:rsidRPr="00D45B4A">
              <w:rPr>
                <w:b/>
                <w:i/>
                <w:iCs/>
              </w:rPr>
              <w:t>6)</w:t>
            </w:r>
            <w:r w:rsidRPr="00D45B4A">
              <w:tab/>
              <w:t>EU's talentpulje har til formål at levere tjenester til arbejdsgivere, der er etableret i de deltagende medlemsstater, herunder private arbejdsformidlinger, vikarbureauer og formidlere på arbejdsmarkedet som defineret i Den Internationale Arbejdsorganisations konvention nr. 181 fra 1997.</w:t>
            </w:r>
          </w:p>
        </w:tc>
        <w:tc>
          <w:tcPr>
            <w:tcW w:w="4876" w:type="dxa"/>
            <w:tcBorders>
              <w:top w:val="nil"/>
              <w:left w:val="nil"/>
              <w:bottom w:val="nil"/>
              <w:right w:val="nil"/>
            </w:tcBorders>
          </w:tcPr>
          <w:p w14:paraId="455345EC" w14:textId="23EA83BF" w:rsidR="0057698E" w:rsidRPr="00D45B4A" w:rsidRDefault="0057698E" w:rsidP="00AF7750">
            <w:pPr>
              <w:pStyle w:val="Normal6a"/>
            </w:pPr>
            <w:r w:rsidRPr="00D45B4A">
              <w:rPr>
                <w:b/>
                <w:i/>
                <w:iCs/>
              </w:rPr>
              <w:t>(6)</w:t>
            </w:r>
            <w:r w:rsidRPr="00D45B4A">
              <w:tab/>
            </w:r>
            <w:r w:rsidR="00464BDC" w:rsidRPr="00D45B4A">
              <w:t>EU-talentpuljen</w:t>
            </w:r>
            <w:r w:rsidRPr="00D45B4A">
              <w:t xml:space="preserve"> har til formål at levere tjenester til </w:t>
            </w:r>
            <w:r w:rsidRPr="00D45B4A">
              <w:rPr>
                <w:b/>
                <w:i/>
              </w:rPr>
              <w:t>tilsluttede</w:t>
            </w:r>
            <w:r w:rsidRPr="00D45B4A">
              <w:t xml:space="preserve"> arbejdsgivere, der er etableret i de deltagende medlemsstater, herunder private arbejdsformidlinger, vikarbureauer og formidlere på arbejdsmarkedet som defineret i Den Internationale Arbejdsorganisations konvention nr. 181 fra 1997. </w:t>
            </w:r>
            <w:r w:rsidRPr="00D45B4A">
              <w:rPr>
                <w:b/>
                <w:i/>
              </w:rPr>
              <w:t xml:space="preserve">En tilsluttet arbejdsgiver er en arbejdsgiver, hvis ledige stillinger gøres tilgængelige på IT-platformen for </w:t>
            </w:r>
            <w:r w:rsidR="00464BDC" w:rsidRPr="00D45B4A">
              <w:rPr>
                <w:b/>
                <w:i/>
              </w:rPr>
              <w:t>EU-talentpuljen</w:t>
            </w:r>
            <w:r w:rsidRPr="00D45B4A">
              <w:rPr>
                <w:b/>
                <w:i/>
              </w:rPr>
              <w:t xml:space="preserve"> af det nationale kontaktpunkt i den medlemsstat, hvor arbejdsgiveren er etableret. Når disse ledige stillinger fjernes fra IT-platformen for </w:t>
            </w:r>
            <w:r w:rsidR="00464BDC" w:rsidRPr="00D45B4A">
              <w:rPr>
                <w:b/>
                <w:i/>
              </w:rPr>
              <w:t>EU-talentpuljen</w:t>
            </w:r>
            <w:r w:rsidRPr="00D45B4A">
              <w:rPr>
                <w:b/>
                <w:i/>
              </w:rPr>
              <w:t xml:space="preserve">, betragtes arbejdsgiveren ikke længere som tilsluttet arbejdsgiver. Andre tilsluttede enheder kan ligeledes blive optaget i </w:t>
            </w:r>
            <w:r w:rsidR="00464BDC" w:rsidRPr="00D45B4A">
              <w:rPr>
                <w:b/>
                <w:i/>
              </w:rPr>
              <w:t>EU-talentpuljen</w:t>
            </w:r>
            <w:r w:rsidRPr="00D45B4A">
              <w:rPr>
                <w:b/>
                <w:i/>
              </w:rPr>
              <w:t xml:space="preserve"> (private arbejdsformidlinger, vikarbureauer og formidlere på arbejdsmarkedet) og blive underlagt samme ordning som tilsluttede arbejdsgivere.</w:t>
            </w:r>
          </w:p>
        </w:tc>
      </w:tr>
    </w:tbl>
    <w:p w14:paraId="07F1F7C4"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{FR}</w:t>
      </w:r>
      <w:r w:rsidRPr="00D45B4A">
        <w:t>fr</w:t>
      </w:r>
      <w:r w:rsidRPr="00D45B4A">
        <w:rPr>
          <w:rStyle w:val="HideTWBExt"/>
          <w:color w:val="auto"/>
        </w:rPr>
        <w:t>&lt;/Original&gt;</w:t>
      </w:r>
    </w:p>
    <w:p w14:paraId="68BAD76B" w14:textId="77777777" w:rsidR="0057698E" w:rsidRPr="00D45B4A" w:rsidRDefault="0057698E" w:rsidP="0057698E">
      <w:r w:rsidRPr="00D45B4A">
        <w:rPr>
          <w:rStyle w:val="HideTWBExt"/>
          <w:color w:val="auto"/>
        </w:rPr>
        <w:t>&lt;/AmendB&gt;</w:t>
      </w:r>
    </w:p>
    <w:p w14:paraId="3BFB09E6"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170</w:t>
      </w:r>
      <w:r w:rsidRPr="00D45B4A">
        <w:rPr>
          <w:rStyle w:val="HideTWBExt"/>
          <w:color w:val="auto"/>
        </w:rPr>
        <w:t>&lt;/NumAmB&gt;</w:t>
      </w:r>
    </w:p>
    <w:p w14:paraId="28B78E01" w14:textId="77777777" w:rsidR="0057698E" w:rsidRPr="00D45B4A" w:rsidRDefault="0057698E" w:rsidP="0057698E">
      <w:pPr>
        <w:pStyle w:val="NormalBold"/>
      </w:pPr>
      <w:r w:rsidRPr="00D45B4A">
        <w:rPr>
          <w:rStyle w:val="HideTWBExt"/>
          <w:b w:val="0"/>
          <w:color w:val="auto"/>
        </w:rPr>
        <w:t>&lt;RepeatBlock-By&gt;&lt;Members&gt;</w:t>
      </w:r>
      <w:r w:rsidRPr="00D45B4A">
        <w:t>Pernando Barrena Arza</w:t>
      </w:r>
      <w:r w:rsidRPr="00D45B4A">
        <w:rPr>
          <w:rStyle w:val="HideTWBExt"/>
          <w:b w:val="0"/>
          <w:color w:val="auto"/>
        </w:rPr>
        <w:t>&lt;/Members&gt;</w:t>
      </w:r>
    </w:p>
    <w:p w14:paraId="24CF80DA" w14:textId="77777777" w:rsidR="0057698E" w:rsidRPr="00D45B4A" w:rsidRDefault="0057698E" w:rsidP="0057698E">
      <w:pPr>
        <w:pStyle w:val="NormalBold"/>
      </w:pPr>
      <w:r w:rsidRPr="00D45B4A">
        <w:rPr>
          <w:rStyle w:val="HideTWBExt"/>
          <w:b w:val="0"/>
          <w:color w:val="auto"/>
        </w:rPr>
        <w:t>&lt;/RepeatBlock-By&gt;</w:t>
      </w:r>
    </w:p>
    <w:p w14:paraId="478EDF6C"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4F1DFCDD" w14:textId="77777777" w:rsidR="0057698E" w:rsidRPr="00D45B4A" w:rsidRDefault="0057698E" w:rsidP="0057698E">
      <w:pPr>
        <w:pStyle w:val="NormalBold"/>
      </w:pPr>
      <w:r w:rsidRPr="00D45B4A">
        <w:rPr>
          <w:rStyle w:val="HideTWBExt"/>
          <w:color w:val="auto"/>
        </w:rPr>
        <w:t>&lt;Article&gt;</w:t>
      </w:r>
      <w:r w:rsidRPr="00D45B4A">
        <w:t>Betragtning 6</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12AD16FE" w14:textId="77777777" w:rsidTr="00AF7750">
        <w:trPr>
          <w:trHeight w:hRule="exact" w:val="240"/>
          <w:jc w:val="center"/>
        </w:trPr>
        <w:tc>
          <w:tcPr>
            <w:tcW w:w="9752" w:type="dxa"/>
            <w:gridSpan w:val="2"/>
            <w:tcBorders>
              <w:top w:val="nil"/>
              <w:left w:val="nil"/>
              <w:bottom w:val="nil"/>
              <w:right w:val="nil"/>
            </w:tcBorders>
          </w:tcPr>
          <w:p w14:paraId="4C7A80D4" w14:textId="77777777" w:rsidR="0057698E" w:rsidRPr="00D45B4A" w:rsidRDefault="0057698E" w:rsidP="00AF7750"/>
        </w:tc>
      </w:tr>
      <w:tr w:rsidR="004F5FC3" w:rsidRPr="00D45B4A" w14:paraId="4BDE0896" w14:textId="77777777" w:rsidTr="00AF7750">
        <w:trPr>
          <w:trHeight w:val="240"/>
          <w:jc w:val="center"/>
        </w:trPr>
        <w:tc>
          <w:tcPr>
            <w:tcW w:w="4876" w:type="dxa"/>
            <w:tcBorders>
              <w:top w:val="nil"/>
              <w:left w:val="nil"/>
              <w:bottom w:val="nil"/>
              <w:right w:val="nil"/>
            </w:tcBorders>
          </w:tcPr>
          <w:p w14:paraId="1557B6D0" w14:textId="77777777" w:rsidR="0057698E" w:rsidRPr="00D45B4A" w:rsidRDefault="0057698E" w:rsidP="00AF7750">
            <w:pPr>
              <w:pStyle w:val="AmColumnHeading"/>
            </w:pPr>
            <w:r w:rsidRPr="00D45B4A">
              <w:lastRenderedPageBreak/>
              <w:t>Kommissionens forslag</w:t>
            </w:r>
          </w:p>
        </w:tc>
        <w:tc>
          <w:tcPr>
            <w:tcW w:w="4876" w:type="dxa"/>
            <w:tcBorders>
              <w:top w:val="nil"/>
              <w:left w:val="nil"/>
              <w:bottom w:val="nil"/>
              <w:right w:val="nil"/>
            </w:tcBorders>
          </w:tcPr>
          <w:p w14:paraId="610D074D" w14:textId="77777777" w:rsidR="0057698E" w:rsidRPr="00D45B4A" w:rsidRDefault="0057698E" w:rsidP="00AF7750">
            <w:pPr>
              <w:pStyle w:val="AmColumnHeading"/>
            </w:pPr>
            <w:r w:rsidRPr="00D45B4A">
              <w:t>Ændringsforslag</w:t>
            </w:r>
          </w:p>
        </w:tc>
      </w:tr>
      <w:tr w:rsidR="004F5FC3" w:rsidRPr="00D45B4A" w14:paraId="38112B6A" w14:textId="77777777" w:rsidTr="00AF7750">
        <w:trPr>
          <w:jc w:val="center"/>
        </w:trPr>
        <w:tc>
          <w:tcPr>
            <w:tcW w:w="4876" w:type="dxa"/>
            <w:tcBorders>
              <w:top w:val="nil"/>
              <w:left w:val="nil"/>
              <w:bottom w:val="nil"/>
              <w:right w:val="nil"/>
            </w:tcBorders>
          </w:tcPr>
          <w:p w14:paraId="1FFC46C0" w14:textId="77777777" w:rsidR="0057698E" w:rsidRPr="00D45B4A" w:rsidRDefault="0057698E" w:rsidP="00AF7750">
            <w:pPr>
              <w:pStyle w:val="Normal6a"/>
            </w:pPr>
            <w:r w:rsidRPr="00D45B4A">
              <w:rPr>
                <w:b/>
                <w:i/>
                <w:iCs/>
              </w:rPr>
              <w:t>6)</w:t>
            </w:r>
            <w:r w:rsidRPr="00D45B4A">
              <w:tab/>
              <w:t>EU's talentpulje har til formål at levere tjenester til arbejdsgivere</w:t>
            </w:r>
            <w:r w:rsidRPr="00D45B4A">
              <w:rPr>
                <w:b/>
                <w:bCs/>
                <w:i/>
                <w:iCs/>
              </w:rPr>
              <w:t>, der er etableret i</w:t>
            </w:r>
            <w:r w:rsidRPr="00D45B4A">
              <w:t xml:space="preserve"> de deltagende </w:t>
            </w:r>
            <w:r w:rsidRPr="00D45B4A">
              <w:rPr>
                <w:b/>
                <w:bCs/>
                <w:i/>
                <w:iCs/>
              </w:rPr>
              <w:t>medlemsstater</w:t>
            </w:r>
            <w:r w:rsidRPr="00D45B4A">
              <w:rPr>
                <w:b/>
                <w:i/>
              </w:rPr>
              <w:t>, herunder private arbejdsformidlinger, vikarbureauer og formidlere på arbejdsmarkedet som defineret i Den Internationale Arbejdsorganisations konvention nr. 181 fra 1997</w:t>
            </w:r>
            <w:r w:rsidRPr="00D45B4A">
              <w:t>.</w:t>
            </w:r>
          </w:p>
        </w:tc>
        <w:tc>
          <w:tcPr>
            <w:tcW w:w="4876" w:type="dxa"/>
            <w:tcBorders>
              <w:top w:val="nil"/>
              <w:left w:val="nil"/>
              <w:bottom w:val="nil"/>
              <w:right w:val="nil"/>
            </w:tcBorders>
          </w:tcPr>
          <w:p w14:paraId="2C32E893" w14:textId="77A83840" w:rsidR="0057698E" w:rsidRPr="00D45B4A" w:rsidRDefault="0057698E" w:rsidP="00AF7750">
            <w:pPr>
              <w:pStyle w:val="Normal6a"/>
            </w:pPr>
            <w:r w:rsidRPr="00D45B4A">
              <w:rPr>
                <w:b/>
                <w:bCs/>
                <w:i/>
                <w:iCs/>
              </w:rPr>
              <w:t>(6)</w:t>
            </w:r>
            <w:r w:rsidRPr="00D45B4A">
              <w:tab/>
            </w:r>
            <w:r w:rsidR="00464BDC" w:rsidRPr="00D45B4A">
              <w:t>EU-talentpuljen</w:t>
            </w:r>
            <w:r w:rsidRPr="00D45B4A">
              <w:t xml:space="preserve"> har til formål at levere tjenester til arbejdsgivere</w:t>
            </w:r>
            <w:r w:rsidRPr="00D45B4A">
              <w:rPr>
                <w:b/>
                <w:bCs/>
                <w:i/>
                <w:iCs/>
              </w:rPr>
              <w:t>, der reelt udfører betydelige aktiviteter på</w:t>
            </w:r>
            <w:r w:rsidRPr="00D45B4A">
              <w:t xml:space="preserve"> de deltagende </w:t>
            </w:r>
            <w:r w:rsidRPr="00D45B4A">
              <w:rPr>
                <w:b/>
                <w:bCs/>
                <w:i/>
                <w:iCs/>
              </w:rPr>
              <w:t>medlemsstaters område</w:t>
            </w:r>
            <w:r w:rsidRPr="00D45B4A">
              <w:t>.</w:t>
            </w:r>
          </w:p>
        </w:tc>
      </w:tr>
    </w:tbl>
    <w:p w14:paraId="05BB5D73"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7FFCB361" w14:textId="77777777" w:rsidR="0057698E" w:rsidRPr="00D45B4A" w:rsidRDefault="0057698E" w:rsidP="0057698E">
      <w:r w:rsidRPr="00D45B4A">
        <w:rPr>
          <w:rStyle w:val="HideTWBExt"/>
          <w:color w:val="auto"/>
        </w:rPr>
        <w:t>&lt;/AmendB&gt;</w:t>
      </w:r>
    </w:p>
    <w:p w14:paraId="14C3B90F"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171</w:t>
      </w:r>
      <w:r w:rsidRPr="00D45B4A">
        <w:rPr>
          <w:rStyle w:val="HideTWBExt"/>
          <w:color w:val="auto"/>
        </w:rPr>
        <w:t>&lt;/NumAmB&gt;</w:t>
      </w:r>
    </w:p>
    <w:p w14:paraId="339F29CD" w14:textId="77777777" w:rsidR="0057698E" w:rsidRPr="00D45B4A" w:rsidRDefault="0057698E" w:rsidP="0057698E">
      <w:pPr>
        <w:pStyle w:val="NormalBold"/>
      </w:pPr>
      <w:r w:rsidRPr="00D45B4A">
        <w:rPr>
          <w:rStyle w:val="HideTWBExt"/>
          <w:b w:val="0"/>
          <w:color w:val="auto"/>
        </w:rPr>
        <w:t>&lt;RepeatBlock-By&gt;&lt;Members&gt;</w:t>
      </w:r>
      <w:r w:rsidRPr="00D45B4A">
        <w:t>Javier Moreno Sánchez</w:t>
      </w:r>
      <w:r w:rsidRPr="00D45B4A">
        <w:rPr>
          <w:rStyle w:val="HideTWBExt"/>
          <w:b w:val="0"/>
          <w:color w:val="auto"/>
        </w:rPr>
        <w:t>&lt;/Members&gt;</w:t>
      </w:r>
    </w:p>
    <w:p w14:paraId="7C135D88" w14:textId="77777777" w:rsidR="0057698E" w:rsidRPr="00D45B4A" w:rsidRDefault="0057698E" w:rsidP="0057698E">
      <w:pPr>
        <w:pStyle w:val="NormalBold"/>
      </w:pPr>
      <w:r w:rsidRPr="00D45B4A">
        <w:rPr>
          <w:rStyle w:val="HideTWBExt"/>
          <w:b w:val="0"/>
          <w:color w:val="auto"/>
        </w:rPr>
        <w:t>&lt;/RepeatBlock-By&gt;</w:t>
      </w:r>
    </w:p>
    <w:p w14:paraId="0DF8363A"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06450074" w14:textId="77777777" w:rsidR="0057698E" w:rsidRPr="00D45B4A" w:rsidRDefault="0057698E" w:rsidP="0057698E">
      <w:pPr>
        <w:pStyle w:val="NormalBold"/>
      </w:pPr>
      <w:r w:rsidRPr="00D45B4A">
        <w:rPr>
          <w:rStyle w:val="HideTWBExt"/>
          <w:color w:val="auto"/>
        </w:rPr>
        <w:t>&lt;Article&gt;</w:t>
      </w:r>
      <w:r w:rsidRPr="00D45B4A">
        <w:t>Betragtning 6</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47A553DB" w14:textId="77777777" w:rsidTr="00AF7750">
        <w:trPr>
          <w:trHeight w:hRule="exact" w:val="240"/>
          <w:jc w:val="center"/>
        </w:trPr>
        <w:tc>
          <w:tcPr>
            <w:tcW w:w="9752" w:type="dxa"/>
            <w:gridSpan w:val="2"/>
            <w:tcBorders>
              <w:top w:val="nil"/>
              <w:left w:val="nil"/>
              <w:bottom w:val="nil"/>
              <w:right w:val="nil"/>
            </w:tcBorders>
          </w:tcPr>
          <w:p w14:paraId="202F0A28" w14:textId="77777777" w:rsidR="0057698E" w:rsidRPr="00D45B4A" w:rsidRDefault="0057698E" w:rsidP="00AF7750"/>
        </w:tc>
      </w:tr>
      <w:tr w:rsidR="004F5FC3" w:rsidRPr="00D45B4A" w14:paraId="3516CF3C" w14:textId="77777777" w:rsidTr="00AF7750">
        <w:trPr>
          <w:trHeight w:val="240"/>
          <w:jc w:val="center"/>
        </w:trPr>
        <w:tc>
          <w:tcPr>
            <w:tcW w:w="4876" w:type="dxa"/>
            <w:tcBorders>
              <w:top w:val="nil"/>
              <w:left w:val="nil"/>
              <w:bottom w:val="nil"/>
              <w:right w:val="nil"/>
            </w:tcBorders>
          </w:tcPr>
          <w:p w14:paraId="2C8EE2A9"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009A28AB" w14:textId="77777777" w:rsidR="0057698E" w:rsidRPr="00D45B4A" w:rsidRDefault="0057698E" w:rsidP="00AF7750">
            <w:pPr>
              <w:pStyle w:val="AmColumnHeading"/>
            </w:pPr>
            <w:r w:rsidRPr="00D45B4A">
              <w:t>Ændringsforslag</w:t>
            </w:r>
          </w:p>
        </w:tc>
      </w:tr>
      <w:tr w:rsidR="004F5FC3" w:rsidRPr="00D45B4A" w14:paraId="47D3983E" w14:textId="77777777" w:rsidTr="00AF7750">
        <w:trPr>
          <w:jc w:val="center"/>
        </w:trPr>
        <w:tc>
          <w:tcPr>
            <w:tcW w:w="4876" w:type="dxa"/>
            <w:tcBorders>
              <w:top w:val="nil"/>
              <w:left w:val="nil"/>
              <w:bottom w:val="nil"/>
              <w:right w:val="nil"/>
            </w:tcBorders>
          </w:tcPr>
          <w:p w14:paraId="47190398" w14:textId="77777777" w:rsidR="0057698E" w:rsidRPr="00D45B4A" w:rsidRDefault="0057698E" w:rsidP="00AF7750">
            <w:pPr>
              <w:pStyle w:val="Normal6a"/>
            </w:pPr>
            <w:r w:rsidRPr="00D45B4A">
              <w:rPr>
                <w:b/>
                <w:i/>
                <w:iCs/>
              </w:rPr>
              <w:t>6)</w:t>
            </w:r>
            <w:r w:rsidRPr="00D45B4A">
              <w:tab/>
              <w:t>EU's talentpulje har til formål at levere tjenester til arbejdsgivere, der er etableret i de deltagende medlemsstater, herunder private arbejdsformidlinger, vikarbureauer og formidlere på arbejdsmarkedet som defineret i Den Internationale Arbejdsorganisations konvention nr. 181 fra 1997.</w:t>
            </w:r>
          </w:p>
        </w:tc>
        <w:tc>
          <w:tcPr>
            <w:tcW w:w="4876" w:type="dxa"/>
            <w:tcBorders>
              <w:top w:val="nil"/>
              <w:left w:val="nil"/>
              <w:bottom w:val="nil"/>
              <w:right w:val="nil"/>
            </w:tcBorders>
          </w:tcPr>
          <w:p w14:paraId="25ABB88C" w14:textId="12A2F2DD" w:rsidR="0057698E" w:rsidRPr="00D45B4A" w:rsidRDefault="0057698E" w:rsidP="00AF7750">
            <w:pPr>
              <w:pStyle w:val="Normal6a"/>
            </w:pPr>
            <w:r w:rsidRPr="00D45B4A">
              <w:rPr>
                <w:b/>
                <w:bCs/>
                <w:i/>
                <w:iCs/>
              </w:rPr>
              <w:t>(6)</w:t>
            </w:r>
            <w:r w:rsidRPr="00D45B4A">
              <w:tab/>
            </w:r>
            <w:r w:rsidR="00464BDC" w:rsidRPr="00D45B4A">
              <w:t>EU-talentpuljen</w:t>
            </w:r>
            <w:r w:rsidRPr="00D45B4A">
              <w:t xml:space="preserve"> har til formål at levere tjenester til </w:t>
            </w:r>
            <w:r w:rsidRPr="00D45B4A">
              <w:rPr>
                <w:b/>
                <w:bCs/>
                <w:i/>
                <w:iCs/>
              </w:rPr>
              <w:t>tredjelandsstatsborgere, der søger arbejde i erhverv, hvor der er mangel på arbejdskraft på tværs af EU, og til</w:t>
            </w:r>
            <w:r w:rsidRPr="00D45B4A">
              <w:rPr>
                <w:b/>
                <w:bCs/>
              </w:rPr>
              <w:t xml:space="preserve"> </w:t>
            </w:r>
            <w:r w:rsidRPr="00D45B4A">
              <w:t>arbejdsgivere, der er etableret i de deltagende medlemsstater, herunder private arbejdsformidlinger, vikarbureauer og formidlere på arbejdsmarkedet som defineret i Den Internationale Arbejdsorganisations konvention nr. 181 fra 1997.</w:t>
            </w:r>
          </w:p>
        </w:tc>
      </w:tr>
    </w:tbl>
    <w:p w14:paraId="1B846402"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40FD6044" w14:textId="77777777" w:rsidR="0057698E" w:rsidRPr="00D45B4A" w:rsidRDefault="0057698E" w:rsidP="0057698E">
      <w:r w:rsidRPr="00D45B4A">
        <w:rPr>
          <w:rStyle w:val="HideTWBExt"/>
          <w:color w:val="auto"/>
        </w:rPr>
        <w:t>&lt;/AmendB&gt;</w:t>
      </w:r>
    </w:p>
    <w:p w14:paraId="44D893E6"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172</w:t>
      </w:r>
      <w:r w:rsidRPr="00D45B4A">
        <w:rPr>
          <w:rStyle w:val="HideTWBExt"/>
          <w:color w:val="auto"/>
        </w:rPr>
        <w:t>&lt;/NumAmB&gt;</w:t>
      </w:r>
    </w:p>
    <w:p w14:paraId="43AEB206" w14:textId="77777777" w:rsidR="0057698E" w:rsidRPr="00D45B4A" w:rsidRDefault="0057698E" w:rsidP="0057698E">
      <w:pPr>
        <w:pStyle w:val="NormalBold"/>
      </w:pPr>
      <w:r w:rsidRPr="00D45B4A">
        <w:rPr>
          <w:rStyle w:val="HideTWBExt"/>
          <w:b w:val="0"/>
          <w:color w:val="auto"/>
        </w:rPr>
        <w:t>&lt;RepeatBlock-By&gt;&lt;Members&gt;</w:t>
      </w:r>
      <w:r w:rsidRPr="00D45B4A">
        <w:t>Francisco Assis</w:t>
      </w:r>
      <w:r w:rsidRPr="00D45B4A">
        <w:rPr>
          <w:rStyle w:val="HideTWBExt"/>
          <w:b w:val="0"/>
          <w:color w:val="auto"/>
        </w:rPr>
        <w:t>&lt;/Members&gt;</w:t>
      </w:r>
    </w:p>
    <w:p w14:paraId="1FF0775C" w14:textId="77777777" w:rsidR="0057698E" w:rsidRPr="00D45B4A" w:rsidRDefault="0057698E" w:rsidP="0057698E">
      <w:pPr>
        <w:pStyle w:val="NormalBold"/>
      </w:pPr>
      <w:r w:rsidRPr="00D45B4A">
        <w:rPr>
          <w:rStyle w:val="HideTWBExt"/>
          <w:b w:val="0"/>
          <w:color w:val="auto"/>
        </w:rPr>
        <w:t>&lt;/RepeatBlock-By&gt;</w:t>
      </w:r>
    </w:p>
    <w:p w14:paraId="671FBC77"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478E1C56" w14:textId="77777777" w:rsidR="0057698E" w:rsidRPr="00D45B4A" w:rsidRDefault="0057698E" w:rsidP="0057698E">
      <w:pPr>
        <w:pStyle w:val="NormalBold"/>
      </w:pPr>
      <w:r w:rsidRPr="00D45B4A">
        <w:rPr>
          <w:rStyle w:val="HideTWBExt"/>
          <w:color w:val="auto"/>
        </w:rPr>
        <w:t>&lt;Article&gt;</w:t>
      </w:r>
      <w:r w:rsidRPr="00D45B4A">
        <w:t>Betragtning 6</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45389F76" w14:textId="77777777" w:rsidTr="00AF7750">
        <w:trPr>
          <w:trHeight w:hRule="exact" w:val="240"/>
          <w:jc w:val="center"/>
        </w:trPr>
        <w:tc>
          <w:tcPr>
            <w:tcW w:w="9752" w:type="dxa"/>
            <w:gridSpan w:val="2"/>
            <w:tcBorders>
              <w:top w:val="nil"/>
              <w:left w:val="nil"/>
              <w:bottom w:val="nil"/>
              <w:right w:val="nil"/>
            </w:tcBorders>
          </w:tcPr>
          <w:p w14:paraId="31E1F9CB" w14:textId="77777777" w:rsidR="0057698E" w:rsidRPr="00D45B4A" w:rsidRDefault="0057698E" w:rsidP="00AF7750"/>
        </w:tc>
      </w:tr>
      <w:tr w:rsidR="004F5FC3" w:rsidRPr="00D45B4A" w14:paraId="29C6A721" w14:textId="77777777" w:rsidTr="00AF7750">
        <w:trPr>
          <w:trHeight w:val="240"/>
          <w:jc w:val="center"/>
        </w:trPr>
        <w:tc>
          <w:tcPr>
            <w:tcW w:w="4876" w:type="dxa"/>
            <w:tcBorders>
              <w:top w:val="nil"/>
              <w:left w:val="nil"/>
              <w:bottom w:val="nil"/>
              <w:right w:val="nil"/>
            </w:tcBorders>
          </w:tcPr>
          <w:p w14:paraId="284A4CFB"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45780E3A" w14:textId="77777777" w:rsidR="0057698E" w:rsidRPr="00D45B4A" w:rsidRDefault="0057698E" w:rsidP="00AF7750">
            <w:pPr>
              <w:pStyle w:val="AmColumnHeading"/>
            </w:pPr>
            <w:r w:rsidRPr="00D45B4A">
              <w:t>Ændringsforslag</w:t>
            </w:r>
          </w:p>
        </w:tc>
      </w:tr>
      <w:tr w:rsidR="004F5FC3" w:rsidRPr="00D45B4A" w14:paraId="728D68FA" w14:textId="77777777" w:rsidTr="00AF7750">
        <w:trPr>
          <w:jc w:val="center"/>
        </w:trPr>
        <w:tc>
          <w:tcPr>
            <w:tcW w:w="4876" w:type="dxa"/>
            <w:tcBorders>
              <w:top w:val="nil"/>
              <w:left w:val="nil"/>
              <w:bottom w:val="nil"/>
              <w:right w:val="nil"/>
            </w:tcBorders>
          </w:tcPr>
          <w:p w14:paraId="45067195" w14:textId="77777777" w:rsidR="0057698E" w:rsidRPr="00D45B4A" w:rsidRDefault="0057698E" w:rsidP="00AF7750">
            <w:pPr>
              <w:pStyle w:val="Normal6a"/>
            </w:pPr>
            <w:r w:rsidRPr="00D45B4A">
              <w:rPr>
                <w:b/>
                <w:i/>
                <w:iCs/>
              </w:rPr>
              <w:t>6)</w:t>
            </w:r>
            <w:r w:rsidRPr="00D45B4A">
              <w:tab/>
              <w:t xml:space="preserve">EU's talentpulje har til formål at levere tjenester til arbejdsgivere, der er </w:t>
            </w:r>
            <w:r w:rsidRPr="00D45B4A">
              <w:lastRenderedPageBreak/>
              <w:t>etableret i de deltagende medlemsstater, herunder private arbejdsformidlinger, vikarbureauer og formidlere på arbejdsmarkedet som defineret i Den Internationale Arbejdsorganisations konvention nr. 181 fra 1997.</w:t>
            </w:r>
          </w:p>
        </w:tc>
        <w:tc>
          <w:tcPr>
            <w:tcW w:w="4876" w:type="dxa"/>
            <w:tcBorders>
              <w:top w:val="nil"/>
              <w:left w:val="nil"/>
              <w:bottom w:val="nil"/>
              <w:right w:val="nil"/>
            </w:tcBorders>
          </w:tcPr>
          <w:p w14:paraId="23403DBE" w14:textId="4237FE2A" w:rsidR="0057698E" w:rsidRPr="00D45B4A" w:rsidRDefault="0057698E" w:rsidP="00AF7750">
            <w:pPr>
              <w:pStyle w:val="Normal6a"/>
            </w:pPr>
            <w:r w:rsidRPr="00D45B4A">
              <w:rPr>
                <w:b/>
                <w:bCs/>
                <w:i/>
                <w:iCs/>
              </w:rPr>
              <w:lastRenderedPageBreak/>
              <w:t>(6)</w:t>
            </w:r>
            <w:r w:rsidRPr="00D45B4A">
              <w:tab/>
            </w:r>
            <w:r w:rsidR="00464BDC" w:rsidRPr="00D45B4A">
              <w:t>EU-talentpuljen</w:t>
            </w:r>
            <w:r w:rsidRPr="00D45B4A">
              <w:t xml:space="preserve"> har til formål at levere tjenester til </w:t>
            </w:r>
            <w:r w:rsidRPr="00D45B4A">
              <w:rPr>
                <w:b/>
                <w:bCs/>
                <w:i/>
                <w:iCs/>
              </w:rPr>
              <w:t xml:space="preserve">tredjelandsstatsborgere, </w:t>
            </w:r>
            <w:r w:rsidRPr="00D45B4A">
              <w:rPr>
                <w:b/>
                <w:bCs/>
                <w:i/>
                <w:iCs/>
              </w:rPr>
              <w:lastRenderedPageBreak/>
              <w:t>der søger arbejde i erhverv, hvor der er mangel på arbejdskraft på tværs af EU, og til</w:t>
            </w:r>
            <w:r w:rsidRPr="00D45B4A">
              <w:rPr>
                <w:b/>
                <w:bCs/>
              </w:rPr>
              <w:t xml:space="preserve"> </w:t>
            </w:r>
            <w:r w:rsidRPr="00D45B4A">
              <w:t>arbejdsgivere, der er etableret i de deltagende medlemsstater, herunder private arbejdsformidlinger, vikarbureauer og formidlere på arbejdsmarkedet som defineret i Den Internationale Arbejdsorganisations konvention nr. 181 fra 1997.</w:t>
            </w:r>
          </w:p>
        </w:tc>
      </w:tr>
    </w:tbl>
    <w:p w14:paraId="36013F8C"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68EFBA18" w14:textId="77777777" w:rsidR="0057698E" w:rsidRPr="00D45B4A" w:rsidRDefault="0057698E" w:rsidP="0057698E">
      <w:r w:rsidRPr="00D45B4A">
        <w:rPr>
          <w:rStyle w:val="HideTWBExt"/>
          <w:color w:val="auto"/>
        </w:rPr>
        <w:t>&lt;/AmendB&gt;</w:t>
      </w:r>
    </w:p>
    <w:p w14:paraId="2089F825"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173</w:t>
      </w:r>
      <w:r w:rsidRPr="00D45B4A">
        <w:rPr>
          <w:rStyle w:val="HideTWBExt"/>
          <w:color w:val="auto"/>
        </w:rPr>
        <w:t>&lt;/NumAmB&gt;</w:t>
      </w:r>
    </w:p>
    <w:p w14:paraId="680166E0" w14:textId="77777777" w:rsidR="0057698E" w:rsidRPr="00D45B4A" w:rsidRDefault="0057698E" w:rsidP="0057698E">
      <w:pPr>
        <w:pStyle w:val="NormalBold"/>
      </w:pPr>
      <w:r w:rsidRPr="00D45B4A">
        <w:rPr>
          <w:rStyle w:val="HideTWBExt"/>
          <w:b w:val="0"/>
          <w:color w:val="auto"/>
        </w:rPr>
        <w:t>&lt;RepeatBlock-By&gt;&lt;Members&gt;</w:t>
      </w:r>
      <w:r w:rsidRPr="00D45B4A">
        <w:t>Pernando Barrena Arza</w:t>
      </w:r>
      <w:r w:rsidRPr="00D45B4A">
        <w:rPr>
          <w:rStyle w:val="HideTWBExt"/>
          <w:b w:val="0"/>
          <w:color w:val="auto"/>
        </w:rPr>
        <w:t>&lt;/Members&gt;</w:t>
      </w:r>
    </w:p>
    <w:p w14:paraId="18D48B80" w14:textId="77777777" w:rsidR="0057698E" w:rsidRPr="00D45B4A" w:rsidRDefault="0057698E" w:rsidP="0057698E">
      <w:pPr>
        <w:pStyle w:val="NormalBold"/>
      </w:pPr>
      <w:r w:rsidRPr="00D45B4A">
        <w:rPr>
          <w:rStyle w:val="HideTWBExt"/>
          <w:b w:val="0"/>
          <w:color w:val="auto"/>
        </w:rPr>
        <w:t>&lt;/RepeatBlock-By&gt;</w:t>
      </w:r>
    </w:p>
    <w:p w14:paraId="2CF86519"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504B4161" w14:textId="77777777" w:rsidR="0057698E" w:rsidRPr="00D45B4A" w:rsidRDefault="0057698E" w:rsidP="0057698E">
      <w:pPr>
        <w:pStyle w:val="NormalBold"/>
      </w:pPr>
      <w:r w:rsidRPr="00D45B4A">
        <w:rPr>
          <w:rStyle w:val="HideTWBExt"/>
          <w:color w:val="auto"/>
        </w:rPr>
        <w:t>&lt;Article&gt;</w:t>
      </w:r>
      <w:r w:rsidRPr="00D45B4A">
        <w:t>Betragtning 6</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1E3DABA3" w14:textId="77777777" w:rsidTr="00AF7750">
        <w:trPr>
          <w:trHeight w:hRule="exact" w:val="240"/>
          <w:jc w:val="center"/>
        </w:trPr>
        <w:tc>
          <w:tcPr>
            <w:tcW w:w="9752" w:type="dxa"/>
            <w:gridSpan w:val="2"/>
            <w:tcBorders>
              <w:top w:val="nil"/>
              <w:left w:val="nil"/>
              <w:bottom w:val="nil"/>
              <w:right w:val="nil"/>
            </w:tcBorders>
          </w:tcPr>
          <w:p w14:paraId="72180326" w14:textId="77777777" w:rsidR="0057698E" w:rsidRPr="00D45B4A" w:rsidRDefault="0057698E" w:rsidP="00AF7750"/>
        </w:tc>
      </w:tr>
      <w:tr w:rsidR="004F5FC3" w:rsidRPr="00D45B4A" w14:paraId="587D530B" w14:textId="77777777" w:rsidTr="00AF7750">
        <w:trPr>
          <w:trHeight w:val="240"/>
          <w:jc w:val="center"/>
        </w:trPr>
        <w:tc>
          <w:tcPr>
            <w:tcW w:w="4876" w:type="dxa"/>
            <w:tcBorders>
              <w:top w:val="nil"/>
              <w:left w:val="nil"/>
              <w:bottom w:val="nil"/>
              <w:right w:val="nil"/>
            </w:tcBorders>
          </w:tcPr>
          <w:p w14:paraId="3EEE562B"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86C942C" w14:textId="77777777" w:rsidR="0057698E" w:rsidRPr="00D45B4A" w:rsidRDefault="0057698E" w:rsidP="00AF7750">
            <w:pPr>
              <w:pStyle w:val="AmColumnHeading"/>
            </w:pPr>
            <w:r w:rsidRPr="00D45B4A">
              <w:t>Ændringsforslag</w:t>
            </w:r>
          </w:p>
        </w:tc>
      </w:tr>
      <w:tr w:rsidR="004F5FC3" w:rsidRPr="00D45B4A" w14:paraId="29D74FCD" w14:textId="77777777" w:rsidTr="00AF7750">
        <w:trPr>
          <w:jc w:val="center"/>
        </w:trPr>
        <w:tc>
          <w:tcPr>
            <w:tcW w:w="4876" w:type="dxa"/>
            <w:tcBorders>
              <w:top w:val="nil"/>
              <w:left w:val="nil"/>
              <w:bottom w:val="nil"/>
              <w:right w:val="nil"/>
            </w:tcBorders>
          </w:tcPr>
          <w:p w14:paraId="5AE7BEE3" w14:textId="77777777" w:rsidR="0057698E" w:rsidRPr="00D45B4A" w:rsidRDefault="0057698E" w:rsidP="00AF7750">
            <w:pPr>
              <w:pStyle w:val="Normal6a"/>
            </w:pPr>
            <w:r w:rsidRPr="00D45B4A">
              <w:rPr>
                <w:b/>
                <w:i/>
                <w:iCs/>
              </w:rPr>
              <w:t>6)</w:t>
            </w:r>
            <w:r w:rsidRPr="00D45B4A">
              <w:tab/>
              <w:t>EU's talentpulje har til formål at levere tjenester til arbejdsgivere, der er etableret i de deltagende medlemsstater</w:t>
            </w:r>
            <w:r w:rsidRPr="00D45B4A">
              <w:rPr>
                <w:b/>
                <w:i/>
              </w:rPr>
              <w:t>, herunder private arbejdsformidlinger, vikarbureauer og formidlere på arbejdsmarkedet som defineret i Den Internationale Arbejdsorganisations konvention nr. 181 fra 1997</w:t>
            </w:r>
            <w:r w:rsidRPr="00D45B4A">
              <w:t>.</w:t>
            </w:r>
          </w:p>
        </w:tc>
        <w:tc>
          <w:tcPr>
            <w:tcW w:w="4876" w:type="dxa"/>
            <w:tcBorders>
              <w:top w:val="nil"/>
              <w:left w:val="nil"/>
              <w:bottom w:val="nil"/>
              <w:right w:val="nil"/>
            </w:tcBorders>
          </w:tcPr>
          <w:p w14:paraId="0792E7E7" w14:textId="64B28468" w:rsidR="0057698E" w:rsidRPr="00D45B4A" w:rsidRDefault="0057698E" w:rsidP="00AF7750">
            <w:pPr>
              <w:pStyle w:val="Normal6a"/>
            </w:pPr>
            <w:r w:rsidRPr="00D45B4A">
              <w:rPr>
                <w:b/>
                <w:bCs/>
                <w:i/>
                <w:iCs/>
              </w:rPr>
              <w:t>(6)</w:t>
            </w:r>
            <w:r w:rsidRPr="00D45B4A">
              <w:tab/>
            </w:r>
            <w:r w:rsidR="00464BDC" w:rsidRPr="00D45B4A">
              <w:t>EU-talentpuljen</w:t>
            </w:r>
            <w:r w:rsidRPr="00D45B4A">
              <w:t xml:space="preserve"> har til formål at levere tjenester til arbejdsgivere, der er etableret i de deltagende medlemsstater</w:t>
            </w:r>
            <w:r w:rsidRPr="00D45B4A">
              <w:rPr>
                <w:b/>
                <w:bCs/>
                <w:i/>
                <w:iCs/>
              </w:rPr>
              <w:t>, og som reelt udfører betydelige økonomiske aktiviteter i den pågældende medlemsstat</w:t>
            </w:r>
            <w:r w:rsidRPr="00D45B4A">
              <w:t>.</w:t>
            </w:r>
          </w:p>
        </w:tc>
      </w:tr>
    </w:tbl>
    <w:p w14:paraId="441D3EDE"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3101AADC" w14:textId="77777777" w:rsidR="0057698E" w:rsidRPr="00D45B4A" w:rsidRDefault="0057698E" w:rsidP="0057698E">
      <w:r w:rsidRPr="00D45B4A">
        <w:rPr>
          <w:rStyle w:val="HideTWBExt"/>
          <w:color w:val="auto"/>
        </w:rPr>
        <w:t>&lt;/AmendB&gt;</w:t>
      </w:r>
    </w:p>
    <w:p w14:paraId="2D5BBE73"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174</w:t>
      </w:r>
      <w:r w:rsidRPr="00D45B4A">
        <w:rPr>
          <w:rStyle w:val="HideTWBExt"/>
          <w:color w:val="auto"/>
        </w:rPr>
        <w:t>&lt;/NumAmB&gt;</w:t>
      </w:r>
    </w:p>
    <w:p w14:paraId="33A60AAF" w14:textId="77777777" w:rsidR="0057698E" w:rsidRPr="00D45B4A" w:rsidRDefault="0057698E" w:rsidP="0057698E">
      <w:pPr>
        <w:pStyle w:val="NormalBold"/>
      </w:pPr>
      <w:r w:rsidRPr="00D45B4A">
        <w:rPr>
          <w:rStyle w:val="HideTWBExt"/>
          <w:b w:val="0"/>
          <w:color w:val="auto"/>
        </w:rPr>
        <w:t>&lt;RepeatBlock-By&gt;&lt;Members&gt;</w:t>
      </w:r>
      <w:r w:rsidRPr="00D45B4A">
        <w:t>Anna Strolenberg</w:t>
      </w:r>
      <w:r w:rsidRPr="00D45B4A">
        <w:rPr>
          <w:rStyle w:val="HideTWBExt"/>
          <w:b w:val="0"/>
          <w:color w:val="auto"/>
        </w:rPr>
        <w:t>&lt;/Members&gt;</w:t>
      </w:r>
    </w:p>
    <w:p w14:paraId="03F4AB4D" w14:textId="77777777" w:rsidR="0057698E" w:rsidRPr="00D45B4A" w:rsidRDefault="0057698E" w:rsidP="0057698E">
      <w:pPr>
        <w:pStyle w:val="NormalBold"/>
      </w:pPr>
      <w:r w:rsidRPr="00D45B4A">
        <w:rPr>
          <w:rStyle w:val="HideTWBExt"/>
          <w:b w:val="0"/>
          <w:color w:val="auto"/>
        </w:rPr>
        <w:t>&lt;/RepeatBlock-By&gt;</w:t>
      </w:r>
    </w:p>
    <w:p w14:paraId="5C5C66A3"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5FDA67DC" w14:textId="77777777" w:rsidR="0057698E" w:rsidRPr="00D45B4A" w:rsidRDefault="0057698E" w:rsidP="0057698E">
      <w:pPr>
        <w:pStyle w:val="NormalBold"/>
      </w:pPr>
      <w:r w:rsidRPr="00D45B4A">
        <w:rPr>
          <w:rStyle w:val="HideTWBExt"/>
          <w:color w:val="auto"/>
        </w:rPr>
        <w:t>&lt;Article&gt;</w:t>
      </w:r>
      <w:r w:rsidRPr="00D45B4A">
        <w:t>Betragtning 6</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3887D6D" w14:textId="77777777" w:rsidTr="00AF7750">
        <w:trPr>
          <w:trHeight w:hRule="exact" w:val="240"/>
          <w:jc w:val="center"/>
        </w:trPr>
        <w:tc>
          <w:tcPr>
            <w:tcW w:w="9752" w:type="dxa"/>
            <w:gridSpan w:val="2"/>
            <w:tcBorders>
              <w:top w:val="nil"/>
              <w:left w:val="nil"/>
              <w:bottom w:val="nil"/>
              <w:right w:val="nil"/>
            </w:tcBorders>
          </w:tcPr>
          <w:p w14:paraId="58CF4B4C" w14:textId="77777777" w:rsidR="0057698E" w:rsidRPr="00D45B4A" w:rsidRDefault="0057698E" w:rsidP="00AF7750"/>
        </w:tc>
      </w:tr>
      <w:tr w:rsidR="004F5FC3" w:rsidRPr="00D45B4A" w14:paraId="4ABA947B" w14:textId="77777777" w:rsidTr="00AF7750">
        <w:trPr>
          <w:trHeight w:val="240"/>
          <w:jc w:val="center"/>
        </w:trPr>
        <w:tc>
          <w:tcPr>
            <w:tcW w:w="4876" w:type="dxa"/>
            <w:tcBorders>
              <w:top w:val="nil"/>
              <w:left w:val="nil"/>
              <w:bottom w:val="nil"/>
              <w:right w:val="nil"/>
            </w:tcBorders>
          </w:tcPr>
          <w:p w14:paraId="464077C5"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323F8ABF" w14:textId="77777777" w:rsidR="0057698E" w:rsidRPr="00D45B4A" w:rsidRDefault="0057698E" w:rsidP="00AF7750">
            <w:pPr>
              <w:pStyle w:val="AmColumnHeading"/>
            </w:pPr>
            <w:r w:rsidRPr="00D45B4A">
              <w:t>Ændringsforslag</w:t>
            </w:r>
          </w:p>
        </w:tc>
      </w:tr>
      <w:tr w:rsidR="004F5FC3" w:rsidRPr="00D45B4A" w14:paraId="15116190" w14:textId="77777777" w:rsidTr="00AF7750">
        <w:trPr>
          <w:jc w:val="center"/>
        </w:trPr>
        <w:tc>
          <w:tcPr>
            <w:tcW w:w="4876" w:type="dxa"/>
            <w:tcBorders>
              <w:top w:val="nil"/>
              <w:left w:val="nil"/>
              <w:bottom w:val="nil"/>
              <w:right w:val="nil"/>
            </w:tcBorders>
          </w:tcPr>
          <w:p w14:paraId="72DF1D61" w14:textId="77777777" w:rsidR="0057698E" w:rsidRPr="00D45B4A" w:rsidRDefault="0057698E" w:rsidP="00AF7750">
            <w:pPr>
              <w:pStyle w:val="Normal6a"/>
            </w:pPr>
            <w:r w:rsidRPr="00D45B4A">
              <w:rPr>
                <w:b/>
                <w:i/>
                <w:iCs/>
              </w:rPr>
              <w:t>6)</w:t>
            </w:r>
            <w:r w:rsidRPr="00D45B4A">
              <w:tab/>
              <w:t>EU's talentpulje har til formål at levere tjenester til arbejdsgivere</w:t>
            </w:r>
            <w:r w:rsidRPr="00D45B4A">
              <w:rPr>
                <w:b/>
                <w:i/>
              </w:rPr>
              <w:t>, der er etableret i de de</w:t>
            </w:r>
            <w:r w:rsidRPr="00D45B4A">
              <w:rPr>
                <w:b/>
                <w:bCs/>
                <w:i/>
                <w:iCs/>
              </w:rPr>
              <w:t xml:space="preserve">ltagende medlemsstater, herunder private arbejdsformidlinger, vikarbureauer </w:t>
            </w:r>
            <w:r w:rsidRPr="00D45B4A">
              <w:t xml:space="preserve">og formidlere </w:t>
            </w:r>
            <w:r w:rsidRPr="00D45B4A">
              <w:rPr>
                <w:b/>
                <w:bCs/>
                <w:i/>
                <w:iCs/>
              </w:rPr>
              <w:t>på arbejdsmarkedet</w:t>
            </w:r>
            <w:r w:rsidRPr="00D45B4A">
              <w:t xml:space="preserve"> som defineret i Den </w:t>
            </w:r>
            <w:r w:rsidRPr="00D45B4A">
              <w:lastRenderedPageBreak/>
              <w:t>Internationale Arbejdsorganisations konvention nr. 181 fra 1997.</w:t>
            </w:r>
          </w:p>
        </w:tc>
        <w:tc>
          <w:tcPr>
            <w:tcW w:w="4876" w:type="dxa"/>
            <w:tcBorders>
              <w:top w:val="nil"/>
              <w:left w:val="nil"/>
              <w:bottom w:val="nil"/>
              <w:right w:val="nil"/>
            </w:tcBorders>
          </w:tcPr>
          <w:p w14:paraId="74770540" w14:textId="56653A69" w:rsidR="0057698E" w:rsidRPr="00D45B4A" w:rsidRDefault="0057698E" w:rsidP="00AF7750">
            <w:pPr>
              <w:pStyle w:val="Normal6a"/>
            </w:pPr>
            <w:r w:rsidRPr="00D45B4A">
              <w:rPr>
                <w:b/>
                <w:bCs/>
                <w:i/>
                <w:iCs/>
              </w:rPr>
              <w:lastRenderedPageBreak/>
              <w:t>(6)</w:t>
            </w:r>
            <w:r w:rsidRPr="00D45B4A">
              <w:tab/>
            </w:r>
            <w:r w:rsidR="00464BDC" w:rsidRPr="00D45B4A">
              <w:t>EU-talentpuljen</w:t>
            </w:r>
            <w:r w:rsidRPr="00D45B4A">
              <w:t xml:space="preserve"> har til formål at levere tjenester til arbejdsgivere og formidlere som defineret i Den Internationale Arbejdsorganisations konvention nr. 181 fra 1997</w:t>
            </w:r>
            <w:r w:rsidRPr="00D45B4A">
              <w:rPr>
                <w:b/>
                <w:bCs/>
                <w:i/>
                <w:iCs/>
              </w:rPr>
              <w:t xml:space="preserve">, der er </w:t>
            </w:r>
            <w:r w:rsidRPr="00D45B4A">
              <w:rPr>
                <w:b/>
                <w:bCs/>
                <w:i/>
                <w:iCs/>
              </w:rPr>
              <w:lastRenderedPageBreak/>
              <w:t>etableret i de deltagende medlemsstater</w:t>
            </w:r>
            <w:r w:rsidRPr="00D45B4A">
              <w:t>.</w:t>
            </w:r>
          </w:p>
        </w:tc>
      </w:tr>
    </w:tbl>
    <w:p w14:paraId="56D887C9"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4BDE05E2" w14:textId="77777777" w:rsidR="0057698E" w:rsidRPr="00D45B4A" w:rsidRDefault="0057698E" w:rsidP="0057698E">
      <w:r w:rsidRPr="00D45B4A">
        <w:rPr>
          <w:rStyle w:val="HideTWBExt"/>
          <w:color w:val="auto"/>
        </w:rPr>
        <w:t>&lt;/AmendB&gt;</w:t>
      </w:r>
    </w:p>
    <w:p w14:paraId="4FE56DD5"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175</w:t>
      </w:r>
      <w:r w:rsidRPr="00D45B4A">
        <w:rPr>
          <w:rStyle w:val="HideTWBExt"/>
          <w:color w:val="auto"/>
        </w:rPr>
        <w:t>&lt;/NumAmB&gt;</w:t>
      </w:r>
    </w:p>
    <w:p w14:paraId="2FB37273" w14:textId="77777777" w:rsidR="0057698E" w:rsidRPr="00D45B4A" w:rsidRDefault="0057698E" w:rsidP="0057698E">
      <w:pPr>
        <w:pStyle w:val="NormalBold"/>
      </w:pPr>
      <w:r w:rsidRPr="00D45B4A">
        <w:rPr>
          <w:rStyle w:val="HideTWBExt"/>
          <w:b w:val="0"/>
          <w:color w:val="auto"/>
        </w:rPr>
        <w:t>&lt;RepeatBlock-By&gt;&lt;Members&gt;</w:t>
      </w:r>
      <w:r w:rsidRPr="00D45B4A">
        <w:t>Jan-Christoph Oetjen, Abir Al-Sahlani, Lucia Yar</w:t>
      </w:r>
      <w:r w:rsidRPr="00D45B4A">
        <w:rPr>
          <w:rStyle w:val="HideTWBExt"/>
          <w:b w:val="0"/>
          <w:color w:val="auto"/>
        </w:rPr>
        <w:t>&lt;/Members&gt;</w:t>
      </w:r>
    </w:p>
    <w:p w14:paraId="123A791A" w14:textId="77777777" w:rsidR="0057698E" w:rsidRPr="00D45B4A" w:rsidRDefault="0057698E" w:rsidP="0057698E">
      <w:pPr>
        <w:pStyle w:val="NormalBold"/>
      </w:pPr>
      <w:r w:rsidRPr="00D45B4A">
        <w:rPr>
          <w:rStyle w:val="HideTWBExt"/>
          <w:b w:val="0"/>
          <w:color w:val="auto"/>
        </w:rPr>
        <w:t>&lt;/RepeatBlock-By&gt;</w:t>
      </w:r>
    </w:p>
    <w:p w14:paraId="68448D52"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28EE6971" w14:textId="77777777" w:rsidR="0057698E" w:rsidRPr="00D45B4A" w:rsidRDefault="0057698E" w:rsidP="0057698E">
      <w:pPr>
        <w:pStyle w:val="NormalBold"/>
      </w:pPr>
      <w:r w:rsidRPr="00D45B4A">
        <w:rPr>
          <w:rStyle w:val="HideTWBExt"/>
          <w:color w:val="auto"/>
        </w:rPr>
        <w:t>&lt;Article&gt;</w:t>
      </w:r>
      <w:r w:rsidRPr="00D45B4A">
        <w:t>Betragtning 6</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5D85DF96" w14:textId="77777777" w:rsidTr="00AF7750">
        <w:trPr>
          <w:trHeight w:hRule="exact" w:val="240"/>
          <w:jc w:val="center"/>
        </w:trPr>
        <w:tc>
          <w:tcPr>
            <w:tcW w:w="9752" w:type="dxa"/>
            <w:gridSpan w:val="2"/>
            <w:tcBorders>
              <w:top w:val="nil"/>
              <w:left w:val="nil"/>
              <w:bottom w:val="nil"/>
              <w:right w:val="nil"/>
            </w:tcBorders>
          </w:tcPr>
          <w:p w14:paraId="5D4FE80B" w14:textId="77777777" w:rsidR="0057698E" w:rsidRPr="00D45B4A" w:rsidRDefault="0057698E" w:rsidP="00AF7750"/>
        </w:tc>
      </w:tr>
      <w:tr w:rsidR="004F5FC3" w:rsidRPr="00D45B4A" w14:paraId="00CAA336" w14:textId="77777777" w:rsidTr="00AF7750">
        <w:trPr>
          <w:trHeight w:val="240"/>
          <w:jc w:val="center"/>
        </w:trPr>
        <w:tc>
          <w:tcPr>
            <w:tcW w:w="4876" w:type="dxa"/>
            <w:tcBorders>
              <w:top w:val="nil"/>
              <w:left w:val="nil"/>
              <w:bottom w:val="nil"/>
              <w:right w:val="nil"/>
            </w:tcBorders>
          </w:tcPr>
          <w:p w14:paraId="73DF656A"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C42913C" w14:textId="77777777" w:rsidR="0057698E" w:rsidRPr="00D45B4A" w:rsidRDefault="0057698E" w:rsidP="00AF7750">
            <w:pPr>
              <w:pStyle w:val="AmColumnHeading"/>
            </w:pPr>
            <w:r w:rsidRPr="00D45B4A">
              <w:t>Ændringsforslag</w:t>
            </w:r>
          </w:p>
        </w:tc>
      </w:tr>
      <w:tr w:rsidR="004F5FC3" w:rsidRPr="00D45B4A" w14:paraId="49BA0920" w14:textId="77777777" w:rsidTr="00AF7750">
        <w:trPr>
          <w:jc w:val="center"/>
        </w:trPr>
        <w:tc>
          <w:tcPr>
            <w:tcW w:w="4876" w:type="dxa"/>
            <w:tcBorders>
              <w:top w:val="nil"/>
              <w:left w:val="nil"/>
              <w:bottom w:val="nil"/>
              <w:right w:val="nil"/>
            </w:tcBorders>
          </w:tcPr>
          <w:p w14:paraId="78E3FE1E" w14:textId="77777777" w:rsidR="0057698E" w:rsidRPr="00D45B4A" w:rsidRDefault="0057698E" w:rsidP="00AF7750">
            <w:pPr>
              <w:pStyle w:val="Normal6a"/>
            </w:pPr>
            <w:r w:rsidRPr="00D45B4A">
              <w:rPr>
                <w:b/>
                <w:i/>
                <w:iCs/>
              </w:rPr>
              <w:t>6)</w:t>
            </w:r>
            <w:r w:rsidRPr="00D45B4A">
              <w:tab/>
              <w:t xml:space="preserve">EU's talentpulje har til formål at levere tjenester til arbejdsgivere, der er etableret i </w:t>
            </w:r>
            <w:r w:rsidRPr="00D45B4A">
              <w:rPr>
                <w:b/>
                <w:bCs/>
                <w:i/>
                <w:iCs/>
              </w:rPr>
              <w:t>de deltagende medlemsstater</w:t>
            </w:r>
            <w:r w:rsidRPr="00D45B4A">
              <w:t>, herunder private arbejdsformidlinger, vikarbureauer og formidlere på arbejdsmarkedet som defineret i Den Internationale Arbejdsorganisations konvention nr. 181 fra 1997.</w:t>
            </w:r>
          </w:p>
        </w:tc>
        <w:tc>
          <w:tcPr>
            <w:tcW w:w="4876" w:type="dxa"/>
            <w:tcBorders>
              <w:top w:val="nil"/>
              <w:left w:val="nil"/>
              <w:bottom w:val="nil"/>
              <w:right w:val="nil"/>
            </w:tcBorders>
          </w:tcPr>
          <w:p w14:paraId="5D98CB3F" w14:textId="6D889FF8" w:rsidR="0057698E" w:rsidRPr="00D45B4A" w:rsidRDefault="0057698E" w:rsidP="00AF7750">
            <w:pPr>
              <w:pStyle w:val="Normal6a"/>
            </w:pPr>
            <w:r w:rsidRPr="00D45B4A">
              <w:rPr>
                <w:b/>
                <w:bCs/>
                <w:i/>
                <w:iCs/>
              </w:rPr>
              <w:t>(6)</w:t>
            </w:r>
            <w:r w:rsidRPr="00D45B4A">
              <w:tab/>
            </w:r>
            <w:r w:rsidR="00464BDC" w:rsidRPr="00D45B4A">
              <w:t>EU-talentpuljen</w:t>
            </w:r>
            <w:r w:rsidRPr="00D45B4A">
              <w:t xml:space="preserve"> har til formål at levere tjenester til arbejdsgivere, der er etableret i </w:t>
            </w:r>
            <w:r w:rsidRPr="00D45B4A">
              <w:rPr>
                <w:b/>
                <w:bCs/>
                <w:i/>
                <w:iCs/>
              </w:rPr>
              <w:t>medlemsstaterne</w:t>
            </w:r>
            <w:r w:rsidRPr="00D45B4A">
              <w:t>, herunder private arbejdsformidlinger, vikarbureauer og formidlere på arbejdsmarkedet som defineret i Den Internationale Arbejdsorganisations konvention nr. 181 fra 1997.</w:t>
            </w:r>
          </w:p>
        </w:tc>
      </w:tr>
    </w:tbl>
    <w:p w14:paraId="00FCF748"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03A732CB" w14:textId="77777777" w:rsidR="0057698E" w:rsidRPr="00D45B4A" w:rsidRDefault="0057698E" w:rsidP="0057698E">
      <w:r w:rsidRPr="00D45B4A">
        <w:rPr>
          <w:rStyle w:val="HideTWBExt"/>
          <w:color w:val="auto"/>
        </w:rPr>
        <w:t>&lt;/AmendB&gt;</w:t>
      </w:r>
    </w:p>
    <w:p w14:paraId="74BFB778"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176</w:t>
      </w:r>
      <w:r w:rsidRPr="00D45B4A">
        <w:rPr>
          <w:rStyle w:val="HideTWBExt"/>
          <w:color w:val="auto"/>
        </w:rPr>
        <w:t>&lt;/NumAmB&gt;</w:t>
      </w:r>
    </w:p>
    <w:p w14:paraId="79EE59CC" w14:textId="77777777" w:rsidR="0057698E" w:rsidRPr="00D45B4A" w:rsidRDefault="0057698E" w:rsidP="0057698E">
      <w:pPr>
        <w:pStyle w:val="NormalBold"/>
      </w:pPr>
      <w:r w:rsidRPr="00D45B4A">
        <w:rPr>
          <w:rStyle w:val="HideTWBExt"/>
          <w:b w:val="0"/>
          <w:color w:val="auto"/>
        </w:rPr>
        <w:t>&lt;RepeatBlock-By&gt;&lt;Members&gt;</w:t>
      </w:r>
      <w:r w:rsidRPr="00D45B4A">
        <w:t>Pernando Barrena Arza</w:t>
      </w:r>
      <w:r w:rsidRPr="00D45B4A">
        <w:rPr>
          <w:rStyle w:val="HideTWBExt"/>
          <w:b w:val="0"/>
          <w:color w:val="auto"/>
        </w:rPr>
        <w:t>&lt;/Members&gt;</w:t>
      </w:r>
    </w:p>
    <w:p w14:paraId="47F7D3D5" w14:textId="77777777" w:rsidR="0057698E" w:rsidRPr="00D45B4A" w:rsidRDefault="0057698E" w:rsidP="0057698E">
      <w:pPr>
        <w:pStyle w:val="NormalBold"/>
      </w:pPr>
      <w:r w:rsidRPr="00D45B4A">
        <w:rPr>
          <w:rStyle w:val="HideTWBExt"/>
          <w:b w:val="0"/>
          <w:color w:val="auto"/>
        </w:rPr>
        <w:t>&lt;/RepeatBlock-By&gt;</w:t>
      </w:r>
    </w:p>
    <w:p w14:paraId="09865B70"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026E8EFD" w14:textId="77777777" w:rsidR="0057698E" w:rsidRPr="00D45B4A" w:rsidRDefault="0057698E" w:rsidP="0057698E">
      <w:pPr>
        <w:pStyle w:val="NormalBold"/>
      </w:pPr>
      <w:r w:rsidRPr="00D45B4A">
        <w:rPr>
          <w:rStyle w:val="HideTWBExt"/>
          <w:color w:val="auto"/>
        </w:rPr>
        <w:t>&lt;Article&gt;</w:t>
      </w:r>
      <w:r w:rsidRPr="00D45B4A">
        <w:t>Betragtning 6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79BAEB46" w14:textId="77777777" w:rsidTr="00AF7750">
        <w:trPr>
          <w:trHeight w:hRule="exact" w:val="240"/>
          <w:jc w:val="center"/>
        </w:trPr>
        <w:tc>
          <w:tcPr>
            <w:tcW w:w="9752" w:type="dxa"/>
            <w:gridSpan w:val="2"/>
            <w:tcBorders>
              <w:top w:val="nil"/>
              <w:left w:val="nil"/>
              <w:bottom w:val="nil"/>
              <w:right w:val="nil"/>
            </w:tcBorders>
          </w:tcPr>
          <w:p w14:paraId="66703555" w14:textId="77777777" w:rsidR="0057698E" w:rsidRPr="00D45B4A" w:rsidRDefault="0057698E" w:rsidP="00AF7750"/>
        </w:tc>
      </w:tr>
      <w:tr w:rsidR="004F5FC3" w:rsidRPr="00D45B4A" w14:paraId="3747B34B" w14:textId="77777777" w:rsidTr="00AF7750">
        <w:trPr>
          <w:trHeight w:val="240"/>
          <w:jc w:val="center"/>
        </w:trPr>
        <w:tc>
          <w:tcPr>
            <w:tcW w:w="4876" w:type="dxa"/>
            <w:tcBorders>
              <w:top w:val="nil"/>
              <w:left w:val="nil"/>
              <w:bottom w:val="nil"/>
              <w:right w:val="nil"/>
            </w:tcBorders>
          </w:tcPr>
          <w:p w14:paraId="12E0D4C5"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64F3240" w14:textId="77777777" w:rsidR="0057698E" w:rsidRPr="00D45B4A" w:rsidRDefault="0057698E" w:rsidP="00AF7750">
            <w:pPr>
              <w:pStyle w:val="AmColumnHeading"/>
            </w:pPr>
            <w:r w:rsidRPr="00D45B4A">
              <w:t>Ændringsforslag</w:t>
            </w:r>
          </w:p>
        </w:tc>
      </w:tr>
      <w:tr w:rsidR="004F5FC3" w:rsidRPr="00D45B4A" w14:paraId="6CFB6C8A" w14:textId="77777777" w:rsidTr="00AF7750">
        <w:trPr>
          <w:jc w:val="center"/>
        </w:trPr>
        <w:tc>
          <w:tcPr>
            <w:tcW w:w="4876" w:type="dxa"/>
            <w:tcBorders>
              <w:top w:val="nil"/>
              <w:left w:val="nil"/>
              <w:bottom w:val="nil"/>
              <w:right w:val="nil"/>
            </w:tcBorders>
          </w:tcPr>
          <w:p w14:paraId="54B60941" w14:textId="77777777" w:rsidR="0057698E" w:rsidRPr="00D45B4A" w:rsidRDefault="0057698E" w:rsidP="00AF7750">
            <w:pPr>
              <w:pStyle w:val="Normal6a"/>
            </w:pPr>
          </w:p>
        </w:tc>
        <w:tc>
          <w:tcPr>
            <w:tcW w:w="4876" w:type="dxa"/>
            <w:tcBorders>
              <w:top w:val="nil"/>
              <w:left w:val="nil"/>
              <w:bottom w:val="nil"/>
              <w:right w:val="nil"/>
            </w:tcBorders>
          </w:tcPr>
          <w:p w14:paraId="668DE79D" w14:textId="77777777" w:rsidR="0057698E" w:rsidRPr="00D45B4A" w:rsidRDefault="0057698E" w:rsidP="00AF7750">
            <w:pPr>
              <w:pStyle w:val="Normal6a"/>
            </w:pPr>
            <w:r w:rsidRPr="00D45B4A">
              <w:rPr>
                <w:b/>
                <w:i/>
              </w:rPr>
              <w:t>(6a)</w:t>
            </w:r>
            <w:r w:rsidRPr="00D45B4A">
              <w:tab/>
            </w:r>
            <w:r w:rsidRPr="00D45B4A">
              <w:rPr>
                <w:b/>
                <w:i/>
              </w:rPr>
              <w:t xml:space="preserve">For at afgøre, om en arbejdsgiver reelt udfører væsentlige aktiviteter i den deltagende medlemsstat, hvor den er etableret, og hvor den har til hensigt at ansætte tredjelandsstatsborgeren, foretager de kompetente myndigheder en samlet vurdering af alle faktuelle elementer, der kendetegner dens aktiviteter, for at verificere, at arbejdsgiverens almindelige forretningsaktiviteter i betydeligt omfang udføres i den relevante beskæftigelsessektor, dvs. ud over blot </w:t>
            </w:r>
            <w:r w:rsidRPr="00D45B4A">
              <w:rPr>
                <w:b/>
                <w:i/>
              </w:rPr>
              <w:lastRenderedPageBreak/>
              <w:t>udvælgelses-, ansættelses- og arbejdsfordelingsaktiviteter.</w:t>
            </w:r>
          </w:p>
        </w:tc>
      </w:tr>
    </w:tbl>
    <w:p w14:paraId="047FE9AA"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3A33D83A" w14:textId="77777777" w:rsidR="0057698E" w:rsidRPr="00D45B4A" w:rsidRDefault="0057698E" w:rsidP="0057698E">
      <w:r w:rsidRPr="00D45B4A">
        <w:rPr>
          <w:rStyle w:val="HideTWBExt"/>
          <w:color w:val="auto"/>
        </w:rPr>
        <w:t>&lt;/AmendB&gt;</w:t>
      </w:r>
    </w:p>
    <w:p w14:paraId="0BFC98F4"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177</w:t>
      </w:r>
      <w:r w:rsidRPr="00D45B4A">
        <w:rPr>
          <w:rStyle w:val="HideTWBExt"/>
          <w:color w:val="auto"/>
        </w:rPr>
        <w:t>&lt;/NumAmB&gt;</w:t>
      </w:r>
    </w:p>
    <w:p w14:paraId="74848687" w14:textId="77777777" w:rsidR="0057698E" w:rsidRPr="00D45B4A" w:rsidRDefault="0057698E" w:rsidP="0057698E">
      <w:pPr>
        <w:pStyle w:val="NormalBold"/>
      </w:pPr>
      <w:r w:rsidRPr="00D45B4A">
        <w:rPr>
          <w:rStyle w:val="HideTWBExt"/>
          <w:b w:val="0"/>
          <w:color w:val="auto"/>
        </w:rPr>
        <w:t>&lt;RepeatBlock-By&gt;&lt;Members&gt;</w:t>
      </w:r>
      <w:r w:rsidRPr="00D45B4A">
        <w:t>Charlie Weimers</w:t>
      </w:r>
      <w:r w:rsidRPr="00D45B4A">
        <w:rPr>
          <w:rStyle w:val="HideTWBExt"/>
          <w:b w:val="0"/>
          <w:color w:val="auto"/>
        </w:rPr>
        <w:t>&lt;/Members&gt;</w:t>
      </w:r>
    </w:p>
    <w:p w14:paraId="1B29EA99" w14:textId="77777777" w:rsidR="0057698E" w:rsidRPr="00D45B4A" w:rsidRDefault="0057698E" w:rsidP="0057698E">
      <w:pPr>
        <w:pStyle w:val="NormalBold"/>
      </w:pPr>
      <w:r w:rsidRPr="00D45B4A">
        <w:rPr>
          <w:rStyle w:val="HideTWBExt"/>
          <w:b w:val="0"/>
          <w:color w:val="auto"/>
        </w:rPr>
        <w:t>&lt;/RepeatBlock-By&gt;</w:t>
      </w:r>
    </w:p>
    <w:p w14:paraId="3219A54F"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1CE7843E" w14:textId="77777777" w:rsidR="0057698E" w:rsidRPr="00D45B4A" w:rsidRDefault="0057698E" w:rsidP="0057698E">
      <w:pPr>
        <w:pStyle w:val="NormalBold"/>
      </w:pPr>
      <w:r w:rsidRPr="00D45B4A">
        <w:rPr>
          <w:rStyle w:val="HideTWBExt"/>
          <w:color w:val="auto"/>
        </w:rPr>
        <w:t>&lt;Article&gt;</w:t>
      </w:r>
      <w:r w:rsidRPr="00D45B4A">
        <w:t>Betragtning 7</w:t>
      </w:r>
      <w:r w:rsidRPr="00D45B4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545F88FA" w14:textId="77777777" w:rsidTr="00AF7750">
        <w:trPr>
          <w:trHeight w:hRule="exact" w:val="240"/>
          <w:jc w:val="center"/>
        </w:trPr>
        <w:tc>
          <w:tcPr>
            <w:tcW w:w="9752" w:type="dxa"/>
            <w:gridSpan w:val="2"/>
            <w:tcBorders>
              <w:top w:val="nil"/>
              <w:left w:val="nil"/>
              <w:bottom w:val="nil"/>
              <w:right w:val="nil"/>
            </w:tcBorders>
          </w:tcPr>
          <w:p w14:paraId="78C90F5E" w14:textId="77777777" w:rsidR="0057698E" w:rsidRPr="00D45B4A" w:rsidRDefault="0057698E" w:rsidP="00AF7750"/>
        </w:tc>
      </w:tr>
      <w:tr w:rsidR="004F5FC3" w:rsidRPr="00D45B4A" w14:paraId="58967D46" w14:textId="77777777" w:rsidTr="00AF7750">
        <w:trPr>
          <w:trHeight w:val="240"/>
          <w:jc w:val="center"/>
        </w:trPr>
        <w:tc>
          <w:tcPr>
            <w:tcW w:w="4876" w:type="dxa"/>
            <w:tcBorders>
              <w:top w:val="nil"/>
              <w:left w:val="nil"/>
              <w:bottom w:val="nil"/>
              <w:right w:val="nil"/>
            </w:tcBorders>
          </w:tcPr>
          <w:p w14:paraId="7016B429"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320A84D4" w14:textId="77777777" w:rsidR="0057698E" w:rsidRPr="00D45B4A" w:rsidRDefault="0057698E" w:rsidP="00AF7750">
            <w:pPr>
              <w:pStyle w:val="AmColumnHeading"/>
            </w:pPr>
            <w:r w:rsidRPr="00D45B4A">
              <w:t>Ændringsforslag</w:t>
            </w:r>
          </w:p>
        </w:tc>
      </w:tr>
      <w:tr w:rsidR="004F5FC3" w:rsidRPr="00D45B4A" w14:paraId="4C7FF77B" w14:textId="77777777" w:rsidTr="00AF7750">
        <w:trPr>
          <w:jc w:val="center"/>
        </w:trPr>
        <w:tc>
          <w:tcPr>
            <w:tcW w:w="4876" w:type="dxa"/>
            <w:tcBorders>
              <w:top w:val="nil"/>
              <w:left w:val="nil"/>
              <w:bottom w:val="nil"/>
              <w:right w:val="nil"/>
            </w:tcBorders>
          </w:tcPr>
          <w:p w14:paraId="2050D27B" w14:textId="77777777" w:rsidR="0057698E" w:rsidRPr="00D45B4A" w:rsidRDefault="0057698E" w:rsidP="00AF7750">
            <w:pPr>
              <w:pStyle w:val="Normal6a"/>
            </w:pPr>
            <w:r w:rsidRPr="00D45B4A">
              <w:rPr>
                <w:b/>
                <w:i/>
              </w:rPr>
              <w:t>7)</w:t>
            </w:r>
            <w:r w:rsidRPr="00D45B4A">
              <w:tab/>
            </w:r>
            <w:r w:rsidRPr="00D45B4A">
              <w:rPr>
                <w:b/>
                <w:i/>
              </w:rPr>
              <w:t>EU's talentpulje bør også støtte gennemførelsen af talentpartnerskaber, som er et af de centrale aspekter af den eksterne dimension af pagten om migration og asyl</w:t>
            </w:r>
            <w:r w:rsidRPr="00D45B4A">
              <w:rPr>
                <w:b/>
                <w:i/>
                <w:vertAlign w:val="superscript"/>
              </w:rPr>
              <w:t>6</w:t>
            </w:r>
            <w:r w:rsidRPr="00D45B4A">
              <w:rPr>
                <w:b/>
                <w:i/>
              </w:rPr>
              <w:t xml:space="preserve"> og gennemføres i overensstemmelse med Kommissionens meddelelse om tiltrækning af færdigheder og talent til EU</w:t>
            </w:r>
            <w:r w:rsidRPr="00D45B4A">
              <w:rPr>
                <w:b/>
                <w:i/>
                <w:vertAlign w:val="superscript"/>
              </w:rPr>
              <w:t>7</w:t>
            </w:r>
            <w:r w:rsidRPr="00D45B4A">
              <w:rPr>
                <w:b/>
                <w:i/>
              </w:rPr>
              <w:t>.</w:t>
            </w:r>
            <w:r w:rsidRPr="00D45B4A">
              <w:t xml:space="preserve"> </w:t>
            </w:r>
            <w:r w:rsidRPr="00D45B4A">
              <w:rPr>
                <w:b/>
                <w:i/>
              </w:rPr>
              <w:t>En medlemsstats deltagelse i talentpartnerskabet bør ikke berøre dens beslutning om deltagelse i EU's talentpulje.</w:t>
            </w:r>
          </w:p>
        </w:tc>
        <w:tc>
          <w:tcPr>
            <w:tcW w:w="4876" w:type="dxa"/>
            <w:tcBorders>
              <w:top w:val="nil"/>
              <w:left w:val="nil"/>
              <w:bottom w:val="nil"/>
              <w:right w:val="nil"/>
            </w:tcBorders>
          </w:tcPr>
          <w:p w14:paraId="57A76950" w14:textId="77777777" w:rsidR="0057698E" w:rsidRPr="00D45B4A" w:rsidRDefault="0057698E" w:rsidP="00AF7750">
            <w:pPr>
              <w:pStyle w:val="Normal6a"/>
            </w:pPr>
            <w:r w:rsidRPr="00D45B4A">
              <w:rPr>
                <w:b/>
                <w:i/>
              </w:rPr>
              <w:t>udgår</w:t>
            </w:r>
          </w:p>
        </w:tc>
      </w:tr>
      <w:tr w:rsidR="004F5FC3" w:rsidRPr="00D45B4A" w14:paraId="02482327" w14:textId="77777777" w:rsidTr="00AF7750">
        <w:trPr>
          <w:jc w:val="center"/>
        </w:trPr>
        <w:tc>
          <w:tcPr>
            <w:tcW w:w="4876" w:type="dxa"/>
            <w:tcBorders>
              <w:top w:val="nil"/>
              <w:left w:val="nil"/>
              <w:bottom w:val="nil"/>
              <w:right w:val="nil"/>
            </w:tcBorders>
          </w:tcPr>
          <w:p w14:paraId="64460638" w14:textId="77777777" w:rsidR="0057698E" w:rsidRPr="00D45B4A" w:rsidRDefault="0057698E" w:rsidP="00AF7750">
            <w:pPr>
              <w:pStyle w:val="Normal6a"/>
            </w:pPr>
            <w:r w:rsidRPr="00D45B4A">
              <w:rPr>
                <w:b/>
                <w:i/>
              </w:rPr>
              <w:t>_________________</w:t>
            </w:r>
          </w:p>
        </w:tc>
        <w:tc>
          <w:tcPr>
            <w:tcW w:w="4876" w:type="dxa"/>
            <w:tcBorders>
              <w:top w:val="nil"/>
              <w:left w:val="nil"/>
              <w:bottom w:val="nil"/>
              <w:right w:val="nil"/>
            </w:tcBorders>
          </w:tcPr>
          <w:p w14:paraId="6D6978B1" w14:textId="77777777" w:rsidR="0057698E" w:rsidRPr="00D45B4A" w:rsidRDefault="0057698E" w:rsidP="00AF7750"/>
        </w:tc>
      </w:tr>
      <w:tr w:rsidR="004F5FC3" w:rsidRPr="00D45B4A" w14:paraId="247F8996" w14:textId="77777777" w:rsidTr="00AF7750">
        <w:trPr>
          <w:jc w:val="center"/>
        </w:trPr>
        <w:tc>
          <w:tcPr>
            <w:tcW w:w="4876" w:type="dxa"/>
            <w:tcBorders>
              <w:top w:val="nil"/>
              <w:left w:val="nil"/>
              <w:bottom w:val="nil"/>
              <w:right w:val="nil"/>
            </w:tcBorders>
          </w:tcPr>
          <w:p w14:paraId="24794498" w14:textId="77777777" w:rsidR="0057698E" w:rsidRPr="00D45B4A" w:rsidRDefault="0057698E" w:rsidP="00AF7750">
            <w:pPr>
              <w:pStyle w:val="Normal6a"/>
            </w:pPr>
            <w:r w:rsidRPr="00D45B4A">
              <w:rPr>
                <w:b/>
                <w:i/>
                <w:vertAlign w:val="superscript"/>
              </w:rPr>
              <w:t>6</w:t>
            </w:r>
            <w:r w:rsidRPr="00D45B4A">
              <w:t xml:space="preserve"> </w:t>
            </w:r>
            <w:r w:rsidRPr="00D45B4A">
              <w:rPr>
                <w:b/>
                <w:i/>
              </w:rPr>
              <w:t>COM/2020/609 final.</w:t>
            </w:r>
          </w:p>
        </w:tc>
        <w:tc>
          <w:tcPr>
            <w:tcW w:w="4876" w:type="dxa"/>
            <w:tcBorders>
              <w:top w:val="nil"/>
              <w:left w:val="nil"/>
              <w:bottom w:val="nil"/>
              <w:right w:val="nil"/>
            </w:tcBorders>
          </w:tcPr>
          <w:p w14:paraId="5B494240" w14:textId="77777777" w:rsidR="0057698E" w:rsidRPr="00D45B4A" w:rsidRDefault="0057698E" w:rsidP="00AF7750"/>
        </w:tc>
      </w:tr>
      <w:tr w:rsidR="004F5FC3" w:rsidRPr="00D45B4A" w14:paraId="2E9CCD94" w14:textId="77777777" w:rsidTr="00AF7750">
        <w:trPr>
          <w:jc w:val="center"/>
        </w:trPr>
        <w:tc>
          <w:tcPr>
            <w:tcW w:w="4876" w:type="dxa"/>
            <w:tcBorders>
              <w:top w:val="nil"/>
              <w:left w:val="nil"/>
              <w:bottom w:val="nil"/>
              <w:right w:val="nil"/>
            </w:tcBorders>
          </w:tcPr>
          <w:p w14:paraId="4BCE0E64" w14:textId="77777777" w:rsidR="0057698E" w:rsidRPr="00D45B4A" w:rsidRDefault="0057698E" w:rsidP="00AF7750">
            <w:pPr>
              <w:pStyle w:val="Normal6a"/>
            </w:pPr>
            <w:r w:rsidRPr="00D45B4A">
              <w:rPr>
                <w:b/>
                <w:i/>
                <w:vertAlign w:val="superscript"/>
              </w:rPr>
              <w:t>7</w:t>
            </w:r>
            <w:r w:rsidRPr="00D45B4A">
              <w:t xml:space="preserve"> </w:t>
            </w:r>
            <w:r w:rsidRPr="00D45B4A">
              <w:rPr>
                <w:b/>
                <w:i/>
              </w:rPr>
              <w:t>COM/2022/657 final.</w:t>
            </w:r>
          </w:p>
        </w:tc>
        <w:tc>
          <w:tcPr>
            <w:tcW w:w="4876" w:type="dxa"/>
            <w:tcBorders>
              <w:top w:val="nil"/>
              <w:left w:val="nil"/>
              <w:bottom w:val="nil"/>
              <w:right w:val="nil"/>
            </w:tcBorders>
          </w:tcPr>
          <w:p w14:paraId="3B0AF66F" w14:textId="77777777" w:rsidR="0057698E" w:rsidRPr="00D45B4A" w:rsidRDefault="0057698E" w:rsidP="00AF7750"/>
        </w:tc>
      </w:tr>
    </w:tbl>
    <w:p w14:paraId="508764A8"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{SV}</w:t>
      </w:r>
      <w:r w:rsidRPr="00D45B4A">
        <w:t>sv</w:t>
      </w:r>
      <w:r w:rsidRPr="00D45B4A">
        <w:rPr>
          <w:rStyle w:val="HideTWBExt"/>
          <w:color w:val="auto"/>
        </w:rPr>
        <w:t>&lt;/Original&gt;</w:t>
      </w:r>
    </w:p>
    <w:p w14:paraId="752D5C37" w14:textId="77777777" w:rsidR="0057698E" w:rsidRPr="00D45B4A" w:rsidRDefault="0057698E" w:rsidP="0057698E">
      <w:r w:rsidRPr="00D45B4A">
        <w:rPr>
          <w:rStyle w:val="HideTWBExt"/>
          <w:color w:val="auto"/>
        </w:rPr>
        <w:t>&lt;/AmendB&gt;</w:t>
      </w:r>
    </w:p>
    <w:p w14:paraId="68A062F9"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178</w:t>
      </w:r>
      <w:r w:rsidRPr="00D45B4A">
        <w:rPr>
          <w:rStyle w:val="HideTWBExt"/>
          <w:color w:val="auto"/>
        </w:rPr>
        <w:t>&lt;/NumAmB&gt;</w:t>
      </w:r>
    </w:p>
    <w:p w14:paraId="6C01DD2B" w14:textId="77777777" w:rsidR="0057698E" w:rsidRPr="00D45B4A" w:rsidRDefault="0057698E" w:rsidP="0057698E">
      <w:pPr>
        <w:pStyle w:val="NormalBold"/>
      </w:pPr>
      <w:r w:rsidRPr="00D45B4A">
        <w:rPr>
          <w:rStyle w:val="HideTWBExt"/>
          <w:b w:val="0"/>
          <w:color w:val="auto"/>
        </w:rPr>
        <w:t>&lt;RepeatBlock-By&gt;&lt;Members&gt;</w:t>
      </w:r>
      <w:r w:rsidRPr="00D45B4A">
        <w:t>Jan-Christoph Oetjen, Abir Al-Sahlani, Hilde Vautmans, Irena Joveva, Lucia Yar</w:t>
      </w:r>
      <w:r w:rsidRPr="00D45B4A">
        <w:rPr>
          <w:rStyle w:val="HideTWBExt"/>
          <w:b w:val="0"/>
          <w:color w:val="auto"/>
        </w:rPr>
        <w:t>&lt;/Members&gt;</w:t>
      </w:r>
    </w:p>
    <w:p w14:paraId="1E8EBE59" w14:textId="77777777" w:rsidR="0057698E" w:rsidRPr="00D45B4A" w:rsidRDefault="0057698E" w:rsidP="0057698E">
      <w:pPr>
        <w:pStyle w:val="NormalBold"/>
      </w:pPr>
      <w:r w:rsidRPr="00D45B4A">
        <w:rPr>
          <w:rStyle w:val="HideTWBExt"/>
          <w:b w:val="0"/>
          <w:color w:val="auto"/>
        </w:rPr>
        <w:t>&lt;/RepeatBlock-By&gt;</w:t>
      </w:r>
    </w:p>
    <w:p w14:paraId="65291C65"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75333424" w14:textId="77777777" w:rsidR="0057698E" w:rsidRPr="00D45B4A" w:rsidRDefault="0057698E" w:rsidP="0057698E">
      <w:pPr>
        <w:pStyle w:val="NormalBold"/>
      </w:pPr>
      <w:r w:rsidRPr="00D45B4A">
        <w:rPr>
          <w:rStyle w:val="HideTWBExt"/>
          <w:color w:val="auto"/>
        </w:rPr>
        <w:t>&lt;Article&gt;</w:t>
      </w:r>
      <w:r w:rsidRPr="00D45B4A">
        <w:t>Betragtning 7</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4A05E4C8" w14:textId="77777777" w:rsidTr="00AF7750">
        <w:trPr>
          <w:trHeight w:hRule="exact" w:val="240"/>
          <w:jc w:val="center"/>
        </w:trPr>
        <w:tc>
          <w:tcPr>
            <w:tcW w:w="9752" w:type="dxa"/>
            <w:gridSpan w:val="2"/>
            <w:tcBorders>
              <w:top w:val="nil"/>
              <w:left w:val="nil"/>
              <w:bottom w:val="nil"/>
              <w:right w:val="nil"/>
            </w:tcBorders>
          </w:tcPr>
          <w:p w14:paraId="48644708" w14:textId="77777777" w:rsidR="0057698E" w:rsidRPr="00D45B4A" w:rsidRDefault="0057698E" w:rsidP="00AF7750"/>
        </w:tc>
      </w:tr>
      <w:tr w:rsidR="004F5FC3" w:rsidRPr="00D45B4A" w14:paraId="5D232D9C" w14:textId="77777777" w:rsidTr="00AF7750">
        <w:trPr>
          <w:trHeight w:val="240"/>
          <w:jc w:val="center"/>
        </w:trPr>
        <w:tc>
          <w:tcPr>
            <w:tcW w:w="4876" w:type="dxa"/>
            <w:tcBorders>
              <w:top w:val="nil"/>
              <w:left w:val="nil"/>
              <w:bottom w:val="nil"/>
              <w:right w:val="nil"/>
            </w:tcBorders>
          </w:tcPr>
          <w:p w14:paraId="5F26B58E"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6B0FEDD0" w14:textId="77777777" w:rsidR="0057698E" w:rsidRPr="00D45B4A" w:rsidRDefault="0057698E" w:rsidP="00AF7750">
            <w:pPr>
              <w:pStyle w:val="AmColumnHeading"/>
            </w:pPr>
            <w:r w:rsidRPr="00D45B4A">
              <w:t>Ændringsforslag</w:t>
            </w:r>
          </w:p>
        </w:tc>
      </w:tr>
      <w:tr w:rsidR="004F5FC3" w:rsidRPr="00D45B4A" w14:paraId="7492B88D" w14:textId="77777777" w:rsidTr="00AF7750">
        <w:trPr>
          <w:jc w:val="center"/>
        </w:trPr>
        <w:tc>
          <w:tcPr>
            <w:tcW w:w="4876" w:type="dxa"/>
            <w:tcBorders>
              <w:top w:val="nil"/>
              <w:left w:val="nil"/>
              <w:bottom w:val="nil"/>
              <w:right w:val="nil"/>
            </w:tcBorders>
          </w:tcPr>
          <w:p w14:paraId="2999ACFD" w14:textId="77777777" w:rsidR="0057698E" w:rsidRPr="00D45B4A" w:rsidRDefault="0057698E" w:rsidP="00AF7750">
            <w:pPr>
              <w:pStyle w:val="Normal6a"/>
            </w:pPr>
            <w:r w:rsidRPr="00D45B4A">
              <w:rPr>
                <w:b/>
                <w:i/>
                <w:iCs/>
              </w:rPr>
              <w:t>7)</w:t>
            </w:r>
            <w:r w:rsidRPr="00D45B4A">
              <w:tab/>
              <w:t xml:space="preserve">EU's talentpulje bør </w:t>
            </w:r>
            <w:r w:rsidRPr="00D45B4A">
              <w:rPr>
                <w:b/>
                <w:bCs/>
                <w:i/>
                <w:iCs/>
              </w:rPr>
              <w:t>også</w:t>
            </w:r>
            <w:r w:rsidRPr="00D45B4A">
              <w:t xml:space="preserve"> støtte gennemførelsen af talentpartnerskaber, som er et af de centrale aspekter af den eksterne dimension af pagten om migration og asyl</w:t>
            </w:r>
            <w:r w:rsidRPr="00D45B4A">
              <w:rPr>
                <w:vertAlign w:val="superscript"/>
              </w:rPr>
              <w:t>30</w:t>
            </w:r>
            <w:r w:rsidRPr="00D45B4A">
              <w:t xml:space="preserve"> og gennemføres i </w:t>
            </w:r>
            <w:r w:rsidRPr="00D45B4A">
              <w:lastRenderedPageBreak/>
              <w:t>overensstemmelse med Kommissionens meddelelse om tiltrækning af færdigheder og talent til EU</w:t>
            </w:r>
            <w:r w:rsidRPr="00D45B4A">
              <w:rPr>
                <w:vertAlign w:val="superscript"/>
              </w:rPr>
              <w:t>31</w:t>
            </w:r>
            <w:r w:rsidRPr="00D45B4A">
              <w:t xml:space="preserve">. </w:t>
            </w:r>
            <w:r w:rsidRPr="00D45B4A">
              <w:rPr>
                <w:b/>
                <w:i/>
              </w:rPr>
              <w:t>En medlemsstats deltagelse i talentpartnerskabet bør ikke berøre dens beslutning om deltagelse i EU's talentpulje.</w:t>
            </w:r>
          </w:p>
        </w:tc>
        <w:tc>
          <w:tcPr>
            <w:tcW w:w="4876" w:type="dxa"/>
            <w:tcBorders>
              <w:top w:val="nil"/>
              <w:left w:val="nil"/>
              <w:bottom w:val="nil"/>
              <w:right w:val="nil"/>
            </w:tcBorders>
          </w:tcPr>
          <w:p w14:paraId="078E2E4B" w14:textId="0F7BB1B2" w:rsidR="0057698E" w:rsidRPr="00D45B4A" w:rsidRDefault="0057698E" w:rsidP="00AF7750">
            <w:pPr>
              <w:pStyle w:val="Normal6a"/>
            </w:pPr>
            <w:r w:rsidRPr="00D45B4A">
              <w:rPr>
                <w:b/>
                <w:bCs/>
                <w:i/>
                <w:iCs/>
              </w:rPr>
              <w:lastRenderedPageBreak/>
              <w:t>(7)</w:t>
            </w:r>
            <w:r w:rsidRPr="00D45B4A">
              <w:tab/>
            </w:r>
            <w:r w:rsidRPr="00D45B4A">
              <w:rPr>
                <w:b/>
                <w:i/>
              </w:rPr>
              <w:t xml:space="preserve">Stærke partnerskaber med tredjelande kan bidrage til et effektivt udviklingssamarbejde i overensstemmelse med princippet om udviklingsvenlig politikkohærens og lette skabelsen af </w:t>
            </w:r>
            <w:r w:rsidRPr="00D45B4A">
              <w:rPr>
                <w:b/>
                <w:i/>
              </w:rPr>
              <w:lastRenderedPageBreak/>
              <w:t xml:space="preserve">gensidig tillid og gevinster for tredjelande, Unionen og dens medlemsstater. Partnerskaberne bør tilbyde enkle, sammenhængende og forståelige lovlige migrationsveje til Unionen, muliggøre genindrejse, der kan fremmes gennem </w:t>
            </w:r>
            <w:r w:rsidR="00464BDC" w:rsidRPr="00D45B4A">
              <w:rPr>
                <w:b/>
                <w:i/>
              </w:rPr>
              <w:t>EU-talentpuljen</w:t>
            </w:r>
            <w:r w:rsidRPr="00D45B4A">
              <w:rPr>
                <w:b/>
                <w:i/>
              </w:rPr>
              <w:t>, og tilskynde til cirkulær migration med henblik på dens udviklingsmæssige fordele for oprindelseslandene, herunder gennem overførsel af færdigheder og viden og pengeoverførsler. Tredjelande skal være i stand til i fællesskab at skabe ligeværdige partnerskaber. Den Europæiske Unions migrationspolitik skal altid være styret af respekt for retsstatsprincippet og menneskerettighederne.</w:t>
            </w:r>
            <w:r w:rsidRPr="00D45B4A">
              <w:t xml:space="preserve"> </w:t>
            </w:r>
            <w:r w:rsidR="00464BDC" w:rsidRPr="00D45B4A">
              <w:t>EU-talentpuljen</w:t>
            </w:r>
            <w:r w:rsidRPr="00D45B4A">
              <w:t xml:space="preserve"> bør støtte gennemførelsen af talentpartnerskaber, som er et af de centrale aspekter af den eksterne dimension af pagten om migration og asyl</w:t>
            </w:r>
            <w:r w:rsidRPr="00D45B4A">
              <w:rPr>
                <w:vertAlign w:val="superscript"/>
              </w:rPr>
              <w:t>30</w:t>
            </w:r>
            <w:r w:rsidRPr="00D45B4A">
              <w:t xml:space="preserve"> og gennemføres i overensstemmelse med Kommissionens meddelelse om tiltrækning af færdigheder og talent til EU</w:t>
            </w:r>
            <w:r w:rsidRPr="00D45B4A">
              <w:rPr>
                <w:vertAlign w:val="superscript"/>
              </w:rPr>
              <w:t>31</w:t>
            </w:r>
            <w:r w:rsidRPr="00D45B4A">
              <w:t>.</w:t>
            </w:r>
          </w:p>
        </w:tc>
      </w:tr>
      <w:tr w:rsidR="004F5FC3" w:rsidRPr="00D45B4A" w14:paraId="56B89579" w14:textId="77777777" w:rsidTr="00AF7750">
        <w:trPr>
          <w:jc w:val="center"/>
        </w:trPr>
        <w:tc>
          <w:tcPr>
            <w:tcW w:w="4876" w:type="dxa"/>
            <w:tcBorders>
              <w:top w:val="nil"/>
              <w:left w:val="nil"/>
              <w:bottom w:val="nil"/>
              <w:right w:val="nil"/>
            </w:tcBorders>
          </w:tcPr>
          <w:p w14:paraId="3BBEFA1A" w14:textId="77777777" w:rsidR="0057698E" w:rsidRPr="00D45B4A" w:rsidRDefault="0057698E" w:rsidP="00AF7750">
            <w:pPr>
              <w:pStyle w:val="Normal6a"/>
            </w:pPr>
            <w:r w:rsidRPr="00D45B4A">
              <w:rPr>
                <w:b/>
                <w:i/>
              </w:rPr>
              <w:lastRenderedPageBreak/>
              <w:t>_________________</w:t>
            </w:r>
          </w:p>
        </w:tc>
        <w:tc>
          <w:tcPr>
            <w:tcW w:w="4876" w:type="dxa"/>
            <w:tcBorders>
              <w:top w:val="nil"/>
              <w:left w:val="nil"/>
              <w:bottom w:val="nil"/>
              <w:right w:val="nil"/>
            </w:tcBorders>
          </w:tcPr>
          <w:p w14:paraId="288D7B1B" w14:textId="77777777" w:rsidR="0057698E" w:rsidRPr="00D45B4A" w:rsidRDefault="0057698E" w:rsidP="00AF7750">
            <w:pPr>
              <w:pStyle w:val="Normal6a"/>
            </w:pPr>
            <w:r w:rsidRPr="00D45B4A">
              <w:rPr>
                <w:b/>
                <w:i/>
              </w:rPr>
              <w:t>_________________</w:t>
            </w:r>
          </w:p>
        </w:tc>
      </w:tr>
      <w:tr w:rsidR="004F5FC3" w:rsidRPr="00D45B4A" w14:paraId="2D034514" w14:textId="77777777" w:rsidTr="00AF7750">
        <w:trPr>
          <w:jc w:val="center"/>
        </w:trPr>
        <w:tc>
          <w:tcPr>
            <w:tcW w:w="4876" w:type="dxa"/>
            <w:tcBorders>
              <w:top w:val="nil"/>
              <w:left w:val="nil"/>
              <w:bottom w:val="nil"/>
              <w:right w:val="nil"/>
            </w:tcBorders>
          </w:tcPr>
          <w:p w14:paraId="024B148F" w14:textId="77777777" w:rsidR="0057698E" w:rsidRPr="00D45B4A" w:rsidRDefault="0057698E" w:rsidP="00AF7750">
            <w:pPr>
              <w:pStyle w:val="Normal6a"/>
            </w:pPr>
            <w:r w:rsidRPr="00D45B4A">
              <w:rPr>
                <w:vertAlign w:val="superscript"/>
              </w:rPr>
              <w:t>30</w:t>
            </w:r>
            <w:r w:rsidRPr="00D45B4A">
              <w:t xml:space="preserve"> COM (2020) 609 final.</w:t>
            </w:r>
          </w:p>
        </w:tc>
        <w:tc>
          <w:tcPr>
            <w:tcW w:w="4876" w:type="dxa"/>
            <w:tcBorders>
              <w:top w:val="nil"/>
              <w:left w:val="nil"/>
              <w:bottom w:val="nil"/>
              <w:right w:val="nil"/>
            </w:tcBorders>
          </w:tcPr>
          <w:p w14:paraId="15605E03" w14:textId="77777777" w:rsidR="0057698E" w:rsidRPr="00D45B4A" w:rsidRDefault="0057698E" w:rsidP="00AF7750">
            <w:pPr>
              <w:pStyle w:val="Normal6a"/>
            </w:pPr>
            <w:r w:rsidRPr="00D45B4A">
              <w:rPr>
                <w:vertAlign w:val="superscript"/>
              </w:rPr>
              <w:t>30</w:t>
            </w:r>
            <w:r w:rsidRPr="00D45B4A">
              <w:t xml:space="preserve"> COM (2020) 609 final.</w:t>
            </w:r>
          </w:p>
        </w:tc>
      </w:tr>
      <w:tr w:rsidR="004F5FC3" w:rsidRPr="00D45B4A" w14:paraId="2733AA97" w14:textId="77777777" w:rsidTr="00AF7750">
        <w:trPr>
          <w:jc w:val="center"/>
        </w:trPr>
        <w:tc>
          <w:tcPr>
            <w:tcW w:w="4876" w:type="dxa"/>
            <w:tcBorders>
              <w:top w:val="nil"/>
              <w:left w:val="nil"/>
              <w:bottom w:val="nil"/>
              <w:right w:val="nil"/>
            </w:tcBorders>
          </w:tcPr>
          <w:p w14:paraId="717DCC48" w14:textId="77777777" w:rsidR="0057698E" w:rsidRPr="00D45B4A" w:rsidRDefault="0057698E" w:rsidP="00AF7750">
            <w:pPr>
              <w:pStyle w:val="Normal6a"/>
            </w:pPr>
            <w:r w:rsidRPr="00D45B4A">
              <w:rPr>
                <w:vertAlign w:val="superscript"/>
              </w:rPr>
              <w:t>31</w:t>
            </w:r>
            <w:r w:rsidRPr="00D45B4A">
              <w:t xml:space="preserve"> COM (2022) 657 final.</w:t>
            </w:r>
          </w:p>
        </w:tc>
        <w:tc>
          <w:tcPr>
            <w:tcW w:w="4876" w:type="dxa"/>
            <w:tcBorders>
              <w:top w:val="nil"/>
              <w:left w:val="nil"/>
              <w:bottom w:val="nil"/>
              <w:right w:val="nil"/>
            </w:tcBorders>
          </w:tcPr>
          <w:p w14:paraId="0212D2F5" w14:textId="77777777" w:rsidR="0057698E" w:rsidRPr="00D45B4A" w:rsidRDefault="0057698E" w:rsidP="00AF7750">
            <w:pPr>
              <w:pStyle w:val="Normal6a"/>
            </w:pPr>
            <w:r w:rsidRPr="00D45B4A">
              <w:rPr>
                <w:vertAlign w:val="superscript"/>
              </w:rPr>
              <w:t>31</w:t>
            </w:r>
            <w:r w:rsidRPr="00D45B4A">
              <w:t xml:space="preserve"> COM (2022) 657 final.</w:t>
            </w:r>
          </w:p>
        </w:tc>
      </w:tr>
    </w:tbl>
    <w:p w14:paraId="0424356F"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7C228DE1" w14:textId="77777777" w:rsidR="0057698E" w:rsidRPr="00D45B4A" w:rsidRDefault="0057698E" w:rsidP="0057698E">
      <w:r w:rsidRPr="00D45B4A">
        <w:rPr>
          <w:rStyle w:val="HideTWBExt"/>
          <w:color w:val="auto"/>
        </w:rPr>
        <w:t>&lt;/AmendB&gt;</w:t>
      </w:r>
    </w:p>
    <w:p w14:paraId="49A7762B"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179</w:t>
      </w:r>
      <w:r w:rsidRPr="00D45B4A">
        <w:rPr>
          <w:rStyle w:val="HideTWBExt"/>
          <w:color w:val="auto"/>
        </w:rPr>
        <w:t>&lt;/NumAmB&gt;</w:t>
      </w:r>
    </w:p>
    <w:p w14:paraId="386D3526" w14:textId="77777777" w:rsidR="0057698E" w:rsidRPr="00D45B4A" w:rsidRDefault="0057698E" w:rsidP="0057698E">
      <w:pPr>
        <w:pStyle w:val="NormalBold"/>
      </w:pPr>
      <w:r w:rsidRPr="00D45B4A">
        <w:rPr>
          <w:rStyle w:val="HideTWBExt"/>
          <w:b w:val="0"/>
          <w:color w:val="auto"/>
        </w:rPr>
        <w:t>&lt;RepeatBlock-By&gt;&lt;Members&gt;</w:t>
      </w:r>
      <w:r w:rsidRPr="00D45B4A">
        <w:t>Anna Strolenberg</w:t>
      </w:r>
      <w:r w:rsidRPr="00D45B4A">
        <w:rPr>
          <w:rStyle w:val="HideTWBExt"/>
          <w:b w:val="0"/>
          <w:color w:val="auto"/>
        </w:rPr>
        <w:t>&lt;/Members&gt;</w:t>
      </w:r>
    </w:p>
    <w:p w14:paraId="509CD15D" w14:textId="77777777" w:rsidR="0057698E" w:rsidRPr="00D45B4A" w:rsidRDefault="0057698E" w:rsidP="0057698E">
      <w:pPr>
        <w:pStyle w:val="NormalBold"/>
      </w:pPr>
      <w:r w:rsidRPr="00D45B4A">
        <w:rPr>
          <w:rStyle w:val="HideTWBExt"/>
          <w:b w:val="0"/>
          <w:color w:val="auto"/>
        </w:rPr>
        <w:t>&lt;/RepeatBlock-By&gt;</w:t>
      </w:r>
    </w:p>
    <w:p w14:paraId="2B18BF78"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6F761A89" w14:textId="77777777" w:rsidR="0057698E" w:rsidRPr="00D45B4A" w:rsidRDefault="0057698E" w:rsidP="0057698E">
      <w:pPr>
        <w:pStyle w:val="NormalBold"/>
      </w:pPr>
      <w:r w:rsidRPr="00D45B4A">
        <w:rPr>
          <w:rStyle w:val="HideTWBExt"/>
          <w:color w:val="auto"/>
        </w:rPr>
        <w:t>&lt;Article&gt;</w:t>
      </w:r>
      <w:r w:rsidRPr="00D45B4A">
        <w:t>Betragtning 7</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0762C4BB" w14:textId="77777777" w:rsidTr="00AF7750">
        <w:trPr>
          <w:trHeight w:hRule="exact" w:val="240"/>
          <w:jc w:val="center"/>
        </w:trPr>
        <w:tc>
          <w:tcPr>
            <w:tcW w:w="9752" w:type="dxa"/>
            <w:gridSpan w:val="2"/>
            <w:tcBorders>
              <w:top w:val="nil"/>
              <w:left w:val="nil"/>
              <w:bottom w:val="nil"/>
              <w:right w:val="nil"/>
            </w:tcBorders>
          </w:tcPr>
          <w:p w14:paraId="20E4DF99" w14:textId="77777777" w:rsidR="0057698E" w:rsidRPr="00D45B4A" w:rsidRDefault="0057698E" w:rsidP="00AF7750"/>
        </w:tc>
      </w:tr>
      <w:tr w:rsidR="004F5FC3" w:rsidRPr="00D45B4A" w14:paraId="159BC061" w14:textId="77777777" w:rsidTr="00AF7750">
        <w:trPr>
          <w:trHeight w:val="240"/>
          <w:jc w:val="center"/>
        </w:trPr>
        <w:tc>
          <w:tcPr>
            <w:tcW w:w="4876" w:type="dxa"/>
            <w:tcBorders>
              <w:top w:val="nil"/>
              <w:left w:val="nil"/>
              <w:bottom w:val="nil"/>
              <w:right w:val="nil"/>
            </w:tcBorders>
          </w:tcPr>
          <w:p w14:paraId="7321ECBB"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7783C7FA" w14:textId="77777777" w:rsidR="0057698E" w:rsidRPr="00D45B4A" w:rsidRDefault="0057698E" w:rsidP="00AF7750">
            <w:pPr>
              <w:pStyle w:val="AmColumnHeading"/>
            </w:pPr>
            <w:r w:rsidRPr="00D45B4A">
              <w:t>Ændringsforslag</w:t>
            </w:r>
          </w:p>
        </w:tc>
      </w:tr>
      <w:tr w:rsidR="004F5FC3" w:rsidRPr="00D45B4A" w14:paraId="4A763B26" w14:textId="77777777" w:rsidTr="00AF7750">
        <w:trPr>
          <w:jc w:val="center"/>
        </w:trPr>
        <w:tc>
          <w:tcPr>
            <w:tcW w:w="4876" w:type="dxa"/>
            <w:tcBorders>
              <w:top w:val="nil"/>
              <w:left w:val="nil"/>
              <w:bottom w:val="nil"/>
              <w:right w:val="nil"/>
            </w:tcBorders>
          </w:tcPr>
          <w:p w14:paraId="132FF4C6" w14:textId="77777777" w:rsidR="0057698E" w:rsidRPr="00D45B4A" w:rsidRDefault="0057698E" w:rsidP="00AF7750">
            <w:pPr>
              <w:pStyle w:val="Normal6a"/>
            </w:pPr>
            <w:r w:rsidRPr="00D45B4A">
              <w:rPr>
                <w:b/>
                <w:i/>
                <w:iCs/>
              </w:rPr>
              <w:t>7)</w:t>
            </w:r>
            <w:r w:rsidRPr="00D45B4A">
              <w:tab/>
              <w:t>EU's talentpulje bør også støtte gennemførelsen af talentpartnerskaber, som er et af de centrale aspekter af den eksterne dimension af pagten om migration og asyl</w:t>
            </w:r>
            <w:r w:rsidRPr="00D45B4A">
              <w:rPr>
                <w:vertAlign w:val="superscript"/>
              </w:rPr>
              <w:t>30</w:t>
            </w:r>
            <w:r w:rsidRPr="00D45B4A">
              <w:t xml:space="preserve"> og gennemføres i overensstemmelse med Kommissionens meddelelse om tiltrækning af færdigheder </w:t>
            </w:r>
            <w:r w:rsidRPr="00D45B4A">
              <w:lastRenderedPageBreak/>
              <w:t>og talent til EU</w:t>
            </w:r>
            <w:r w:rsidRPr="00D45B4A">
              <w:rPr>
                <w:vertAlign w:val="superscript"/>
              </w:rPr>
              <w:t>31</w:t>
            </w:r>
            <w:r w:rsidRPr="00D45B4A">
              <w:t xml:space="preserve">. </w:t>
            </w:r>
            <w:r w:rsidRPr="00D45B4A">
              <w:rPr>
                <w:b/>
                <w:i/>
              </w:rPr>
              <w:t>En medlemsstats deltagelse i talentpartnerskabet bør ikke berøre dens beslutning om deltagelse i EU's talentpulje.</w:t>
            </w:r>
          </w:p>
        </w:tc>
        <w:tc>
          <w:tcPr>
            <w:tcW w:w="4876" w:type="dxa"/>
            <w:tcBorders>
              <w:top w:val="nil"/>
              <w:left w:val="nil"/>
              <w:bottom w:val="nil"/>
              <w:right w:val="nil"/>
            </w:tcBorders>
          </w:tcPr>
          <w:p w14:paraId="31CE17DD" w14:textId="391DA961" w:rsidR="0057698E" w:rsidRPr="00D45B4A" w:rsidRDefault="0057698E" w:rsidP="00AF7750">
            <w:pPr>
              <w:pStyle w:val="Normal6a"/>
            </w:pPr>
            <w:r w:rsidRPr="00D45B4A">
              <w:rPr>
                <w:b/>
                <w:bCs/>
                <w:i/>
                <w:iCs/>
              </w:rPr>
              <w:lastRenderedPageBreak/>
              <w:t>(7)</w:t>
            </w:r>
            <w:r w:rsidRPr="00D45B4A">
              <w:tab/>
            </w:r>
            <w:r w:rsidR="00464BDC" w:rsidRPr="00D45B4A">
              <w:t>EU-talentpuljen</w:t>
            </w:r>
            <w:r w:rsidRPr="00D45B4A">
              <w:t xml:space="preserve"> bør også støtte gennemførelsen af talentpartnerskaber, som er et af de centrale aspekter af den eksterne dimension af pagten om migration og asyl</w:t>
            </w:r>
            <w:r w:rsidRPr="00D45B4A">
              <w:rPr>
                <w:vertAlign w:val="superscript"/>
              </w:rPr>
              <w:t>30</w:t>
            </w:r>
            <w:r w:rsidRPr="00D45B4A">
              <w:t xml:space="preserve"> og gennemføres i overensstemmelse med Kommissionens meddelelse om tiltrækning af færdigheder </w:t>
            </w:r>
            <w:r w:rsidRPr="00D45B4A">
              <w:lastRenderedPageBreak/>
              <w:t>og talent til EU</w:t>
            </w:r>
            <w:r w:rsidRPr="00D45B4A">
              <w:rPr>
                <w:vertAlign w:val="superscript"/>
              </w:rPr>
              <w:t>31</w:t>
            </w:r>
            <w:r w:rsidRPr="00D45B4A">
              <w:t>. </w:t>
            </w:r>
          </w:p>
        </w:tc>
      </w:tr>
      <w:tr w:rsidR="004F5FC3" w:rsidRPr="00D45B4A" w14:paraId="1F699A58" w14:textId="77777777" w:rsidTr="00AF7750">
        <w:trPr>
          <w:jc w:val="center"/>
        </w:trPr>
        <w:tc>
          <w:tcPr>
            <w:tcW w:w="4876" w:type="dxa"/>
            <w:tcBorders>
              <w:top w:val="nil"/>
              <w:left w:val="nil"/>
              <w:bottom w:val="nil"/>
              <w:right w:val="nil"/>
            </w:tcBorders>
          </w:tcPr>
          <w:p w14:paraId="34C7EDAF" w14:textId="77777777" w:rsidR="0057698E" w:rsidRPr="00D45B4A" w:rsidRDefault="0057698E" w:rsidP="00AF7750">
            <w:pPr>
              <w:pStyle w:val="Normal6a"/>
            </w:pPr>
            <w:r w:rsidRPr="00D45B4A">
              <w:rPr>
                <w:b/>
                <w:i/>
              </w:rPr>
              <w:lastRenderedPageBreak/>
              <w:t>_________________</w:t>
            </w:r>
          </w:p>
        </w:tc>
        <w:tc>
          <w:tcPr>
            <w:tcW w:w="4876" w:type="dxa"/>
            <w:tcBorders>
              <w:top w:val="nil"/>
              <w:left w:val="nil"/>
              <w:bottom w:val="nil"/>
              <w:right w:val="nil"/>
            </w:tcBorders>
          </w:tcPr>
          <w:p w14:paraId="74F613FC" w14:textId="77777777" w:rsidR="0057698E" w:rsidRPr="00D45B4A" w:rsidRDefault="0057698E" w:rsidP="00AF7750">
            <w:pPr>
              <w:pStyle w:val="Normal6a"/>
            </w:pPr>
            <w:r w:rsidRPr="00D45B4A">
              <w:rPr>
                <w:b/>
                <w:i/>
              </w:rPr>
              <w:t>_________________</w:t>
            </w:r>
          </w:p>
        </w:tc>
      </w:tr>
      <w:tr w:rsidR="004F5FC3" w:rsidRPr="00D45B4A" w14:paraId="6A9AF4F1" w14:textId="77777777" w:rsidTr="00AF7750">
        <w:trPr>
          <w:jc w:val="center"/>
        </w:trPr>
        <w:tc>
          <w:tcPr>
            <w:tcW w:w="4876" w:type="dxa"/>
            <w:tcBorders>
              <w:top w:val="nil"/>
              <w:left w:val="nil"/>
              <w:bottom w:val="nil"/>
              <w:right w:val="nil"/>
            </w:tcBorders>
          </w:tcPr>
          <w:p w14:paraId="3152D5BF" w14:textId="77777777" w:rsidR="0057698E" w:rsidRPr="00D45B4A" w:rsidRDefault="0057698E" w:rsidP="00AF7750">
            <w:pPr>
              <w:pStyle w:val="Normal6a"/>
            </w:pPr>
            <w:r w:rsidRPr="00D45B4A">
              <w:rPr>
                <w:vertAlign w:val="superscript"/>
              </w:rPr>
              <w:t>30</w:t>
            </w:r>
            <w:r w:rsidRPr="00D45B4A">
              <w:t xml:space="preserve"> COM (2020) 609 final.</w:t>
            </w:r>
          </w:p>
        </w:tc>
        <w:tc>
          <w:tcPr>
            <w:tcW w:w="4876" w:type="dxa"/>
            <w:tcBorders>
              <w:top w:val="nil"/>
              <w:left w:val="nil"/>
              <w:bottom w:val="nil"/>
              <w:right w:val="nil"/>
            </w:tcBorders>
          </w:tcPr>
          <w:p w14:paraId="51DEC791" w14:textId="77777777" w:rsidR="0057698E" w:rsidRPr="00D45B4A" w:rsidRDefault="0057698E" w:rsidP="00AF7750">
            <w:pPr>
              <w:pStyle w:val="Normal6a"/>
            </w:pPr>
            <w:r w:rsidRPr="00D45B4A">
              <w:rPr>
                <w:vertAlign w:val="superscript"/>
              </w:rPr>
              <w:t>30</w:t>
            </w:r>
            <w:r w:rsidRPr="00D45B4A">
              <w:t xml:space="preserve"> COM (2020) 609 final.</w:t>
            </w:r>
          </w:p>
        </w:tc>
      </w:tr>
      <w:tr w:rsidR="004F5FC3" w:rsidRPr="00D45B4A" w14:paraId="02E0532C" w14:textId="77777777" w:rsidTr="00AF7750">
        <w:trPr>
          <w:jc w:val="center"/>
        </w:trPr>
        <w:tc>
          <w:tcPr>
            <w:tcW w:w="4876" w:type="dxa"/>
            <w:tcBorders>
              <w:top w:val="nil"/>
              <w:left w:val="nil"/>
              <w:bottom w:val="nil"/>
              <w:right w:val="nil"/>
            </w:tcBorders>
          </w:tcPr>
          <w:p w14:paraId="55B3B7A3" w14:textId="77777777" w:rsidR="0057698E" w:rsidRPr="00D45B4A" w:rsidRDefault="0057698E" w:rsidP="00AF7750">
            <w:pPr>
              <w:pStyle w:val="Normal6a"/>
            </w:pPr>
            <w:r w:rsidRPr="00D45B4A">
              <w:rPr>
                <w:vertAlign w:val="superscript"/>
              </w:rPr>
              <w:t>31</w:t>
            </w:r>
            <w:r w:rsidRPr="00D45B4A">
              <w:t xml:space="preserve"> COM (2022) 657 final.</w:t>
            </w:r>
          </w:p>
        </w:tc>
        <w:tc>
          <w:tcPr>
            <w:tcW w:w="4876" w:type="dxa"/>
            <w:tcBorders>
              <w:top w:val="nil"/>
              <w:left w:val="nil"/>
              <w:bottom w:val="nil"/>
              <w:right w:val="nil"/>
            </w:tcBorders>
          </w:tcPr>
          <w:p w14:paraId="6A98CC3E" w14:textId="77777777" w:rsidR="0057698E" w:rsidRPr="00D45B4A" w:rsidRDefault="0057698E" w:rsidP="00AF7750">
            <w:pPr>
              <w:pStyle w:val="Normal6a"/>
            </w:pPr>
            <w:r w:rsidRPr="00D45B4A">
              <w:rPr>
                <w:vertAlign w:val="superscript"/>
              </w:rPr>
              <w:t>31</w:t>
            </w:r>
            <w:r w:rsidRPr="00D45B4A">
              <w:t xml:space="preserve"> COM (2022) 657 final.</w:t>
            </w:r>
          </w:p>
        </w:tc>
      </w:tr>
    </w:tbl>
    <w:p w14:paraId="72E380FE"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1CD89174" w14:textId="77777777" w:rsidR="0057698E" w:rsidRPr="00D45B4A" w:rsidRDefault="0057698E" w:rsidP="0057698E">
      <w:r w:rsidRPr="00D45B4A">
        <w:rPr>
          <w:rStyle w:val="HideTWBExt"/>
          <w:color w:val="auto"/>
        </w:rPr>
        <w:t>&lt;/AmendB&gt;</w:t>
      </w:r>
    </w:p>
    <w:p w14:paraId="2C182E0A"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180</w:t>
      </w:r>
      <w:r w:rsidRPr="00D45B4A">
        <w:rPr>
          <w:rStyle w:val="HideTWBExt"/>
          <w:color w:val="auto"/>
        </w:rPr>
        <w:t>&lt;/NumAmB&gt;</w:t>
      </w:r>
    </w:p>
    <w:p w14:paraId="36AAF04D" w14:textId="77777777" w:rsidR="0057698E" w:rsidRPr="00D45B4A" w:rsidRDefault="0057698E" w:rsidP="0057698E">
      <w:pPr>
        <w:pStyle w:val="NormalBold"/>
      </w:pPr>
      <w:r w:rsidRPr="00D45B4A">
        <w:rPr>
          <w:rStyle w:val="HideTWBExt"/>
          <w:b w:val="0"/>
          <w:color w:val="auto"/>
        </w:rPr>
        <w:t>&lt;RepeatBlock-By&gt;&lt;Members&gt;</w:t>
      </w:r>
      <w:r w:rsidRPr="00D45B4A">
        <w:t>Javier Moreno Sánchez</w:t>
      </w:r>
      <w:r w:rsidRPr="00D45B4A">
        <w:rPr>
          <w:rStyle w:val="HideTWBExt"/>
          <w:b w:val="0"/>
          <w:color w:val="auto"/>
        </w:rPr>
        <w:t>&lt;/Members&gt;</w:t>
      </w:r>
    </w:p>
    <w:p w14:paraId="56D19C6D" w14:textId="77777777" w:rsidR="0057698E" w:rsidRPr="00D45B4A" w:rsidRDefault="0057698E" w:rsidP="0057698E">
      <w:pPr>
        <w:pStyle w:val="NormalBold"/>
      </w:pPr>
      <w:r w:rsidRPr="00D45B4A">
        <w:rPr>
          <w:rStyle w:val="HideTWBExt"/>
          <w:b w:val="0"/>
          <w:color w:val="auto"/>
        </w:rPr>
        <w:t>&lt;/RepeatBlock-By&gt;</w:t>
      </w:r>
    </w:p>
    <w:p w14:paraId="426AF55D"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1C53BC9D" w14:textId="77777777" w:rsidR="0057698E" w:rsidRPr="00D45B4A" w:rsidRDefault="0057698E" w:rsidP="0057698E">
      <w:pPr>
        <w:pStyle w:val="NormalBold"/>
      </w:pPr>
      <w:r w:rsidRPr="00D45B4A">
        <w:rPr>
          <w:rStyle w:val="HideTWBExt"/>
          <w:color w:val="auto"/>
        </w:rPr>
        <w:t>&lt;Article&gt;</w:t>
      </w:r>
      <w:r w:rsidRPr="00D45B4A">
        <w:t>Betragtning 7</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30276AF2" w14:textId="77777777" w:rsidTr="00AF7750">
        <w:trPr>
          <w:trHeight w:hRule="exact" w:val="240"/>
          <w:jc w:val="center"/>
        </w:trPr>
        <w:tc>
          <w:tcPr>
            <w:tcW w:w="9752" w:type="dxa"/>
            <w:gridSpan w:val="2"/>
            <w:tcBorders>
              <w:top w:val="nil"/>
              <w:left w:val="nil"/>
              <w:bottom w:val="nil"/>
              <w:right w:val="nil"/>
            </w:tcBorders>
          </w:tcPr>
          <w:p w14:paraId="5377A5FB" w14:textId="77777777" w:rsidR="0057698E" w:rsidRPr="00D45B4A" w:rsidRDefault="0057698E" w:rsidP="00AF7750"/>
        </w:tc>
      </w:tr>
      <w:tr w:rsidR="004F5FC3" w:rsidRPr="00D45B4A" w14:paraId="15C92BA1" w14:textId="77777777" w:rsidTr="00AF7750">
        <w:trPr>
          <w:trHeight w:val="240"/>
          <w:jc w:val="center"/>
        </w:trPr>
        <w:tc>
          <w:tcPr>
            <w:tcW w:w="4876" w:type="dxa"/>
            <w:tcBorders>
              <w:top w:val="nil"/>
              <w:left w:val="nil"/>
              <w:bottom w:val="nil"/>
              <w:right w:val="nil"/>
            </w:tcBorders>
          </w:tcPr>
          <w:p w14:paraId="733E9ACE"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43C5C952" w14:textId="77777777" w:rsidR="0057698E" w:rsidRPr="00D45B4A" w:rsidRDefault="0057698E" w:rsidP="00AF7750">
            <w:pPr>
              <w:pStyle w:val="AmColumnHeading"/>
            </w:pPr>
            <w:r w:rsidRPr="00D45B4A">
              <w:t>Ændringsforslag</w:t>
            </w:r>
          </w:p>
        </w:tc>
      </w:tr>
      <w:tr w:rsidR="004F5FC3" w:rsidRPr="00D45B4A" w14:paraId="777856DA" w14:textId="77777777" w:rsidTr="00AF7750">
        <w:trPr>
          <w:jc w:val="center"/>
        </w:trPr>
        <w:tc>
          <w:tcPr>
            <w:tcW w:w="4876" w:type="dxa"/>
            <w:tcBorders>
              <w:top w:val="nil"/>
              <w:left w:val="nil"/>
              <w:bottom w:val="nil"/>
              <w:right w:val="nil"/>
            </w:tcBorders>
          </w:tcPr>
          <w:p w14:paraId="619B74FC" w14:textId="77777777" w:rsidR="0057698E" w:rsidRPr="00D45B4A" w:rsidRDefault="0057698E" w:rsidP="00AF7750">
            <w:pPr>
              <w:pStyle w:val="Normal6a"/>
            </w:pPr>
            <w:r w:rsidRPr="00D45B4A">
              <w:rPr>
                <w:b/>
                <w:i/>
                <w:iCs/>
              </w:rPr>
              <w:t>7)</w:t>
            </w:r>
            <w:r w:rsidRPr="00D45B4A">
              <w:tab/>
              <w:t>EU's talentpulje bør også støtte gennemførelsen af talentpartnerskaber, som er et af de centrale aspekter af den eksterne dimension af pagten om migration og asyl</w:t>
            </w:r>
            <w:r w:rsidRPr="00D45B4A">
              <w:rPr>
                <w:vertAlign w:val="superscript"/>
              </w:rPr>
              <w:t>30</w:t>
            </w:r>
            <w:r w:rsidRPr="00D45B4A">
              <w:t xml:space="preserve"> og gennemføres i overensstemmelse med Kommissionens meddelelse om tiltrækning af færdigheder og talent til EU</w:t>
            </w:r>
            <w:r w:rsidRPr="00D45B4A">
              <w:rPr>
                <w:vertAlign w:val="superscript"/>
              </w:rPr>
              <w:t>31</w:t>
            </w:r>
            <w:r w:rsidRPr="00D45B4A">
              <w:t>. En medlemsstats deltagelse i talentpartnerskabet bør ikke berøre dens beslutning om deltagelse i EU's talentpulje.</w:t>
            </w:r>
          </w:p>
        </w:tc>
        <w:tc>
          <w:tcPr>
            <w:tcW w:w="4876" w:type="dxa"/>
            <w:tcBorders>
              <w:top w:val="nil"/>
              <w:left w:val="nil"/>
              <w:bottom w:val="nil"/>
              <w:right w:val="nil"/>
            </w:tcBorders>
          </w:tcPr>
          <w:p w14:paraId="23E3DBEA" w14:textId="60307017" w:rsidR="0057698E" w:rsidRPr="00D45B4A" w:rsidRDefault="0057698E" w:rsidP="00AF7750">
            <w:pPr>
              <w:pStyle w:val="Normal6a"/>
            </w:pPr>
            <w:r w:rsidRPr="00D45B4A">
              <w:rPr>
                <w:b/>
                <w:bCs/>
                <w:i/>
                <w:iCs/>
              </w:rPr>
              <w:t>(7)</w:t>
            </w:r>
            <w:r w:rsidRPr="00D45B4A">
              <w:tab/>
            </w:r>
            <w:r w:rsidR="00464BDC" w:rsidRPr="00D45B4A">
              <w:t>EU-talentpuljen</w:t>
            </w:r>
            <w:r w:rsidRPr="00D45B4A">
              <w:t xml:space="preserve"> bør også støtte gennemførelsen af talentpartnerskaber</w:t>
            </w:r>
            <w:r w:rsidRPr="00D45B4A">
              <w:rPr>
                <w:b/>
                <w:bCs/>
                <w:i/>
                <w:iCs/>
              </w:rPr>
              <w:t xml:space="preserve"> og nationale rammer for udvikling og validering af færdigheder i et tredjeland</w:t>
            </w:r>
            <w:r w:rsidRPr="00D45B4A">
              <w:t>, som er et af de centrale aspekter af den eksterne dimension af pagten om migration og asyl</w:t>
            </w:r>
            <w:r w:rsidRPr="00D45B4A">
              <w:rPr>
                <w:vertAlign w:val="superscript"/>
              </w:rPr>
              <w:t>30</w:t>
            </w:r>
            <w:r w:rsidRPr="00D45B4A">
              <w:t xml:space="preserve"> og gennemføres i overensstemmelse med Kommissionens meddelelse om tiltrækning af færdigheder og talent til EU</w:t>
            </w:r>
            <w:r w:rsidRPr="00D45B4A">
              <w:rPr>
                <w:vertAlign w:val="superscript"/>
              </w:rPr>
              <w:t>31</w:t>
            </w:r>
            <w:r w:rsidRPr="00D45B4A">
              <w:t xml:space="preserve">. En medlemsstats deltagelse i talentpartnerskabet bør ikke berøre dens beslutning om deltagelse i </w:t>
            </w:r>
            <w:r w:rsidR="00464BDC" w:rsidRPr="00D45B4A">
              <w:t>EU-talentpuljen</w:t>
            </w:r>
            <w:r w:rsidRPr="00D45B4A">
              <w:t>.</w:t>
            </w:r>
          </w:p>
        </w:tc>
      </w:tr>
      <w:tr w:rsidR="004F5FC3" w:rsidRPr="00D45B4A" w14:paraId="6060B604" w14:textId="77777777" w:rsidTr="00AF7750">
        <w:trPr>
          <w:jc w:val="center"/>
        </w:trPr>
        <w:tc>
          <w:tcPr>
            <w:tcW w:w="4876" w:type="dxa"/>
            <w:tcBorders>
              <w:top w:val="nil"/>
              <w:left w:val="nil"/>
              <w:bottom w:val="nil"/>
              <w:right w:val="nil"/>
            </w:tcBorders>
          </w:tcPr>
          <w:p w14:paraId="5EA8E7E6" w14:textId="77777777" w:rsidR="0057698E" w:rsidRPr="00D45B4A" w:rsidRDefault="0057698E" w:rsidP="00AF7750">
            <w:pPr>
              <w:pStyle w:val="Normal6a"/>
            </w:pPr>
            <w:r w:rsidRPr="00D45B4A">
              <w:rPr>
                <w:b/>
                <w:i/>
              </w:rPr>
              <w:t>_________________</w:t>
            </w:r>
          </w:p>
        </w:tc>
        <w:tc>
          <w:tcPr>
            <w:tcW w:w="4876" w:type="dxa"/>
            <w:tcBorders>
              <w:top w:val="nil"/>
              <w:left w:val="nil"/>
              <w:bottom w:val="nil"/>
              <w:right w:val="nil"/>
            </w:tcBorders>
          </w:tcPr>
          <w:p w14:paraId="10D54264" w14:textId="77777777" w:rsidR="0057698E" w:rsidRPr="00D45B4A" w:rsidRDefault="0057698E" w:rsidP="00AF7750">
            <w:pPr>
              <w:pStyle w:val="Normal6a"/>
            </w:pPr>
            <w:r w:rsidRPr="00D45B4A">
              <w:rPr>
                <w:b/>
                <w:i/>
              </w:rPr>
              <w:t>_________________</w:t>
            </w:r>
          </w:p>
        </w:tc>
      </w:tr>
      <w:tr w:rsidR="004F5FC3" w:rsidRPr="00D45B4A" w14:paraId="731A8DAC" w14:textId="77777777" w:rsidTr="00AF7750">
        <w:trPr>
          <w:jc w:val="center"/>
        </w:trPr>
        <w:tc>
          <w:tcPr>
            <w:tcW w:w="4876" w:type="dxa"/>
            <w:tcBorders>
              <w:top w:val="nil"/>
              <w:left w:val="nil"/>
              <w:bottom w:val="nil"/>
              <w:right w:val="nil"/>
            </w:tcBorders>
          </w:tcPr>
          <w:p w14:paraId="7933A06D" w14:textId="77777777" w:rsidR="0057698E" w:rsidRPr="00D45B4A" w:rsidRDefault="0057698E" w:rsidP="00AF7750">
            <w:pPr>
              <w:pStyle w:val="Normal6a"/>
            </w:pPr>
            <w:r w:rsidRPr="00D45B4A">
              <w:rPr>
                <w:vertAlign w:val="superscript"/>
              </w:rPr>
              <w:t>30</w:t>
            </w:r>
            <w:r w:rsidRPr="00D45B4A">
              <w:t xml:space="preserve"> COM (2020) 609 final.</w:t>
            </w:r>
          </w:p>
        </w:tc>
        <w:tc>
          <w:tcPr>
            <w:tcW w:w="4876" w:type="dxa"/>
            <w:tcBorders>
              <w:top w:val="nil"/>
              <w:left w:val="nil"/>
              <w:bottom w:val="nil"/>
              <w:right w:val="nil"/>
            </w:tcBorders>
          </w:tcPr>
          <w:p w14:paraId="4C9E61CB" w14:textId="77777777" w:rsidR="0057698E" w:rsidRPr="00D45B4A" w:rsidRDefault="0057698E" w:rsidP="00AF7750">
            <w:pPr>
              <w:pStyle w:val="Normal6a"/>
            </w:pPr>
            <w:r w:rsidRPr="00D45B4A">
              <w:rPr>
                <w:vertAlign w:val="superscript"/>
              </w:rPr>
              <w:t>30</w:t>
            </w:r>
            <w:r w:rsidRPr="00D45B4A">
              <w:t xml:space="preserve"> COM (2020) 609 final.</w:t>
            </w:r>
          </w:p>
        </w:tc>
      </w:tr>
      <w:tr w:rsidR="004F5FC3" w:rsidRPr="00D45B4A" w14:paraId="5D7D1647" w14:textId="77777777" w:rsidTr="00AF7750">
        <w:trPr>
          <w:jc w:val="center"/>
        </w:trPr>
        <w:tc>
          <w:tcPr>
            <w:tcW w:w="4876" w:type="dxa"/>
            <w:tcBorders>
              <w:top w:val="nil"/>
              <w:left w:val="nil"/>
              <w:bottom w:val="nil"/>
              <w:right w:val="nil"/>
            </w:tcBorders>
          </w:tcPr>
          <w:p w14:paraId="5CB9F306" w14:textId="77777777" w:rsidR="0057698E" w:rsidRPr="00D45B4A" w:rsidRDefault="0057698E" w:rsidP="00AF7750">
            <w:pPr>
              <w:pStyle w:val="Normal6a"/>
            </w:pPr>
            <w:r w:rsidRPr="00D45B4A">
              <w:rPr>
                <w:vertAlign w:val="superscript"/>
              </w:rPr>
              <w:t>31</w:t>
            </w:r>
            <w:r w:rsidRPr="00D45B4A">
              <w:t xml:space="preserve"> COM (2022) 657 final.</w:t>
            </w:r>
          </w:p>
        </w:tc>
        <w:tc>
          <w:tcPr>
            <w:tcW w:w="4876" w:type="dxa"/>
            <w:tcBorders>
              <w:top w:val="nil"/>
              <w:left w:val="nil"/>
              <w:bottom w:val="nil"/>
              <w:right w:val="nil"/>
            </w:tcBorders>
          </w:tcPr>
          <w:p w14:paraId="64AD0A9D" w14:textId="77777777" w:rsidR="0057698E" w:rsidRPr="00D45B4A" w:rsidRDefault="0057698E" w:rsidP="00AF7750">
            <w:pPr>
              <w:pStyle w:val="Normal6a"/>
            </w:pPr>
            <w:r w:rsidRPr="00D45B4A">
              <w:rPr>
                <w:vertAlign w:val="superscript"/>
              </w:rPr>
              <w:t>31</w:t>
            </w:r>
            <w:r w:rsidRPr="00D45B4A">
              <w:t xml:space="preserve"> COM (2022) 657 final.</w:t>
            </w:r>
          </w:p>
        </w:tc>
      </w:tr>
    </w:tbl>
    <w:p w14:paraId="22CC9B8E"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1E78506F" w14:textId="77777777" w:rsidR="0057698E" w:rsidRPr="00D45B4A" w:rsidRDefault="0057698E" w:rsidP="0057698E">
      <w:r w:rsidRPr="00D45B4A">
        <w:rPr>
          <w:rStyle w:val="HideTWBExt"/>
          <w:color w:val="auto"/>
        </w:rPr>
        <w:t>&lt;/AmendB&gt;</w:t>
      </w:r>
    </w:p>
    <w:p w14:paraId="23A7DC62"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181</w:t>
      </w:r>
      <w:r w:rsidRPr="00D45B4A">
        <w:rPr>
          <w:rStyle w:val="HideTWBExt"/>
          <w:color w:val="auto"/>
        </w:rPr>
        <w:t>&lt;/NumAmB&gt;</w:t>
      </w:r>
    </w:p>
    <w:p w14:paraId="79BE701E" w14:textId="77777777" w:rsidR="0057698E" w:rsidRPr="00D45B4A" w:rsidRDefault="0057698E" w:rsidP="0057698E">
      <w:pPr>
        <w:pStyle w:val="NormalBold"/>
      </w:pPr>
      <w:r w:rsidRPr="00D45B4A">
        <w:rPr>
          <w:rStyle w:val="HideTWBExt"/>
          <w:b w:val="0"/>
          <w:color w:val="auto"/>
        </w:rPr>
        <w:t>&lt;RepeatBlock-By&gt;&lt;Members&gt;</w:t>
      </w:r>
      <w:r w:rsidRPr="00D45B4A">
        <w:t>Nadine Morano</w:t>
      </w:r>
      <w:r w:rsidRPr="00D45B4A">
        <w:rPr>
          <w:rStyle w:val="HideTWBExt"/>
          <w:b w:val="0"/>
          <w:color w:val="auto"/>
        </w:rPr>
        <w:t>&lt;/Members&gt;</w:t>
      </w:r>
    </w:p>
    <w:p w14:paraId="19E02AE8" w14:textId="77777777" w:rsidR="0057698E" w:rsidRPr="00D45B4A" w:rsidRDefault="0057698E" w:rsidP="0057698E">
      <w:pPr>
        <w:pStyle w:val="NormalBold"/>
      </w:pPr>
      <w:r w:rsidRPr="00D45B4A">
        <w:rPr>
          <w:rStyle w:val="HideTWBExt"/>
          <w:b w:val="0"/>
          <w:color w:val="auto"/>
        </w:rPr>
        <w:t>&lt;/RepeatBlock-By&gt;</w:t>
      </w:r>
    </w:p>
    <w:p w14:paraId="47DAD16F"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30A17048" w14:textId="77777777" w:rsidR="0057698E" w:rsidRPr="00D45B4A" w:rsidRDefault="0057698E" w:rsidP="0057698E">
      <w:pPr>
        <w:pStyle w:val="NormalBold"/>
      </w:pPr>
      <w:r w:rsidRPr="00D45B4A">
        <w:rPr>
          <w:rStyle w:val="HideTWBExt"/>
          <w:color w:val="auto"/>
        </w:rPr>
        <w:t>&lt;Article&gt;</w:t>
      </w:r>
      <w:r w:rsidRPr="00D45B4A">
        <w:t>Betragtning 7</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63AB6C76" w14:textId="77777777" w:rsidTr="00AF7750">
        <w:trPr>
          <w:trHeight w:hRule="exact" w:val="240"/>
          <w:jc w:val="center"/>
        </w:trPr>
        <w:tc>
          <w:tcPr>
            <w:tcW w:w="9752" w:type="dxa"/>
            <w:gridSpan w:val="2"/>
            <w:tcBorders>
              <w:top w:val="nil"/>
              <w:left w:val="nil"/>
              <w:bottom w:val="nil"/>
              <w:right w:val="nil"/>
            </w:tcBorders>
          </w:tcPr>
          <w:p w14:paraId="3C5D55A5" w14:textId="77777777" w:rsidR="0057698E" w:rsidRPr="00D45B4A" w:rsidRDefault="0057698E" w:rsidP="00AF7750"/>
        </w:tc>
      </w:tr>
      <w:tr w:rsidR="004F5FC3" w:rsidRPr="00D45B4A" w14:paraId="6E83FCFF" w14:textId="77777777" w:rsidTr="00AF7750">
        <w:trPr>
          <w:trHeight w:val="240"/>
          <w:jc w:val="center"/>
        </w:trPr>
        <w:tc>
          <w:tcPr>
            <w:tcW w:w="4876" w:type="dxa"/>
            <w:tcBorders>
              <w:top w:val="nil"/>
              <w:left w:val="nil"/>
              <w:bottom w:val="nil"/>
              <w:right w:val="nil"/>
            </w:tcBorders>
          </w:tcPr>
          <w:p w14:paraId="426CDCAF"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655AFC0A" w14:textId="77777777" w:rsidR="0057698E" w:rsidRPr="00D45B4A" w:rsidRDefault="0057698E" w:rsidP="00AF7750">
            <w:pPr>
              <w:pStyle w:val="AmColumnHeading"/>
            </w:pPr>
            <w:r w:rsidRPr="00D45B4A">
              <w:t>Ændringsforslag</w:t>
            </w:r>
          </w:p>
        </w:tc>
      </w:tr>
      <w:tr w:rsidR="004F5FC3" w:rsidRPr="00D45B4A" w14:paraId="645C9EA1" w14:textId="77777777" w:rsidTr="00AF7750">
        <w:trPr>
          <w:jc w:val="center"/>
        </w:trPr>
        <w:tc>
          <w:tcPr>
            <w:tcW w:w="4876" w:type="dxa"/>
            <w:tcBorders>
              <w:top w:val="nil"/>
              <w:left w:val="nil"/>
              <w:bottom w:val="nil"/>
              <w:right w:val="nil"/>
            </w:tcBorders>
          </w:tcPr>
          <w:p w14:paraId="588DBC05" w14:textId="77777777" w:rsidR="0057698E" w:rsidRPr="00D45B4A" w:rsidRDefault="0057698E" w:rsidP="00AF7750">
            <w:pPr>
              <w:pStyle w:val="Normal6a"/>
            </w:pPr>
            <w:r w:rsidRPr="00D45B4A">
              <w:rPr>
                <w:b/>
                <w:i/>
                <w:iCs/>
              </w:rPr>
              <w:t>7)</w:t>
            </w:r>
            <w:r w:rsidRPr="00D45B4A">
              <w:tab/>
              <w:t xml:space="preserve">EU's talentpulje bør også støtte gennemførelsen af talentpartnerskaber, som er et af </w:t>
            </w:r>
            <w:r w:rsidRPr="00D45B4A">
              <w:rPr>
                <w:b/>
                <w:i/>
              </w:rPr>
              <w:t>de centrale aspekter</w:t>
            </w:r>
            <w:r w:rsidRPr="00D45B4A">
              <w:t xml:space="preserve"> af den eksterne dimension af pagten om migration og asyl</w:t>
            </w:r>
            <w:r w:rsidRPr="00D45B4A">
              <w:rPr>
                <w:vertAlign w:val="superscript"/>
              </w:rPr>
              <w:t>30</w:t>
            </w:r>
            <w:r w:rsidRPr="00D45B4A">
              <w:t xml:space="preserve"> og gennemføres i overensstemmelse med Kommissionens meddelelse om tiltrækning af færdigheder og talent til EU</w:t>
            </w:r>
            <w:r w:rsidRPr="00D45B4A">
              <w:rPr>
                <w:vertAlign w:val="superscript"/>
              </w:rPr>
              <w:t>31</w:t>
            </w:r>
            <w:r w:rsidRPr="00D45B4A">
              <w:t>. En medlemsstats deltagelse i talentpartnerskabet bør ikke berøre dens beslutning om deltagelse i EU's talentpulje.</w:t>
            </w:r>
          </w:p>
        </w:tc>
        <w:tc>
          <w:tcPr>
            <w:tcW w:w="4876" w:type="dxa"/>
            <w:tcBorders>
              <w:top w:val="nil"/>
              <w:left w:val="nil"/>
              <w:bottom w:val="nil"/>
              <w:right w:val="nil"/>
            </w:tcBorders>
          </w:tcPr>
          <w:p w14:paraId="5072EF8C" w14:textId="255528F3" w:rsidR="0057698E" w:rsidRPr="00D45B4A" w:rsidRDefault="0057698E" w:rsidP="00FA12FC">
            <w:pPr>
              <w:pStyle w:val="Normal6a"/>
            </w:pPr>
            <w:r w:rsidRPr="00D45B4A">
              <w:rPr>
                <w:b/>
                <w:i/>
                <w:iCs/>
              </w:rPr>
              <w:t>(7)</w:t>
            </w:r>
            <w:r w:rsidRPr="00D45B4A">
              <w:tab/>
            </w:r>
            <w:r w:rsidR="00464BDC" w:rsidRPr="00D45B4A">
              <w:t>EU-talentpuljen</w:t>
            </w:r>
            <w:r w:rsidRPr="00D45B4A">
              <w:t xml:space="preserve"> bør også støtte gennemførelsen af talentpartnerskaber, som er et af </w:t>
            </w:r>
            <w:r w:rsidRPr="00D45B4A">
              <w:rPr>
                <w:b/>
                <w:i/>
              </w:rPr>
              <w:t>aspekterne</w:t>
            </w:r>
            <w:r w:rsidRPr="00D45B4A">
              <w:t xml:space="preserve"> af den eksterne dimension af pagten om migration og asyl og gennemføres i overensstemmelse med Kommissionens meddelelse om tiltrækning af færdigheder og talent </w:t>
            </w:r>
            <w:r w:rsidRPr="00D45B4A">
              <w:rPr>
                <w:vertAlign w:val="superscript"/>
              </w:rPr>
              <w:t>7</w:t>
            </w:r>
            <w:r w:rsidRPr="00D45B4A">
              <w:t xml:space="preserve"> til EU. En medlemsstats deltagelse i talentpartnerskabet bør ikke berøre dens beslutning om deltagelse i EU</w:t>
            </w:r>
            <w:r w:rsidR="00FA12FC">
              <w:t>-</w:t>
            </w:r>
            <w:r w:rsidRPr="00D45B4A">
              <w:t>talentpulje</w:t>
            </w:r>
            <w:r w:rsidR="00FA12FC">
              <w:t>n</w:t>
            </w:r>
            <w:r w:rsidRPr="00D45B4A">
              <w:t>.</w:t>
            </w:r>
          </w:p>
        </w:tc>
      </w:tr>
      <w:tr w:rsidR="004F5FC3" w:rsidRPr="00D45B4A" w14:paraId="3C777190" w14:textId="77777777" w:rsidTr="00AF7750">
        <w:trPr>
          <w:jc w:val="center"/>
        </w:trPr>
        <w:tc>
          <w:tcPr>
            <w:tcW w:w="4876" w:type="dxa"/>
            <w:tcBorders>
              <w:top w:val="nil"/>
              <w:left w:val="nil"/>
              <w:bottom w:val="nil"/>
              <w:right w:val="nil"/>
            </w:tcBorders>
          </w:tcPr>
          <w:p w14:paraId="503E7F59" w14:textId="77777777" w:rsidR="0057698E" w:rsidRPr="00D45B4A" w:rsidRDefault="0057698E" w:rsidP="00AF7750">
            <w:pPr>
              <w:pStyle w:val="Normal6a"/>
            </w:pPr>
            <w:r w:rsidRPr="00D45B4A">
              <w:rPr>
                <w:b/>
                <w:i/>
              </w:rPr>
              <w:t>_________________</w:t>
            </w:r>
          </w:p>
        </w:tc>
        <w:tc>
          <w:tcPr>
            <w:tcW w:w="4876" w:type="dxa"/>
            <w:tcBorders>
              <w:top w:val="nil"/>
              <w:left w:val="nil"/>
              <w:bottom w:val="nil"/>
              <w:right w:val="nil"/>
            </w:tcBorders>
          </w:tcPr>
          <w:p w14:paraId="08A852A6" w14:textId="77777777" w:rsidR="0057698E" w:rsidRPr="00D45B4A" w:rsidRDefault="0057698E" w:rsidP="00AF7750">
            <w:pPr>
              <w:pStyle w:val="Normal6a"/>
            </w:pPr>
            <w:r w:rsidRPr="00D45B4A">
              <w:rPr>
                <w:b/>
                <w:i/>
              </w:rPr>
              <w:t>_________________</w:t>
            </w:r>
          </w:p>
        </w:tc>
      </w:tr>
      <w:tr w:rsidR="004F5FC3" w:rsidRPr="00D45B4A" w14:paraId="58510609" w14:textId="77777777" w:rsidTr="00AF7750">
        <w:trPr>
          <w:jc w:val="center"/>
        </w:trPr>
        <w:tc>
          <w:tcPr>
            <w:tcW w:w="4876" w:type="dxa"/>
            <w:tcBorders>
              <w:top w:val="nil"/>
              <w:left w:val="nil"/>
              <w:bottom w:val="nil"/>
              <w:right w:val="nil"/>
            </w:tcBorders>
          </w:tcPr>
          <w:p w14:paraId="4D4C7130" w14:textId="77777777" w:rsidR="0057698E" w:rsidRPr="00D45B4A" w:rsidRDefault="0057698E" w:rsidP="00AF7750">
            <w:pPr>
              <w:pStyle w:val="Normal6a"/>
            </w:pPr>
            <w:r w:rsidRPr="00D45B4A">
              <w:rPr>
                <w:vertAlign w:val="superscript"/>
              </w:rPr>
              <w:t>30</w:t>
            </w:r>
            <w:r w:rsidRPr="00D45B4A">
              <w:t xml:space="preserve"> COM (2020) 609 final.</w:t>
            </w:r>
          </w:p>
        </w:tc>
        <w:tc>
          <w:tcPr>
            <w:tcW w:w="4876" w:type="dxa"/>
            <w:tcBorders>
              <w:top w:val="nil"/>
              <w:left w:val="nil"/>
              <w:bottom w:val="nil"/>
              <w:right w:val="nil"/>
            </w:tcBorders>
          </w:tcPr>
          <w:p w14:paraId="089F0A0B" w14:textId="77777777" w:rsidR="0057698E" w:rsidRPr="00D45B4A" w:rsidRDefault="0057698E" w:rsidP="00AF7750">
            <w:pPr>
              <w:pStyle w:val="Normal6a"/>
            </w:pPr>
            <w:r w:rsidRPr="00D45B4A">
              <w:rPr>
                <w:vertAlign w:val="superscript"/>
              </w:rPr>
              <w:t>30</w:t>
            </w:r>
            <w:r w:rsidRPr="00D45B4A">
              <w:t xml:space="preserve"> COM (2020) 609 final.</w:t>
            </w:r>
          </w:p>
        </w:tc>
      </w:tr>
      <w:tr w:rsidR="004F5FC3" w:rsidRPr="00D45B4A" w14:paraId="15FBD98E" w14:textId="77777777" w:rsidTr="00AF7750">
        <w:trPr>
          <w:jc w:val="center"/>
        </w:trPr>
        <w:tc>
          <w:tcPr>
            <w:tcW w:w="4876" w:type="dxa"/>
            <w:tcBorders>
              <w:top w:val="nil"/>
              <w:left w:val="nil"/>
              <w:bottom w:val="nil"/>
              <w:right w:val="nil"/>
            </w:tcBorders>
          </w:tcPr>
          <w:p w14:paraId="37617065" w14:textId="77777777" w:rsidR="0057698E" w:rsidRPr="00D45B4A" w:rsidRDefault="0057698E" w:rsidP="00AF7750">
            <w:pPr>
              <w:pStyle w:val="Normal6a"/>
            </w:pPr>
            <w:r w:rsidRPr="00D45B4A">
              <w:rPr>
                <w:vertAlign w:val="superscript"/>
              </w:rPr>
              <w:t>31</w:t>
            </w:r>
            <w:r w:rsidRPr="00D45B4A">
              <w:t xml:space="preserve"> COM (2022) 657 final.</w:t>
            </w:r>
          </w:p>
        </w:tc>
        <w:tc>
          <w:tcPr>
            <w:tcW w:w="4876" w:type="dxa"/>
            <w:tcBorders>
              <w:top w:val="nil"/>
              <w:left w:val="nil"/>
              <w:bottom w:val="nil"/>
              <w:right w:val="nil"/>
            </w:tcBorders>
          </w:tcPr>
          <w:p w14:paraId="3021A676" w14:textId="77777777" w:rsidR="0057698E" w:rsidRPr="00D45B4A" w:rsidRDefault="0057698E" w:rsidP="00AF7750">
            <w:pPr>
              <w:pStyle w:val="Normal6a"/>
            </w:pPr>
            <w:r w:rsidRPr="00D45B4A">
              <w:rPr>
                <w:vertAlign w:val="superscript"/>
              </w:rPr>
              <w:t>31</w:t>
            </w:r>
            <w:r w:rsidRPr="00D45B4A">
              <w:t xml:space="preserve"> COM (2022) 657 final.</w:t>
            </w:r>
          </w:p>
        </w:tc>
      </w:tr>
    </w:tbl>
    <w:p w14:paraId="79D5EA82"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{FR}</w:t>
      </w:r>
      <w:r w:rsidRPr="00D45B4A">
        <w:t>fr</w:t>
      </w:r>
      <w:r w:rsidRPr="00D45B4A">
        <w:rPr>
          <w:rStyle w:val="HideTWBExt"/>
          <w:color w:val="auto"/>
        </w:rPr>
        <w:t>&lt;/Original&gt;</w:t>
      </w:r>
    </w:p>
    <w:p w14:paraId="1E9279D6" w14:textId="77777777" w:rsidR="0057698E" w:rsidRPr="00D45B4A" w:rsidRDefault="0057698E" w:rsidP="0057698E">
      <w:r w:rsidRPr="00D45B4A">
        <w:rPr>
          <w:rStyle w:val="HideTWBExt"/>
          <w:color w:val="auto"/>
        </w:rPr>
        <w:t>&lt;/AmendB&gt;</w:t>
      </w:r>
    </w:p>
    <w:p w14:paraId="7F8AC8DD"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182</w:t>
      </w:r>
      <w:r w:rsidRPr="00D45B4A">
        <w:rPr>
          <w:rStyle w:val="HideTWBExt"/>
          <w:color w:val="auto"/>
        </w:rPr>
        <w:t>&lt;/NumAmB&gt;</w:t>
      </w:r>
    </w:p>
    <w:p w14:paraId="0A48CD62" w14:textId="77777777" w:rsidR="0057698E" w:rsidRPr="00D45B4A" w:rsidRDefault="0057698E" w:rsidP="0057698E">
      <w:pPr>
        <w:pStyle w:val="NormalBold"/>
      </w:pPr>
      <w:r w:rsidRPr="00D45B4A">
        <w:rPr>
          <w:rStyle w:val="HideTWBExt"/>
          <w:b w:val="0"/>
          <w:color w:val="auto"/>
        </w:rPr>
        <w:t>&lt;RepeatBlock-By&gt;&lt;Members&gt;</w:t>
      </w:r>
      <w:r w:rsidRPr="00D45B4A">
        <w:t>Anna Strolenberg</w:t>
      </w:r>
      <w:r w:rsidRPr="00D45B4A">
        <w:rPr>
          <w:rStyle w:val="HideTWBExt"/>
          <w:b w:val="0"/>
          <w:color w:val="auto"/>
        </w:rPr>
        <w:t>&lt;/Members&gt;</w:t>
      </w:r>
    </w:p>
    <w:p w14:paraId="25FBEF43" w14:textId="77777777" w:rsidR="0057698E" w:rsidRPr="00D45B4A" w:rsidRDefault="0057698E" w:rsidP="0057698E">
      <w:pPr>
        <w:pStyle w:val="NormalBold"/>
      </w:pPr>
      <w:r w:rsidRPr="00D45B4A">
        <w:rPr>
          <w:rStyle w:val="HideTWBExt"/>
          <w:b w:val="0"/>
          <w:color w:val="auto"/>
        </w:rPr>
        <w:t>&lt;/RepeatBlock-By&gt;</w:t>
      </w:r>
    </w:p>
    <w:p w14:paraId="4D169BD4"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77650095" w14:textId="77777777" w:rsidR="0057698E" w:rsidRPr="00D45B4A" w:rsidRDefault="0057698E" w:rsidP="0057698E">
      <w:pPr>
        <w:pStyle w:val="NormalBold"/>
      </w:pPr>
      <w:r w:rsidRPr="00D45B4A">
        <w:rPr>
          <w:rStyle w:val="HideTWBExt"/>
          <w:color w:val="auto"/>
        </w:rPr>
        <w:t>&lt;Article&gt;</w:t>
      </w:r>
      <w:r w:rsidRPr="00D45B4A">
        <w:t>Betragtning 8</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05D6657E" w14:textId="77777777" w:rsidTr="00AF7750">
        <w:trPr>
          <w:trHeight w:hRule="exact" w:val="240"/>
          <w:jc w:val="center"/>
        </w:trPr>
        <w:tc>
          <w:tcPr>
            <w:tcW w:w="9752" w:type="dxa"/>
            <w:gridSpan w:val="2"/>
            <w:tcBorders>
              <w:top w:val="nil"/>
              <w:left w:val="nil"/>
              <w:bottom w:val="nil"/>
              <w:right w:val="nil"/>
            </w:tcBorders>
          </w:tcPr>
          <w:p w14:paraId="78D45BE5" w14:textId="77777777" w:rsidR="0057698E" w:rsidRPr="00D45B4A" w:rsidRDefault="0057698E" w:rsidP="00AF7750"/>
        </w:tc>
      </w:tr>
      <w:tr w:rsidR="004F5FC3" w:rsidRPr="00D45B4A" w14:paraId="6C76BD40" w14:textId="77777777" w:rsidTr="00AF7750">
        <w:trPr>
          <w:trHeight w:val="240"/>
          <w:jc w:val="center"/>
        </w:trPr>
        <w:tc>
          <w:tcPr>
            <w:tcW w:w="4876" w:type="dxa"/>
            <w:tcBorders>
              <w:top w:val="nil"/>
              <w:left w:val="nil"/>
              <w:bottom w:val="nil"/>
              <w:right w:val="nil"/>
            </w:tcBorders>
          </w:tcPr>
          <w:p w14:paraId="0D004BA6"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F62CD9C" w14:textId="77777777" w:rsidR="0057698E" w:rsidRPr="00D45B4A" w:rsidRDefault="0057698E" w:rsidP="00AF7750">
            <w:pPr>
              <w:pStyle w:val="AmColumnHeading"/>
            </w:pPr>
            <w:r w:rsidRPr="00D45B4A">
              <w:t>Ændringsforslag</w:t>
            </w:r>
          </w:p>
        </w:tc>
      </w:tr>
      <w:tr w:rsidR="004F5FC3" w:rsidRPr="00D45B4A" w14:paraId="7676CF84" w14:textId="77777777" w:rsidTr="00AF7750">
        <w:trPr>
          <w:jc w:val="center"/>
        </w:trPr>
        <w:tc>
          <w:tcPr>
            <w:tcW w:w="4876" w:type="dxa"/>
            <w:tcBorders>
              <w:top w:val="nil"/>
              <w:left w:val="nil"/>
              <w:bottom w:val="nil"/>
              <w:right w:val="nil"/>
            </w:tcBorders>
          </w:tcPr>
          <w:p w14:paraId="22472974" w14:textId="77777777" w:rsidR="0057698E" w:rsidRPr="00D45B4A" w:rsidRDefault="0057698E" w:rsidP="00AF7750">
            <w:pPr>
              <w:pStyle w:val="Normal6a"/>
            </w:pPr>
            <w:r w:rsidRPr="00D45B4A">
              <w:rPr>
                <w:b/>
                <w:i/>
                <w:iCs/>
              </w:rPr>
              <w:t>8)</w:t>
            </w:r>
            <w:r w:rsidRPr="00D45B4A">
              <w:tab/>
              <w:t xml:space="preserve">For at sikre, at medlemsstaternes myndigheder er tilstrækkeligt repræsenteret i EU-talentpuljens styringsgruppe, bør </w:t>
            </w:r>
            <w:r w:rsidRPr="00D45B4A">
              <w:rPr>
                <w:b/>
                <w:bCs/>
                <w:i/>
                <w:iCs/>
              </w:rPr>
              <w:t>de deltagende medlemsstater</w:t>
            </w:r>
            <w:r w:rsidRPr="00D45B4A">
              <w:t xml:space="preserve"> udpege to repræsentanter hver, en fra beskæftigelsesmyndighederne og en fra indvandringsmyndighederne.</w:t>
            </w:r>
          </w:p>
        </w:tc>
        <w:tc>
          <w:tcPr>
            <w:tcW w:w="4876" w:type="dxa"/>
            <w:tcBorders>
              <w:top w:val="nil"/>
              <w:left w:val="nil"/>
              <w:bottom w:val="nil"/>
              <w:right w:val="nil"/>
            </w:tcBorders>
          </w:tcPr>
          <w:p w14:paraId="1F0DFB85" w14:textId="77777777" w:rsidR="0057698E" w:rsidRPr="00D45B4A" w:rsidRDefault="0057698E" w:rsidP="00AF7750">
            <w:pPr>
              <w:pStyle w:val="Normal6a"/>
            </w:pPr>
            <w:r w:rsidRPr="00D45B4A">
              <w:rPr>
                <w:b/>
                <w:bCs/>
                <w:i/>
                <w:iCs/>
              </w:rPr>
              <w:t>(8)</w:t>
            </w:r>
            <w:r w:rsidRPr="00D45B4A">
              <w:tab/>
              <w:t xml:space="preserve">For at sikre, at medlemsstaternes myndigheder er tilstrækkeligt repræsenteret i EU-talentpuljens styringsgruppe, bør </w:t>
            </w:r>
            <w:r w:rsidRPr="00D45B4A">
              <w:rPr>
                <w:b/>
                <w:bCs/>
                <w:i/>
                <w:iCs/>
              </w:rPr>
              <w:t>medlemsstaterne</w:t>
            </w:r>
            <w:r w:rsidRPr="00D45B4A">
              <w:t xml:space="preserve"> udpege to repræsentanter hver, en fra beskæftigelsesmyndighederne og en fra indvandringsmyndighederne. </w:t>
            </w:r>
            <w:r w:rsidRPr="00D45B4A">
              <w:rPr>
                <w:b/>
                <w:bCs/>
                <w:i/>
                <w:iCs/>
              </w:rPr>
              <w:t>For at sikre repræsentation af indvandrersamfund, der deltager i talentpuljen, bør repræsentanter for indvandrerledede og andre civilsamfundsorganisationer også deltage i styringsgruppen, mens relevante internationale organisationer kan inviteres.</w:t>
            </w:r>
          </w:p>
        </w:tc>
      </w:tr>
    </w:tbl>
    <w:p w14:paraId="4703EF9E"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7D0C5331" w14:textId="77777777" w:rsidR="0057698E" w:rsidRPr="00D45B4A" w:rsidRDefault="0057698E" w:rsidP="0057698E">
      <w:r w:rsidRPr="00D45B4A">
        <w:rPr>
          <w:rStyle w:val="HideTWBExt"/>
          <w:color w:val="auto"/>
        </w:rPr>
        <w:lastRenderedPageBreak/>
        <w:t>&lt;/AmendB&gt;</w:t>
      </w:r>
    </w:p>
    <w:p w14:paraId="39E923F7"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183</w:t>
      </w:r>
      <w:r w:rsidRPr="00D45B4A">
        <w:rPr>
          <w:rStyle w:val="HideTWBExt"/>
          <w:color w:val="auto"/>
        </w:rPr>
        <w:t>&lt;/NumAmB&gt;</w:t>
      </w:r>
    </w:p>
    <w:p w14:paraId="40158AD4" w14:textId="77777777" w:rsidR="0057698E" w:rsidRPr="00D45B4A" w:rsidRDefault="0057698E" w:rsidP="0057698E">
      <w:pPr>
        <w:pStyle w:val="NormalBold"/>
      </w:pPr>
      <w:r w:rsidRPr="00D45B4A">
        <w:rPr>
          <w:rStyle w:val="HideTWBExt"/>
          <w:b w:val="0"/>
          <w:color w:val="auto"/>
        </w:rPr>
        <w:t>&lt;RepeatBlock-By&gt;&lt;Members&gt;</w:t>
      </w:r>
      <w:r w:rsidRPr="00D45B4A">
        <w:t>Javier Moreno Sánchez</w:t>
      </w:r>
      <w:r w:rsidRPr="00D45B4A">
        <w:rPr>
          <w:rStyle w:val="HideTWBExt"/>
          <w:b w:val="0"/>
          <w:color w:val="auto"/>
        </w:rPr>
        <w:t>&lt;/Members&gt;</w:t>
      </w:r>
    </w:p>
    <w:p w14:paraId="157BC787" w14:textId="77777777" w:rsidR="0057698E" w:rsidRPr="00D45B4A" w:rsidRDefault="0057698E" w:rsidP="0057698E">
      <w:pPr>
        <w:pStyle w:val="NormalBold"/>
      </w:pPr>
      <w:r w:rsidRPr="00D45B4A">
        <w:rPr>
          <w:rStyle w:val="HideTWBExt"/>
          <w:b w:val="0"/>
          <w:color w:val="auto"/>
        </w:rPr>
        <w:t>&lt;/RepeatBlock-By&gt;</w:t>
      </w:r>
    </w:p>
    <w:p w14:paraId="48A237B8"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12407818" w14:textId="77777777" w:rsidR="0057698E" w:rsidRPr="00D45B4A" w:rsidRDefault="0057698E" w:rsidP="0057698E">
      <w:pPr>
        <w:pStyle w:val="NormalBold"/>
      </w:pPr>
      <w:r w:rsidRPr="00D45B4A">
        <w:rPr>
          <w:rStyle w:val="HideTWBExt"/>
          <w:color w:val="auto"/>
        </w:rPr>
        <w:t>&lt;Article&gt;</w:t>
      </w:r>
      <w:r w:rsidRPr="00D45B4A">
        <w:t>Betragtning 8</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53BFBE55" w14:textId="77777777" w:rsidTr="00AF7750">
        <w:trPr>
          <w:trHeight w:hRule="exact" w:val="240"/>
          <w:jc w:val="center"/>
        </w:trPr>
        <w:tc>
          <w:tcPr>
            <w:tcW w:w="9752" w:type="dxa"/>
            <w:gridSpan w:val="2"/>
            <w:tcBorders>
              <w:top w:val="nil"/>
              <w:left w:val="nil"/>
              <w:bottom w:val="nil"/>
              <w:right w:val="nil"/>
            </w:tcBorders>
          </w:tcPr>
          <w:p w14:paraId="4E4BF9EC" w14:textId="77777777" w:rsidR="0057698E" w:rsidRPr="00D45B4A" w:rsidRDefault="0057698E" w:rsidP="00AF7750"/>
        </w:tc>
      </w:tr>
      <w:tr w:rsidR="004F5FC3" w:rsidRPr="00D45B4A" w14:paraId="668DB2AD" w14:textId="77777777" w:rsidTr="00AF7750">
        <w:trPr>
          <w:trHeight w:val="240"/>
          <w:jc w:val="center"/>
        </w:trPr>
        <w:tc>
          <w:tcPr>
            <w:tcW w:w="4876" w:type="dxa"/>
            <w:tcBorders>
              <w:top w:val="nil"/>
              <w:left w:val="nil"/>
              <w:bottom w:val="nil"/>
              <w:right w:val="nil"/>
            </w:tcBorders>
          </w:tcPr>
          <w:p w14:paraId="7DF5966C"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1989B61" w14:textId="77777777" w:rsidR="0057698E" w:rsidRPr="00D45B4A" w:rsidRDefault="0057698E" w:rsidP="00AF7750">
            <w:pPr>
              <w:pStyle w:val="AmColumnHeading"/>
            </w:pPr>
            <w:r w:rsidRPr="00D45B4A">
              <w:t>Ændringsforslag</w:t>
            </w:r>
          </w:p>
        </w:tc>
      </w:tr>
      <w:tr w:rsidR="004F5FC3" w:rsidRPr="00D45B4A" w14:paraId="5AEFD79D" w14:textId="77777777" w:rsidTr="00AF7750">
        <w:trPr>
          <w:jc w:val="center"/>
        </w:trPr>
        <w:tc>
          <w:tcPr>
            <w:tcW w:w="4876" w:type="dxa"/>
            <w:tcBorders>
              <w:top w:val="nil"/>
              <w:left w:val="nil"/>
              <w:bottom w:val="nil"/>
              <w:right w:val="nil"/>
            </w:tcBorders>
          </w:tcPr>
          <w:p w14:paraId="650C79E7" w14:textId="77777777" w:rsidR="0057698E" w:rsidRPr="00D45B4A" w:rsidRDefault="0057698E" w:rsidP="00AF7750">
            <w:pPr>
              <w:pStyle w:val="Normal6a"/>
            </w:pPr>
            <w:r w:rsidRPr="00D45B4A">
              <w:rPr>
                <w:b/>
                <w:i/>
                <w:iCs/>
              </w:rPr>
              <w:t>8)</w:t>
            </w:r>
            <w:r w:rsidRPr="00D45B4A">
              <w:tab/>
              <w:t>For at sikre, at medlemsstaternes myndigheder er tilstrækkeligt repræsenteret i EU-talentpuljens styringsgruppe, bør de deltagende medlemsstater udpege to repræsentanter hver, en fra beskæftigelsesmyndighederne og en fra indvandringsmyndighederne.</w:t>
            </w:r>
          </w:p>
        </w:tc>
        <w:tc>
          <w:tcPr>
            <w:tcW w:w="4876" w:type="dxa"/>
            <w:tcBorders>
              <w:top w:val="nil"/>
              <w:left w:val="nil"/>
              <w:bottom w:val="nil"/>
              <w:right w:val="nil"/>
            </w:tcBorders>
          </w:tcPr>
          <w:p w14:paraId="2AAD71B4" w14:textId="77777777" w:rsidR="0057698E" w:rsidRPr="00D45B4A" w:rsidRDefault="0057698E" w:rsidP="00AF7750">
            <w:pPr>
              <w:pStyle w:val="Normal6a"/>
            </w:pPr>
            <w:r w:rsidRPr="00D45B4A">
              <w:rPr>
                <w:b/>
                <w:bCs/>
                <w:i/>
                <w:iCs/>
              </w:rPr>
              <w:t>(8)</w:t>
            </w:r>
            <w:r w:rsidRPr="00D45B4A">
              <w:tab/>
              <w:t xml:space="preserve">For at sikre, at medlemsstaternes myndigheder er tilstrækkeligt repræsenteret i EU-talentpuljens styringsgruppe, bør de deltagende medlemsstater udpege to repræsentanter hver, en fra beskæftigelsesmyndighederne og en fra indvandringsmyndighederne. </w:t>
            </w:r>
            <w:r w:rsidRPr="00D45B4A">
              <w:rPr>
                <w:b/>
                <w:bCs/>
                <w:i/>
                <w:iCs/>
              </w:rPr>
              <w:t>Der bør også sikres en passende repræsentation af fagforeninger og arbejdsgiverorganisationer på EU-plan.</w:t>
            </w:r>
          </w:p>
        </w:tc>
      </w:tr>
    </w:tbl>
    <w:p w14:paraId="3E2F77FA"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3E1A98C6" w14:textId="77777777" w:rsidR="0057698E" w:rsidRPr="00D45B4A" w:rsidRDefault="0057698E" w:rsidP="0057698E">
      <w:r w:rsidRPr="00D45B4A">
        <w:rPr>
          <w:rStyle w:val="HideTWBExt"/>
          <w:color w:val="auto"/>
        </w:rPr>
        <w:t>&lt;/AmendB&gt;</w:t>
      </w:r>
    </w:p>
    <w:p w14:paraId="75E725B9"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184</w:t>
      </w:r>
      <w:r w:rsidRPr="00D45B4A">
        <w:rPr>
          <w:rStyle w:val="HideTWBExt"/>
          <w:color w:val="auto"/>
        </w:rPr>
        <w:t>&lt;/NumAmB&gt;</w:t>
      </w:r>
    </w:p>
    <w:p w14:paraId="3F9F0F6D" w14:textId="77777777" w:rsidR="0057698E" w:rsidRPr="00D45B4A" w:rsidRDefault="0057698E" w:rsidP="0057698E">
      <w:pPr>
        <w:pStyle w:val="NormalBold"/>
      </w:pPr>
      <w:r w:rsidRPr="00D45B4A">
        <w:rPr>
          <w:rStyle w:val="HideTWBExt"/>
          <w:b w:val="0"/>
          <w:color w:val="auto"/>
        </w:rPr>
        <w:t>&lt;RepeatBlock-By&gt;&lt;Members&gt;</w:t>
      </w:r>
      <w:r w:rsidRPr="00D45B4A">
        <w:t>Jan-Christoph Oetjen, Abir Al-Sahlani, Lucia Yar</w:t>
      </w:r>
      <w:r w:rsidRPr="00D45B4A">
        <w:rPr>
          <w:rStyle w:val="HideTWBExt"/>
          <w:b w:val="0"/>
          <w:color w:val="auto"/>
        </w:rPr>
        <w:t>&lt;/Members&gt;</w:t>
      </w:r>
    </w:p>
    <w:p w14:paraId="541FA270" w14:textId="77777777" w:rsidR="0057698E" w:rsidRPr="00D45B4A" w:rsidRDefault="0057698E" w:rsidP="0057698E">
      <w:pPr>
        <w:pStyle w:val="NormalBold"/>
      </w:pPr>
      <w:r w:rsidRPr="00D45B4A">
        <w:rPr>
          <w:rStyle w:val="HideTWBExt"/>
          <w:b w:val="0"/>
          <w:color w:val="auto"/>
        </w:rPr>
        <w:t>&lt;/RepeatBlock-By&gt;</w:t>
      </w:r>
    </w:p>
    <w:p w14:paraId="5CA7745C"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1F27C6D0" w14:textId="77777777" w:rsidR="0057698E" w:rsidRPr="00D45B4A" w:rsidRDefault="0057698E" w:rsidP="0057698E">
      <w:pPr>
        <w:pStyle w:val="NormalBold"/>
      </w:pPr>
      <w:r w:rsidRPr="00D45B4A">
        <w:rPr>
          <w:rStyle w:val="HideTWBExt"/>
          <w:color w:val="auto"/>
        </w:rPr>
        <w:t>&lt;Article&gt;</w:t>
      </w:r>
      <w:r w:rsidRPr="00D45B4A">
        <w:t>Betragtning 8</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0E82FC23" w14:textId="77777777" w:rsidTr="00AF7750">
        <w:trPr>
          <w:trHeight w:hRule="exact" w:val="240"/>
          <w:jc w:val="center"/>
        </w:trPr>
        <w:tc>
          <w:tcPr>
            <w:tcW w:w="9752" w:type="dxa"/>
            <w:gridSpan w:val="2"/>
            <w:tcBorders>
              <w:top w:val="nil"/>
              <w:left w:val="nil"/>
              <w:bottom w:val="nil"/>
              <w:right w:val="nil"/>
            </w:tcBorders>
          </w:tcPr>
          <w:p w14:paraId="5402E7C9" w14:textId="77777777" w:rsidR="0057698E" w:rsidRPr="00D45B4A" w:rsidRDefault="0057698E" w:rsidP="00AF7750"/>
        </w:tc>
      </w:tr>
      <w:tr w:rsidR="004F5FC3" w:rsidRPr="00D45B4A" w14:paraId="2BA91098" w14:textId="77777777" w:rsidTr="00AF7750">
        <w:trPr>
          <w:trHeight w:val="240"/>
          <w:jc w:val="center"/>
        </w:trPr>
        <w:tc>
          <w:tcPr>
            <w:tcW w:w="4876" w:type="dxa"/>
            <w:tcBorders>
              <w:top w:val="nil"/>
              <w:left w:val="nil"/>
              <w:bottom w:val="nil"/>
              <w:right w:val="nil"/>
            </w:tcBorders>
          </w:tcPr>
          <w:p w14:paraId="520F96B1"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3B14E52F" w14:textId="77777777" w:rsidR="0057698E" w:rsidRPr="00D45B4A" w:rsidRDefault="0057698E" w:rsidP="00AF7750">
            <w:pPr>
              <w:pStyle w:val="AmColumnHeading"/>
            </w:pPr>
            <w:r w:rsidRPr="00D45B4A">
              <w:t>Ændringsforslag</w:t>
            </w:r>
          </w:p>
        </w:tc>
      </w:tr>
      <w:tr w:rsidR="004F5FC3" w:rsidRPr="00D45B4A" w14:paraId="674D3AC6" w14:textId="77777777" w:rsidTr="00AF7750">
        <w:trPr>
          <w:jc w:val="center"/>
        </w:trPr>
        <w:tc>
          <w:tcPr>
            <w:tcW w:w="4876" w:type="dxa"/>
            <w:tcBorders>
              <w:top w:val="nil"/>
              <w:left w:val="nil"/>
              <w:bottom w:val="nil"/>
              <w:right w:val="nil"/>
            </w:tcBorders>
          </w:tcPr>
          <w:p w14:paraId="0FEE6CDD" w14:textId="77777777" w:rsidR="0057698E" w:rsidRPr="00D45B4A" w:rsidRDefault="0057698E" w:rsidP="00AF7750">
            <w:pPr>
              <w:pStyle w:val="Normal6a"/>
            </w:pPr>
            <w:r w:rsidRPr="00D45B4A">
              <w:rPr>
                <w:b/>
                <w:i/>
                <w:iCs/>
              </w:rPr>
              <w:t>8)</w:t>
            </w:r>
            <w:r w:rsidRPr="00D45B4A">
              <w:tab/>
              <w:t xml:space="preserve">For at sikre, at </w:t>
            </w:r>
            <w:r w:rsidRPr="00D45B4A">
              <w:rPr>
                <w:b/>
                <w:bCs/>
                <w:i/>
                <w:iCs/>
              </w:rPr>
              <w:t>medlemsstaternes myndigheder</w:t>
            </w:r>
            <w:r w:rsidRPr="00D45B4A">
              <w:rPr>
                <w:b/>
                <w:bCs/>
              </w:rPr>
              <w:t xml:space="preserve"> </w:t>
            </w:r>
            <w:r w:rsidRPr="00D45B4A">
              <w:t xml:space="preserve">er tilstrækkeligt repræsenteret i EU-talentpuljens styringsgruppe, bør </w:t>
            </w:r>
            <w:r w:rsidRPr="00D45B4A">
              <w:rPr>
                <w:b/>
                <w:bCs/>
                <w:i/>
                <w:iCs/>
              </w:rPr>
              <w:t>de deltagende medlemsstater</w:t>
            </w:r>
            <w:r w:rsidRPr="00D45B4A">
              <w:t xml:space="preserve"> udpege to repræsentanter hver</w:t>
            </w:r>
            <w:r w:rsidRPr="00D45B4A">
              <w:rPr>
                <w:b/>
                <w:bCs/>
                <w:i/>
                <w:iCs/>
              </w:rPr>
              <w:t xml:space="preserve">, en fra beskæftigelsesmyndighederne </w:t>
            </w:r>
            <w:r w:rsidRPr="00D45B4A">
              <w:t xml:space="preserve">og </w:t>
            </w:r>
            <w:r w:rsidRPr="00D45B4A">
              <w:rPr>
                <w:b/>
                <w:bCs/>
                <w:i/>
                <w:iCs/>
              </w:rPr>
              <w:t>en fra indvandringsmyndighederne</w:t>
            </w:r>
            <w:r w:rsidRPr="00D45B4A">
              <w:t>.</w:t>
            </w:r>
          </w:p>
        </w:tc>
        <w:tc>
          <w:tcPr>
            <w:tcW w:w="4876" w:type="dxa"/>
            <w:tcBorders>
              <w:top w:val="nil"/>
              <w:left w:val="nil"/>
              <w:bottom w:val="nil"/>
              <w:right w:val="nil"/>
            </w:tcBorders>
          </w:tcPr>
          <w:p w14:paraId="48D3255D" w14:textId="77777777" w:rsidR="0057698E" w:rsidRPr="00D45B4A" w:rsidRDefault="0057698E" w:rsidP="00AF7750">
            <w:pPr>
              <w:pStyle w:val="Normal6a"/>
            </w:pPr>
            <w:r w:rsidRPr="00D45B4A">
              <w:rPr>
                <w:b/>
                <w:bCs/>
                <w:i/>
                <w:iCs/>
              </w:rPr>
              <w:t>(8)</w:t>
            </w:r>
            <w:r w:rsidRPr="00D45B4A">
              <w:tab/>
              <w:t xml:space="preserve">For at sikre, at </w:t>
            </w:r>
            <w:r w:rsidRPr="00D45B4A">
              <w:rPr>
                <w:b/>
                <w:bCs/>
                <w:i/>
                <w:iCs/>
              </w:rPr>
              <w:t>alle medlemsstaterne</w:t>
            </w:r>
            <w:r w:rsidRPr="00D45B4A">
              <w:t xml:space="preserve"> er tilstrækkeligt repræsenteret i EU-talentpuljens styringsgruppe, bør </w:t>
            </w:r>
            <w:r w:rsidRPr="00D45B4A">
              <w:rPr>
                <w:b/>
                <w:bCs/>
                <w:i/>
                <w:iCs/>
              </w:rPr>
              <w:t>medlemsstaterne</w:t>
            </w:r>
            <w:r w:rsidRPr="00D45B4A">
              <w:t xml:space="preserve"> udpege to repræsentanter hver</w:t>
            </w:r>
            <w:r w:rsidRPr="00D45B4A">
              <w:rPr>
                <w:b/>
                <w:i/>
              </w:rPr>
              <w:t xml:space="preserve">. </w:t>
            </w:r>
            <w:r w:rsidRPr="00D45B4A">
              <w:rPr>
                <w:b/>
                <w:bCs/>
                <w:i/>
                <w:iCs/>
              </w:rPr>
              <w:t xml:space="preserve">Det er vigtigt at anerkende og fremme synergierne mellem beskæftigelses- </w:t>
            </w:r>
            <w:r w:rsidRPr="00D45B4A">
              <w:t xml:space="preserve">og </w:t>
            </w:r>
            <w:r w:rsidRPr="00D45B4A">
              <w:rPr>
                <w:b/>
                <w:bCs/>
                <w:i/>
                <w:iCs/>
              </w:rPr>
              <w:t>indvandringsmyndigheder</w:t>
            </w:r>
            <w:r w:rsidRPr="00D45B4A">
              <w:t xml:space="preserve"> </w:t>
            </w:r>
            <w:r w:rsidRPr="00D45B4A">
              <w:rPr>
                <w:b/>
                <w:bCs/>
                <w:i/>
                <w:iCs/>
              </w:rPr>
              <w:t>med henblik på at forbedre funktionen af EU-talentpuljen</w:t>
            </w:r>
            <w:r w:rsidRPr="00D45B4A">
              <w:t>.</w:t>
            </w:r>
          </w:p>
        </w:tc>
      </w:tr>
    </w:tbl>
    <w:p w14:paraId="18D49D8A"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2FAC8848" w14:textId="77777777" w:rsidR="0057698E" w:rsidRPr="00D45B4A" w:rsidRDefault="0057698E" w:rsidP="0057698E">
      <w:r w:rsidRPr="00D45B4A">
        <w:rPr>
          <w:rStyle w:val="HideTWBExt"/>
          <w:color w:val="auto"/>
        </w:rPr>
        <w:t>&lt;/AmendB&gt;</w:t>
      </w:r>
    </w:p>
    <w:p w14:paraId="3CE7392B"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185</w:t>
      </w:r>
      <w:r w:rsidRPr="00D45B4A">
        <w:rPr>
          <w:rStyle w:val="HideTWBExt"/>
          <w:color w:val="auto"/>
        </w:rPr>
        <w:t>&lt;/NumAmB&gt;</w:t>
      </w:r>
    </w:p>
    <w:p w14:paraId="0D88F79F" w14:textId="77777777" w:rsidR="0057698E" w:rsidRPr="00D45B4A" w:rsidRDefault="0057698E" w:rsidP="0057698E">
      <w:pPr>
        <w:pStyle w:val="NormalBold"/>
      </w:pPr>
      <w:r w:rsidRPr="00D45B4A">
        <w:rPr>
          <w:rStyle w:val="HideTWBExt"/>
          <w:b w:val="0"/>
          <w:color w:val="auto"/>
        </w:rPr>
        <w:lastRenderedPageBreak/>
        <w:t>&lt;RepeatBlock-By&gt;&lt;Members&gt;</w:t>
      </w:r>
      <w:r w:rsidRPr="00D45B4A">
        <w:t>Pernando Barrena Arza</w:t>
      </w:r>
      <w:r w:rsidRPr="00D45B4A">
        <w:rPr>
          <w:rStyle w:val="HideTWBExt"/>
          <w:b w:val="0"/>
          <w:color w:val="auto"/>
        </w:rPr>
        <w:t>&lt;/Members&gt;</w:t>
      </w:r>
    </w:p>
    <w:p w14:paraId="5A904FCC" w14:textId="77777777" w:rsidR="0057698E" w:rsidRPr="00D45B4A" w:rsidRDefault="0057698E" w:rsidP="0057698E">
      <w:pPr>
        <w:pStyle w:val="NormalBold"/>
      </w:pPr>
      <w:r w:rsidRPr="00D45B4A">
        <w:rPr>
          <w:rStyle w:val="HideTWBExt"/>
          <w:b w:val="0"/>
          <w:color w:val="auto"/>
        </w:rPr>
        <w:t>&lt;/RepeatBlock-By&gt;</w:t>
      </w:r>
    </w:p>
    <w:p w14:paraId="6D52386C"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064B75FB" w14:textId="77777777" w:rsidR="0057698E" w:rsidRPr="00D45B4A" w:rsidRDefault="0057698E" w:rsidP="0057698E">
      <w:pPr>
        <w:pStyle w:val="NormalBold"/>
      </w:pPr>
      <w:r w:rsidRPr="00D45B4A">
        <w:rPr>
          <w:rStyle w:val="HideTWBExt"/>
          <w:color w:val="auto"/>
        </w:rPr>
        <w:t>&lt;Article&gt;</w:t>
      </w:r>
      <w:r w:rsidRPr="00D45B4A">
        <w:t>Betragtning 8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689EF307" w14:textId="77777777" w:rsidTr="00AF7750">
        <w:trPr>
          <w:trHeight w:hRule="exact" w:val="240"/>
          <w:jc w:val="center"/>
        </w:trPr>
        <w:tc>
          <w:tcPr>
            <w:tcW w:w="9752" w:type="dxa"/>
            <w:gridSpan w:val="2"/>
            <w:tcBorders>
              <w:top w:val="nil"/>
              <w:left w:val="nil"/>
              <w:bottom w:val="nil"/>
              <w:right w:val="nil"/>
            </w:tcBorders>
          </w:tcPr>
          <w:p w14:paraId="17F9E3A5" w14:textId="77777777" w:rsidR="0057698E" w:rsidRPr="00D45B4A" w:rsidRDefault="0057698E" w:rsidP="00AF7750"/>
        </w:tc>
      </w:tr>
      <w:tr w:rsidR="004F5FC3" w:rsidRPr="00D45B4A" w14:paraId="4F0D613B" w14:textId="77777777" w:rsidTr="00AF7750">
        <w:trPr>
          <w:trHeight w:val="240"/>
          <w:jc w:val="center"/>
        </w:trPr>
        <w:tc>
          <w:tcPr>
            <w:tcW w:w="4876" w:type="dxa"/>
            <w:tcBorders>
              <w:top w:val="nil"/>
              <w:left w:val="nil"/>
              <w:bottom w:val="nil"/>
              <w:right w:val="nil"/>
            </w:tcBorders>
          </w:tcPr>
          <w:p w14:paraId="34DE3553"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4BB08C91" w14:textId="77777777" w:rsidR="0057698E" w:rsidRPr="00D45B4A" w:rsidRDefault="0057698E" w:rsidP="00AF7750">
            <w:pPr>
              <w:pStyle w:val="AmColumnHeading"/>
            </w:pPr>
            <w:r w:rsidRPr="00D45B4A">
              <w:t>Ændringsforslag</w:t>
            </w:r>
          </w:p>
        </w:tc>
      </w:tr>
      <w:tr w:rsidR="004F5FC3" w:rsidRPr="00D45B4A" w14:paraId="2D53A4D1" w14:textId="77777777" w:rsidTr="00AF7750">
        <w:trPr>
          <w:jc w:val="center"/>
        </w:trPr>
        <w:tc>
          <w:tcPr>
            <w:tcW w:w="4876" w:type="dxa"/>
            <w:tcBorders>
              <w:top w:val="nil"/>
              <w:left w:val="nil"/>
              <w:bottom w:val="nil"/>
              <w:right w:val="nil"/>
            </w:tcBorders>
          </w:tcPr>
          <w:p w14:paraId="4F57E402" w14:textId="77777777" w:rsidR="0057698E" w:rsidRPr="00D45B4A" w:rsidRDefault="0057698E" w:rsidP="00AF7750">
            <w:pPr>
              <w:pStyle w:val="Normal6a"/>
            </w:pPr>
          </w:p>
        </w:tc>
        <w:tc>
          <w:tcPr>
            <w:tcW w:w="4876" w:type="dxa"/>
            <w:tcBorders>
              <w:top w:val="nil"/>
              <w:left w:val="nil"/>
              <w:bottom w:val="nil"/>
              <w:right w:val="nil"/>
            </w:tcBorders>
          </w:tcPr>
          <w:p w14:paraId="79D2F6D1" w14:textId="77777777" w:rsidR="0057698E" w:rsidRPr="00D45B4A" w:rsidRDefault="0057698E" w:rsidP="00AF7750">
            <w:pPr>
              <w:pStyle w:val="Normal6a"/>
            </w:pPr>
            <w:r w:rsidRPr="00D45B4A">
              <w:rPr>
                <w:b/>
                <w:i/>
              </w:rPr>
              <w:t>(8a)</w:t>
            </w:r>
            <w:r w:rsidRPr="00D45B4A">
              <w:tab/>
            </w:r>
            <w:r w:rsidRPr="00D45B4A">
              <w:rPr>
                <w:b/>
                <w:i/>
              </w:rPr>
              <w:t>Fagforeninger spiller en afgørende rolle for at beskytte arbejdstagernes rettigheder og sikre retfærdige arbejdsvilkår i Unionen, beskytte både vandrende arbejdstageres og den eksisterende arbejdsstyrkes interesser og forhindre potentiel udnyttelse eller underminering af arbejdsstandarder. For at sikre deres deltagelse i forvaltningen af EU-talentpuljen bør fire repræsentanter for de tværfaglige og sektorspecifikke arbejdsmarkedsorganisationer på EU-plan, som er udpeget af disse organisationer med en ligelig repræsentation af fagforeninger og arbejdsgiverorganisationer, være aktive medlemmer af EU-talentpuljens styringsgruppe. De tredjelande, som EU-talentpuljen vedrører, og fagforeningerne i disse lande er også repræsenteret og har observatørstatus.</w:t>
            </w:r>
          </w:p>
        </w:tc>
      </w:tr>
    </w:tbl>
    <w:p w14:paraId="7CE6A72F"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37A8BE4B" w14:textId="77777777" w:rsidR="0057698E" w:rsidRPr="00D45B4A" w:rsidRDefault="0057698E" w:rsidP="0057698E">
      <w:r w:rsidRPr="00D45B4A">
        <w:rPr>
          <w:rStyle w:val="HideTWBExt"/>
          <w:color w:val="auto"/>
        </w:rPr>
        <w:t>&lt;/AmendB&gt;</w:t>
      </w:r>
    </w:p>
    <w:p w14:paraId="29C38656"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186</w:t>
      </w:r>
      <w:r w:rsidRPr="00D45B4A">
        <w:rPr>
          <w:rStyle w:val="HideTWBExt"/>
          <w:color w:val="auto"/>
        </w:rPr>
        <w:t>&lt;/NumAmB&gt;</w:t>
      </w:r>
    </w:p>
    <w:p w14:paraId="4D056456" w14:textId="77777777" w:rsidR="0057698E" w:rsidRPr="00D45B4A" w:rsidRDefault="0057698E" w:rsidP="0057698E">
      <w:pPr>
        <w:pStyle w:val="NormalBold"/>
      </w:pPr>
      <w:r w:rsidRPr="00D45B4A">
        <w:rPr>
          <w:rStyle w:val="HideTWBExt"/>
          <w:b w:val="0"/>
          <w:color w:val="auto"/>
        </w:rPr>
        <w:t>&lt;RepeatBlock-By&gt;&lt;Members&gt;</w:t>
      </w:r>
      <w:r w:rsidRPr="00D45B4A">
        <w:t>Javier Moreno Sánchez</w:t>
      </w:r>
      <w:r w:rsidRPr="00D45B4A">
        <w:rPr>
          <w:rStyle w:val="HideTWBExt"/>
          <w:b w:val="0"/>
          <w:color w:val="auto"/>
        </w:rPr>
        <w:t>&lt;/Members&gt;</w:t>
      </w:r>
    </w:p>
    <w:p w14:paraId="62E721F0" w14:textId="77777777" w:rsidR="0057698E" w:rsidRPr="00D45B4A" w:rsidRDefault="0057698E" w:rsidP="0057698E">
      <w:pPr>
        <w:pStyle w:val="NormalBold"/>
      </w:pPr>
      <w:r w:rsidRPr="00D45B4A">
        <w:rPr>
          <w:rStyle w:val="HideTWBExt"/>
          <w:b w:val="0"/>
          <w:color w:val="auto"/>
        </w:rPr>
        <w:t>&lt;/RepeatBlock-By&gt;</w:t>
      </w:r>
    </w:p>
    <w:p w14:paraId="580DE734"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286B88C3" w14:textId="77777777" w:rsidR="0057698E" w:rsidRPr="00D45B4A" w:rsidRDefault="0057698E" w:rsidP="0057698E">
      <w:pPr>
        <w:pStyle w:val="NormalBold"/>
      </w:pPr>
      <w:r w:rsidRPr="00D45B4A">
        <w:rPr>
          <w:rStyle w:val="HideTWBExt"/>
          <w:color w:val="auto"/>
        </w:rPr>
        <w:t>&lt;Article&gt;</w:t>
      </w:r>
      <w:r w:rsidRPr="00D45B4A">
        <w:t>Betragtning 8 a (ny)</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4F55FDDE" w14:textId="77777777" w:rsidTr="00AF7750">
        <w:trPr>
          <w:trHeight w:hRule="exact" w:val="240"/>
          <w:jc w:val="center"/>
        </w:trPr>
        <w:tc>
          <w:tcPr>
            <w:tcW w:w="9752" w:type="dxa"/>
            <w:gridSpan w:val="2"/>
            <w:tcBorders>
              <w:top w:val="nil"/>
              <w:left w:val="nil"/>
              <w:bottom w:val="nil"/>
              <w:right w:val="nil"/>
            </w:tcBorders>
          </w:tcPr>
          <w:p w14:paraId="406A76A2" w14:textId="77777777" w:rsidR="0057698E" w:rsidRPr="00D45B4A" w:rsidRDefault="0057698E" w:rsidP="00AF7750"/>
        </w:tc>
      </w:tr>
      <w:tr w:rsidR="004F5FC3" w:rsidRPr="00D45B4A" w14:paraId="25710AD4" w14:textId="77777777" w:rsidTr="00AF7750">
        <w:trPr>
          <w:trHeight w:val="240"/>
          <w:jc w:val="center"/>
        </w:trPr>
        <w:tc>
          <w:tcPr>
            <w:tcW w:w="4876" w:type="dxa"/>
            <w:tcBorders>
              <w:top w:val="nil"/>
              <w:left w:val="nil"/>
              <w:bottom w:val="nil"/>
              <w:right w:val="nil"/>
            </w:tcBorders>
          </w:tcPr>
          <w:p w14:paraId="30F8FF65"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B6AA60C" w14:textId="77777777" w:rsidR="0057698E" w:rsidRPr="00D45B4A" w:rsidRDefault="0057698E" w:rsidP="00AF7750">
            <w:pPr>
              <w:pStyle w:val="AmColumnHeading"/>
            </w:pPr>
            <w:r w:rsidRPr="00D45B4A">
              <w:t>Ændringsforslag</w:t>
            </w:r>
          </w:p>
        </w:tc>
      </w:tr>
      <w:tr w:rsidR="004F5FC3" w:rsidRPr="00D45B4A" w14:paraId="5E3975E8" w14:textId="77777777" w:rsidTr="00AF7750">
        <w:trPr>
          <w:jc w:val="center"/>
        </w:trPr>
        <w:tc>
          <w:tcPr>
            <w:tcW w:w="4876" w:type="dxa"/>
            <w:tcBorders>
              <w:top w:val="nil"/>
              <w:left w:val="nil"/>
              <w:bottom w:val="nil"/>
              <w:right w:val="nil"/>
            </w:tcBorders>
          </w:tcPr>
          <w:p w14:paraId="7CB93324" w14:textId="77777777" w:rsidR="0057698E" w:rsidRPr="00D45B4A" w:rsidRDefault="0057698E" w:rsidP="00AF7750">
            <w:pPr>
              <w:pStyle w:val="Normal6a"/>
            </w:pPr>
          </w:p>
        </w:tc>
        <w:tc>
          <w:tcPr>
            <w:tcW w:w="4876" w:type="dxa"/>
            <w:tcBorders>
              <w:top w:val="nil"/>
              <w:left w:val="nil"/>
              <w:bottom w:val="nil"/>
              <w:right w:val="nil"/>
            </w:tcBorders>
          </w:tcPr>
          <w:p w14:paraId="67EBDAE5" w14:textId="77777777" w:rsidR="0057698E" w:rsidRPr="00D45B4A" w:rsidRDefault="0057698E" w:rsidP="00AF7750">
            <w:pPr>
              <w:pStyle w:val="Normal6a"/>
            </w:pPr>
            <w:r w:rsidRPr="00D45B4A">
              <w:rPr>
                <w:b/>
                <w:i/>
              </w:rPr>
              <w:t>(8a)</w:t>
            </w:r>
            <w:r w:rsidRPr="00D45B4A">
              <w:tab/>
            </w:r>
            <w:r w:rsidRPr="00D45B4A">
              <w:rPr>
                <w:b/>
                <w:i/>
              </w:rPr>
              <w:t xml:space="preserve">Europa-Parlamentet bør også være repræsenteret i EU-talentpuljens styringsgruppe uden at have beslutningskompetence. Derfor bør Europa-Parlamentet have ret til at udpege to eksperter som observatører til møderne </w:t>
            </w:r>
            <w:r w:rsidRPr="00D45B4A">
              <w:rPr>
                <w:b/>
                <w:i/>
              </w:rPr>
              <w:lastRenderedPageBreak/>
              <w:t>i EU-talentpuljens styringsgruppe.</w:t>
            </w:r>
          </w:p>
        </w:tc>
      </w:tr>
    </w:tbl>
    <w:p w14:paraId="5D6D22A4"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3ED6D3DB" w14:textId="77777777" w:rsidR="0057698E" w:rsidRPr="00D45B4A" w:rsidRDefault="0057698E" w:rsidP="0057698E">
      <w:r w:rsidRPr="00D45B4A">
        <w:rPr>
          <w:rStyle w:val="HideTWBExt"/>
          <w:color w:val="auto"/>
        </w:rPr>
        <w:t>&lt;/AmendB&gt;</w:t>
      </w:r>
    </w:p>
    <w:p w14:paraId="50CCF72F"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187</w:t>
      </w:r>
      <w:r w:rsidRPr="00D45B4A">
        <w:rPr>
          <w:rStyle w:val="HideTWBExt"/>
          <w:color w:val="auto"/>
        </w:rPr>
        <w:t>&lt;/NumAmB&gt;</w:t>
      </w:r>
    </w:p>
    <w:p w14:paraId="6233A708" w14:textId="77777777" w:rsidR="0057698E" w:rsidRPr="00D45B4A" w:rsidRDefault="0057698E" w:rsidP="0057698E">
      <w:pPr>
        <w:pStyle w:val="NormalBold"/>
      </w:pPr>
      <w:r w:rsidRPr="00D45B4A">
        <w:rPr>
          <w:rStyle w:val="HideTWBExt"/>
          <w:b w:val="0"/>
          <w:color w:val="auto"/>
        </w:rPr>
        <w:t>&lt;RepeatBlock-By&gt;&lt;Members&gt;</w:t>
      </w:r>
      <w:r w:rsidRPr="00D45B4A">
        <w:t>Anna Strolenberg</w:t>
      </w:r>
      <w:r w:rsidRPr="00D45B4A">
        <w:rPr>
          <w:rStyle w:val="HideTWBExt"/>
          <w:b w:val="0"/>
          <w:color w:val="auto"/>
        </w:rPr>
        <w:t>&lt;/Members&gt;</w:t>
      </w:r>
    </w:p>
    <w:p w14:paraId="729BB964" w14:textId="77777777" w:rsidR="0057698E" w:rsidRPr="00D45B4A" w:rsidRDefault="0057698E" w:rsidP="0057698E">
      <w:pPr>
        <w:pStyle w:val="NormalBold"/>
      </w:pPr>
      <w:r w:rsidRPr="00D45B4A">
        <w:rPr>
          <w:rStyle w:val="HideTWBExt"/>
          <w:b w:val="0"/>
          <w:color w:val="auto"/>
        </w:rPr>
        <w:t>&lt;/RepeatBlock-By&gt;</w:t>
      </w:r>
    </w:p>
    <w:p w14:paraId="5B242936"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154DEE70" w14:textId="77777777" w:rsidR="0057698E" w:rsidRPr="00D45B4A" w:rsidRDefault="0057698E" w:rsidP="0057698E">
      <w:pPr>
        <w:pStyle w:val="NormalBold"/>
      </w:pPr>
      <w:r w:rsidRPr="00D45B4A">
        <w:rPr>
          <w:rStyle w:val="HideTWBExt"/>
          <w:color w:val="auto"/>
        </w:rPr>
        <w:t>&lt;Article&gt;</w:t>
      </w:r>
      <w:r w:rsidRPr="00D45B4A">
        <w:t>Betragtning 9</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2995ACC0" w14:textId="77777777" w:rsidTr="00AF7750">
        <w:trPr>
          <w:trHeight w:hRule="exact" w:val="240"/>
          <w:jc w:val="center"/>
        </w:trPr>
        <w:tc>
          <w:tcPr>
            <w:tcW w:w="9752" w:type="dxa"/>
            <w:gridSpan w:val="2"/>
            <w:tcBorders>
              <w:top w:val="nil"/>
              <w:left w:val="nil"/>
              <w:bottom w:val="nil"/>
              <w:right w:val="nil"/>
            </w:tcBorders>
          </w:tcPr>
          <w:p w14:paraId="69C0EECA" w14:textId="77777777" w:rsidR="0057698E" w:rsidRPr="00D45B4A" w:rsidRDefault="0057698E" w:rsidP="00AF7750"/>
        </w:tc>
      </w:tr>
      <w:tr w:rsidR="004F5FC3" w:rsidRPr="00D45B4A" w14:paraId="38430D75" w14:textId="77777777" w:rsidTr="00AF7750">
        <w:trPr>
          <w:trHeight w:val="240"/>
          <w:jc w:val="center"/>
        </w:trPr>
        <w:tc>
          <w:tcPr>
            <w:tcW w:w="4876" w:type="dxa"/>
            <w:tcBorders>
              <w:top w:val="nil"/>
              <w:left w:val="nil"/>
              <w:bottom w:val="nil"/>
              <w:right w:val="nil"/>
            </w:tcBorders>
          </w:tcPr>
          <w:p w14:paraId="6E1114C5"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2056AD4C" w14:textId="77777777" w:rsidR="0057698E" w:rsidRPr="00D45B4A" w:rsidRDefault="0057698E" w:rsidP="00AF7750">
            <w:pPr>
              <w:pStyle w:val="AmColumnHeading"/>
            </w:pPr>
            <w:r w:rsidRPr="00D45B4A">
              <w:t>Ændringsforslag</w:t>
            </w:r>
          </w:p>
        </w:tc>
      </w:tr>
      <w:tr w:rsidR="004F5FC3" w:rsidRPr="00D45B4A" w14:paraId="3209EB97" w14:textId="77777777" w:rsidTr="00AF7750">
        <w:trPr>
          <w:jc w:val="center"/>
        </w:trPr>
        <w:tc>
          <w:tcPr>
            <w:tcW w:w="4876" w:type="dxa"/>
            <w:tcBorders>
              <w:top w:val="nil"/>
              <w:left w:val="nil"/>
              <w:bottom w:val="nil"/>
              <w:right w:val="nil"/>
            </w:tcBorders>
          </w:tcPr>
          <w:p w14:paraId="7F681AF7" w14:textId="77777777" w:rsidR="0057698E" w:rsidRPr="00D45B4A" w:rsidRDefault="0057698E" w:rsidP="00AF7750">
            <w:pPr>
              <w:pStyle w:val="Normal6a"/>
            </w:pPr>
            <w:r w:rsidRPr="00D45B4A">
              <w:rPr>
                <w:b/>
                <w:i/>
                <w:iCs/>
              </w:rPr>
              <w:t>9)</w:t>
            </w:r>
            <w:r w:rsidRPr="00D45B4A">
              <w:tab/>
              <w:t xml:space="preserve">Der bør udvikles en IT-platform for EU's talentpulje ved i det videst mulige omfang at anvende eksisterende IT-infrastruktur ejet af Kommissionen. Den IT-infrastruktur, der er udviklet inden for rammerne af Eures, kan delvist genanvendes til IT-platformen for EU's talentpulje, herunder den fælles </w:t>
            </w:r>
            <w:r w:rsidRPr="00D45B4A">
              <w:rPr>
                <w:b/>
                <w:bCs/>
                <w:i/>
                <w:iCs/>
              </w:rPr>
              <w:t>koordinerede kanal</w:t>
            </w:r>
            <w:r w:rsidRPr="00D45B4A">
              <w:t xml:space="preserve"> og det automatiserede matchningsværktøj med relevante tilpasninger med henblik på bl.a. at tage behørigt hensyn til "EU-talentpartnerskabspas".</w:t>
            </w:r>
          </w:p>
        </w:tc>
        <w:tc>
          <w:tcPr>
            <w:tcW w:w="4876" w:type="dxa"/>
            <w:tcBorders>
              <w:top w:val="nil"/>
              <w:left w:val="nil"/>
              <w:bottom w:val="nil"/>
              <w:right w:val="nil"/>
            </w:tcBorders>
          </w:tcPr>
          <w:p w14:paraId="57DF7149" w14:textId="592E65D1" w:rsidR="0057698E" w:rsidRPr="00D45B4A" w:rsidRDefault="0057698E" w:rsidP="00AF7750">
            <w:pPr>
              <w:pStyle w:val="Normal6a"/>
            </w:pPr>
            <w:r w:rsidRPr="00D45B4A">
              <w:rPr>
                <w:b/>
                <w:bCs/>
                <w:i/>
                <w:iCs/>
              </w:rPr>
              <w:t>(9)</w:t>
            </w:r>
            <w:r w:rsidRPr="00D45B4A">
              <w:tab/>
              <w:t xml:space="preserve">Der bør udvikles en IT-platform for </w:t>
            </w:r>
            <w:r w:rsidR="00464BDC" w:rsidRPr="00D45B4A">
              <w:t>EU-talentpuljen</w:t>
            </w:r>
            <w:r w:rsidRPr="00D45B4A">
              <w:t xml:space="preserve"> ved i det videst mulige omfang at anvende eksisterende IT-infrastruktur ejet af Kommissionen. Den IT-infrastruktur, der er udviklet inden for rammerne af Eures, kan delvist genanvendes til IT-platformen for </w:t>
            </w:r>
            <w:r w:rsidR="00464BDC" w:rsidRPr="00D45B4A">
              <w:t>EU-talentpuljen</w:t>
            </w:r>
            <w:r w:rsidRPr="00D45B4A">
              <w:t xml:space="preserve">, herunder den fælles </w:t>
            </w:r>
            <w:r w:rsidRPr="00D45B4A">
              <w:rPr>
                <w:b/>
                <w:bCs/>
                <w:i/>
                <w:iCs/>
              </w:rPr>
              <w:t>IT-platform</w:t>
            </w:r>
            <w:r w:rsidRPr="00D45B4A">
              <w:rPr>
                <w:b/>
                <w:bCs/>
              </w:rPr>
              <w:t xml:space="preserve"> </w:t>
            </w:r>
            <w:r w:rsidRPr="00D45B4A">
              <w:t>og det automatiserede matchningsværktøj med relevante tilpasninger med henblik på bl.a. at tage behørigt hensyn til "</w:t>
            </w:r>
            <w:r w:rsidR="004A034B" w:rsidRPr="00D45B4A">
              <w:t>EU-talentpartnerskabsbevis</w:t>
            </w:r>
            <w:r w:rsidRPr="00D45B4A">
              <w:t xml:space="preserve">". </w:t>
            </w:r>
            <w:r w:rsidRPr="00D45B4A">
              <w:rPr>
                <w:b/>
                <w:i/>
              </w:rPr>
              <w:t xml:space="preserve">IT-platformen for </w:t>
            </w:r>
            <w:r w:rsidR="00464BDC" w:rsidRPr="00D45B4A">
              <w:rPr>
                <w:b/>
                <w:i/>
              </w:rPr>
              <w:t>EU-talentpuljen</w:t>
            </w:r>
            <w:r w:rsidRPr="00D45B4A">
              <w:rPr>
                <w:b/>
                <w:i/>
              </w:rPr>
              <w:t xml:space="preserve"> og dens relaterede infrastruktur bør være udformet til at være brugervenlig, tilgængelig og inklusiv, hvilket sikrer effektivitet og brugervenlighed for alle interessenter.</w:t>
            </w:r>
          </w:p>
        </w:tc>
      </w:tr>
    </w:tbl>
    <w:p w14:paraId="419FD32D"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2B753E97" w14:textId="77777777" w:rsidR="0057698E" w:rsidRPr="00D45B4A" w:rsidRDefault="0057698E" w:rsidP="0057698E">
      <w:r w:rsidRPr="00D45B4A">
        <w:rPr>
          <w:rStyle w:val="HideTWBExt"/>
          <w:color w:val="auto"/>
        </w:rPr>
        <w:t>&lt;/AmendB&gt;</w:t>
      </w:r>
    </w:p>
    <w:p w14:paraId="1651FEB6"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188</w:t>
      </w:r>
      <w:r w:rsidRPr="00D45B4A">
        <w:rPr>
          <w:rStyle w:val="HideTWBExt"/>
          <w:color w:val="auto"/>
        </w:rPr>
        <w:t>&lt;/NumAmB&gt;</w:t>
      </w:r>
    </w:p>
    <w:p w14:paraId="62A54E47" w14:textId="77777777" w:rsidR="0057698E" w:rsidRPr="00D45B4A" w:rsidRDefault="0057698E" w:rsidP="0057698E">
      <w:pPr>
        <w:pStyle w:val="NormalBold"/>
      </w:pPr>
      <w:r w:rsidRPr="00D45B4A">
        <w:rPr>
          <w:rStyle w:val="HideTWBExt"/>
          <w:b w:val="0"/>
          <w:color w:val="auto"/>
        </w:rPr>
        <w:t>&lt;RepeatBlock-By&gt;&lt;Members&gt;</w:t>
      </w:r>
      <w:r w:rsidRPr="00D45B4A">
        <w:t>Alice Teodorescu Måwe</w:t>
      </w:r>
      <w:r w:rsidRPr="00D45B4A">
        <w:rPr>
          <w:rStyle w:val="HideTWBExt"/>
          <w:b w:val="0"/>
          <w:color w:val="auto"/>
        </w:rPr>
        <w:t>&lt;/Members&gt;</w:t>
      </w:r>
    </w:p>
    <w:p w14:paraId="7AB8E28A" w14:textId="77777777" w:rsidR="0057698E" w:rsidRPr="00D45B4A" w:rsidRDefault="0057698E" w:rsidP="0057698E">
      <w:pPr>
        <w:pStyle w:val="NormalBold"/>
      </w:pPr>
      <w:r w:rsidRPr="00D45B4A">
        <w:rPr>
          <w:rStyle w:val="HideTWBExt"/>
          <w:b w:val="0"/>
          <w:color w:val="auto"/>
        </w:rPr>
        <w:t>&lt;/RepeatBlock-By&gt;</w:t>
      </w:r>
    </w:p>
    <w:p w14:paraId="21D7C5CA"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6DCBA162" w14:textId="77777777" w:rsidR="0057698E" w:rsidRPr="00D45B4A" w:rsidRDefault="0057698E" w:rsidP="0057698E">
      <w:pPr>
        <w:pStyle w:val="NormalBold"/>
      </w:pPr>
      <w:r w:rsidRPr="00D45B4A">
        <w:rPr>
          <w:rStyle w:val="HideTWBExt"/>
          <w:color w:val="auto"/>
        </w:rPr>
        <w:t>&lt;Article&gt;</w:t>
      </w:r>
      <w:r w:rsidRPr="00D45B4A">
        <w:t>Betragtning 9</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38ED1847" w14:textId="77777777" w:rsidTr="00AF7750">
        <w:trPr>
          <w:trHeight w:hRule="exact" w:val="240"/>
          <w:jc w:val="center"/>
        </w:trPr>
        <w:tc>
          <w:tcPr>
            <w:tcW w:w="9752" w:type="dxa"/>
            <w:gridSpan w:val="2"/>
            <w:tcBorders>
              <w:top w:val="nil"/>
              <w:left w:val="nil"/>
              <w:bottom w:val="nil"/>
              <w:right w:val="nil"/>
            </w:tcBorders>
          </w:tcPr>
          <w:p w14:paraId="37FB25FC" w14:textId="77777777" w:rsidR="0057698E" w:rsidRPr="00D45B4A" w:rsidRDefault="0057698E" w:rsidP="00AF7750"/>
        </w:tc>
      </w:tr>
      <w:tr w:rsidR="004F5FC3" w:rsidRPr="00D45B4A" w14:paraId="58FE365F" w14:textId="77777777" w:rsidTr="00AF7750">
        <w:trPr>
          <w:trHeight w:val="240"/>
          <w:jc w:val="center"/>
        </w:trPr>
        <w:tc>
          <w:tcPr>
            <w:tcW w:w="4876" w:type="dxa"/>
            <w:tcBorders>
              <w:top w:val="nil"/>
              <w:left w:val="nil"/>
              <w:bottom w:val="nil"/>
              <w:right w:val="nil"/>
            </w:tcBorders>
          </w:tcPr>
          <w:p w14:paraId="7AC92C90"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12BF892D" w14:textId="77777777" w:rsidR="0057698E" w:rsidRPr="00D45B4A" w:rsidRDefault="0057698E" w:rsidP="00AF7750">
            <w:pPr>
              <w:pStyle w:val="AmColumnHeading"/>
            </w:pPr>
            <w:r w:rsidRPr="00D45B4A">
              <w:t>Ændringsforslag</w:t>
            </w:r>
          </w:p>
        </w:tc>
      </w:tr>
      <w:tr w:rsidR="004F5FC3" w:rsidRPr="00D45B4A" w14:paraId="2E184482" w14:textId="77777777" w:rsidTr="00AF7750">
        <w:trPr>
          <w:jc w:val="center"/>
        </w:trPr>
        <w:tc>
          <w:tcPr>
            <w:tcW w:w="4876" w:type="dxa"/>
            <w:tcBorders>
              <w:top w:val="nil"/>
              <w:left w:val="nil"/>
              <w:bottom w:val="nil"/>
              <w:right w:val="nil"/>
            </w:tcBorders>
          </w:tcPr>
          <w:p w14:paraId="2B78CF1A" w14:textId="77777777" w:rsidR="0057698E" w:rsidRPr="00D45B4A" w:rsidRDefault="0057698E" w:rsidP="00AF7750">
            <w:pPr>
              <w:pStyle w:val="Normal6a"/>
            </w:pPr>
            <w:r w:rsidRPr="00D45B4A">
              <w:rPr>
                <w:b/>
                <w:i/>
                <w:iCs/>
              </w:rPr>
              <w:t>9)</w:t>
            </w:r>
            <w:r w:rsidRPr="00D45B4A">
              <w:tab/>
              <w:t xml:space="preserve">Der bør udvikles en IT-platform for EU's talentpulje ved i det videst mulige omfang at anvende eksisterende IT-infrastruktur ejet af Kommissionen. Den </w:t>
            </w:r>
            <w:r w:rsidRPr="00D45B4A">
              <w:lastRenderedPageBreak/>
              <w:t xml:space="preserve">IT-infrastruktur, der er udviklet inden for rammerne af Eures, </w:t>
            </w:r>
            <w:r w:rsidRPr="00D45B4A">
              <w:rPr>
                <w:b/>
                <w:bCs/>
                <w:i/>
                <w:iCs/>
              </w:rPr>
              <w:t>kan</w:t>
            </w:r>
            <w:r w:rsidRPr="00D45B4A">
              <w:t xml:space="preserve"> delvist genanvendes til IT-platformen for EU's talentpulje, herunder den fælles koordinerede kanal og det automatiserede matchningsværktøj med relevante tilpasninger med henblik på bl.a. at tage behørigt hensyn til "EU-talentpartnerskabspas".</w:t>
            </w:r>
          </w:p>
        </w:tc>
        <w:tc>
          <w:tcPr>
            <w:tcW w:w="4876" w:type="dxa"/>
            <w:tcBorders>
              <w:top w:val="nil"/>
              <w:left w:val="nil"/>
              <w:bottom w:val="nil"/>
              <w:right w:val="nil"/>
            </w:tcBorders>
          </w:tcPr>
          <w:p w14:paraId="54ADE432" w14:textId="47B6F7D1" w:rsidR="0057698E" w:rsidRPr="00D45B4A" w:rsidRDefault="0057698E" w:rsidP="00AF7750">
            <w:pPr>
              <w:pStyle w:val="Normal6a"/>
            </w:pPr>
            <w:r w:rsidRPr="00D45B4A">
              <w:rPr>
                <w:b/>
                <w:bCs/>
                <w:i/>
                <w:iCs/>
              </w:rPr>
              <w:lastRenderedPageBreak/>
              <w:t>(9)</w:t>
            </w:r>
            <w:r w:rsidRPr="00D45B4A">
              <w:tab/>
              <w:t xml:space="preserve">Der bør udvikles en IT-platform for </w:t>
            </w:r>
            <w:r w:rsidR="00464BDC" w:rsidRPr="00D45B4A">
              <w:t>EU-talentpuljen</w:t>
            </w:r>
            <w:r w:rsidRPr="00D45B4A">
              <w:t xml:space="preserve"> ved i det videst mulige omfang at anvende eksisterende IT-infrastruktur ejet af Kommissionen. Den </w:t>
            </w:r>
            <w:r w:rsidRPr="00D45B4A">
              <w:lastRenderedPageBreak/>
              <w:t xml:space="preserve">IT-infrastruktur, der er udviklet inden for rammerne af Eures, </w:t>
            </w:r>
            <w:r w:rsidRPr="00D45B4A">
              <w:rPr>
                <w:b/>
                <w:bCs/>
                <w:i/>
                <w:iCs/>
              </w:rPr>
              <w:t xml:space="preserve">bør </w:t>
            </w:r>
            <w:r w:rsidRPr="00D45B4A">
              <w:t xml:space="preserve">delvist genanvendes til IT-platformen for </w:t>
            </w:r>
            <w:r w:rsidR="00464BDC" w:rsidRPr="00D45B4A">
              <w:t>EU-talentpuljen</w:t>
            </w:r>
            <w:r w:rsidRPr="00D45B4A">
              <w:t>, herunder den fælles koordinerede kanal og det automatiserede matchningsværktøj med relevante tilpasninger med henblik på bl.a. at tage behørigt hensyn til "</w:t>
            </w:r>
            <w:r w:rsidR="004A034B" w:rsidRPr="00D45B4A">
              <w:t>EU-talentpartnerskabsbevis</w:t>
            </w:r>
            <w:r w:rsidR="00941C1C">
              <w:t>et</w:t>
            </w:r>
            <w:r w:rsidRPr="00D45B4A">
              <w:t>".</w:t>
            </w:r>
          </w:p>
        </w:tc>
      </w:tr>
    </w:tbl>
    <w:p w14:paraId="7408E9BE"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14FC18E9" w14:textId="77777777" w:rsidR="0057698E" w:rsidRPr="00D45B4A" w:rsidRDefault="0057698E" w:rsidP="0057698E">
      <w:r w:rsidRPr="00D45B4A">
        <w:rPr>
          <w:rStyle w:val="HideTWBExt"/>
          <w:color w:val="auto"/>
        </w:rPr>
        <w:t>&lt;/AmendB&gt;</w:t>
      </w:r>
    </w:p>
    <w:p w14:paraId="54D2D493"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189</w:t>
      </w:r>
      <w:r w:rsidRPr="00D45B4A">
        <w:rPr>
          <w:rStyle w:val="HideTWBExt"/>
          <w:color w:val="auto"/>
        </w:rPr>
        <w:t>&lt;/NumAmB&gt;</w:t>
      </w:r>
    </w:p>
    <w:p w14:paraId="3731DD73" w14:textId="77777777" w:rsidR="0057698E" w:rsidRPr="00D45B4A" w:rsidRDefault="0057698E" w:rsidP="0057698E">
      <w:pPr>
        <w:pStyle w:val="NormalBold"/>
      </w:pPr>
      <w:r w:rsidRPr="00D45B4A">
        <w:rPr>
          <w:rStyle w:val="HideTWBExt"/>
          <w:b w:val="0"/>
          <w:color w:val="auto"/>
        </w:rPr>
        <w:t>&lt;RepeatBlock-By&gt;&lt;Members&gt;</w:t>
      </w:r>
      <w:r w:rsidRPr="00D45B4A">
        <w:t>Lena Düpont, Tomas Tobé</w:t>
      </w:r>
      <w:r w:rsidRPr="00D45B4A">
        <w:rPr>
          <w:rStyle w:val="HideTWBExt"/>
          <w:b w:val="0"/>
          <w:color w:val="auto"/>
        </w:rPr>
        <w:t>&lt;/Members&gt;</w:t>
      </w:r>
    </w:p>
    <w:p w14:paraId="0F095AA6" w14:textId="77777777" w:rsidR="0057698E" w:rsidRPr="00D45B4A" w:rsidRDefault="0057698E" w:rsidP="0057698E">
      <w:pPr>
        <w:pStyle w:val="NormalBold"/>
      </w:pPr>
      <w:r w:rsidRPr="00D45B4A">
        <w:rPr>
          <w:rStyle w:val="HideTWBExt"/>
          <w:b w:val="0"/>
          <w:color w:val="auto"/>
        </w:rPr>
        <w:t>&lt;/RepeatBlock-By&gt;</w:t>
      </w:r>
    </w:p>
    <w:p w14:paraId="74E74BEC"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685890B9" w14:textId="77777777" w:rsidR="0057698E" w:rsidRPr="00D45B4A" w:rsidRDefault="0057698E" w:rsidP="0057698E">
      <w:pPr>
        <w:pStyle w:val="NormalBold"/>
      </w:pPr>
      <w:r w:rsidRPr="00D45B4A">
        <w:rPr>
          <w:rStyle w:val="HideTWBExt"/>
          <w:color w:val="auto"/>
        </w:rPr>
        <w:t>&lt;Article&gt;</w:t>
      </w:r>
      <w:r w:rsidRPr="00D45B4A">
        <w:t>Betragtning 9</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3F7F8922" w14:textId="77777777" w:rsidTr="00AF7750">
        <w:trPr>
          <w:trHeight w:hRule="exact" w:val="240"/>
          <w:jc w:val="center"/>
        </w:trPr>
        <w:tc>
          <w:tcPr>
            <w:tcW w:w="9752" w:type="dxa"/>
            <w:gridSpan w:val="2"/>
            <w:tcBorders>
              <w:top w:val="nil"/>
              <w:left w:val="nil"/>
              <w:bottom w:val="nil"/>
              <w:right w:val="nil"/>
            </w:tcBorders>
          </w:tcPr>
          <w:p w14:paraId="28B4E9F1" w14:textId="77777777" w:rsidR="0057698E" w:rsidRPr="00D45B4A" w:rsidRDefault="0057698E" w:rsidP="00AF7750"/>
        </w:tc>
      </w:tr>
      <w:tr w:rsidR="004F5FC3" w:rsidRPr="00D45B4A" w14:paraId="0CA8E572" w14:textId="77777777" w:rsidTr="00AF7750">
        <w:trPr>
          <w:trHeight w:val="240"/>
          <w:jc w:val="center"/>
        </w:trPr>
        <w:tc>
          <w:tcPr>
            <w:tcW w:w="4876" w:type="dxa"/>
            <w:tcBorders>
              <w:top w:val="nil"/>
              <w:left w:val="nil"/>
              <w:bottom w:val="nil"/>
              <w:right w:val="nil"/>
            </w:tcBorders>
          </w:tcPr>
          <w:p w14:paraId="1ABCBB3D"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5567DD7D" w14:textId="77777777" w:rsidR="0057698E" w:rsidRPr="00D45B4A" w:rsidRDefault="0057698E" w:rsidP="00AF7750">
            <w:pPr>
              <w:pStyle w:val="AmColumnHeading"/>
            </w:pPr>
            <w:r w:rsidRPr="00D45B4A">
              <w:t>Ændringsforslag</w:t>
            </w:r>
          </w:p>
        </w:tc>
      </w:tr>
      <w:tr w:rsidR="004F5FC3" w:rsidRPr="00D45B4A" w14:paraId="6E79A650" w14:textId="77777777" w:rsidTr="00AF7750">
        <w:trPr>
          <w:jc w:val="center"/>
        </w:trPr>
        <w:tc>
          <w:tcPr>
            <w:tcW w:w="4876" w:type="dxa"/>
            <w:tcBorders>
              <w:top w:val="nil"/>
              <w:left w:val="nil"/>
              <w:bottom w:val="nil"/>
              <w:right w:val="nil"/>
            </w:tcBorders>
          </w:tcPr>
          <w:p w14:paraId="46770282" w14:textId="77777777" w:rsidR="0057698E" w:rsidRPr="00D45B4A" w:rsidRDefault="0057698E" w:rsidP="00AF7750">
            <w:pPr>
              <w:pStyle w:val="Normal6a"/>
            </w:pPr>
            <w:r w:rsidRPr="00D45B4A">
              <w:rPr>
                <w:b/>
                <w:i/>
                <w:iCs/>
              </w:rPr>
              <w:t>9)</w:t>
            </w:r>
            <w:r w:rsidRPr="00D45B4A">
              <w:tab/>
              <w:t xml:space="preserve">Der bør udvikles en IT-platform for EU's talentpulje ved i det videst mulige omfang at anvende eksisterende IT-infrastruktur ejet af Kommissionen. Den IT-infrastruktur, der er udviklet inden for rammerne af Eures, </w:t>
            </w:r>
            <w:r w:rsidRPr="00D45B4A">
              <w:rPr>
                <w:b/>
                <w:bCs/>
                <w:i/>
                <w:iCs/>
              </w:rPr>
              <w:t>kan</w:t>
            </w:r>
            <w:r w:rsidRPr="00D45B4A">
              <w:t xml:space="preserve"> delvist genanvendes til IT-platformen for EU's talentpulje, herunder den fælles koordinerede kanal og det automatiserede matchningsværktøj med relevante tilpasninger med henblik på bl.a. at tage behørigt hensyn til "EU-talentpartnerskabspas".</w:t>
            </w:r>
          </w:p>
        </w:tc>
        <w:tc>
          <w:tcPr>
            <w:tcW w:w="4876" w:type="dxa"/>
            <w:tcBorders>
              <w:top w:val="nil"/>
              <w:left w:val="nil"/>
              <w:bottom w:val="nil"/>
              <w:right w:val="nil"/>
            </w:tcBorders>
          </w:tcPr>
          <w:p w14:paraId="5EA802A0" w14:textId="385E4807" w:rsidR="0057698E" w:rsidRPr="00D45B4A" w:rsidRDefault="0057698E" w:rsidP="00AF7750">
            <w:pPr>
              <w:pStyle w:val="Normal6a"/>
            </w:pPr>
            <w:r w:rsidRPr="00D45B4A">
              <w:rPr>
                <w:b/>
                <w:bCs/>
                <w:i/>
                <w:iCs/>
              </w:rPr>
              <w:t>(9)</w:t>
            </w:r>
            <w:r w:rsidRPr="00D45B4A">
              <w:tab/>
              <w:t xml:space="preserve">Der bør udvikles en IT-platform for </w:t>
            </w:r>
            <w:r w:rsidR="00464BDC" w:rsidRPr="00D45B4A">
              <w:t>EU-talentpuljen</w:t>
            </w:r>
            <w:r w:rsidRPr="00D45B4A">
              <w:t xml:space="preserve"> ved i det videst mulige omfang at anvende eksisterende IT-infrastruktur ejet af Kommissionen. Den IT-infrastruktur, der er udviklet inden for rammerne af Eures, </w:t>
            </w:r>
            <w:r w:rsidRPr="00D45B4A">
              <w:rPr>
                <w:b/>
                <w:bCs/>
                <w:i/>
                <w:iCs/>
              </w:rPr>
              <w:t xml:space="preserve">bør </w:t>
            </w:r>
            <w:r w:rsidRPr="00D45B4A">
              <w:t xml:space="preserve">delvist genanvendes til IT-platformen for </w:t>
            </w:r>
            <w:r w:rsidR="00464BDC" w:rsidRPr="00D45B4A">
              <w:t>EU-talentpuljen</w:t>
            </w:r>
            <w:r w:rsidRPr="00D45B4A">
              <w:t>, herunder den fælles koordinerede kanal og det automatiserede matchningsværktøj med relevante tilpasninger med henblik på bl.a. at tage behørigt hensyn til "</w:t>
            </w:r>
            <w:r w:rsidR="004A034B" w:rsidRPr="00D45B4A">
              <w:t>EU-talentpartnerskabsbevis</w:t>
            </w:r>
            <w:r w:rsidR="00941C1C">
              <w:t>et</w:t>
            </w:r>
            <w:r w:rsidRPr="00D45B4A">
              <w:t>".</w:t>
            </w:r>
          </w:p>
        </w:tc>
      </w:tr>
    </w:tbl>
    <w:p w14:paraId="4BEE445F" w14:textId="77777777" w:rsidR="0057698E" w:rsidRPr="00D45B4A" w:rsidRDefault="0057698E" w:rsidP="0057698E">
      <w:pPr>
        <w:pStyle w:val="AmOrLang"/>
      </w:pPr>
      <w:r w:rsidRPr="00D45B4A">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0EC1CD5A" w14:textId="77777777" w:rsidR="0057698E" w:rsidRPr="00D45B4A" w:rsidRDefault="0057698E" w:rsidP="0057698E">
      <w:r w:rsidRPr="00D45B4A">
        <w:rPr>
          <w:rStyle w:val="HideTWBExt"/>
          <w:color w:val="auto"/>
        </w:rPr>
        <w:t>&lt;/AmendB&gt;</w:t>
      </w:r>
    </w:p>
    <w:p w14:paraId="04BA7614"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190</w:t>
      </w:r>
      <w:r w:rsidRPr="00D45B4A">
        <w:rPr>
          <w:rStyle w:val="HideTWBExt"/>
          <w:color w:val="auto"/>
        </w:rPr>
        <w:t>&lt;/NumAmB&gt;</w:t>
      </w:r>
    </w:p>
    <w:p w14:paraId="005090F8" w14:textId="77777777" w:rsidR="0057698E" w:rsidRPr="00D45B4A" w:rsidRDefault="0057698E" w:rsidP="0057698E">
      <w:pPr>
        <w:pStyle w:val="NormalBold"/>
      </w:pPr>
      <w:r w:rsidRPr="00D45B4A">
        <w:rPr>
          <w:rStyle w:val="HideTWBExt"/>
          <w:b w:val="0"/>
          <w:color w:val="auto"/>
        </w:rPr>
        <w:t>&lt;RepeatBlock-By&gt;&lt;Members&gt;</w:t>
      </w:r>
      <w:r w:rsidRPr="00D45B4A">
        <w:t>Javier Moreno Sánchez</w:t>
      </w:r>
      <w:r w:rsidRPr="00D45B4A">
        <w:rPr>
          <w:rStyle w:val="HideTWBExt"/>
          <w:b w:val="0"/>
          <w:color w:val="auto"/>
        </w:rPr>
        <w:t>&lt;/Members&gt;</w:t>
      </w:r>
    </w:p>
    <w:p w14:paraId="2DD63A4F" w14:textId="77777777" w:rsidR="0057698E" w:rsidRPr="00D45B4A" w:rsidRDefault="0057698E" w:rsidP="0057698E">
      <w:pPr>
        <w:pStyle w:val="NormalBold"/>
      </w:pPr>
      <w:r w:rsidRPr="00D45B4A">
        <w:rPr>
          <w:rStyle w:val="HideTWBExt"/>
          <w:b w:val="0"/>
          <w:color w:val="auto"/>
        </w:rPr>
        <w:t>&lt;/RepeatBlock-By&gt;</w:t>
      </w:r>
    </w:p>
    <w:p w14:paraId="0E87B5BB"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07537E4F" w14:textId="77777777" w:rsidR="0057698E" w:rsidRPr="00D45B4A" w:rsidRDefault="0057698E" w:rsidP="0057698E">
      <w:pPr>
        <w:pStyle w:val="NormalBold"/>
      </w:pPr>
      <w:r w:rsidRPr="00D45B4A">
        <w:rPr>
          <w:rStyle w:val="HideTWBExt"/>
          <w:color w:val="auto"/>
        </w:rPr>
        <w:t>&lt;Article&gt;</w:t>
      </w:r>
      <w:r w:rsidRPr="00D45B4A">
        <w:t>Betragtning 9</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7F63B0A0" w14:textId="77777777" w:rsidTr="00AF7750">
        <w:trPr>
          <w:trHeight w:hRule="exact" w:val="240"/>
          <w:jc w:val="center"/>
        </w:trPr>
        <w:tc>
          <w:tcPr>
            <w:tcW w:w="9752" w:type="dxa"/>
            <w:gridSpan w:val="2"/>
            <w:tcBorders>
              <w:top w:val="nil"/>
              <w:left w:val="nil"/>
              <w:bottom w:val="nil"/>
              <w:right w:val="nil"/>
            </w:tcBorders>
          </w:tcPr>
          <w:p w14:paraId="29215918" w14:textId="77777777" w:rsidR="0057698E" w:rsidRPr="00D45B4A" w:rsidRDefault="0057698E" w:rsidP="00AF7750"/>
        </w:tc>
      </w:tr>
      <w:tr w:rsidR="004F5FC3" w:rsidRPr="00D45B4A" w14:paraId="04ACFB5A" w14:textId="77777777" w:rsidTr="00AF7750">
        <w:trPr>
          <w:trHeight w:val="240"/>
          <w:jc w:val="center"/>
        </w:trPr>
        <w:tc>
          <w:tcPr>
            <w:tcW w:w="4876" w:type="dxa"/>
            <w:tcBorders>
              <w:top w:val="nil"/>
              <w:left w:val="nil"/>
              <w:bottom w:val="nil"/>
              <w:right w:val="nil"/>
            </w:tcBorders>
          </w:tcPr>
          <w:p w14:paraId="2E7BF232"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64073C9B" w14:textId="77777777" w:rsidR="0057698E" w:rsidRPr="00D45B4A" w:rsidRDefault="0057698E" w:rsidP="00AF7750">
            <w:pPr>
              <w:pStyle w:val="AmColumnHeading"/>
            </w:pPr>
            <w:r w:rsidRPr="00D45B4A">
              <w:t>Ændringsforslag</w:t>
            </w:r>
          </w:p>
        </w:tc>
      </w:tr>
      <w:tr w:rsidR="004F5FC3" w:rsidRPr="00D45B4A" w14:paraId="313305F3" w14:textId="77777777" w:rsidTr="00AF7750">
        <w:trPr>
          <w:jc w:val="center"/>
        </w:trPr>
        <w:tc>
          <w:tcPr>
            <w:tcW w:w="4876" w:type="dxa"/>
            <w:tcBorders>
              <w:top w:val="nil"/>
              <w:left w:val="nil"/>
              <w:bottom w:val="nil"/>
              <w:right w:val="nil"/>
            </w:tcBorders>
          </w:tcPr>
          <w:p w14:paraId="7B335487" w14:textId="77777777" w:rsidR="0057698E" w:rsidRPr="00D45B4A" w:rsidRDefault="0057698E" w:rsidP="00AF7750">
            <w:pPr>
              <w:pStyle w:val="Normal6a"/>
            </w:pPr>
            <w:r w:rsidRPr="00D45B4A">
              <w:rPr>
                <w:b/>
                <w:i/>
                <w:iCs/>
              </w:rPr>
              <w:t>9)</w:t>
            </w:r>
            <w:r w:rsidRPr="00D45B4A">
              <w:tab/>
              <w:t xml:space="preserve">Der bør udvikles en IT-platform for </w:t>
            </w:r>
            <w:r w:rsidRPr="00D45B4A">
              <w:lastRenderedPageBreak/>
              <w:t>EU's talentpulje ved i det videst mulige omfang at anvende eksisterende IT-infrastruktur ejet af Kommissionen. Den IT-infrastruktur, der er udviklet inden for rammerne af Eures, kan delvist genanvendes til IT-platformen for EU's talentpulje, herunder den fælles koordinerede kanal og det automatiserede matchningsværktøj med relevante tilpasninger med henblik på bl.a. at tage behørigt hensyn til "</w:t>
            </w:r>
            <w:r w:rsidRPr="00D45B4A">
              <w:rPr>
                <w:b/>
                <w:i/>
              </w:rPr>
              <w:t>EU</w:t>
            </w:r>
            <w:r w:rsidRPr="00D45B4A">
              <w:t>-</w:t>
            </w:r>
            <w:r w:rsidRPr="00D45B4A">
              <w:rPr>
                <w:b/>
                <w:bCs/>
                <w:i/>
                <w:iCs/>
              </w:rPr>
              <w:t>talentpartnerskabspas</w:t>
            </w:r>
            <w:r w:rsidRPr="00D45B4A">
              <w:t>".</w:t>
            </w:r>
          </w:p>
        </w:tc>
        <w:tc>
          <w:tcPr>
            <w:tcW w:w="4876" w:type="dxa"/>
            <w:tcBorders>
              <w:top w:val="nil"/>
              <w:left w:val="nil"/>
              <w:bottom w:val="nil"/>
              <w:right w:val="nil"/>
            </w:tcBorders>
          </w:tcPr>
          <w:p w14:paraId="7B3EBF04" w14:textId="777A4188" w:rsidR="0057698E" w:rsidRPr="00D45B4A" w:rsidRDefault="0057698E" w:rsidP="00941C1C">
            <w:pPr>
              <w:pStyle w:val="Normal6a"/>
            </w:pPr>
            <w:r w:rsidRPr="00D45B4A">
              <w:rPr>
                <w:b/>
                <w:bCs/>
                <w:i/>
                <w:iCs/>
              </w:rPr>
              <w:lastRenderedPageBreak/>
              <w:t>(9)</w:t>
            </w:r>
            <w:r w:rsidRPr="00D45B4A">
              <w:tab/>
              <w:t xml:space="preserve">Der bør udvikles en IT-platform for </w:t>
            </w:r>
            <w:r w:rsidR="00464BDC" w:rsidRPr="00D45B4A">
              <w:lastRenderedPageBreak/>
              <w:t>EU-talentpuljen</w:t>
            </w:r>
            <w:r w:rsidRPr="00D45B4A">
              <w:t xml:space="preserve"> ved i det videst mulige omfang at anvende eksisterende IT-infrastruktur ejet af Kommissionen. Den IT-infrastruktur, der er udviklet inden for rammerne af Eures, kan delvist genanvendes til IT-platformen for </w:t>
            </w:r>
            <w:r w:rsidR="00464BDC" w:rsidRPr="00D45B4A">
              <w:t>EU-talentpuljen</w:t>
            </w:r>
            <w:r w:rsidRPr="00D45B4A">
              <w:t>, herunder den fælles koordinerede kanal og det automatiserede matchningsværktøj med relevante tilpasninger med henblik på bl.a. at tage behørigt hensyn til "</w:t>
            </w:r>
            <w:r w:rsidR="00D45B4A" w:rsidRPr="00D45B4A">
              <w:rPr>
                <w:b/>
                <w:bCs/>
                <w:i/>
                <w:iCs/>
              </w:rPr>
              <w:t>talentpartnerskabs</w:t>
            </w:r>
            <w:r w:rsidR="00D45B4A">
              <w:rPr>
                <w:b/>
                <w:bCs/>
                <w:i/>
                <w:iCs/>
              </w:rPr>
              <w:t>bevis</w:t>
            </w:r>
            <w:r w:rsidR="00941C1C">
              <w:rPr>
                <w:b/>
                <w:bCs/>
                <w:i/>
                <w:iCs/>
              </w:rPr>
              <w:t>et</w:t>
            </w:r>
            <w:r w:rsidRPr="00D45B4A">
              <w:t>".</w:t>
            </w:r>
          </w:p>
        </w:tc>
      </w:tr>
    </w:tbl>
    <w:p w14:paraId="0D77FABF" w14:textId="77777777" w:rsidR="0057698E" w:rsidRPr="00D45B4A" w:rsidRDefault="0057698E" w:rsidP="0057698E">
      <w:pPr>
        <w:pStyle w:val="AmOrLang"/>
      </w:pPr>
      <w:r w:rsidRPr="00D45B4A">
        <w:lastRenderedPageBreak/>
        <w:t xml:space="preserve">Or. </w:t>
      </w:r>
      <w:r w:rsidRPr="00D45B4A">
        <w:rPr>
          <w:rStyle w:val="HideTWBExt"/>
          <w:color w:val="auto"/>
        </w:rPr>
        <w:t>&lt;Original&gt;</w:t>
      </w:r>
      <w:r w:rsidRPr="00D45B4A">
        <w:rPr>
          <w:rStyle w:val="HideTWBInt"/>
          <w:color w:val="auto"/>
        </w:rPr>
        <w:t>{EN}</w:t>
      </w:r>
      <w:r w:rsidRPr="00D45B4A">
        <w:t>en</w:t>
      </w:r>
      <w:r w:rsidRPr="00D45B4A">
        <w:rPr>
          <w:rStyle w:val="HideTWBExt"/>
          <w:color w:val="auto"/>
        </w:rPr>
        <w:t>&lt;/Original&gt;</w:t>
      </w:r>
    </w:p>
    <w:p w14:paraId="4EDB1F18" w14:textId="77777777" w:rsidR="0057698E" w:rsidRPr="00D45B4A" w:rsidRDefault="0057698E" w:rsidP="0057698E">
      <w:r w:rsidRPr="00D45B4A">
        <w:rPr>
          <w:rStyle w:val="HideTWBExt"/>
          <w:color w:val="auto"/>
        </w:rPr>
        <w:t>&lt;/AmendB&gt;</w:t>
      </w:r>
    </w:p>
    <w:p w14:paraId="5DEC42FF" w14:textId="77777777" w:rsidR="0057698E" w:rsidRPr="00D45B4A" w:rsidRDefault="0057698E" w:rsidP="0057698E">
      <w:pPr>
        <w:pStyle w:val="AmNumberTabs"/>
      </w:pPr>
      <w:r w:rsidRPr="00D45B4A">
        <w:rPr>
          <w:rStyle w:val="HideTWBExt"/>
          <w:color w:val="auto"/>
        </w:rPr>
        <w:t>&lt;AmendB&gt;</w:t>
      </w:r>
      <w:r w:rsidRPr="00D45B4A">
        <w:t>Ændringsforslag</w:t>
      </w:r>
      <w:r w:rsidRPr="00D45B4A">
        <w:tab/>
      </w:r>
      <w:r w:rsidRPr="00D45B4A">
        <w:tab/>
      </w:r>
      <w:r w:rsidRPr="00D45B4A">
        <w:rPr>
          <w:rStyle w:val="HideTWBExt"/>
          <w:color w:val="auto"/>
        </w:rPr>
        <w:t>&lt;NumAmB&gt;</w:t>
      </w:r>
      <w:r w:rsidRPr="00D45B4A">
        <w:t>191</w:t>
      </w:r>
      <w:r w:rsidRPr="00D45B4A">
        <w:rPr>
          <w:rStyle w:val="HideTWBExt"/>
          <w:color w:val="auto"/>
        </w:rPr>
        <w:t>&lt;/NumAmB&gt;</w:t>
      </w:r>
    </w:p>
    <w:p w14:paraId="4BD31231" w14:textId="77777777" w:rsidR="0057698E" w:rsidRPr="00D45B4A" w:rsidRDefault="0057698E" w:rsidP="0057698E">
      <w:pPr>
        <w:pStyle w:val="NormalBold"/>
      </w:pPr>
      <w:r w:rsidRPr="00D45B4A">
        <w:rPr>
          <w:rStyle w:val="HideTWBExt"/>
          <w:b w:val="0"/>
          <w:color w:val="auto"/>
        </w:rPr>
        <w:t>&lt;RepeatBlock-By&gt;&lt;Members&gt;</w:t>
      </w:r>
      <w:r w:rsidRPr="00D45B4A">
        <w:t>Francisco Assis</w:t>
      </w:r>
      <w:r w:rsidRPr="00D45B4A">
        <w:rPr>
          <w:rStyle w:val="HideTWBExt"/>
          <w:b w:val="0"/>
          <w:color w:val="auto"/>
        </w:rPr>
        <w:t>&lt;/Members&gt;</w:t>
      </w:r>
    </w:p>
    <w:p w14:paraId="7B6DCEAB" w14:textId="77777777" w:rsidR="0057698E" w:rsidRPr="00D45B4A" w:rsidRDefault="0057698E" w:rsidP="0057698E">
      <w:pPr>
        <w:pStyle w:val="NormalBold"/>
      </w:pPr>
      <w:r w:rsidRPr="00D45B4A">
        <w:rPr>
          <w:rStyle w:val="HideTWBExt"/>
          <w:b w:val="0"/>
          <w:color w:val="auto"/>
        </w:rPr>
        <w:t>&lt;/RepeatBlock-By&gt;</w:t>
      </w:r>
    </w:p>
    <w:p w14:paraId="3E9E7367" w14:textId="77777777" w:rsidR="0057698E" w:rsidRPr="00D45B4A" w:rsidRDefault="0057698E" w:rsidP="0057698E">
      <w:pPr>
        <w:pStyle w:val="NormalBold"/>
      </w:pPr>
      <w:r w:rsidRPr="00D45B4A">
        <w:rPr>
          <w:rStyle w:val="HideTWBExt"/>
          <w:color w:val="auto"/>
        </w:rPr>
        <w:t>&lt;DocAmend&gt;</w:t>
      </w:r>
      <w:r w:rsidRPr="00D45B4A">
        <w:t>Forslag til forordning</w:t>
      </w:r>
      <w:r w:rsidRPr="00D45B4A">
        <w:rPr>
          <w:rStyle w:val="HideTWBExt"/>
          <w:color w:val="auto"/>
        </w:rPr>
        <w:t>&lt;/DocAmend&gt;</w:t>
      </w:r>
    </w:p>
    <w:p w14:paraId="5FBE04DE" w14:textId="77777777" w:rsidR="0057698E" w:rsidRPr="00D45B4A" w:rsidRDefault="0057698E" w:rsidP="0057698E">
      <w:pPr>
        <w:pStyle w:val="NormalBold"/>
      </w:pPr>
      <w:r w:rsidRPr="00D45B4A">
        <w:rPr>
          <w:rStyle w:val="HideTWBExt"/>
          <w:color w:val="auto"/>
        </w:rPr>
        <w:t>&lt;Article&gt;</w:t>
      </w:r>
      <w:r w:rsidRPr="00D45B4A">
        <w:t>Betragtning 9</w:t>
      </w:r>
      <w:r w:rsidRPr="00D45B4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D45B4A" w14:paraId="457F2B50" w14:textId="77777777" w:rsidTr="00AF7750">
        <w:trPr>
          <w:trHeight w:hRule="exact" w:val="240"/>
          <w:jc w:val="center"/>
        </w:trPr>
        <w:tc>
          <w:tcPr>
            <w:tcW w:w="9752" w:type="dxa"/>
            <w:gridSpan w:val="2"/>
            <w:tcBorders>
              <w:top w:val="nil"/>
              <w:left w:val="nil"/>
              <w:bottom w:val="nil"/>
              <w:right w:val="nil"/>
            </w:tcBorders>
          </w:tcPr>
          <w:p w14:paraId="17CD994F" w14:textId="77777777" w:rsidR="0057698E" w:rsidRPr="00D45B4A" w:rsidRDefault="0057698E" w:rsidP="00AF7750"/>
        </w:tc>
      </w:tr>
      <w:tr w:rsidR="004F5FC3" w:rsidRPr="00D45B4A" w14:paraId="6665C053" w14:textId="77777777" w:rsidTr="00AF7750">
        <w:trPr>
          <w:trHeight w:val="240"/>
          <w:jc w:val="center"/>
        </w:trPr>
        <w:tc>
          <w:tcPr>
            <w:tcW w:w="4876" w:type="dxa"/>
            <w:tcBorders>
              <w:top w:val="nil"/>
              <w:left w:val="nil"/>
              <w:bottom w:val="nil"/>
              <w:right w:val="nil"/>
            </w:tcBorders>
          </w:tcPr>
          <w:p w14:paraId="3AAD7E12" w14:textId="77777777" w:rsidR="0057698E" w:rsidRPr="00D45B4A" w:rsidRDefault="0057698E" w:rsidP="00AF7750">
            <w:pPr>
              <w:pStyle w:val="AmColumnHeading"/>
            </w:pPr>
            <w:r w:rsidRPr="00D45B4A">
              <w:t>Kommissionens forslag</w:t>
            </w:r>
          </w:p>
        </w:tc>
        <w:tc>
          <w:tcPr>
            <w:tcW w:w="4876" w:type="dxa"/>
            <w:tcBorders>
              <w:top w:val="nil"/>
              <w:left w:val="nil"/>
              <w:bottom w:val="nil"/>
              <w:right w:val="nil"/>
            </w:tcBorders>
          </w:tcPr>
          <w:p w14:paraId="2CCA427F" w14:textId="77777777" w:rsidR="0057698E" w:rsidRPr="00D45B4A" w:rsidRDefault="0057698E" w:rsidP="00AF7750">
            <w:pPr>
              <w:pStyle w:val="AmColumnHeading"/>
            </w:pPr>
            <w:r w:rsidRPr="00D45B4A">
              <w:t>Ændringsforslag</w:t>
            </w:r>
          </w:p>
        </w:tc>
      </w:tr>
      <w:tr w:rsidR="004F5FC3" w:rsidRPr="000078E4" w14:paraId="30143CAA" w14:textId="77777777" w:rsidTr="00AF7750">
        <w:trPr>
          <w:jc w:val="center"/>
        </w:trPr>
        <w:tc>
          <w:tcPr>
            <w:tcW w:w="4876" w:type="dxa"/>
            <w:tcBorders>
              <w:top w:val="nil"/>
              <w:left w:val="nil"/>
              <w:bottom w:val="nil"/>
              <w:right w:val="nil"/>
            </w:tcBorders>
          </w:tcPr>
          <w:p w14:paraId="68902736" w14:textId="77777777" w:rsidR="0057698E" w:rsidRPr="00D45B4A" w:rsidRDefault="0057698E" w:rsidP="00AF7750">
            <w:pPr>
              <w:pStyle w:val="Normal6a"/>
            </w:pPr>
            <w:r w:rsidRPr="00D45B4A">
              <w:rPr>
                <w:b/>
                <w:i/>
                <w:iCs/>
              </w:rPr>
              <w:t>9)</w:t>
            </w:r>
            <w:r w:rsidRPr="00D45B4A">
              <w:tab/>
              <w:t>Der bør udvikles en IT-platform for EU's talentpulje ved i det videst mulige omfang at anvende eksisterende IT-infrastruktur ejet af Kommissionen. Den IT-infrastruktur, der er udviklet inden for rammerne af Eures, kan delvist genanvendes til IT-platformen for EU's talentpulje, herunder den fælles koordinerede kanal og det automatiserede matchningsværktøj med relevante tilpasninger med henblik på bl.a. at tage behørigt hensyn til "</w:t>
            </w:r>
            <w:r w:rsidRPr="00D45B4A">
              <w:rPr>
                <w:b/>
                <w:i/>
              </w:rPr>
              <w:t>EU</w:t>
            </w:r>
            <w:r w:rsidRPr="00D45B4A">
              <w:t>-</w:t>
            </w:r>
            <w:r w:rsidRPr="00D45B4A">
              <w:rPr>
                <w:b/>
                <w:bCs/>
                <w:i/>
                <w:iCs/>
              </w:rPr>
              <w:t>talentpartnerskabspas</w:t>
            </w:r>
            <w:r w:rsidRPr="00D45B4A">
              <w:t>".</w:t>
            </w:r>
          </w:p>
        </w:tc>
        <w:tc>
          <w:tcPr>
            <w:tcW w:w="4876" w:type="dxa"/>
            <w:tcBorders>
              <w:top w:val="nil"/>
              <w:left w:val="nil"/>
              <w:bottom w:val="nil"/>
              <w:right w:val="nil"/>
            </w:tcBorders>
          </w:tcPr>
          <w:p w14:paraId="7D3D3481" w14:textId="2C05EAED" w:rsidR="0057698E" w:rsidRPr="000078E4" w:rsidRDefault="0057698E" w:rsidP="00941C1C">
            <w:pPr>
              <w:pStyle w:val="Normal6a"/>
            </w:pPr>
            <w:r w:rsidRPr="00D45B4A">
              <w:rPr>
                <w:b/>
                <w:bCs/>
                <w:i/>
                <w:iCs/>
              </w:rPr>
              <w:t>(9)</w:t>
            </w:r>
            <w:r w:rsidRPr="00D45B4A">
              <w:tab/>
              <w:t xml:space="preserve">Der bør udvikles en IT-platform for </w:t>
            </w:r>
            <w:r w:rsidR="00464BDC" w:rsidRPr="00D45B4A">
              <w:t>EU-talentpuljen</w:t>
            </w:r>
            <w:r w:rsidRPr="00D45B4A">
              <w:t xml:space="preserve"> ved i det videst mulige omfang at anvende eksisterende IT-infrastruktur ejet af Kommissionen. Den IT-infrastruktur, der er udviklet inden for rammerne af Eures, kan</w:t>
            </w:r>
            <w:r w:rsidRPr="000078E4">
              <w:t xml:space="preserve"> delvist genanvendes til IT-platformen for </w:t>
            </w:r>
            <w:r w:rsidR="00464BDC" w:rsidRPr="000078E4">
              <w:t>EU-talentpuljen</w:t>
            </w:r>
            <w:r w:rsidRPr="000078E4">
              <w:t>, herunder den fælles koordinerede kanal og det automatiserede matchningsværktøj med relevante tilpasninger med henblik på bl.a. at tage behørigt hensyn til "</w:t>
            </w:r>
            <w:r w:rsidR="000078E4" w:rsidRPr="000078E4">
              <w:rPr>
                <w:b/>
                <w:bCs/>
                <w:i/>
                <w:iCs/>
              </w:rPr>
              <w:t>talentpartnerskabs</w:t>
            </w:r>
            <w:r w:rsidR="000078E4">
              <w:rPr>
                <w:b/>
                <w:bCs/>
                <w:i/>
                <w:iCs/>
              </w:rPr>
              <w:t>bevis</w:t>
            </w:r>
            <w:r w:rsidR="00941C1C">
              <w:rPr>
                <w:b/>
                <w:bCs/>
                <w:i/>
                <w:iCs/>
              </w:rPr>
              <w:t>et</w:t>
            </w:r>
            <w:r w:rsidRPr="000078E4">
              <w:t>".</w:t>
            </w:r>
          </w:p>
        </w:tc>
      </w:tr>
    </w:tbl>
    <w:p w14:paraId="13680CB8"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19BCA2D9" w14:textId="77777777" w:rsidR="0057698E" w:rsidRPr="000078E4" w:rsidRDefault="0057698E" w:rsidP="0057698E">
      <w:r w:rsidRPr="000078E4">
        <w:rPr>
          <w:rStyle w:val="HideTWBExt"/>
          <w:color w:val="auto"/>
        </w:rPr>
        <w:t>&lt;/AmendB&gt;</w:t>
      </w:r>
    </w:p>
    <w:p w14:paraId="7A03563B"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192</w:t>
      </w:r>
      <w:r w:rsidRPr="000078E4">
        <w:rPr>
          <w:rStyle w:val="HideTWBExt"/>
          <w:color w:val="auto"/>
        </w:rPr>
        <w:t>&lt;/NumAmB&gt;</w:t>
      </w:r>
    </w:p>
    <w:p w14:paraId="6D100539" w14:textId="77777777" w:rsidR="0057698E" w:rsidRPr="000078E4" w:rsidRDefault="0057698E" w:rsidP="0057698E">
      <w:pPr>
        <w:pStyle w:val="NormalBold"/>
      </w:pPr>
      <w:r w:rsidRPr="000078E4">
        <w:rPr>
          <w:rStyle w:val="HideTWBExt"/>
          <w:b w:val="0"/>
          <w:color w:val="auto"/>
        </w:rPr>
        <w:t>&lt;RepeatBlock-By&gt;&lt;Members&gt;</w:t>
      </w:r>
      <w:r w:rsidRPr="000078E4">
        <w:t>Ioan-Rareş Bogdan</w:t>
      </w:r>
      <w:r w:rsidRPr="000078E4">
        <w:rPr>
          <w:rStyle w:val="HideTWBExt"/>
          <w:b w:val="0"/>
          <w:color w:val="auto"/>
        </w:rPr>
        <w:t>&lt;/Members&gt;</w:t>
      </w:r>
    </w:p>
    <w:p w14:paraId="1AA55C36" w14:textId="77777777" w:rsidR="0057698E" w:rsidRPr="000078E4" w:rsidRDefault="0057698E" w:rsidP="0057698E">
      <w:pPr>
        <w:pStyle w:val="NormalBold"/>
      </w:pPr>
      <w:r w:rsidRPr="000078E4">
        <w:rPr>
          <w:rStyle w:val="HideTWBExt"/>
          <w:b w:val="0"/>
          <w:color w:val="auto"/>
        </w:rPr>
        <w:t>&lt;/RepeatBlock-By&gt;</w:t>
      </w:r>
    </w:p>
    <w:p w14:paraId="54CF4AE0"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2F784340" w14:textId="77777777" w:rsidR="0057698E" w:rsidRPr="000078E4" w:rsidRDefault="0057698E" w:rsidP="0057698E">
      <w:pPr>
        <w:pStyle w:val="NormalBold"/>
      </w:pPr>
      <w:r w:rsidRPr="000078E4">
        <w:rPr>
          <w:rStyle w:val="HideTWBExt"/>
          <w:color w:val="auto"/>
        </w:rPr>
        <w:t>&lt;Article&gt;</w:t>
      </w:r>
      <w:r w:rsidRPr="000078E4">
        <w:t>Betragtning 10</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50BEC499" w14:textId="77777777" w:rsidTr="00AF7750">
        <w:trPr>
          <w:trHeight w:hRule="exact" w:val="240"/>
          <w:jc w:val="center"/>
        </w:trPr>
        <w:tc>
          <w:tcPr>
            <w:tcW w:w="9752" w:type="dxa"/>
            <w:gridSpan w:val="2"/>
            <w:tcBorders>
              <w:top w:val="nil"/>
              <w:left w:val="nil"/>
              <w:bottom w:val="nil"/>
              <w:right w:val="nil"/>
            </w:tcBorders>
          </w:tcPr>
          <w:p w14:paraId="33B8B9DB" w14:textId="77777777" w:rsidR="0057698E" w:rsidRPr="000078E4" w:rsidRDefault="0057698E" w:rsidP="00AF7750"/>
        </w:tc>
      </w:tr>
      <w:tr w:rsidR="004F5FC3" w:rsidRPr="000078E4" w14:paraId="7DB1125D" w14:textId="77777777" w:rsidTr="00AF7750">
        <w:trPr>
          <w:trHeight w:val="240"/>
          <w:jc w:val="center"/>
        </w:trPr>
        <w:tc>
          <w:tcPr>
            <w:tcW w:w="4876" w:type="dxa"/>
            <w:tcBorders>
              <w:top w:val="nil"/>
              <w:left w:val="nil"/>
              <w:bottom w:val="nil"/>
              <w:right w:val="nil"/>
            </w:tcBorders>
          </w:tcPr>
          <w:p w14:paraId="41890AB5" w14:textId="77777777" w:rsidR="0057698E" w:rsidRPr="000078E4" w:rsidRDefault="0057698E" w:rsidP="00AF7750">
            <w:pPr>
              <w:pStyle w:val="AmColumnHeading"/>
            </w:pPr>
            <w:r w:rsidRPr="000078E4">
              <w:lastRenderedPageBreak/>
              <w:t>Kommissionens forslag</w:t>
            </w:r>
          </w:p>
        </w:tc>
        <w:tc>
          <w:tcPr>
            <w:tcW w:w="4876" w:type="dxa"/>
            <w:tcBorders>
              <w:top w:val="nil"/>
              <w:left w:val="nil"/>
              <w:bottom w:val="nil"/>
              <w:right w:val="nil"/>
            </w:tcBorders>
          </w:tcPr>
          <w:p w14:paraId="416C9586" w14:textId="77777777" w:rsidR="0057698E" w:rsidRPr="000078E4" w:rsidRDefault="0057698E" w:rsidP="00AF7750">
            <w:pPr>
              <w:pStyle w:val="AmColumnHeading"/>
            </w:pPr>
            <w:r w:rsidRPr="000078E4">
              <w:t>Ændringsforslag</w:t>
            </w:r>
          </w:p>
        </w:tc>
      </w:tr>
      <w:tr w:rsidR="004F5FC3" w:rsidRPr="000078E4" w14:paraId="22B558E8" w14:textId="77777777" w:rsidTr="00AF7750">
        <w:trPr>
          <w:jc w:val="center"/>
        </w:trPr>
        <w:tc>
          <w:tcPr>
            <w:tcW w:w="4876" w:type="dxa"/>
            <w:tcBorders>
              <w:top w:val="nil"/>
              <w:left w:val="nil"/>
              <w:bottom w:val="nil"/>
              <w:right w:val="nil"/>
            </w:tcBorders>
          </w:tcPr>
          <w:p w14:paraId="0D1A6E14" w14:textId="77777777" w:rsidR="0057698E" w:rsidRPr="000078E4" w:rsidRDefault="0057698E" w:rsidP="00AF7750">
            <w:pPr>
              <w:pStyle w:val="Normal6a"/>
            </w:pPr>
            <w:r w:rsidRPr="000078E4">
              <w:rPr>
                <w:b/>
                <w:i/>
                <w:iCs/>
              </w:rPr>
              <w:t>10)</w:t>
            </w:r>
            <w:r w:rsidRPr="000078E4">
              <w:tab/>
              <w:t xml:space="preserve">Der bør, hvor det er relevant, sikres synergier mellem IT-platformen for EU-talentpuljen og andre relevante instrumenter og tjenester på EU-plan, bl.a. med hensyn til adgang til </w:t>
            </w:r>
            <w:r w:rsidRPr="000078E4">
              <w:rPr>
                <w:b/>
                <w:bCs/>
                <w:i/>
                <w:iCs/>
              </w:rPr>
              <w:t>uddannelsesmateriale</w:t>
            </w:r>
            <w:r w:rsidRPr="000078E4">
              <w:t xml:space="preserve"> såsom EU-akademiet og akademiet for et interoperabelt Europa. IT-platformen for EU-talentpuljen bør hurtigt og regelmæssigt tilpasses til ny praksis på det teknologiske område og levere avancerede IT-tjenester ved at indføre innovative funktioner og værktøjer.</w:t>
            </w:r>
          </w:p>
        </w:tc>
        <w:tc>
          <w:tcPr>
            <w:tcW w:w="4876" w:type="dxa"/>
            <w:tcBorders>
              <w:top w:val="nil"/>
              <w:left w:val="nil"/>
              <w:bottom w:val="nil"/>
              <w:right w:val="nil"/>
            </w:tcBorders>
          </w:tcPr>
          <w:p w14:paraId="49FDA525" w14:textId="77777777" w:rsidR="0057698E" w:rsidRPr="000078E4" w:rsidRDefault="0057698E" w:rsidP="00AF7750">
            <w:pPr>
              <w:pStyle w:val="Normal6a"/>
            </w:pPr>
            <w:r w:rsidRPr="000078E4">
              <w:rPr>
                <w:b/>
                <w:bCs/>
                <w:i/>
                <w:iCs/>
              </w:rPr>
              <w:t>(10)</w:t>
            </w:r>
            <w:r w:rsidRPr="000078E4">
              <w:tab/>
              <w:t xml:space="preserve">Der bør, hvor det er relevant, sikres synergier mellem IT-platformen for EU-talentpuljen og andre relevante instrumenter og tjenester på EU-plan, bl.a. med hensyn til </w:t>
            </w:r>
            <w:r w:rsidRPr="000078E4">
              <w:rPr>
                <w:b/>
                <w:bCs/>
                <w:i/>
                <w:iCs/>
              </w:rPr>
              <w:t xml:space="preserve">at fremme </w:t>
            </w:r>
            <w:r w:rsidRPr="000078E4">
              <w:t xml:space="preserve">adgang til </w:t>
            </w:r>
            <w:r w:rsidRPr="000078E4">
              <w:rPr>
                <w:b/>
                <w:bCs/>
                <w:i/>
                <w:iCs/>
              </w:rPr>
              <w:t>værdifulde uddannelsesressourcer</w:t>
            </w:r>
            <w:r w:rsidRPr="000078E4">
              <w:t xml:space="preserve"> såsom </w:t>
            </w:r>
            <w:r w:rsidRPr="000078E4">
              <w:rPr>
                <w:b/>
                <w:bCs/>
                <w:i/>
                <w:iCs/>
              </w:rPr>
              <w:t xml:space="preserve">de, der tilbydes af </w:t>
            </w:r>
            <w:r w:rsidRPr="000078E4">
              <w:t xml:space="preserve">EU-akademiet og akademiet for et interoperabelt Europa. IT-platformen for EU-talentpuljen bør hurtigt og regelmæssigt tilpasses til ny praksis på det teknologiske område og levere avancerede IT-tjenester ved at indføre innovative funktioner og værktøjer. </w:t>
            </w:r>
            <w:r w:rsidRPr="000078E4">
              <w:rPr>
                <w:b/>
                <w:i/>
              </w:rPr>
              <w:t>Dette vil forbedre platformens funktionalitet, brugeroplevelsen og evnen til at imødekomme skiftende behov effektivt.</w:t>
            </w:r>
          </w:p>
        </w:tc>
      </w:tr>
    </w:tbl>
    <w:p w14:paraId="2220754E"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5240ED94" w14:textId="77777777" w:rsidR="0057698E" w:rsidRPr="000078E4" w:rsidRDefault="0057698E" w:rsidP="0057698E">
      <w:r w:rsidRPr="000078E4">
        <w:rPr>
          <w:rStyle w:val="HideTWBExt"/>
          <w:color w:val="auto"/>
        </w:rPr>
        <w:t>&lt;/AmendB&gt;</w:t>
      </w:r>
    </w:p>
    <w:p w14:paraId="50225476"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193</w:t>
      </w:r>
      <w:r w:rsidRPr="000078E4">
        <w:rPr>
          <w:rStyle w:val="HideTWBExt"/>
          <w:color w:val="auto"/>
        </w:rPr>
        <w:t>&lt;/NumAmB&gt;</w:t>
      </w:r>
    </w:p>
    <w:p w14:paraId="500F09EF" w14:textId="77777777" w:rsidR="0057698E" w:rsidRPr="000078E4" w:rsidRDefault="0057698E" w:rsidP="0057698E">
      <w:pPr>
        <w:pStyle w:val="NormalBold"/>
      </w:pPr>
      <w:r w:rsidRPr="000078E4">
        <w:rPr>
          <w:rStyle w:val="HideTWBExt"/>
          <w:b w:val="0"/>
          <w:color w:val="auto"/>
        </w:rPr>
        <w:t>&lt;RepeatBlock-By&gt;&lt;Members&gt;</w:t>
      </w:r>
      <w:r w:rsidRPr="000078E4">
        <w:t>Anna Strolenberg</w:t>
      </w:r>
      <w:r w:rsidRPr="000078E4">
        <w:rPr>
          <w:rStyle w:val="HideTWBExt"/>
          <w:b w:val="0"/>
          <w:color w:val="auto"/>
        </w:rPr>
        <w:t>&lt;/Members&gt;</w:t>
      </w:r>
    </w:p>
    <w:p w14:paraId="6BFCF235" w14:textId="77777777" w:rsidR="0057698E" w:rsidRPr="000078E4" w:rsidRDefault="0057698E" w:rsidP="0057698E">
      <w:pPr>
        <w:pStyle w:val="NormalBold"/>
      </w:pPr>
      <w:r w:rsidRPr="000078E4">
        <w:rPr>
          <w:rStyle w:val="HideTWBExt"/>
          <w:b w:val="0"/>
          <w:color w:val="auto"/>
        </w:rPr>
        <w:t>&lt;/RepeatBlock-By&gt;</w:t>
      </w:r>
    </w:p>
    <w:p w14:paraId="61E4DA08"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238D4BA3" w14:textId="77777777" w:rsidR="0057698E" w:rsidRPr="000078E4" w:rsidRDefault="0057698E" w:rsidP="0057698E">
      <w:pPr>
        <w:pStyle w:val="NormalBold"/>
      </w:pPr>
      <w:r w:rsidRPr="000078E4">
        <w:rPr>
          <w:rStyle w:val="HideTWBExt"/>
          <w:color w:val="auto"/>
        </w:rPr>
        <w:t>&lt;Article&gt;</w:t>
      </w:r>
      <w:r w:rsidRPr="000078E4">
        <w:t>Betragtning 10</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29DDF909" w14:textId="77777777" w:rsidTr="00AF7750">
        <w:trPr>
          <w:trHeight w:hRule="exact" w:val="240"/>
          <w:jc w:val="center"/>
        </w:trPr>
        <w:tc>
          <w:tcPr>
            <w:tcW w:w="9752" w:type="dxa"/>
            <w:gridSpan w:val="2"/>
            <w:tcBorders>
              <w:top w:val="nil"/>
              <w:left w:val="nil"/>
              <w:bottom w:val="nil"/>
              <w:right w:val="nil"/>
            </w:tcBorders>
          </w:tcPr>
          <w:p w14:paraId="7E9B60D0" w14:textId="77777777" w:rsidR="0057698E" w:rsidRPr="000078E4" w:rsidRDefault="0057698E" w:rsidP="00AF7750"/>
        </w:tc>
      </w:tr>
      <w:tr w:rsidR="004F5FC3" w:rsidRPr="000078E4" w14:paraId="3900ADA1" w14:textId="77777777" w:rsidTr="00AF7750">
        <w:trPr>
          <w:trHeight w:val="240"/>
          <w:jc w:val="center"/>
        </w:trPr>
        <w:tc>
          <w:tcPr>
            <w:tcW w:w="4876" w:type="dxa"/>
            <w:tcBorders>
              <w:top w:val="nil"/>
              <w:left w:val="nil"/>
              <w:bottom w:val="nil"/>
              <w:right w:val="nil"/>
            </w:tcBorders>
          </w:tcPr>
          <w:p w14:paraId="43A79048"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0E56F4F9" w14:textId="77777777" w:rsidR="0057698E" w:rsidRPr="000078E4" w:rsidRDefault="0057698E" w:rsidP="00AF7750">
            <w:pPr>
              <w:pStyle w:val="AmColumnHeading"/>
            </w:pPr>
            <w:r w:rsidRPr="000078E4">
              <w:t>Ændringsforslag</w:t>
            </w:r>
          </w:p>
        </w:tc>
      </w:tr>
      <w:tr w:rsidR="004F5FC3" w:rsidRPr="000078E4" w14:paraId="0F080AAF" w14:textId="77777777" w:rsidTr="00AF7750">
        <w:trPr>
          <w:jc w:val="center"/>
        </w:trPr>
        <w:tc>
          <w:tcPr>
            <w:tcW w:w="4876" w:type="dxa"/>
            <w:tcBorders>
              <w:top w:val="nil"/>
              <w:left w:val="nil"/>
              <w:bottom w:val="nil"/>
              <w:right w:val="nil"/>
            </w:tcBorders>
          </w:tcPr>
          <w:p w14:paraId="6A11C3AA" w14:textId="77777777" w:rsidR="0057698E" w:rsidRPr="000078E4" w:rsidRDefault="0057698E" w:rsidP="00AF7750">
            <w:pPr>
              <w:pStyle w:val="Normal6a"/>
            </w:pPr>
            <w:r w:rsidRPr="000078E4">
              <w:rPr>
                <w:b/>
                <w:i/>
                <w:iCs/>
              </w:rPr>
              <w:t>10)</w:t>
            </w:r>
            <w:r w:rsidRPr="000078E4">
              <w:tab/>
              <w:t>Der bør, hvor det er relevant, sikres synergier mellem IT-platformen for EU's talentpulje og andre relevante instrumenter og tjenester på EU-plan, bl.a. med hensyn til adgang til uddannelsesmateriale såsom EU-akademiet og akademiet for et interoperabelt Europa. IT-platformen for EU's talentpulje bør hurtigt og regelmæssigt tilpasses til ny praksis på det teknologiske område og levere avancerede IT-tjenester ved at indføre innovative funktioner og værktøjer.</w:t>
            </w:r>
          </w:p>
        </w:tc>
        <w:tc>
          <w:tcPr>
            <w:tcW w:w="4876" w:type="dxa"/>
            <w:tcBorders>
              <w:top w:val="nil"/>
              <w:left w:val="nil"/>
              <w:bottom w:val="nil"/>
              <w:right w:val="nil"/>
            </w:tcBorders>
          </w:tcPr>
          <w:p w14:paraId="468C4A37" w14:textId="2E2DAE2A" w:rsidR="0057698E" w:rsidRPr="000078E4" w:rsidRDefault="0057698E" w:rsidP="00AF7750">
            <w:pPr>
              <w:pStyle w:val="Normal6a"/>
            </w:pPr>
            <w:r w:rsidRPr="000078E4">
              <w:rPr>
                <w:b/>
                <w:bCs/>
                <w:i/>
                <w:iCs/>
              </w:rPr>
              <w:t>(10)</w:t>
            </w:r>
            <w:r w:rsidRPr="000078E4">
              <w:tab/>
              <w:t xml:space="preserve">Der bør, hvor det er relevant, sikres synergier mellem IT-platformen for EU-talentpuljen og andre relevante instrumenter og tjenester på EU-plan, bl.a. med hensyn til adgang til uddannelsesmateriale såsom EU-akademiet og akademiet for et interoperabelt Europa </w:t>
            </w:r>
            <w:r w:rsidRPr="000078E4">
              <w:rPr>
                <w:b/>
                <w:bCs/>
                <w:i/>
                <w:iCs/>
              </w:rPr>
              <w:t>og færdighedsprofileringsredskaber såsom EU's redskab for tredjelandsstatsborgeres færdighedsprofiler</w:t>
            </w:r>
            <w:r w:rsidRPr="000078E4">
              <w:t xml:space="preserve">. IT-platformen for </w:t>
            </w:r>
            <w:r w:rsidR="00464BDC" w:rsidRPr="000078E4">
              <w:t>EU-talentpuljen</w:t>
            </w:r>
            <w:r w:rsidRPr="000078E4">
              <w:t xml:space="preserve"> bør hurtigt og regelmæssigt tilpasses til ny praksis på det teknologiske område og levere avancerede IT-tjenester ved at indføre innovative funktioner og værktøjer.</w:t>
            </w:r>
          </w:p>
        </w:tc>
      </w:tr>
    </w:tbl>
    <w:p w14:paraId="428E81DD" w14:textId="77777777" w:rsidR="0057698E" w:rsidRPr="000078E4" w:rsidRDefault="0057698E" w:rsidP="0057698E">
      <w:pPr>
        <w:pStyle w:val="AmOrLang"/>
      </w:pPr>
      <w:r w:rsidRPr="000078E4">
        <w:lastRenderedPageBreak/>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7018CE27" w14:textId="77777777" w:rsidR="0057698E" w:rsidRPr="000078E4" w:rsidRDefault="0057698E" w:rsidP="0057698E">
      <w:r w:rsidRPr="000078E4">
        <w:rPr>
          <w:rStyle w:val="HideTWBExt"/>
          <w:color w:val="auto"/>
        </w:rPr>
        <w:t>&lt;/AmendB&gt;</w:t>
      </w:r>
    </w:p>
    <w:p w14:paraId="0E201BB2"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194</w:t>
      </w:r>
      <w:r w:rsidRPr="000078E4">
        <w:rPr>
          <w:rStyle w:val="HideTWBExt"/>
          <w:color w:val="auto"/>
        </w:rPr>
        <w:t>&lt;/NumAmB&gt;</w:t>
      </w:r>
    </w:p>
    <w:p w14:paraId="00D322DB" w14:textId="77777777" w:rsidR="0057698E" w:rsidRPr="000078E4" w:rsidRDefault="0057698E" w:rsidP="0057698E">
      <w:pPr>
        <w:pStyle w:val="NormalBold"/>
      </w:pPr>
      <w:r w:rsidRPr="000078E4">
        <w:rPr>
          <w:rStyle w:val="HideTWBExt"/>
          <w:b w:val="0"/>
          <w:color w:val="auto"/>
        </w:rPr>
        <w:t>&lt;RepeatBlock-By&gt;&lt;Members&gt;</w:t>
      </w:r>
      <w:r w:rsidRPr="000078E4">
        <w:t>Nikolaos Anadiotis</w:t>
      </w:r>
      <w:r w:rsidRPr="000078E4">
        <w:rPr>
          <w:rStyle w:val="HideTWBExt"/>
          <w:b w:val="0"/>
          <w:color w:val="auto"/>
        </w:rPr>
        <w:t>&lt;/Members&gt;</w:t>
      </w:r>
    </w:p>
    <w:p w14:paraId="3EECDEF6" w14:textId="77777777" w:rsidR="0057698E" w:rsidRPr="000078E4" w:rsidRDefault="0057698E" w:rsidP="0057698E">
      <w:pPr>
        <w:pStyle w:val="NormalBold"/>
      </w:pPr>
      <w:r w:rsidRPr="000078E4">
        <w:rPr>
          <w:rStyle w:val="HideTWBExt"/>
          <w:b w:val="0"/>
          <w:color w:val="auto"/>
        </w:rPr>
        <w:t>&lt;/RepeatBlock-By&gt;</w:t>
      </w:r>
    </w:p>
    <w:p w14:paraId="20324E13"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44E9F183" w14:textId="77777777" w:rsidR="0057698E" w:rsidRPr="000078E4" w:rsidRDefault="0057698E" w:rsidP="0057698E">
      <w:pPr>
        <w:pStyle w:val="NormalBold"/>
      </w:pPr>
      <w:r w:rsidRPr="000078E4">
        <w:rPr>
          <w:rStyle w:val="HideTWBExt"/>
          <w:color w:val="auto"/>
        </w:rPr>
        <w:t>&lt;Article&gt;</w:t>
      </w:r>
      <w:r w:rsidRPr="000078E4">
        <w:t>Betragtning 11</w:t>
      </w:r>
      <w:r w:rsidRPr="000078E4">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6C8775F2" w14:textId="77777777" w:rsidTr="00AF7750">
        <w:trPr>
          <w:trHeight w:hRule="exact" w:val="240"/>
          <w:jc w:val="center"/>
        </w:trPr>
        <w:tc>
          <w:tcPr>
            <w:tcW w:w="9752" w:type="dxa"/>
            <w:gridSpan w:val="2"/>
            <w:tcBorders>
              <w:top w:val="nil"/>
              <w:left w:val="nil"/>
              <w:bottom w:val="nil"/>
              <w:right w:val="nil"/>
            </w:tcBorders>
          </w:tcPr>
          <w:p w14:paraId="5DE31AC9" w14:textId="77777777" w:rsidR="0057698E" w:rsidRPr="000078E4" w:rsidRDefault="0057698E" w:rsidP="00AF7750"/>
        </w:tc>
      </w:tr>
      <w:tr w:rsidR="004F5FC3" w:rsidRPr="000078E4" w14:paraId="0BC64FA7" w14:textId="77777777" w:rsidTr="00AF7750">
        <w:trPr>
          <w:trHeight w:val="240"/>
          <w:jc w:val="center"/>
        </w:trPr>
        <w:tc>
          <w:tcPr>
            <w:tcW w:w="4876" w:type="dxa"/>
            <w:tcBorders>
              <w:top w:val="nil"/>
              <w:left w:val="nil"/>
              <w:bottom w:val="nil"/>
              <w:right w:val="nil"/>
            </w:tcBorders>
          </w:tcPr>
          <w:p w14:paraId="23C4B875"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4CE51793" w14:textId="77777777" w:rsidR="0057698E" w:rsidRPr="000078E4" w:rsidRDefault="0057698E" w:rsidP="00AF7750">
            <w:pPr>
              <w:pStyle w:val="AmColumnHeading"/>
            </w:pPr>
            <w:r w:rsidRPr="000078E4">
              <w:t>Ændringsforslag</w:t>
            </w:r>
          </w:p>
        </w:tc>
      </w:tr>
      <w:tr w:rsidR="004F5FC3" w:rsidRPr="000078E4" w14:paraId="556BFD54" w14:textId="77777777" w:rsidTr="00AF7750">
        <w:trPr>
          <w:jc w:val="center"/>
        </w:trPr>
        <w:tc>
          <w:tcPr>
            <w:tcW w:w="4876" w:type="dxa"/>
            <w:tcBorders>
              <w:top w:val="nil"/>
              <w:left w:val="nil"/>
              <w:bottom w:val="nil"/>
              <w:right w:val="nil"/>
            </w:tcBorders>
          </w:tcPr>
          <w:p w14:paraId="51EA66B3" w14:textId="77777777" w:rsidR="0057698E" w:rsidRPr="000078E4" w:rsidRDefault="0057698E" w:rsidP="00AF7750">
            <w:pPr>
              <w:pStyle w:val="Normal6a"/>
            </w:pPr>
            <w:r w:rsidRPr="000078E4">
              <w:rPr>
                <w:b/>
                <w:bCs/>
                <w:i/>
                <w:iCs/>
              </w:rPr>
              <w:t>11)</w:t>
            </w:r>
            <w:r w:rsidRPr="000078E4">
              <w:tab/>
              <w:t>Formatet for jobsøgendes profiler og jobopslag bør fastlægges ved hjælp af den eksisterende europæiske klassifikation af erhverv, færdigheder, kompetencer og kvalifikationer (ESCO) som fastsat i forordning (EU) 2016/589</w:t>
            </w:r>
            <w:r w:rsidRPr="000078E4">
              <w:rPr>
                <w:vertAlign w:val="superscript"/>
              </w:rPr>
              <w:t>8</w:t>
            </w:r>
            <w:r w:rsidRPr="000078E4">
              <w:t xml:space="preserve">, som fastsætter en standardiseret terminologi for erhverv, færdigheder og kompetencer og fremmer færdigheders og kvalifikationers gennemsigtighed. ESCO-klassifikationen bør hjælpe jobsøgende fra tredjelande, arbejdsgivere og de nationale kontaktpunkter for EU's talentpulje med at give sammenlignelige oplysninger om arbejdserfaringer, erhverv, der er nævnt i et jobopslag, samt de færdigheder, som de jobsøgende tilbyder, og som arbejdsgiverne kræver, og dermed muliggøre en matchningsproces af høj kvalitet. Hvor det er relevant, bør de nationale kontaktpunkter for EU-talentpuljen anvende ESCO-formatet i forbindelse med overførslen af jobopslag til IT-platformen for EU's talentpulje. Medlemsstater, der ikke anvender ESCO-klassifikationen i forbindelse med indenlandske jobopslag, bør udarbejde kortlægningstabelle med en sammenligning af den klassificering, der anvendes i de nationale systemer, og ESCO-klassifikationen for at muliggøre interoperabilitet. Kortlægningstabellerne bør gøres tilgængelige for Kommissionen og anvendes til automatisk omkodning af oplysninger vedrørende ledige stillinger eller jobsøgerprofiler med henblik på automatisk matchning gennem den fælles </w:t>
            </w:r>
            <w:r w:rsidRPr="000078E4">
              <w:lastRenderedPageBreak/>
              <w:t>IT-platform.</w:t>
            </w:r>
          </w:p>
        </w:tc>
        <w:tc>
          <w:tcPr>
            <w:tcW w:w="4876" w:type="dxa"/>
            <w:tcBorders>
              <w:top w:val="nil"/>
              <w:left w:val="nil"/>
              <w:bottom w:val="nil"/>
              <w:right w:val="nil"/>
            </w:tcBorders>
          </w:tcPr>
          <w:p w14:paraId="2872C13D" w14:textId="4EBB9A8C" w:rsidR="0057698E" w:rsidRPr="000078E4" w:rsidRDefault="001F4878" w:rsidP="001F4878">
            <w:pPr>
              <w:pStyle w:val="Normal6a"/>
            </w:pPr>
            <w:r w:rsidRPr="000078E4">
              <w:rPr>
                <w:b/>
                <w:bCs/>
                <w:i/>
                <w:iCs/>
              </w:rPr>
              <w:lastRenderedPageBreak/>
              <w:t>(</w:t>
            </w:r>
            <w:r w:rsidR="0057698E" w:rsidRPr="000078E4">
              <w:rPr>
                <w:b/>
                <w:bCs/>
                <w:i/>
                <w:iCs/>
              </w:rPr>
              <w:t>11)</w:t>
            </w:r>
            <w:r w:rsidR="0057698E" w:rsidRPr="000078E4">
              <w:tab/>
              <w:t xml:space="preserve">Formatet for jobsøgendes profiler og jobopslag bør fastlægges </w:t>
            </w:r>
            <w:r w:rsidR="0057698E" w:rsidRPr="000078E4">
              <w:rPr>
                <w:b/>
                <w:bCs/>
                <w:i/>
                <w:iCs/>
              </w:rPr>
              <w:t xml:space="preserve">enten </w:t>
            </w:r>
            <w:r w:rsidR="0057698E" w:rsidRPr="000078E4">
              <w:t>ved hjælp af den eksisterende europæiske klassifikation af erhverv, færdigheder, kompetencer og kvalifikationer (ESCO) som fastsat i forordning (EU) 2016/589</w:t>
            </w:r>
            <w:r w:rsidR="0057698E" w:rsidRPr="000078E4">
              <w:rPr>
                <w:vertAlign w:val="superscript"/>
              </w:rPr>
              <w:t>8</w:t>
            </w:r>
            <w:r w:rsidR="0057698E" w:rsidRPr="000078E4">
              <w:t>, som fastsætter en standardiseret terminologi for erhverv, færdigheder og kompetencer og fremmer færdigheders og kvalifikationers gennemsigtighed</w:t>
            </w:r>
            <w:r w:rsidR="0057698E" w:rsidRPr="000078E4">
              <w:rPr>
                <w:b/>
                <w:bCs/>
                <w:i/>
                <w:iCs/>
              </w:rPr>
              <w:t xml:space="preserve"> eller ved hjælp af et fleksibelt og tilpasningsdygtigt system, der tager hensyn til de specifikke arbejdsmæssige, sociale og økonomiske behov og karakteristika i hver medlemsstat.</w:t>
            </w:r>
            <w:r w:rsidR="0057698E" w:rsidRPr="000078E4">
              <w:t xml:space="preserve"> ESCO-klassifikationen bør hjælpe jobsøgende fra tredjelande, arbejdsgivere og de nationale kontaktpunkter for </w:t>
            </w:r>
            <w:r w:rsidR="00464BDC" w:rsidRPr="000078E4">
              <w:t>EU-talentpuljen</w:t>
            </w:r>
            <w:r w:rsidR="0057698E" w:rsidRPr="000078E4">
              <w:t xml:space="preserve"> med at give sammenlignelige oplysninger om arbejdserfaringer, erhverv, der er nævnt i et jobopslag, samt de færdigheder, som de jobsøgende tilbyder, og som arbejdsgiverne kræver, og dermed muliggøre en matchningsproces af høj kvalitet. Hvor det er relevant, bør de nationale kontaktpunkter for EU-talentpuljen anvende ESCO-formatet i forbindelse med overførslen af jobopslag til IT-platformen for </w:t>
            </w:r>
            <w:r w:rsidR="00464BDC" w:rsidRPr="000078E4">
              <w:t>EU-talentpuljen</w:t>
            </w:r>
            <w:r w:rsidR="0057698E" w:rsidRPr="000078E4">
              <w:t xml:space="preserve">. Medlemsstater, der ikke anvender ESCO-klassifikationen i forbindelse med indenlandske jobopslag, bør udarbejde kortlægningstabelle med en sammenligning af den klassificering, der anvendes i de nationale systemer, og ESCO-klassifikationen for at muliggøre interoperabilitet. Kortlægningstabellerne bør gøres tilgængelige for Kommissionen </w:t>
            </w:r>
            <w:r w:rsidR="0057698E" w:rsidRPr="000078E4">
              <w:lastRenderedPageBreak/>
              <w:t>og anvendes til automatisk omkodning af oplysninger vedrørende ledige stillinger eller jobsøgerprofiler med henblik på automatisk matchning gennem den fælles IT-platform.</w:t>
            </w:r>
          </w:p>
        </w:tc>
      </w:tr>
      <w:tr w:rsidR="004F5FC3" w:rsidRPr="000078E4" w14:paraId="1D55B24F" w14:textId="77777777" w:rsidTr="00AF7750">
        <w:trPr>
          <w:jc w:val="center"/>
        </w:trPr>
        <w:tc>
          <w:tcPr>
            <w:tcW w:w="4876" w:type="dxa"/>
            <w:tcBorders>
              <w:top w:val="nil"/>
              <w:left w:val="nil"/>
              <w:bottom w:val="nil"/>
              <w:right w:val="nil"/>
            </w:tcBorders>
          </w:tcPr>
          <w:p w14:paraId="2AE253E3" w14:textId="77777777" w:rsidR="0057698E" w:rsidRPr="000078E4" w:rsidRDefault="0057698E" w:rsidP="00AF7750">
            <w:pPr>
              <w:pStyle w:val="Normal6a"/>
            </w:pPr>
            <w:r w:rsidRPr="000078E4">
              <w:rPr>
                <w:b/>
                <w:i/>
              </w:rPr>
              <w:lastRenderedPageBreak/>
              <w:t>_________________</w:t>
            </w:r>
          </w:p>
        </w:tc>
        <w:tc>
          <w:tcPr>
            <w:tcW w:w="4876" w:type="dxa"/>
            <w:tcBorders>
              <w:top w:val="nil"/>
              <w:left w:val="nil"/>
              <w:bottom w:val="nil"/>
              <w:right w:val="nil"/>
            </w:tcBorders>
          </w:tcPr>
          <w:p w14:paraId="47B8F32C" w14:textId="77777777" w:rsidR="0057698E" w:rsidRPr="000078E4" w:rsidRDefault="0057698E" w:rsidP="00AF7750">
            <w:pPr>
              <w:pStyle w:val="Normal6a"/>
            </w:pPr>
            <w:r w:rsidRPr="000078E4">
              <w:rPr>
                <w:b/>
                <w:i/>
              </w:rPr>
              <w:t>_________________</w:t>
            </w:r>
          </w:p>
        </w:tc>
      </w:tr>
      <w:tr w:rsidR="004F5FC3" w:rsidRPr="000078E4" w14:paraId="7C386E3A" w14:textId="77777777" w:rsidTr="00AF7750">
        <w:trPr>
          <w:jc w:val="center"/>
        </w:trPr>
        <w:tc>
          <w:tcPr>
            <w:tcW w:w="4876" w:type="dxa"/>
            <w:tcBorders>
              <w:top w:val="nil"/>
              <w:left w:val="nil"/>
              <w:bottom w:val="nil"/>
              <w:right w:val="nil"/>
            </w:tcBorders>
          </w:tcPr>
          <w:p w14:paraId="7BA63392" w14:textId="77777777" w:rsidR="0057698E" w:rsidRPr="000078E4" w:rsidRDefault="0057698E" w:rsidP="00AF7750">
            <w:pPr>
              <w:pStyle w:val="Normal6a"/>
            </w:pPr>
            <w:r w:rsidRPr="000078E4">
              <w:rPr>
                <w:vertAlign w:val="superscript"/>
              </w:rPr>
              <w:t>8</w:t>
            </w:r>
            <w:r w:rsidRPr="000078E4">
              <w:t xml:space="preserve"> Europa-Parlamentets og Rådets forordning (EU) 2016/589 af 13. april 2016 om et europæisk arbejdsformidlingsnet (Eures), arbejdstageres adgang til mobilitetstjenester og øget integrering af arbejdsmarkederne og om ændring af forordning (EU) nr. 492/2011 og (EU) nr. 1296/2013 (EUT L 107 af 22.4.2016, s. 1, ELI: http://data.europa.eu/eli/reg/2016/589/oj).</w:t>
            </w:r>
          </w:p>
        </w:tc>
        <w:tc>
          <w:tcPr>
            <w:tcW w:w="4876" w:type="dxa"/>
            <w:tcBorders>
              <w:top w:val="nil"/>
              <w:left w:val="nil"/>
              <w:bottom w:val="nil"/>
              <w:right w:val="nil"/>
            </w:tcBorders>
          </w:tcPr>
          <w:p w14:paraId="3215750E" w14:textId="77777777" w:rsidR="0057698E" w:rsidRPr="000078E4" w:rsidRDefault="0057698E" w:rsidP="00AF7750">
            <w:pPr>
              <w:pStyle w:val="Normal6a"/>
            </w:pPr>
            <w:r w:rsidRPr="000078E4">
              <w:rPr>
                <w:vertAlign w:val="superscript"/>
              </w:rPr>
              <w:t>8</w:t>
            </w:r>
            <w:r w:rsidRPr="000078E4">
              <w:t xml:space="preserve"> Europa-Parlamentets og Rådets forordning (EU) 2016/589 af 13. april 2016 om et europæisk arbejdsformidlingsnet (Eures), arbejdstageres adgang til mobilitetstjenester og øget integrering af arbejdsmarkederne og om ændring af forordning (EU) nr. 492/2011 og (EU) nr. 1296/2013 (EUT L 107 af 22.4.2016, s. 1, ELI: http://data.europa.eu/eli/reg/2016/589/oj).</w:t>
            </w:r>
          </w:p>
        </w:tc>
      </w:tr>
    </w:tbl>
    <w:p w14:paraId="1BE9A69A"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{EL}</w:t>
      </w:r>
      <w:r w:rsidRPr="000078E4">
        <w:t>el</w:t>
      </w:r>
      <w:r w:rsidRPr="000078E4">
        <w:rPr>
          <w:rStyle w:val="HideTWBExt"/>
          <w:color w:val="auto"/>
        </w:rPr>
        <w:t>&lt;/Original&gt;</w:t>
      </w:r>
    </w:p>
    <w:p w14:paraId="6DA91B6A" w14:textId="77777777" w:rsidR="0057698E" w:rsidRPr="000078E4" w:rsidRDefault="0057698E" w:rsidP="0057698E">
      <w:r w:rsidRPr="000078E4">
        <w:rPr>
          <w:rStyle w:val="HideTWBExt"/>
          <w:color w:val="auto"/>
        </w:rPr>
        <w:t>&lt;/AmendB&gt;</w:t>
      </w:r>
    </w:p>
    <w:p w14:paraId="6D003605"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195</w:t>
      </w:r>
      <w:r w:rsidRPr="000078E4">
        <w:rPr>
          <w:rStyle w:val="HideTWBExt"/>
          <w:color w:val="auto"/>
        </w:rPr>
        <w:t>&lt;/NumAmB&gt;</w:t>
      </w:r>
    </w:p>
    <w:p w14:paraId="3C254F7C" w14:textId="77777777" w:rsidR="0057698E" w:rsidRPr="000078E4" w:rsidRDefault="0057698E" w:rsidP="0057698E">
      <w:pPr>
        <w:pStyle w:val="NormalBold"/>
      </w:pPr>
      <w:r w:rsidRPr="000078E4">
        <w:rPr>
          <w:rStyle w:val="HideTWBExt"/>
          <w:b w:val="0"/>
          <w:color w:val="auto"/>
        </w:rPr>
        <w:t>&lt;RepeatBlock-By&gt;&lt;Members&gt;</w:t>
      </w:r>
      <w:r w:rsidRPr="000078E4">
        <w:t>Nadine Morano</w:t>
      </w:r>
      <w:r w:rsidRPr="000078E4">
        <w:rPr>
          <w:rStyle w:val="HideTWBExt"/>
          <w:b w:val="0"/>
          <w:color w:val="auto"/>
        </w:rPr>
        <w:t>&lt;/Members&gt;</w:t>
      </w:r>
    </w:p>
    <w:p w14:paraId="7E6710A6" w14:textId="77777777" w:rsidR="0057698E" w:rsidRPr="000078E4" w:rsidRDefault="0057698E" w:rsidP="0057698E">
      <w:pPr>
        <w:pStyle w:val="NormalBold"/>
      </w:pPr>
      <w:r w:rsidRPr="000078E4">
        <w:rPr>
          <w:rStyle w:val="HideTWBExt"/>
          <w:b w:val="0"/>
          <w:color w:val="auto"/>
        </w:rPr>
        <w:t>&lt;/RepeatBlock-By&gt;</w:t>
      </w:r>
    </w:p>
    <w:p w14:paraId="52F6B0E1"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5CEC9C40" w14:textId="77777777" w:rsidR="0057698E" w:rsidRPr="000078E4" w:rsidRDefault="0057698E" w:rsidP="0057698E">
      <w:pPr>
        <w:pStyle w:val="NormalBold"/>
      </w:pPr>
      <w:r w:rsidRPr="000078E4">
        <w:rPr>
          <w:rStyle w:val="HideTWBExt"/>
          <w:color w:val="auto"/>
        </w:rPr>
        <w:t>&lt;Article&gt;</w:t>
      </w:r>
      <w:r w:rsidRPr="000078E4">
        <w:t>Betragtning 11</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5287CF27" w14:textId="77777777" w:rsidTr="00AF7750">
        <w:trPr>
          <w:trHeight w:hRule="exact" w:val="240"/>
          <w:jc w:val="center"/>
        </w:trPr>
        <w:tc>
          <w:tcPr>
            <w:tcW w:w="9752" w:type="dxa"/>
            <w:gridSpan w:val="2"/>
            <w:tcBorders>
              <w:top w:val="nil"/>
              <w:left w:val="nil"/>
              <w:bottom w:val="nil"/>
              <w:right w:val="nil"/>
            </w:tcBorders>
          </w:tcPr>
          <w:p w14:paraId="7C332E65" w14:textId="77777777" w:rsidR="0057698E" w:rsidRPr="000078E4" w:rsidRDefault="0057698E" w:rsidP="00AF7750"/>
        </w:tc>
      </w:tr>
      <w:tr w:rsidR="004F5FC3" w:rsidRPr="000078E4" w14:paraId="568C0F9A" w14:textId="77777777" w:rsidTr="00AF7750">
        <w:trPr>
          <w:trHeight w:val="240"/>
          <w:jc w:val="center"/>
        </w:trPr>
        <w:tc>
          <w:tcPr>
            <w:tcW w:w="4876" w:type="dxa"/>
            <w:tcBorders>
              <w:top w:val="nil"/>
              <w:left w:val="nil"/>
              <w:bottom w:val="nil"/>
              <w:right w:val="nil"/>
            </w:tcBorders>
          </w:tcPr>
          <w:p w14:paraId="3F22EBC0"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39BB03C3" w14:textId="77777777" w:rsidR="0057698E" w:rsidRPr="000078E4" w:rsidRDefault="0057698E" w:rsidP="00AF7750">
            <w:pPr>
              <w:pStyle w:val="AmColumnHeading"/>
            </w:pPr>
            <w:r w:rsidRPr="000078E4">
              <w:t>Ændringsforslag</w:t>
            </w:r>
          </w:p>
        </w:tc>
      </w:tr>
      <w:tr w:rsidR="004F5FC3" w:rsidRPr="000078E4" w14:paraId="0E26F570" w14:textId="77777777" w:rsidTr="00AF7750">
        <w:trPr>
          <w:jc w:val="center"/>
        </w:trPr>
        <w:tc>
          <w:tcPr>
            <w:tcW w:w="4876" w:type="dxa"/>
            <w:tcBorders>
              <w:top w:val="nil"/>
              <w:left w:val="nil"/>
              <w:bottom w:val="nil"/>
              <w:right w:val="nil"/>
            </w:tcBorders>
          </w:tcPr>
          <w:p w14:paraId="563F76E3" w14:textId="77777777" w:rsidR="0057698E" w:rsidRPr="000078E4" w:rsidRDefault="0057698E" w:rsidP="00AF7750">
            <w:pPr>
              <w:pStyle w:val="Normal6a"/>
            </w:pPr>
            <w:r w:rsidRPr="000078E4">
              <w:rPr>
                <w:b/>
                <w:i/>
                <w:iCs/>
              </w:rPr>
              <w:t>11)</w:t>
            </w:r>
            <w:r w:rsidRPr="000078E4">
              <w:tab/>
              <w:t>Formatet for jobsøgendes profiler og jobopslag bør fastlægges ved hjælp af den eksisterende europæiske klassifikation af erhverv, færdigheder, kompetencer og kvalifikationer (ESCO) som fastsat i forordning (EU) 2016/589</w:t>
            </w:r>
            <w:r w:rsidRPr="000078E4">
              <w:rPr>
                <w:vertAlign w:val="superscript"/>
              </w:rPr>
              <w:t>32</w:t>
            </w:r>
            <w:r w:rsidRPr="000078E4">
              <w:t xml:space="preserve">, som fastsætter en standardiseret terminologi for erhverv, færdigheder og kompetencer og fremmer færdigheders og kvalifikationers gennemsigtighed. ESCO-klassifikationen bør hjælpe jobsøgende fra tredjelande, arbejdsgivere og de nationale kontaktpunkter for EU's talentpulje med at give sammenlignelige oplysninger om arbejdserfaringer, erhverv, der er nævnt i et jobopslag, samt de færdigheder, som de jobsøgende tilbyder, og som </w:t>
            </w:r>
            <w:r w:rsidRPr="000078E4">
              <w:rPr>
                <w:b/>
                <w:i/>
              </w:rPr>
              <w:t>arbejdsgiverne</w:t>
            </w:r>
            <w:r w:rsidRPr="000078E4">
              <w:t xml:space="preserve"> kræver, og dermed </w:t>
            </w:r>
            <w:r w:rsidRPr="000078E4">
              <w:lastRenderedPageBreak/>
              <w:t xml:space="preserve">muliggøre en matchningsproces af høj kvalitet. Hvor det er relevant, bør de nationale kontaktpunkter for EU-talentpuljen anvende ESCO-formatet i forbindelse med overførslen af jobopslag til IT-platformen for EU's talentpulje. Medlemsstater, der ikke anvender ESCO-klassifikationen i forbindelse med indenlandske jobopslag, bør udarbejde </w:t>
            </w:r>
            <w:r w:rsidRPr="000078E4">
              <w:rPr>
                <w:b/>
                <w:bCs/>
                <w:i/>
                <w:iCs/>
              </w:rPr>
              <w:t>kortlægningstabelle</w:t>
            </w:r>
            <w:r w:rsidRPr="000078E4">
              <w:t xml:space="preserve"> med en sammenligning af den klassificering, der anvendes i de nationale systemer, og ESCO-klassifikationen for at muliggøre interoperabilitet. Kortlægningstabellerne bør gøres tilgængelige for Kommissionen og anvendes til automatisk omkodning af oplysninger vedrørende ledige stillinger eller jobsøgerprofiler med henblik på automatisk matchning gennem den fælles IT-platform.</w:t>
            </w:r>
          </w:p>
        </w:tc>
        <w:tc>
          <w:tcPr>
            <w:tcW w:w="4876" w:type="dxa"/>
            <w:tcBorders>
              <w:top w:val="nil"/>
              <w:left w:val="nil"/>
              <w:bottom w:val="nil"/>
              <w:right w:val="nil"/>
            </w:tcBorders>
          </w:tcPr>
          <w:p w14:paraId="5BC0CA8A" w14:textId="1D3540DC" w:rsidR="0057698E" w:rsidRPr="000078E4" w:rsidRDefault="0057698E" w:rsidP="00AF7750">
            <w:pPr>
              <w:pStyle w:val="Normal6a"/>
            </w:pPr>
            <w:r w:rsidRPr="000078E4">
              <w:rPr>
                <w:b/>
                <w:i/>
                <w:iCs/>
              </w:rPr>
              <w:lastRenderedPageBreak/>
              <w:t>(11)</w:t>
            </w:r>
            <w:r w:rsidRPr="000078E4">
              <w:tab/>
              <w:t>Formatet for jobsøgendes profiler og jobopslag bør fastlægges ved hjælp af den eksisterende europæiske klassifikation af erhverv, færdigheder, kompetencer og kvalifikationer (ESCO) som fastsat i forordning (EU) 2016/589</w:t>
            </w:r>
            <w:r w:rsidRPr="000078E4">
              <w:rPr>
                <w:vertAlign w:val="superscript"/>
              </w:rPr>
              <w:t>32</w:t>
            </w:r>
            <w:r w:rsidRPr="000078E4">
              <w:t xml:space="preserve">, som fastsætter en standardiseret terminologi for erhverv, færdigheder og kompetencer og fremmer færdigheders og kvalifikationers gennemsigtighed. ESCO-klassifikationen bør hjælpe jobsøgende fra tredjelande, </w:t>
            </w:r>
            <w:r w:rsidRPr="000078E4">
              <w:rPr>
                <w:b/>
                <w:i/>
              </w:rPr>
              <w:t>tilsluttede</w:t>
            </w:r>
            <w:r w:rsidRPr="000078E4">
              <w:t xml:space="preserve"> arbejdsgivere og de nationale kontaktpunkter for </w:t>
            </w:r>
            <w:r w:rsidR="00464BDC" w:rsidRPr="000078E4">
              <w:t>EU-talentpuljen</w:t>
            </w:r>
            <w:r w:rsidRPr="000078E4">
              <w:t xml:space="preserve"> med at give sammenlignelige oplysninger om arbejdserfaringer, erhverv, der er nævnt i et jobopslag, samt de færdigheder, som de jobsøgende tilbyder, og som </w:t>
            </w:r>
            <w:r w:rsidRPr="000078E4">
              <w:rPr>
                <w:b/>
                <w:i/>
              </w:rPr>
              <w:t>de tilsluttede arbejdsgivere</w:t>
            </w:r>
            <w:r w:rsidRPr="000078E4">
              <w:t xml:space="preserve"> kræver, og dermed </w:t>
            </w:r>
            <w:r w:rsidRPr="000078E4">
              <w:lastRenderedPageBreak/>
              <w:t xml:space="preserve">muliggøre en matchningsproces af høj kvalitet. Hvor det er relevant, bør de nationale kontaktpunkter for EU-talentpuljen anvende ESCO-formatet i forbindelse med overførslen af jobopslag til IT-platformen for </w:t>
            </w:r>
            <w:r w:rsidR="00464BDC" w:rsidRPr="000078E4">
              <w:t>EU-talentpuljen</w:t>
            </w:r>
            <w:r w:rsidRPr="000078E4">
              <w:t xml:space="preserve">. Medlemsstater, der ikke anvender ESCO-klassifikationen i forbindelse med indenlandske jobopslag, bør udarbejde </w:t>
            </w:r>
            <w:r w:rsidRPr="000078E4">
              <w:rPr>
                <w:i/>
                <w:iCs/>
              </w:rPr>
              <w:t>kortlægningstabeller</w:t>
            </w:r>
            <w:r w:rsidRPr="000078E4">
              <w:t xml:space="preserve"> med en sammenligning af den klassificering, der anvendes i de nationale systemer, og ESCO-klassifikationen for at muliggøre interoperabilitet. Kortlægningstabellerne bør gøres tilgængelige for Kommissionen og anvendes til automatisk omkodning af oplysninger vedrørende ledige stillinger eller jobsøgerprofiler med henblik på automatisk matchning gennem den fælles IT-platform.</w:t>
            </w:r>
          </w:p>
        </w:tc>
      </w:tr>
      <w:tr w:rsidR="004F5FC3" w:rsidRPr="000078E4" w14:paraId="0091447E" w14:textId="77777777" w:rsidTr="00AF7750">
        <w:trPr>
          <w:jc w:val="center"/>
        </w:trPr>
        <w:tc>
          <w:tcPr>
            <w:tcW w:w="4876" w:type="dxa"/>
            <w:tcBorders>
              <w:top w:val="nil"/>
              <w:left w:val="nil"/>
              <w:bottom w:val="nil"/>
              <w:right w:val="nil"/>
            </w:tcBorders>
          </w:tcPr>
          <w:p w14:paraId="07A29359" w14:textId="77777777" w:rsidR="0057698E" w:rsidRPr="000078E4" w:rsidRDefault="0057698E" w:rsidP="00AF7750">
            <w:pPr>
              <w:pStyle w:val="Normal6a"/>
            </w:pPr>
            <w:r w:rsidRPr="000078E4">
              <w:rPr>
                <w:b/>
                <w:i/>
              </w:rPr>
              <w:lastRenderedPageBreak/>
              <w:t>_________________</w:t>
            </w:r>
          </w:p>
        </w:tc>
        <w:tc>
          <w:tcPr>
            <w:tcW w:w="4876" w:type="dxa"/>
            <w:tcBorders>
              <w:top w:val="nil"/>
              <w:left w:val="nil"/>
              <w:bottom w:val="nil"/>
              <w:right w:val="nil"/>
            </w:tcBorders>
          </w:tcPr>
          <w:p w14:paraId="02FB5FA7" w14:textId="77777777" w:rsidR="0057698E" w:rsidRPr="000078E4" w:rsidRDefault="0057698E" w:rsidP="00AF7750">
            <w:pPr>
              <w:pStyle w:val="Normal6a"/>
            </w:pPr>
            <w:r w:rsidRPr="000078E4">
              <w:rPr>
                <w:b/>
                <w:i/>
              </w:rPr>
              <w:t>_________________</w:t>
            </w:r>
          </w:p>
        </w:tc>
      </w:tr>
      <w:tr w:rsidR="004F5FC3" w:rsidRPr="000078E4" w14:paraId="38F04806" w14:textId="77777777" w:rsidTr="00AF7750">
        <w:trPr>
          <w:jc w:val="center"/>
        </w:trPr>
        <w:tc>
          <w:tcPr>
            <w:tcW w:w="4876" w:type="dxa"/>
            <w:tcBorders>
              <w:top w:val="nil"/>
              <w:left w:val="nil"/>
              <w:bottom w:val="nil"/>
              <w:right w:val="nil"/>
            </w:tcBorders>
          </w:tcPr>
          <w:p w14:paraId="5FFD3971" w14:textId="77777777" w:rsidR="0057698E" w:rsidRPr="000078E4" w:rsidRDefault="0057698E" w:rsidP="00AF7750">
            <w:pPr>
              <w:pStyle w:val="Normal6a"/>
            </w:pPr>
            <w:r w:rsidRPr="000078E4">
              <w:rPr>
                <w:vertAlign w:val="superscript"/>
              </w:rPr>
              <w:t>32</w:t>
            </w:r>
            <w:r w:rsidRPr="000078E4">
              <w:t xml:space="preserve"> Europa-Parlamentets og Rådets forordning (EU) 2016/589 af 13. april 2016 om et europæisk arbejdsformidlingsnet (Eures), arbejdstageres adgang til mobilitetstjenester og øget integrering af arbejdsmarkederne og om ændring af forordning (EU) nr. 492/2011 og (EU) nr. 1296/2013 (EUT L 107 af 22.4.2016, s. 1, ELI: http://data.europa.eu/eli/reg/2016/589/oj).</w:t>
            </w:r>
          </w:p>
        </w:tc>
        <w:tc>
          <w:tcPr>
            <w:tcW w:w="4876" w:type="dxa"/>
            <w:tcBorders>
              <w:top w:val="nil"/>
              <w:left w:val="nil"/>
              <w:bottom w:val="nil"/>
              <w:right w:val="nil"/>
            </w:tcBorders>
          </w:tcPr>
          <w:p w14:paraId="10918036" w14:textId="77777777" w:rsidR="0057698E" w:rsidRPr="000078E4" w:rsidRDefault="0057698E" w:rsidP="00AF7750">
            <w:pPr>
              <w:pStyle w:val="Normal6a"/>
            </w:pPr>
            <w:r w:rsidRPr="000078E4">
              <w:rPr>
                <w:vertAlign w:val="superscript"/>
              </w:rPr>
              <w:t>32</w:t>
            </w:r>
            <w:r w:rsidRPr="000078E4">
              <w:t xml:space="preserve"> Europa-Parlamentets og Rådets forordning (EU) 2016/589 af 13. april 2016 om et europæisk arbejdsformidlingsnet (Eures), arbejdstageres adgang til mobilitetstjenester og øget integrering af arbejdsmarkederne og om ændring af forordning (EU) nr. 492/2011 og (EU) nr. 1296/2013 (EUT L 107 af 22.4.2016, s. 1, ELI: http://data.europa.eu/eli/reg/2016/589/oj).</w:t>
            </w:r>
          </w:p>
        </w:tc>
      </w:tr>
    </w:tbl>
    <w:p w14:paraId="7507CEB1"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{FR}</w:t>
      </w:r>
      <w:r w:rsidRPr="000078E4">
        <w:t>fr</w:t>
      </w:r>
      <w:r w:rsidRPr="000078E4">
        <w:rPr>
          <w:rStyle w:val="HideTWBExt"/>
          <w:color w:val="auto"/>
        </w:rPr>
        <w:t>&lt;/Original&gt;</w:t>
      </w:r>
    </w:p>
    <w:p w14:paraId="47914533" w14:textId="77777777" w:rsidR="0057698E" w:rsidRPr="000078E4" w:rsidRDefault="0057698E" w:rsidP="0057698E">
      <w:r w:rsidRPr="000078E4">
        <w:rPr>
          <w:rStyle w:val="HideTWBExt"/>
          <w:color w:val="auto"/>
        </w:rPr>
        <w:t>&lt;/AmendB&gt;</w:t>
      </w:r>
    </w:p>
    <w:p w14:paraId="7558072E"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196</w:t>
      </w:r>
      <w:r w:rsidRPr="000078E4">
        <w:rPr>
          <w:rStyle w:val="HideTWBExt"/>
          <w:color w:val="auto"/>
        </w:rPr>
        <w:t>&lt;/NumAmB&gt;</w:t>
      </w:r>
    </w:p>
    <w:p w14:paraId="4D1864F9" w14:textId="77777777" w:rsidR="0057698E" w:rsidRPr="000078E4" w:rsidRDefault="0057698E" w:rsidP="0057698E">
      <w:pPr>
        <w:pStyle w:val="NormalBold"/>
      </w:pPr>
      <w:r w:rsidRPr="000078E4">
        <w:rPr>
          <w:rStyle w:val="HideTWBExt"/>
          <w:b w:val="0"/>
          <w:color w:val="auto"/>
        </w:rPr>
        <w:t>&lt;RepeatBlock-By&gt;&lt;Members&gt;</w:t>
      </w:r>
      <w:r w:rsidRPr="000078E4">
        <w:t>Anna Strolenberg</w:t>
      </w:r>
      <w:r w:rsidRPr="000078E4">
        <w:rPr>
          <w:rStyle w:val="HideTWBExt"/>
          <w:b w:val="0"/>
          <w:color w:val="auto"/>
        </w:rPr>
        <w:t>&lt;/Members&gt;</w:t>
      </w:r>
    </w:p>
    <w:p w14:paraId="3BE688A3" w14:textId="77777777" w:rsidR="0057698E" w:rsidRPr="000078E4" w:rsidRDefault="0057698E" w:rsidP="0057698E">
      <w:pPr>
        <w:pStyle w:val="NormalBold"/>
      </w:pPr>
      <w:r w:rsidRPr="000078E4">
        <w:rPr>
          <w:rStyle w:val="HideTWBExt"/>
          <w:b w:val="0"/>
          <w:color w:val="auto"/>
        </w:rPr>
        <w:t>&lt;/RepeatBlock-By&gt;</w:t>
      </w:r>
    </w:p>
    <w:p w14:paraId="1614A970"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31B4E775" w14:textId="77777777" w:rsidR="0057698E" w:rsidRPr="000078E4" w:rsidRDefault="0057698E" w:rsidP="0057698E">
      <w:pPr>
        <w:pStyle w:val="NormalBold"/>
      </w:pPr>
      <w:r w:rsidRPr="000078E4">
        <w:rPr>
          <w:rStyle w:val="HideTWBExt"/>
          <w:color w:val="auto"/>
        </w:rPr>
        <w:t>&lt;Article&gt;</w:t>
      </w:r>
      <w:r w:rsidRPr="000078E4">
        <w:t>Betragtning 11</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668617AA" w14:textId="77777777" w:rsidTr="00AF7750">
        <w:trPr>
          <w:trHeight w:hRule="exact" w:val="240"/>
          <w:jc w:val="center"/>
        </w:trPr>
        <w:tc>
          <w:tcPr>
            <w:tcW w:w="9752" w:type="dxa"/>
            <w:gridSpan w:val="2"/>
            <w:tcBorders>
              <w:top w:val="nil"/>
              <w:left w:val="nil"/>
              <w:bottom w:val="nil"/>
              <w:right w:val="nil"/>
            </w:tcBorders>
          </w:tcPr>
          <w:p w14:paraId="04204F12" w14:textId="77777777" w:rsidR="0057698E" w:rsidRPr="000078E4" w:rsidRDefault="0057698E" w:rsidP="00AF7750"/>
        </w:tc>
      </w:tr>
      <w:tr w:rsidR="004F5FC3" w:rsidRPr="000078E4" w14:paraId="2D453508" w14:textId="77777777" w:rsidTr="00AF7750">
        <w:trPr>
          <w:trHeight w:val="240"/>
          <w:jc w:val="center"/>
        </w:trPr>
        <w:tc>
          <w:tcPr>
            <w:tcW w:w="4876" w:type="dxa"/>
            <w:tcBorders>
              <w:top w:val="nil"/>
              <w:left w:val="nil"/>
              <w:bottom w:val="nil"/>
              <w:right w:val="nil"/>
            </w:tcBorders>
          </w:tcPr>
          <w:p w14:paraId="4146C274"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529EB2FB" w14:textId="77777777" w:rsidR="0057698E" w:rsidRPr="000078E4" w:rsidRDefault="0057698E" w:rsidP="00AF7750">
            <w:pPr>
              <w:pStyle w:val="AmColumnHeading"/>
            </w:pPr>
            <w:r w:rsidRPr="000078E4">
              <w:t>Ændringsforslag</w:t>
            </w:r>
          </w:p>
        </w:tc>
      </w:tr>
      <w:tr w:rsidR="004F5FC3" w:rsidRPr="000078E4" w14:paraId="2ADD36DC" w14:textId="77777777" w:rsidTr="00AF7750">
        <w:trPr>
          <w:jc w:val="center"/>
        </w:trPr>
        <w:tc>
          <w:tcPr>
            <w:tcW w:w="4876" w:type="dxa"/>
            <w:tcBorders>
              <w:top w:val="nil"/>
              <w:left w:val="nil"/>
              <w:bottom w:val="nil"/>
              <w:right w:val="nil"/>
            </w:tcBorders>
          </w:tcPr>
          <w:p w14:paraId="53103252" w14:textId="77777777" w:rsidR="0057698E" w:rsidRPr="000078E4" w:rsidRDefault="0057698E" w:rsidP="00AF7750">
            <w:pPr>
              <w:pStyle w:val="Normal6a"/>
            </w:pPr>
            <w:r w:rsidRPr="000078E4">
              <w:rPr>
                <w:b/>
                <w:i/>
                <w:iCs/>
              </w:rPr>
              <w:t>11)</w:t>
            </w:r>
            <w:r w:rsidRPr="000078E4">
              <w:tab/>
              <w:t xml:space="preserve">Formatet for jobsøgendes profiler og jobopslag bør fastlægges ved hjælp af den eksisterende europæiske klassifikation </w:t>
            </w:r>
            <w:r w:rsidRPr="000078E4">
              <w:lastRenderedPageBreak/>
              <w:t>af erhverv, færdigheder, kompetencer og kvalifikationer (ESCO) som fastsat i forordning (EU) 2016/589</w:t>
            </w:r>
            <w:r w:rsidRPr="000078E4">
              <w:rPr>
                <w:vertAlign w:val="superscript"/>
              </w:rPr>
              <w:t>32</w:t>
            </w:r>
            <w:r w:rsidRPr="000078E4">
              <w:t xml:space="preserve">, som fastsætter en standardiseret terminologi for erhverv, færdigheder og kompetencer og fremmer færdigheders og kvalifikationers gennemsigtighed. ESCO-klassifikationen bør hjælpe jobsøgende fra tredjelande, arbejdsgivere og de nationale kontaktpunkter for EU's talentpulje med at give sammenlignelige oplysninger om arbejdserfaringer, erhverv, der er nævnt i et jobopslag, samt de færdigheder, som de jobsøgende tilbyder, og som arbejdsgiverne kræver, og dermed muliggøre en matchningsproces af høj kvalitet. Hvor det er relevant, bør de nationale kontaktpunkter for EU-talentpuljen anvende ESCO-formatet i forbindelse med overførslen af jobopslag til IT-platformen for EU's talentpulje. Medlemsstater, der ikke anvender ESCO-klassifikationen i forbindelse med indenlandske jobopslag, bør udarbejde </w:t>
            </w:r>
            <w:r w:rsidRPr="000078E4">
              <w:rPr>
                <w:b/>
                <w:bCs/>
                <w:i/>
                <w:iCs/>
              </w:rPr>
              <w:t>kortlægningstabelle</w:t>
            </w:r>
            <w:r w:rsidRPr="000078E4">
              <w:t xml:space="preserve"> med en sammenligning af den klassificering, der anvendes i de nationale systemer, og ESCO-klassifikationen for at muliggøre interoperabilitet. Kortlægningstabellerne bør gøres tilgængelige for Kommissionen og anvendes til automatisk omkodning af oplysninger vedrørende ledige stillinger eller jobsøgerprofiler med henblik på automatisk matchning gennem den fælles IT-platform.</w:t>
            </w:r>
          </w:p>
        </w:tc>
        <w:tc>
          <w:tcPr>
            <w:tcW w:w="4876" w:type="dxa"/>
            <w:tcBorders>
              <w:top w:val="nil"/>
              <w:left w:val="nil"/>
              <w:bottom w:val="nil"/>
              <w:right w:val="nil"/>
            </w:tcBorders>
          </w:tcPr>
          <w:p w14:paraId="2F675965" w14:textId="13DFE987" w:rsidR="0057698E" w:rsidRPr="000078E4" w:rsidRDefault="0057698E" w:rsidP="00AF7750">
            <w:pPr>
              <w:pStyle w:val="Normal6a"/>
            </w:pPr>
            <w:r w:rsidRPr="000078E4">
              <w:rPr>
                <w:b/>
                <w:bCs/>
                <w:i/>
                <w:iCs/>
              </w:rPr>
              <w:lastRenderedPageBreak/>
              <w:t>(11)</w:t>
            </w:r>
            <w:r w:rsidRPr="000078E4">
              <w:tab/>
              <w:t xml:space="preserve">Formatet for jobsøgendes profiler og jobopslag bør fastlægges ved hjælp af den eksisterende europæiske klassifikation </w:t>
            </w:r>
            <w:r w:rsidRPr="000078E4">
              <w:lastRenderedPageBreak/>
              <w:t>af erhverv, færdigheder, kompetencer og kvalifikationer (ESCO) som fastsat i forordning (EU) 2016/589</w:t>
            </w:r>
            <w:r w:rsidRPr="000078E4">
              <w:rPr>
                <w:vertAlign w:val="superscript"/>
              </w:rPr>
              <w:t>32</w:t>
            </w:r>
            <w:r w:rsidRPr="000078E4">
              <w:t xml:space="preserve">, som fastsætter en standardiseret terminologi for erhverv, færdigheder og kompetencer og fremmer færdigheders og kvalifikationers gennemsigtighed. ESCO-klassifikationen bør hjælpe jobsøgende fra tredjelande, arbejdsgivere og de nationale kontaktpunkter for </w:t>
            </w:r>
            <w:r w:rsidR="00464BDC" w:rsidRPr="000078E4">
              <w:t>EU-talentpuljen</w:t>
            </w:r>
            <w:r w:rsidRPr="000078E4">
              <w:t xml:space="preserve"> med at give sammenlignelige oplysninger om arbejdserfaringer, erhverv, der er nævnt i et jobopslag, samt de færdigheder, som de jobsøgende tilbyder, og som arbejdsgiverne kræver, og dermed muliggøre en matchningsproces af høj kvalitet. Hvor det er relevant, bør de nationale kontaktpunkter for EU-talentpuljen </w:t>
            </w:r>
            <w:r w:rsidRPr="000078E4">
              <w:rPr>
                <w:b/>
                <w:bCs/>
                <w:i/>
                <w:iCs/>
              </w:rPr>
              <w:t>og de kontrollerede arbejdsgivere</w:t>
            </w:r>
            <w:r w:rsidRPr="000078E4">
              <w:t xml:space="preserve"> anvende ESCO-formatet i forbindelse med overførslen af jobopslag til IT-platformen for </w:t>
            </w:r>
            <w:r w:rsidR="00464BDC" w:rsidRPr="000078E4">
              <w:t>EU-talentpuljen</w:t>
            </w:r>
            <w:r w:rsidRPr="000078E4">
              <w:t xml:space="preserve">. Medlemsstater, der ikke anvender ESCO-klassifikationen i forbindelse med indenlandske jobopslag, bør udarbejde </w:t>
            </w:r>
            <w:r w:rsidRPr="000078E4">
              <w:rPr>
                <w:b/>
                <w:bCs/>
                <w:i/>
                <w:iCs/>
              </w:rPr>
              <w:t>kortlægningstabeller</w:t>
            </w:r>
            <w:r w:rsidRPr="000078E4">
              <w:t xml:space="preserve"> med en sammenligning af den klassificering, der anvendes i de nationale systemer, og ESCO-klassifikationen for at muliggøre interoperabilitet. Kortlægningstabellerne bør gøres tilgængelige for Kommissionen og anvendes til automatisk omkodning af oplysninger vedrørende ledige stillinger eller jobsøgerprofiler med henblik på automatisk matchning gennem den fælles IT-platform.</w:t>
            </w:r>
          </w:p>
        </w:tc>
      </w:tr>
      <w:tr w:rsidR="004F5FC3" w:rsidRPr="000078E4" w14:paraId="112A8B13" w14:textId="77777777" w:rsidTr="00AF7750">
        <w:trPr>
          <w:jc w:val="center"/>
        </w:trPr>
        <w:tc>
          <w:tcPr>
            <w:tcW w:w="4876" w:type="dxa"/>
            <w:tcBorders>
              <w:top w:val="nil"/>
              <w:left w:val="nil"/>
              <w:bottom w:val="nil"/>
              <w:right w:val="nil"/>
            </w:tcBorders>
          </w:tcPr>
          <w:p w14:paraId="038E4E1F" w14:textId="77777777" w:rsidR="0057698E" w:rsidRPr="000078E4" w:rsidRDefault="0057698E" w:rsidP="00AF7750">
            <w:pPr>
              <w:pStyle w:val="Normal6a"/>
            </w:pPr>
            <w:r w:rsidRPr="000078E4">
              <w:rPr>
                <w:b/>
                <w:i/>
              </w:rPr>
              <w:lastRenderedPageBreak/>
              <w:t>_________________</w:t>
            </w:r>
          </w:p>
        </w:tc>
        <w:tc>
          <w:tcPr>
            <w:tcW w:w="4876" w:type="dxa"/>
            <w:tcBorders>
              <w:top w:val="nil"/>
              <w:left w:val="nil"/>
              <w:bottom w:val="nil"/>
              <w:right w:val="nil"/>
            </w:tcBorders>
          </w:tcPr>
          <w:p w14:paraId="0557B795" w14:textId="77777777" w:rsidR="0057698E" w:rsidRPr="000078E4" w:rsidRDefault="0057698E" w:rsidP="00AF7750">
            <w:pPr>
              <w:pStyle w:val="Normal6a"/>
            </w:pPr>
            <w:r w:rsidRPr="000078E4">
              <w:rPr>
                <w:b/>
                <w:i/>
              </w:rPr>
              <w:t>_________________</w:t>
            </w:r>
          </w:p>
        </w:tc>
      </w:tr>
      <w:tr w:rsidR="004F5FC3" w:rsidRPr="000078E4" w14:paraId="407B478A" w14:textId="77777777" w:rsidTr="00AF7750">
        <w:trPr>
          <w:jc w:val="center"/>
        </w:trPr>
        <w:tc>
          <w:tcPr>
            <w:tcW w:w="4876" w:type="dxa"/>
            <w:tcBorders>
              <w:top w:val="nil"/>
              <w:left w:val="nil"/>
              <w:bottom w:val="nil"/>
              <w:right w:val="nil"/>
            </w:tcBorders>
          </w:tcPr>
          <w:p w14:paraId="2826175E" w14:textId="77777777" w:rsidR="0057698E" w:rsidRPr="000078E4" w:rsidRDefault="0057698E" w:rsidP="00AF7750">
            <w:pPr>
              <w:pStyle w:val="Normal6a"/>
            </w:pPr>
            <w:r w:rsidRPr="000078E4">
              <w:rPr>
                <w:vertAlign w:val="superscript"/>
              </w:rPr>
              <w:t>32</w:t>
            </w:r>
            <w:r w:rsidRPr="000078E4">
              <w:t xml:space="preserve"> Europa-Parlamentets og Rådets forordning (EU) 2016/589 af 13. april 2016 om et europæisk arbejdsformidlingsnet (Eures), arbejdstageres adgang til mobilitetstjenester og øget integrering af arbejdsmarkederne og om ændring af forordning (EU) nr. 492/2011 og (EU) nr. 1296/2013 (EUT L 107 af 22.4.2016, s. 1, ELI: http://data.europa.eu/eli/reg/2016/589/oj).</w:t>
            </w:r>
          </w:p>
        </w:tc>
        <w:tc>
          <w:tcPr>
            <w:tcW w:w="4876" w:type="dxa"/>
            <w:tcBorders>
              <w:top w:val="nil"/>
              <w:left w:val="nil"/>
              <w:bottom w:val="nil"/>
              <w:right w:val="nil"/>
            </w:tcBorders>
          </w:tcPr>
          <w:p w14:paraId="585B4538" w14:textId="77777777" w:rsidR="0057698E" w:rsidRPr="000078E4" w:rsidRDefault="0057698E" w:rsidP="00AF7750">
            <w:pPr>
              <w:pStyle w:val="Normal6a"/>
            </w:pPr>
            <w:r w:rsidRPr="000078E4">
              <w:rPr>
                <w:vertAlign w:val="superscript"/>
              </w:rPr>
              <w:t>32</w:t>
            </w:r>
            <w:r w:rsidRPr="000078E4">
              <w:t xml:space="preserve"> Europa-Parlamentets og Rådets forordning (EU) 2016/589 af 13. april 2016 om et europæisk arbejdsformidlingsnet (Eures), arbejdstageres adgang til mobilitetstjenester og øget integrering af arbejdsmarkederne og om ændring af forordning (EU) nr. 492/2011 og (EU) nr. 1296/2013 (EUT L 107 af 22.4.2016, s. 1, ELI: http://data.europa.eu/eli/reg/2016/589/oj).</w:t>
            </w:r>
          </w:p>
        </w:tc>
      </w:tr>
    </w:tbl>
    <w:p w14:paraId="54745CF0" w14:textId="77777777" w:rsidR="0057698E" w:rsidRPr="000078E4" w:rsidRDefault="0057698E" w:rsidP="0057698E">
      <w:pPr>
        <w:pStyle w:val="AmOrLang"/>
      </w:pPr>
      <w:r w:rsidRPr="000078E4">
        <w:lastRenderedPageBreak/>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0F1E3AEF" w14:textId="77777777" w:rsidR="0057698E" w:rsidRPr="000078E4" w:rsidRDefault="0057698E" w:rsidP="0057698E">
      <w:r w:rsidRPr="000078E4">
        <w:rPr>
          <w:rStyle w:val="HideTWBExt"/>
          <w:color w:val="auto"/>
        </w:rPr>
        <w:t>&lt;/AmendB&gt;</w:t>
      </w:r>
    </w:p>
    <w:p w14:paraId="07765635"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197</w:t>
      </w:r>
      <w:r w:rsidRPr="000078E4">
        <w:rPr>
          <w:rStyle w:val="HideTWBExt"/>
          <w:color w:val="auto"/>
        </w:rPr>
        <w:t>&lt;/NumAmB&gt;</w:t>
      </w:r>
    </w:p>
    <w:p w14:paraId="61D5EF77" w14:textId="77777777" w:rsidR="0057698E" w:rsidRPr="000078E4" w:rsidRDefault="0057698E" w:rsidP="0057698E">
      <w:pPr>
        <w:pStyle w:val="NormalBold"/>
      </w:pPr>
      <w:r w:rsidRPr="000078E4">
        <w:rPr>
          <w:rStyle w:val="HideTWBExt"/>
          <w:b w:val="0"/>
          <w:color w:val="auto"/>
        </w:rPr>
        <w:t>&lt;RepeatBlock-By&gt;&lt;Members&gt;</w:t>
      </w:r>
      <w:r w:rsidRPr="000078E4">
        <w:t>Anna Strolenberg</w:t>
      </w:r>
      <w:r w:rsidRPr="000078E4">
        <w:rPr>
          <w:rStyle w:val="HideTWBExt"/>
          <w:b w:val="0"/>
          <w:color w:val="auto"/>
        </w:rPr>
        <w:t>&lt;/Members&gt;</w:t>
      </w:r>
    </w:p>
    <w:p w14:paraId="67509B9E" w14:textId="77777777" w:rsidR="0057698E" w:rsidRPr="000078E4" w:rsidRDefault="0057698E" w:rsidP="0057698E">
      <w:pPr>
        <w:pStyle w:val="NormalBold"/>
      </w:pPr>
      <w:r w:rsidRPr="000078E4">
        <w:rPr>
          <w:rStyle w:val="HideTWBExt"/>
          <w:b w:val="0"/>
          <w:color w:val="auto"/>
        </w:rPr>
        <w:t>&lt;/RepeatBlock-By&gt;</w:t>
      </w:r>
    </w:p>
    <w:p w14:paraId="1A6EF21D"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2D4B03B9" w14:textId="77777777" w:rsidR="0057698E" w:rsidRPr="000078E4" w:rsidRDefault="0057698E" w:rsidP="0057698E">
      <w:pPr>
        <w:pStyle w:val="NormalBold"/>
      </w:pPr>
      <w:r w:rsidRPr="000078E4">
        <w:rPr>
          <w:rStyle w:val="HideTWBExt"/>
          <w:color w:val="auto"/>
        </w:rPr>
        <w:t>&lt;Article&gt;</w:t>
      </w:r>
      <w:r w:rsidRPr="000078E4">
        <w:t>Betragtning 11 a (ny)</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2CE29E39" w14:textId="77777777" w:rsidTr="00AF7750">
        <w:trPr>
          <w:trHeight w:hRule="exact" w:val="240"/>
          <w:jc w:val="center"/>
        </w:trPr>
        <w:tc>
          <w:tcPr>
            <w:tcW w:w="9752" w:type="dxa"/>
            <w:gridSpan w:val="2"/>
            <w:tcBorders>
              <w:top w:val="nil"/>
              <w:left w:val="nil"/>
              <w:bottom w:val="nil"/>
              <w:right w:val="nil"/>
            </w:tcBorders>
          </w:tcPr>
          <w:p w14:paraId="31DAAB19" w14:textId="77777777" w:rsidR="0057698E" w:rsidRPr="000078E4" w:rsidRDefault="0057698E" w:rsidP="00AF7750"/>
        </w:tc>
      </w:tr>
      <w:tr w:rsidR="004F5FC3" w:rsidRPr="000078E4" w14:paraId="128FBDAA" w14:textId="77777777" w:rsidTr="00AF7750">
        <w:trPr>
          <w:trHeight w:val="240"/>
          <w:jc w:val="center"/>
        </w:trPr>
        <w:tc>
          <w:tcPr>
            <w:tcW w:w="4876" w:type="dxa"/>
            <w:tcBorders>
              <w:top w:val="nil"/>
              <w:left w:val="nil"/>
              <w:bottom w:val="nil"/>
              <w:right w:val="nil"/>
            </w:tcBorders>
          </w:tcPr>
          <w:p w14:paraId="0CDCB6C5"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0A5C50AD" w14:textId="77777777" w:rsidR="0057698E" w:rsidRPr="000078E4" w:rsidRDefault="0057698E" w:rsidP="00AF7750">
            <w:pPr>
              <w:pStyle w:val="AmColumnHeading"/>
            </w:pPr>
            <w:r w:rsidRPr="000078E4">
              <w:t>Ændringsforslag</w:t>
            </w:r>
          </w:p>
        </w:tc>
      </w:tr>
      <w:tr w:rsidR="004F5FC3" w:rsidRPr="000078E4" w14:paraId="78354950" w14:textId="77777777" w:rsidTr="00AF7750">
        <w:trPr>
          <w:jc w:val="center"/>
        </w:trPr>
        <w:tc>
          <w:tcPr>
            <w:tcW w:w="4876" w:type="dxa"/>
            <w:tcBorders>
              <w:top w:val="nil"/>
              <w:left w:val="nil"/>
              <w:bottom w:val="nil"/>
              <w:right w:val="nil"/>
            </w:tcBorders>
          </w:tcPr>
          <w:p w14:paraId="2F6BDACE" w14:textId="77777777" w:rsidR="0057698E" w:rsidRPr="000078E4" w:rsidRDefault="0057698E" w:rsidP="00AF7750">
            <w:pPr>
              <w:pStyle w:val="Normal6a"/>
            </w:pPr>
          </w:p>
        </w:tc>
        <w:tc>
          <w:tcPr>
            <w:tcW w:w="4876" w:type="dxa"/>
            <w:tcBorders>
              <w:top w:val="nil"/>
              <w:left w:val="nil"/>
              <w:bottom w:val="nil"/>
              <w:right w:val="nil"/>
            </w:tcBorders>
          </w:tcPr>
          <w:p w14:paraId="57B5E594" w14:textId="6AD91EC0" w:rsidR="0057698E" w:rsidRPr="000078E4" w:rsidRDefault="0057698E" w:rsidP="00AF7750">
            <w:pPr>
              <w:pStyle w:val="Normal6a"/>
            </w:pPr>
            <w:r w:rsidRPr="000078E4">
              <w:rPr>
                <w:b/>
                <w:i/>
              </w:rPr>
              <w:t>(11a)</w:t>
            </w:r>
            <w:r w:rsidRPr="000078E4">
              <w:tab/>
            </w:r>
            <w:r w:rsidRPr="000078E4">
              <w:rPr>
                <w:b/>
                <w:i/>
              </w:rPr>
              <w:t xml:space="preserve">For at forbedre kvaliteten af matchningsprocessen bør registrerede jobsøgende kunne anmode om en indledende forhåndsscreening af kvalifikationer og færdigheder. Sekretariatet for </w:t>
            </w:r>
            <w:r w:rsidR="00464BDC" w:rsidRPr="000078E4">
              <w:rPr>
                <w:b/>
                <w:i/>
              </w:rPr>
              <w:t>EU-talentpuljen</w:t>
            </w:r>
            <w:r w:rsidRPr="000078E4">
              <w:rPr>
                <w:b/>
                <w:i/>
              </w:rPr>
              <w:t xml:space="preserve"> og de nationale kontaktpunkter bør have til opgave at oprette en ikkebindende forhåndsscreening. Efter anmodning fra de jobsøgende kan godkendte tredjeparter også sørge for ikkebindende forhåndsscreening af kvalifikationer og færdigheder. For at støtte jobsøgende yderligere i at opbygge omfattende profiler og øge muligheden for et vellykket match bør IT-platformen for </w:t>
            </w:r>
            <w:r w:rsidR="00464BDC" w:rsidRPr="000078E4">
              <w:rPr>
                <w:b/>
                <w:i/>
              </w:rPr>
              <w:t>EU-talentpuljen</w:t>
            </w:r>
            <w:r w:rsidRPr="000078E4">
              <w:rPr>
                <w:b/>
                <w:i/>
              </w:rPr>
              <w:t xml:space="preserve"> integrere EU's redskab for færdighedsprofiler, som kan spille en central rolle i kompetencekortlægning, yde vejledning om færdighedsudvikling og sikre, at internationale jobsøgende er bedre rustet til at imødekomme behovene på EU's arbejdsmarked. Derudover kan jobsøgende anmode om brug af vurderingstjenesterne i ENIC-NARIC-netværket via IT-platformen for </w:t>
            </w:r>
            <w:r w:rsidR="00464BDC" w:rsidRPr="000078E4">
              <w:rPr>
                <w:b/>
                <w:i/>
              </w:rPr>
              <w:t>EU-talentpuljen</w:t>
            </w:r>
            <w:r w:rsidRPr="000078E4">
              <w:rPr>
                <w:b/>
                <w:i/>
              </w:rPr>
              <w:t xml:space="preserve"> til at vurdere deres eksamensbeviser sammenlignet med udvalgte EU-lande.</w:t>
            </w:r>
          </w:p>
        </w:tc>
      </w:tr>
    </w:tbl>
    <w:p w14:paraId="2F4A6724"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5463AB44" w14:textId="77777777" w:rsidR="0057698E" w:rsidRPr="000078E4" w:rsidRDefault="0057698E" w:rsidP="0057698E">
      <w:r w:rsidRPr="000078E4">
        <w:rPr>
          <w:rStyle w:val="HideTWBExt"/>
          <w:color w:val="auto"/>
        </w:rPr>
        <w:t>&lt;/AmendB&gt;</w:t>
      </w:r>
    </w:p>
    <w:p w14:paraId="23AFE554"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198</w:t>
      </w:r>
      <w:r w:rsidRPr="000078E4">
        <w:rPr>
          <w:rStyle w:val="HideTWBExt"/>
          <w:color w:val="auto"/>
        </w:rPr>
        <w:t>&lt;/NumAmB&gt;</w:t>
      </w:r>
    </w:p>
    <w:p w14:paraId="2DFD846F" w14:textId="77777777" w:rsidR="0057698E" w:rsidRPr="000078E4" w:rsidRDefault="0057698E" w:rsidP="0057698E">
      <w:pPr>
        <w:pStyle w:val="NormalBold"/>
      </w:pPr>
      <w:r w:rsidRPr="000078E4">
        <w:rPr>
          <w:rStyle w:val="HideTWBExt"/>
          <w:b w:val="0"/>
          <w:color w:val="auto"/>
        </w:rPr>
        <w:t>&lt;RepeatBlock-By&gt;&lt;Members&gt;</w:t>
      </w:r>
      <w:r w:rsidRPr="000078E4">
        <w:t>Anna Strolenberg</w:t>
      </w:r>
      <w:r w:rsidRPr="000078E4">
        <w:rPr>
          <w:rStyle w:val="HideTWBExt"/>
          <w:b w:val="0"/>
          <w:color w:val="auto"/>
        </w:rPr>
        <w:t>&lt;/Members&gt;</w:t>
      </w:r>
    </w:p>
    <w:p w14:paraId="71CE63A6" w14:textId="77777777" w:rsidR="0057698E" w:rsidRPr="000078E4" w:rsidRDefault="0057698E" w:rsidP="0057698E">
      <w:pPr>
        <w:pStyle w:val="NormalBold"/>
      </w:pPr>
      <w:r w:rsidRPr="000078E4">
        <w:rPr>
          <w:rStyle w:val="HideTWBExt"/>
          <w:b w:val="0"/>
          <w:color w:val="auto"/>
        </w:rPr>
        <w:t>&lt;/RepeatBlock-By&gt;</w:t>
      </w:r>
    </w:p>
    <w:p w14:paraId="15D1C288" w14:textId="77777777" w:rsidR="0057698E" w:rsidRPr="000078E4" w:rsidRDefault="0057698E" w:rsidP="0057698E">
      <w:pPr>
        <w:pStyle w:val="NormalBold"/>
      </w:pPr>
      <w:r w:rsidRPr="000078E4">
        <w:rPr>
          <w:rStyle w:val="HideTWBExt"/>
          <w:color w:val="auto"/>
        </w:rPr>
        <w:lastRenderedPageBreak/>
        <w:t>&lt;DocAmend&gt;</w:t>
      </w:r>
      <w:r w:rsidRPr="000078E4">
        <w:t>Forslag til forordning</w:t>
      </w:r>
      <w:r w:rsidRPr="000078E4">
        <w:rPr>
          <w:rStyle w:val="HideTWBExt"/>
          <w:color w:val="auto"/>
        </w:rPr>
        <w:t>&lt;/DocAmend&gt;</w:t>
      </w:r>
    </w:p>
    <w:p w14:paraId="2B208C30" w14:textId="77777777" w:rsidR="0057698E" w:rsidRPr="000078E4" w:rsidRDefault="0057698E" w:rsidP="0057698E">
      <w:pPr>
        <w:pStyle w:val="NormalBold"/>
      </w:pPr>
      <w:r w:rsidRPr="000078E4">
        <w:rPr>
          <w:rStyle w:val="HideTWBExt"/>
          <w:color w:val="auto"/>
        </w:rPr>
        <w:t>&lt;Article&gt;</w:t>
      </w:r>
      <w:r w:rsidRPr="000078E4">
        <w:t>Betragtning 11 b (ny)</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3E98B241" w14:textId="77777777" w:rsidTr="00AF7750">
        <w:trPr>
          <w:trHeight w:hRule="exact" w:val="240"/>
          <w:jc w:val="center"/>
        </w:trPr>
        <w:tc>
          <w:tcPr>
            <w:tcW w:w="9752" w:type="dxa"/>
            <w:gridSpan w:val="2"/>
            <w:tcBorders>
              <w:top w:val="nil"/>
              <w:left w:val="nil"/>
              <w:bottom w:val="nil"/>
              <w:right w:val="nil"/>
            </w:tcBorders>
          </w:tcPr>
          <w:p w14:paraId="1AAECA6F" w14:textId="77777777" w:rsidR="0057698E" w:rsidRPr="000078E4" w:rsidRDefault="0057698E" w:rsidP="00AF7750"/>
        </w:tc>
      </w:tr>
      <w:tr w:rsidR="004F5FC3" w:rsidRPr="000078E4" w14:paraId="04A8CB9B" w14:textId="77777777" w:rsidTr="00AF7750">
        <w:trPr>
          <w:trHeight w:val="240"/>
          <w:jc w:val="center"/>
        </w:trPr>
        <w:tc>
          <w:tcPr>
            <w:tcW w:w="4876" w:type="dxa"/>
            <w:tcBorders>
              <w:top w:val="nil"/>
              <w:left w:val="nil"/>
              <w:bottom w:val="nil"/>
              <w:right w:val="nil"/>
            </w:tcBorders>
          </w:tcPr>
          <w:p w14:paraId="02FB4EB8"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7E0799EB" w14:textId="77777777" w:rsidR="0057698E" w:rsidRPr="000078E4" w:rsidRDefault="0057698E" w:rsidP="00AF7750">
            <w:pPr>
              <w:pStyle w:val="AmColumnHeading"/>
            </w:pPr>
            <w:r w:rsidRPr="000078E4">
              <w:t>Ændringsforslag</w:t>
            </w:r>
          </w:p>
        </w:tc>
      </w:tr>
      <w:tr w:rsidR="004F5FC3" w:rsidRPr="000078E4" w14:paraId="504C6629" w14:textId="77777777" w:rsidTr="00AF7750">
        <w:trPr>
          <w:jc w:val="center"/>
        </w:trPr>
        <w:tc>
          <w:tcPr>
            <w:tcW w:w="4876" w:type="dxa"/>
            <w:tcBorders>
              <w:top w:val="nil"/>
              <w:left w:val="nil"/>
              <w:bottom w:val="nil"/>
              <w:right w:val="nil"/>
            </w:tcBorders>
          </w:tcPr>
          <w:p w14:paraId="5A97ADD5" w14:textId="77777777" w:rsidR="0057698E" w:rsidRPr="000078E4" w:rsidRDefault="0057698E" w:rsidP="00AF7750">
            <w:pPr>
              <w:pStyle w:val="Normal6a"/>
            </w:pPr>
          </w:p>
        </w:tc>
        <w:tc>
          <w:tcPr>
            <w:tcW w:w="4876" w:type="dxa"/>
            <w:tcBorders>
              <w:top w:val="nil"/>
              <w:left w:val="nil"/>
              <w:bottom w:val="nil"/>
              <w:right w:val="nil"/>
            </w:tcBorders>
          </w:tcPr>
          <w:p w14:paraId="07F4AAE2" w14:textId="328BD458" w:rsidR="0057698E" w:rsidRPr="000078E4" w:rsidRDefault="0057698E" w:rsidP="00AF7750">
            <w:pPr>
              <w:pStyle w:val="Normal6a"/>
            </w:pPr>
            <w:r w:rsidRPr="000078E4">
              <w:rPr>
                <w:b/>
                <w:i/>
              </w:rPr>
              <w:t>(11b)</w:t>
            </w:r>
            <w:r w:rsidRPr="000078E4">
              <w:tab/>
            </w:r>
            <w:r w:rsidR="00464BDC" w:rsidRPr="000078E4">
              <w:rPr>
                <w:b/>
                <w:i/>
              </w:rPr>
              <w:t>EU-talentpuljen</w:t>
            </w:r>
            <w:r w:rsidRPr="000078E4">
              <w:rPr>
                <w:b/>
                <w:i/>
              </w:rPr>
              <w:t xml:space="preserve"> bør fremme et stærkere samarbejde mellem medlemsstaterne om arbejdskraftmigration, herunder validering af udenlandske færdigheder og kvalifikationer. Med henblik herpå bør </w:t>
            </w:r>
            <w:r w:rsidR="00464BDC" w:rsidRPr="000078E4">
              <w:rPr>
                <w:b/>
                <w:i/>
              </w:rPr>
              <w:t>EU-talentpuljen</w:t>
            </w:r>
            <w:r w:rsidRPr="000078E4">
              <w:rPr>
                <w:b/>
                <w:i/>
              </w:rPr>
              <w:t xml:space="preserve"> omfatte en standardiseret referenceramme for at lette ensartet og effektiv forhåndsscreening af færdigheder og kvalifikationer i hele Unionen. Sekretariatet for </w:t>
            </w:r>
            <w:r w:rsidR="00464BDC" w:rsidRPr="000078E4">
              <w:rPr>
                <w:b/>
                <w:i/>
              </w:rPr>
              <w:t>EU-talentpuljen</w:t>
            </w:r>
            <w:r w:rsidRPr="000078E4">
              <w:rPr>
                <w:b/>
                <w:i/>
              </w:rPr>
              <w:t xml:space="preserve"> bør være ansvarligt for at udvikle og godkende den standardiserede referenceramme. Inden for tre år efter oprettelsen af </w:t>
            </w:r>
            <w:r w:rsidR="00464BDC" w:rsidRPr="000078E4">
              <w:rPr>
                <w:b/>
                <w:i/>
              </w:rPr>
              <w:t>EU-talentpuljen</w:t>
            </w:r>
            <w:r w:rsidRPr="000078E4">
              <w:rPr>
                <w:b/>
                <w:i/>
              </w:rPr>
              <w:t xml:space="preserve"> bør sekretariatet for </w:t>
            </w:r>
            <w:r w:rsidR="00464BDC" w:rsidRPr="000078E4">
              <w:rPr>
                <w:b/>
                <w:i/>
              </w:rPr>
              <w:t>EU-talentpuljen</w:t>
            </w:r>
            <w:r w:rsidRPr="000078E4">
              <w:rPr>
                <w:b/>
                <w:i/>
              </w:rPr>
              <w:t xml:space="preserve"> udstede ikkebindende uddannelsesmæssige beviser og færdighedsvurderinger for alle erhverv, der er opført på de EU-dækkende og nationale lister over erhverv, hvor der er mangel på arbejdskraft. Disse vil tjene som grundlag for den standardiserede referenceramme, der muliggør strømlinede og hurtigere screeningsprocesser.</w:t>
            </w:r>
          </w:p>
        </w:tc>
      </w:tr>
    </w:tbl>
    <w:p w14:paraId="1DF8065E"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4F1904F6" w14:textId="77777777" w:rsidR="0057698E" w:rsidRPr="000078E4" w:rsidRDefault="0057698E" w:rsidP="0057698E">
      <w:r w:rsidRPr="000078E4">
        <w:rPr>
          <w:rStyle w:val="HideTWBExt"/>
          <w:color w:val="auto"/>
        </w:rPr>
        <w:t>&lt;/AmendB&gt;</w:t>
      </w:r>
    </w:p>
    <w:p w14:paraId="086AA88A"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199</w:t>
      </w:r>
      <w:r w:rsidRPr="000078E4">
        <w:rPr>
          <w:rStyle w:val="HideTWBExt"/>
          <w:color w:val="auto"/>
        </w:rPr>
        <w:t>&lt;/NumAmB&gt;</w:t>
      </w:r>
    </w:p>
    <w:p w14:paraId="7ED061D0" w14:textId="77777777" w:rsidR="0057698E" w:rsidRPr="000078E4" w:rsidRDefault="0057698E" w:rsidP="0057698E">
      <w:pPr>
        <w:pStyle w:val="NormalBold"/>
      </w:pPr>
      <w:r w:rsidRPr="000078E4">
        <w:rPr>
          <w:rStyle w:val="HideTWBExt"/>
          <w:b w:val="0"/>
          <w:color w:val="auto"/>
        </w:rPr>
        <w:t>&lt;RepeatBlock-By&gt;&lt;Members&gt;</w:t>
      </w:r>
      <w:r w:rsidRPr="000078E4">
        <w:t>Javier Moreno Sánchez</w:t>
      </w:r>
      <w:r w:rsidRPr="000078E4">
        <w:rPr>
          <w:rStyle w:val="HideTWBExt"/>
          <w:b w:val="0"/>
          <w:color w:val="auto"/>
        </w:rPr>
        <w:t>&lt;/Members&gt;</w:t>
      </w:r>
    </w:p>
    <w:p w14:paraId="1B4564CC" w14:textId="77777777" w:rsidR="0057698E" w:rsidRPr="000078E4" w:rsidRDefault="0057698E" w:rsidP="0057698E">
      <w:pPr>
        <w:pStyle w:val="NormalBold"/>
      </w:pPr>
      <w:r w:rsidRPr="000078E4">
        <w:rPr>
          <w:rStyle w:val="HideTWBExt"/>
          <w:b w:val="0"/>
          <w:color w:val="auto"/>
        </w:rPr>
        <w:t>&lt;/RepeatBlock-By&gt;</w:t>
      </w:r>
    </w:p>
    <w:p w14:paraId="50389FE1"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275A564D" w14:textId="77777777" w:rsidR="0057698E" w:rsidRPr="000078E4" w:rsidRDefault="0057698E" w:rsidP="0057698E">
      <w:pPr>
        <w:pStyle w:val="NormalBold"/>
      </w:pPr>
      <w:r w:rsidRPr="000078E4">
        <w:rPr>
          <w:rStyle w:val="HideTWBExt"/>
          <w:color w:val="auto"/>
        </w:rPr>
        <w:t>&lt;Article&gt;</w:t>
      </w:r>
      <w:r w:rsidRPr="000078E4">
        <w:t>Betragtning 13 a (ny)</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52F1BC90" w14:textId="77777777" w:rsidTr="00AF7750">
        <w:trPr>
          <w:trHeight w:hRule="exact" w:val="240"/>
          <w:jc w:val="center"/>
        </w:trPr>
        <w:tc>
          <w:tcPr>
            <w:tcW w:w="9752" w:type="dxa"/>
            <w:gridSpan w:val="2"/>
            <w:tcBorders>
              <w:top w:val="nil"/>
              <w:left w:val="nil"/>
              <w:bottom w:val="nil"/>
              <w:right w:val="nil"/>
            </w:tcBorders>
          </w:tcPr>
          <w:p w14:paraId="4FADA076" w14:textId="77777777" w:rsidR="0057698E" w:rsidRPr="000078E4" w:rsidRDefault="0057698E" w:rsidP="00AF7750"/>
        </w:tc>
      </w:tr>
      <w:tr w:rsidR="004F5FC3" w:rsidRPr="000078E4" w14:paraId="33E0F4DF" w14:textId="77777777" w:rsidTr="00AF7750">
        <w:trPr>
          <w:trHeight w:val="240"/>
          <w:jc w:val="center"/>
        </w:trPr>
        <w:tc>
          <w:tcPr>
            <w:tcW w:w="4876" w:type="dxa"/>
            <w:tcBorders>
              <w:top w:val="nil"/>
              <w:left w:val="nil"/>
              <w:bottom w:val="nil"/>
              <w:right w:val="nil"/>
            </w:tcBorders>
          </w:tcPr>
          <w:p w14:paraId="1EDBB728"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6E0E4103" w14:textId="77777777" w:rsidR="0057698E" w:rsidRPr="000078E4" w:rsidRDefault="0057698E" w:rsidP="00AF7750">
            <w:pPr>
              <w:pStyle w:val="AmColumnHeading"/>
            </w:pPr>
            <w:r w:rsidRPr="000078E4">
              <w:t>Ændringsforslag</w:t>
            </w:r>
          </w:p>
        </w:tc>
      </w:tr>
      <w:tr w:rsidR="004F5FC3" w:rsidRPr="000078E4" w14:paraId="5749E4BE" w14:textId="77777777" w:rsidTr="00AF7750">
        <w:trPr>
          <w:jc w:val="center"/>
        </w:trPr>
        <w:tc>
          <w:tcPr>
            <w:tcW w:w="4876" w:type="dxa"/>
            <w:tcBorders>
              <w:top w:val="nil"/>
              <w:left w:val="nil"/>
              <w:bottom w:val="nil"/>
              <w:right w:val="nil"/>
            </w:tcBorders>
          </w:tcPr>
          <w:p w14:paraId="581ECE53" w14:textId="77777777" w:rsidR="0057698E" w:rsidRPr="000078E4" w:rsidRDefault="0057698E" w:rsidP="00AF7750">
            <w:pPr>
              <w:pStyle w:val="Normal6a"/>
            </w:pPr>
          </w:p>
        </w:tc>
        <w:tc>
          <w:tcPr>
            <w:tcW w:w="4876" w:type="dxa"/>
            <w:tcBorders>
              <w:top w:val="nil"/>
              <w:left w:val="nil"/>
              <w:bottom w:val="nil"/>
              <w:right w:val="nil"/>
            </w:tcBorders>
          </w:tcPr>
          <w:p w14:paraId="30DE32A6" w14:textId="34D8C421" w:rsidR="0057698E" w:rsidRPr="000078E4" w:rsidRDefault="0057698E" w:rsidP="00AF7750">
            <w:pPr>
              <w:pStyle w:val="Normal6a"/>
            </w:pPr>
            <w:r w:rsidRPr="000078E4">
              <w:rPr>
                <w:b/>
                <w:i/>
              </w:rPr>
              <w:t>(13a)</w:t>
            </w:r>
            <w:r w:rsidRPr="000078E4">
              <w:tab/>
            </w:r>
            <w:r w:rsidRPr="000078E4">
              <w:rPr>
                <w:b/>
                <w:i/>
              </w:rPr>
              <w:t xml:space="preserve">Arbejdsgivere, der ønsker at deltage i </w:t>
            </w:r>
            <w:r w:rsidR="00464BDC" w:rsidRPr="000078E4">
              <w:rPr>
                <w:b/>
                <w:i/>
              </w:rPr>
              <w:t>EU-talentpuljen</w:t>
            </w:r>
            <w:r w:rsidRPr="000078E4">
              <w:rPr>
                <w:b/>
                <w:i/>
              </w:rPr>
              <w:t xml:space="preserve">, skal registreres, før deres ledige stillinger stilles til rådighed via IT-platformen for </w:t>
            </w:r>
            <w:r w:rsidR="00464BDC" w:rsidRPr="000078E4">
              <w:rPr>
                <w:b/>
                <w:i/>
              </w:rPr>
              <w:t>EU-talentpuljen</w:t>
            </w:r>
            <w:r w:rsidRPr="000078E4">
              <w:rPr>
                <w:b/>
                <w:i/>
              </w:rPr>
              <w:t xml:space="preserve">. Inden arbejdsgiverne registreres, bør medlemsstaterne foretage </w:t>
            </w:r>
            <w:r w:rsidRPr="000078E4">
              <w:rPr>
                <w:b/>
                <w:i/>
              </w:rPr>
              <w:lastRenderedPageBreak/>
              <w:t>den nødvendige kontrol af disse arbejdsgivere for at sikre, at de overholder den relevante EU-lovgivning og nationale lovgivning og praksis, herunder gældende kollektive aftaler, for at sikre tredjelandsstatsborgeres beskyttelse mod uretfærdig ansættelse og utilstrækkelige arbejdsvilkår samt ikkeforskelsbehandling. </w:t>
            </w:r>
          </w:p>
        </w:tc>
      </w:tr>
    </w:tbl>
    <w:p w14:paraId="48D93014" w14:textId="77777777" w:rsidR="0057698E" w:rsidRPr="000078E4" w:rsidRDefault="0057698E" w:rsidP="0057698E">
      <w:pPr>
        <w:pStyle w:val="AmOrLang"/>
      </w:pPr>
      <w:r w:rsidRPr="000078E4">
        <w:lastRenderedPageBreak/>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4F164E0D" w14:textId="77777777" w:rsidR="0057698E" w:rsidRPr="000078E4" w:rsidRDefault="0057698E" w:rsidP="0057698E">
      <w:r w:rsidRPr="000078E4">
        <w:rPr>
          <w:rStyle w:val="HideTWBExt"/>
          <w:color w:val="auto"/>
        </w:rPr>
        <w:t>&lt;/AmendB&gt;</w:t>
      </w:r>
    </w:p>
    <w:p w14:paraId="12C40A6A"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200</w:t>
      </w:r>
      <w:r w:rsidRPr="000078E4">
        <w:rPr>
          <w:rStyle w:val="HideTWBExt"/>
          <w:color w:val="auto"/>
        </w:rPr>
        <w:t>&lt;/NumAmB&gt;</w:t>
      </w:r>
    </w:p>
    <w:p w14:paraId="05D035F7" w14:textId="77777777" w:rsidR="0057698E" w:rsidRPr="000078E4" w:rsidRDefault="0057698E" w:rsidP="0057698E">
      <w:pPr>
        <w:pStyle w:val="NormalBold"/>
      </w:pPr>
      <w:r w:rsidRPr="000078E4">
        <w:rPr>
          <w:rStyle w:val="HideTWBExt"/>
          <w:b w:val="0"/>
          <w:color w:val="auto"/>
        </w:rPr>
        <w:t>&lt;RepeatBlock-By&gt;&lt;Members&gt;</w:t>
      </w:r>
      <w:r w:rsidRPr="000078E4">
        <w:t>Jan-Christoph Oetjen, Abir Al-Sahlani, Lucia Yar</w:t>
      </w:r>
      <w:r w:rsidRPr="000078E4">
        <w:rPr>
          <w:rStyle w:val="HideTWBExt"/>
          <w:b w:val="0"/>
          <w:color w:val="auto"/>
        </w:rPr>
        <w:t>&lt;/Members&gt;</w:t>
      </w:r>
    </w:p>
    <w:p w14:paraId="1FB2FF37" w14:textId="77777777" w:rsidR="0057698E" w:rsidRPr="000078E4" w:rsidRDefault="0057698E" w:rsidP="0057698E">
      <w:pPr>
        <w:pStyle w:val="NormalBold"/>
      </w:pPr>
      <w:r w:rsidRPr="000078E4">
        <w:rPr>
          <w:rStyle w:val="HideTWBExt"/>
          <w:b w:val="0"/>
          <w:color w:val="auto"/>
        </w:rPr>
        <w:t>&lt;/RepeatBlock-By&gt;</w:t>
      </w:r>
    </w:p>
    <w:p w14:paraId="30F59ED6"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59DB3C43" w14:textId="77777777" w:rsidR="0057698E" w:rsidRPr="000078E4" w:rsidRDefault="0057698E" w:rsidP="0057698E">
      <w:pPr>
        <w:pStyle w:val="NormalBold"/>
      </w:pPr>
      <w:r w:rsidRPr="000078E4">
        <w:rPr>
          <w:rStyle w:val="HideTWBExt"/>
          <w:color w:val="auto"/>
        </w:rPr>
        <w:t>&lt;Article&gt;</w:t>
      </w:r>
      <w:r w:rsidRPr="000078E4">
        <w:t>Betragtning 14</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082CEDEF" w14:textId="77777777" w:rsidTr="00AF7750">
        <w:trPr>
          <w:trHeight w:hRule="exact" w:val="240"/>
          <w:jc w:val="center"/>
        </w:trPr>
        <w:tc>
          <w:tcPr>
            <w:tcW w:w="9752" w:type="dxa"/>
            <w:gridSpan w:val="2"/>
            <w:tcBorders>
              <w:top w:val="nil"/>
              <w:left w:val="nil"/>
              <w:bottom w:val="nil"/>
              <w:right w:val="nil"/>
            </w:tcBorders>
          </w:tcPr>
          <w:p w14:paraId="4AA3C798" w14:textId="77777777" w:rsidR="0057698E" w:rsidRPr="000078E4" w:rsidRDefault="0057698E" w:rsidP="00AF7750"/>
        </w:tc>
      </w:tr>
      <w:tr w:rsidR="004F5FC3" w:rsidRPr="000078E4" w14:paraId="2E4A64F7" w14:textId="77777777" w:rsidTr="00AF7750">
        <w:trPr>
          <w:trHeight w:val="240"/>
          <w:jc w:val="center"/>
        </w:trPr>
        <w:tc>
          <w:tcPr>
            <w:tcW w:w="4876" w:type="dxa"/>
            <w:tcBorders>
              <w:top w:val="nil"/>
              <w:left w:val="nil"/>
              <w:bottom w:val="nil"/>
              <w:right w:val="nil"/>
            </w:tcBorders>
          </w:tcPr>
          <w:p w14:paraId="3EB0A9E3"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1A724EEC" w14:textId="77777777" w:rsidR="0057698E" w:rsidRPr="000078E4" w:rsidRDefault="0057698E" w:rsidP="00AF7750">
            <w:pPr>
              <w:pStyle w:val="AmColumnHeading"/>
            </w:pPr>
            <w:r w:rsidRPr="000078E4">
              <w:t>Ændringsforslag</w:t>
            </w:r>
          </w:p>
        </w:tc>
      </w:tr>
      <w:tr w:rsidR="004F5FC3" w:rsidRPr="000078E4" w14:paraId="14D409A6" w14:textId="77777777" w:rsidTr="00AF7750">
        <w:trPr>
          <w:jc w:val="center"/>
        </w:trPr>
        <w:tc>
          <w:tcPr>
            <w:tcW w:w="4876" w:type="dxa"/>
            <w:tcBorders>
              <w:top w:val="nil"/>
              <w:left w:val="nil"/>
              <w:bottom w:val="nil"/>
              <w:right w:val="nil"/>
            </w:tcBorders>
          </w:tcPr>
          <w:p w14:paraId="7710182A" w14:textId="77777777" w:rsidR="0057698E" w:rsidRPr="000078E4" w:rsidRDefault="0057698E" w:rsidP="00AF7750">
            <w:pPr>
              <w:pStyle w:val="Normal6a"/>
            </w:pPr>
            <w:r w:rsidRPr="000078E4">
              <w:rPr>
                <w:b/>
                <w:i/>
                <w:iCs/>
              </w:rPr>
              <w:t>14)</w:t>
            </w:r>
            <w:r w:rsidRPr="000078E4">
              <w:tab/>
              <w:t>Registrerede jobsøgende fra tredjelande bør have ret til at vælge blandt en række tekniske indstillingsmuligheder for at begrænse adgangen til deres personoplysninger, f.eks. ved at begrænse adgangen til deres kontaktoplysninger. Profiler tilhørende registrerede jobsøgende fra tredjelande og arbejdsgivere, der deltager i IT-platformen for EU's talentpulje, og som ikke har været brugt i en periode på to år, bør automatisk fjernes. Når profiler fjernes, kan et begrænset sæt anonymiserede data fortsat lagres til forskningsformål og statistiske formål, herunder med henblik på udarbejdelsen og kvaliteten af europæiske statistikker.</w:t>
            </w:r>
          </w:p>
        </w:tc>
        <w:tc>
          <w:tcPr>
            <w:tcW w:w="4876" w:type="dxa"/>
            <w:tcBorders>
              <w:top w:val="nil"/>
              <w:left w:val="nil"/>
              <w:bottom w:val="nil"/>
              <w:right w:val="nil"/>
            </w:tcBorders>
          </w:tcPr>
          <w:p w14:paraId="3F7C0B8E" w14:textId="48682F4A" w:rsidR="0057698E" w:rsidRPr="000078E4" w:rsidRDefault="0057698E" w:rsidP="00941C1C">
            <w:pPr>
              <w:pStyle w:val="Normal6a"/>
            </w:pPr>
            <w:r w:rsidRPr="000078E4">
              <w:rPr>
                <w:b/>
                <w:bCs/>
                <w:i/>
                <w:iCs/>
              </w:rPr>
              <w:t>(14)</w:t>
            </w:r>
            <w:r w:rsidRPr="000078E4">
              <w:tab/>
            </w:r>
            <w:r w:rsidRPr="000078E4">
              <w:rPr>
                <w:b/>
                <w:i/>
              </w:rPr>
              <w:t>Registrering af en profil samt søgning efter og opslag af ledige stillinger bør være gratis for både jobsøgende fra tredjelande og arbejdsgivere.</w:t>
            </w:r>
            <w:r w:rsidRPr="000078E4">
              <w:t xml:space="preserve"> Registrerede jobsøgende fra tredjelande bør have ret til at vælge blandt en række tekniske indstillingsmuligheder for at begrænse adgangen til deres personoplysninger, f.eks. ved at begrænse adgangen til deres kontaktoplysninger. Profiler tilhørende registrerede jobsøgende fra tredjelande og arbejdsgivere, der deltager i IT-platformen for </w:t>
            </w:r>
            <w:r w:rsidR="00464BDC" w:rsidRPr="000078E4">
              <w:t>EU-talentpuljen</w:t>
            </w:r>
            <w:r w:rsidRPr="000078E4">
              <w:t>, og som ikke har været brugt i en periode på to år,</w:t>
            </w:r>
            <w:r w:rsidRPr="000078E4">
              <w:rPr>
                <w:b/>
                <w:bCs/>
                <w:i/>
                <w:iCs/>
              </w:rPr>
              <w:t xml:space="preserve"> og profiler tilhørende arbejdsgivere, som ikke har været brugt i en periode på tre år,</w:t>
            </w:r>
            <w:r w:rsidRPr="000078E4">
              <w:t xml:space="preserve"> bør automatisk fjernes</w:t>
            </w:r>
            <w:r w:rsidRPr="000078E4">
              <w:rPr>
                <w:b/>
                <w:i/>
              </w:rPr>
              <w:t>. Ejeren af profilen bør underrettes om fjernelsen senest en måned i forvejen</w:t>
            </w:r>
            <w:r w:rsidRPr="000078E4">
              <w:t>. Når profiler fjernes, kan et begrænset sæt anonymiserede data fortsat lagres til forskningsformål og statistiske formål, herunder med henblik på udarbejdelsen og kvaliteten af europæiske statistikker</w:t>
            </w:r>
            <w:r w:rsidRPr="000078E4">
              <w:rPr>
                <w:b/>
                <w:bCs/>
                <w:i/>
                <w:iCs/>
              </w:rPr>
              <w:t xml:space="preserve"> i overensstemmelse med artikel 20, stk. 1, i denne forordning</w:t>
            </w:r>
            <w:r w:rsidRPr="000078E4">
              <w:t xml:space="preserve">. </w:t>
            </w:r>
            <w:r w:rsidRPr="000078E4">
              <w:rPr>
                <w:b/>
                <w:i/>
              </w:rPr>
              <w:t xml:space="preserve">For profiler tilhørende registrerede jobsøgende kunne </w:t>
            </w:r>
            <w:r w:rsidRPr="000078E4">
              <w:rPr>
                <w:b/>
                <w:i/>
              </w:rPr>
              <w:lastRenderedPageBreak/>
              <w:t xml:space="preserve">der lagres oplysninger om nationalitet, ønsket eller nuværende beskæftigelse, besiddelse af </w:t>
            </w:r>
            <w:r w:rsidR="00941C1C">
              <w:rPr>
                <w:b/>
                <w:i/>
              </w:rPr>
              <w:t xml:space="preserve">et </w:t>
            </w:r>
            <w:r w:rsidRPr="000078E4">
              <w:rPr>
                <w:b/>
                <w:i/>
              </w:rPr>
              <w:t>talentpartnerskabs</w:t>
            </w:r>
            <w:r w:rsidR="00941C1C">
              <w:rPr>
                <w:b/>
                <w:i/>
              </w:rPr>
              <w:t>bevis</w:t>
            </w:r>
            <w:r w:rsidRPr="000078E4">
              <w:rPr>
                <w:b/>
                <w:i/>
              </w:rPr>
              <w:t xml:space="preserve">, den periode, hvor profilen blev registreret på IT-platformen for </w:t>
            </w:r>
            <w:r w:rsidR="00464BDC" w:rsidRPr="000078E4">
              <w:rPr>
                <w:b/>
                <w:i/>
              </w:rPr>
              <w:t>EU-talentpuljen</w:t>
            </w:r>
            <w:r w:rsidRPr="000078E4">
              <w:rPr>
                <w:b/>
                <w:i/>
              </w:rPr>
              <w:t xml:space="preserve">, antallet af besøg på platformen, antallet af match med arbejdsgivere og antallet af formidlede job. For profiler tilhørende arbejdsgivere kan der lagres data om den medlemsstat, de er baseret i, sektoren, antallet af besøg på IT-platformen for </w:t>
            </w:r>
            <w:r w:rsidR="00464BDC" w:rsidRPr="000078E4">
              <w:rPr>
                <w:b/>
                <w:i/>
              </w:rPr>
              <w:t>EU-talentpuljen</w:t>
            </w:r>
            <w:r w:rsidRPr="000078E4">
              <w:rPr>
                <w:b/>
                <w:i/>
              </w:rPr>
              <w:t>, antallet af match med jobsøgende og antallet af formidlede job.</w:t>
            </w:r>
          </w:p>
        </w:tc>
      </w:tr>
    </w:tbl>
    <w:p w14:paraId="2582EE96" w14:textId="77777777" w:rsidR="0057698E" w:rsidRPr="000078E4" w:rsidRDefault="0057698E" w:rsidP="0057698E">
      <w:pPr>
        <w:pStyle w:val="AmOrLang"/>
      </w:pPr>
      <w:r w:rsidRPr="000078E4">
        <w:lastRenderedPageBreak/>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2B07BCB2" w14:textId="77777777" w:rsidR="0057698E" w:rsidRPr="000078E4" w:rsidRDefault="0057698E" w:rsidP="0057698E">
      <w:r w:rsidRPr="000078E4">
        <w:rPr>
          <w:rStyle w:val="HideTWBExt"/>
          <w:color w:val="auto"/>
        </w:rPr>
        <w:t>&lt;/AmendB&gt;</w:t>
      </w:r>
    </w:p>
    <w:p w14:paraId="604C5D22"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201</w:t>
      </w:r>
      <w:r w:rsidRPr="000078E4">
        <w:rPr>
          <w:rStyle w:val="HideTWBExt"/>
          <w:color w:val="auto"/>
        </w:rPr>
        <w:t>&lt;/NumAmB&gt;</w:t>
      </w:r>
    </w:p>
    <w:p w14:paraId="6C9DD470" w14:textId="77777777" w:rsidR="0057698E" w:rsidRPr="000078E4" w:rsidRDefault="0057698E" w:rsidP="0057698E">
      <w:pPr>
        <w:pStyle w:val="NormalBold"/>
      </w:pPr>
      <w:r w:rsidRPr="000078E4">
        <w:rPr>
          <w:rStyle w:val="HideTWBExt"/>
          <w:b w:val="0"/>
          <w:color w:val="auto"/>
        </w:rPr>
        <w:t>&lt;RepeatBlock-By&gt;&lt;Members&gt;</w:t>
      </w:r>
      <w:r w:rsidRPr="000078E4">
        <w:t>Javier Moreno Sánchez</w:t>
      </w:r>
      <w:r w:rsidRPr="000078E4">
        <w:rPr>
          <w:rStyle w:val="HideTWBExt"/>
          <w:b w:val="0"/>
          <w:color w:val="auto"/>
        </w:rPr>
        <w:t>&lt;/Members&gt;</w:t>
      </w:r>
    </w:p>
    <w:p w14:paraId="7DEBCCE3" w14:textId="77777777" w:rsidR="0057698E" w:rsidRPr="000078E4" w:rsidRDefault="0057698E" w:rsidP="0057698E">
      <w:pPr>
        <w:pStyle w:val="NormalBold"/>
      </w:pPr>
      <w:r w:rsidRPr="000078E4">
        <w:rPr>
          <w:rStyle w:val="HideTWBExt"/>
          <w:b w:val="0"/>
          <w:color w:val="auto"/>
        </w:rPr>
        <w:t>&lt;/RepeatBlock-By&gt;</w:t>
      </w:r>
    </w:p>
    <w:p w14:paraId="5A201893"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1C5B9FD6" w14:textId="77777777" w:rsidR="0057698E" w:rsidRPr="000078E4" w:rsidRDefault="0057698E" w:rsidP="0057698E">
      <w:pPr>
        <w:pStyle w:val="NormalBold"/>
      </w:pPr>
      <w:r w:rsidRPr="000078E4">
        <w:rPr>
          <w:rStyle w:val="HideTWBExt"/>
          <w:color w:val="auto"/>
        </w:rPr>
        <w:t>&lt;Article&gt;</w:t>
      </w:r>
      <w:r w:rsidRPr="000078E4">
        <w:t>Betragtning 14</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2D590AEF" w14:textId="77777777" w:rsidTr="00AF7750">
        <w:trPr>
          <w:trHeight w:hRule="exact" w:val="240"/>
          <w:jc w:val="center"/>
        </w:trPr>
        <w:tc>
          <w:tcPr>
            <w:tcW w:w="9752" w:type="dxa"/>
            <w:gridSpan w:val="2"/>
            <w:tcBorders>
              <w:top w:val="nil"/>
              <w:left w:val="nil"/>
              <w:bottom w:val="nil"/>
              <w:right w:val="nil"/>
            </w:tcBorders>
          </w:tcPr>
          <w:p w14:paraId="020FA5D2" w14:textId="77777777" w:rsidR="0057698E" w:rsidRPr="000078E4" w:rsidRDefault="0057698E" w:rsidP="00AF7750"/>
        </w:tc>
      </w:tr>
      <w:tr w:rsidR="004F5FC3" w:rsidRPr="000078E4" w14:paraId="2F6FD378" w14:textId="77777777" w:rsidTr="00AF7750">
        <w:trPr>
          <w:trHeight w:val="240"/>
          <w:jc w:val="center"/>
        </w:trPr>
        <w:tc>
          <w:tcPr>
            <w:tcW w:w="4876" w:type="dxa"/>
            <w:tcBorders>
              <w:top w:val="nil"/>
              <w:left w:val="nil"/>
              <w:bottom w:val="nil"/>
              <w:right w:val="nil"/>
            </w:tcBorders>
          </w:tcPr>
          <w:p w14:paraId="4C053BA8"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7FCE7BC9" w14:textId="77777777" w:rsidR="0057698E" w:rsidRPr="000078E4" w:rsidRDefault="0057698E" w:rsidP="00AF7750">
            <w:pPr>
              <w:pStyle w:val="AmColumnHeading"/>
            </w:pPr>
            <w:r w:rsidRPr="000078E4">
              <w:t>Ændringsforslag</w:t>
            </w:r>
          </w:p>
        </w:tc>
      </w:tr>
      <w:tr w:rsidR="004F5FC3" w:rsidRPr="000078E4" w14:paraId="169822CD" w14:textId="77777777" w:rsidTr="00AF7750">
        <w:trPr>
          <w:jc w:val="center"/>
        </w:trPr>
        <w:tc>
          <w:tcPr>
            <w:tcW w:w="4876" w:type="dxa"/>
            <w:tcBorders>
              <w:top w:val="nil"/>
              <w:left w:val="nil"/>
              <w:bottom w:val="nil"/>
              <w:right w:val="nil"/>
            </w:tcBorders>
          </w:tcPr>
          <w:p w14:paraId="70106966" w14:textId="77777777" w:rsidR="0057698E" w:rsidRPr="000078E4" w:rsidRDefault="0057698E" w:rsidP="00AF7750">
            <w:pPr>
              <w:pStyle w:val="Normal6a"/>
            </w:pPr>
            <w:r w:rsidRPr="000078E4">
              <w:rPr>
                <w:b/>
                <w:i/>
                <w:iCs/>
              </w:rPr>
              <w:t>14)</w:t>
            </w:r>
            <w:r w:rsidRPr="000078E4">
              <w:tab/>
              <w:t>Registrerede jobsøgende fra tredjelande bør have ret til at vælge blandt en række tekniske indstillingsmuligheder for at begrænse adgangen til deres personoplysninger, f.eks. ved at begrænse adgangen til deres kontaktoplysninger. Profiler tilhørende registrerede jobsøgende fra tredjelande og arbejdsgivere, der deltager i IT-platformen for EU's talentpulje, og som ikke har været brugt i en periode på to år, bør automatisk fjernes. Når profiler fjernes, kan et begrænset sæt anonymiserede data fortsat lagres til forskningsformål og statistiske formål, herunder med henblik på udarbejdelsen og kvaliteten af europæiske statistikker.</w:t>
            </w:r>
          </w:p>
        </w:tc>
        <w:tc>
          <w:tcPr>
            <w:tcW w:w="4876" w:type="dxa"/>
            <w:tcBorders>
              <w:top w:val="nil"/>
              <w:left w:val="nil"/>
              <w:bottom w:val="nil"/>
              <w:right w:val="nil"/>
            </w:tcBorders>
          </w:tcPr>
          <w:p w14:paraId="40A860D8" w14:textId="0E69208A" w:rsidR="0057698E" w:rsidRPr="000078E4" w:rsidRDefault="0057698E" w:rsidP="00AF7750">
            <w:pPr>
              <w:pStyle w:val="Normal6a"/>
            </w:pPr>
            <w:r w:rsidRPr="000078E4">
              <w:rPr>
                <w:b/>
                <w:bCs/>
                <w:i/>
                <w:iCs/>
              </w:rPr>
              <w:t>(14)</w:t>
            </w:r>
            <w:r w:rsidRPr="000078E4">
              <w:tab/>
              <w:t xml:space="preserve">Registrerede jobsøgende fra tredjelande bør have ret til at vælge blandt en række tekniske indstillingsmuligheder for at begrænse adgangen til deres personoplysninger, f.eks. ved at begrænse adgangen til deres kontaktoplysninger. Profiler tilhørende registrerede jobsøgende fra tredjelande og arbejdsgivere, der deltager i IT-platformen for </w:t>
            </w:r>
            <w:r w:rsidR="00464BDC" w:rsidRPr="000078E4">
              <w:t>EU-talentpuljen</w:t>
            </w:r>
            <w:r w:rsidRPr="000078E4">
              <w:t xml:space="preserve">, og som ikke har været brugt i en periode på to år, bør automatisk fjernes. </w:t>
            </w:r>
            <w:r w:rsidRPr="000078E4">
              <w:rPr>
                <w:b/>
                <w:i/>
              </w:rPr>
              <w:t xml:space="preserve">De berørte jobsøgende bør informeres to måneder før fjernelsen af profilerne om, at deres profiler vil blive fjernet, hvis profilen ikke tilgås inden for denne periode. Profiler for eller ledige stillinger hos registrerede arbejdsgivere, som ejeren ikke har logget ind på i en periode på to år fra registreringen af profilen, bør fjernes eller anonymiseres, og der bør ikke lagres nogen personoplysninger. De berørte arbejdsgivere bør informeres to </w:t>
            </w:r>
            <w:r w:rsidRPr="000078E4">
              <w:rPr>
                <w:b/>
                <w:i/>
              </w:rPr>
              <w:lastRenderedPageBreak/>
              <w:t>måneder før fjernelsen af deres profil om, at deres profiler fjernes, hvis profilen ikke tilgås inden for denne periode.</w:t>
            </w:r>
            <w:r w:rsidRPr="000078E4">
              <w:t xml:space="preserve"> Når profiler fjernes, kan et begrænset sæt anonymiserede data fortsat lagres til forskningsformål og statistiske formål, herunder med henblik på udarbejdelsen og kvaliteten af europæiske statistikker.</w:t>
            </w:r>
          </w:p>
        </w:tc>
      </w:tr>
    </w:tbl>
    <w:p w14:paraId="657BCE43" w14:textId="77777777" w:rsidR="0057698E" w:rsidRPr="000078E4" w:rsidRDefault="0057698E" w:rsidP="0057698E">
      <w:pPr>
        <w:pStyle w:val="AmOrLang"/>
      </w:pPr>
      <w:r w:rsidRPr="000078E4">
        <w:lastRenderedPageBreak/>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59A4DE98" w14:textId="77777777" w:rsidR="0057698E" w:rsidRPr="000078E4" w:rsidRDefault="0057698E" w:rsidP="0057698E">
      <w:r w:rsidRPr="000078E4">
        <w:rPr>
          <w:rStyle w:val="HideTWBExt"/>
          <w:color w:val="auto"/>
        </w:rPr>
        <w:t>&lt;/AmendB&gt;</w:t>
      </w:r>
    </w:p>
    <w:p w14:paraId="23990BE4"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202</w:t>
      </w:r>
      <w:r w:rsidRPr="000078E4">
        <w:rPr>
          <w:rStyle w:val="HideTWBExt"/>
          <w:color w:val="auto"/>
        </w:rPr>
        <w:t>&lt;/NumAmB&gt;</w:t>
      </w:r>
    </w:p>
    <w:p w14:paraId="4169E552" w14:textId="77777777" w:rsidR="0057698E" w:rsidRPr="000078E4" w:rsidRDefault="0057698E" w:rsidP="0057698E">
      <w:pPr>
        <w:pStyle w:val="NormalBold"/>
      </w:pPr>
      <w:r w:rsidRPr="000078E4">
        <w:rPr>
          <w:rStyle w:val="HideTWBExt"/>
          <w:b w:val="0"/>
          <w:color w:val="auto"/>
        </w:rPr>
        <w:t>&lt;RepeatBlock-By&gt;&lt;Members&gt;</w:t>
      </w:r>
      <w:r w:rsidRPr="000078E4">
        <w:t>Anna Strolenberg</w:t>
      </w:r>
      <w:r w:rsidRPr="000078E4">
        <w:rPr>
          <w:rStyle w:val="HideTWBExt"/>
          <w:b w:val="0"/>
          <w:color w:val="auto"/>
        </w:rPr>
        <w:t>&lt;/Members&gt;</w:t>
      </w:r>
    </w:p>
    <w:p w14:paraId="168F5D2C" w14:textId="77777777" w:rsidR="0057698E" w:rsidRPr="000078E4" w:rsidRDefault="0057698E" w:rsidP="0057698E">
      <w:pPr>
        <w:pStyle w:val="NormalBold"/>
      </w:pPr>
      <w:r w:rsidRPr="000078E4">
        <w:rPr>
          <w:rStyle w:val="HideTWBExt"/>
          <w:b w:val="0"/>
          <w:color w:val="auto"/>
        </w:rPr>
        <w:t>&lt;/RepeatBlock-By&gt;</w:t>
      </w:r>
    </w:p>
    <w:p w14:paraId="14F6276C"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425303D2" w14:textId="77777777" w:rsidR="0057698E" w:rsidRPr="000078E4" w:rsidRDefault="0057698E" w:rsidP="0057698E">
      <w:pPr>
        <w:pStyle w:val="NormalBold"/>
      </w:pPr>
      <w:r w:rsidRPr="000078E4">
        <w:rPr>
          <w:rStyle w:val="HideTWBExt"/>
          <w:color w:val="auto"/>
        </w:rPr>
        <w:t>&lt;Article&gt;</w:t>
      </w:r>
      <w:r w:rsidRPr="000078E4">
        <w:t>Betragtning 14</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26A51535" w14:textId="77777777" w:rsidTr="00AF7750">
        <w:trPr>
          <w:trHeight w:hRule="exact" w:val="240"/>
          <w:jc w:val="center"/>
        </w:trPr>
        <w:tc>
          <w:tcPr>
            <w:tcW w:w="9752" w:type="dxa"/>
            <w:gridSpan w:val="2"/>
            <w:tcBorders>
              <w:top w:val="nil"/>
              <w:left w:val="nil"/>
              <w:bottom w:val="nil"/>
              <w:right w:val="nil"/>
            </w:tcBorders>
          </w:tcPr>
          <w:p w14:paraId="05C661DD" w14:textId="77777777" w:rsidR="0057698E" w:rsidRPr="000078E4" w:rsidRDefault="0057698E" w:rsidP="00AF7750"/>
        </w:tc>
      </w:tr>
      <w:tr w:rsidR="004F5FC3" w:rsidRPr="000078E4" w14:paraId="754ACED8" w14:textId="77777777" w:rsidTr="00AF7750">
        <w:trPr>
          <w:trHeight w:val="240"/>
          <w:jc w:val="center"/>
        </w:trPr>
        <w:tc>
          <w:tcPr>
            <w:tcW w:w="4876" w:type="dxa"/>
            <w:tcBorders>
              <w:top w:val="nil"/>
              <w:left w:val="nil"/>
              <w:bottom w:val="nil"/>
              <w:right w:val="nil"/>
            </w:tcBorders>
          </w:tcPr>
          <w:p w14:paraId="262B5564"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6777AD93" w14:textId="77777777" w:rsidR="0057698E" w:rsidRPr="000078E4" w:rsidRDefault="0057698E" w:rsidP="00AF7750">
            <w:pPr>
              <w:pStyle w:val="AmColumnHeading"/>
            </w:pPr>
            <w:r w:rsidRPr="000078E4">
              <w:t>Ændringsforslag</w:t>
            </w:r>
          </w:p>
        </w:tc>
      </w:tr>
      <w:tr w:rsidR="004F5FC3" w:rsidRPr="000078E4" w14:paraId="763A5671" w14:textId="77777777" w:rsidTr="00AF7750">
        <w:trPr>
          <w:jc w:val="center"/>
        </w:trPr>
        <w:tc>
          <w:tcPr>
            <w:tcW w:w="4876" w:type="dxa"/>
            <w:tcBorders>
              <w:top w:val="nil"/>
              <w:left w:val="nil"/>
              <w:bottom w:val="nil"/>
              <w:right w:val="nil"/>
            </w:tcBorders>
          </w:tcPr>
          <w:p w14:paraId="51EE2AA1" w14:textId="77777777" w:rsidR="0057698E" w:rsidRPr="000078E4" w:rsidRDefault="0057698E" w:rsidP="00AF7750">
            <w:pPr>
              <w:pStyle w:val="Normal6a"/>
            </w:pPr>
            <w:r w:rsidRPr="000078E4">
              <w:rPr>
                <w:b/>
                <w:i/>
                <w:iCs/>
              </w:rPr>
              <w:t>14)</w:t>
            </w:r>
            <w:r w:rsidRPr="000078E4">
              <w:tab/>
              <w:t xml:space="preserve">Registrerede jobsøgende fra tredjelande bør have ret til at vælge blandt en række tekniske indstillingsmuligheder for at begrænse adgangen til deres personoplysninger, f.eks. ved at begrænse adgangen til deres kontaktoplysninger. Profiler tilhørende registrerede jobsøgende fra tredjelande </w:t>
            </w:r>
            <w:r w:rsidRPr="000078E4">
              <w:rPr>
                <w:b/>
                <w:bCs/>
                <w:i/>
                <w:iCs/>
              </w:rPr>
              <w:t>og</w:t>
            </w:r>
            <w:r w:rsidRPr="000078E4">
              <w:rPr>
                <w:b/>
                <w:bCs/>
              </w:rPr>
              <w:t xml:space="preserve"> </w:t>
            </w:r>
            <w:r w:rsidRPr="000078E4">
              <w:t xml:space="preserve">arbejdsgivere, der deltager i IT-platformen for EU's talentpulje, og som ikke har været brugt i en periode på to år, bør </w:t>
            </w:r>
            <w:r w:rsidRPr="000078E4">
              <w:rPr>
                <w:b/>
                <w:bCs/>
                <w:i/>
                <w:iCs/>
              </w:rPr>
              <w:t>automatisk fjernes</w:t>
            </w:r>
            <w:r w:rsidRPr="000078E4">
              <w:t xml:space="preserve">. Når profiler fjernes, </w:t>
            </w:r>
            <w:r w:rsidRPr="000078E4">
              <w:rPr>
                <w:b/>
                <w:bCs/>
                <w:i/>
                <w:iCs/>
              </w:rPr>
              <w:t>kan</w:t>
            </w:r>
            <w:r w:rsidRPr="000078E4">
              <w:t xml:space="preserve"> et begrænset sæt anonymiserede data fortsat lagres til forskningsformål og statistiske formål, herunder med henblik på udarbejdelsen og kvaliteten af europæiske statistikker.</w:t>
            </w:r>
          </w:p>
        </w:tc>
        <w:tc>
          <w:tcPr>
            <w:tcW w:w="4876" w:type="dxa"/>
            <w:tcBorders>
              <w:top w:val="nil"/>
              <w:left w:val="nil"/>
              <w:bottom w:val="nil"/>
              <w:right w:val="nil"/>
            </w:tcBorders>
          </w:tcPr>
          <w:p w14:paraId="38E64D90" w14:textId="4851088D" w:rsidR="0057698E" w:rsidRPr="000078E4" w:rsidRDefault="0057698E" w:rsidP="00AF7750">
            <w:pPr>
              <w:pStyle w:val="Normal6a"/>
            </w:pPr>
            <w:r w:rsidRPr="000078E4">
              <w:rPr>
                <w:b/>
                <w:bCs/>
                <w:i/>
                <w:iCs/>
              </w:rPr>
              <w:t>(14)</w:t>
            </w:r>
            <w:r w:rsidRPr="000078E4">
              <w:tab/>
              <w:t>Registrerede jobsøgende fra tredjelande bør have ret til at vælge blandt en række tekniske indstillingsmuligheder for at begrænse adgangen til deres personoplysninger, f.eks. ved at begrænse adgangen til deres kontaktoplysninger. Profiler tilhørende registrerede jobsøgende fra tredjelande</w:t>
            </w:r>
            <w:r w:rsidRPr="000078E4">
              <w:rPr>
                <w:b/>
                <w:bCs/>
                <w:i/>
                <w:iCs/>
              </w:rPr>
              <w:t xml:space="preserve">, </w:t>
            </w:r>
            <w:r w:rsidRPr="000078E4">
              <w:t xml:space="preserve">arbejdsgivere </w:t>
            </w:r>
            <w:r w:rsidRPr="000078E4">
              <w:rPr>
                <w:b/>
                <w:bCs/>
                <w:i/>
                <w:iCs/>
              </w:rPr>
              <w:t>og formidlere</w:t>
            </w:r>
            <w:r w:rsidRPr="000078E4">
              <w:t xml:space="preserve">, der deltager i IT-platformen for </w:t>
            </w:r>
            <w:r w:rsidR="00464BDC" w:rsidRPr="000078E4">
              <w:t>EU-talentpuljen</w:t>
            </w:r>
            <w:r w:rsidRPr="000078E4">
              <w:t xml:space="preserve">, og som ikke har været brugt i en periode på to år, bør </w:t>
            </w:r>
            <w:r w:rsidRPr="000078E4">
              <w:rPr>
                <w:b/>
                <w:bCs/>
                <w:i/>
                <w:iCs/>
              </w:rPr>
              <w:t>slettes efter behørig underretning af brugeren, medmindre brugeren bestrider beslutningen og opdaterer sin profil</w:t>
            </w:r>
            <w:r w:rsidRPr="000078E4">
              <w:t xml:space="preserve">. Når profiler fjernes, </w:t>
            </w:r>
            <w:r w:rsidRPr="000078E4">
              <w:rPr>
                <w:b/>
                <w:bCs/>
                <w:i/>
                <w:iCs/>
              </w:rPr>
              <w:t xml:space="preserve">bør alle personoplysninger fjernes, mens </w:t>
            </w:r>
            <w:r w:rsidRPr="000078E4">
              <w:t xml:space="preserve">et begrænset sæt anonymiserede data fortsat </w:t>
            </w:r>
            <w:r w:rsidRPr="000078E4">
              <w:rPr>
                <w:b/>
                <w:bCs/>
                <w:i/>
                <w:iCs/>
              </w:rPr>
              <w:t xml:space="preserve">kan </w:t>
            </w:r>
            <w:r w:rsidRPr="000078E4">
              <w:t xml:space="preserve">lagres til forskningsformål og statistiske formål, herunder med henblik på </w:t>
            </w:r>
            <w:r w:rsidRPr="000078E4">
              <w:rPr>
                <w:b/>
                <w:bCs/>
                <w:i/>
                <w:iCs/>
              </w:rPr>
              <w:t xml:space="preserve">forbedring af </w:t>
            </w:r>
            <w:r w:rsidR="00464BDC" w:rsidRPr="000078E4">
              <w:rPr>
                <w:b/>
                <w:bCs/>
                <w:i/>
                <w:iCs/>
              </w:rPr>
              <w:t>EU-talentpuljen</w:t>
            </w:r>
            <w:r w:rsidRPr="000078E4">
              <w:rPr>
                <w:b/>
                <w:bCs/>
                <w:i/>
                <w:iCs/>
              </w:rPr>
              <w:t xml:space="preserve">s funktionalitet og </w:t>
            </w:r>
            <w:r w:rsidRPr="000078E4">
              <w:t xml:space="preserve">udarbejdelsen og kvaliteten af europæiske statistikker. </w:t>
            </w:r>
            <w:r w:rsidRPr="000078E4">
              <w:rPr>
                <w:b/>
                <w:i/>
              </w:rPr>
              <w:t>Brugerne bør have ret til til enhver tid at anmode om sletning af deres profil og personoplysninger.</w:t>
            </w:r>
          </w:p>
        </w:tc>
      </w:tr>
    </w:tbl>
    <w:p w14:paraId="371311AE"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719A17F3" w14:textId="77777777" w:rsidR="0057698E" w:rsidRPr="000078E4" w:rsidRDefault="0057698E" w:rsidP="0057698E">
      <w:r w:rsidRPr="000078E4">
        <w:rPr>
          <w:rStyle w:val="HideTWBExt"/>
          <w:color w:val="auto"/>
        </w:rPr>
        <w:lastRenderedPageBreak/>
        <w:t>&lt;/AmendB&gt;</w:t>
      </w:r>
    </w:p>
    <w:p w14:paraId="02DD7799"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203</w:t>
      </w:r>
      <w:r w:rsidRPr="000078E4">
        <w:rPr>
          <w:rStyle w:val="HideTWBExt"/>
          <w:color w:val="auto"/>
        </w:rPr>
        <w:t>&lt;/NumAmB&gt;</w:t>
      </w:r>
    </w:p>
    <w:p w14:paraId="0541CD73" w14:textId="77777777" w:rsidR="0057698E" w:rsidRPr="000078E4" w:rsidRDefault="0057698E" w:rsidP="0057698E">
      <w:pPr>
        <w:pStyle w:val="NormalBold"/>
      </w:pPr>
      <w:r w:rsidRPr="000078E4">
        <w:rPr>
          <w:rStyle w:val="HideTWBExt"/>
          <w:b w:val="0"/>
          <w:color w:val="auto"/>
        </w:rPr>
        <w:t>&lt;RepeatBlock-By&gt;&lt;Members&gt;</w:t>
      </w:r>
      <w:r w:rsidRPr="000078E4">
        <w:t>Charlie Weimers</w:t>
      </w:r>
      <w:r w:rsidRPr="000078E4">
        <w:rPr>
          <w:rStyle w:val="HideTWBExt"/>
          <w:b w:val="0"/>
          <w:color w:val="auto"/>
        </w:rPr>
        <w:t>&lt;/Members&gt;</w:t>
      </w:r>
    </w:p>
    <w:p w14:paraId="48737657" w14:textId="77777777" w:rsidR="0057698E" w:rsidRPr="000078E4" w:rsidRDefault="0057698E" w:rsidP="0057698E">
      <w:pPr>
        <w:pStyle w:val="NormalBold"/>
      </w:pPr>
      <w:r w:rsidRPr="000078E4">
        <w:rPr>
          <w:rStyle w:val="HideTWBExt"/>
          <w:b w:val="0"/>
          <w:color w:val="auto"/>
        </w:rPr>
        <w:t>&lt;/RepeatBlock-By&gt;</w:t>
      </w:r>
    </w:p>
    <w:p w14:paraId="108FD5F8"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791044A3" w14:textId="77777777" w:rsidR="0057698E" w:rsidRPr="000078E4" w:rsidRDefault="0057698E" w:rsidP="0057698E">
      <w:pPr>
        <w:pStyle w:val="NormalBold"/>
      </w:pPr>
      <w:r w:rsidRPr="000078E4">
        <w:rPr>
          <w:rStyle w:val="HideTWBExt"/>
          <w:color w:val="auto"/>
        </w:rPr>
        <w:t>&lt;Article&gt;</w:t>
      </w:r>
      <w:r w:rsidRPr="000078E4">
        <w:t>Betragtning 14</w:t>
      </w:r>
      <w:r w:rsidRPr="000078E4">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4EFCF8BA" w14:textId="77777777" w:rsidTr="00AF7750">
        <w:trPr>
          <w:trHeight w:hRule="exact" w:val="240"/>
          <w:jc w:val="center"/>
        </w:trPr>
        <w:tc>
          <w:tcPr>
            <w:tcW w:w="9752" w:type="dxa"/>
            <w:gridSpan w:val="2"/>
            <w:tcBorders>
              <w:top w:val="nil"/>
              <w:left w:val="nil"/>
              <w:bottom w:val="nil"/>
              <w:right w:val="nil"/>
            </w:tcBorders>
          </w:tcPr>
          <w:p w14:paraId="00260E3D" w14:textId="77777777" w:rsidR="0057698E" w:rsidRPr="000078E4" w:rsidRDefault="0057698E" w:rsidP="00AF7750"/>
        </w:tc>
      </w:tr>
      <w:tr w:rsidR="004F5FC3" w:rsidRPr="000078E4" w14:paraId="66647CF6" w14:textId="77777777" w:rsidTr="00AF7750">
        <w:trPr>
          <w:trHeight w:val="240"/>
          <w:jc w:val="center"/>
        </w:trPr>
        <w:tc>
          <w:tcPr>
            <w:tcW w:w="4876" w:type="dxa"/>
            <w:tcBorders>
              <w:top w:val="nil"/>
              <w:left w:val="nil"/>
              <w:bottom w:val="nil"/>
              <w:right w:val="nil"/>
            </w:tcBorders>
          </w:tcPr>
          <w:p w14:paraId="59DEC4BF"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522EBF0F" w14:textId="77777777" w:rsidR="0057698E" w:rsidRPr="000078E4" w:rsidRDefault="0057698E" w:rsidP="00AF7750">
            <w:pPr>
              <w:pStyle w:val="AmColumnHeading"/>
            </w:pPr>
            <w:r w:rsidRPr="000078E4">
              <w:t>Ændringsforslag</w:t>
            </w:r>
          </w:p>
        </w:tc>
      </w:tr>
      <w:tr w:rsidR="004F5FC3" w:rsidRPr="000078E4" w14:paraId="5DEA4ADE" w14:textId="77777777" w:rsidTr="00AF7750">
        <w:trPr>
          <w:jc w:val="center"/>
        </w:trPr>
        <w:tc>
          <w:tcPr>
            <w:tcW w:w="4876" w:type="dxa"/>
            <w:tcBorders>
              <w:top w:val="nil"/>
              <w:left w:val="nil"/>
              <w:bottom w:val="nil"/>
              <w:right w:val="nil"/>
            </w:tcBorders>
          </w:tcPr>
          <w:p w14:paraId="381AD364" w14:textId="77777777" w:rsidR="0057698E" w:rsidRPr="000078E4" w:rsidRDefault="0057698E" w:rsidP="00AF7750">
            <w:pPr>
              <w:pStyle w:val="Normal6a"/>
            </w:pPr>
            <w:r w:rsidRPr="000078E4">
              <w:rPr>
                <w:b/>
                <w:bCs/>
                <w:i/>
                <w:iCs/>
              </w:rPr>
              <w:t>14)</w:t>
            </w:r>
            <w:r w:rsidRPr="000078E4">
              <w:tab/>
              <w:t xml:space="preserve">Registrerede jobsøgende fra tredjelande bør have ret til at vælge blandt en række tekniske indstillingsmuligheder for at begrænse adgangen til deres personoplysninger, f.eks. ved at begrænse adgangen til deres kontaktoplysninger. Profiler tilhørende registrerede jobsøgende fra tredjelande og arbejdsgivere, der deltager i IT-platformen for EU's talentpulje, og som ikke har været brugt i en periode på </w:t>
            </w:r>
            <w:r w:rsidRPr="000078E4">
              <w:rPr>
                <w:b/>
                <w:bCs/>
                <w:i/>
                <w:iCs/>
              </w:rPr>
              <w:t>to år</w:t>
            </w:r>
            <w:r w:rsidRPr="000078E4">
              <w:t>, bør automatisk fjernes. Når profiler fjernes, kan et begrænset sæt anonymiserede data fortsat lagres til forskningsformål og statistiske formål, herunder med henblik på udarbejdelsen og kvaliteten af europæiske statistikker.</w:t>
            </w:r>
          </w:p>
        </w:tc>
        <w:tc>
          <w:tcPr>
            <w:tcW w:w="4876" w:type="dxa"/>
            <w:tcBorders>
              <w:top w:val="nil"/>
              <w:left w:val="nil"/>
              <w:bottom w:val="nil"/>
              <w:right w:val="nil"/>
            </w:tcBorders>
          </w:tcPr>
          <w:p w14:paraId="782C7DFD" w14:textId="7807AC1E" w:rsidR="0057698E" w:rsidRPr="000078E4" w:rsidRDefault="001F4878" w:rsidP="001F4878">
            <w:pPr>
              <w:pStyle w:val="Normal6a"/>
            </w:pPr>
            <w:r w:rsidRPr="000078E4">
              <w:rPr>
                <w:b/>
                <w:bCs/>
                <w:i/>
                <w:iCs/>
              </w:rPr>
              <w:t>(</w:t>
            </w:r>
            <w:r w:rsidR="0057698E" w:rsidRPr="000078E4">
              <w:rPr>
                <w:b/>
                <w:bCs/>
                <w:i/>
                <w:iCs/>
              </w:rPr>
              <w:t>14)</w:t>
            </w:r>
            <w:r w:rsidR="0057698E" w:rsidRPr="000078E4">
              <w:tab/>
              <w:t xml:space="preserve">Registrerede jobsøgende fra tredjelande bør have ret til at vælge blandt en række tekniske indstillingsmuligheder for at begrænse adgangen til deres personoplysninger, f.eks. ved at begrænse adgangen til deres kontaktoplysninger. Profiler tilhørende registrerede jobsøgende fra tredjelande og arbejdsgivere, der deltager i IT-platformen for </w:t>
            </w:r>
            <w:r w:rsidR="00464BDC" w:rsidRPr="000078E4">
              <w:t>EU-talentpuljen</w:t>
            </w:r>
            <w:r w:rsidR="0057698E" w:rsidRPr="000078E4">
              <w:t xml:space="preserve">, og som ikke har været brugt i en periode på </w:t>
            </w:r>
            <w:r w:rsidR="0057698E" w:rsidRPr="000078E4">
              <w:rPr>
                <w:b/>
                <w:bCs/>
                <w:i/>
                <w:iCs/>
              </w:rPr>
              <w:t>seks måneder</w:t>
            </w:r>
            <w:r w:rsidR="0057698E" w:rsidRPr="000078E4">
              <w:t>, bør automatisk fjernes. Når profiler fjernes, kan et begrænset sæt anonymiserede data fortsat lagres til forskningsformål og statistiske formål, herunder med henblik på udarbejdelsen og kvaliteten af europæiske statistikker.</w:t>
            </w:r>
          </w:p>
        </w:tc>
      </w:tr>
    </w:tbl>
    <w:p w14:paraId="00471F83"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{SV}</w:t>
      </w:r>
      <w:r w:rsidRPr="000078E4">
        <w:t>sv</w:t>
      </w:r>
      <w:r w:rsidRPr="000078E4">
        <w:rPr>
          <w:rStyle w:val="HideTWBExt"/>
          <w:color w:val="auto"/>
        </w:rPr>
        <w:t>&lt;/Original&gt;</w:t>
      </w:r>
    </w:p>
    <w:p w14:paraId="4390978B" w14:textId="77777777" w:rsidR="0057698E" w:rsidRPr="000078E4" w:rsidRDefault="0057698E" w:rsidP="0057698E">
      <w:r w:rsidRPr="000078E4">
        <w:rPr>
          <w:rStyle w:val="HideTWBExt"/>
          <w:color w:val="auto"/>
        </w:rPr>
        <w:t>&lt;/AmendB&gt;</w:t>
      </w:r>
    </w:p>
    <w:p w14:paraId="528BAEB5"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204</w:t>
      </w:r>
      <w:r w:rsidRPr="000078E4">
        <w:rPr>
          <w:rStyle w:val="HideTWBExt"/>
          <w:color w:val="auto"/>
        </w:rPr>
        <w:t>&lt;/NumAmB&gt;</w:t>
      </w:r>
    </w:p>
    <w:p w14:paraId="53BA25BD" w14:textId="77777777" w:rsidR="0057698E" w:rsidRPr="000078E4" w:rsidRDefault="0057698E" w:rsidP="0057698E">
      <w:pPr>
        <w:pStyle w:val="NormalBold"/>
      </w:pPr>
      <w:r w:rsidRPr="000078E4">
        <w:rPr>
          <w:rStyle w:val="HideTWBExt"/>
          <w:b w:val="0"/>
          <w:color w:val="auto"/>
        </w:rPr>
        <w:t>&lt;RepeatBlock-By&gt;&lt;Members&gt;</w:t>
      </w:r>
      <w:r w:rsidRPr="000078E4">
        <w:t>Charlie Weimers</w:t>
      </w:r>
      <w:r w:rsidRPr="000078E4">
        <w:rPr>
          <w:rStyle w:val="HideTWBExt"/>
          <w:b w:val="0"/>
          <w:color w:val="auto"/>
        </w:rPr>
        <w:t>&lt;/Members&gt;</w:t>
      </w:r>
    </w:p>
    <w:p w14:paraId="2746ACDC" w14:textId="77777777" w:rsidR="0057698E" w:rsidRPr="000078E4" w:rsidRDefault="0057698E" w:rsidP="0057698E">
      <w:pPr>
        <w:pStyle w:val="NormalBold"/>
      </w:pPr>
      <w:r w:rsidRPr="000078E4">
        <w:rPr>
          <w:rStyle w:val="HideTWBExt"/>
          <w:b w:val="0"/>
          <w:color w:val="auto"/>
        </w:rPr>
        <w:t>&lt;/RepeatBlock-By&gt;</w:t>
      </w:r>
    </w:p>
    <w:p w14:paraId="5D624EA9"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1F7081F6" w14:textId="77777777" w:rsidR="0057698E" w:rsidRPr="000078E4" w:rsidRDefault="0057698E" w:rsidP="0057698E">
      <w:pPr>
        <w:pStyle w:val="NormalBold"/>
      </w:pPr>
      <w:r w:rsidRPr="000078E4">
        <w:rPr>
          <w:rStyle w:val="HideTWBExt"/>
          <w:color w:val="auto"/>
        </w:rPr>
        <w:t>&lt;Article&gt;</w:t>
      </w:r>
      <w:r w:rsidRPr="000078E4">
        <w:t>Betragtning 15</w:t>
      </w:r>
      <w:r w:rsidRPr="000078E4">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5925DAD7" w14:textId="77777777" w:rsidTr="00AF7750">
        <w:trPr>
          <w:trHeight w:hRule="exact" w:val="240"/>
          <w:jc w:val="center"/>
        </w:trPr>
        <w:tc>
          <w:tcPr>
            <w:tcW w:w="9752" w:type="dxa"/>
            <w:gridSpan w:val="2"/>
            <w:tcBorders>
              <w:top w:val="nil"/>
              <w:left w:val="nil"/>
              <w:bottom w:val="nil"/>
              <w:right w:val="nil"/>
            </w:tcBorders>
          </w:tcPr>
          <w:p w14:paraId="3A3688AB" w14:textId="77777777" w:rsidR="0057698E" w:rsidRPr="000078E4" w:rsidRDefault="0057698E" w:rsidP="00AF7750"/>
        </w:tc>
      </w:tr>
      <w:tr w:rsidR="004F5FC3" w:rsidRPr="000078E4" w14:paraId="38E31225" w14:textId="77777777" w:rsidTr="00AF7750">
        <w:trPr>
          <w:trHeight w:val="240"/>
          <w:jc w:val="center"/>
        </w:trPr>
        <w:tc>
          <w:tcPr>
            <w:tcW w:w="4876" w:type="dxa"/>
            <w:tcBorders>
              <w:top w:val="nil"/>
              <w:left w:val="nil"/>
              <w:bottom w:val="nil"/>
              <w:right w:val="nil"/>
            </w:tcBorders>
          </w:tcPr>
          <w:p w14:paraId="1C495854"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44CE4969" w14:textId="77777777" w:rsidR="0057698E" w:rsidRPr="000078E4" w:rsidRDefault="0057698E" w:rsidP="00AF7750">
            <w:pPr>
              <w:pStyle w:val="AmColumnHeading"/>
            </w:pPr>
            <w:r w:rsidRPr="000078E4">
              <w:t>Ændringsforslag</w:t>
            </w:r>
          </w:p>
        </w:tc>
      </w:tr>
      <w:tr w:rsidR="004F5FC3" w:rsidRPr="000078E4" w14:paraId="6838AAAB" w14:textId="77777777" w:rsidTr="00AF7750">
        <w:trPr>
          <w:jc w:val="center"/>
        </w:trPr>
        <w:tc>
          <w:tcPr>
            <w:tcW w:w="4876" w:type="dxa"/>
            <w:tcBorders>
              <w:top w:val="nil"/>
              <w:left w:val="nil"/>
              <w:bottom w:val="nil"/>
              <w:right w:val="nil"/>
            </w:tcBorders>
          </w:tcPr>
          <w:p w14:paraId="7A3BD67A" w14:textId="77777777" w:rsidR="0057698E" w:rsidRPr="000078E4" w:rsidRDefault="0057698E" w:rsidP="00AF7750">
            <w:pPr>
              <w:pStyle w:val="Normal6a"/>
            </w:pPr>
            <w:r w:rsidRPr="000078E4">
              <w:rPr>
                <w:b/>
                <w:i/>
              </w:rPr>
              <w:t>15)</w:t>
            </w:r>
            <w:r w:rsidRPr="000078E4">
              <w:tab/>
            </w:r>
            <w:r w:rsidRPr="000078E4">
              <w:rPr>
                <w:b/>
                <w:i/>
              </w:rPr>
              <w:t xml:space="preserve">Uden at det berører deres forpligtelse til at underrette de registrerede om behandlingen af deres personoplysninger og deres rettigheder som registrerede i overensstemmelse med artikel 12 og 13 i forordning (EU) 2016/679 og artikel 14 og 15 i forordning (EU) 2018/1725, bør sekretariatet for EU-talentpuljen og de nationale </w:t>
            </w:r>
            <w:r w:rsidRPr="000078E4">
              <w:rPr>
                <w:b/>
                <w:i/>
              </w:rPr>
              <w:lastRenderedPageBreak/>
              <w:t>kontaktpunkter for EU's talentpulje også underrette registrerede jobsøgende og arbejdsgivere, der deltager i EU's talentpulje, om deres ret til teknisk at begrænse adgangen til deres personoplysninger og til enhver tid at kræve sletning eller ændring af de personoplysninger, der fremgår af deres profiler.</w:t>
            </w:r>
          </w:p>
        </w:tc>
        <w:tc>
          <w:tcPr>
            <w:tcW w:w="4876" w:type="dxa"/>
            <w:tcBorders>
              <w:top w:val="nil"/>
              <w:left w:val="nil"/>
              <w:bottom w:val="nil"/>
              <w:right w:val="nil"/>
            </w:tcBorders>
          </w:tcPr>
          <w:p w14:paraId="649FF9A2" w14:textId="77777777" w:rsidR="0057698E" w:rsidRPr="000078E4" w:rsidRDefault="0057698E" w:rsidP="00AF7750">
            <w:pPr>
              <w:pStyle w:val="Normal6a"/>
            </w:pPr>
            <w:r w:rsidRPr="000078E4">
              <w:rPr>
                <w:b/>
                <w:i/>
              </w:rPr>
              <w:lastRenderedPageBreak/>
              <w:t>udgår</w:t>
            </w:r>
          </w:p>
        </w:tc>
      </w:tr>
    </w:tbl>
    <w:p w14:paraId="60F854C2"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{SV}</w:t>
      </w:r>
      <w:r w:rsidRPr="000078E4">
        <w:t>sv</w:t>
      </w:r>
      <w:r w:rsidRPr="000078E4">
        <w:rPr>
          <w:rStyle w:val="HideTWBExt"/>
          <w:color w:val="auto"/>
        </w:rPr>
        <w:t>&lt;/Original&gt;</w:t>
      </w:r>
    </w:p>
    <w:p w14:paraId="31D8933C" w14:textId="77777777" w:rsidR="0057698E" w:rsidRPr="000078E4" w:rsidRDefault="0057698E" w:rsidP="0057698E">
      <w:r w:rsidRPr="000078E4">
        <w:rPr>
          <w:rStyle w:val="HideTWBExt"/>
          <w:color w:val="auto"/>
        </w:rPr>
        <w:t>&lt;/AmendB&gt;</w:t>
      </w:r>
    </w:p>
    <w:p w14:paraId="0FFBF90D"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205</w:t>
      </w:r>
      <w:r w:rsidRPr="000078E4">
        <w:rPr>
          <w:rStyle w:val="HideTWBExt"/>
          <w:color w:val="auto"/>
        </w:rPr>
        <w:t>&lt;/NumAmB&gt;</w:t>
      </w:r>
    </w:p>
    <w:p w14:paraId="508E20BE" w14:textId="77777777" w:rsidR="0057698E" w:rsidRPr="000078E4" w:rsidRDefault="0057698E" w:rsidP="0057698E">
      <w:pPr>
        <w:pStyle w:val="NormalBold"/>
      </w:pPr>
      <w:r w:rsidRPr="000078E4">
        <w:rPr>
          <w:rStyle w:val="HideTWBExt"/>
          <w:b w:val="0"/>
          <w:color w:val="auto"/>
        </w:rPr>
        <w:t>&lt;RepeatBlock-By&gt;&lt;Members&gt;</w:t>
      </w:r>
      <w:r w:rsidRPr="000078E4">
        <w:t>Nadine Morano</w:t>
      </w:r>
      <w:r w:rsidRPr="000078E4">
        <w:rPr>
          <w:rStyle w:val="HideTWBExt"/>
          <w:b w:val="0"/>
          <w:color w:val="auto"/>
        </w:rPr>
        <w:t>&lt;/Members&gt;</w:t>
      </w:r>
    </w:p>
    <w:p w14:paraId="778AFBA0" w14:textId="77777777" w:rsidR="0057698E" w:rsidRPr="000078E4" w:rsidRDefault="0057698E" w:rsidP="0057698E">
      <w:pPr>
        <w:pStyle w:val="NormalBold"/>
      </w:pPr>
      <w:r w:rsidRPr="000078E4">
        <w:rPr>
          <w:rStyle w:val="HideTWBExt"/>
          <w:b w:val="0"/>
          <w:color w:val="auto"/>
        </w:rPr>
        <w:t>&lt;/RepeatBlock-By&gt;</w:t>
      </w:r>
    </w:p>
    <w:p w14:paraId="29E42AD4"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314BCAAD" w14:textId="77777777" w:rsidR="0057698E" w:rsidRPr="000078E4" w:rsidRDefault="0057698E" w:rsidP="0057698E">
      <w:pPr>
        <w:pStyle w:val="NormalBold"/>
      </w:pPr>
      <w:r w:rsidRPr="000078E4">
        <w:rPr>
          <w:rStyle w:val="HideTWBExt"/>
          <w:color w:val="auto"/>
        </w:rPr>
        <w:t>&lt;Article&gt;</w:t>
      </w:r>
      <w:r w:rsidRPr="000078E4">
        <w:t>Betragtning 16</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18645831" w14:textId="77777777" w:rsidTr="00AF7750">
        <w:trPr>
          <w:trHeight w:hRule="exact" w:val="240"/>
          <w:jc w:val="center"/>
        </w:trPr>
        <w:tc>
          <w:tcPr>
            <w:tcW w:w="9752" w:type="dxa"/>
            <w:gridSpan w:val="2"/>
            <w:tcBorders>
              <w:top w:val="nil"/>
              <w:left w:val="nil"/>
              <w:bottom w:val="nil"/>
              <w:right w:val="nil"/>
            </w:tcBorders>
          </w:tcPr>
          <w:p w14:paraId="43AB2983" w14:textId="77777777" w:rsidR="0057698E" w:rsidRPr="000078E4" w:rsidRDefault="0057698E" w:rsidP="00AF7750"/>
        </w:tc>
      </w:tr>
      <w:tr w:rsidR="004F5FC3" w:rsidRPr="000078E4" w14:paraId="73589771" w14:textId="77777777" w:rsidTr="00AF7750">
        <w:trPr>
          <w:trHeight w:val="240"/>
          <w:jc w:val="center"/>
        </w:trPr>
        <w:tc>
          <w:tcPr>
            <w:tcW w:w="4876" w:type="dxa"/>
            <w:tcBorders>
              <w:top w:val="nil"/>
              <w:left w:val="nil"/>
              <w:bottom w:val="nil"/>
              <w:right w:val="nil"/>
            </w:tcBorders>
          </w:tcPr>
          <w:p w14:paraId="5C97FBDB"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4DA5F944" w14:textId="77777777" w:rsidR="0057698E" w:rsidRPr="000078E4" w:rsidRDefault="0057698E" w:rsidP="00AF7750">
            <w:pPr>
              <w:pStyle w:val="AmColumnHeading"/>
            </w:pPr>
            <w:r w:rsidRPr="000078E4">
              <w:t>Ændringsforslag</w:t>
            </w:r>
          </w:p>
        </w:tc>
      </w:tr>
      <w:tr w:rsidR="004F5FC3" w:rsidRPr="000078E4" w14:paraId="7A3821DD" w14:textId="77777777" w:rsidTr="00AF7750">
        <w:trPr>
          <w:jc w:val="center"/>
        </w:trPr>
        <w:tc>
          <w:tcPr>
            <w:tcW w:w="4876" w:type="dxa"/>
            <w:tcBorders>
              <w:top w:val="nil"/>
              <w:left w:val="nil"/>
              <w:bottom w:val="nil"/>
              <w:right w:val="nil"/>
            </w:tcBorders>
          </w:tcPr>
          <w:p w14:paraId="28B6BFEA" w14:textId="77777777" w:rsidR="0057698E" w:rsidRPr="000078E4" w:rsidRDefault="0057698E" w:rsidP="00AF7750">
            <w:pPr>
              <w:pStyle w:val="Normal6a"/>
            </w:pPr>
            <w:r w:rsidRPr="000078E4">
              <w:rPr>
                <w:b/>
                <w:i/>
                <w:iCs/>
              </w:rPr>
              <w:t>16)</w:t>
            </w:r>
            <w:r w:rsidRPr="000078E4">
              <w:tab/>
              <w:t>EU's talentpulje bør bidrage til målet om at modvirke irregulær migration, bl.a. ved at lette adgangen til eksisterende lovlige migrationsveje. Jobsøgende fra tredjelande, der er genstand for en retslig eller administrativ afgørelse om nægtelse af indrejse eller ophold i en medlemsstat eller et indrejseforbud i overensstemmelse med Europa-Parlamentets og Rådets direktiv 2008/115/EF</w:t>
            </w:r>
            <w:r w:rsidRPr="000078E4">
              <w:rPr>
                <w:vertAlign w:val="superscript"/>
              </w:rPr>
              <w:t>35</w:t>
            </w:r>
            <w:r w:rsidRPr="000078E4">
              <w:t xml:space="preserve">, </w:t>
            </w:r>
            <w:r w:rsidRPr="000078E4">
              <w:rPr>
                <w:b/>
                <w:i/>
              </w:rPr>
              <w:t>bør</w:t>
            </w:r>
            <w:r w:rsidRPr="000078E4">
              <w:t xml:space="preserve"> ikke have lov til at registrere deres profiler på IT-platformen for EU's talentpulje, da de ikke vil få lov til at indrejse og opholde sig i Unionen. Derfor </w:t>
            </w:r>
            <w:r w:rsidRPr="000078E4">
              <w:rPr>
                <w:b/>
                <w:i/>
              </w:rPr>
              <w:t>bør</w:t>
            </w:r>
            <w:r w:rsidRPr="000078E4">
              <w:t xml:space="preserve"> jobsøgende fra tredjelande, inden de registrerer deres profiler i EU's talentpulje, </w:t>
            </w:r>
            <w:r w:rsidRPr="000078E4">
              <w:rPr>
                <w:b/>
                <w:i/>
              </w:rPr>
              <w:t>være</w:t>
            </w:r>
            <w:r w:rsidRPr="000078E4">
              <w:t xml:space="preserv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w:t>
            </w:r>
          </w:p>
        </w:tc>
        <w:tc>
          <w:tcPr>
            <w:tcW w:w="4876" w:type="dxa"/>
            <w:tcBorders>
              <w:top w:val="nil"/>
              <w:left w:val="nil"/>
              <w:bottom w:val="nil"/>
              <w:right w:val="nil"/>
            </w:tcBorders>
          </w:tcPr>
          <w:p w14:paraId="05ED4336" w14:textId="505D1949" w:rsidR="0057698E" w:rsidRPr="000078E4" w:rsidRDefault="0057698E" w:rsidP="00AF7750">
            <w:pPr>
              <w:pStyle w:val="Normal6a"/>
            </w:pPr>
            <w:r w:rsidRPr="000078E4">
              <w:rPr>
                <w:b/>
                <w:i/>
                <w:iCs/>
              </w:rPr>
              <w:t>(16)</w:t>
            </w:r>
            <w:r w:rsidRPr="000078E4">
              <w:tab/>
            </w:r>
            <w:r w:rsidR="00464BDC" w:rsidRPr="000078E4">
              <w:t>EU-talentpuljen</w:t>
            </w:r>
            <w:r w:rsidRPr="000078E4">
              <w:t xml:space="preserve"> bør bidrage til målet om at modvirke irregulær </w:t>
            </w:r>
            <w:r w:rsidRPr="000078E4">
              <w:rPr>
                <w:b/>
                <w:i/>
              </w:rPr>
              <w:t>og ukvalificeret</w:t>
            </w:r>
            <w:r w:rsidRPr="000078E4">
              <w:t xml:space="preserve"> migration, bl.a. ved at lette adgangen til eksisterende lovlige migrationsveje</w:t>
            </w:r>
            <w:r w:rsidRPr="000078E4">
              <w:rPr>
                <w:b/>
                <w:i/>
              </w:rPr>
              <w:t xml:space="preserve"> for kvalificerede migranter</w:t>
            </w:r>
            <w:r w:rsidRPr="000078E4">
              <w:t>. Jobsøgende fra tredjelande, der er genstand for en retslig eller administrativ afgørelse om nægtelse af indrejse eller ophold i en medlemsstat eller et indrejseforbud i overensstemmelse med Europa-Parlamentets og Rådets direktiv 2008/115/EF</w:t>
            </w:r>
            <w:r w:rsidRPr="000078E4">
              <w:rPr>
                <w:vertAlign w:val="superscript"/>
              </w:rPr>
              <w:t>35</w:t>
            </w:r>
            <w:r w:rsidRPr="000078E4">
              <w:t xml:space="preserve">, </w:t>
            </w:r>
            <w:r w:rsidRPr="000078E4">
              <w:rPr>
                <w:b/>
                <w:i/>
              </w:rPr>
              <w:t>skal</w:t>
            </w:r>
            <w:r w:rsidRPr="000078E4">
              <w:t xml:space="preserve"> ikke have lov til at registrere deres profiler på IT-platformen for </w:t>
            </w:r>
            <w:r w:rsidR="00464BDC" w:rsidRPr="000078E4">
              <w:t>EU-talentpuljen</w:t>
            </w:r>
            <w:r w:rsidRPr="000078E4">
              <w:t xml:space="preserve">, da de ikke vil få lov til at indrejse og opholde sig i Unionen. Derfor </w:t>
            </w:r>
            <w:r w:rsidRPr="000078E4">
              <w:rPr>
                <w:b/>
                <w:i/>
              </w:rPr>
              <w:t>er</w:t>
            </w:r>
            <w:r w:rsidRPr="000078E4">
              <w:t xml:space="preserve"> jobsøgende fra tredjelande, inden de registrerer deres profiler i </w:t>
            </w:r>
            <w:r w:rsidR="00464BDC" w:rsidRPr="000078E4">
              <w:t>EU-talentpuljen</w:t>
            </w:r>
            <w:r w:rsidRPr="000078E4">
              <w:t xml:space="preserv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 </w:t>
            </w:r>
            <w:r w:rsidRPr="000078E4">
              <w:rPr>
                <w:b/>
                <w:i/>
              </w:rPr>
              <w:t xml:space="preserve">Under medlemsstaternes </w:t>
            </w:r>
            <w:r w:rsidRPr="000078E4">
              <w:rPr>
                <w:b/>
                <w:i/>
              </w:rPr>
              <w:lastRenderedPageBreak/>
              <w:t xml:space="preserve">indvandringsprocedurer kan der desuden foretages de nødvendige tjek i relevante nationale databaser og EU-databaser såsom Schengeninformationssystemet, som indeholder indberetninger om tredjelandsstatsborgere, der ikke har tilladelse til at indrejse eller opholde sig i Schengenområdet. På IT-platformen for </w:t>
            </w:r>
            <w:r w:rsidR="00464BDC" w:rsidRPr="000078E4">
              <w:rPr>
                <w:b/>
                <w:i/>
              </w:rPr>
              <w:t>EU-talentpuljen</w:t>
            </w:r>
            <w:r w:rsidRPr="000078E4">
              <w:rPr>
                <w:b/>
                <w:i/>
              </w:rPr>
              <w:t xml:space="preserve"> bør det oplyses, at registrering af en jobsøgende fra et tredjeland i </w:t>
            </w:r>
            <w:r w:rsidR="00464BDC" w:rsidRPr="000078E4">
              <w:rPr>
                <w:b/>
                <w:i/>
              </w:rPr>
              <w:t>EU-talentpuljen</w:t>
            </w:r>
            <w:r w:rsidRPr="000078E4">
              <w:rPr>
                <w:b/>
                <w:i/>
              </w:rPr>
              <w:t xml:space="preserve"> ikke er en garanti for, at sikkerhedskontrollen er blevet udført.</w:t>
            </w:r>
          </w:p>
        </w:tc>
      </w:tr>
      <w:tr w:rsidR="004F5FC3" w:rsidRPr="000078E4" w14:paraId="43CE9555" w14:textId="77777777" w:rsidTr="00AF7750">
        <w:trPr>
          <w:jc w:val="center"/>
        </w:trPr>
        <w:tc>
          <w:tcPr>
            <w:tcW w:w="4876" w:type="dxa"/>
            <w:tcBorders>
              <w:top w:val="nil"/>
              <w:left w:val="nil"/>
              <w:bottom w:val="nil"/>
              <w:right w:val="nil"/>
            </w:tcBorders>
          </w:tcPr>
          <w:p w14:paraId="567824C7" w14:textId="77777777" w:rsidR="0057698E" w:rsidRPr="000078E4" w:rsidRDefault="0057698E" w:rsidP="00AF7750">
            <w:pPr>
              <w:pStyle w:val="Normal6a"/>
            </w:pPr>
            <w:r w:rsidRPr="000078E4">
              <w:rPr>
                <w:b/>
                <w:i/>
              </w:rPr>
              <w:lastRenderedPageBreak/>
              <w:t>_________________</w:t>
            </w:r>
          </w:p>
        </w:tc>
        <w:tc>
          <w:tcPr>
            <w:tcW w:w="4876" w:type="dxa"/>
            <w:tcBorders>
              <w:top w:val="nil"/>
              <w:left w:val="nil"/>
              <w:bottom w:val="nil"/>
              <w:right w:val="nil"/>
            </w:tcBorders>
          </w:tcPr>
          <w:p w14:paraId="5A27CC1F" w14:textId="77777777" w:rsidR="0057698E" w:rsidRPr="000078E4" w:rsidRDefault="0057698E" w:rsidP="00AF7750">
            <w:pPr>
              <w:pStyle w:val="Normal6a"/>
            </w:pPr>
            <w:r w:rsidRPr="000078E4">
              <w:rPr>
                <w:b/>
                <w:i/>
              </w:rPr>
              <w:t>_________________</w:t>
            </w:r>
          </w:p>
        </w:tc>
      </w:tr>
      <w:tr w:rsidR="004F5FC3" w:rsidRPr="000078E4" w14:paraId="22DC737F" w14:textId="77777777" w:rsidTr="00AF7750">
        <w:trPr>
          <w:jc w:val="center"/>
        </w:trPr>
        <w:tc>
          <w:tcPr>
            <w:tcW w:w="4876" w:type="dxa"/>
            <w:tcBorders>
              <w:top w:val="nil"/>
              <w:left w:val="nil"/>
              <w:bottom w:val="nil"/>
              <w:right w:val="nil"/>
            </w:tcBorders>
          </w:tcPr>
          <w:p w14:paraId="6743B013" w14:textId="77777777" w:rsidR="0057698E" w:rsidRPr="000078E4" w:rsidRDefault="0057698E" w:rsidP="00AF7750">
            <w:pPr>
              <w:pStyle w:val="Normal6a"/>
            </w:pPr>
            <w:r w:rsidRPr="000078E4">
              <w:rPr>
                <w:vertAlign w:val="superscript"/>
              </w:rPr>
              <w:t>35</w:t>
            </w:r>
            <w:r w:rsidRPr="000078E4">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c>
          <w:tcPr>
            <w:tcW w:w="4876" w:type="dxa"/>
            <w:tcBorders>
              <w:top w:val="nil"/>
              <w:left w:val="nil"/>
              <w:bottom w:val="nil"/>
              <w:right w:val="nil"/>
            </w:tcBorders>
          </w:tcPr>
          <w:p w14:paraId="2AC6ACB5" w14:textId="77777777" w:rsidR="0057698E" w:rsidRPr="000078E4" w:rsidRDefault="0057698E" w:rsidP="00AF7750">
            <w:pPr>
              <w:pStyle w:val="Normal6a"/>
            </w:pPr>
            <w:r w:rsidRPr="000078E4">
              <w:rPr>
                <w:vertAlign w:val="superscript"/>
              </w:rPr>
              <w:t>35</w:t>
            </w:r>
            <w:r w:rsidRPr="000078E4">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r>
    </w:tbl>
    <w:p w14:paraId="7E479D82"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{FR}</w:t>
      </w:r>
      <w:r w:rsidRPr="000078E4">
        <w:t>fr</w:t>
      </w:r>
      <w:r w:rsidRPr="000078E4">
        <w:rPr>
          <w:rStyle w:val="HideTWBExt"/>
          <w:color w:val="auto"/>
        </w:rPr>
        <w:t>&lt;/Original&gt;</w:t>
      </w:r>
    </w:p>
    <w:p w14:paraId="1C728448" w14:textId="77777777" w:rsidR="0057698E" w:rsidRPr="000078E4" w:rsidRDefault="0057698E" w:rsidP="0057698E">
      <w:r w:rsidRPr="000078E4">
        <w:rPr>
          <w:rStyle w:val="HideTWBExt"/>
          <w:color w:val="auto"/>
        </w:rPr>
        <w:t>&lt;/AmendB&gt;</w:t>
      </w:r>
    </w:p>
    <w:p w14:paraId="4BC1745C"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206</w:t>
      </w:r>
      <w:r w:rsidRPr="000078E4">
        <w:rPr>
          <w:rStyle w:val="HideTWBExt"/>
          <w:color w:val="auto"/>
        </w:rPr>
        <w:t>&lt;/NumAmB&gt;</w:t>
      </w:r>
    </w:p>
    <w:p w14:paraId="5799BB1F" w14:textId="77777777" w:rsidR="0057698E" w:rsidRPr="000078E4" w:rsidRDefault="0057698E" w:rsidP="0057698E">
      <w:pPr>
        <w:pStyle w:val="NormalBold"/>
      </w:pPr>
      <w:r w:rsidRPr="000078E4">
        <w:rPr>
          <w:rStyle w:val="HideTWBExt"/>
          <w:b w:val="0"/>
          <w:color w:val="auto"/>
        </w:rPr>
        <w:t>&lt;RepeatBlock-By&gt;&lt;Members&gt;</w:t>
      </w:r>
      <w:r w:rsidRPr="000078E4">
        <w:t>Jan-Christoph Oetjen, Abir Al-Sahlani, Lucia Yar</w:t>
      </w:r>
      <w:r w:rsidRPr="000078E4">
        <w:rPr>
          <w:rStyle w:val="HideTWBExt"/>
          <w:b w:val="0"/>
          <w:color w:val="auto"/>
        </w:rPr>
        <w:t>&lt;/Members&gt;</w:t>
      </w:r>
    </w:p>
    <w:p w14:paraId="3FAC7BF6" w14:textId="77777777" w:rsidR="0057698E" w:rsidRPr="000078E4" w:rsidRDefault="0057698E" w:rsidP="0057698E">
      <w:pPr>
        <w:pStyle w:val="NormalBold"/>
      </w:pPr>
      <w:r w:rsidRPr="000078E4">
        <w:rPr>
          <w:rStyle w:val="HideTWBExt"/>
          <w:b w:val="0"/>
          <w:color w:val="auto"/>
        </w:rPr>
        <w:t>&lt;/RepeatBlock-By&gt;</w:t>
      </w:r>
    </w:p>
    <w:p w14:paraId="571C7531"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79C8B70F" w14:textId="77777777" w:rsidR="0057698E" w:rsidRPr="000078E4" w:rsidRDefault="0057698E" w:rsidP="0057698E">
      <w:pPr>
        <w:pStyle w:val="NormalBold"/>
      </w:pPr>
      <w:r w:rsidRPr="000078E4">
        <w:rPr>
          <w:rStyle w:val="HideTWBExt"/>
          <w:color w:val="auto"/>
        </w:rPr>
        <w:t>&lt;Article&gt;</w:t>
      </w:r>
      <w:r w:rsidRPr="000078E4">
        <w:t>Betragtning 16</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06E24B44" w14:textId="77777777" w:rsidTr="00AF7750">
        <w:trPr>
          <w:trHeight w:hRule="exact" w:val="240"/>
          <w:jc w:val="center"/>
        </w:trPr>
        <w:tc>
          <w:tcPr>
            <w:tcW w:w="9752" w:type="dxa"/>
            <w:gridSpan w:val="2"/>
            <w:tcBorders>
              <w:top w:val="nil"/>
              <w:left w:val="nil"/>
              <w:bottom w:val="nil"/>
              <w:right w:val="nil"/>
            </w:tcBorders>
          </w:tcPr>
          <w:p w14:paraId="2423A79F" w14:textId="77777777" w:rsidR="0057698E" w:rsidRPr="000078E4" w:rsidRDefault="0057698E" w:rsidP="00AF7750"/>
        </w:tc>
      </w:tr>
      <w:tr w:rsidR="004F5FC3" w:rsidRPr="000078E4" w14:paraId="41AF8284" w14:textId="77777777" w:rsidTr="00AF7750">
        <w:trPr>
          <w:trHeight w:val="240"/>
          <w:jc w:val="center"/>
        </w:trPr>
        <w:tc>
          <w:tcPr>
            <w:tcW w:w="4876" w:type="dxa"/>
            <w:tcBorders>
              <w:top w:val="nil"/>
              <w:left w:val="nil"/>
              <w:bottom w:val="nil"/>
              <w:right w:val="nil"/>
            </w:tcBorders>
          </w:tcPr>
          <w:p w14:paraId="326E34A3"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48E62F40" w14:textId="77777777" w:rsidR="0057698E" w:rsidRPr="000078E4" w:rsidRDefault="0057698E" w:rsidP="00AF7750">
            <w:pPr>
              <w:pStyle w:val="AmColumnHeading"/>
            </w:pPr>
            <w:r w:rsidRPr="000078E4">
              <w:t>Ændringsforslag</w:t>
            </w:r>
          </w:p>
        </w:tc>
      </w:tr>
      <w:tr w:rsidR="004F5FC3" w:rsidRPr="000078E4" w14:paraId="6B7F33CA" w14:textId="77777777" w:rsidTr="00AF7750">
        <w:trPr>
          <w:jc w:val="center"/>
        </w:trPr>
        <w:tc>
          <w:tcPr>
            <w:tcW w:w="4876" w:type="dxa"/>
            <w:tcBorders>
              <w:top w:val="nil"/>
              <w:left w:val="nil"/>
              <w:bottom w:val="nil"/>
              <w:right w:val="nil"/>
            </w:tcBorders>
          </w:tcPr>
          <w:p w14:paraId="052EDABF" w14:textId="77777777" w:rsidR="0057698E" w:rsidRPr="000078E4" w:rsidRDefault="0057698E" w:rsidP="00AF7750">
            <w:pPr>
              <w:pStyle w:val="Normal6a"/>
            </w:pPr>
            <w:r w:rsidRPr="000078E4">
              <w:rPr>
                <w:b/>
                <w:i/>
                <w:iCs/>
              </w:rPr>
              <w:t>16)</w:t>
            </w:r>
            <w:r w:rsidRPr="000078E4">
              <w:tab/>
              <w:t>EU's talentpulje bør bidrage til målet om at modvirke irregulær migration, bl.a. ved at lette adgangen til eksisterende lovlige migrationsveje. Jobsøgende fra tredjelande, der er genstand for en retslig eller administrativ afgørelse om nægtelse af indrejse eller ophold i en medlemsstat eller et indrejseforbud i overensstemmelse med Europa-Parlamentets og Rådets direktiv 2008/115/EF</w:t>
            </w:r>
            <w:r w:rsidRPr="000078E4">
              <w:rPr>
                <w:vertAlign w:val="superscript"/>
              </w:rPr>
              <w:t>35</w:t>
            </w:r>
            <w:r w:rsidRPr="000078E4">
              <w:t xml:space="preserve">, bør ikke have lov til at registrere deres profiler på IT-platformen for EU's talentpulje, da de ikke </w:t>
            </w:r>
            <w:r w:rsidRPr="000078E4">
              <w:lastRenderedPageBreak/>
              <w:t>vil få lov til at indrejse og opholde sig i Unionen. Derfor bør jobsøgende fra tredjelande, inden de registrerer deres profiler i EU's talentpulje, være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w:t>
            </w:r>
          </w:p>
        </w:tc>
        <w:tc>
          <w:tcPr>
            <w:tcW w:w="4876" w:type="dxa"/>
            <w:tcBorders>
              <w:top w:val="nil"/>
              <w:left w:val="nil"/>
              <w:bottom w:val="nil"/>
              <w:right w:val="nil"/>
            </w:tcBorders>
          </w:tcPr>
          <w:p w14:paraId="718A8E3A" w14:textId="7EE53BF3" w:rsidR="0057698E" w:rsidRPr="000078E4" w:rsidRDefault="0057698E" w:rsidP="00AF7750">
            <w:pPr>
              <w:pStyle w:val="Normal6a"/>
            </w:pPr>
            <w:r w:rsidRPr="000078E4">
              <w:rPr>
                <w:b/>
                <w:bCs/>
                <w:i/>
                <w:iCs/>
              </w:rPr>
              <w:lastRenderedPageBreak/>
              <w:t>(16)</w:t>
            </w:r>
            <w:r w:rsidRPr="000078E4">
              <w:tab/>
            </w:r>
            <w:r w:rsidR="00464BDC" w:rsidRPr="000078E4">
              <w:t>EU-talentpuljen</w:t>
            </w:r>
            <w:r w:rsidRPr="000078E4">
              <w:t xml:space="preserve"> bør bidrage til målet om at modvirke irregulær migration, bl.a. ved at lette adgangen til eksisterende lovlige migrationsveje. Jobsøgende fra tredjelande, der er genstand for en retslig eller administrativ afgørelse om nægtelse af indrejse eller ophold i en medlemsstat eller et indrejseforbud i overensstemmelse med Europa-Parlamentets og Rådets direktiv 2008/115/EF</w:t>
            </w:r>
            <w:r w:rsidRPr="000078E4">
              <w:rPr>
                <w:vertAlign w:val="superscript"/>
              </w:rPr>
              <w:t>35</w:t>
            </w:r>
            <w:r w:rsidRPr="000078E4">
              <w:t xml:space="preserve">, bør ikke have lov til at registrere deres profiler på IT-platformen for </w:t>
            </w:r>
            <w:r w:rsidR="00464BDC" w:rsidRPr="000078E4">
              <w:t>EU-talentpuljen</w:t>
            </w:r>
            <w:r w:rsidRPr="000078E4">
              <w:t xml:space="preserve">, da de ikke </w:t>
            </w:r>
            <w:r w:rsidRPr="000078E4">
              <w:lastRenderedPageBreak/>
              <w:t xml:space="preserve">vil få lov til at indrejse og opholde sig i Unionen. Derfor bør jobsøgende fra tredjelande, inden de registrerer deres profiler i </w:t>
            </w:r>
            <w:r w:rsidR="00464BDC" w:rsidRPr="000078E4">
              <w:t>EU-talentpuljen</w:t>
            </w:r>
            <w:r w:rsidRPr="000078E4">
              <w:t xml:space="preserve">, være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 </w:t>
            </w:r>
            <w:r w:rsidRPr="000078E4">
              <w:rPr>
                <w:b/>
                <w:i/>
              </w:rPr>
              <w:t xml:space="preserve">Under de indvandringsprocedurer, der udføres af medlemsstaterne, kan der udføres nødvendige kontroller i relevante nationale databaser og EU-databaser såsom Schengeninformationssystemet. På IT-platformen for </w:t>
            </w:r>
            <w:r w:rsidR="00464BDC" w:rsidRPr="000078E4">
              <w:rPr>
                <w:b/>
                <w:i/>
              </w:rPr>
              <w:t>EU-talentpuljen</w:t>
            </w:r>
            <w:r w:rsidRPr="000078E4">
              <w:rPr>
                <w:b/>
                <w:i/>
              </w:rPr>
              <w:t xml:space="preserve"> bør det oplyses, at registrering af en jobsøgende fra et tredjeland i EU-talentpuljen ikke er en garanti for, at sikkerhedskontrollen er blevet udført.</w:t>
            </w:r>
          </w:p>
        </w:tc>
      </w:tr>
      <w:tr w:rsidR="004F5FC3" w:rsidRPr="000078E4" w14:paraId="7AD22502" w14:textId="77777777" w:rsidTr="00AF7750">
        <w:trPr>
          <w:jc w:val="center"/>
        </w:trPr>
        <w:tc>
          <w:tcPr>
            <w:tcW w:w="4876" w:type="dxa"/>
            <w:tcBorders>
              <w:top w:val="nil"/>
              <w:left w:val="nil"/>
              <w:bottom w:val="nil"/>
              <w:right w:val="nil"/>
            </w:tcBorders>
          </w:tcPr>
          <w:p w14:paraId="09F2BBCE" w14:textId="77777777" w:rsidR="0057698E" w:rsidRPr="000078E4" w:rsidRDefault="0057698E" w:rsidP="00AF7750">
            <w:pPr>
              <w:pStyle w:val="Normal6a"/>
            </w:pPr>
            <w:r w:rsidRPr="000078E4">
              <w:rPr>
                <w:b/>
                <w:i/>
              </w:rPr>
              <w:lastRenderedPageBreak/>
              <w:t>_________________</w:t>
            </w:r>
          </w:p>
        </w:tc>
        <w:tc>
          <w:tcPr>
            <w:tcW w:w="4876" w:type="dxa"/>
            <w:tcBorders>
              <w:top w:val="nil"/>
              <w:left w:val="nil"/>
              <w:bottom w:val="nil"/>
              <w:right w:val="nil"/>
            </w:tcBorders>
          </w:tcPr>
          <w:p w14:paraId="401B8535" w14:textId="77777777" w:rsidR="0057698E" w:rsidRPr="000078E4" w:rsidRDefault="0057698E" w:rsidP="00AF7750">
            <w:pPr>
              <w:pStyle w:val="Normal6a"/>
            </w:pPr>
            <w:r w:rsidRPr="000078E4">
              <w:rPr>
                <w:b/>
                <w:i/>
              </w:rPr>
              <w:t>_________________</w:t>
            </w:r>
          </w:p>
        </w:tc>
      </w:tr>
      <w:tr w:rsidR="004F5FC3" w:rsidRPr="000078E4" w14:paraId="327EB025" w14:textId="77777777" w:rsidTr="00AF7750">
        <w:trPr>
          <w:jc w:val="center"/>
        </w:trPr>
        <w:tc>
          <w:tcPr>
            <w:tcW w:w="4876" w:type="dxa"/>
            <w:tcBorders>
              <w:top w:val="nil"/>
              <w:left w:val="nil"/>
              <w:bottom w:val="nil"/>
              <w:right w:val="nil"/>
            </w:tcBorders>
          </w:tcPr>
          <w:p w14:paraId="6AE2A700" w14:textId="77777777" w:rsidR="0057698E" w:rsidRPr="000078E4" w:rsidRDefault="0057698E" w:rsidP="00AF7750">
            <w:pPr>
              <w:pStyle w:val="Normal6a"/>
            </w:pPr>
            <w:r w:rsidRPr="000078E4">
              <w:rPr>
                <w:vertAlign w:val="superscript"/>
              </w:rPr>
              <w:t>35</w:t>
            </w:r>
            <w:r w:rsidRPr="000078E4">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c>
          <w:tcPr>
            <w:tcW w:w="4876" w:type="dxa"/>
            <w:tcBorders>
              <w:top w:val="nil"/>
              <w:left w:val="nil"/>
              <w:bottom w:val="nil"/>
              <w:right w:val="nil"/>
            </w:tcBorders>
          </w:tcPr>
          <w:p w14:paraId="142D8CC9" w14:textId="77777777" w:rsidR="0057698E" w:rsidRPr="000078E4" w:rsidRDefault="0057698E" w:rsidP="00AF7750">
            <w:pPr>
              <w:pStyle w:val="Normal6a"/>
            </w:pPr>
            <w:r w:rsidRPr="000078E4">
              <w:rPr>
                <w:vertAlign w:val="superscript"/>
              </w:rPr>
              <w:t>35</w:t>
            </w:r>
            <w:r w:rsidRPr="000078E4">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r>
    </w:tbl>
    <w:p w14:paraId="41384CF7"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27ED6B2F" w14:textId="77777777" w:rsidR="0057698E" w:rsidRPr="000078E4" w:rsidRDefault="0057698E" w:rsidP="0057698E">
      <w:r w:rsidRPr="000078E4">
        <w:rPr>
          <w:rStyle w:val="HideTWBExt"/>
          <w:color w:val="auto"/>
        </w:rPr>
        <w:t>&lt;/AmendB&gt;</w:t>
      </w:r>
    </w:p>
    <w:p w14:paraId="34B746FE"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207</w:t>
      </w:r>
      <w:r w:rsidRPr="000078E4">
        <w:rPr>
          <w:rStyle w:val="HideTWBExt"/>
          <w:color w:val="auto"/>
        </w:rPr>
        <w:t>&lt;/NumAmB&gt;</w:t>
      </w:r>
    </w:p>
    <w:p w14:paraId="762B3FE8" w14:textId="77777777" w:rsidR="0057698E" w:rsidRPr="000078E4" w:rsidRDefault="0057698E" w:rsidP="0057698E">
      <w:pPr>
        <w:pStyle w:val="NormalBold"/>
      </w:pPr>
      <w:r w:rsidRPr="000078E4">
        <w:rPr>
          <w:rStyle w:val="HideTWBExt"/>
          <w:b w:val="0"/>
          <w:color w:val="auto"/>
        </w:rPr>
        <w:t>&lt;RepeatBlock-By&gt;&lt;Members&gt;</w:t>
      </w:r>
      <w:r w:rsidRPr="000078E4">
        <w:t>Javier Moreno Sánchez</w:t>
      </w:r>
      <w:r w:rsidRPr="000078E4">
        <w:rPr>
          <w:rStyle w:val="HideTWBExt"/>
          <w:b w:val="0"/>
          <w:color w:val="auto"/>
        </w:rPr>
        <w:t>&lt;/Members&gt;</w:t>
      </w:r>
    </w:p>
    <w:p w14:paraId="743FABFA" w14:textId="77777777" w:rsidR="0057698E" w:rsidRPr="000078E4" w:rsidRDefault="0057698E" w:rsidP="0057698E">
      <w:pPr>
        <w:pStyle w:val="NormalBold"/>
      </w:pPr>
      <w:r w:rsidRPr="000078E4">
        <w:rPr>
          <w:rStyle w:val="HideTWBExt"/>
          <w:b w:val="0"/>
          <w:color w:val="auto"/>
        </w:rPr>
        <w:t>&lt;/RepeatBlock-By&gt;</w:t>
      </w:r>
    </w:p>
    <w:p w14:paraId="49B58A09"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547D4A9E" w14:textId="77777777" w:rsidR="0057698E" w:rsidRPr="000078E4" w:rsidRDefault="0057698E" w:rsidP="0057698E">
      <w:pPr>
        <w:pStyle w:val="NormalBold"/>
      </w:pPr>
      <w:r w:rsidRPr="000078E4">
        <w:rPr>
          <w:rStyle w:val="HideTWBExt"/>
          <w:color w:val="auto"/>
        </w:rPr>
        <w:t>&lt;Article&gt;</w:t>
      </w:r>
      <w:r w:rsidRPr="000078E4">
        <w:t>Betragtning 16</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7174232A" w14:textId="77777777" w:rsidTr="00AF7750">
        <w:trPr>
          <w:trHeight w:hRule="exact" w:val="240"/>
          <w:jc w:val="center"/>
        </w:trPr>
        <w:tc>
          <w:tcPr>
            <w:tcW w:w="9752" w:type="dxa"/>
            <w:gridSpan w:val="2"/>
            <w:tcBorders>
              <w:top w:val="nil"/>
              <w:left w:val="nil"/>
              <w:bottom w:val="nil"/>
              <w:right w:val="nil"/>
            </w:tcBorders>
          </w:tcPr>
          <w:p w14:paraId="65A476F3" w14:textId="77777777" w:rsidR="0057698E" w:rsidRPr="000078E4" w:rsidRDefault="0057698E" w:rsidP="00AF7750"/>
        </w:tc>
      </w:tr>
      <w:tr w:rsidR="004F5FC3" w:rsidRPr="000078E4" w14:paraId="7CFFB905" w14:textId="77777777" w:rsidTr="00AF7750">
        <w:trPr>
          <w:trHeight w:val="240"/>
          <w:jc w:val="center"/>
        </w:trPr>
        <w:tc>
          <w:tcPr>
            <w:tcW w:w="4876" w:type="dxa"/>
            <w:tcBorders>
              <w:top w:val="nil"/>
              <w:left w:val="nil"/>
              <w:bottom w:val="nil"/>
              <w:right w:val="nil"/>
            </w:tcBorders>
          </w:tcPr>
          <w:p w14:paraId="0F75E8C3"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396F46E6" w14:textId="77777777" w:rsidR="0057698E" w:rsidRPr="000078E4" w:rsidRDefault="0057698E" w:rsidP="00AF7750">
            <w:pPr>
              <w:pStyle w:val="AmColumnHeading"/>
            </w:pPr>
            <w:r w:rsidRPr="000078E4">
              <w:t>Ændringsforslag</w:t>
            </w:r>
          </w:p>
        </w:tc>
      </w:tr>
      <w:tr w:rsidR="004F5FC3" w:rsidRPr="000078E4" w14:paraId="789E1F48" w14:textId="77777777" w:rsidTr="00AF7750">
        <w:trPr>
          <w:jc w:val="center"/>
        </w:trPr>
        <w:tc>
          <w:tcPr>
            <w:tcW w:w="4876" w:type="dxa"/>
            <w:tcBorders>
              <w:top w:val="nil"/>
              <w:left w:val="nil"/>
              <w:bottom w:val="nil"/>
              <w:right w:val="nil"/>
            </w:tcBorders>
          </w:tcPr>
          <w:p w14:paraId="796A025A" w14:textId="77777777" w:rsidR="0057698E" w:rsidRPr="000078E4" w:rsidRDefault="0057698E" w:rsidP="00AF7750">
            <w:pPr>
              <w:pStyle w:val="Normal6a"/>
            </w:pPr>
            <w:r w:rsidRPr="000078E4">
              <w:rPr>
                <w:b/>
                <w:i/>
                <w:iCs/>
              </w:rPr>
              <w:t>16)</w:t>
            </w:r>
            <w:r w:rsidRPr="000078E4">
              <w:tab/>
              <w:t xml:space="preserve">EU's talentpulje bør bidrage til målet om at modvirke irregulær migration, bl.a. ved at lette adgangen til eksisterende lovlige migrationsveje. Jobsøgende fra </w:t>
            </w:r>
            <w:r w:rsidRPr="000078E4">
              <w:lastRenderedPageBreak/>
              <w:t>tredjelande, der er genstand for en retslig eller administrativ afgørelse om nægtelse af indrejse eller ophold i en medlemsstat eller et indrejseforbud i overensstemmelse med Europa-Parlamentets og Rådets direktiv 2008/115/EF</w:t>
            </w:r>
            <w:r w:rsidRPr="000078E4">
              <w:rPr>
                <w:vertAlign w:val="superscript"/>
              </w:rPr>
              <w:t>35</w:t>
            </w:r>
            <w:r w:rsidRPr="000078E4">
              <w:t>, bør ikke have lov til at registrere deres profiler på IT-platformen for EU's talentpulje, da de ikke vil få lov til at indrejse og opholde sig i Unionen. Derfor bør jobsøgende fra tredjelande, inden de registrerer deres profiler i EU's talentpulje, være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w:t>
            </w:r>
          </w:p>
        </w:tc>
        <w:tc>
          <w:tcPr>
            <w:tcW w:w="4876" w:type="dxa"/>
            <w:tcBorders>
              <w:top w:val="nil"/>
              <w:left w:val="nil"/>
              <w:bottom w:val="nil"/>
              <w:right w:val="nil"/>
            </w:tcBorders>
          </w:tcPr>
          <w:p w14:paraId="72E93B8A" w14:textId="3FBF25A2" w:rsidR="0057698E" w:rsidRPr="000078E4" w:rsidRDefault="0057698E" w:rsidP="00AF7750">
            <w:pPr>
              <w:pStyle w:val="Normal6a"/>
            </w:pPr>
            <w:r w:rsidRPr="000078E4">
              <w:rPr>
                <w:b/>
                <w:bCs/>
                <w:i/>
                <w:iCs/>
              </w:rPr>
              <w:lastRenderedPageBreak/>
              <w:t>(16)</w:t>
            </w:r>
            <w:r w:rsidRPr="000078E4">
              <w:tab/>
            </w:r>
            <w:r w:rsidR="00464BDC" w:rsidRPr="000078E4">
              <w:t>EU-talentpuljen</w:t>
            </w:r>
            <w:r w:rsidRPr="000078E4">
              <w:t xml:space="preserve"> bør bidrage til målet om at modvirke irregulær migration, bl.a. ved at lette adgangen til eksisterende lovlige migrationsveje. Jobsøgende fra </w:t>
            </w:r>
            <w:r w:rsidRPr="000078E4">
              <w:lastRenderedPageBreak/>
              <w:t>tredjelande, der er genstand for en retslig eller administrativ afgørelse om nægtelse af indrejse eller ophold i en medlemsstat eller et indrejseforbud i overensstemmelse med Europa-Parlamentets og Rådets direktiv 2008/115/EF</w:t>
            </w:r>
            <w:r w:rsidRPr="000078E4">
              <w:rPr>
                <w:vertAlign w:val="superscript"/>
              </w:rPr>
              <w:t>35</w:t>
            </w:r>
            <w:r w:rsidRPr="000078E4">
              <w:t xml:space="preserve">, bør ikke have lov til at registrere deres profiler på IT-platformen for </w:t>
            </w:r>
            <w:r w:rsidR="00464BDC" w:rsidRPr="000078E4">
              <w:t>EU-talentpuljen</w:t>
            </w:r>
            <w:r w:rsidRPr="000078E4">
              <w:t xml:space="preserve">, da de ikke vil få lov til at indrejse og opholde sig i Unionen. Derfor bør jobsøgende fra tredjelande, inden de registrerer deres profiler i </w:t>
            </w:r>
            <w:r w:rsidR="00464BDC" w:rsidRPr="000078E4">
              <w:t>EU-talentpuljen</w:t>
            </w:r>
            <w:r w:rsidRPr="000078E4">
              <w:t xml:space="preserve">, være forpligtet til at afgive erklæring om, at de </w:t>
            </w:r>
            <w:r w:rsidRPr="000078E4">
              <w:rPr>
                <w:b/>
                <w:bCs/>
                <w:i/>
                <w:iCs/>
              </w:rPr>
              <w:t xml:space="preserve">efter bedste overbevisning </w:t>
            </w:r>
            <w:r w:rsidRPr="000078E4">
              <w:t xml:space="preserve">i øjeblikket ikke er genstand for nægtelse af indrejse eller ophold i en medlemsstat eller et indrejseforbud på Unionens område. Der bør også gives oplysninger om konsekvenserne for afgivelse af urigtige erklæringer i denne forbindelse. </w:t>
            </w:r>
            <w:r w:rsidRPr="000078E4">
              <w:rPr>
                <w:b/>
                <w:i/>
              </w:rPr>
              <w:t xml:space="preserve">På IT-platformen for </w:t>
            </w:r>
            <w:r w:rsidR="00464BDC" w:rsidRPr="000078E4">
              <w:rPr>
                <w:b/>
                <w:i/>
              </w:rPr>
              <w:t>EU-talentpuljen</w:t>
            </w:r>
            <w:r w:rsidRPr="000078E4">
              <w:rPr>
                <w:b/>
                <w:i/>
              </w:rPr>
              <w:t xml:space="preserve"> bør det oplyses, at registrering af en jobsøgende fra et tredjeland i </w:t>
            </w:r>
            <w:r w:rsidR="00464BDC" w:rsidRPr="000078E4">
              <w:rPr>
                <w:b/>
                <w:i/>
              </w:rPr>
              <w:t>EU-talentpuljen</w:t>
            </w:r>
            <w:r w:rsidRPr="000078E4">
              <w:rPr>
                <w:b/>
                <w:i/>
              </w:rPr>
              <w:t xml:space="preserve"> ikke er en garanti for, at sikkerhedskontrollen allerede er blevet udført.</w:t>
            </w:r>
          </w:p>
        </w:tc>
      </w:tr>
      <w:tr w:rsidR="004F5FC3" w:rsidRPr="000078E4" w14:paraId="321A6D50" w14:textId="77777777" w:rsidTr="00AF7750">
        <w:trPr>
          <w:jc w:val="center"/>
        </w:trPr>
        <w:tc>
          <w:tcPr>
            <w:tcW w:w="4876" w:type="dxa"/>
            <w:tcBorders>
              <w:top w:val="nil"/>
              <w:left w:val="nil"/>
              <w:bottom w:val="nil"/>
              <w:right w:val="nil"/>
            </w:tcBorders>
          </w:tcPr>
          <w:p w14:paraId="6522FAA0" w14:textId="77777777" w:rsidR="0057698E" w:rsidRPr="000078E4" w:rsidRDefault="0057698E" w:rsidP="00AF7750">
            <w:pPr>
              <w:pStyle w:val="Normal6a"/>
            </w:pPr>
            <w:r w:rsidRPr="000078E4">
              <w:rPr>
                <w:b/>
                <w:i/>
              </w:rPr>
              <w:lastRenderedPageBreak/>
              <w:t>_________________</w:t>
            </w:r>
          </w:p>
        </w:tc>
        <w:tc>
          <w:tcPr>
            <w:tcW w:w="4876" w:type="dxa"/>
            <w:tcBorders>
              <w:top w:val="nil"/>
              <w:left w:val="nil"/>
              <w:bottom w:val="nil"/>
              <w:right w:val="nil"/>
            </w:tcBorders>
          </w:tcPr>
          <w:p w14:paraId="09F5B481" w14:textId="77777777" w:rsidR="0057698E" w:rsidRPr="000078E4" w:rsidRDefault="0057698E" w:rsidP="00AF7750">
            <w:pPr>
              <w:pStyle w:val="Normal6a"/>
            </w:pPr>
            <w:r w:rsidRPr="000078E4">
              <w:rPr>
                <w:b/>
                <w:i/>
              </w:rPr>
              <w:t>_________________</w:t>
            </w:r>
          </w:p>
        </w:tc>
      </w:tr>
      <w:tr w:rsidR="004F5FC3" w:rsidRPr="000078E4" w14:paraId="7FEA63EF" w14:textId="77777777" w:rsidTr="00AF7750">
        <w:trPr>
          <w:jc w:val="center"/>
        </w:trPr>
        <w:tc>
          <w:tcPr>
            <w:tcW w:w="4876" w:type="dxa"/>
            <w:tcBorders>
              <w:top w:val="nil"/>
              <w:left w:val="nil"/>
              <w:bottom w:val="nil"/>
              <w:right w:val="nil"/>
            </w:tcBorders>
          </w:tcPr>
          <w:p w14:paraId="3AE07599" w14:textId="77777777" w:rsidR="0057698E" w:rsidRPr="000078E4" w:rsidRDefault="0057698E" w:rsidP="00AF7750">
            <w:pPr>
              <w:pStyle w:val="Normal6a"/>
            </w:pPr>
            <w:r w:rsidRPr="000078E4">
              <w:rPr>
                <w:vertAlign w:val="superscript"/>
              </w:rPr>
              <w:t>35</w:t>
            </w:r>
            <w:r w:rsidRPr="000078E4">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c>
          <w:tcPr>
            <w:tcW w:w="4876" w:type="dxa"/>
            <w:tcBorders>
              <w:top w:val="nil"/>
              <w:left w:val="nil"/>
              <w:bottom w:val="nil"/>
              <w:right w:val="nil"/>
            </w:tcBorders>
          </w:tcPr>
          <w:p w14:paraId="500C38C3" w14:textId="77777777" w:rsidR="0057698E" w:rsidRPr="000078E4" w:rsidRDefault="0057698E" w:rsidP="00AF7750">
            <w:pPr>
              <w:pStyle w:val="Normal6a"/>
            </w:pPr>
            <w:r w:rsidRPr="000078E4">
              <w:rPr>
                <w:vertAlign w:val="superscript"/>
              </w:rPr>
              <w:t>35</w:t>
            </w:r>
            <w:r w:rsidRPr="000078E4">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r>
    </w:tbl>
    <w:p w14:paraId="5E08B285"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0EB58B56" w14:textId="77777777" w:rsidR="0057698E" w:rsidRPr="000078E4" w:rsidRDefault="0057698E" w:rsidP="0057698E">
      <w:r w:rsidRPr="000078E4">
        <w:rPr>
          <w:rStyle w:val="HideTWBExt"/>
          <w:color w:val="auto"/>
        </w:rPr>
        <w:t>&lt;/AmendB&gt;</w:t>
      </w:r>
    </w:p>
    <w:p w14:paraId="1FF8C8EB"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208</w:t>
      </w:r>
      <w:r w:rsidRPr="000078E4">
        <w:rPr>
          <w:rStyle w:val="HideTWBExt"/>
          <w:color w:val="auto"/>
        </w:rPr>
        <w:t>&lt;/NumAmB&gt;</w:t>
      </w:r>
    </w:p>
    <w:p w14:paraId="264091BA" w14:textId="77777777" w:rsidR="0057698E" w:rsidRPr="000078E4" w:rsidRDefault="0057698E" w:rsidP="0057698E">
      <w:pPr>
        <w:pStyle w:val="NormalBold"/>
      </w:pPr>
      <w:r w:rsidRPr="000078E4">
        <w:rPr>
          <w:rStyle w:val="HideTWBExt"/>
          <w:b w:val="0"/>
          <w:color w:val="auto"/>
        </w:rPr>
        <w:t>&lt;RepeatBlock-By&gt;&lt;Members&gt;</w:t>
      </w:r>
      <w:r w:rsidRPr="000078E4">
        <w:t>Lena Düpont, Tomas Tobé</w:t>
      </w:r>
      <w:r w:rsidRPr="000078E4">
        <w:rPr>
          <w:rStyle w:val="HideTWBExt"/>
          <w:b w:val="0"/>
          <w:color w:val="auto"/>
        </w:rPr>
        <w:t>&lt;/Members&gt;</w:t>
      </w:r>
    </w:p>
    <w:p w14:paraId="16234272" w14:textId="77777777" w:rsidR="0057698E" w:rsidRPr="000078E4" w:rsidRDefault="0057698E" w:rsidP="0057698E">
      <w:pPr>
        <w:pStyle w:val="NormalBold"/>
      </w:pPr>
      <w:r w:rsidRPr="000078E4">
        <w:rPr>
          <w:rStyle w:val="HideTWBExt"/>
          <w:b w:val="0"/>
          <w:color w:val="auto"/>
        </w:rPr>
        <w:t>&lt;/RepeatBlock-By&gt;</w:t>
      </w:r>
    </w:p>
    <w:p w14:paraId="61B8D9E4"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0B8BEECD" w14:textId="77777777" w:rsidR="0057698E" w:rsidRPr="000078E4" w:rsidRDefault="0057698E" w:rsidP="0057698E">
      <w:pPr>
        <w:pStyle w:val="NormalBold"/>
      </w:pPr>
      <w:r w:rsidRPr="000078E4">
        <w:rPr>
          <w:rStyle w:val="HideTWBExt"/>
          <w:color w:val="auto"/>
        </w:rPr>
        <w:t>&lt;Article&gt;</w:t>
      </w:r>
      <w:r w:rsidRPr="000078E4">
        <w:t>Betragtning 16</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5D7B584D" w14:textId="77777777" w:rsidTr="00AF7750">
        <w:trPr>
          <w:trHeight w:hRule="exact" w:val="240"/>
          <w:jc w:val="center"/>
        </w:trPr>
        <w:tc>
          <w:tcPr>
            <w:tcW w:w="9752" w:type="dxa"/>
            <w:gridSpan w:val="2"/>
            <w:tcBorders>
              <w:top w:val="nil"/>
              <w:left w:val="nil"/>
              <w:bottom w:val="nil"/>
              <w:right w:val="nil"/>
            </w:tcBorders>
          </w:tcPr>
          <w:p w14:paraId="1254E253" w14:textId="77777777" w:rsidR="0057698E" w:rsidRPr="000078E4" w:rsidRDefault="0057698E" w:rsidP="00AF7750"/>
        </w:tc>
      </w:tr>
      <w:tr w:rsidR="004F5FC3" w:rsidRPr="000078E4" w14:paraId="5F8DBFEE" w14:textId="77777777" w:rsidTr="00AF7750">
        <w:trPr>
          <w:trHeight w:val="240"/>
          <w:jc w:val="center"/>
        </w:trPr>
        <w:tc>
          <w:tcPr>
            <w:tcW w:w="4876" w:type="dxa"/>
            <w:tcBorders>
              <w:top w:val="nil"/>
              <w:left w:val="nil"/>
              <w:bottom w:val="nil"/>
              <w:right w:val="nil"/>
            </w:tcBorders>
          </w:tcPr>
          <w:p w14:paraId="5FF76D1E"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32220E5C" w14:textId="77777777" w:rsidR="0057698E" w:rsidRPr="000078E4" w:rsidRDefault="0057698E" w:rsidP="00AF7750">
            <w:pPr>
              <w:pStyle w:val="AmColumnHeading"/>
            </w:pPr>
            <w:r w:rsidRPr="000078E4">
              <w:t>Ændringsforslag</w:t>
            </w:r>
          </w:p>
        </w:tc>
      </w:tr>
      <w:tr w:rsidR="004F5FC3" w:rsidRPr="000078E4" w14:paraId="686F13F4" w14:textId="77777777" w:rsidTr="00AF7750">
        <w:trPr>
          <w:jc w:val="center"/>
        </w:trPr>
        <w:tc>
          <w:tcPr>
            <w:tcW w:w="4876" w:type="dxa"/>
            <w:tcBorders>
              <w:top w:val="nil"/>
              <w:left w:val="nil"/>
              <w:bottom w:val="nil"/>
              <w:right w:val="nil"/>
            </w:tcBorders>
          </w:tcPr>
          <w:p w14:paraId="5C08E580" w14:textId="77777777" w:rsidR="0057698E" w:rsidRPr="000078E4" w:rsidRDefault="0057698E" w:rsidP="00AF7750">
            <w:pPr>
              <w:pStyle w:val="Normal6a"/>
            </w:pPr>
            <w:r w:rsidRPr="000078E4">
              <w:rPr>
                <w:b/>
                <w:i/>
                <w:iCs/>
              </w:rPr>
              <w:lastRenderedPageBreak/>
              <w:t>16)</w:t>
            </w:r>
            <w:r w:rsidRPr="000078E4">
              <w:tab/>
              <w:t>EU's talentpulje bør bidrage til målet om at modvirke irregulær migration, bl.a. ved at lette adgangen til eksisterende lovlige migrationsveje. Jobsøgende fra tredjelande, der er genstand for en retslig eller administrativ afgørelse om nægtelse af indrejse eller ophold i en medlemsstat eller et indrejseforbud i overensstemmelse med Europa-Parlamentets og Rådets direktiv 2008/115/EF</w:t>
            </w:r>
            <w:r w:rsidRPr="000078E4">
              <w:rPr>
                <w:vertAlign w:val="superscript"/>
              </w:rPr>
              <w:t>35</w:t>
            </w:r>
            <w:r w:rsidRPr="000078E4">
              <w:t>, bør ikke have lov til at registrere deres profiler på IT-platformen for EU's talentpulje, da de ikke vil få lov til at indrejse og opholde sig i Unionen. Derfor bør jobsøgende fra tredjelande, inden de registrerer deres profiler i EU's talentpulje, være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w:t>
            </w:r>
          </w:p>
        </w:tc>
        <w:tc>
          <w:tcPr>
            <w:tcW w:w="4876" w:type="dxa"/>
            <w:tcBorders>
              <w:top w:val="nil"/>
              <w:left w:val="nil"/>
              <w:bottom w:val="nil"/>
              <w:right w:val="nil"/>
            </w:tcBorders>
          </w:tcPr>
          <w:p w14:paraId="5C5949BF" w14:textId="4D5466FB" w:rsidR="0057698E" w:rsidRPr="000078E4" w:rsidRDefault="0057698E" w:rsidP="00AF7750">
            <w:pPr>
              <w:pStyle w:val="Normal6a"/>
            </w:pPr>
            <w:r w:rsidRPr="000078E4">
              <w:rPr>
                <w:b/>
                <w:bCs/>
                <w:i/>
                <w:iCs/>
              </w:rPr>
              <w:t>(16)</w:t>
            </w:r>
            <w:r w:rsidRPr="000078E4">
              <w:tab/>
            </w:r>
            <w:r w:rsidR="00464BDC" w:rsidRPr="000078E4">
              <w:t>EU-talentpuljen</w:t>
            </w:r>
            <w:r w:rsidRPr="000078E4">
              <w:t xml:space="preserve"> bør bidrage til målet om at modvirke irregulær migration, bl.a. ved at lette adgangen til eksisterende lovlige migrationsveje. Jobsøgende fra tredjelande, der er genstand for en retslig eller administrativ afgørelse om nægtelse af indrejse eller ophold i en medlemsstat eller et indrejseforbud i overensstemmelse med Europa-Parlamentets og Rådets direktiv 2008/115/EF</w:t>
            </w:r>
            <w:r w:rsidRPr="000078E4">
              <w:rPr>
                <w:vertAlign w:val="superscript"/>
              </w:rPr>
              <w:t>35</w:t>
            </w:r>
            <w:r w:rsidRPr="000078E4">
              <w:t xml:space="preserve">, bør ikke have lov til at registrere deres profiler på IT-platformen for </w:t>
            </w:r>
            <w:r w:rsidR="00464BDC" w:rsidRPr="000078E4">
              <w:t>EU-talentpuljen</w:t>
            </w:r>
            <w:r w:rsidRPr="000078E4">
              <w:t xml:space="preserve">, da de ikke vil få lov til at indrejse og opholde sig i Unionen. Derfor bør jobsøgende fra tredjelande, inden de registrerer deres profiler i </w:t>
            </w:r>
            <w:r w:rsidR="00464BDC" w:rsidRPr="000078E4">
              <w:t>EU-talentpuljen</w:t>
            </w:r>
            <w:r w:rsidRPr="000078E4">
              <w:t xml:space="preserve">, være forpligtet til at afgive erklæring om, at de i øjeblikket ikke er genstand for nægtelse af indrejse eller ophold i en medlemsstat eller et indrejseforbud på Unionens område. </w:t>
            </w:r>
            <w:r w:rsidRPr="000078E4">
              <w:rPr>
                <w:b/>
                <w:i/>
              </w:rPr>
              <w:t>Det samme bør gælde med hensyn til direktiv (EU) 2017/541, og jobsøgende bør også være forpligtet til at erklære, at de ikke har nogen kendt tilknytning til personer, grupper og enheder, der er omfattet af fælles holdning 2001/931/FUSP ("listen").</w:t>
            </w:r>
            <w:r w:rsidRPr="000078E4">
              <w:t xml:space="preserve"> Der bør også gives oplysninger om konsekvenserne for afgivelse af urigtige erklæringer i denne forbindelse.</w:t>
            </w:r>
          </w:p>
        </w:tc>
      </w:tr>
      <w:tr w:rsidR="004F5FC3" w:rsidRPr="000078E4" w14:paraId="15365D8A" w14:textId="77777777" w:rsidTr="00AF7750">
        <w:trPr>
          <w:jc w:val="center"/>
        </w:trPr>
        <w:tc>
          <w:tcPr>
            <w:tcW w:w="4876" w:type="dxa"/>
            <w:tcBorders>
              <w:top w:val="nil"/>
              <w:left w:val="nil"/>
              <w:bottom w:val="nil"/>
              <w:right w:val="nil"/>
            </w:tcBorders>
          </w:tcPr>
          <w:p w14:paraId="085D633E" w14:textId="77777777" w:rsidR="0057698E" w:rsidRPr="000078E4" w:rsidRDefault="0057698E" w:rsidP="00AF7750">
            <w:pPr>
              <w:pStyle w:val="Normal6a"/>
            </w:pPr>
            <w:r w:rsidRPr="000078E4">
              <w:rPr>
                <w:b/>
                <w:i/>
              </w:rPr>
              <w:t>_________________</w:t>
            </w:r>
          </w:p>
        </w:tc>
        <w:tc>
          <w:tcPr>
            <w:tcW w:w="4876" w:type="dxa"/>
            <w:tcBorders>
              <w:top w:val="nil"/>
              <w:left w:val="nil"/>
              <w:bottom w:val="nil"/>
              <w:right w:val="nil"/>
            </w:tcBorders>
          </w:tcPr>
          <w:p w14:paraId="01B4EEB6" w14:textId="77777777" w:rsidR="0057698E" w:rsidRPr="000078E4" w:rsidRDefault="0057698E" w:rsidP="00AF7750">
            <w:pPr>
              <w:pStyle w:val="Normal6a"/>
            </w:pPr>
            <w:r w:rsidRPr="000078E4">
              <w:rPr>
                <w:b/>
                <w:i/>
              </w:rPr>
              <w:t>_________________</w:t>
            </w:r>
          </w:p>
        </w:tc>
      </w:tr>
      <w:tr w:rsidR="004F5FC3" w:rsidRPr="000078E4" w14:paraId="4A4F2100" w14:textId="77777777" w:rsidTr="00AF7750">
        <w:trPr>
          <w:jc w:val="center"/>
        </w:trPr>
        <w:tc>
          <w:tcPr>
            <w:tcW w:w="4876" w:type="dxa"/>
            <w:tcBorders>
              <w:top w:val="nil"/>
              <w:left w:val="nil"/>
              <w:bottom w:val="nil"/>
              <w:right w:val="nil"/>
            </w:tcBorders>
          </w:tcPr>
          <w:p w14:paraId="61AF2B0F" w14:textId="77777777" w:rsidR="0057698E" w:rsidRPr="000078E4" w:rsidRDefault="0057698E" w:rsidP="00AF7750">
            <w:pPr>
              <w:pStyle w:val="Normal6a"/>
            </w:pPr>
            <w:r w:rsidRPr="000078E4">
              <w:rPr>
                <w:vertAlign w:val="superscript"/>
              </w:rPr>
              <w:t>35</w:t>
            </w:r>
            <w:r w:rsidRPr="000078E4">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c>
          <w:tcPr>
            <w:tcW w:w="4876" w:type="dxa"/>
            <w:tcBorders>
              <w:top w:val="nil"/>
              <w:left w:val="nil"/>
              <w:bottom w:val="nil"/>
              <w:right w:val="nil"/>
            </w:tcBorders>
          </w:tcPr>
          <w:p w14:paraId="1813CA93" w14:textId="77777777" w:rsidR="0057698E" w:rsidRPr="000078E4" w:rsidRDefault="0057698E" w:rsidP="00AF7750">
            <w:pPr>
              <w:pStyle w:val="Normal6a"/>
            </w:pPr>
            <w:r w:rsidRPr="000078E4">
              <w:rPr>
                <w:vertAlign w:val="superscript"/>
              </w:rPr>
              <w:t>35</w:t>
            </w:r>
            <w:r w:rsidRPr="000078E4">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r>
    </w:tbl>
    <w:p w14:paraId="58B1CE4C"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38441685" w14:textId="77777777" w:rsidR="0057698E" w:rsidRPr="000078E4" w:rsidRDefault="0057698E" w:rsidP="0057698E">
      <w:r w:rsidRPr="000078E4">
        <w:rPr>
          <w:rStyle w:val="HideTWBExt"/>
          <w:color w:val="auto"/>
        </w:rPr>
        <w:t>&lt;/AmendB&gt;</w:t>
      </w:r>
    </w:p>
    <w:p w14:paraId="10DF9267" w14:textId="77777777" w:rsidR="0057698E" w:rsidRPr="000078E4" w:rsidRDefault="0057698E" w:rsidP="0057698E">
      <w:pPr>
        <w:pStyle w:val="AmNumberTabs"/>
      </w:pPr>
      <w:r w:rsidRPr="000078E4">
        <w:rPr>
          <w:rStyle w:val="HideTWBExt"/>
          <w:color w:val="auto"/>
        </w:rPr>
        <w:t>&lt;AmendB&gt;</w:t>
      </w:r>
      <w:r w:rsidRPr="000078E4">
        <w:t>Ændringsforslag</w:t>
      </w:r>
      <w:r w:rsidRPr="000078E4">
        <w:tab/>
      </w:r>
      <w:r w:rsidRPr="000078E4">
        <w:tab/>
      </w:r>
      <w:r w:rsidRPr="000078E4">
        <w:rPr>
          <w:rStyle w:val="HideTWBExt"/>
          <w:color w:val="auto"/>
        </w:rPr>
        <w:t>&lt;NumAmB&gt;</w:t>
      </w:r>
      <w:r w:rsidRPr="000078E4">
        <w:t>209</w:t>
      </w:r>
      <w:r w:rsidRPr="000078E4">
        <w:rPr>
          <w:rStyle w:val="HideTWBExt"/>
          <w:color w:val="auto"/>
        </w:rPr>
        <w:t>&lt;/NumAmB&gt;</w:t>
      </w:r>
    </w:p>
    <w:p w14:paraId="6C003B6D" w14:textId="77777777" w:rsidR="0057698E" w:rsidRPr="000078E4" w:rsidRDefault="0057698E" w:rsidP="0057698E">
      <w:pPr>
        <w:pStyle w:val="NormalBold"/>
      </w:pPr>
      <w:r w:rsidRPr="000078E4">
        <w:rPr>
          <w:rStyle w:val="HideTWBExt"/>
          <w:b w:val="0"/>
          <w:color w:val="auto"/>
        </w:rPr>
        <w:t>&lt;RepeatBlock-By&gt;&lt;Members&gt;</w:t>
      </w:r>
      <w:r w:rsidRPr="000078E4">
        <w:t>Anna Strolenberg</w:t>
      </w:r>
      <w:r w:rsidRPr="000078E4">
        <w:rPr>
          <w:rStyle w:val="HideTWBExt"/>
          <w:b w:val="0"/>
          <w:color w:val="auto"/>
        </w:rPr>
        <w:t>&lt;/Members&gt;</w:t>
      </w:r>
    </w:p>
    <w:p w14:paraId="5FF4C5C6" w14:textId="77777777" w:rsidR="0057698E" w:rsidRPr="000078E4" w:rsidRDefault="0057698E" w:rsidP="0057698E">
      <w:pPr>
        <w:pStyle w:val="NormalBold"/>
      </w:pPr>
      <w:r w:rsidRPr="000078E4">
        <w:rPr>
          <w:rStyle w:val="HideTWBExt"/>
          <w:b w:val="0"/>
          <w:color w:val="auto"/>
        </w:rPr>
        <w:t>&lt;/RepeatBlock-By&gt;</w:t>
      </w:r>
    </w:p>
    <w:p w14:paraId="4C541C76"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51D4CB69" w14:textId="77777777" w:rsidR="0057698E" w:rsidRPr="000078E4" w:rsidRDefault="0057698E" w:rsidP="0057698E">
      <w:pPr>
        <w:pStyle w:val="NormalBold"/>
      </w:pPr>
      <w:r w:rsidRPr="000078E4">
        <w:rPr>
          <w:rStyle w:val="HideTWBExt"/>
          <w:color w:val="auto"/>
        </w:rPr>
        <w:lastRenderedPageBreak/>
        <w:t>&lt;Article&gt;</w:t>
      </w:r>
      <w:r w:rsidRPr="000078E4">
        <w:t>Betragtning 16</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00A264DD" w14:textId="77777777" w:rsidTr="00AF7750">
        <w:trPr>
          <w:trHeight w:hRule="exact" w:val="240"/>
          <w:jc w:val="center"/>
        </w:trPr>
        <w:tc>
          <w:tcPr>
            <w:tcW w:w="9752" w:type="dxa"/>
            <w:gridSpan w:val="2"/>
            <w:tcBorders>
              <w:top w:val="nil"/>
              <w:left w:val="nil"/>
              <w:bottom w:val="nil"/>
              <w:right w:val="nil"/>
            </w:tcBorders>
          </w:tcPr>
          <w:p w14:paraId="6B8C4E3D" w14:textId="77777777" w:rsidR="0057698E" w:rsidRPr="000078E4" w:rsidRDefault="0057698E" w:rsidP="00AF7750"/>
        </w:tc>
      </w:tr>
      <w:tr w:rsidR="004F5FC3" w:rsidRPr="000078E4" w14:paraId="4D0B68C3" w14:textId="77777777" w:rsidTr="00AF7750">
        <w:trPr>
          <w:trHeight w:val="240"/>
          <w:jc w:val="center"/>
        </w:trPr>
        <w:tc>
          <w:tcPr>
            <w:tcW w:w="4876" w:type="dxa"/>
            <w:tcBorders>
              <w:top w:val="nil"/>
              <w:left w:val="nil"/>
              <w:bottom w:val="nil"/>
              <w:right w:val="nil"/>
            </w:tcBorders>
          </w:tcPr>
          <w:p w14:paraId="71041892"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452F9246" w14:textId="77777777" w:rsidR="0057698E" w:rsidRPr="000078E4" w:rsidRDefault="0057698E" w:rsidP="00AF7750">
            <w:pPr>
              <w:pStyle w:val="AmColumnHeading"/>
            </w:pPr>
            <w:r w:rsidRPr="000078E4">
              <w:t>Ændringsforslag</w:t>
            </w:r>
          </w:p>
        </w:tc>
      </w:tr>
      <w:tr w:rsidR="004F5FC3" w:rsidRPr="000078E4" w14:paraId="6D125E39" w14:textId="77777777" w:rsidTr="00AF7750">
        <w:trPr>
          <w:jc w:val="center"/>
        </w:trPr>
        <w:tc>
          <w:tcPr>
            <w:tcW w:w="4876" w:type="dxa"/>
            <w:tcBorders>
              <w:top w:val="nil"/>
              <w:left w:val="nil"/>
              <w:bottom w:val="nil"/>
              <w:right w:val="nil"/>
            </w:tcBorders>
          </w:tcPr>
          <w:p w14:paraId="49BED8CE" w14:textId="77777777" w:rsidR="0057698E" w:rsidRPr="000078E4" w:rsidRDefault="0057698E" w:rsidP="00AF7750">
            <w:pPr>
              <w:pStyle w:val="Normal6a"/>
            </w:pPr>
            <w:r w:rsidRPr="000078E4">
              <w:rPr>
                <w:b/>
                <w:i/>
                <w:iCs/>
              </w:rPr>
              <w:t>16)</w:t>
            </w:r>
            <w:r w:rsidRPr="000078E4">
              <w:tab/>
              <w:t xml:space="preserve">EU's talentpulje bør bidrage til målet om at </w:t>
            </w:r>
            <w:r w:rsidRPr="000078E4">
              <w:rPr>
                <w:b/>
                <w:bCs/>
                <w:i/>
                <w:iCs/>
              </w:rPr>
              <w:t>modvirke irregulær</w:t>
            </w:r>
            <w:r w:rsidRPr="000078E4">
              <w:t xml:space="preserve"> migration, bl.a. ved at lette adgangen til eksisterende lovlige migrationsveje. Jobsøgende fra tredjelande, der er genstand for en retslig </w:t>
            </w:r>
            <w:r w:rsidRPr="000078E4">
              <w:rPr>
                <w:b/>
                <w:bCs/>
                <w:i/>
                <w:iCs/>
              </w:rPr>
              <w:t>eller administrativ</w:t>
            </w:r>
            <w:r w:rsidRPr="000078E4">
              <w:t xml:space="preserve"> afgørelse om nægtelse af indrejse eller ophold i en medlemsstat eller et indrejseforbud i overensstemmelse med Europa-Parlamentets og Rådets direktiv 2008/115/EF</w:t>
            </w:r>
            <w:r w:rsidRPr="000078E4">
              <w:rPr>
                <w:vertAlign w:val="superscript"/>
              </w:rPr>
              <w:t>35</w:t>
            </w:r>
            <w:r w:rsidRPr="000078E4">
              <w:t>, bør ikke have lov til at registrere deres profiler på IT-platformen for EU's talentpulje, da de ikke vil få lov til at indrejse og opholde sig i Unionen. Derfor bør jobsøgende fra tredjelande, inden de registrerer deres profiler i EU's talentpulje, være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w:t>
            </w:r>
          </w:p>
        </w:tc>
        <w:tc>
          <w:tcPr>
            <w:tcW w:w="4876" w:type="dxa"/>
            <w:tcBorders>
              <w:top w:val="nil"/>
              <w:left w:val="nil"/>
              <w:bottom w:val="nil"/>
              <w:right w:val="nil"/>
            </w:tcBorders>
          </w:tcPr>
          <w:p w14:paraId="39903A1E" w14:textId="451CB02F" w:rsidR="0057698E" w:rsidRPr="000078E4" w:rsidRDefault="0057698E" w:rsidP="00AF7750">
            <w:pPr>
              <w:pStyle w:val="Normal6a"/>
            </w:pPr>
            <w:r w:rsidRPr="000078E4">
              <w:rPr>
                <w:b/>
                <w:bCs/>
                <w:i/>
                <w:iCs/>
              </w:rPr>
              <w:t>(16)</w:t>
            </w:r>
            <w:r w:rsidRPr="000078E4">
              <w:tab/>
            </w:r>
            <w:r w:rsidR="00464BDC" w:rsidRPr="000078E4">
              <w:t>EU-talentpuljen</w:t>
            </w:r>
            <w:r w:rsidRPr="000078E4">
              <w:t xml:space="preserve"> bør bidrage til målet om at </w:t>
            </w:r>
            <w:r w:rsidRPr="000078E4">
              <w:rPr>
                <w:b/>
                <w:bCs/>
                <w:i/>
                <w:iCs/>
              </w:rPr>
              <w:t xml:space="preserve">tilskynde til regulær </w:t>
            </w:r>
            <w:r w:rsidRPr="000078E4">
              <w:t xml:space="preserve">migration, bl.a. ved at lette adgangen til eksisterende lovlige migrationsveje. Jobsøgende fra tredjelande, der er genstand for en </w:t>
            </w:r>
            <w:r w:rsidRPr="000078E4">
              <w:rPr>
                <w:b/>
                <w:bCs/>
                <w:i/>
                <w:iCs/>
              </w:rPr>
              <w:t xml:space="preserve">aktuel </w:t>
            </w:r>
            <w:r w:rsidRPr="000078E4">
              <w:t xml:space="preserve">retslig afgørelse om nægtelse af indrejse eller ophold i en medlemsstat eller et </w:t>
            </w:r>
            <w:r w:rsidRPr="000078E4">
              <w:rPr>
                <w:b/>
                <w:bCs/>
                <w:i/>
                <w:iCs/>
              </w:rPr>
              <w:t xml:space="preserve">aktivt </w:t>
            </w:r>
            <w:r w:rsidRPr="000078E4">
              <w:t>indrejseforbud i overensstemmelse med Europa-Parlamentets og Rådets direktiv 2008/115/EF</w:t>
            </w:r>
            <w:r w:rsidRPr="000078E4">
              <w:rPr>
                <w:vertAlign w:val="superscript"/>
              </w:rPr>
              <w:t>35</w:t>
            </w:r>
            <w:r w:rsidRPr="000078E4">
              <w:t xml:space="preserve">, bør ikke have lov til at registrere deres profiler på IT-platformen for </w:t>
            </w:r>
            <w:r w:rsidR="00464BDC" w:rsidRPr="000078E4">
              <w:t>EU-talentpuljen</w:t>
            </w:r>
            <w:r w:rsidRPr="000078E4">
              <w:t xml:space="preserve">, da de ikke vil få lov til at indrejse og opholde sig i Unionen. Derfor bør jobsøgende fra tredjelande, inden de registrerer deres profiler i </w:t>
            </w:r>
            <w:r w:rsidR="00464BDC" w:rsidRPr="000078E4">
              <w:t>EU-talentpuljen</w:t>
            </w:r>
            <w:r w:rsidRPr="000078E4">
              <w:t xml:space="preserve">, være forpligtet til at afgive erklæring om, at de i øjeblikket ikke er genstand for </w:t>
            </w:r>
            <w:r w:rsidRPr="000078E4">
              <w:rPr>
                <w:b/>
                <w:bCs/>
                <w:i/>
                <w:iCs/>
              </w:rPr>
              <w:t>retslig</w:t>
            </w:r>
            <w:r w:rsidRPr="000078E4">
              <w:rPr>
                <w:b/>
                <w:bCs/>
              </w:rPr>
              <w:t xml:space="preserve"> </w:t>
            </w:r>
            <w:r w:rsidRPr="000078E4">
              <w:t xml:space="preserve">nægtelse af indrejse eller ophold i en medlemsstat eller et indrejseforbud på Unionens område. Der bør også gives oplysninger om konsekvenserne for afgivelse af urigtige erklæringer i denne forbindelse. </w:t>
            </w:r>
            <w:r w:rsidRPr="000078E4">
              <w:rPr>
                <w:b/>
                <w:i/>
              </w:rPr>
              <w:t xml:space="preserve">Efter udløbet af den retslige afgørelse eller indrejseforbuddet bør den jobsøgende kunne indgive en ny anmodning om at registrere en profil på IT-platformen for </w:t>
            </w:r>
            <w:r w:rsidR="00464BDC" w:rsidRPr="000078E4">
              <w:rPr>
                <w:b/>
                <w:i/>
              </w:rPr>
              <w:t>EU-talentpuljen</w:t>
            </w:r>
            <w:r w:rsidRPr="000078E4">
              <w:rPr>
                <w:b/>
                <w:i/>
              </w:rPr>
              <w:t>.</w:t>
            </w:r>
          </w:p>
        </w:tc>
      </w:tr>
      <w:tr w:rsidR="004F5FC3" w:rsidRPr="000078E4" w14:paraId="09EE8761" w14:textId="77777777" w:rsidTr="00AF7750">
        <w:trPr>
          <w:jc w:val="center"/>
        </w:trPr>
        <w:tc>
          <w:tcPr>
            <w:tcW w:w="4876" w:type="dxa"/>
            <w:tcBorders>
              <w:top w:val="nil"/>
              <w:left w:val="nil"/>
              <w:bottom w:val="nil"/>
              <w:right w:val="nil"/>
            </w:tcBorders>
          </w:tcPr>
          <w:p w14:paraId="74B59BED" w14:textId="77777777" w:rsidR="0057698E" w:rsidRPr="000078E4" w:rsidRDefault="0057698E" w:rsidP="00AF7750">
            <w:pPr>
              <w:pStyle w:val="Normal6a"/>
            </w:pPr>
            <w:r w:rsidRPr="000078E4">
              <w:rPr>
                <w:b/>
                <w:i/>
              </w:rPr>
              <w:t>_________________</w:t>
            </w:r>
          </w:p>
        </w:tc>
        <w:tc>
          <w:tcPr>
            <w:tcW w:w="4876" w:type="dxa"/>
            <w:tcBorders>
              <w:top w:val="nil"/>
              <w:left w:val="nil"/>
              <w:bottom w:val="nil"/>
              <w:right w:val="nil"/>
            </w:tcBorders>
          </w:tcPr>
          <w:p w14:paraId="762BD099" w14:textId="77777777" w:rsidR="0057698E" w:rsidRPr="000078E4" w:rsidRDefault="0057698E" w:rsidP="00AF7750"/>
        </w:tc>
      </w:tr>
      <w:tr w:rsidR="004F5FC3" w:rsidRPr="000078E4" w14:paraId="07343C60" w14:textId="77777777" w:rsidTr="00AF7750">
        <w:trPr>
          <w:jc w:val="center"/>
        </w:trPr>
        <w:tc>
          <w:tcPr>
            <w:tcW w:w="4876" w:type="dxa"/>
            <w:tcBorders>
              <w:top w:val="nil"/>
              <w:left w:val="nil"/>
              <w:bottom w:val="nil"/>
              <w:right w:val="nil"/>
            </w:tcBorders>
          </w:tcPr>
          <w:p w14:paraId="1ECC4937" w14:textId="77777777" w:rsidR="0057698E" w:rsidRPr="000078E4" w:rsidRDefault="0057698E" w:rsidP="00AF7750">
            <w:pPr>
              <w:pStyle w:val="Normal6a"/>
            </w:pPr>
            <w:r w:rsidRPr="000078E4">
              <w:rPr>
                <w:b/>
                <w:bCs/>
                <w:i/>
                <w:iCs/>
                <w:vertAlign w:val="superscript"/>
              </w:rPr>
              <w:t>35</w:t>
            </w:r>
            <w:r w:rsidRPr="000078E4">
              <w:rPr>
                <w:b/>
                <w:bCs/>
                <w:i/>
                <w:iCs/>
              </w:rPr>
              <w:t xml:space="preserve"> Europa-Parlamentets og Rådets direktiv 2008/115/EF af 16. december 2008 om fælles standarder og procedurer i medlemsstaterne for tilbagesendelse af tredjelandsstatsborgere med ulovligt ophold (EUT L 348</w:t>
            </w:r>
            <w:r w:rsidRPr="000078E4">
              <w:rPr>
                <w:b/>
                <w:i/>
              </w:rPr>
              <w:t xml:space="preserve"> af 24.12.2008, s. 98, ELI: http://data.europa.eu/eli/dir/2008/115/oj).</w:t>
            </w:r>
          </w:p>
        </w:tc>
        <w:tc>
          <w:tcPr>
            <w:tcW w:w="4876" w:type="dxa"/>
            <w:tcBorders>
              <w:top w:val="nil"/>
              <w:left w:val="nil"/>
              <w:bottom w:val="nil"/>
              <w:right w:val="nil"/>
            </w:tcBorders>
          </w:tcPr>
          <w:p w14:paraId="1E218691" w14:textId="77777777" w:rsidR="0057698E" w:rsidRPr="000078E4" w:rsidRDefault="0057698E" w:rsidP="00AF7750"/>
        </w:tc>
      </w:tr>
    </w:tbl>
    <w:p w14:paraId="79FCDE3A" w14:textId="77777777" w:rsidR="0057698E" w:rsidRPr="000078E4" w:rsidRDefault="0057698E" w:rsidP="0057698E">
      <w:pPr>
        <w:pStyle w:val="AmOrLang"/>
      </w:pPr>
      <w:r w:rsidRPr="000078E4">
        <w:t xml:space="preserve">Or. </w:t>
      </w:r>
      <w:r w:rsidRPr="000078E4">
        <w:rPr>
          <w:rStyle w:val="HideTWBExt"/>
          <w:color w:val="auto"/>
        </w:rPr>
        <w:t>&lt;Original&gt;</w:t>
      </w:r>
      <w:r w:rsidRPr="000078E4">
        <w:rPr>
          <w:rStyle w:val="HideTWBInt"/>
          <w:color w:val="auto"/>
        </w:rPr>
        <w:t>{EN}</w:t>
      </w:r>
      <w:r w:rsidRPr="000078E4">
        <w:t>en</w:t>
      </w:r>
      <w:r w:rsidRPr="000078E4">
        <w:rPr>
          <w:rStyle w:val="HideTWBExt"/>
          <w:color w:val="auto"/>
        </w:rPr>
        <w:t>&lt;/Original&gt;</w:t>
      </w:r>
    </w:p>
    <w:p w14:paraId="74E64F7A" w14:textId="77777777" w:rsidR="0057698E" w:rsidRPr="000078E4" w:rsidRDefault="0057698E" w:rsidP="0057698E">
      <w:r w:rsidRPr="000078E4">
        <w:rPr>
          <w:rStyle w:val="HideTWBExt"/>
          <w:color w:val="auto"/>
        </w:rPr>
        <w:t>&lt;/AmendB&gt;</w:t>
      </w:r>
    </w:p>
    <w:p w14:paraId="2C924841" w14:textId="77777777" w:rsidR="0057698E" w:rsidRPr="000078E4" w:rsidRDefault="0057698E" w:rsidP="0057698E">
      <w:pPr>
        <w:pStyle w:val="AmNumberTabs"/>
      </w:pPr>
      <w:r w:rsidRPr="000078E4">
        <w:rPr>
          <w:rStyle w:val="HideTWBExt"/>
          <w:color w:val="auto"/>
        </w:rPr>
        <w:lastRenderedPageBreak/>
        <w:t>&lt;AmendB&gt;</w:t>
      </w:r>
      <w:r w:rsidRPr="000078E4">
        <w:t>Ændringsforslag</w:t>
      </w:r>
      <w:r w:rsidRPr="000078E4">
        <w:tab/>
      </w:r>
      <w:r w:rsidRPr="000078E4">
        <w:tab/>
      </w:r>
      <w:r w:rsidRPr="000078E4">
        <w:rPr>
          <w:rStyle w:val="HideTWBExt"/>
          <w:color w:val="auto"/>
        </w:rPr>
        <w:t>&lt;NumAmB&gt;</w:t>
      </w:r>
      <w:r w:rsidRPr="000078E4">
        <w:t>210</w:t>
      </w:r>
      <w:r w:rsidRPr="000078E4">
        <w:rPr>
          <w:rStyle w:val="HideTWBExt"/>
          <w:color w:val="auto"/>
        </w:rPr>
        <w:t>&lt;/NumAmB&gt;</w:t>
      </w:r>
    </w:p>
    <w:p w14:paraId="02EAB7D0" w14:textId="77777777" w:rsidR="0057698E" w:rsidRPr="000078E4" w:rsidRDefault="0057698E" w:rsidP="0057698E">
      <w:pPr>
        <w:pStyle w:val="NormalBold"/>
      </w:pPr>
      <w:r w:rsidRPr="000078E4">
        <w:rPr>
          <w:rStyle w:val="HideTWBExt"/>
          <w:b w:val="0"/>
          <w:color w:val="auto"/>
        </w:rPr>
        <w:t>&lt;RepeatBlock-By&gt;&lt;Members&gt;</w:t>
      </w:r>
      <w:r w:rsidRPr="000078E4">
        <w:t>Jan-Christoph Oetjen, Abir Al-Sahlani, Hilde Vautmans, Irena Joveva, Lucia Yar</w:t>
      </w:r>
      <w:r w:rsidRPr="000078E4">
        <w:rPr>
          <w:rStyle w:val="HideTWBExt"/>
          <w:b w:val="0"/>
          <w:color w:val="auto"/>
        </w:rPr>
        <w:t>&lt;/Members&gt;</w:t>
      </w:r>
    </w:p>
    <w:p w14:paraId="019A6402" w14:textId="77777777" w:rsidR="0057698E" w:rsidRPr="000078E4" w:rsidRDefault="0057698E" w:rsidP="0057698E">
      <w:pPr>
        <w:pStyle w:val="NormalBold"/>
      </w:pPr>
      <w:r w:rsidRPr="000078E4">
        <w:rPr>
          <w:rStyle w:val="HideTWBExt"/>
          <w:b w:val="0"/>
          <w:color w:val="auto"/>
        </w:rPr>
        <w:t>&lt;/RepeatBlock-By&gt;</w:t>
      </w:r>
    </w:p>
    <w:p w14:paraId="1AFB521C" w14:textId="77777777" w:rsidR="0057698E" w:rsidRPr="000078E4" w:rsidRDefault="0057698E" w:rsidP="0057698E">
      <w:pPr>
        <w:pStyle w:val="NormalBold"/>
      </w:pPr>
      <w:r w:rsidRPr="000078E4">
        <w:rPr>
          <w:rStyle w:val="HideTWBExt"/>
          <w:color w:val="auto"/>
        </w:rPr>
        <w:t>&lt;DocAmend&gt;</w:t>
      </w:r>
      <w:r w:rsidRPr="000078E4">
        <w:t>Forslag til forordning</w:t>
      </w:r>
      <w:r w:rsidRPr="000078E4">
        <w:rPr>
          <w:rStyle w:val="HideTWBExt"/>
          <w:color w:val="auto"/>
        </w:rPr>
        <w:t>&lt;/DocAmend&gt;</w:t>
      </w:r>
    </w:p>
    <w:p w14:paraId="3689BB2E" w14:textId="77777777" w:rsidR="0057698E" w:rsidRPr="000078E4" w:rsidRDefault="0057698E" w:rsidP="0057698E">
      <w:pPr>
        <w:pStyle w:val="NormalBold"/>
      </w:pPr>
      <w:r w:rsidRPr="000078E4">
        <w:rPr>
          <w:rStyle w:val="HideTWBExt"/>
          <w:color w:val="auto"/>
        </w:rPr>
        <w:t>&lt;Article&gt;</w:t>
      </w:r>
      <w:r w:rsidRPr="000078E4">
        <w:t>Betragtning 16</w:t>
      </w:r>
      <w:r w:rsidRPr="000078E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0078E4" w14:paraId="67348AAA" w14:textId="77777777" w:rsidTr="00AF7750">
        <w:trPr>
          <w:trHeight w:hRule="exact" w:val="240"/>
          <w:jc w:val="center"/>
        </w:trPr>
        <w:tc>
          <w:tcPr>
            <w:tcW w:w="9752" w:type="dxa"/>
            <w:gridSpan w:val="2"/>
            <w:tcBorders>
              <w:top w:val="nil"/>
              <w:left w:val="nil"/>
              <w:bottom w:val="nil"/>
              <w:right w:val="nil"/>
            </w:tcBorders>
          </w:tcPr>
          <w:p w14:paraId="5CDEB78D" w14:textId="77777777" w:rsidR="0057698E" w:rsidRPr="000078E4" w:rsidRDefault="0057698E" w:rsidP="00AF7750"/>
        </w:tc>
      </w:tr>
      <w:tr w:rsidR="004F5FC3" w:rsidRPr="000078E4" w14:paraId="709A31AC" w14:textId="77777777" w:rsidTr="00AF7750">
        <w:trPr>
          <w:trHeight w:val="240"/>
          <w:jc w:val="center"/>
        </w:trPr>
        <w:tc>
          <w:tcPr>
            <w:tcW w:w="4876" w:type="dxa"/>
            <w:tcBorders>
              <w:top w:val="nil"/>
              <w:left w:val="nil"/>
              <w:bottom w:val="nil"/>
              <w:right w:val="nil"/>
            </w:tcBorders>
          </w:tcPr>
          <w:p w14:paraId="65B891EB" w14:textId="77777777" w:rsidR="0057698E" w:rsidRPr="000078E4" w:rsidRDefault="0057698E" w:rsidP="00AF7750">
            <w:pPr>
              <w:pStyle w:val="AmColumnHeading"/>
            </w:pPr>
            <w:r w:rsidRPr="000078E4">
              <w:t>Kommissionens forslag</w:t>
            </w:r>
          </w:p>
        </w:tc>
        <w:tc>
          <w:tcPr>
            <w:tcW w:w="4876" w:type="dxa"/>
            <w:tcBorders>
              <w:top w:val="nil"/>
              <w:left w:val="nil"/>
              <w:bottom w:val="nil"/>
              <w:right w:val="nil"/>
            </w:tcBorders>
          </w:tcPr>
          <w:p w14:paraId="74C2CF5E" w14:textId="77777777" w:rsidR="0057698E" w:rsidRPr="000078E4" w:rsidRDefault="0057698E" w:rsidP="00AF7750">
            <w:pPr>
              <w:pStyle w:val="AmColumnHeading"/>
            </w:pPr>
            <w:r w:rsidRPr="000078E4">
              <w:t>Ændringsforslag</w:t>
            </w:r>
          </w:p>
        </w:tc>
      </w:tr>
      <w:tr w:rsidR="004F5FC3" w:rsidRPr="00EA02D2" w14:paraId="1BC3440C" w14:textId="77777777" w:rsidTr="00AF7750">
        <w:trPr>
          <w:jc w:val="center"/>
        </w:trPr>
        <w:tc>
          <w:tcPr>
            <w:tcW w:w="4876" w:type="dxa"/>
            <w:tcBorders>
              <w:top w:val="nil"/>
              <w:left w:val="nil"/>
              <w:bottom w:val="nil"/>
              <w:right w:val="nil"/>
            </w:tcBorders>
          </w:tcPr>
          <w:p w14:paraId="66707C4F" w14:textId="77777777" w:rsidR="0057698E" w:rsidRPr="000078E4" w:rsidRDefault="0057698E" w:rsidP="00AF7750">
            <w:pPr>
              <w:pStyle w:val="Normal6a"/>
            </w:pPr>
            <w:r w:rsidRPr="000078E4">
              <w:rPr>
                <w:b/>
                <w:i/>
                <w:iCs/>
              </w:rPr>
              <w:t>16)</w:t>
            </w:r>
            <w:r w:rsidRPr="000078E4">
              <w:tab/>
              <w:t xml:space="preserve">EU's talentpulje bør bidrage til målet om at </w:t>
            </w:r>
            <w:r w:rsidRPr="000078E4">
              <w:rPr>
                <w:b/>
                <w:bCs/>
                <w:i/>
                <w:iCs/>
              </w:rPr>
              <w:t>modvirke irregulær</w:t>
            </w:r>
            <w:r w:rsidRPr="000078E4">
              <w:t xml:space="preserve"> migration, </w:t>
            </w:r>
            <w:r w:rsidRPr="000078E4">
              <w:rPr>
                <w:b/>
                <w:bCs/>
                <w:i/>
                <w:iCs/>
              </w:rPr>
              <w:t>bl.a. ved at lette</w:t>
            </w:r>
            <w:r w:rsidRPr="000078E4">
              <w:t xml:space="preserve"> </w:t>
            </w:r>
            <w:r w:rsidRPr="000078E4">
              <w:rPr>
                <w:b/>
                <w:bCs/>
                <w:i/>
                <w:iCs/>
              </w:rPr>
              <w:t>adgangen</w:t>
            </w:r>
            <w:r w:rsidRPr="000078E4">
              <w:t xml:space="preserve"> til eksisterende lovlige migrationsveje. Jobsøgende fra tredjelande, der er genstand for en retslig eller administrativ afgørelse om nægtelse af indrejse eller ophold i en medlemsstat eller et indrejseforbud i overensstemmelse med Europa-Parlamentets og Rådets direktiv 2008/115/EF</w:t>
            </w:r>
            <w:r w:rsidRPr="000078E4">
              <w:rPr>
                <w:vertAlign w:val="superscript"/>
              </w:rPr>
              <w:t>35</w:t>
            </w:r>
            <w:r w:rsidRPr="000078E4">
              <w:t>, bør ikke have lov til at registrere deres profiler på IT-platformen for EU's talentpulje, da de ikke vil få lov til at indrejse og opholde sig i Unionen. Derfor bør jobsøgende fra tredjelande, inden de registrerer deres profiler i EU's talentpulje, være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w:t>
            </w:r>
          </w:p>
        </w:tc>
        <w:tc>
          <w:tcPr>
            <w:tcW w:w="4876" w:type="dxa"/>
            <w:tcBorders>
              <w:top w:val="nil"/>
              <w:left w:val="nil"/>
              <w:bottom w:val="nil"/>
              <w:right w:val="nil"/>
            </w:tcBorders>
          </w:tcPr>
          <w:p w14:paraId="045DC10A" w14:textId="74334CDE" w:rsidR="0057698E" w:rsidRPr="00EA02D2" w:rsidRDefault="0057698E" w:rsidP="00AF7750">
            <w:pPr>
              <w:pStyle w:val="Normal6a"/>
            </w:pPr>
            <w:r w:rsidRPr="000078E4">
              <w:rPr>
                <w:b/>
                <w:bCs/>
                <w:i/>
                <w:iCs/>
              </w:rPr>
              <w:t>(16)</w:t>
            </w:r>
            <w:r w:rsidRPr="000078E4">
              <w:tab/>
            </w:r>
            <w:r w:rsidR="00464BDC" w:rsidRPr="000078E4">
              <w:t>EU-talentpuljen</w:t>
            </w:r>
            <w:r w:rsidRPr="000078E4">
              <w:t xml:space="preserve"> bør bidrage til målet om at </w:t>
            </w:r>
            <w:r w:rsidRPr="000078E4">
              <w:rPr>
                <w:b/>
                <w:bCs/>
                <w:i/>
                <w:iCs/>
              </w:rPr>
              <w:t>tilskynde til regulær</w:t>
            </w:r>
            <w:r w:rsidRPr="000078E4">
              <w:rPr>
                <w:b/>
                <w:bCs/>
              </w:rPr>
              <w:t xml:space="preserve"> </w:t>
            </w:r>
            <w:r w:rsidRPr="000078E4">
              <w:t xml:space="preserve">migration </w:t>
            </w:r>
            <w:r w:rsidRPr="000078E4">
              <w:rPr>
                <w:b/>
                <w:bCs/>
                <w:i/>
                <w:iCs/>
              </w:rPr>
              <w:t>ved at fremme international rekruttering af tredjelandsstatsborgere og deres</w:t>
            </w:r>
            <w:r w:rsidRPr="000078E4">
              <w:t xml:space="preserve"> </w:t>
            </w:r>
            <w:r w:rsidRPr="000078E4">
              <w:rPr>
                <w:b/>
                <w:bCs/>
                <w:i/>
                <w:iCs/>
              </w:rPr>
              <w:t>adgang</w:t>
            </w:r>
            <w:r w:rsidRPr="000078E4">
              <w:t xml:space="preserve"> til eksisterende lovlig migrationsveje </w:t>
            </w:r>
            <w:r w:rsidRPr="000078E4">
              <w:rPr>
                <w:b/>
                <w:bCs/>
                <w:i/>
                <w:iCs/>
              </w:rPr>
              <w:t>og modvirke irregulær migration ved at hjælpe med at løse de grundlæggende årsager</w:t>
            </w:r>
            <w:r w:rsidRPr="000078E4">
              <w:t>. Jobsøgende fra tredjelande, der er genstand for en retslig eller administrativ afgørelse om nægtelse af indrejse eller ophold i en medlemsstat eller et indrejseforbud i overensstemmelse med Europa-Parlamentets og Rådets direktiv 2008/115/EF</w:t>
            </w:r>
            <w:r w:rsidRPr="000078E4">
              <w:rPr>
                <w:vertAlign w:val="superscript"/>
              </w:rPr>
              <w:t>35</w:t>
            </w:r>
            <w:r w:rsidRPr="000078E4">
              <w:t xml:space="preserve">, bør ikke have lov til at registrere deres profiler på IT-platformen for </w:t>
            </w:r>
            <w:r w:rsidR="00464BDC" w:rsidRPr="000078E4">
              <w:t>EU-talentpuljen</w:t>
            </w:r>
            <w:r w:rsidRPr="00EA02D2">
              <w:t xml:space="preserve">, da de ikke vil få lov til at indrejse og opholde sig i Unionen. Derfor bør jobsøgende fra tredjelande, inden de registrerer deres profiler i </w:t>
            </w:r>
            <w:r w:rsidR="00464BDC" w:rsidRPr="00EA02D2">
              <w:t>EU-talentpuljen</w:t>
            </w:r>
            <w:r w:rsidRPr="00EA02D2">
              <w:t>, være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w:t>
            </w:r>
          </w:p>
        </w:tc>
      </w:tr>
      <w:tr w:rsidR="004F5FC3" w:rsidRPr="00EA02D2" w14:paraId="3BA93B81" w14:textId="77777777" w:rsidTr="00AF7750">
        <w:trPr>
          <w:jc w:val="center"/>
        </w:trPr>
        <w:tc>
          <w:tcPr>
            <w:tcW w:w="4876" w:type="dxa"/>
            <w:tcBorders>
              <w:top w:val="nil"/>
              <w:left w:val="nil"/>
              <w:bottom w:val="nil"/>
              <w:right w:val="nil"/>
            </w:tcBorders>
          </w:tcPr>
          <w:p w14:paraId="2D1648AB" w14:textId="77777777" w:rsidR="0057698E" w:rsidRPr="00EA02D2" w:rsidRDefault="0057698E" w:rsidP="00AF7750">
            <w:pPr>
              <w:pStyle w:val="Normal6a"/>
            </w:pPr>
            <w:r w:rsidRPr="00EA02D2">
              <w:rPr>
                <w:b/>
                <w:i/>
              </w:rPr>
              <w:t>_________________</w:t>
            </w:r>
          </w:p>
        </w:tc>
        <w:tc>
          <w:tcPr>
            <w:tcW w:w="4876" w:type="dxa"/>
            <w:tcBorders>
              <w:top w:val="nil"/>
              <w:left w:val="nil"/>
              <w:bottom w:val="nil"/>
              <w:right w:val="nil"/>
            </w:tcBorders>
          </w:tcPr>
          <w:p w14:paraId="4AEE8676" w14:textId="77777777" w:rsidR="0057698E" w:rsidRPr="00EA02D2" w:rsidRDefault="0057698E" w:rsidP="00AF7750">
            <w:pPr>
              <w:pStyle w:val="Normal6a"/>
            </w:pPr>
            <w:r w:rsidRPr="00EA02D2">
              <w:rPr>
                <w:b/>
                <w:i/>
              </w:rPr>
              <w:t>_________________</w:t>
            </w:r>
          </w:p>
        </w:tc>
      </w:tr>
      <w:tr w:rsidR="004F5FC3" w:rsidRPr="00EA02D2" w14:paraId="197BC21D" w14:textId="77777777" w:rsidTr="00AF7750">
        <w:trPr>
          <w:jc w:val="center"/>
        </w:trPr>
        <w:tc>
          <w:tcPr>
            <w:tcW w:w="4876" w:type="dxa"/>
            <w:tcBorders>
              <w:top w:val="nil"/>
              <w:left w:val="nil"/>
              <w:bottom w:val="nil"/>
              <w:right w:val="nil"/>
            </w:tcBorders>
          </w:tcPr>
          <w:p w14:paraId="665C8726" w14:textId="77777777" w:rsidR="0057698E" w:rsidRPr="00EA02D2" w:rsidRDefault="0057698E" w:rsidP="00AF7750">
            <w:pPr>
              <w:pStyle w:val="Normal6a"/>
            </w:pPr>
            <w:r w:rsidRPr="00EA02D2">
              <w:rPr>
                <w:vertAlign w:val="superscript"/>
              </w:rPr>
              <w:t>35</w:t>
            </w:r>
            <w:r w:rsidRPr="00EA02D2">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c>
          <w:tcPr>
            <w:tcW w:w="4876" w:type="dxa"/>
            <w:tcBorders>
              <w:top w:val="nil"/>
              <w:left w:val="nil"/>
              <w:bottom w:val="nil"/>
              <w:right w:val="nil"/>
            </w:tcBorders>
          </w:tcPr>
          <w:p w14:paraId="06B99AFE" w14:textId="77777777" w:rsidR="0057698E" w:rsidRPr="00EA02D2" w:rsidRDefault="0057698E" w:rsidP="00AF7750">
            <w:pPr>
              <w:pStyle w:val="Normal6a"/>
            </w:pPr>
            <w:r w:rsidRPr="00EA02D2">
              <w:rPr>
                <w:vertAlign w:val="superscript"/>
              </w:rPr>
              <w:t>35</w:t>
            </w:r>
            <w:r w:rsidRPr="00EA02D2">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r>
    </w:tbl>
    <w:p w14:paraId="3BD2A315"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1AC74096" w14:textId="77777777" w:rsidR="0057698E" w:rsidRPr="00EA02D2" w:rsidRDefault="0057698E" w:rsidP="0057698E">
      <w:r w:rsidRPr="00EA02D2">
        <w:rPr>
          <w:rStyle w:val="HideTWBExt"/>
          <w:color w:val="auto"/>
        </w:rPr>
        <w:lastRenderedPageBreak/>
        <w:t>&lt;/AmendB&gt;</w:t>
      </w:r>
    </w:p>
    <w:p w14:paraId="259D2D0C"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211</w:t>
      </w:r>
      <w:r w:rsidRPr="00EA02D2">
        <w:rPr>
          <w:rStyle w:val="HideTWBExt"/>
          <w:color w:val="auto"/>
        </w:rPr>
        <w:t>&lt;/NumAmB&gt;</w:t>
      </w:r>
    </w:p>
    <w:p w14:paraId="19D5FF33" w14:textId="77777777" w:rsidR="0057698E" w:rsidRPr="00EA02D2" w:rsidRDefault="0057698E" w:rsidP="0057698E">
      <w:pPr>
        <w:pStyle w:val="NormalBold"/>
      </w:pPr>
      <w:r w:rsidRPr="00EA02D2">
        <w:rPr>
          <w:rStyle w:val="HideTWBExt"/>
          <w:b w:val="0"/>
          <w:color w:val="auto"/>
        </w:rPr>
        <w:t>&lt;RepeatBlock-By&gt;&lt;Members&gt;</w:t>
      </w:r>
      <w:r w:rsidRPr="00EA02D2">
        <w:t>François-Xavier Bellamy</w:t>
      </w:r>
      <w:r w:rsidRPr="00EA02D2">
        <w:rPr>
          <w:rStyle w:val="HideTWBExt"/>
          <w:b w:val="0"/>
          <w:color w:val="auto"/>
        </w:rPr>
        <w:t>&lt;/Members&gt;</w:t>
      </w:r>
    </w:p>
    <w:p w14:paraId="41AC1933" w14:textId="77777777" w:rsidR="0057698E" w:rsidRPr="00EA02D2" w:rsidRDefault="0057698E" w:rsidP="0057698E">
      <w:pPr>
        <w:pStyle w:val="NormalBold"/>
      </w:pPr>
      <w:r w:rsidRPr="00EA02D2">
        <w:rPr>
          <w:rStyle w:val="HideTWBExt"/>
          <w:b w:val="0"/>
          <w:color w:val="auto"/>
        </w:rPr>
        <w:t>&lt;/RepeatBlock-By&gt;</w:t>
      </w:r>
    </w:p>
    <w:p w14:paraId="024F92EC"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1C40F99" w14:textId="77777777" w:rsidR="0057698E" w:rsidRPr="00EA02D2" w:rsidRDefault="0057698E" w:rsidP="0057698E">
      <w:pPr>
        <w:pStyle w:val="NormalBold"/>
      </w:pPr>
      <w:r w:rsidRPr="00EA02D2">
        <w:rPr>
          <w:rStyle w:val="HideTWBExt"/>
          <w:color w:val="auto"/>
        </w:rPr>
        <w:t>&lt;Article&gt;</w:t>
      </w:r>
      <w:r w:rsidRPr="00EA02D2">
        <w:t>Betragtning 16</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78CC239" w14:textId="77777777" w:rsidTr="00AF7750">
        <w:trPr>
          <w:trHeight w:hRule="exact" w:val="240"/>
          <w:jc w:val="center"/>
        </w:trPr>
        <w:tc>
          <w:tcPr>
            <w:tcW w:w="9752" w:type="dxa"/>
            <w:gridSpan w:val="2"/>
            <w:tcBorders>
              <w:top w:val="nil"/>
              <w:left w:val="nil"/>
              <w:bottom w:val="nil"/>
              <w:right w:val="nil"/>
            </w:tcBorders>
          </w:tcPr>
          <w:p w14:paraId="19972C57" w14:textId="77777777" w:rsidR="0057698E" w:rsidRPr="00EA02D2" w:rsidRDefault="0057698E" w:rsidP="00AF7750"/>
        </w:tc>
      </w:tr>
      <w:tr w:rsidR="004F5FC3" w:rsidRPr="00EA02D2" w14:paraId="173279C0" w14:textId="77777777" w:rsidTr="00AF7750">
        <w:trPr>
          <w:trHeight w:val="240"/>
          <w:jc w:val="center"/>
        </w:trPr>
        <w:tc>
          <w:tcPr>
            <w:tcW w:w="4876" w:type="dxa"/>
            <w:tcBorders>
              <w:top w:val="nil"/>
              <w:left w:val="nil"/>
              <w:bottom w:val="nil"/>
              <w:right w:val="nil"/>
            </w:tcBorders>
          </w:tcPr>
          <w:p w14:paraId="4E03DC86"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52FD607" w14:textId="77777777" w:rsidR="0057698E" w:rsidRPr="00EA02D2" w:rsidRDefault="0057698E" w:rsidP="00AF7750">
            <w:pPr>
              <w:pStyle w:val="AmColumnHeading"/>
            </w:pPr>
            <w:r w:rsidRPr="00EA02D2">
              <w:t>Ændringsforslag</w:t>
            </w:r>
          </w:p>
        </w:tc>
      </w:tr>
      <w:tr w:rsidR="004F5FC3" w:rsidRPr="00EA02D2" w14:paraId="1ABEBE25" w14:textId="77777777" w:rsidTr="00AF7750">
        <w:trPr>
          <w:jc w:val="center"/>
        </w:trPr>
        <w:tc>
          <w:tcPr>
            <w:tcW w:w="4876" w:type="dxa"/>
            <w:tcBorders>
              <w:top w:val="nil"/>
              <w:left w:val="nil"/>
              <w:bottom w:val="nil"/>
              <w:right w:val="nil"/>
            </w:tcBorders>
          </w:tcPr>
          <w:p w14:paraId="06757EDD" w14:textId="77777777" w:rsidR="0057698E" w:rsidRPr="00EA02D2" w:rsidRDefault="0057698E" w:rsidP="00AF7750">
            <w:pPr>
              <w:pStyle w:val="Normal6a"/>
            </w:pPr>
            <w:r w:rsidRPr="00EA02D2">
              <w:rPr>
                <w:b/>
                <w:i/>
                <w:iCs/>
              </w:rPr>
              <w:t>16)</w:t>
            </w:r>
            <w:r w:rsidRPr="00EA02D2">
              <w:tab/>
              <w:t>EU's talentpulje bør bidrage til målet om at modvirke irregulær migration</w:t>
            </w:r>
            <w:r w:rsidRPr="00EA02D2">
              <w:rPr>
                <w:b/>
                <w:i/>
              </w:rPr>
              <w:t>, bl.a. ved at lette adgangen til eksisterende lovlige migrationsveje</w:t>
            </w:r>
            <w:r w:rsidRPr="00EA02D2">
              <w:t>. Jobsøgende fra tredjelande, der er genstand for en retslig eller administrativ afgørelse om nægtelse af indrejse eller ophold i en medlemsstat eller et indrejseforbud i overensstemmelse med Europa-Parlamentets og Rådets direktiv 2008/115/EF</w:t>
            </w:r>
            <w:r w:rsidRPr="00EA02D2">
              <w:rPr>
                <w:vertAlign w:val="superscript"/>
              </w:rPr>
              <w:t>35</w:t>
            </w:r>
            <w:r w:rsidRPr="00EA02D2">
              <w:t>, bør ikke have lov til at registrere deres profiler på IT-platformen for EU's talentpulje, da de ikke vil få lov til at indrejse og opholde sig i Unionen. Derfor bør jobsøgende fra tredjelande, inden de registrerer deres profiler i EU's talentpulje, være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w:t>
            </w:r>
          </w:p>
        </w:tc>
        <w:tc>
          <w:tcPr>
            <w:tcW w:w="4876" w:type="dxa"/>
            <w:tcBorders>
              <w:top w:val="nil"/>
              <w:left w:val="nil"/>
              <w:bottom w:val="nil"/>
              <w:right w:val="nil"/>
            </w:tcBorders>
          </w:tcPr>
          <w:p w14:paraId="64909C08" w14:textId="0C35E3E7" w:rsidR="0057698E" w:rsidRPr="00EA02D2" w:rsidRDefault="0057698E" w:rsidP="00AF7750">
            <w:pPr>
              <w:pStyle w:val="Normal6a"/>
            </w:pPr>
            <w:r w:rsidRPr="00EA02D2">
              <w:rPr>
                <w:b/>
                <w:i/>
                <w:iCs/>
              </w:rPr>
              <w:t>(16)</w:t>
            </w:r>
            <w:r w:rsidRPr="00EA02D2">
              <w:tab/>
            </w:r>
            <w:r w:rsidR="00464BDC" w:rsidRPr="00EA02D2">
              <w:t>EU-talentpuljen</w:t>
            </w:r>
            <w:r w:rsidRPr="00EA02D2">
              <w:t xml:space="preserve"> bør bidrage til målet om at modvirke irregulær migration. Jobsøgende fra tredjelande, der er genstand for en retslig eller administrativ afgørelse om nægtelse af indrejse eller ophold i en medlemsstat eller et indrejseforbud i overensstemmelse med Europa-Parlamentets og Rådets direktiv 2008/115/EF</w:t>
            </w:r>
            <w:r w:rsidRPr="00EA02D2">
              <w:rPr>
                <w:vertAlign w:val="superscript"/>
              </w:rPr>
              <w:t>35</w:t>
            </w:r>
            <w:r w:rsidRPr="00EA02D2">
              <w:t xml:space="preserve">, bør ikke have lov til at registrere deres profiler på IT-platformen for </w:t>
            </w:r>
            <w:r w:rsidR="00464BDC" w:rsidRPr="00EA02D2">
              <w:t>EU-talentpuljen</w:t>
            </w:r>
            <w:r w:rsidRPr="00EA02D2">
              <w:t xml:space="preserve">, da de ikke vil få lov til at indrejse og opholde sig i Unionen. Derfor bør jobsøgende fra tredjelande, inden de registrerer deres profiler i </w:t>
            </w:r>
            <w:r w:rsidR="00464BDC" w:rsidRPr="00EA02D2">
              <w:t>EU-talentpuljen</w:t>
            </w:r>
            <w:r w:rsidRPr="00EA02D2">
              <w:t>, være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w:t>
            </w:r>
          </w:p>
        </w:tc>
      </w:tr>
      <w:tr w:rsidR="004F5FC3" w:rsidRPr="00EA02D2" w14:paraId="031F9DEF" w14:textId="77777777" w:rsidTr="00AF7750">
        <w:trPr>
          <w:jc w:val="center"/>
        </w:trPr>
        <w:tc>
          <w:tcPr>
            <w:tcW w:w="4876" w:type="dxa"/>
            <w:tcBorders>
              <w:top w:val="nil"/>
              <w:left w:val="nil"/>
              <w:bottom w:val="nil"/>
              <w:right w:val="nil"/>
            </w:tcBorders>
          </w:tcPr>
          <w:p w14:paraId="22913FC0" w14:textId="77777777" w:rsidR="0057698E" w:rsidRPr="00EA02D2" w:rsidRDefault="0057698E" w:rsidP="00AF7750">
            <w:pPr>
              <w:pStyle w:val="Normal6a"/>
            </w:pPr>
            <w:r w:rsidRPr="00EA02D2">
              <w:rPr>
                <w:b/>
                <w:i/>
              </w:rPr>
              <w:t>_________________</w:t>
            </w:r>
          </w:p>
        </w:tc>
        <w:tc>
          <w:tcPr>
            <w:tcW w:w="4876" w:type="dxa"/>
            <w:tcBorders>
              <w:top w:val="nil"/>
              <w:left w:val="nil"/>
              <w:bottom w:val="nil"/>
              <w:right w:val="nil"/>
            </w:tcBorders>
          </w:tcPr>
          <w:p w14:paraId="394765F8" w14:textId="77777777" w:rsidR="0057698E" w:rsidRPr="00EA02D2" w:rsidRDefault="0057698E" w:rsidP="00AF7750">
            <w:pPr>
              <w:pStyle w:val="Normal6a"/>
            </w:pPr>
            <w:r w:rsidRPr="00EA02D2">
              <w:rPr>
                <w:b/>
                <w:i/>
              </w:rPr>
              <w:t>_________________</w:t>
            </w:r>
          </w:p>
        </w:tc>
      </w:tr>
      <w:tr w:rsidR="004F5FC3" w:rsidRPr="00EA02D2" w14:paraId="0B9F651A" w14:textId="77777777" w:rsidTr="00AF7750">
        <w:trPr>
          <w:jc w:val="center"/>
        </w:trPr>
        <w:tc>
          <w:tcPr>
            <w:tcW w:w="4876" w:type="dxa"/>
            <w:tcBorders>
              <w:top w:val="nil"/>
              <w:left w:val="nil"/>
              <w:bottom w:val="nil"/>
              <w:right w:val="nil"/>
            </w:tcBorders>
          </w:tcPr>
          <w:p w14:paraId="6EFA8E32" w14:textId="77777777" w:rsidR="0057698E" w:rsidRPr="00EA02D2" w:rsidRDefault="0057698E" w:rsidP="00AF7750">
            <w:pPr>
              <w:pStyle w:val="Normal6a"/>
            </w:pPr>
            <w:r w:rsidRPr="00EA02D2">
              <w:rPr>
                <w:vertAlign w:val="superscript"/>
              </w:rPr>
              <w:t>35</w:t>
            </w:r>
            <w:r w:rsidRPr="00EA02D2">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c>
          <w:tcPr>
            <w:tcW w:w="4876" w:type="dxa"/>
            <w:tcBorders>
              <w:top w:val="nil"/>
              <w:left w:val="nil"/>
              <w:bottom w:val="nil"/>
              <w:right w:val="nil"/>
            </w:tcBorders>
          </w:tcPr>
          <w:p w14:paraId="1D2E1319" w14:textId="77777777" w:rsidR="0057698E" w:rsidRPr="00EA02D2" w:rsidRDefault="0057698E" w:rsidP="00AF7750">
            <w:pPr>
              <w:pStyle w:val="Normal6a"/>
            </w:pPr>
            <w:r w:rsidRPr="00EA02D2">
              <w:rPr>
                <w:vertAlign w:val="superscript"/>
              </w:rPr>
              <w:t>35</w:t>
            </w:r>
            <w:r w:rsidRPr="00EA02D2">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r>
    </w:tbl>
    <w:p w14:paraId="7CF640B4"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0E1D2451" w14:textId="77777777" w:rsidR="0057698E" w:rsidRPr="00EA02D2" w:rsidRDefault="0057698E" w:rsidP="0057698E">
      <w:r w:rsidRPr="00EA02D2">
        <w:rPr>
          <w:rStyle w:val="HideTWBExt"/>
          <w:color w:val="auto"/>
        </w:rPr>
        <w:t>&lt;/AmendB&gt;</w:t>
      </w:r>
    </w:p>
    <w:p w14:paraId="27437D64"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212</w:t>
      </w:r>
      <w:r w:rsidRPr="00EA02D2">
        <w:rPr>
          <w:rStyle w:val="HideTWBExt"/>
          <w:color w:val="auto"/>
        </w:rPr>
        <w:t>&lt;/NumAmB&gt;</w:t>
      </w:r>
    </w:p>
    <w:p w14:paraId="632E28D6" w14:textId="77777777" w:rsidR="0057698E" w:rsidRPr="00EA02D2" w:rsidRDefault="0057698E" w:rsidP="0057698E">
      <w:pPr>
        <w:pStyle w:val="NormalBold"/>
      </w:pPr>
      <w:r w:rsidRPr="00EA02D2">
        <w:rPr>
          <w:rStyle w:val="HideTWBExt"/>
          <w:b w:val="0"/>
          <w:color w:val="auto"/>
        </w:rPr>
        <w:lastRenderedPageBreak/>
        <w:t>&lt;RepeatBlock-By&gt;&lt;Members&gt;</w:t>
      </w:r>
      <w:r w:rsidRPr="00EA02D2">
        <w:t>Charlie Weimers</w:t>
      </w:r>
      <w:r w:rsidRPr="00EA02D2">
        <w:rPr>
          <w:rStyle w:val="HideTWBExt"/>
          <w:b w:val="0"/>
          <w:color w:val="auto"/>
        </w:rPr>
        <w:t>&lt;/Members&gt;</w:t>
      </w:r>
    </w:p>
    <w:p w14:paraId="7CE18CD4" w14:textId="77777777" w:rsidR="0057698E" w:rsidRPr="00EA02D2" w:rsidRDefault="0057698E" w:rsidP="0057698E">
      <w:pPr>
        <w:pStyle w:val="NormalBold"/>
      </w:pPr>
      <w:r w:rsidRPr="00EA02D2">
        <w:rPr>
          <w:rStyle w:val="HideTWBExt"/>
          <w:b w:val="0"/>
          <w:color w:val="auto"/>
        </w:rPr>
        <w:t>&lt;/RepeatBlock-By&gt;</w:t>
      </w:r>
    </w:p>
    <w:p w14:paraId="73E4A137"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2509B318" w14:textId="77777777" w:rsidR="0057698E" w:rsidRPr="00EA02D2" w:rsidRDefault="0057698E" w:rsidP="0057698E">
      <w:pPr>
        <w:pStyle w:val="NormalBold"/>
      </w:pPr>
      <w:r w:rsidRPr="00EA02D2">
        <w:rPr>
          <w:rStyle w:val="HideTWBExt"/>
          <w:color w:val="auto"/>
        </w:rPr>
        <w:t>&lt;Article&gt;</w:t>
      </w:r>
      <w:r w:rsidRPr="00EA02D2">
        <w:t>Betragtning 16</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27096B75" w14:textId="77777777" w:rsidTr="00AF7750">
        <w:trPr>
          <w:trHeight w:hRule="exact" w:val="240"/>
          <w:jc w:val="center"/>
        </w:trPr>
        <w:tc>
          <w:tcPr>
            <w:tcW w:w="9752" w:type="dxa"/>
            <w:gridSpan w:val="2"/>
            <w:tcBorders>
              <w:top w:val="nil"/>
              <w:left w:val="nil"/>
              <w:bottom w:val="nil"/>
              <w:right w:val="nil"/>
            </w:tcBorders>
          </w:tcPr>
          <w:p w14:paraId="002859CB" w14:textId="77777777" w:rsidR="0057698E" w:rsidRPr="00EA02D2" w:rsidRDefault="0057698E" w:rsidP="00AF7750"/>
        </w:tc>
      </w:tr>
      <w:tr w:rsidR="004F5FC3" w:rsidRPr="00EA02D2" w14:paraId="736B4828" w14:textId="77777777" w:rsidTr="00AF7750">
        <w:trPr>
          <w:trHeight w:val="240"/>
          <w:jc w:val="center"/>
        </w:trPr>
        <w:tc>
          <w:tcPr>
            <w:tcW w:w="4876" w:type="dxa"/>
            <w:tcBorders>
              <w:top w:val="nil"/>
              <w:left w:val="nil"/>
              <w:bottom w:val="nil"/>
              <w:right w:val="nil"/>
            </w:tcBorders>
          </w:tcPr>
          <w:p w14:paraId="2F6C2F83"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4678BCE" w14:textId="77777777" w:rsidR="0057698E" w:rsidRPr="00EA02D2" w:rsidRDefault="0057698E" w:rsidP="00AF7750">
            <w:pPr>
              <w:pStyle w:val="AmColumnHeading"/>
            </w:pPr>
            <w:r w:rsidRPr="00EA02D2">
              <w:t>Ændringsforslag</w:t>
            </w:r>
          </w:p>
        </w:tc>
      </w:tr>
      <w:tr w:rsidR="004F5FC3" w:rsidRPr="00EA02D2" w14:paraId="2FF62668" w14:textId="77777777" w:rsidTr="00AF7750">
        <w:trPr>
          <w:jc w:val="center"/>
        </w:trPr>
        <w:tc>
          <w:tcPr>
            <w:tcW w:w="4876" w:type="dxa"/>
            <w:tcBorders>
              <w:top w:val="nil"/>
              <w:left w:val="nil"/>
              <w:bottom w:val="nil"/>
              <w:right w:val="nil"/>
            </w:tcBorders>
          </w:tcPr>
          <w:p w14:paraId="75BC1D11" w14:textId="77777777" w:rsidR="0057698E" w:rsidRPr="00EA02D2" w:rsidRDefault="0057698E" w:rsidP="00AF7750">
            <w:pPr>
              <w:pStyle w:val="Normal6a"/>
            </w:pPr>
            <w:r w:rsidRPr="00EA02D2">
              <w:rPr>
                <w:b/>
                <w:bCs/>
                <w:i/>
                <w:iCs/>
              </w:rPr>
              <w:t>16)</w:t>
            </w:r>
            <w:r w:rsidRPr="00EA02D2">
              <w:tab/>
            </w:r>
            <w:r w:rsidRPr="00EA02D2">
              <w:rPr>
                <w:b/>
                <w:i/>
              </w:rPr>
              <w:t>EU's talentpulje bør bidrage til målet om at modvirke irregulær migration, bl.a. ved at lette adgangen til eksisterende lovlige migrationsveje.</w:t>
            </w:r>
            <w:r w:rsidRPr="00EA02D2">
              <w:t xml:space="preserve"> Jobsøgende fra tredjelande, der er genstand for en retslig eller administrativ afgørelse om nægtelse af indrejse eller ophold i en medlemsstat eller et indrejseforbud i overensstemmelse med Europa-Parlamentets og Rådets direktiv 2008/115/EF</w:t>
            </w:r>
            <w:r w:rsidRPr="00EA02D2">
              <w:rPr>
                <w:vertAlign w:val="superscript"/>
              </w:rPr>
              <w:t>11</w:t>
            </w:r>
            <w:r w:rsidRPr="00EA02D2">
              <w:t>, bør ikke have lov til at registrere deres profiler på IT-platformen for EU's talentpulje, da de ikke vil få lov til at indrejse og opholde sig i Unionen. Derfor bør jobsøgende fra tredjelande, inden de registrerer deres profiler i EU's talentpulje, være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w:t>
            </w:r>
          </w:p>
        </w:tc>
        <w:tc>
          <w:tcPr>
            <w:tcW w:w="4876" w:type="dxa"/>
            <w:tcBorders>
              <w:top w:val="nil"/>
              <w:left w:val="nil"/>
              <w:bottom w:val="nil"/>
              <w:right w:val="nil"/>
            </w:tcBorders>
          </w:tcPr>
          <w:p w14:paraId="4CB3FCCD" w14:textId="08EE6051" w:rsidR="0057698E" w:rsidRPr="00EA02D2" w:rsidRDefault="00F521ED" w:rsidP="00F521ED">
            <w:pPr>
              <w:pStyle w:val="Normal6a"/>
            </w:pPr>
            <w:r w:rsidRPr="00EA02D2">
              <w:rPr>
                <w:b/>
                <w:bCs/>
                <w:i/>
                <w:iCs/>
              </w:rPr>
              <w:t>(</w:t>
            </w:r>
            <w:r w:rsidR="0057698E" w:rsidRPr="00EA02D2">
              <w:rPr>
                <w:b/>
                <w:bCs/>
                <w:i/>
                <w:iCs/>
              </w:rPr>
              <w:t>16)</w:t>
            </w:r>
            <w:r w:rsidR="0057698E" w:rsidRPr="00EA02D2">
              <w:tab/>
              <w:t>Jobsøgende fra tredjelande, der er genstand for en retslig eller administrativ afgørelse om nægtelse af indrejse eller ophold i en medlemsstat eller et indrejseforbud i overensstemmelse med Europa-Parlamentets og Rådets direktiv 2008/115/EF</w:t>
            </w:r>
            <w:r w:rsidR="0057698E" w:rsidRPr="00EA02D2">
              <w:rPr>
                <w:vertAlign w:val="superscript"/>
              </w:rPr>
              <w:t>11</w:t>
            </w:r>
            <w:r w:rsidR="0057698E" w:rsidRPr="00EA02D2">
              <w:t xml:space="preserve">, bør ikke have lov til at registrere deres profiler på IT-platformen for </w:t>
            </w:r>
            <w:r w:rsidR="00464BDC" w:rsidRPr="00EA02D2">
              <w:t>EU-talentpuljen</w:t>
            </w:r>
            <w:r w:rsidR="0057698E" w:rsidRPr="00EA02D2">
              <w:t xml:space="preserve">, da de ikke vil få lov til at indrejse og opholde sig i Unionen. Derfor bør jobsøgende fra tredjelande, inden de registrerer deres profiler i </w:t>
            </w:r>
            <w:r w:rsidR="00464BDC" w:rsidRPr="00EA02D2">
              <w:t>EU-talentpuljen</w:t>
            </w:r>
            <w:r w:rsidR="0057698E" w:rsidRPr="00EA02D2">
              <w:t>, være forpligtet til at afgive erklæring om, at de i øjeblikket ikke er genstand for nægtelse af indrejse eller ophold i en medlemsstat eller et indrejseforbud på Unionens område. Der bør også gives oplysninger om konsekvenserne for afgivelse af urigtige erklæringer i denne forbindelse</w:t>
            </w:r>
            <w:r w:rsidR="0057698E" w:rsidRPr="00EA02D2">
              <w:rPr>
                <w:b/>
                <w:bCs/>
                <w:i/>
                <w:iCs/>
              </w:rPr>
              <w:t>, og der bør gives skriftlig tilladelse til, at de kan tilbageholdes og frivilligt vende tilbage, hvis det konstateres, at de har afgivet en falsk erklæring eller har overtrådt loven</w:t>
            </w:r>
            <w:r w:rsidR="0057698E" w:rsidRPr="00EA02D2">
              <w:t>.</w:t>
            </w:r>
          </w:p>
        </w:tc>
      </w:tr>
      <w:tr w:rsidR="004F5FC3" w:rsidRPr="00EA02D2" w14:paraId="2DCC2910" w14:textId="77777777" w:rsidTr="00AF7750">
        <w:trPr>
          <w:jc w:val="center"/>
        </w:trPr>
        <w:tc>
          <w:tcPr>
            <w:tcW w:w="4876" w:type="dxa"/>
            <w:tcBorders>
              <w:top w:val="nil"/>
              <w:left w:val="nil"/>
              <w:bottom w:val="nil"/>
              <w:right w:val="nil"/>
            </w:tcBorders>
          </w:tcPr>
          <w:p w14:paraId="112C26C5" w14:textId="77777777" w:rsidR="0057698E" w:rsidRPr="00EA02D2" w:rsidRDefault="0057698E" w:rsidP="00AF7750">
            <w:pPr>
              <w:pStyle w:val="Normal6a"/>
            </w:pPr>
            <w:r w:rsidRPr="00EA02D2">
              <w:rPr>
                <w:b/>
                <w:i/>
              </w:rPr>
              <w:t>_________________</w:t>
            </w:r>
          </w:p>
        </w:tc>
        <w:tc>
          <w:tcPr>
            <w:tcW w:w="4876" w:type="dxa"/>
            <w:tcBorders>
              <w:top w:val="nil"/>
              <w:left w:val="nil"/>
              <w:bottom w:val="nil"/>
              <w:right w:val="nil"/>
            </w:tcBorders>
          </w:tcPr>
          <w:p w14:paraId="65D815E0" w14:textId="77777777" w:rsidR="0057698E" w:rsidRPr="00EA02D2" w:rsidRDefault="0057698E" w:rsidP="00AF7750">
            <w:pPr>
              <w:pStyle w:val="Normal6a"/>
            </w:pPr>
            <w:r w:rsidRPr="00EA02D2">
              <w:rPr>
                <w:b/>
                <w:i/>
              </w:rPr>
              <w:t>_________________</w:t>
            </w:r>
          </w:p>
        </w:tc>
      </w:tr>
      <w:tr w:rsidR="004F5FC3" w:rsidRPr="00EA02D2" w14:paraId="3FCE0EBD" w14:textId="77777777" w:rsidTr="00AF7750">
        <w:trPr>
          <w:jc w:val="center"/>
        </w:trPr>
        <w:tc>
          <w:tcPr>
            <w:tcW w:w="4876" w:type="dxa"/>
            <w:tcBorders>
              <w:top w:val="nil"/>
              <w:left w:val="nil"/>
              <w:bottom w:val="nil"/>
              <w:right w:val="nil"/>
            </w:tcBorders>
          </w:tcPr>
          <w:p w14:paraId="0C5019DE" w14:textId="77777777" w:rsidR="0057698E" w:rsidRPr="00EA02D2" w:rsidRDefault="0057698E" w:rsidP="00AF7750">
            <w:pPr>
              <w:pStyle w:val="Normal6a"/>
            </w:pPr>
            <w:r w:rsidRPr="00EA02D2">
              <w:rPr>
                <w:vertAlign w:val="superscript"/>
              </w:rPr>
              <w:t>11</w:t>
            </w:r>
            <w:r w:rsidRPr="00EA02D2">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c>
          <w:tcPr>
            <w:tcW w:w="4876" w:type="dxa"/>
            <w:tcBorders>
              <w:top w:val="nil"/>
              <w:left w:val="nil"/>
              <w:bottom w:val="nil"/>
              <w:right w:val="nil"/>
            </w:tcBorders>
          </w:tcPr>
          <w:p w14:paraId="77FCFEF6" w14:textId="77777777" w:rsidR="0057698E" w:rsidRPr="00EA02D2" w:rsidRDefault="0057698E" w:rsidP="00AF7750">
            <w:pPr>
              <w:pStyle w:val="Normal6a"/>
            </w:pPr>
            <w:r w:rsidRPr="00EA02D2">
              <w:rPr>
                <w:vertAlign w:val="superscript"/>
              </w:rPr>
              <w:t>11</w:t>
            </w:r>
            <w:r w:rsidRPr="00EA02D2">
              <w:t xml:space="preserve"> Europa-Parlamentets og Rådets direktiv 2008/115/EF af 16. december 2008 om fælles standarder og procedurer i medlemsstaterne for tilbagesendelse af tredjelandsstatsborgere med ulovligt ophold (EUT L 348 af 24.12.2008, s. 98, ELI: http://data.europa.eu/eli/dir/2008/115/oj).</w:t>
            </w:r>
          </w:p>
        </w:tc>
      </w:tr>
    </w:tbl>
    <w:p w14:paraId="5F184DBD"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{SV}</w:t>
      </w:r>
      <w:r w:rsidRPr="00EA02D2">
        <w:t>sv</w:t>
      </w:r>
      <w:r w:rsidRPr="00EA02D2">
        <w:rPr>
          <w:rStyle w:val="HideTWBExt"/>
          <w:color w:val="auto"/>
        </w:rPr>
        <w:t>&lt;/Original&gt;</w:t>
      </w:r>
    </w:p>
    <w:p w14:paraId="426B26C6" w14:textId="77777777" w:rsidR="0057698E" w:rsidRPr="00EA02D2" w:rsidRDefault="0057698E" w:rsidP="0057698E">
      <w:r w:rsidRPr="00EA02D2">
        <w:rPr>
          <w:rStyle w:val="HideTWBExt"/>
          <w:color w:val="auto"/>
        </w:rPr>
        <w:t>&lt;/AmendB&gt;</w:t>
      </w:r>
    </w:p>
    <w:p w14:paraId="1D991513"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213</w:t>
      </w:r>
      <w:r w:rsidRPr="00EA02D2">
        <w:rPr>
          <w:rStyle w:val="HideTWBExt"/>
          <w:color w:val="auto"/>
        </w:rPr>
        <w:t>&lt;/NumAmB&gt;</w:t>
      </w:r>
    </w:p>
    <w:p w14:paraId="14CA4D00"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2FF8BD56" w14:textId="77777777" w:rsidR="0057698E" w:rsidRPr="00EA02D2" w:rsidRDefault="0057698E" w:rsidP="0057698E">
      <w:pPr>
        <w:pStyle w:val="NormalBold"/>
      </w:pPr>
      <w:r w:rsidRPr="00EA02D2">
        <w:rPr>
          <w:rStyle w:val="HideTWBExt"/>
          <w:b w:val="0"/>
          <w:color w:val="auto"/>
        </w:rPr>
        <w:t>&lt;/RepeatBlock-By&gt;</w:t>
      </w:r>
    </w:p>
    <w:p w14:paraId="748458E4" w14:textId="77777777" w:rsidR="0057698E" w:rsidRPr="00EA02D2" w:rsidRDefault="0057698E" w:rsidP="0057698E">
      <w:pPr>
        <w:pStyle w:val="NormalBold"/>
      </w:pPr>
      <w:r w:rsidRPr="00EA02D2">
        <w:rPr>
          <w:rStyle w:val="HideTWBExt"/>
          <w:color w:val="auto"/>
        </w:rPr>
        <w:lastRenderedPageBreak/>
        <w:t>&lt;DocAmend&gt;</w:t>
      </w:r>
      <w:r w:rsidRPr="00EA02D2">
        <w:t>Forslag til forordning</w:t>
      </w:r>
      <w:r w:rsidRPr="00EA02D2">
        <w:rPr>
          <w:rStyle w:val="HideTWBExt"/>
          <w:color w:val="auto"/>
        </w:rPr>
        <w:t>&lt;/DocAmend&gt;</w:t>
      </w:r>
    </w:p>
    <w:p w14:paraId="14531C11" w14:textId="77777777" w:rsidR="0057698E" w:rsidRPr="00EA02D2" w:rsidRDefault="0057698E" w:rsidP="0057698E">
      <w:pPr>
        <w:pStyle w:val="NormalBold"/>
      </w:pPr>
      <w:r w:rsidRPr="00EA02D2">
        <w:rPr>
          <w:rStyle w:val="HideTWBExt"/>
          <w:color w:val="auto"/>
        </w:rPr>
        <w:t>&lt;Article&gt;</w:t>
      </w:r>
      <w:r w:rsidRPr="00EA02D2">
        <w:t>Betragtning 16 a (ny)</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67613E10" w14:textId="77777777" w:rsidTr="00AF7750">
        <w:trPr>
          <w:trHeight w:hRule="exact" w:val="240"/>
          <w:jc w:val="center"/>
        </w:trPr>
        <w:tc>
          <w:tcPr>
            <w:tcW w:w="9752" w:type="dxa"/>
            <w:gridSpan w:val="2"/>
            <w:tcBorders>
              <w:top w:val="nil"/>
              <w:left w:val="nil"/>
              <w:bottom w:val="nil"/>
              <w:right w:val="nil"/>
            </w:tcBorders>
          </w:tcPr>
          <w:p w14:paraId="536867C1" w14:textId="77777777" w:rsidR="0057698E" w:rsidRPr="00EA02D2" w:rsidRDefault="0057698E" w:rsidP="00AF7750"/>
        </w:tc>
      </w:tr>
      <w:tr w:rsidR="004F5FC3" w:rsidRPr="00EA02D2" w14:paraId="5398A3D9" w14:textId="77777777" w:rsidTr="00AF7750">
        <w:trPr>
          <w:trHeight w:val="240"/>
          <w:jc w:val="center"/>
        </w:trPr>
        <w:tc>
          <w:tcPr>
            <w:tcW w:w="4876" w:type="dxa"/>
            <w:tcBorders>
              <w:top w:val="nil"/>
              <w:left w:val="nil"/>
              <w:bottom w:val="nil"/>
              <w:right w:val="nil"/>
            </w:tcBorders>
          </w:tcPr>
          <w:p w14:paraId="1896DBAF"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E768351" w14:textId="77777777" w:rsidR="0057698E" w:rsidRPr="00EA02D2" w:rsidRDefault="0057698E" w:rsidP="00AF7750">
            <w:pPr>
              <w:pStyle w:val="AmColumnHeading"/>
            </w:pPr>
            <w:r w:rsidRPr="00EA02D2">
              <w:t>Ændringsforslag</w:t>
            </w:r>
          </w:p>
        </w:tc>
      </w:tr>
      <w:tr w:rsidR="004F5FC3" w:rsidRPr="00EA02D2" w14:paraId="2C50D4FF" w14:textId="77777777" w:rsidTr="00AF7750">
        <w:trPr>
          <w:jc w:val="center"/>
        </w:trPr>
        <w:tc>
          <w:tcPr>
            <w:tcW w:w="4876" w:type="dxa"/>
            <w:tcBorders>
              <w:top w:val="nil"/>
              <w:left w:val="nil"/>
              <w:bottom w:val="nil"/>
              <w:right w:val="nil"/>
            </w:tcBorders>
          </w:tcPr>
          <w:p w14:paraId="21D2AB8D" w14:textId="77777777" w:rsidR="0057698E" w:rsidRPr="00EA02D2" w:rsidRDefault="0057698E" w:rsidP="00AF7750">
            <w:pPr>
              <w:pStyle w:val="Normal6a"/>
            </w:pPr>
          </w:p>
        </w:tc>
        <w:tc>
          <w:tcPr>
            <w:tcW w:w="4876" w:type="dxa"/>
            <w:tcBorders>
              <w:top w:val="nil"/>
              <w:left w:val="nil"/>
              <w:bottom w:val="nil"/>
              <w:right w:val="nil"/>
            </w:tcBorders>
          </w:tcPr>
          <w:p w14:paraId="2A0C1365" w14:textId="14B7E29D" w:rsidR="0057698E" w:rsidRPr="00EA02D2" w:rsidRDefault="0057698E" w:rsidP="00AF7750">
            <w:pPr>
              <w:pStyle w:val="Normal6a"/>
            </w:pPr>
            <w:r w:rsidRPr="00EA02D2">
              <w:rPr>
                <w:b/>
                <w:i/>
              </w:rPr>
              <w:t>(16a)</w:t>
            </w:r>
            <w:r w:rsidRPr="00EA02D2">
              <w:tab/>
            </w:r>
            <w:r w:rsidRPr="00EA02D2">
              <w:rPr>
                <w:b/>
                <w:i/>
              </w:rPr>
              <w:t xml:space="preserve">For at fremme retfærdig rekruttering og forhindre udnyttende praksis bør arbejdsgivere og formidlere, der ønsker at deltage i </w:t>
            </w:r>
            <w:r w:rsidR="00464BDC" w:rsidRPr="00EA02D2">
              <w:rPr>
                <w:b/>
                <w:i/>
              </w:rPr>
              <w:t>EU-talentpuljen</w:t>
            </w:r>
            <w:r w:rsidRPr="00EA02D2">
              <w:rPr>
                <w:b/>
                <w:i/>
              </w:rPr>
              <w:t xml:space="preserve">, også være underlagt visse betingelser. Ved registrering af en profil på IT-platformen bør arbejdsgivere og formidlere være forpligtet til at angive deres kontaktoplysninger, juridiske registreringsnummer, aktivitetssektor og kort beskrivelse af deres aktiviteter. Det nationale kontaktpunkt i den medlemsstat, hvor arbejdsgiveren eller formidleren er etableret, har med støtte fra de relevante nationale myndigheder til opgave at screene anmodningen og godkende profilen på </w:t>
            </w:r>
            <w:r w:rsidR="00464BDC" w:rsidRPr="00EA02D2">
              <w:rPr>
                <w:b/>
                <w:i/>
              </w:rPr>
              <w:t>EU-talentpuljen</w:t>
            </w:r>
            <w:r w:rsidRPr="00EA02D2">
              <w:rPr>
                <w:b/>
                <w:i/>
              </w:rPr>
              <w:t>.</w:t>
            </w:r>
          </w:p>
        </w:tc>
      </w:tr>
    </w:tbl>
    <w:p w14:paraId="3408032B"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326E5BDE" w14:textId="77777777" w:rsidR="0057698E" w:rsidRPr="00EA02D2" w:rsidRDefault="0057698E" w:rsidP="0057698E">
      <w:r w:rsidRPr="00EA02D2">
        <w:rPr>
          <w:rStyle w:val="HideTWBExt"/>
          <w:color w:val="auto"/>
        </w:rPr>
        <w:t>&lt;/AmendB&gt;</w:t>
      </w:r>
    </w:p>
    <w:p w14:paraId="067EA482"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214</w:t>
      </w:r>
      <w:r w:rsidRPr="00EA02D2">
        <w:rPr>
          <w:rStyle w:val="HideTWBExt"/>
          <w:color w:val="auto"/>
        </w:rPr>
        <w:t>&lt;/NumAmB&gt;</w:t>
      </w:r>
    </w:p>
    <w:p w14:paraId="4379D00A" w14:textId="77777777" w:rsidR="0057698E" w:rsidRPr="00EA02D2" w:rsidRDefault="0057698E" w:rsidP="0057698E">
      <w:pPr>
        <w:pStyle w:val="NormalBold"/>
      </w:pPr>
      <w:r w:rsidRPr="00EA02D2">
        <w:rPr>
          <w:rStyle w:val="HideTWBExt"/>
          <w:b w:val="0"/>
          <w:color w:val="auto"/>
        </w:rPr>
        <w:t>&lt;RepeatBlock-By&gt;&lt;Members&gt;</w:t>
      </w:r>
      <w:r w:rsidRPr="00EA02D2">
        <w:t>François-Xavier Bellamy</w:t>
      </w:r>
      <w:r w:rsidRPr="00EA02D2">
        <w:rPr>
          <w:rStyle w:val="HideTWBExt"/>
          <w:b w:val="0"/>
          <w:color w:val="auto"/>
        </w:rPr>
        <w:t>&lt;/Members&gt;</w:t>
      </w:r>
    </w:p>
    <w:p w14:paraId="332EEE0B" w14:textId="77777777" w:rsidR="0057698E" w:rsidRPr="00EA02D2" w:rsidRDefault="0057698E" w:rsidP="0057698E">
      <w:pPr>
        <w:pStyle w:val="NormalBold"/>
      </w:pPr>
      <w:r w:rsidRPr="00EA02D2">
        <w:rPr>
          <w:rStyle w:val="HideTWBExt"/>
          <w:b w:val="0"/>
          <w:color w:val="auto"/>
        </w:rPr>
        <w:t>&lt;/RepeatBlock-By&gt;</w:t>
      </w:r>
    </w:p>
    <w:p w14:paraId="2A6EF0BE"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D166D34" w14:textId="77777777" w:rsidR="0057698E" w:rsidRPr="00EA02D2" w:rsidRDefault="0057698E" w:rsidP="0057698E">
      <w:pPr>
        <w:pStyle w:val="NormalBold"/>
      </w:pPr>
      <w:r w:rsidRPr="00EA02D2">
        <w:rPr>
          <w:rStyle w:val="HideTWBExt"/>
          <w:color w:val="auto"/>
        </w:rPr>
        <w:t>&lt;Article&gt;</w:t>
      </w:r>
      <w:r w:rsidRPr="00EA02D2">
        <w:t>Betragtning 16 a (ny)</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2183EB12" w14:textId="77777777" w:rsidTr="00AF7750">
        <w:trPr>
          <w:trHeight w:hRule="exact" w:val="240"/>
          <w:jc w:val="center"/>
        </w:trPr>
        <w:tc>
          <w:tcPr>
            <w:tcW w:w="9752" w:type="dxa"/>
            <w:gridSpan w:val="2"/>
            <w:tcBorders>
              <w:top w:val="nil"/>
              <w:left w:val="nil"/>
              <w:bottom w:val="nil"/>
              <w:right w:val="nil"/>
            </w:tcBorders>
          </w:tcPr>
          <w:p w14:paraId="60686F55" w14:textId="77777777" w:rsidR="0057698E" w:rsidRPr="00EA02D2" w:rsidRDefault="0057698E" w:rsidP="00AF7750"/>
        </w:tc>
      </w:tr>
      <w:tr w:rsidR="004F5FC3" w:rsidRPr="00EA02D2" w14:paraId="0A5E2FD9" w14:textId="77777777" w:rsidTr="00AF7750">
        <w:trPr>
          <w:trHeight w:val="240"/>
          <w:jc w:val="center"/>
        </w:trPr>
        <w:tc>
          <w:tcPr>
            <w:tcW w:w="4876" w:type="dxa"/>
            <w:tcBorders>
              <w:top w:val="nil"/>
              <w:left w:val="nil"/>
              <w:bottom w:val="nil"/>
              <w:right w:val="nil"/>
            </w:tcBorders>
          </w:tcPr>
          <w:p w14:paraId="5CDDC730"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432F5860" w14:textId="77777777" w:rsidR="0057698E" w:rsidRPr="00EA02D2" w:rsidRDefault="0057698E" w:rsidP="00AF7750">
            <w:pPr>
              <w:pStyle w:val="AmColumnHeading"/>
            </w:pPr>
            <w:r w:rsidRPr="00EA02D2">
              <w:t>Ændringsforslag</w:t>
            </w:r>
          </w:p>
        </w:tc>
      </w:tr>
      <w:tr w:rsidR="004F5FC3" w:rsidRPr="00EA02D2" w14:paraId="53A7DDFE" w14:textId="77777777" w:rsidTr="00AF7750">
        <w:trPr>
          <w:jc w:val="center"/>
        </w:trPr>
        <w:tc>
          <w:tcPr>
            <w:tcW w:w="4876" w:type="dxa"/>
            <w:tcBorders>
              <w:top w:val="nil"/>
              <w:left w:val="nil"/>
              <w:bottom w:val="nil"/>
              <w:right w:val="nil"/>
            </w:tcBorders>
          </w:tcPr>
          <w:p w14:paraId="5A5E4A8F" w14:textId="77777777" w:rsidR="0057698E" w:rsidRPr="00EA02D2" w:rsidRDefault="0057698E" w:rsidP="00AF7750">
            <w:pPr>
              <w:pStyle w:val="Normal6a"/>
            </w:pPr>
          </w:p>
        </w:tc>
        <w:tc>
          <w:tcPr>
            <w:tcW w:w="4876" w:type="dxa"/>
            <w:tcBorders>
              <w:top w:val="nil"/>
              <w:left w:val="nil"/>
              <w:bottom w:val="nil"/>
              <w:right w:val="nil"/>
            </w:tcBorders>
          </w:tcPr>
          <w:p w14:paraId="6E5F28A9" w14:textId="77777777" w:rsidR="0057698E" w:rsidRPr="00EA02D2" w:rsidRDefault="0057698E" w:rsidP="00AF7750">
            <w:pPr>
              <w:pStyle w:val="Normal6a"/>
            </w:pPr>
            <w:r w:rsidRPr="00EA02D2">
              <w:rPr>
                <w:b/>
                <w:i/>
              </w:rPr>
              <w:t>(16a)</w:t>
            </w:r>
            <w:r w:rsidRPr="00EA02D2">
              <w:tab/>
            </w:r>
            <w:r w:rsidRPr="00EA02D2">
              <w:rPr>
                <w:b/>
                <w:i/>
              </w:rPr>
              <w:t xml:space="preserve">Hvis medlemsstaterne ønsker at deltage i en eventuel EU-rekrutteringsplatform, er det afgørende vigtigt, at robuste sikkerhedsforanstaltninger integreres for at forhindre, at arbejdstagere fra tredjelande, der kunne true alle medlemsstaters sikkerhed, får adgang. Dette skal indebære et grundigt tjek af ansøgernes baggrund, herunder sikkerhedskontrol og evaluering af potentielle risici. Medlemsstaternes kompetente myndigheder bør inddrages i gennemførelsen af disse foranstaltninger </w:t>
            </w:r>
            <w:r w:rsidRPr="00EA02D2">
              <w:rPr>
                <w:b/>
                <w:i/>
              </w:rPr>
              <w:lastRenderedPageBreak/>
              <w:t>af hensyn til sikkerheden på nationalt og europæisk plan.</w:t>
            </w:r>
          </w:p>
        </w:tc>
      </w:tr>
    </w:tbl>
    <w:p w14:paraId="69FC4A30"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0EB70961" w14:textId="77777777" w:rsidR="0057698E" w:rsidRPr="00EA02D2" w:rsidRDefault="0057698E" w:rsidP="0057698E">
      <w:r w:rsidRPr="00EA02D2">
        <w:rPr>
          <w:rStyle w:val="HideTWBExt"/>
          <w:color w:val="auto"/>
        </w:rPr>
        <w:t>&lt;/AmendB&gt;</w:t>
      </w:r>
    </w:p>
    <w:p w14:paraId="19663FAF"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215</w:t>
      </w:r>
      <w:r w:rsidRPr="00EA02D2">
        <w:rPr>
          <w:rStyle w:val="HideTWBExt"/>
          <w:color w:val="auto"/>
        </w:rPr>
        <w:t>&lt;/NumAmB&gt;</w:t>
      </w:r>
    </w:p>
    <w:p w14:paraId="02A5E808" w14:textId="77777777" w:rsidR="0057698E" w:rsidRPr="00EA02D2" w:rsidRDefault="0057698E" w:rsidP="0057698E">
      <w:pPr>
        <w:pStyle w:val="NormalBold"/>
      </w:pPr>
      <w:r w:rsidRPr="00EA02D2">
        <w:rPr>
          <w:rStyle w:val="HideTWBExt"/>
          <w:b w:val="0"/>
          <w:color w:val="auto"/>
        </w:rPr>
        <w:t>&lt;RepeatBlock-By&gt;&lt;Members&gt;</w:t>
      </w:r>
      <w:r w:rsidRPr="00EA02D2">
        <w:t>Jan-Christoph Oetjen, Abir Al-Sahlani, Lucia Yar</w:t>
      </w:r>
      <w:r w:rsidRPr="00EA02D2">
        <w:rPr>
          <w:rStyle w:val="HideTWBExt"/>
          <w:b w:val="0"/>
          <w:color w:val="auto"/>
        </w:rPr>
        <w:t>&lt;/Members&gt;</w:t>
      </w:r>
    </w:p>
    <w:p w14:paraId="31C32B03" w14:textId="77777777" w:rsidR="0057698E" w:rsidRPr="00EA02D2" w:rsidRDefault="0057698E" w:rsidP="0057698E">
      <w:pPr>
        <w:pStyle w:val="NormalBold"/>
      </w:pPr>
      <w:r w:rsidRPr="00EA02D2">
        <w:rPr>
          <w:rStyle w:val="HideTWBExt"/>
          <w:b w:val="0"/>
          <w:color w:val="auto"/>
        </w:rPr>
        <w:t>&lt;/RepeatBlock-By&gt;</w:t>
      </w:r>
    </w:p>
    <w:p w14:paraId="2755DD19"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240FCBBF" w14:textId="77777777" w:rsidR="0057698E" w:rsidRPr="00EA02D2" w:rsidRDefault="0057698E" w:rsidP="0057698E">
      <w:pPr>
        <w:pStyle w:val="NormalBold"/>
      </w:pPr>
      <w:r w:rsidRPr="00EA02D2">
        <w:rPr>
          <w:rStyle w:val="HideTWBExt"/>
          <w:color w:val="auto"/>
        </w:rPr>
        <w:t>&lt;Article&gt;</w:t>
      </w:r>
      <w:r w:rsidRPr="00EA02D2">
        <w:t>Betragtning 16 a (ny)</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9C1BB8A" w14:textId="77777777" w:rsidTr="00AF7750">
        <w:trPr>
          <w:trHeight w:hRule="exact" w:val="240"/>
          <w:jc w:val="center"/>
        </w:trPr>
        <w:tc>
          <w:tcPr>
            <w:tcW w:w="9752" w:type="dxa"/>
            <w:gridSpan w:val="2"/>
            <w:tcBorders>
              <w:top w:val="nil"/>
              <w:left w:val="nil"/>
              <w:bottom w:val="nil"/>
              <w:right w:val="nil"/>
            </w:tcBorders>
          </w:tcPr>
          <w:p w14:paraId="0D0812B1" w14:textId="77777777" w:rsidR="0057698E" w:rsidRPr="00EA02D2" w:rsidRDefault="0057698E" w:rsidP="00AF7750"/>
        </w:tc>
      </w:tr>
      <w:tr w:rsidR="004F5FC3" w:rsidRPr="00EA02D2" w14:paraId="2E24102F" w14:textId="77777777" w:rsidTr="00AF7750">
        <w:trPr>
          <w:trHeight w:val="240"/>
          <w:jc w:val="center"/>
        </w:trPr>
        <w:tc>
          <w:tcPr>
            <w:tcW w:w="4876" w:type="dxa"/>
            <w:tcBorders>
              <w:top w:val="nil"/>
              <w:left w:val="nil"/>
              <w:bottom w:val="nil"/>
              <w:right w:val="nil"/>
            </w:tcBorders>
          </w:tcPr>
          <w:p w14:paraId="68444930"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1EB8AF26" w14:textId="77777777" w:rsidR="0057698E" w:rsidRPr="00EA02D2" w:rsidRDefault="0057698E" w:rsidP="00AF7750">
            <w:pPr>
              <w:pStyle w:val="AmColumnHeading"/>
            </w:pPr>
            <w:r w:rsidRPr="00EA02D2">
              <w:t>Ændringsforslag</w:t>
            </w:r>
          </w:p>
        </w:tc>
      </w:tr>
      <w:tr w:rsidR="004F5FC3" w:rsidRPr="00EA02D2" w14:paraId="764945B0" w14:textId="77777777" w:rsidTr="00AF7750">
        <w:trPr>
          <w:jc w:val="center"/>
        </w:trPr>
        <w:tc>
          <w:tcPr>
            <w:tcW w:w="4876" w:type="dxa"/>
            <w:tcBorders>
              <w:top w:val="nil"/>
              <w:left w:val="nil"/>
              <w:bottom w:val="nil"/>
              <w:right w:val="nil"/>
            </w:tcBorders>
          </w:tcPr>
          <w:p w14:paraId="388DAA93" w14:textId="77777777" w:rsidR="0057698E" w:rsidRPr="00EA02D2" w:rsidRDefault="0057698E" w:rsidP="00AF7750">
            <w:pPr>
              <w:pStyle w:val="Normal6a"/>
            </w:pPr>
          </w:p>
        </w:tc>
        <w:tc>
          <w:tcPr>
            <w:tcW w:w="4876" w:type="dxa"/>
            <w:tcBorders>
              <w:top w:val="nil"/>
              <w:left w:val="nil"/>
              <w:bottom w:val="nil"/>
              <w:right w:val="nil"/>
            </w:tcBorders>
          </w:tcPr>
          <w:p w14:paraId="2DD59887" w14:textId="25034307" w:rsidR="0057698E" w:rsidRPr="00EA02D2" w:rsidRDefault="0057698E" w:rsidP="00AF7750">
            <w:pPr>
              <w:pStyle w:val="Normal6a"/>
            </w:pPr>
            <w:r w:rsidRPr="00EA02D2">
              <w:rPr>
                <w:b/>
                <w:i/>
              </w:rPr>
              <w:t>(16a)</w:t>
            </w:r>
            <w:r w:rsidRPr="00EA02D2">
              <w:tab/>
            </w:r>
            <w:r w:rsidRPr="00EA02D2">
              <w:rPr>
                <w:b/>
                <w:i/>
              </w:rPr>
              <w:t xml:space="preserve">Ved registrering på IT-platformen for </w:t>
            </w:r>
            <w:r w:rsidR="00464BDC" w:rsidRPr="00EA02D2">
              <w:rPr>
                <w:b/>
                <w:i/>
              </w:rPr>
              <w:t>EU-talentpuljen</w:t>
            </w:r>
            <w:r w:rsidRPr="00EA02D2">
              <w:rPr>
                <w:b/>
                <w:i/>
              </w:rPr>
              <w:t xml:space="preserve"> bør arbejdsgivere være forpligtet til at angive deres kontaktoplysninger, herunder deres virksomhedsregistreringsnummer, samt et kontaktpunkt inden for den organisation, der er ansvarlig for talentpuljen. I registreringsprocessen bør arbejdsgivere også være forpligtet til at bekræfte deres engagement i fair rekruttering og internationale arbejdsstandarder.</w:t>
            </w:r>
          </w:p>
        </w:tc>
      </w:tr>
    </w:tbl>
    <w:p w14:paraId="74035830"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3F5B0EF7" w14:textId="77777777" w:rsidR="0057698E" w:rsidRPr="00EA02D2" w:rsidRDefault="0057698E" w:rsidP="0057698E">
      <w:r w:rsidRPr="00EA02D2">
        <w:rPr>
          <w:rStyle w:val="HideTWBExt"/>
          <w:color w:val="auto"/>
        </w:rPr>
        <w:t>&lt;/AmendB&gt;</w:t>
      </w:r>
    </w:p>
    <w:p w14:paraId="66335F3A"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216</w:t>
      </w:r>
      <w:r w:rsidRPr="00EA02D2">
        <w:rPr>
          <w:rStyle w:val="HideTWBExt"/>
          <w:color w:val="auto"/>
        </w:rPr>
        <w:t>&lt;/NumAmB&gt;</w:t>
      </w:r>
    </w:p>
    <w:p w14:paraId="5BD921EA"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33F6F2CA" w14:textId="77777777" w:rsidR="0057698E" w:rsidRPr="00EA02D2" w:rsidRDefault="0057698E" w:rsidP="0057698E">
      <w:pPr>
        <w:pStyle w:val="NormalBold"/>
      </w:pPr>
      <w:r w:rsidRPr="00EA02D2">
        <w:rPr>
          <w:rStyle w:val="HideTWBExt"/>
          <w:b w:val="0"/>
          <w:color w:val="auto"/>
        </w:rPr>
        <w:t>&lt;/RepeatBlock-By&gt;</w:t>
      </w:r>
    </w:p>
    <w:p w14:paraId="23CCEEA0"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7EB2F4B" w14:textId="77777777" w:rsidR="0057698E" w:rsidRPr="00EA02D2" w:rsidRDefault="0057698E" w:rsidP="0057698E">
      <w:pPr>
        <w:pStyle w:val="NormalBold"/>
      </w:pPr>
      <w:r w:rsidRPr="00EA02D2">
        <w:rPr>
          <w:rStyle w:val="HideTWBExt"/>
          <w:color w:val="auto"/>
        </w:rPr>
        <w:t>&lt;Article&gt;</w:t>
      </w:r>
      <w:r w:rsidRPr="00EA02D2">
        <w:t>Betragtning 16 b (ny)</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6B8AB9BB" w14:textId="77777777" w:rsidTr="00AF7750">
        <w:trPr>
          <w:trHeight w:hRule="exact" w:val="240"/>
          <w:jc w:val="center"/>
        </w:trPr>
        <w:tc>
          <w:tcPr>
            <w:tcW w:w="9752" w:type="dxa"/>
            <w:gridSpan w:val="2"/>
            <w:tcBorders>
              <w:top w:val="nil"/>
              <w:left w:val="nil"/>
              <w:bottom w:val="nil"/>
              <w:right w:val="nil"/>
            </w:tcBorders>
          </w:tcPr>
          <w:p w14:paraId="64820871" w14:textId="77777777" w:rsidR="0057698E" w:rsidRPr="00EA02D2" w:rsidRDefault="0057698E" w:rsidP="00AF7750"/>
        </w:tc>
      </w:tr>
      <w:tr w:rsidR="004F5FC3" w:rsidRPr="00EA02D2" w14:paraId="4B2DC7FB" w14:textId="77777777" w:rsidTr="00AF7750">
        <w:trPr>
          <w:trHeight w:val="240"/>
          <w:jc w:val="center"/>
        </w:trPr>
        <w:tc>
          <w:tcPr>
            <w:tcW w:w="4876" w:type="dxa"/>
            <w:tcBorders>
              <w:top w:val="nil"/>
              <w:left w:val="nil"/>
              <w:bottom w:val="nil"/>
              <w:right w:val="nil"/>
            </w:tcBorders>
          </w:tcPr>
          <w:p w14:paraId="44041D3D"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CE292FC" w14:textId="77777777" w:rsidR="0057698E" w:rsidRPr="00EA02D2" w:rsidRDefault="0057698E" w:rsidP="00AF7750">
            <w:pPr>
              <w:pStyle w:val="AmColumnHeading"/>
            </w:pPr>
            <w:r w:rsidRPr="00EA02D2">
              <w:t>Ændringsforslag</w:t>
            </w:r>
          </w:p>
        </w:tc>
      </w:tr>
      <w:tr w:rsidR="004F5FC3" w:rsidRPr="00EA02D2" w14:paraId="0AA8F486" w14:textId="77777777" w:rsidTr="00AF7750">
        <w:trPr>
          <w:jc w:val="center"/>
        </w:trPr>
        <w:tc>
          <w:tcPr>
            <w:tcW w:w="4876" w:type="dxa"/>
            <w:tcBorders>
              <w:top w:val="nil"/>
              <w:left w:val="nil"/>
              <w:bottom w:val="nil"/>
              <w:right w:val="nil"/>
            </w:tcBorders>
          </w:tcPr>
          <w:p w14:paraId="365DBA88" w14:textId="77777777" w:rsidR="0057698E" w:rsidRPr="00EA02D2" w:rsidRDefault="0057698E" w:rsidP="00AF7750">
            <w:pPr>
              <w:pStyle w:val="Normal6a"/>
            </w:pPr>
          </w:p>
        </w:tc>
        <w:tc>
          <w:tcPr>
            <w:tcW w:w="4876" w:type="dxa"/>
            <w:tcBorders>
              <w:top w:val="nil"/>
              <w:left w:val="nil"/>
              <w:bottom w:val="nil"/>
              <w:right w:val="nil"/>
            </w:tcBorders>
          </w:tcPr>
          <w:p w14:paraId="44C9BEC9" w14:textId="32235026" w:rsidR="0057698E" w:rsidRPr="00EA02D2" w:rsidRDefault="0057698E" w:rsidP="00AF7750">
            <w:pPr>
              <w:pStyle w:val="Normal6a"/>
            </w:pPr>
            <w:r w:rsidRPr="00EA02D2">
              <w:rPr>
                <w:b/>
                <w:i/>
              </w:rPr>
              <w:t>(16b)</w:t>
            </w:r>
            <w:r w:rsidRPr="00EA02D2">
              <w:tab/>
            </w:r>
            <w:r w:rsidR="00464BDC" w:rsidRPr="00EA02D2">
              <w:rPr>
                <w:b/>
                <w:i/>
              </w:rPr>
              <w:t>EU-talentpuljen</w:t>
            </w:r>
            <w:r w:rsidRPr="00EA02D2">
              <w:rPr>
                <w:b/>
                <w:i/>
              </w:rPr>
              <w:t xml:space="preserve"> bør omfatte en klagemekanisme, der gør det muligt for jobsøgende og arbejdstagere fra tredjelande, der er ansat via platformen, at indgive en klage over arbejdsgivere for ulovlig rekruttering og misbrug af ansættelsespraksis. Hvis de nationale myndigheder indleder en undersøgelse, bør den undersøgte arbejdsgiver og alle tilknyttede ledige stillinger suspenderes </w:t>
            </w:r>
            <w:r w:rsidRPr="00EA02D2">
              <w:rPr>
                <w:b/>
                <w:i/>
              </w:rPr>
              <w:lastRenderedPageBreak/>
              <w:t xml:space="preserve">fra talentpuljen. De relevante nationale myndigheders konstatering af ulovlig adfærd bør resultere i, at arbejdsgiverne udelukkes fra </w:t>
            </w:r>
            <w:r w:rsidR="00464BDC" w:rsidRPr="00EA02D2">
              <w:rPr>
                <w:b/>
                <w:i/>
              </w:rPr>
              <w:t>EU-talentpuljen</w:t>
            </w:r>
            <w:r w:rsidRPr="00EA02D2">
              <w:rPr>
                <w:b/>
                <w:i/>
              </w:rPr>
              <w:t>.</w:t>
            </w:r>
          </w:p>
        </w:tc>
      </w:tr>
    </w:tbl>
    <w:p w14:paraId="0EB96172"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78DBFEB2" w14:textId="77777777" w:rsidR="0057698E" w:rsidRPr="00EA02D2" w:rsidRDefault="0057698E" w:rsidP="0057698E">
      <w:r w:rsidRPr="00EA02D2">
        <w:rPr>
          <w:rStyle w:val="HideTWBExt"/>
          <w:color w:val="auto"/>
        </w:rPr>
        <w:t>&lt;/AmendB&gt;</w:t>
      </w:r>
    </w:p>
    <w:p w14:paraId="38742323"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217</w:t>
      </w:r>
      <w:r w:rsidRPr="00EA02D2">
        <w:rPr>
          <w:rStyle w:val="HideTWBExt"/>
          <w:color w:val="auto"/>
        </w:rPr>
        <w:t>&lt;/NumAmB&gt;</w:t>
      </w:r>
    </w:p>
    <w:p w14:paraId="5A74D9D1" w14:textId="77777777" w:rsidR="0057698E" w:rsidRPr="00EA02D2" w:rsidRDefault="0057698E" w:rsidP="0057698E">
      <w:pPr>
        <w:pStyle w:val="NormalBold"/>
      </w:pPr>
      <w:r w:rsidRPr="00EA02D2">
        <w:rPr>
          <w:rStyle w:val="HideTWBExt"/>
          <w:b w:val="0"/>
          <w:color w:val="auto"/>
        </w:rPr>
        <w:t>&lt;RepeatBlock-By&gt;&lt;Members&gt;</w:t>
      </w:r>
      <w:r w:rsidRPr="00EA02D2">
        <w:t>Jan-Christoph Oetjen, Abir Al-Sahlani, Lucia Yar</w:t>
      </w:r>
      <w:r w:rsidRPr="00EA02D2">
        <w:rPr>
          <w:rStyle w:val="HideTWBExt"/>
          <w:b w:val="0"/>
          <w:color w:val="auto"/>
        </w:rPr>
        <w:t>&lt;/Members&gt;</w:t>
      </w:r>
    </w:p>
    <w:p w14:paraId="4FD51A8A" w14:textId="77777777" w:rsidR="0057698E" w:rsidRPr="00EA02D2" w:rsidRDefault="0057698E" w:rsidP="0057698E">
      <w:pPr>
        <w:pStyle w:val="NormalBold"/>
      </w:pPr>
      <w:r w:rsidRPr="00EA02D2">
        <w:rPr>
          <w:rStyle w:val="HideTWBExt"/>
          <w:b w:val="0"/>
          <w:color w:val="auto"/>
        </w:rPr>
        <w:t>&lt;/RepeatBlock-By&gt;</w:t>
      </w:r>
    </w:p>
    <w:p w14:paraId="3D680463"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5A7D2527" w14:textId="77777777" w:rsidR="0057698E" w:rsidRPr="00EA02D2" w:rsidRDefault="0057698E" w:rsidP="0057698E">
      <w:pPr>
        <w:pStyle w:val="NormalBold"/>
      </w:pPr>
      <w:r w:rsidRPr="00EA02D2">
        <w:rPr>
          <w:rStyle w:val="HideTWBExt"/>
          <w:color w:val="auto"/>
        </w:rPr>
        <w:t>&lt;Article&gt;</w:t>
      </w:r>
      <w:r w:rsidRPr="00EA02D2">
        <w:t>Betragtning 17</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32A31A6" w14:textId="77777777" w:rsidTr="00AF7750">
        <w:trPr>
          <w:trHeight w:hRule="exact" w:val="240"/>
          <w:jc w:val="center"/>
        </w:trPr>
        <w:tc>
          <w:tcPr>
            <w:tcW w:w="9752" w:type="dxa"/>
            <w:gridSpan w:val="2"/>
            <w:tcBorders>
              <w:top w:val="nil"/>
              <w:left w:val="nil"/>
              <w:bottom w:val="nil"/>
              <w:right w:val="nil"/>
            </w:tcBorders>
          </w:tcPr>
          <w:p w14:paraId="0E07252F" w14:textId="77777777" w:rsidR="0057698E" w:rsidRPr="00EA02D2" w:rsidRDefault="0057698E" w:rsidP="00AF7750"/>
        </w:tc>
      </w:tr>
      <w:tr w:rsidR="004F5FC3" w:rsidRPr="00EA02D2" w14:paraId="44B61708" w14:textId="77777777" w:rsidTr="00AF7750">
        <w:trPr>
          <w:trHeight w:val="240"/>
          <w:jc w:val="center"/>
        </w:trPr>
        <w:tc>
          <w:tcPr>
            <w:tcW w:w="4876" w:type="dxa"/>
            <w:tcBorders>
              <w:top w:val="nil"/>
              <w:left w:val="nil"/>
              <w:bottom w:val="nil"/>
              <w:right w:val="nil"/>
            </w:tcBorders>
          </w:tcPr>
          <w:p w14:paraId="44BF8246"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1F59086" w14:textId="77777777" w:rsidR="0057698E" w:rsidRPr="00EA02D2" w:rsidRDefault="0057698E" w:rsidP="00AF7750">
            <w:pPr>
              <w:pStyle w:val="AmColumnHeading"/>
            </w:pPr>
            <w:r w:rsidRPr="00EA02D2">
              <w:t>Ændringsforslag</w:t>
            </w:r>
          </w:p>
        </w:tc>
      </w:tr>
      <w:tr w:rsidR="004F5FC3" w:rsidRPr="00EA02D2" w14:paraId="0B8CB9A4" w14:textId="77777777" w:rsidTr="00AF7750">
        <w:trPr>
          <w:jc w:val="center"/>
        </w:trPr>
        <w:tc>
          <w:tcPr>
            <w:tcW w:w="4876" w:type="dxa"/>
            <w:tcBorders>
              <w:top w:val="nil"/>
              <w:left w:val="nil"/>
              <w:bottom w:val="nil"/>
              <w:right w:val="nil"/>
            </w:tcBorders>
          </w:tcPr>
          <w:p w14:paraId="189E6A26" w14:textId="77777777" w:rsidR="0057698E" w:rsidRPr="00EA02D2" w:rsidRDefault="0057698E" w:rsidP="00AF7750">
            <w:pPr>
              <w:pStyle w:val="Normal6a"/>
            </w:pPr>
            <w:r w:rsidRPr="00EA02D2">
              <w:rPr>
                <w:b/>
                <w:i/>
                <w:iCs/>
              </w:rPr>
              <w:t>17)</w:t>
            </w:r>
            <w:r w:rsidRPr="00EA02D2">
              <w:tab/>
              <w:t>Jobsøgende fra tredjelande, der ønsker at registrere sig i EU's talentpulje, bør oprette en profil ved hjælp af Europass-værktøjet til oprettelse af profiler</w:t>
            </w:r>
            <w:r w:rsidRPr="00EA02D2">
              <w:rPr>
                <w:vertAlign w:val="superscript"/>
              </w:rPr>
              <w:t>36</w:t>
            </w:r>
            <w:r w:rsidRPr="00EA02D2">
              <w:t>, der gør det muligt at oprette en gratis profil og indberette de relevante færdigheder, kvalifikationer og andre erfaringer på et sikkert sted på nettet.</w:t>
            </w:r>
          </w:p>
        </w:tc>
        <w:tc>
          <w:tcPr>
            <w:tcW w:w="4876" w:type="dxa"/>
            <w:tcBorders>
              <w:top w:val="nil"/>
              <w:left w:val="nil"/>
              <w:bottom w:val="nil"/>
              <w:right w:val="nil"/>
            </w:tcBorders>
          </w:tcPr>
          <w:p w14:paraId="105AEEED" w14:textId="1148D5CA" w:rsidR="0057698E" w:rsidRPr="00EA02D2" w:rsidRDefault="0057698E" w:rsidP="00AF7750">
            <w:pPr>
              <w:pStyle w:val="Normal6a"/>
            </w:pPr>
            <w:r w:rsidRPr="00EA02D2">
              <w:rPr>
                <w:b/>
                <w:bCs/>
                <w:i/>
                <w:iCs/>
              </w:rPr>
              <w:t>(17)</w:t>
            </w:r>
            <w:r w:rsidRPr="00EA02D2">
              <w:tab/>
              <w:t xml:space="preserve">Jobsøgende fra tredjelande, der ønsker at registrere sig i </w:t>
            </w:r>
            <w:r w:rsidR="00464BDC" w:rsidRPr="00EA02D2">
              <w:t>EU-talentpuljen</w:t>
            </w:r>
            <w:r w:rsidRPr="00EA02D2">
              <w:t xml:space="preserve">, bør </w:t>
            </w:r>
            <w:r w:rsidRPr="00EA02D2">
              <w:rPr>
                <w:b/>
                <w:bCs/>
                <w:i/>
                <w:iCs/>
              </w:rPr>
              <w:t xml:space="preserve">kunne </w:t>
            </w:r>
            <w:r w:rsidRPr="00EA02D2">
              <w:t>oprette en profil ved hjælp af Europass-værktøjet til oprettelse af profiler</w:t>
            </w:r>
            <w:r w:rsidRPr="00EA02D2">
              <w:rPr>
                <w:vertAlign w:val="superscript"/>
              </w:rPr>
              <w:t>36</w:t>
            </w:r>
            <w:r w:rsidRPr="00EA02D2">
              <w:t xml:space="preserve">, der gør det muligt at oprette en gratis profil </w:t>
            </w:r>
            <w:r w:rsidRPr="00EA02D2">
              <w:rPr>
                <w:b/>
                <w:bCs/>
                <w:i/>
                <w:iCs/>
              </w:rPr>
              <w:t xml:space="preserve">uden forpligtelse til at vedlægge billeder </w:t>
            </w:r>
            <w:r w:rsidRPr="00EA02D2">
              <w:t xml:space="preserve">og indberette de relevante færdigheder, kvalifikationer og andre erfaringer på et sikkert sted på nettet. </w:t>
            </w:r>
            <w:r w:rsidRPr="00EA02D2">
              <w:rPr>
                <w:b/>
                <w:i/>
              </w:rPr>
              <w:t xml:space="preserve">Jobsøgende fra tredjelande, der ønsker at registrere sig i </w:t>
            </w:r>
            <w:r w:rsidR="00464BDC" w:rsidRPr="00EA02D2">
              <w:rPr>
                <w:b/>
                <w:i/>
              </w:rPr>
              <w:t>EU-talentpuljen</w:t>
            </w:r>
            <w:r w:rsidRPr="00EA02D2">
              <w:rPr>
                <w:b/>
                <w:i/>
              </w:rPr>
              <w:t>, bør have let adgang til oplysninger om, hvordan man opretter en profil. Hvor det er relevant, bør jobsøgende, der deltager i EU-talentpuljen, have adgang til oplysninger om muligheder for udvikling af færdigheder og kompetencer samt uddannelse og erhvervsuddannelse gennem udviklingssamarbejdsprogrammer.</w:t>
            </w:r>
          </w:p>
        </w:tc>
      </w:tr>
      <w:tr w:rsidR="004F5FC3" w:rsidRPr="00EA02D2" w14:paraId="7EAEE81D" w14:textId="77777777" w:rsidTr="00AF7750">
        <w:trPr>
          <w:jc w:val="center"/>
        </w:trPr>
        <w:tc>
          <w:tcPr>
            <w:tcW w:w="4876" w:type="dxa"/>
            <w:tcBorders>
              <w:top w:val="nil"/>
              <w:left w:val="nil"/>
              <w:bottom w:val="nil"/>
              <w:right w:val="nil"/>
            </w:tcBorders>
          </w:tcPr>
          <w:p w14:paraId="30BA7D41" w14:textId="77777777" w:rsidR="0057698E" w:rsidRPr="00EA02D2" w:rsidRDefault="0057698E" w:rsidP="00AF7750">
            <w:pPr>
              <w:pStyle w:val="Normal6a"/>
            </w:pPr>
            <w:r w:rsidRPr="00EA02D2">
              <w:rPr>
                <w:b/>
                <w:i/>
              </w:rPr>
              <w:t>_________________</w:t>
            </w:r>
          </w:p>
        </w:tc>
        <w:tc>
          <w:tcPr>
            <w:tcW w:w="4876" w:type="dxa"/>
            <w:tcBorders>
              <w:top w:val="nil"/>
              <w:left w:val="nil"/>
              <w:bottom w:val="nil"/>
              <w:right w:val="nil"/>
            </w:tcBorders>
          </w:tcPr>
          <w:p w14:paraId="7D63F4AF" w14:textId="77777777" w:rsidR="0057698E" w:rsidRPr="00EA02D2" w:rsidRDefault="0057698E" w:rsidP="00AF7750">
            <w:pPr>
              <w:pStyle w:val="Normal6a"/>
            </w:pPr>
            <w:r w:rsidRPr="00EA02D2">
              <w:rPr>
                <w:b/>
                <w:i/>
              </w:rPr>
              <w:t>_________________</w:t>
            </w:r>
          </w:p>
        </w:tc>
      </w:tr>
      <w:tr w:rsidR="004F5FC3" w:rsidRPr="00EA02D2" w14:paraId="414C8E3B" w14:textId="77777777" w:rsidTr="00AF7750">
        <w:trPr>
          <w:jc w:val="center"/>
        </w:trPr>
        <w:tc>
          <w:tcPr>
            <w:tcW w:w="4876" w:type="dxa"/>
            <w:tcBorders>
              <w:top w:val="nil"/>
              <w:left w:val="nil"/>
              <w:bottom w:val="nil"/>
              <w:right w:val="nil"/>
            </w:tcBorders>
          </w:tcPr>
          <w:p w14:paraId="170B9B32" w14:textId="77777777" w:rsidR="0057698E" w:rsidRPr="00EA02D2" w:rsidRDefault="0057698E" w:rsidP="00AF7750">
            <w:pPr>
              <w:pStyle w:val="Normal6a"/>
            </w:pPr>
            <w:r w:rsidRPr="00EA02D2">
              <w:rPr>
                <w:vertAlign w:val="superscript"/>
              </w:rPr>
              <w:t>36</w:t>
            </w:r>
            <w:r w:rsidRPr="00EA02D2">
              <w:t xml:space="preserve"> Europa-Parlamentets og Rådets afgørelse (EU) 2018/646 af 18. april 2018 om en fælles ramme for bedre tjenester vedrørende færdigheder og kvalifikationer (EUT L 112 af 2.5.2018, s. 42, ELI: http://data.europa.eu/eli/dec/2018/646/oj).</w:t>
            </w:r>
          </w:p>
        </w:tc>
        <w:tc>
          <w:tcPr>
            <w:tcW w:w="4876" w:type="dxa"/>
            <w:tcBorders>
              <w:top w:val="nil"/>
              <w:left w:val="nil"/>
              <w:bottom w:val="nil"/>
              <w:right w:val="nil"/>
            </w:tcBorders>
          </w:tcPr>
          <w:p w14:paraId="334D8DFA" w14:textId="77777777" w:rsidR="0057698E" w:rsidRPr="00EA02D2" w:rsidRDefault="0057698E" w:rsidP="00AF7750">
            <w:pPr>
              <w:pStyle w:val="Normal6a"/>
            </w:pPr>
            <w:r w:rsidRPr="00EA02D2">
              <w:rPr>
                <w:vertAlign w:val="superscript"/>
              </w:rPr>
              <w:t>36</w:t>
            </w:r>
            <w:r w:rsidRPr="00EA02D2">
              <w:t xml:space="preserve"> Europa-Parlamentets og Rådets afgørelse (EU) 2018/646 af 18. april 2018 om en fælles ramme for bedre tjenester vedrørende færdigheder og kvalifikationer (EUT L 112 af 2.5.2018, s. 42, ELI: http://data.europa.eu/eli/dec/2018/646/oj).</w:t>
            </w:r>
          </w:p>
        </w:tc>
      </w:tr>
    </w:tbl>
    <w:p w14:paraId="30F9422E"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656CA2E5" w14:textId="77777777" w:rsidR="0057698E" w:rsidRPr="00EA02D2" w:rsidRDefault="0057698E" w:rsidP="0057698E">
      <w:r w:rsidRPr="00EA02D2">
        <w:rPr>
          <w:rStyle w:val="HideTWBExt"/>
          <w:color w:val="auto"/>
        </w:rPr>
        <w:lastRenderedPageBreak/>
        <w:t>&lt;/AmendB&gt;</w:t>
      </w:r>
    </w:p>
    <w:p w14:paraId="0541F22A"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218</w:t>
      </w:r>
      <w:r w:rsidRPr="00EA02D2">
        <w:rPr>
          <w:rStyle w:val="HideTWBExt"/>
          <w:color w:val="auto"/>
        </w:rPr>
        <w:t>&lt;/NumAmB&gt;</w:t>
      </w:r>
    </w:p>
    <w:p w14:paraId="4DF3D7A6"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1EA4E375" w14:textId="77777777" w:rsidR="0057698E" w:rsidRPr="00EA02D2" w:rsidRDefault="0057698E" w:rsidP="0057698E">
      <w:pPr>
        <w:pStyle w:val="NormalBold"/>
      </w:pPr>
      <w:r w:rsidRPr="00EA02D2">
        <w:rPr>
          <w:rStyle w:val="HideTWBExt"/>
          <w:b w:val="0"/>
          <w:color w:val="auto"/>
        </w:rPr>
        <w:t>&lt;/RepeatBlock-By&gt;</w:t>
      </w:r>
    </w:p>
    <w:p w14:paraId="36B6C56A"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CC0390B" w14:textId="77777777" w:rsidR="0057698E" w:rsidRPr="00EA02D2" w:rsidRDefault="0057698E" w:rsidP="0057698E">
      <w:pPr>
        <w:pStyle w:val="NormalBold"/>
      </w:pPr>
      <w:r w:rsidRPr="00EA02D2">
        <w:rPr>
          <w:rStyle w:val="HideTWBExt"/>
          <w:color w:val="auto"/>
        </w:rPr>
        <w:t>&lt;Article&gt;</w:t>
      </w:r>
      <w:r w:rsidRPr="00EA02D2">
        <w:t>Betragtning 17</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7C8E463" w14:textId="77777777" w:rsidTr="00AF7750">
        <w:trPr>
          <w:trHeight w:hRule="exact" w:val="240"/>
          <w:jc w:val="center"/>
        </w:trPr>
        <w:tc>
          <w:tcPr>
            <w:tcW w:w="9752" w:type="dxa"/>
            <w:gridSpan w:val="2"/>
            <w:tcBorders>
              <w:top w:val="nil"/>
              <w:left w:val="nil"/>
              <w:bottom w:val="nil"/>
              <w:right w:val="nil"/>
            </w:tcBorders>
          </w:tcPr>
          <w:p w14:paraId="1559240E" w14:textId="77777777" w:rsidR="0057698E" w:rsidRPr="00EA02D2" w:rsidRDefault="0057698E" w:rsidP="00AF7750"/>
        </w:tc>
      </w:tr>
      <w:tr w:rsidR="004F5FC3" w:rsidRPr="00EA02D2" w14:paraId="3B6E18C1" w14:textId="77777777" w:rsidTr="00AF7750">
        <w:trPr>
          <w:trHeight w:val="240"/>
          <w:jc w:val="center"/>
        </w:trPr>
        <w:tc>
          <w:tcPr>
            <w:tcW w:w="4876" w:type="dxa"/>
            <w:tcBorders>
              <w:top w:val="nil"/>
              <w:left w:val="nil"/>
              <w:bottom w:val="nil"/>
              <w:right w:val="nil"/>
            </w:tcBorders>
          </w:tcPr>
          <w:p w14:paraId="10EE5F64"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3CE465D" w14:textId="77777777" w:rsidR="0057698E" w:rsidRPr="00EA02D2" w:rsidRDefault="0057698E" w:rsidP="00AF7750">
            <w:pPr>
              <w:pStyle w:val="AmColumnHeading"/>
            </w:pPr>
            <w:r w:rsidRPr="00EA02D2">
              <w:t>Ændringsforslag</w:t>
            </w:r>
          </w:p>
        </w:tc>
      </w:tr>
      <w:tr w:rsidR="004F5FC3" w:rsidRPr="00EA02D2" w14:paraId="24D83E30" w14:textId="77777777" w:rsidTr="00AF7750">
        <w:trPr>
          <w:jc w:val="center"/>
        </w:trPr>
        <w:tc>
          <w:tcPr>
            <w:tcW w:w="4876" w:type="dxa"/>
            <w:tcBorders>
              <w:top w:val="nil"/>
              <w:left w:val="nil"/>
              <w:bottom w:val="nil"/>
              <w:right w:val="nil"/>
            </w:tcBorders>
          </w:tcPr>
          <w:p w14:paraId="09B87C15" w14:textId="77777777" w:rsidR="0057698E" w:rsidRPr="00EA02D2" w:rsidRDefault="0057698E" w:rsidP="00AF7750">
            <w:pPr>
              <w:pStyle w:val="Normal6a"/>
            </w:pPr>
            <w:r w:rsidRPr="00EA02D2">
              <w:rPr>
                <w:b/>
                <w:i/>
                <w:iCs/>
              </w:rPr>
              <w:t>17)</w:t>
            </w:r>
            <w:r w:rsidRPr="00EA02D2">
              <w:tab/>
              <w:t>Jobsøgende fra tredjelande, der ønsker at registrere sig i EU's talentpulje, bør oprette en profil ved hjælp af Europass-værktøjet til oprettelse af profiler</w:t>
            </w:r>
            <w:r w:rsidRPr="00EA02D2">
              <w:rPr>
                <w:vertAlign w:val="superscript"/>
              </w:rPr>
              <w:t>36</w:t>
            </w:r>
            <w:r w:rsidRPr="00EA02D2">
              <w:t>, der gør det muligt at oprette en gratis profil og indberette de relevante færdigheder, kvalifikationer og andre erfaringer på et sikkert sted på nettet.</w:t>
            </w:r>
          </w:p>
        </w:tc>
        <w:tc>
          <w:tcPr>
            <w:tcW w:w="4876" w:type="dxa"/>
            <w:tcBorders>
              <w:top w:val="nil"/>
              <w:left w:val="nil"/>
              <w:bottom w:val="nil"/>
              <w:right w:val="nil"/>
            </w:tcBorders>
          </w:tcPr>
          <w:p w14:paraId="057CEE8D" w14:textId="2FA52A6D" w:rsidR="0057698E" w:rsidRPr="00EA02D2" w:rsidRDefault="0057698E" w:rsidP="00AF7750">
            <w:pPr>
              <w:pStyle w:val="Normal6a"/>
            </w:pPr>
            <w:r w:rsidRPr="00EA02D2">
              <w:rPr>
                <w:b/>
                <w:bCs/>
                <w:i/>
                <w:iCs/>
              </w:rPr>
              <w:t>(17)</w:t>
            </w:r>
            <w:r w:rsidRPr="00EA02D2">
              <w:tab/>
              <w:t xml:space="preserve">Jobsøgende fra tredjelande, der ønsker at registrere sig i </w:t>
            </w:r>
            <w:r w:rsidR="00464BDC" w:rsidRPr="00EA02D2">
              <w:t>EU-talentpuljen</w:t>
            </w:r>
            <w:r w:rsidRPr="00EA02D2">
              <w:t xml:space="preserve">, bør </w:t>
            </w:r>
            <w:r w:rsidRPr="00EA02D2">
              <w:rPr>
                <w:b/>
                <w:bCs/>
                <w:i/>
                <w:iCs/>
              </w:rPr>
              <w:t xml:space="preserve">kunne </w:t>
            </w:r>
            <w:r w:rsidRPr="00EA02D2">
              <w:t xml:space="preserve">oprette en profil </w:t>
            </w:r>
            <w:r w:rsidRPr="00EA02D2">
              <w:rPr>
                <w:b/>
                <w:bCs/>
                <w:i/>
                <w:iCs/>
              </w:rPr>
              <w:t xml:space="preserve">via manuel indtastning </w:t>
            </w:r>
            <w:r w:rsidRPr="00EA02D2">
              <w:t xml:space="preserve">ved hjælp af </w:t>
            </w:r>
            <w:r w:rsidRPr="00EA02D2">
              <w:rPr>
                <w:b/>
                <w:bCs/>
                <w:i/>
                <w:iCs/>
              </w:rPr>
              <w:t xml:space="preserve">EU's redskab for færdighedsprofiler eller via </w:t>
            </w:r>
            <w:r w:rsidRPr="00EA02D2">
              <w:t>Europass-værktøjet til oprettelse af profiler</w:t>
            </w:r>
            <w:r w:rsidRPr="00EA02D2">
              <w:rPr>
                <w:vertAlign w:val="superscript"/>
              </w:rPr>
              <w:t>36</w:t>
            </w:r>
            <w:r w:rsidRPr="00EA02D2">
              <w:t xml:space="preserve">, der gør det muligt at oprette en gratis profil og indberette de relevante færdigheder, kvalifikationer og andre erfaringer på et sikkert sted på nettet. </w:t>
            </w:r>
            <w:r w:rsidRPr="00EA02D2">
              <w:rPr>
                <w:b/>
                <w:i/>
              </w:rPr>
              <w:t>I tilfælde, hvor jobsøgende ikke er i stand til at indsende deres ansøgning uafhængigt, bør verificerede tredjeparter i tredjelande kunne yde støtte i registreringsprocessen og sikre tilgængelighed og inklusivitet for alle potentielle deltagere.</w:t>
            </w:r>
          </w:p>
        </w:tc>
      </w:tr>
      <w:tr w:rsidR="004F5FC3" w:rsidRPr="00EA02D2" w14:paraId="5783373C" w14:textId="77777777" w:rsidTr="00AF7750">
        <w:trPr>
          <w:jc w:val="center"/>
        </w:trPr>
        <w:tc>
          <w:tcPr>
            <w:tcW w:w="4876" w:type="dxa"/>
            <w:tcBorders>
              <w:top w:val="nil"/>
              <w:left w:val="nil"/>
              <w:bottom w:val="nil"/>
              <w:right w:val="nil"/>
            </w:tcBorders>
          </w:tcPr>
          <w:p w14:paraId="16D67C4D" w14:textId="77777777" w:rsidR="0057698E" w:rsidRPr="00EA02D2" w:rsidRDefault="0057698E" w:rsidP="00AF7750">
            <w:pPr>
              <w:pStyle w:val="Normal6a"/>
            </w:pPr>
            <w:r w:rsidRPr="00EA02D2">
              <w:rPr>
                <w:b/>
                <w:i/>
              </w:rPr>
              <w:t>_________________</w:t>
            </w:r>
          </w:p>
        </w:tc>
        <w:tc>
          <w:tcPr>
            <w:tcW w:w="4876" w:type="dxa"/>
            <w:tcBorders>
              <w:top w:val="nil"/>
              <w:left w:val="nil"/>
              <w:bottom w:val="nil"/>
              <w:right w:val="nil"/>
            </w:tcBorders>
          </w:tcPr>
          <w:p w14:paraId="3D6B46AD" w14:textId="77777777" w:rsidR="0057698E" w:rsidRPr="00EA02D2" w:rsidRDefault="0057698E" w:rsidP="00AF7750"/>
        </w:tc>
      </w:tr>
      <w:tr w:rsidR="004F5FC3" w:rsidRPr="00EA02D2" w14:paraId="2A1969EF" w14:textId="77777777" w:rsidTr="00AF7750">
        <w:trPr>
          <w:jc w:val="center"/>
        </w:trPr>
        <w:tc>
          <w:tcPr>
            <w:tcW w:w="4876" w:type="dxa"/>
            <w:tcBorders>
              <w:top w:val="nil"/>
              <w:left w:val="nil"/>
              <w:bottom w:val="nil"/>
              <w:right w:val="nil"/>
            </w:tcBorders>
          </w:tcPr>
          <w:p w14:paraId="5FEAD136" w14:textId="77777777" w:rsidR="0057698E" w:rsidRPr="00EA02D2" w:rsidRDefault="0057698E" w:rsidP="00AF7750">
            <w:pPr>
              <w:pStyle w:val="Normal6a"/>
            </w:pPr>
            <w:r w:rsidRPr="00EA02D2">
              <w:rPr>
                <w:b/>
                <w:bCs/>
                <w:i/>
                <w:iCs/>
                <w:vertAlign w:val="superscript"/>
              </w:rPr>
              <w:t>36</w:t>
            </w:r>
            <w:r w:rsidRPr="00EA02D2">
              <w:rPr>
                <w:b/>
                <w:bCs/>
                <w:i/>
                <w:iCs/>
              </w:rPr>
              <w:t xml:space="preserve"> Europa-Parlamentets og Rådets afgørelse (EU) 2018/646 af 18. april 2018 om en fælles ramme for bedre tjenester vedrørende færdigheder og</w:t>
            </w:r>
            <w:r w:rsidRPr="00EA02D2">
              <w:rPr>
                <w:b/>
                <w:i/>
              </w:rPr>
              <w:t xml:space="preserve"> kvalifikationer (EUT L 112 af 2.5.2018, s. 42, ELI: http://data.europa.eu/eli/dec/2018/646/oj).</w:t>
            </w:r>
          </w:p>
        </w:tc>
        <w:tc>
          <w:tcPr>
            <w:tcW w:w="4876" w:type="dxa"/>
            <w:tcBorders>
              <w:top w:val="nil"/>
              <w:left w:val="nil"/>
              <w:bottom w:val="nil"/>
              <w:right w:val="nil"/>
            </w:tcBorders>
          </w:tcPr>
          <w:p w14:paraId="4E68EB58" w14:textId="77777777" w:rsidR="0057698E" w:rsidRPr="00EA02D2" w:rsidRDefault="0057698E" w:rsidP="00AF7750"/>
        </w:tc>
      </w:tr>
    </w:tbl>
    <w:p w14:paraId="2C01BCEF"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59B9DEC3" w14:textId="77777777" w:rsidR="0057698E" w:rsidRPr="00EA02D2" w:rsidRDefault="0057698E" w:rsidP="0057698E">
      <w:r w:rsidRPr="00EA02D2">
        <w:rPr>
          <w:rStyle w:val="HideTWBExt"/>
          <w:color w:val="auto"/>
        </w:rPr>
        <w:t>&lt;/AmendB&gt;</w:t>
      </w:r>
    </w:p>
    <w:p w14:paraId="1D319884"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219</w:t>
      </w:r>
      <w:r w:rsidRPr="00EA02D2">
        <w:rPr>
          <w:rStyle w:val="HideTWBExt"/>
          <w:color w:val="auto"/>
        </w:rPr>
        <w:t>&lt;/NumAmB&gt;</w:t>
      </w:r>
    </w:p>
    <w:p w14:paraId="12B4BE39" w14:textId="77777777" w:rsidR="0057698E" w:rsidRPr="00EA02D2" w:rsidRDefault="0057698E" w:rsidP="0057698E">
      <w:pPr>
        <w:pStyle w:val="NormalBold"/>
      </w:pPr>
      <w:r w:rsidRPr="00EA02D2">
        <w:rPr>
          <w:rStyle w:val="HideTWBExt"/>
          <w:b w:val="0"/>
          <w:color w:val="auto"/>
        </w:rPr>
        <w:t>&lt;RepeatBlock-By&gt;&lt;Members&gt;</w:t>
      </w:r>
      <w:r w:rsidRPr="00EA02D2">
        <w:t>Charlie Weimers</w:t>
      </w:r>
      <w:r w:rsidRPr="00EA02D2">
        <w:rPr>
          <w:rStyle w:val="HideTWBExt"/>
          <w:b w:val="0"/>
          <w:color w:val="auto"/>
        </w:rPr>
        <w:t>&lt;/Members&gt;</w:t>
      </w:r>
    </w:p>
    <w:p w14:paraId="3AF24203" w14:textId="77777777" w:rsidR="0057698E" w:rsidRPr="00EA02D2" w:rsidRDefault="0057698E" w:rsidP="0057698E">
      <w:pPr>
        <w:pStyle w:val="NormalBold"/>
      </w:pPr>
      <w:r w:rsidRPr="00EA02D2">
        <w:rPr>
          <w:rStyle w:val="HideTWBExt"/>
          <w:b w:val="0"/>
          <w:color w:val="auto"/>
        </w:rPr>
        <w:t>&lt;/RepeatBlock-By&gt;</w:t>
      </w:r>
    </w:p>
    <w:p w14:paraId="7ADB347E"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679C9F2" w14:textId="77777777" w:rsidR="0057698E" w:rsidRPr="00EA02D2" w:rsidRDefault="0057698E" w:rsidP="0057698E">
      <w:pPr>
        <w:pStyle w:val="NormalBold"/>
      </w:pPr>
      <w:r w:rsidRPr="00EA02D2">
        <w:rPr>
          <w:rStyle w:val="HideTWBExt"/>
          <w:color w:val="auto"/>
        </w:rPr>
        <w:t>&lt;Article&gt;</w:t>
      </w:r>
      <w:r w:rsidRPr="00EA02D2">
        <w:t>Betragtning 17</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7EB47C5D" w14:textId="77777777" w:rsidTr="00AF7750">
        <w:trPr>
          <w:trHeight w:hRule="exact" w:val="240"/>
          <w:jc w:val="center"/>
        </w:trPr>
        <w:tc>
          <w:tcPr>
            <w:tcW w:w="9752" w:type="dxa"/>
            <w:gridSpan w:val="2"/>
            <w:tcBorders>
              <w:top w:val="nil"/>
              <w:left w:val="nil"/>
              <w:bottom w:val="nil"/>
              <w:right w:val="nil"/>
            </w:tcBorders>
          </w:tcPr>
          <w:p w14:paraId="494532A3" w14:textId="77777777" w:rsidR="0057698E" w:rsidRPr="00EA02D2" w:rsidRDefault="0057698E" w:rsidP="00AF7750"/>
        </w:tc>
      </w:tr>
      <w:tr w:rsidR="004F5FC3" w:rsidRPr="00EA02D2" w14:paraId="10968F71" w14:textId="77777777" w:rsidTr="00AF7750">
        <w:trPr>
          <w:trHeight w:val="240"/>
          <w:jc w:val="center"/>
        </w:trPr>
        <w:tc>
          <w:tcPr>
            <w:tcW w:w="4876" w:type="dxa"/>
            <w:tcBorders>
              <w:top w:val="nil"/>
              <w:left w:val="nil"/>
              <w:bottom w:val="nil"/>
              <w:right w:val="nil"/>
            </w:tcBorders>
          </w:tcPr>
          <w:p w14:paraId="6D14043A"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3F31C6F" w14:textId="77777777" w:rsidR="0057698E" w:rsidRPr="00EA02D2" w:rsidRDefault="0057698E" w:rsidP="00AF7750">
            <w:pPr>
              <w:pStyle w:val="AmColumnHeading"/>
            </w:pPr>
            <w:r w:rsidRPr="00EA02D2">
              <w:t>Ændringsforslag</w:t>
            </w:r>
          </w:p>
        </w:tc>
      </w:tr>
      <w:tr w:rsidR="004F5FC3" w:rsidRPr="00EA02D2" w14:paraId="2EBDF195" w14:textId="77777777" w:rsidTr="00AF7750">
        <w:trPr>
          <w:jc w:val="center"/>
        </w:trPr>
        <w:tc>
          <w:tcPr>
            <w:tcW w:w="4876" w:type="dxa"/>
            <w:tcBorders>
              <w:top w:val="nil"/>
              <w:left w:val="nil"/>
              <w:bottom w:val="nil"/>
              <w:right w:val="nil"/>
            </w:tcBorders>
          </w:tcPr>
          <w:p w14:paraId="7B098F9B" w14:textId="77777777" w:rsidR="0057698E" w:rsidRPr="00EA02D2" w:rsidRDefault="0057698E" w:rsidP="00AF7750">
            <w:pPr>
              <w:pStyle w:val="Normal6a"/>
            </w:pPr>
            <w:r w:rsidRPr="00EA02D2">
              <w:rPr>
                <w:b/>
                <w:bCs/>
                <w:i/>
                <w:iCs/>
              </w:rPr>
              <w:t>17)</w:t>
            </w:r>
            <w:r w:rsidRPr="00EA02D2">
              <w:tab/>
              <w:t xml:space="preserve">Jobsøgende fra tredjelande, der ønsker at registrere sig i EU's talentpulje, </w:t>
            </w:r>
            <w:r w:rsidRPr="00EA02D2">
              <w:lastRenderedPageBreak/>
              <w:t>bør oprette en profil ved hjælp af Europass-værktøjet til oprettelse af profiler</w:t>
            </w:r>
            <w:r w:rsidRPr="00EA02D2">
              <w:rPr>
                <w:vertAlign w:val="superscript"/>
              </w:rPr>
              <w:t>12</w:t>
            </w:r>
            <w:r w:rsidRPr="00EA02D2">
              <w:rPr>
                <w:b/>
                <w:i/>
              </w:rPr>
              <w:t>, der gør det muligt at oprette en gratis profil og indberette de relevante færdigheder, kvalifikationer og andre erfaringer på et sikkert sted på nettet</w:t>
            </w:r>
            <w:r w:rsidRPr="00EA02D2">
              <w:t>.</w:t>
            </w:r>
          </w:p>
        </w:tc>
        <w:tc>
          <w:tcPr>
            <w:tcW w:w="4876" w:type="dxa"/>
            <w:tcBorders>
              <w:top w:val="nil"/>
              <w:left w:val="nil"/>
              <w:bottom w:val="nil"/>
              <w:right w:val="nil"/>
            </w:tcBorders>
          </w:tcPr>
          <w:p w14:paraId="38D717EF" w14:textId="4522D3BE" w:rsidR="0057698E" w:rsidRPr="00EA02D2" w:rsidRDefault="00F521ED" w:rsidP="00F521ED">
            <w:pPr>
              <w:pStyle w:val="Normal6a"/>
            </w:pPr>
            <w:r w:rsidRPr="00EA02D2">
              <w:rPr>
                <w:b/>
                <w:bCs/>
                <w:i/>
                <w:iCs/>
              </w:rPr>
              <w:lastRenderedPageBreak/>
              <w:t>(</w:t>
            </w:r>
            <w:r w:rsidR="0057698E" w:rsidRPr="00EA02D2">
              <w:rPr>
                <w:b/>
                <w:bCs/>
                <w:i/>
                <w:iCs/>
              </w:rPr>
              <w:t>17)</w:t>
            </w:r>
            <w:r w:rsidR="0057698E" w:rsidRPr="00EA02D2">
              <w:tab/>
              <w:t xml:space="preserve">Jobsøgende fra tredjelande, der ønsker at registrere sig i </w:t>
            </w:r>
            <w:r w:rsidR="00464BDC" w:rsidRPr="00EA02D2">
              <w:t>EU-talentpuljen</w:t>
            </w:r>
            <w:r w:rsidR="0057698E" w:rsidRPr="00EA02D2">
              <w:t xml:space="preserve">, </w:t>
            </w:r>
            <w:r w:rsidR="0057698E" w:rsidRPr="00EA02D2">
              <w:lastRenderedPageBreak/>
              <w:t>bør oprette en profil ved hjælp af Europass-værktøjet til oprettelse af profiler</w:t>
            </w:r>
            <w:r w:rsidR="0057698E" w:rsidRPr="00EA02D2">
              <w:rPr>
                <w:vertAlign w:val="superscript"/>
              </w:rPr>
              <w:t>12</w:t>
            </w:r>
            <w:r w:rsidR="0057698E" w:rsidRPr="00EA02D2">
              <w:rPr>
                <w:b/>
                <w:i/>
              </w:rPr>
              <w:t>, som koster mindst 10 euro</w:t>
            </w:r>
            <w:r w:rsidR="0057698E" w:rsidRPr="00EA02D2">
              <w:t>.</w:t>
            </w:r>
          </w:p>
        </w:tc>
      </w:tr>
      <w:tr w:rsidR="004F5FC3" w:rsidRPr="00EA02D2" w14:paraId="638A3194" w14:textId="77777777" w:rsidTr="00AF7750">
        <w:trPr>
          <w:jc w:val="center"/>
        </w:trPr>
        <w:tc>
          <w:tcPr>
            <w:tcW w:w="4876" w:type="dxa"/>
            <w:tcBorders>
              <w:top w:val="nil"/>
              <w:left w:val="nil"/>
              <w:bottom w:val="nil"/>
              <w:right w:val="nil"/>
            </w:tcBorders>
          </w:tcPr>
          <w:p w14:paraId="47E9BF17" w14:textId="77777777" w:rsidR="0057698E" w:rsidRPr="00EA02D2" w:rsidRDefault="0057698E" w:rsidP="00AF7750">
            <w:pPr>
              <w:pStyle w:val="Normal6a"/>
            </w:pPr>
            <w:r w:rsidRPr="00EA02D2">
              <w:rPr>
                <w:b/>
                <w:i/>
              </w:rPr>
              <w:lastRenderedPageBreak/>
              <w:t>_________________</w:t>
            </w:r>
          </w:p>
        </w:tc>
        <w:tc>
          <w:tcPr>
            <w:tcW w:w="4876" w:type="dxa"/>
            <w:tcBorders>
              <w:top w:val="nil"/>
              <w:left w:val="nil"/>
              <w:bottom w:val="nil"/>
              <w:right w:val="nil"/>
            </w:tcBorders>
          </w:tcPr>
          <w:p w14:paraId="6D54A6A6" w14:textId="77777777" w:rsidR="0057698E" w:rsidRPr="00EA02D2" w:rsidRDefault="0057698E" w:rsidP="00AF7750">
            <w:pPr>
              <w:pStyle w:val="Normal6a"/>
            </w:pPr>
            <w:r w:rsidRPr="00EA02D2">
              <w:rPr>
                <w:b/>
                <w:i/>
              </w:rPr>
              <w:t>_________________</w:t>
            </w:r>
          </w:p>
        </w:tc>
      </w:tr>
      <w:tr w:rsidR="004F5FC3" w:rsidRPr="00EA02D2" w14:paraId="30948C74" w14:textId="77777777" w:rsidTr="00AF7750">
        <w:trPr>
          <w:jc w:val="center"/>
        </w:trPr>
        <w:tc>
          <w:tcPr>
            <w:tcW w:w="4876" w:type="dxa"/>
            <w:tcBorders>
              <w:top w:val="nil"/>
              <w:left w:val="nil"/>
              <w:bottom w:val="nil"/>
              <w:right w:val="nil"/>
            </w:tcBorders>
          </w:tcPr>
          <w:p w14:paraId="479CDD99" w14:textId="77777777" w:rsidR="0057698E" w:rsidRPr="00EA02D2" w:rsidRDefault="0057698E" w:rsidP="00AF7750">
            <w:pPr>
              <w:pStyle w:val="Normal6a"/>
            </w:pPr>
            <w:r w:rsidRPr="00EA02D2">
              <w:rPr>
                <w:vertAlign w:val="superscript"/>
              </w:rPr>
              <w:t>12</w:t>
            </w:r>
            <w:r w:rsidRPr="00EA02D2">
              <w:t xml:space="preserve"> Europa-Parlamentets og Rådets afgørelse (EU) 2018/646 af 18. april 2018 om en fælles ramme for bedre tjenester vedrørende færdigheder og kvalifikationer (EUT L 112 af 2.5.2018, s. 42, ELI: http://data.europa.eu/eli/dec/2018/646/oj).</w:t>
            </w:r>
          </w:p>
        </w:tc>
        <w:tc>
          <w:tcPr>
            <w:tcW w:w="4876" w:type="dxa"/>
            <w:tcBorders>
              <w:top w:val="nil"/>
              <w:left w:val="nil"/>
              <w:bottom w:val="nil"/>
              <w:right w:val="nil"/>
            </w:tcBorders>
          </w:tcPr>
          <w:p w14:paraId="67EE0076" w14:textId="77777777" w:rsidR="0057698E" w:rsidRPr="00EA02D2" w:rsidRDefault="0057698E" w:rsidP="00AF7750">
            <w:pPr>
              <w:pStyle w:val="Normal6a"/>
            </w:pPr>
            <w:r w:rsidRPr="00EA02D2">
              <w:rPr>
                <w:vertAlign w:val="superscript"/>
              </w:rPr>
              <w:t>12</w:t>
            </w:r>
            <w:r w:rsidRPr="00EA02D2">
              <w:t xml:space="preserve"> Europa-Parlamentets og Rådets afgørelse (EU) 2018/646 af 18. april 2018 om en fælles ramme for bedre tjenester vedrørende færdigheder og kvalifikationer (EUT L 112 af 2.5.2018, s. 42, ELI: http://data.europa.eu/eli/dec/2018/646/oj).</w:t>
            </w:r>
          </w:p>
        </w:tc>
      </w:tr>
    </w:tbl>
    <w:p w14:paraId="4DDD12F5"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{SV}</w:t>
      </w:r>
      <w:r w:rsidRPr="00EA02D2">
        <w:t>sv</w:t>
      </w:r>
      <w:r w:rsidRPr="00EA02D2">
        <w:rPr>
          <w:rStyle w:val="HideTWBExt"/>
          <w:color w:val="auto"/>
        </w:rPr>
        <w:t>&lt;/Original&gt;</w:t>
      </w:r>
    </w:p>
    <w:p w14:paraId="352D3285" w14:textId="77777777" w:rsidR="0057698E" w:rsidRPr="00EA02D2" w:rsidRDefault="0057698E" w:rsidP="0057698E">
      <w:r w:rsidRPr="00EA02D2">
        <w:rPr>
          <w:rStyle w:val="HideTWBExt"/>
          <w:color w:val="auto"/>
        </w:rPr>
        <w:t>&lt;/AmendB&gt;</w:t>
      </w:r>
    </w:p>
    <w:p w14:paraId="76C99AB5"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220</w:t>
      </w:r>
      <w:r w:rsidRPr="00EA02D2">
        <w:rPr>
          <w:rStyle w:val="HideTWBExt"/>
          <w:color w:val="auto"/>
        </w:rPr>
        <w:t>&lt;/NumAmB&gt;</w:t>
      </w:r>
    </w:p>
    <w:p w14:paraId="2F410226" w14:textId="77777777" w:rsidR="0057698E" w:rsidRPr="00EA02D2" w:rsidRDefault="0057698E" w:rsidP="0057698E">
      <w:pPr>
        <w:pStyle w:val="NormalBold"/>
      </w:pPr>
      <w:r w:rsidRPr="00EA02D2">
        <w:rPr>
          <w:rStyle w:val="HideTWBExt"/>
          <w:b w:val="0"/>
          <w:color w:val="auto"/>
        </w:rPr>
        <w:t>&lt;RepeatBlock-By&gt;&lt;Members&gt;</w:t>
      </w:r>
      <w:r w:rsidRPr="00EA02D2">
        <w:t>Javier Moreno Sánchez</w:t>
      </w:r>
      <w:r w:rsidRPr="00EA02D2">
        <w:rPr>
          <w:rStyle w:val="HideTWBExt"/>
          <w:b w:val="0"/>
          <w:color w:val="auto"/>
        </w:rPr>
        <w:t>&lt;/Members&gt;</w:t>
      </w:r>
    </w:p>
    <w:p w14:paraId="6BFC30F6" w14:textId="77777777" w:rsidR="0057698E" w:rsidRPr="00EA02D2" w:rsidRDefault="0057698E" w:rsidP="0057698E">
      <w:pPr>
        <w:pStyle w:val="NormalBold"/>
      </w:pPr>
      <w:r w:rsidRPr="00EA02D2">
        <w:rPr>
          <w:rStyle w:val="HideTWBExt"/>
          <w:b w:val="0"/>
          <w:color w:val="auto"/>
        </w:rPr>
        <w:t>&lt;/RepeatBlock-By&gt;</w:t>
      </w:r>
    </w:p>
    <w:p w14:paraId="44EF404F"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2982E2C1" w14:textId="77777777" w:rsidR="0057698E" w:rsidRPr="00EA02D2" w:rsidRDefault="0057698E" w:rsidP="0057698E">
      <w:pPr>
        <w:pStyle w:val="NormalBold"/>
      </w:pPr>
      <w:r w:rsidRPr="00EA02D2">
        <w:rPr>
          <w:rStyle w:val="HideTWBExt"/>
          <w:color w:val="auto"/>
        </w:rPr>
        <w:t>&lt;Article&gt;</w:t>
      </w:r>
      <w:r w:rsidRPr="00EA02D2">
        <w:t>Betragtning 17</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7F932F57" w14:textId="77777777" w:rsidTr="00AF7750">
        <w:trPr>
          <w:trHeight w:hRule="exact" w:val="240"/>
          <w:jc w:val="center"/>
        </w:trPr>
        <w:tc>
          <w:tcPr>
            <w:tcW w:w="9752" w:type="dxa"/>
            <w:gridSpan w:val="2"/>
            <w:tcBorders>
              <w:top w:val="nil"/>
              <w:left w:val="nil"/>
              <w:bottom w:val="nil"/>
              <w:right w:val="nil"/>
            </w:tcBorders>
          </w:tcPr>
          <w:p w14:paraId="1D41C79A" w14:textId="77777777" w:rsidR="0057698E" w:rsidRPr="00EA02D2" w:rsidRDefault="0057698E" w:rsidP="00AF7750"/>
        </w:tc>
      </w:tr>
      <w:tr w:rsidR="004F5FC3" w:rsidRPr="00EA02D2" w14:paraId="7285E5F9" w14:textId="77777777" w:rsidTr="00AF7750">
        <w:trPr>
          <w:trHeight w:val="240"/>
          <w:jc w:val="center"/>
        </w:trPr>
        <w:tc>
          <w:tcPr>
            <w:tcW w:w="4876" w:type="dxa"/>
            <w:tcBorders>
              <w:top w:val="nil"/>
              <w:left w:val="nil"/>
              <w:bottom w:val="nil"/>
              <w:right w:val="nil"/>
            </w:tcBorders>
          </w:tcPr>
          <w:p w14:paraId="4C8C18FC"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5A76978" w14:textId="77777777" w:rsidR="0057698E" w:rsidRPr="00EA02D2" w:rsidRDefault="0057698E" w:rsidP="00AF7750">
            <w:pPr>
              <w:pStyle w:val="AmColumnHeading"/>
            </w:pPr>
            <w:r w:rsidRPr="00EA02D2">
              <w:t>Ændringsforslag</w:t>
            </w:r>
          </w:p>
        </w:tc>
      </w:tr>
      <w:tr w:rsidR="004F5FC3" w:rsidRPr="00EA02D2" w14:paraId="57903048" w14:textId="77777777" w:rsidTr="00AF7750">
        <w:trPr>
          <w:jc w:val="center"/>
        </w:trPr>
        <w:tc>
          <w:tcPr>
            <w:tcW w:w="4876" w:type="dxa"/>
            <w:tcBorders>
              <w:top w:val="nil"/>
              <w:left w:val="nil"/>
              <w:bottom w:val="nil"/>
              <w:right w:val="nil"/>
            </w:tcBorders>
          </w:tcPr>
          <w:p w14:paraId="15D4894E" w14:textId="77777777" w:rsidR="0057698E" w:rsidRPr="00EA02D2" w:rsidRDefault="0057698E" w:rsidP="00AF7750">
            <w:pPr>
              <w:pStyle w:val="Normal6a"/>
            </w:pPr>
            <w:r w:rsidRPr="00EA02D2">
              <w:rPr>
                <w:b/>
                <w:i/>
                <w:iCs/>
              </w:rPr>
              <w:t>17)</w:t>
            </w:r>
            <w:r w:rsidRPr="00EA02D2">
              <w:tab/>
              <w:t>Jobsøgende fra tredjelande, der ønsker at registrere sig i EU's talentpulje, bør oprette en profil ved hjælp af Europass-værktøjet til oprettelse af profiler</w:t>
            </w:r>
            <w:r w:rsidRPr="00EA02D2">
              <w:rPr>
                <w:vertAlign w:val="superscript"/>
              </w:rPr>
              <w:t>36</w:t>
            </w:r>
            <w:r w:rsidRPr="00EA02D2">
              <w:t xml:space="preserve">, der gør det muligt at oprette en gratis profil og </w:t>
            </w:r>
            <w:r w:rsidRPr="00EA02D2">
              <w:rPr>
                <w:b/>
                <w:bCs/>
                <w:i/>
                <w:iCs/>
              </w:rPr>
              <w:t>indberette de</w:t>
            </w:r>
            <w:r w:rsidRPr="00EA02D2">
              <w:t xml:space="preserve"> relevante færdigheder, kvalifikationer og andre erfaringer på et sikkert sted på nettet.</w:t>
            </w:r>
          </w:p>
        </w:tc>
        <w:tc>
          <w:tcPr>
            <w:tcW w:w="4876" w:type="dxa"/>
            <w:tcBorders>
              <w:top w:val="nil"/>
              <w:left w:val="nil"/>
              <w:bottom w:val="nil"/>
              <w:right w:val="nil"/>
            </w:tcBorders>
          </w:tcPr>
          <w:p w14:paraId="15A434F4" w14:textId="27915D28" w:rsidR="0057698E" w:rsidRPr="00EA02D2" w:rsidRDefault="0057698E" w:rsidP="00AF7750">
            <w:pPr>
              <w:pStyle w:val="Normal6a"/>
            </w:pPr>
            <w:r w:rsidRPr="00EA02D2">
              <w:rPr>
                <w:b/>
                <w:bCs/>
                <w:i/>
                <w:iCs/>
              </w:rPr>
              <w:t>(17)</w:t>
            </w:r>
            <w:r w:rsidRPr="00EA02D2">
              <w:tab/>
              <w:t xml:space="preserve">Jobsøgende fra tredjelande, der ønsker at registrere sig i </w:t>
            </w:r>
            <w:r w:rsidR="00464BDC" w:rsidRPr="00EA02D2">
              <w:t>EU-talentpuljen</w:t>
            </w:r>
            <w:r w:rsidRPr="00EA02D2">
              <w:t>, bør oprette en profil ved hjælp af Europass-værktøjet til oprettelse af profiler</w:t>
            </w:r>
            <w:r w:rsidRPr="00EA02D2">
              <w:rPr>
                <w:vertAlign w:val="superscript"/>
              </w:rPr>
              <w:t>36</w:t>
            </w:r>
            <w:r w:rsidRPr="00EA02D2">
              <w:t xml:space="preserve">, der gør det muligt </w:t>
            </w:r>
            <w:r w:rsidRPr="00EA02D2">
              <w:rPr>
                <w:b/>
                <w:bCs/>
                <w:i/>
                <w:iCs/>
              </w:rPr>
              <w:t xml:space="preserve">for dem </w:t>
            </w:r>
            <w:r w:rsidRPr="00EA02D2">
              <w:t xml:space="preserve">at oprette en gratis profil og </w:t>
            </w:r>
            <w:r w:rsidRPr="00EA02D2">
              <w:rPr>
                <w:b/>
                <w:bCs/>
                <w:i/>
                <w:iCs/>
              </w:rPr>
              <w:t xml:space="preserve">angive deres </w:t>
            </w:r>
            <w:r w:rsidRPr="00EA02D2">
              <w:t>relevante færdigheder, kvalifikationer og andre erfaringer på et sikkert sted på nettet.</w:t>
            </w:r>
          </w:p>
        </w:tc>
      </w:tr>
      <w:tr w:rsidR="004F5FC3" w:rsidRPr="00EA02D2" w14:paraId="0B8D9A4B" w14:textId="77777777" w:rsidTr="00AF7750">
        <w:trPr>
          <w:jc w:val="center"/>
        </w:trPr>
        <w:tc>
          <w:tcPr>
            <w:tcW w:w="4876" w:type="dxa"/>
            <w:tcBorders>
              <w:top w:val="nil"/>
              <w:left w:val="nil"/>
              <w:bottom w:val="nil"/>
              <w:right w:val="nil"/>
            </w:tcBorders>
          </w:tcPr>
          <w:p w14:paraId="51992A79" w14:textId="77777777" w:rsidR="0057698E" w:rsidRPr="00EA02D2" w:rsidRDefault="0057698E" w:rsidP="00AF7750">
            <w:pPr>
              <w:pStyle w:val="Normal6a"/>
            </w:pPr>
            <w:r w:rsidRPr="00EA02D2">
              <w:rPr>
                <w:b/>
                <w:i/>
              </w:rPr>
              <w:t>_________________</w:t>
            </w:r>
          </w:p>
        </w:tc>
        <w:tc>
          <w:tcPr>
            <w:tcW w:w="4876" w:type="dxa"/>
            <w:tcBorders>
              <w:top w:val="nil"/>
              <w:left w:val="nil"/>
              <w:bottom w:val="nil"/>
              <w:right w:val="nil"/>
            </w:tcBorders>
          </w:tcPr>
          <w:p w14:paraId="7BFF4882" w14:textId="77777777" w:rsidR="0057698E" w:rsidRPr="00EA02D2" w:rsidRDefault="0057698E" w:rsidP="00AF7750">
            <w:pPr>
              <w:pStyle w:val="Normal6a"/>
            </w:pPr>
            <w:r w:rsidRPr="00EA02D2">
              <w:rPr>
                <w:b/>
                <w:i/>
              </w:rPr>
              <w:t>_________________</w:t>
            </w:r>
          </w:p>
        </w:tc>
      </w:tr>
      <w:tr w:rsidR="004F5FC3" w:rsidRPr="00EA02D2" w14:paraId="6F318DE6" w14:textId="77777777" w:rsidTr="00AF7750">
        <w:trPr>
          <w:jc w:val="center"/>
        </w:trPr>
        <w:tc>
          <w:tcPr>
            <w:tcW w:w="4876" w:type="dxa"/>
            <w:tcBorders>
              <w:top w:val="nil"/>
              <w:left w:val="nil"/>
              <w:bottom w:val="nil"/>
              <w:right w:val="nil"/>
            </w:tcBorders>
          </w:tcPr>
          <w:p w14:paraId="5264D47C" w14:textId="77777777" w:rsidR="0057698E" w:rsidRPr="00EA02D2" w:rsidRDefault="0057698E" w:rsidP="00AF7750">
            <w:pPr>
              <w:pStyle w:val="Normal6a"/>
            </w:pPr>
            <w:r w:rsidRPr="00EA02D2">
              <w:rPr>
                <w:vertAlign w:val="superscript"/>
              </w:rPr>
              <w:t>36</w:t>
            </w:r>
            <w:r w:rsidRPr="00EA02D2">
              <w:t xml:space="preserve"> Europa-Parlamentets og Rådets afgørelse (EU) 2018/646 af 18. april 2018 om en fælles ramme for bedre tjenester vedrørende færdigheder og kvalifikationer (EUT L 112 af 2.5.2018, s. 42, ELI: http://data.europa.eu/eli/dec/2018/646/oj).</w:t>
            </w:r>
          </w:p>
        </w:tc>
        <w:tc>
          <w:tcPr>
            <w:tcW w:w="4876" w:type="dxa"/>
            <w:tcBorders>
              <w:top w:val="nil"/>
              <w:left w:val="nil"/>
              <w:bottom w:val="nil"/>
              <w:right w:val="nil"/>
            </w:tcBorders>
          </w:tcPr>
          <w:p w14:paraId="01387D74" w14:textId="77777777" w:rsidR="0057698E" w:rsidRPr="00EA02D2" w:rsidRDefault="0057698E" w:rsidP="00AF7750">
            <w:pPr>
              <w:pStyle w:val="Normal6a"/>
            </w:pPr>
            <w:r w:rsidRPr="00EA02D2">
              <w:rPr>
                <w:vertAlign w:val="superscript"/>
              </w:rPr>
              <w:t>36</w:t>
            </w:r>
            <w:r w:rsidRPr="00EA02D2">
              <w:t xml:space="preserve"> Europa-Parlamentets og Rådets afgørelse (EU) 2018/646 af 18. april 2018 om en fælles ramme for bedre tjenester vedrørende færdigheder og kvalifikationer (EUT L 112 af 2.5.2018, s. 42, ELI: http://data.europa.eu/eli/dec/2018/646/oj).</w:t>
            </w:r>
          </w:p>
        </w:tc>
      </w:tr>
    </w:tbl>
    <w:p w14:paraId="5B1DAAB0"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1C2A0A2A" w14:textId="77777777" w:rsidR="0057698E" w:rsidRPr="00EA02D2" w:rsidRDefault="0057698E" w:rsidP="0057698E">
      <w:r w:rsidRPr="00EA02D2">
        <w:rPr>
          <w:rStyle w:val="HideTWBExt"/>
          <w:color w:val="auto"/>
        </w:rPr>
        <w:t>&lt;/AmendB&gt;</w:t>
      </w:r>
    </w:p>
    <w:p w14:paraId="28F8AF9E"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221</w:t>
      </w:r>
      <w:r w:rsidRPr="00EA02D2">
        <w:rPr>
          <w:rStyle w:val="HideTWBExt"/>
          <w:color w:val="auto"/>
        </w:rPr>
        <w:t>&lt;/NumAmB&gt;</w:t>
      </w:r>
    </w:p>
    <w:p w14:paraId="6775FBF7" w14:textId="77777777" w:rsidR="0057698E" w:rsidRPr="00EA02D2" w:rsidRDefault="0057698E" w:rsidP="0057698E">
      <w:pPr>
        <w:pStyle w:val="NormalBold"/>
      </w:pPr>
      <w:r w:rsidRPr="00EA02D2">
        <w:rPr>
          <w:rStyle w:val="HideTWBExt"/>
          <w:b w:val="0"/>
          <w:color w:val="auto"/>
        </w:rPr>
        <w:lastRenderedPageBreak/>
        <w:t>&lt;RepeatBlock-By&gt;&lt;Members&gt;</w:t>
      </w:r>
      <w:r w:rsidRPr="00EA02D2">
        <w:t>Charlie Weimers</w:t>
      </w:r>
      <w:r w:rsidRPr="00EA02D2">
        <w:rPr>
          <w:rStyle w:val="HideTWBExt"/>
          <w:b w:val="0"/>
          <w:color w:val="auto"/>
        </w:rPr>
        <w:t>&lt;/Members&gt;</w:t>
      </w:r>
    </w:p>
    <w:p w14:paraId="34501C15" w14:textId="77777777" w:rsidR="0057698E" w:rsidRPr="00EA02D2" w:rsidRDefault="0057698E" w:rsidP="0057698E">
      <w:pPr>
        <w:pStyle w:val="NormalBold"/>
      </w:pPr>
      <w:r w:rsidRPr="00EA02D2">
        <w:rPr>
          <w:rStyle w:val="HideTWBExt"/>
          <w:b w:val="0"/>
          <w:color w:val="auto"/>
        </w:rPr>
        <w:t>&lt;/RepeatBlock-By&gt;</w:t>
      </w:r>
    </w:p>
    <w:p w14:paraId="005213F2"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67D3D4DF" w14:textId="77777777" w:rsidR="0057698E" w:rsidRPr="00EA02D2" w:rsidRDefault="0057698E" w:rsidP="0057698E">
      <w:pPr>
        <w:pStyle w:val="NormalBold"/>
      </w:pPr>
      <w:r w:rsidRPr="00EA02D2">
        <w:rPr>
          <w:rStyle w:val="HideTWBExt"/>
          <w:color w:val="auto"/>
        </w:rPr>
        <w:t>&lt;Article&gt;</w:t>
      </w:r>
      <w:r w:rsidRPr="00EA02D2">
        <w:t>Betragtning 18</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720B83A9" w14:textId="77777777" w:rsidTr="00AF7750">
        <w:trPr>
          <w:trHeight w:hRule="exact" w:val="240"/>
          <w:jc w:val="center"/>
        </w:trPr>
        <w:tc>
          <w:tcPr>
            <w:tcW w:w="9752" w:type="dxa"/>
            <w:gridSpan w:val="2"/>
            <w:tcBorders>
              <w:top w:val="nil"/>
              <w:left w:val="nil"/>
              <w:bottom w:val="nil"/>
              <w:right w:val="nil"/>
            </w:tcBorders>
          </w:tcPr>
          <w:p w14:paraId="449A646D" w14:textId="77777777" w:rsidR="0057698E" w:rsidRPr="00EA02D2" w:rsidRDefault="0057698E" w:rsidP="00AF7750"/>
        </w:tc>
      </w:tr>
      <w:tr w:rsidR="004F5FC3" w:rsidRPr="00EA02D2" w14:paraId="2E4E1D45" w14:textId="77777777" w:rsidTr="00AF7750">
        <w:trPr>
          <w:trHeight w:val="240"/>
          <w:jc w:val="center"/>
        </w:trPr>
        <w:tc>
          <w:tcPr>
            <w:tcW w:w="4876" w:type="dxa"/>
            <w:tcBorders>
              <w:top w:val="nil"/>
              <w:left w:val="nil"/>
              <w:bottom w:val="nil"/>
              <w:right w:val="nil"/>
            </w:tcBorders>
          </w:tcPr>
          <w:p w14:paraId="3EC6D0F9"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C4BAD8E" w14:textId="77777777" w:rsidR="0057698E" w:rsidRPr="00EA02D2" w:rsidRDefault="0057698E" w:rsidP="00AF7750">
            <w:pPr>
              <w:pStyle w:val="AmColumnHeading"/>
            </w:pPr>
            <w:r w:rsidRPr="00EA02D2">
              <w:t>Ændringsforslag</w:t>
            </w:r>
          </w:p>
        </w:tc>
      </w:tr>
      <w:tr w:rsidR="004F5FC3" w:rsidRPr="00EA02D2" w14:paraId="2ACCF604" w14:textId="77777777" w:rsidTr="00AF7750">
        <w:trPr>
          <w:jc w:val="center"/>
        </w:trPr>
        <w:tc>
          <w:tcPr>
            <w:tcW w:w="4876" w:type="dxa"/>
            <w:tcBorders>
              <w:top w:val="nil"/>
              <w:left w:val="nil"/>
              <w:bottom w:val="nil"/>
              <w:right w:val="nil"/>
            </w:tcBorders>
          </w:tcPr>
          <w:p w14:paraId="05C59D23" w14:textId="77777777" w:rsidR="0057698E" w:rsidRPr="00EA02D2" w:rsidRDefault="0057698E" w:rsidP="00F521ED">
            <w:pPr>
              <w:pStyle w:val="Normal6a"/>
            </w:pPr>
            <w:r w:rsidRPr="00EA02D2">
              <w:rPr>
                <w:b/>
                <w:bCs/>
                <w:i/>
                <w:iCs/>
              </w:rPr>
              <w:t>18)</w:t>
            </w:r>
            <w:r w:rsidRPr="00EA02D2">
              <w:tab/>
            </w:r>
            <w:r w:rsidRPr="00EA02D2">
              <w:rPr>
                <w:b/>
                <w:bCs/>
                <w:i/>
                <w:iCs/>
              </w:rPr>
              <w:t>Efter anmodning fra registrerede jobsøgende fra tredjelande eller arbejdsgivere bør der i overensstemmelse med national lovgivning og praksis og eventuelle relevante internationale aftaler, herunder ordninger for gensidig anerkendelse af erhvervsmæssige kvalifikationer, om nødvendigt foretages en</w:t>
            </w:r>
            <w:r w:rsidRPr="00EA02D2">
              <w:t xml:space="preserve"> anerkendelse af </w:t>
            </w:r>
            <w:r w:rsidRPr="00EA02D2">
              <w:rPr>
                <w:b/>
                <w:bCs/>
                <w:i/>
                <w:iCs/>
              </w:rPr>
              <w:t>den</w:t>
            </w:r>
            <w:r w:rsidRPr="00EA02D2">
              <w:t xml:space="preserve"> jobsøgendes kvalifikationer og validering af vedkommendes færdigheder i </w:t>
            </w:r>
            <w:r w:rsidRPr="00EA02D2">
              <w:rPr>
                <w:b/>
                <w:bCs/>
                <w:i/>
                <w:iCs/>
              </w:rPr>
              <w:t>de</w:t>
            </w:r>
            <w:r w:rsidRPr="00EA02D2">
              <w:t xml:space="preserve"> </w:t>
            </w:r>
            <w:r w:rsidRPr="00EA02D2">
              <w:rPr>
                <w:b/>
                <w:i/>
              </w:rPr>
              <w:t>deltagende</w:t>
            </w:r>
            <w:r w:rsidRPr="00EA02D2">
              <w:t xml:space="preserve"> </w:t>
            </w:r>
            <w:r w:rsidRPr="00EA02D2">
              <w:rPr>
                <w:b/>
                <w:bCs/>
                <w:i/>
                <w:iCs/>
              </w:rPr>
              <w:t>medlemsstater.</w:t>
            </w:r>
            <w:r w:rsidRPr="00EA02D2">
              <w:t xml:space="preserve"> </w:t>
            </w:r>
            <w:r w:rsidRPr="00EA02D2">
              <w:rPr>
                <w:b/>
                <w:bCs/>
                <w:i/>
                <w:iCs/>
              </w:rPr>
              <w:t>Personlig bistand og onlineoplysninger om eksisterende anerkendelses- og valideringsprocedurer på nationalt plan bør stilles til rådighed af de nationale kontaktpunkter for EU's talentpulje og være tilgængelige på IT-platformen for EU's talentpulje</w:t>
            </w:r>
            <w:r w:rsidRPr="00EA02D2">
              <w:t>.</w:t>
            </w:r>
          </w:p>
        </w:tc>
        <w:tc>
          <w:tcPr>
            <w:tcW w:w="4876" w:type="dxa"/>
            <w:tcBorders>
              <w:top w:val="nil"/>
              <w:left w:val="nil"/>
              <w:bottom w:val="nil"/>
              <w:right w:val="nil"/>
            </w:tcBorders>
          </w:tcPr>
          <w:p w14:paraId="0929FC9E" w14:textId="4BD5E574" w:rsidR="0057698E" w:rsidRPr="00EA02D2" w:rsidRDefault="00F521ED" w:rsidP="00F521ED">
            <w:pPr>
              <w:pStyle w:val="Normal6a"/>
            </w:pPr>
            <w:r w:rsidRPr="00EA02D2">
              <w:rPr>
                <w:b/>
                <w:bCs/>
                <w:i/>
                <w:iCs/>
              </w:rPr>
              <w:t>(</w:t>
            </w:r>
            <w:r w:rsidR="0057698E" w:rsidRPr="00EA02D2">
              <w:rPr>
                <w:b/>
                <w:bCs/>
                <w:i/>
                <w:iCs/>
              </w:rPr>
              <w:t>18)</w:t>
            </w:r>
            <w:r w:rsidR="0057698E" w:rsidRPr="00EA02D2">
              <w:tab/>
            </w:r>
            <w:r w:rsidR="0057698E" w:rsidRPr="00EA02D2">
              <w:rPr>
                <w:b/>
                <w:bCs/>
                <w:i/>
                <w:iCs/>
              </w:rPr>
              <w:t>Tredjelandes</w:t>
            </w:r>
            <w:r w:rsidR="0057698E" w:rsidRPr="00EA02D2">
              <w:rPr>
                <w:b/>
                <w:bCs/>
              </w:rPr>
              <w:t xml:space="preserve"> </w:t>
            </w:r>
            <w:r w:rsidR="0057698E" w:rsidRPr="00EA02D2">
              <w:t xml:space="preserve">anerkendelse af </w:t>
            </w:r>
            <w:r w:rsidR="0057698E" w:rsidRPr="00EA02D2">
              <w:rPr>
                <w:b/>
                <w:bCs/>
                <w:i/>
                <w:iCs/>
              </w:rPr>
              <w:t xml:space="preserve">registrerede </w:t>
            </w:r>
            <w:r w:rsidR="0057698E" w:rsidRPr="00EA02D2">
              <w:t xml:space="preserve">jobsøgendes kvalifikationer og validering af vedkommendes færdigheder </w:t>
            </w:r>
            <w:r w:rsidR="0057698E" w:rsidRPr="00EA02D2">
              <w:rPr>
                <w:b/>
                <w:bCs/>
                <w:i/>
                <w:iCs/>
              </w:rPr>
              <w:t xml:space="preserve">foretages </w:t>
            </w:r>
            <w:r w:rsidR="0057698E" w:rsidRPr="00EA02D2">
              <w:t xml:space="preserve">i </w:t>
            </w:r>
            <w:r w:rsidR="0057698E" w:rsidRPr="00EA02D2">
              <w:rPr>
                <w:b/>
                <w:bCs/>
                <w:i/>
                <w:iCs/>
              </w:rPr>
              <w:t>medlemsstaterne i overensstemmelse med national lovgivning og praksis.</w:t>
            </w:r>
            <w:r w:rsidR="0057698E" w:rsidRPr="00EA02D2">
              <w:t xml:space="preserve"> </w:t>
            </w:r>
            <w:r w:rsidR="0057698E" w:rsidRPr="00EA02D2">
              <w:rPr>
                <w:b/>
                <w:bCs/>
                <w:i/>
                <w:iCs/>
              </w:rPr>
              <w:t>EU og dets institutioner har ingen ret til at blande sig i denne proces</w:t>
            </w:r>
            <w:r w:rsidR="0057698E" w:rsidRPr="00EA02D2">
              <w:t>.</w:t>
            </w:r>
          </w:p>
        </w:tc>
      </w:tr>
    </w:tbl>
    <w:p w14:paraId="1406CF46"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{SV}</w:t>
      </w:r>
      <w:r w:rsidRPr="00EA02D2">
        <w:t>sv</w:t>
      </w:r>
      <w:r w:rsidRPr="00EA02D2">
        <w:rPr>
          <w:rStyle w:val="HideTWBExt"/>
          <w:color w:val="auto"/>
        </w:rPr>
        <w:t>&lt;/Original&gt;</w:t>
      </w:r>
    </w:p>
    <w:p w14:paraId="644A5F68" w14:textId="77777777" w:rsidR="0057698E" w:rsidRPr="00EA02D2" w:rsidRDefault="0057698E" w:rsidP="0057698E">
      <w:r w:rsidRPr="00EA02D2">
        <w:rPr>
          <w:rStyle w:val="HideTWBExt"/>
          <w:color w:val="auto"/>
        </w:rPr>
        <w:t>&lt;/AmendB&gt;</w:t>
      </w:r>
    </w:p>
    <w:p w14:paraId="12A66381"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222</w:t>
      </w:r>
      <w:r w:rsidRPr="00EA02D2">
        <w:rPr>
          <w:rStyle w:val="HideTWBExt"/>
          <w:color w:val="auto"/>
        </w:rPr>
        <w:t>&lt;/NumAmB&gt;</w:t>
      </w:r>
    </w:p>
    <w:p w14:paraId="1443F7A0" w14:textId="77777777" w:rsidR="0057698E" w:rsidRPr="00EA02D2" w:rsidRDefault="0057698E" w:rsidP="0057698E">
      <w:pPr>
        <w:pStyle w:val="NormalBold"/>
      </w:pPr>
      <w:r w:rsidRPr="00EA02D2">
        <w:rPr>
          <w:rStyle w:val="HideTWBExt"/>
          <w:b w:val="0"/>
          <w:color w:val="auto"/>
        </w:rPr>
        <w:t>&lt;RepeatBlock-By&gt;&lt;Members&gt;</w:t>
      </w:r>
      <w:r w:rsidRPr="00EA02D2">
        <w:t>Pernando Barrena Arza</w:t>
      </w:r>
      <w:r w:rsidRPr="00EA02D2">
        <w:rPr>
          <w:rStyle w:val="HideTWBExt"/>
          <w:b w:val="0"/>
          <w:color w:val="auto"/>
        </w:rPr>
        <w:t>&lt;/Members&gt;</w:t>
      </w:r>
    </w:p>
    <w:p w14:paraId="0E7F6B9A" w14:textId="77777777" w:rsidR="0057698E" w:rsidRPr="00EA02D2" w:rsidRDefault="0057698E" w:rsidP="0057698E">
      <w:pPr>
        <w:pStyle w:val="NormalBold"/>
      </w:pPr>
      <w:r w:rsidRPr="00EA02D2">
        <w:rPr>
          <w:rStyle w:val="HideTWBExt"/>
          <w:b w:val="0"/>
          <w:color w:val="auto"/>
        </w:rPr>
        <w:t>&lt;/RepeatBlock-By&gt;</w:t>
      </w:r>
    </w:p>
    <w:p w14:paraId="494FA872"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FFDEB6B" w14:textId="77777777" w:rsidR="0057698E" w:rsidRPr="00EA02D2" w:rsidRDefault="0057698E" w:rsidP="0057698E">
      <w:pPr>
        <w:pStyle w:val="NormalBold"/>
      </w:pPr>
      <w:r w:rsidRPr="00EA02D2">
        <w:rPr>
          <w:rStyle w:val="HideTWBExt"/>
          <w:color w:val="auto"/>
        </w:rPr>
        <w:t>&lt;Article&gt;</w:t>
      </w:r>
      <w:r w:rsidRPr="00EA02D2">
        <w:t>Betragtning 18</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2D05130" w14:textId="77777777" w:rsidTr="00AF7750">
        <w:trPr>
          <w:trHeight w:hRule="exact" w:val="240"/>
          <w:jc w:val="center"/>
        </w:trPr>
        <w:tc>
          <w:tcPr>
            <w:tcW w:w="9752" w:type="dxa"/>
            <w:gridSpan w:val="2"/>
            <w:tcBorders>
              <w:top w:val="nil"/>
              <w:left w:val="nil"/>
              <w:bottom w:val="nil"/>
              <w:right w:val="nil"/>
            </w:tcBorders>
          </w:tcPr>
          <w:p w14:paraId="1B3D1EB9" w14:textId="77777777" w:rsidR="0057698E" w:rsidRPr="00EA02D2" w:rsidRDefault="0057698E" w:rsidP="00AF7750"/>
        </w:tc>
      </w:tr>
      <w:tr w:rsidR="004F5FC3" w:rsidRPr="00EA02D2" w14:paraId="0D1E4CF7" w14:textId="77777777" w:rsidTr="00AF7750">
        <w:trPr>
          <w:trHeight w:val="240"/>
          <w:jc w:val="center"/>
        </w:trPr>
        <w:tc>
          <w:tcPr>
            <w:tcW w:w="4876" w:type="dxa"/>
            <w:tcBorders>
              <w:top w:val="nil"/>
              <w:left w:val="nil"/>
              <w:bottom w:val="nil"/>
              <w:right w:val="nil"/>
            </w:tcBorders>
          </w:tcPr>
          <w:p w14:paraId="5CC757D5"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6816576" w14:textId="77777777" w:rsidR="0057698E" w:rsidRPr="00EA02D2" w:rsidRDefault="0057698E" w:rsidP="00AF7750">
            <w:pPr>
              <w:pStyle w:val="AmColumnHeading"/>
            </w:pPr>
            <w:r w:rsidRPr="00EA02D2">
              <w:t>Ændringsforslag</w:t>
            </w:r>
          </w:p>
        </w:tc>
      </w:tr>
      <w:tr w:rsidR="004F5FC3" w:rsidRPr="00EA02D2" w14:paraId="10A54840" w14:textId="77777777" w:rsidTr="00AF7750">
        <w:trPr>
          <w:jc w:val="center"/>
        </w:trPr>
        <w:tc>
          <w:tcPr>
            <w:tcW w:w="4876" w:type="dxa"/>
            <w:tcBorders>
              <w:top w:val="nil"/>
              <w:left w:val="nil"/>
              <w:bottom w:val="nil"/>
              <w:right w:val="nil"/>
            </w:tcBorders>
          </w:tcPr>
          <w:p w14:paraId="5E7B6530" w14:textId="77777777" w:rsidR="0057698E" w:rsidRPr="00EA02D2" w:rsidRDefault="0057698E" w:rsidP="00AF7750">
            <w:pPr>
              <w:pStyle w:val="Normal6a"/>
            </w:pPr>
            <w:r w:rsidRPr="00EA02D2">
              <w:rPr>
                <w:b/>
                <w:i/>
                <w:iCs/>
              </w:rPr>
              <w:t>18)</w:t>
            </w:r>
            <w:r w:rsidRPr="00EA02D2">
              <w:tab/>
              <w:t xml:space="preserve">Efter anmodning fra registrerede jobsøgende fra tredjelande eller arbejdsgivere bør der i overensstemmelse med national lovgivning og praksis og eventuelle relevante internationale aftaler, herunder ordninger for gensidig anerkendelse af erhvervsmæssige kvalifikationer, </w:t>
            </w:r>
            <w:r w:rsidRPr="00EA02D2">
              <w:rPr>
                <w:b/>
                <w:bCs/>
                <w:i/>
                <w:iCs/>
              </w:rPr>
              <w:t>om nødvendigt</w:t>
            </w:r>
            <w:r w:rsidRPr="00EA02D2">
              <w:t xml:space="preserve"> foretages en anerkendelse af den jobsøgendes kvalifikationer og validering af </w:t>
            </w:r>
            <w:r w:rsidRPr="00EA02D2">
              <w:lastRenderedPageBreak/>
              <w:t>vedkommendes færdigheder i de deltagende medlemsstater. Personlig bistand og onlineoplysninger om eksisterende anerkendelses- og valideringsprocedurer på nationalt plan bør stilles til rådighed af de nationale kontaktpunkter for EU's talentpulje og være tilgængelige på IT-platformen for EU's talentpulje.</w:t>
            </w:r>
          </w:p>
        </w:tc>
        <w:tc>
          <w:tcPr>
            <w:tcW w:w="4876" w:type="dxa"/>
            <w:tcBorders>
              <w:top w:val="nil"/>
              <w:left w:val="nil"/>
              <w:bottom w:val="nil"/>
              <w:right w:val="nil"/>
            </w:tcBorders>
          </w:tcPr>
          <w:p w14:paraId="3EE5CAE3" w14:textId="67D59395" w:rsidR="0057698E" w:rsidRPr="00EA02D2" w:rsidRDefault="0057698E" w:rsidP="00AF7750">
            <w:pPr>
              <w:pStyle w:val="Normal6a"/>
            </w:pPr>
            <w:r w:rsidRPr="00EA02D2">
              <w:rPr>
                <w:b/>
                <w:bCs/>
                <w:i/>
                <w:iCs/>
              </w:rPr>
              <w:lastRenderedPageBreak/>
              <w:t>(18)</w:t>
            </w:r>
            <w:r w:rsidRPr="00EA02D2">
              <w:tab/>
            </w:r>
            <w:r w:rsidR="00464BDC" w:rsidRPr="00EA02D2">
              <w:rPr>
                <w:b/>
                <w:bCs/>
                <w:i/>
                <w:iCs/>
              </w:rPr>
              <w:t>EU-talentpuljen</w:t>
            </w:r>
            <w:r w:rsidRPr="00EA02D2">
              <w:rPr>
                <w:b/>
                <w:bCs/>
                <w:i/>
                <w:iCs/>
              </w:rPr>
              <w:t xml:space="preserve"> bør fremme anerkendelsen af kvalifikationer og færdigheder, der er erhvervet uden for EU, og sikre, at vandrende arbejdstagere ansættes og kompenseres i overensstemmelse med deres kvalifikationer og erfaring.</w:t>
            </w:r>
            <w:r w:rsidRPr="00EA02D2">
              <w:t xml:space="preserve"> Efter anmodning fra registrerede jobsøgende fra tredjelande eller arbejdsgivere bør der i overensstemmelse med national lovgivning </w:t>
            </w:r>
            <w:r w:rsidRPr="00EA02D2">
              <w:lastRenderedPageBreak/>
              <w:t xml:space="preserve">og praksis og eventuelle relevante internationale aftaler, herunder ordninger for gensidig anerkendelse af erhvervsmæssige kvalifikationer, foretages en anerkendelse af den jobsøgendes kvalifikationer og validering af vedkommendes færdigheder i de deltagende medlemsstater. Personlig bistand og onlineoplysninger om eksisterende anerkendelses- og valideringsprocedurer på nationalt plan bør stilles til rådighed af de nationale kontaktpunkter for </w:t>
            </w:r>
            <w:r w:rsidR="00464BDC" w:rsidRPr="00EA02D2">
              <w:t>EU-talentpuljen</w:t>
            </w:r>
            <w:r w:rsidRPr="00EA02D2">
              <w:t xml:space="preserve"> og være tilgængelige på IT-platformen for </w:t>
            </w:r>
            <w:r w:rsidR="00464BDC" w:rsidRPr="00EA02D2">
              <w:t>EU-talentpuljen</w:t>
            </w:r>
            <w:r w:rsidRPr="00EA02D2">
              <w:t>.</w:t>
            </w:r>
          </w:p>
        </w:tc>
      </w:tr>
    </w:tbl>
    <w:p w14:paraId="2FD1744D"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11677888" w14:textId="77777777" w:rsidR="0057698E" w:rsidRPr="00EA02D2" w:rsidRDefault="0057698E" w:rsidP="0057698E">
      <w:r w:rsidRPr="00EA02D2">
        <w:rPr>
          <w:rStyle w:val="HideTWBExt"/>
          <w:color w:val="auto"/>
        </w:rPr>
        <w:t>&lt;/AmendB&gt;</w:t>
      </w:r>
    </w:p>
    <w:p w14:paraId="672AFD09"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223</w:t>
      </w:r>
      <w:r w:rsidRPr="00EA02D2">
        <w:rPr>
          <w:rStyle w:val="HideTWBExt"/>
          <w:color w:val="auto"/>
        </w:rPr>
        <w:t>&lt;/NumAmB&gt;</w:t>
      </w:r>
    </w:p>
    <w:p w14:paraId="773A32E2" w14:textId="77777777" w:rsidR="0057698E" w:rsidRPr="00EA02D2" w:rsidRDefault="0057698E" w:rsidP="0057698E">
      <w:pPr>
        <w:pStyle w:val="NormalBold"/>
      </w:pPr>
      <w:r w:rsidRPr="00EA02D2">
        <w:rPr>
          <w:rStyle w:val="HideTWBExt"/>
          <w:b w:val="0"/>
          <w:color w:val="auto"/>
        </w:rPr>
        <w:t>&lt;RepeatBlock-By&gt;&lt;Members&gt;</w:t>
      </w:r>
      <w:r w:rsidRPr="00EA02D2">
        <w:t>Nadine Morano</w:t>
      </w:r>
      <w:r w:rsidRPr="00EA02D2">
        <w:rPr>
          <w:rStyle w:val="HideTWBExt"/>
          <w:b w:val="0"/>
          <w:color w:val="auto"/>
        </w:rPr>
        <w:t>&lt;/Members&gt;</w:t>
      </w:r>
    </w:p>
    <w:p w14:paraId="0EBF0888" w14:textId="77777777" w:rsidR="0057698E" w:rsidRPr="00EA02D2" w:rsidRDefault="0057698E" w:rsidP="0057698E">
      <w:pPr>
        <w:pStyle w:val="NormalBold"/>
      </w:pPr>
      <w:r w:rsidRPr="00EA02D2">
        <w:rPr>
          <w:rStyle w:val="HideTWBExt"/>
          <w:b w:val="0"/>
          <w:color w:val="auto"/>
        </w:rPr>
        <w:t>&lt;/RepeatBlock-By&gt;</w:t>
      </w:r>
    </w:p>
    <w:p w14:paraId="51B709C5"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5FEA587" w14:textId="77777777" w:rsidR="0057698E" w:rsidRPr="00EA02D2" w:rsidRDefault="0057698E" w:rsidP="0057698E">
      <w:pPr>
        <w:pStyle w:val="NormalBold"/>
      </w:pPr>
      <w:r w:rsidRPr="00EA02D2">
        <w:rPr>
          <w:rStyle w:val="HideTWBExt"/>
          <w:color w:val="auto"/>
        </w:rPr>
        <w:t>&lt;Article&gt;</w:t>
      </w:r>
      <w:r w:rsidRPr="00EA02D2">
        <w:t>Betragtning 18</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21DC9EF8" w14:textId="77777777" w:rsidTr="00AF7750">
        <w:trPr>
          <w:trHeight w:hRule="exact" w:val="240"/>
          <w:jc w:val="center"/>
        </w:trPr>
        <w:tc>
          <w:tcPr>
            <w:tcW w:w="9752" w:type="dxa"/>
            <w:gridSpan w:val="2"/>
            <w:tcBorders>
              <w:top w:val="nil"/>
              <w:left w:val="nil"/>
              <w:bottom w:val="nil"/>
              <w:right w:val="nil"/>
            </w:tcBorders>
          </w:tcPr>
          <w:p w14:paraId="45211983" w14:textId="77777777" w:rsidR="0057698E" w:rsidRPr="00EA02D2" w:rsidRDefault="0057698E" w:rsidP="00AF7750"/>
        </w:tc>
      </w:tr>
      <w:tr w:rsidR="004F5FC3" w:rsidRPr="00EA02D2" w14:paraId="02D0C517" w14:textId="77777777" w:rsidTr="00AF7750">
        <w:trPr>
          <w:trHeight w:val="240"/>
          <w:jc w:val="center"/>
        </w:trPr>
        <w:tc>
          <w:tcPr>
            <w:tcW w:w="4876" w:type="dxa"/>
            <w:tcBorders>
              <w:top w:val="nil"/>
              <w:left w:val="nil"/>
              <w:bottom w:val="nil"/>
              <w:right w:val="nil"/>
            </w:tcBorders>
          </w:tcPr>
          <w:p w14:paraId="27CB448C"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C116808" w14:textId="77777777" w:rsidR="0057698E" w:rsidRPr="00EA02D2" w:rsidRDefault="0057698E" w:rsidP="00AF7750">
            <w:pPr>
              <w:pStyle w:val="AmColumnHeading"/>
            </w:pPr>
            <w:r w:rsidRPr="00EA02D2">
              <w:t>Ændringsforslag</w:t>
            </w:r>
          </w:p>
        </w:tc>
      </w:tr>
      <w:tr w:rsidR="004F5FC3" w:rsidRPr="00EA02D2" w14:paraId="269637F5" w14:textId="77777777" w:rsidTr="00AF7750">
        <w:trPr>
          <w:jc w:val="center"/>
        </w:trPr>
        <w:tc>
          <w:tcPr>
            <w:tcW w:w="4876" w:type="dxa"/>
            <w:tcBorders>
              <w:top w:val="nil"/>
              <w:left w:val="nil"/>
              <w:bottom w:val="nil"/>
              <w:right w:val="nil"/>
            </w:tcBorders>
          </w:tcPr>
          <w:p w14:paraId="1E25B017" w14:textId="77777777" w:rsidR="0057698E" w:rsidRPr="00EA02D2" w:rsidRDefault="0057698E" w:rsidP="00AF7750">
            <w:pPr>
              <w:pStyle w:val="Normal6a"/>
            </w:pPr>
            <w:r w:rsidRPr="00EA02D2">
              <w:rPr>
                <w:b/>
                <w:i/>
                <w:iCs/>
              </w:rPr>
              <w:t>18)</w:t>
            </w:r>
            <w:r w:rsidRPr="00EA02D2">
              <w:tab/>
              <w:t>Efter anmodning fra registrerede jobsøgende fra tredjelande eller arbejdsgivere bør der i overensstemmelse med national lovgivning og praksis og eventuelle relevante internationale aftaler, herunder ordninger for gensidig anerkendelse af erhvervsmæssige kvalifikationer, om nødvendigt foretages en anerkendelse af den jobsøgendes kvalifikationer og validering af vedkommendes færdigheder i de deltagende medlemsstater. Personlig bistand og onlineoplysninger om eksisterende anerkendelses- og valideringsprocedurer på nationalt plan bør stilles til rådighed af de nationale kontaktpunkter for EU's talentpulje og være tilgængelige på IT-platformen for EU's talentpulje.</w:t>
            </w:r>
          </w:p>
        </w:tc>
        <w:tc>
          <w:tcPr>
            <w:tcW w:w="4876" w:type="dxa"/>
            <w:tcBorders>
              <w:top w:val="nil"/>
              <w:left w:val="nil"/>
              <w:bottom w:val="nil"/>
              <w:right w:val="nil"/>
            </w:tcBorders>
          </w:tcPr>
          <w:p w14:paraId="26E126B2" w14:textId="2E52643E" w:rsidR="0057698E" w:rsidRPr="00EA02D2" w:rsidRDefault="0057698E" w:rsidP="00AF7750">
            <w:pPr>
              <w:pStyle w:val="Normal6a"/>
            </w:pPr>
            <w:r w:rsidRPr="00EA02D2">
              <w:rPr>
                <w:b/>
                <w:i/>
                <w:iCs/>
              </w:rPr>
              <w:t>(18)</w:t>
            </w:r>
            <w:r w:rsidRPr="00EA02D2">
              <w:tab/>
              <w:t xml:space="preserve">Efter anmodning fra registrerede jobsøgende fra tredjelande eller </w:t>
            </w:r>
            <w:r w:rsidRPr="00EA02D2">
              <w:rPr>
                <w:b/>
                <w:i/>
              </w:rPr>
              <w:t>tilsluttede</w:t>
            </w:r>
            <w:r w:rsidRPr="00EA02D2">
              <w:t xml:space="preserve"> arbejdsgivere bør der i overensstemmelse med national lovgivning og praksis og eventuelle relevante internationale aftaler, herunder ordninger for gensidig anerkendelse af erhvervsmæssige kvalifikationer, om nødvendigt foretages en anerkendelse af den jobsøgendes kvalifikationer og validering af vedkommendes færdigheder i de deltagende medlemsstater. Personlig bistand og onlineoplysninger om eksisterende anerkendelses- og valideringsprocedurer på nationalt plan bør stilles til rådighed af de nationale kontaktpunkter for </w:t>
            </w:r>
            <w:r w:rsidR="00464BDC" w:rsidRPr="00EA02D2">
              <w:t>EU-talentpuljen</w:t>
            </w:r>
            <w:r w:rsidRPr="00EA02D2">
              <w:t xml:space="preserve"> og være tilgængelige på IT-platformen for </w:t>
            </w:r>
            <w:r w:rsidR="00464BDC" w:rsidRPr="00EA02D2">
              <w:t>EU-talentpuljen</w:t>
            </w:r>
            <w:r w:rsidRPr="00EA02D2">
              <w:t>.</w:t>
            </w:r>
          </w:p>
        </w:tc>
      </w:tr>
    </w:tbl>
    <w:p w14:paraId="6BED7BCE"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10B38AD2" w14:textId="77777777" w:rsidR="0057698E" w:rsidRPr="00EA02D2" w:rsidRDefault="0057698E" w:rsidP="0057698E">
      <w:r w:rsidRPr="00EA02D2">
        <w:rPr>
          <w:rStyle w:val="HideTWBExt"/>
          <w:color w:val="auto"/>
        </w:rPr>
        <w:t>&lt;/AmendB&gt;</w:t>
      </w:r>
    </w:p>
    <w:p w14:paraId="2E220C62"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224</w:t>
      </w:r>
      <w:r w:rsidRPr="00EA02D2">
        <w:rPr>
          <w:rStyle w:val="HideTWBExt"/>
          <w:color w:val="auto"/>
        </w:rPr>
        <w:t>&lt;/NumAmB&gt;</w:t>
      </w:r>
    </w:p>
    <w:p w14:paraId="6B41E60A"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5A22F0B0" w14:textId="77777777" w:rsidR="0057698E" w:rsidRPr="00EA02D2" w:rsidRDefault="0057698E" w:rsidP="0057698E">
      <w:pPr>
        <w:pStyle w:val="NormalBold"/>
      </w:pPr>
      <w:r w:rsidRPr="00EA02D2">
        <w:rPr>
          <w:rStyle w:val="HideTWBExt"/>
          <w:b w:val="0"/>
          <w:color w:val="auto"/>
        </w:rPr>
        <w:t>&lt;/RepeatBlock-By&gt;</w:t>
      </w:r>
    </w:p>
    <w:p w14:paraId="09786EE0"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6C42402B" w14:textId="77777777" w:rsidR="0057698E" w:rsidRPr="00EA02D2" w:rsidRDefault="0057698E" w:rsidP="0057698E">
      <w:pPr>
        <w:pStyle w:val="NormalBold"/>
      </w:pPr>
      <w:r w:rsidRPr="00EA02D2">
        <w:rPr>
          <w:rStyle w:val="HideTWBExt"/>
          <w:color w:val="auto"/>
        </w:rPr>
        <w:t>&lt;Article&gt;</w:t>
      </w:r>
      <w:r w:rsidRPr="00EA02D2">
        <w:t>Betragtning 18</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7B751259" w14:textId="77777777" w:rsidTr="00AF7750">
        <w:trPr>
          <w:trHeight w:hRule="exact" w:val="240"/>
          <w:jc w:val="center"/>
        </w:trPr>
        <w:tc>
          <w:tcPr>
            <w:tcW w:w="9752" w:type="dxa"/>
            <w:gridSpan w:val="2"/>
            <w:tcBorders>
              <w:top w:val="nil"/>
              <w:left w:val="nil"/>
              <w:bottom w:val="nil"/>
              <w:right w:val="nil"/>
            </w:tcBorders>
          </w:tcPr>
          <w:p w14:paraId="44A4A5AF" w14:textId="77777777" w:rsidR="0057698E" w:rsidRPr="00EA02D2" w:rsidRDefault="0057698E" w:rsidP="00AF7750"/>
        </w:tc>
      </w:tr>
      <w:tr w:rsidR="004F5FC3" w:rsidRPr="00EA02D2" w14:paraId="2BB96763" w14:textId="77777777" w:rsidTr="00AF7750">
        <w:trPr>
          <w:trHeight w:val="240"/>
          <w:jc w:val="center"/>
        </w:trPr>
        <w:tc>
          <w:tcPr>
            <w:tcW w:w="4876" w:type="dxa"/>
            <w:tcBorders>
              <w:top w:val="nil"/>
              <w:left w:val="nil"/>
              <w:bottom w:val="nil"/>
              <w:right w:val="nil"/>
            </w:tcBorders>
          </w:tcPr>
          <w:p w14:paraId="554DD020"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53635C4" w14:textId="77777777" w:rsidR="0057698E" w:rsidRPr="00EA02D2" w:rsidRDefault="0057698E" w:rsidP="00AF7750">
            <w:pPr>
              <w:pStyle w:val="AmColumnHeading"/>
            </w:pPr>
            <w:r w:rsidRPr="00EA02D2">
              <w:t>Ændringsforslag</w:t>
            </w:r>
          </w:p>
        </w:tc>
      </w:tr>
      <w:tr w:rsidR="004F5FC3" w:rsidRPr="00EA02D2" w14:paraId="7DFC3353" w14:textId="77777777" w:rsidTr="00AF7750">
        <w:trPr>
          <w:jc w:val="center"/>
        </w:trPr>
        <w:tc>
          <w:tcPr>
            <w:tcW w:w="4876" w:type="dxa"/>
            <w:tcBorders>
              <w:top w:val="nil"/>
              <w:left w:val="nil"/>
              <w:bottom w:val="nil"/>
              <w:right w:val="nil"/>
            </w:tcBorders>
          </w:tcPr>
          <w:p w14:paraId="02C009E0" w14:textId="77777777" w:rsidR="0057698E" w:rsidRPr="00EA02D2" w:rsidRDefault="0057698E" w:rsidP="00AF7750">
            <w:pPr>
              <w:pStyle w:val="Normal6a"/>
            </w:pPr>
            <w:r w:rsidRPr="00EA02D2">
              <w:rPr>
                <w:b/>
                <w:i/>
                <w:iCs/>
              </w:rPr>
              <w:t>18)</w:t>
            </w:r>
            <w:r w:rsidRPr="00EA02D2">
              <w:tab/>
              <w:t xml:space="preserve">Efter anmodning fra registrerede jobsøgende fra tredjelande eller arbejdsgivere bør der i overensstemmelse med national lovgivning og praksis og eventuelle relevante internationale aftaler, herunder ordninger for gensidig anerkendelse af erhvervsmæssige kvalifikationer, om nødvendigt foretages en anerkendelse af den jobsøgendes kvalifikationer og validering af vedkommendes færdigheder i de </w:t>
            </w:r>
            <w:r w:rsidRPr="00EA02D2">
              <w:rPr>
                <w:b/>
                <w:i/>
              </w:rPr>
              <w:t>deltagende</w:t>
            </w:r>
            <w:r w:rsidRPr="00EA02D2">
              <w:t xml:space="preserve"> medlemsstater. Personlig bistand og onlineoplysninger om eksisterende anerkendelses- og valideringsprocedurer på nationalt plan bør stilles til rådighed af de nationale kontaktpunkter for EU's talentpulje og være tilgængelige på IT-platformen for EU's talentpulje.</w:t>
            </w:r>
          </w:p>
        </w:tc>
        <w:tc>
          <w:tcPr>
            <w:tcW w:w="4876" w:type="dxa"/>
            <w:tcBorders>
              <w:top w:val="nil"/>
              <w:left w:val="nil"/>
              <w:bottom w:val="nil"/>
              <w:right w:val="nil"/>
            </w:tcBorders>
          </w:tcPr>
          <w:p w14:paraId="1C477FBD" w14:textId="1C45272E" w:rsidR="0057698E" w:rsidRPr="00EA02D2" w:rsidRDefault="0057698E" w:rsidP="00AF7750">
            <w:pPr>
              <w:pStyle w:val="Normal6a"/>
            </w:pPr>
            <w:r w:rsidRPr="00EA02D2">
              <w:rPr>
                <w:b/>
                <w:bCs/>
                <w:i/>
                <w:iCs/>
              </w:rPr>
              <w:t>(18)</w:t>
            </w:r>
            <w:r w:rsidRPr="00EA02D2">
              <w:tab/>
              <w:t xml:space="preserve">Efter anmodning fra registrerede jobsøgende fra tredjelande eller arbejdsgivere bør der i overensstemmelse med national lovgivning og praksis og eventuelle relevante internationale aftaler, herunder ordninger for gensidig anerkendelse af erhvervsmæssige kvalifikationer, om nødvendigt foretages en anerkendelse af den jobsøgendes kvalifikationer og validering af vedkommendes færdigheder i de </w:t>
            </w:r>
            <w:r w:rsidRPr="00EA02D2">
              <w:rPr>
                <w:b/>
                <w:i/>
              </w:rPr>
              <w:t>relevante</w:t>
            </w:r>
            <w:r w:rsidRPr="00EA02D2">
              <w:t xml:space="preserve"> medlemsstater. Personlig bistand og onlineoplysninger om eksisterende anerkendelses- og valideringsprocedurer på nationalt plan bør stilles til rådighed af de nationale kontaktpunkter for </w:t>
            </w:r>
            <w:r w:rsidR="00464BDC" w:rsidRPr="00EA02D2">
              <w:t>EU-talentpuljen</w:t>
            </w:r>
            <w:r w:rsidRPr="00EA02D2">
              <w:t xml:space="preserve"> og være tilgængelige på IT-platformen for </w:t>
            </w:r>
            <w:r w:rsidR="00464BDC" w:rsidRPr="00EA02D2">
              <w:t>EU-talentpuljen</w:t>
            </w:r>
            <w:r w:rsidRPr="00EA02D2">
              <w:t>.</w:t>
            </w:r>
          </w:p>
        </w:tc>
      </w:tr>
    </w:tbl>
    <w:p w14:paraId="4F49FACD"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642769DB" w14:textId="77777777" w:rsidR="0057698E" w:rsidRPr="00EA02D2" w:rsidRDefault="0057698E" w:rsidP="0057698E">
      <w:r w:rsidRPr="00EA02D2">
        <w:rPr>
          <w:rStyle w:val="HideTWBExt"/>
          <w:color w:val="auto"/>
        </w:rPr>
        <w:t>&lt;/AmendB&gt;</w:t>
      </w:r>
    </w:p>
    <w:p w14:paraId="01A3B5C6"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225</w:t>
      </w:r>
      <w:r w:rsidRPr="00EA02D2">
        <w:rPr>
          <w:rStyle w:val="HideTWBExt"/>
          <w:color w:val="auto"/>
        </w:rPr>
        <w:t>&lt;/NumAmB&gt;</w:t>
      </w:r>
    </w:p>
    <w:p w14:paraId="00811E03" w14:textId="77777777" w:rsidR="0057698E" w:rsidRPr="00EA02D2" w:rsidRDefault="0057698E" w:rsidP="0057698E">
      <w:pPr>
        <w:pStyle w:val="NormalBold"/>
      </w:pPr>
      <w:r w:rsidRPr="00EA02D2">
        <w:rPr>
          <w:rStyle w:val="HideTWBExt"/>
          <w:b w:val="0"/>
          <w:color w:val="auto"/>
        </w:rPr>
        <w:t>&lt;RepeatBlock-By&gt;&lt;Members&gt;</w:t>
      </w:r>
      <w:r w:rsidRPr="00EA02D2">
        <w:t>Jan-Christoph Oetjen, Abir Al-Sahlani, Lucia Yar</w:t>
      </w:r>
      <w:r w:rsidRPr="00EA02D2">
        <w:rPr>
          <w:rStyle w:val="HideTWBExt"/>
          <w:b w:val="0"/>
          <w:color w:val="auto"/>
        </w:rPr>
        <w:t>&lt;/Members&gt;</w:t>
      </w:r>
    </w:p>
    <w:p w14:paraId="74690B97" w14:textId="77777777" w:rsidR="0057698E" w:rsidRPr="00EA02D2" w:rsidRDefault="0057698E" w:rsidP="0057698E">
      <w:pPr>
        <w:pStyle w:val="NormalBold"/>
      </w:pPr>
      <w:r w:rsidRPr="00EA02D2">
        <w:rPr>
          <w:rStyle w:val="HideTWBExt"/>
          <w:b w:val="0"/>
          <w:color w:val="auto"/>
        </w:rPr>
        <w:t>&lt;/RepeatBlock-By&gt;</w:t>
      </w:r>
    </w:p>
    <w:p w14:paraId="7CEE9586"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67EB3C53" w14:textId="77777777" w:rsidR="0057698E" w:rsidRPr="00EA02D2" w:rsidRDefault="0057698E" w:rsidP="0057698E">
      <w:pPr>
        <w:pStyle w:val="NormalBold"/>
      </w:pPr>
      <w:r w:rsidRPr="00EA02D2">
        <w:rPr>
          <w:rStyle w:val="HideTWBExt"/>
          <w:color w:val="auto"/>
        </w:rPr>
        <w:t>&lt;Article&gt;</w:t>
      </w:r>
      <w:r w:rsidRPr="00EA02D2">
        <w:t>Betragtning 18</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3D9227CA" w14:textId="77777777" w:rsidTr="00AF7750">
        <w:trPr>
          <w:trHeight w:hRule="exact" w:val="240"/>
          <w:jc w:val="center"/>
        </w:trPr>
        <w:tc>
          <w:tcPr>
            <w:tcW w:w="9752" w:type="dxa"/>
            <w:gridSpan w:val="2"/>
            <w:tcBorders>
              <w:top w:val="nil"/>
              <w:left w:val="nil"/>
              <w:bottom w:val="nil"/>
              <w:right w:val="nil"/>
            </w:tcBorders>
          </w:tcPr>
          <w:p w14:paraId="467625BA" w14:textId="77777777" w:rsidR="0057698E" w:rsidRPr="00EA02D2" w:rsidRDefault="0057698E" w:rsidP="00AF7750"/>
        </w:tc>
      </w:tr>
      <w:tr w:rsidR="004F5FC3" w:rsidRPr="00EA02D2" w14:paraId="2846208E" w14:textId="77777777" w:rsidTr="00AF7750">
        <w:trPr>
          <w:trHeight w:val="240"/>
          <w:jc w:val="center"/>
        </w:trPr>
        <w:tc>
          <w:tcPr>
            <w:tcW w:w="4876" w:type="dxa"/>
            <w:tcBorders>
              <w:top w:val="nil"/>
              <w:left w:val="nil"/>
              <w:bottom w:val="nil"/>
              <w:right w:val="nil"/>
            </w:tcBorders>
          </w:tcPr>
          <w:p w14:paraId="2B0D3458"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49DE425" w14:textId="77777777" w:rsidR="0057698E" w:rsidRPr="00EA02D2" w:rsidRDefault="0057698E" w:rsidP="00AF7750">
            <w:pPr>
              <w:pStyle w:val="AmColumnHeading"/>
            </w:pPr>
            <w:r w:rsidRPr="00EA02D2">
              <w:t>Ændringsforslag</w:t>
            </w:r>
          </w:p>
        </w:tc>
      </w:tr>
      <w:tr w:rsidR="004F5FC3" w:rsidRPr="00EA02D2" w14:paraId="52453718" w14:textId="77777777" w:rsidTr="00AF7750">
        <w:trPr>
          <w:jc w:val="center"/>
        </w:trPr>
        <w:tc>
          <w:tcPr>
            <w:tcW w:w="4876" w:type="dxa"/>
            <w:tcBorders>
              <w:top w:val="nil"/>
              <w:left w:val="nil"/>
              <w:bottom w:val="nil"/>
              <w:right w:val="nil"/>
            </w:tcBorders>
          </w:tcPr>
          <w:p w14:paraId="255BBB82" w14:textId="77777777" w:rsidR="0057698E" w:rsidRPr="00EA02D2" w:rsidRDefault="0057698E" w:rsidP="00AF7750">
            <w:pPr>
              <w:pStyle w:val="Normal6a"/>
            </w:pPr>
            <w:r w:rsidRPr="00EA02D2">
              <w:rPr>
                <w:b/>
                <w:i/>
                <w:iCs/>
              </w:rPr>
              <w:t>18)</w:t>
            </w:r>
            <w:r w:rsidRPr="00EA02D2">
              <w:tab/>
              <w:t xml:space="preserve">Efter anmodning fra registrerede jobsøgende fra tredjelande eller arbejdsgivere bør der i overensstemmelse med national lovgivning og praksis og eventuelle relevante internationale aftaler, </w:t>
            </w:r>
            <w:r w:rsidRPr="00EA02D2">
              <w:lastRenderedPageBreak/>
              <w:t xml:space="preserve">herunder ordninger for gensidig anerkendelse af erhvervsmæssige kvalifikationer, om nødvendigt foretages en anerkendelse af den jobsøgendes kvalifikationer og validering af vedkommendes færdigheder i </w:t>
            </w:r>
            <w:r w:rsidRPr="00EA02D2">
              <w:rPr>
                <w:b/>
                <w:bCs/>
                <w:i/>
                <w:iCs/>
              </w:rPr>
              <w:t>de deltagende medlemsstater</w:t>
            </w:r>
            <w:r w:rsidRPr="00EA02D2">
              <w:t>. Personlig bistand og onlineoplysninger om eksisterende anerkendelses- og valideringsprocedurer på nationalt plan bør stilles til rådighed af de nationale kontaktpunkter for EU's talentpulje og være tilgængelige på IT-platformen for EU's talentpulje.</w:t>
            </w:r>
          </w:p>
        </w:tc>
        <w:tc>
          <w:tcPr>
            <w:tcW w:w="4876" w:type="dxa"/>
            <w:tcBorders>
              <w:top w:val="nil"/>
              <w:left w:val="nil"/>
              <w:bottom w:val="nil"/>
              <w:right w:val="nil"/>
            </w:tcBorders>
          </w:tcPr>
          <w:p w14:paraId="4B352E7C" w14:textId="7A1819F3" w:rsidR="0057698E" w:rsidRPr="00EA02D2" w:rsidRDefault="0057698E" w:rsidP="00AF7750">
            <w:pPr>
              <w:pStyle w:val="Normal6a"/>
            </w:pPr>
            <w:r w:rsidRPr="00EA02D2">
              <w:rPr>
                <w:b/>
                <w:bCs/>
                <w:i/>
                <w:iCs/>
              </w:rPr>
              <w:lastRenderedPageBreak/>
              <w:t>(18)</w:t>
            </w:r>
            <w:r w:rsidRPr="00EA02D2">
              <w:tab/>
              <w:t xml:space="preserve">Efter anmodning fra registrerede jobsøgende fra tredjelande eller arbejdsgivere bør der i overensstemmelse med national lovgivning og praksis og eventuelle relevante internationale aftaler, </w:t>
            </w:r>
            <w:r w:rsidRPr="00EA02D2">
              <w:lastRenderedPageBreak/>
              <w:t xml:space="preserve">herunder ordninger for gensidig anerkendelse af erhvervsmæssige kvalifikationer, om nødvendigt foretages en anerkendelse af den jobsøgendes kvalifikationer og validering af vedkommendes færdigheder i </w:t>
            </w:r>
            <w:r w:rsidRPr="00EA02D2">
              <w:rPr>
                <w:b/>
                <w:bCs/>
                <w:i/>
                <w:iCs/>
              </w:rPr>
              <w:t>medlemsstaterne</w:t>
            </w:r>
            <w:r w:rsidRPr="00EA02D2">
              <w:t xml:space="preserve">. Personlig bistand og onlineoplysninger om eksisterende anerkendelses- og valideringsprocedurer på nationalt plan bør stilles til rådighed af de nationale kontaktpunkter for </w:t>
            </w:r>
            <w:r w:rsidR="00464BDC" w:rsidRPr="00EA02D2">
              <w:t>EU-talentpuljen</w:t>
            </w:r>
            <w:r w:rsidRPr="00EA02D2">
              <w:t xml:space="preserve"> og være tilgængelige på IT-platformen for </w:t>
            </w:r>
            <w:r w:rsidR="00464BDC" w:rsidRPr="00EA02D2">
              <w:t>EU-talentpuljen</w:t>
            </w:r>
            <w:r w:rsidRPr="00EA02D2">
              <w:t>.</w:t>
            </w:r>
          </w:p>
        </w:tc>
      </w:tr>
    </w:tbl>
    <w:p w14:paraId="445F6AB6"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1B8D9D8A" w14:textId="77777777" w:rsidR="0057698E" w:rsidRPr="00EA02D2" w:rsidRDefault="0057698E" w:rsidP="0057698E">
      <w:r w:rsidRPr="00EA02D2">
        <w:rPr>
          <w:rStyle w:val="HideTWBExt"/>
          <w:color w:val="auto"/>
        </w:rPr>
        <w:t>&lt;/AmendB&gt;</w:t>
      </w:r>
    </w:p>
    <w:p w14:paraId="1384F56F"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226</w:t>
      </w:r>
      <w:r w:rsidRPr="00EA02D2">
        <w:rPr>
          <w:rStyle w:val="HideTWBExt"/>
          <w:color w:val="auto"/>
        </w:rPr>
        <w:t>&lt;/NumAmB&gt;</w:t>
      </w:r>
    </w:p>
    <w:p w14:paraId="6EC850A7" w14:textId="77777777" w:rsidR="0057698E" w:rsidRPr="00EA02D2" w:rsidRDefault="0057698E" w:rsidP="0057698E">
      <w:pPr>
        <w:pStyle w:val="NormalBold"/>
      </w:pPr>
      <w:r w:rsidRPr="00EA02D2">
        <w:rPr>
          <w:rStyle w:val="HideTWBExt"/>
          <w:b w:val="0"/>
          <w:color w:val="auto"/>
        </w:rPr>
        <w:t>&lt;RepeatBlock-By&gt;&lt;Members&gt;</w:t>
      </w:r>
      <w:r w:rsidRPr="00EA02D2">
        <w:t>Charlie Weimers</w:t>
      </w:r>
      <w:r w:rsidRPr="00EA02D2">
        <w:rPr>
          <w:rStyle w:val="HideTWBExt"/>
          <w:b w:val="0"/>
          <w:color w:val="auto"/>
        </w:rPr>
        <w:t>&lt;/Members&gt;</w:t>
      </w:r>
    </w:p>
    <w:p w14:paraId="15CB12C1" w14:textId="77777777" w:rsidR="0057698E" w:rsidRPr="00EA02D2" w:rsidRDefault="0057698E" w:rsidP="0057698E">
      <w:pPr>
        <w:pStyle w:val="NormalBold"/>
      </w:pPr>
      <w:r w:rsidRPr="00EA02D2">
        <w:rPr>
          <w:rStyle w:val="HideTWBExt"/>
          <w:b w:val="0"/>
          <w:color w:val="auto"/>
        </w:rPr>
        <w:t>&lt;/RepeatBlock-By&gt;</w:t>
      </w:r>
    </w:p>
    <w:p w14:paraId="2A9B21CC"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C6C64FB" w14:textId="77777777" w:rsidR="0057698E" w:rsidRPr="00EA02D2" w:rsidRDefault="0057698E" w:rsidP="0057698E">
      <w:pPr>
        <w:pStyle w:val="NormalBold"/>
      </w:pPr>
      <w:r w:rsidRPr="00EA02D2">
        <w:rPr>
          <w:rStyle w:val="HideTWBExt"/>
          <w:color w:val="auto"/>
        </w:rPr>
        <w:t>&lt;Article&gt;</w:t>
      </w:r>
      <w:r w:rsidRPr="00EA02D2">
        <w:t>Betragtning 19</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68276E76" w14:textId="77777777" w:rsidTr="00AF7750">
        <w:trPr>
          <w:trHeight w:hRule="exact" w:val="240"/>
          <w:jc w:val="center"/>
        </w:trPr>
        <w:tc>
          <w:tcPr>
            <w:tcW w:w="9752" w:type="dxa"/>
            <w:gridSpan w:val="2"/>
            <w:tcBorders>
              <w:top w:val="nil"/>
              <w:left w:val="nil"/>
              <w:bottom w:val="nil"/>
              <w:right w:val="nil"/>
            </w:tcBorders>
          </w:tcPr>
          <w:p w14:paraId="056AAACF" w14:textId="77777777" w:rsidR="0057698E" w:rsidRPr="00EA02D2" w:rsidRDefault="0057698E" w:rsidP="00AF7750"/>
        </w:tc>
      </w:tr>
      <w:tr w:rsidR="004F5FC3" w:rsidRPr="00EA02D2" w14:paraId="55C9B7ED" w14:textId="77777777" w:rsidTr="00AF7750">
        <w:trPr>
          <w:trHeight w:val="240"/>
          <w:jc w:val="center"/>
        </w:trPr>
        <w:tc>
          <w:tcPr>
            <w:tcW w:w="4876" w:type="dxa"/>
            <w:tcBorders>
              <w:top w:val="nil"/>
              <w:left w:val="nil"/>
              <w:bottom w:val="nil"/>
              <w:right w:val="nil"/>
            </w:tcBorders>
          </w:tcPr>
          <w:p w14:paraId="4BC58599"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73A32B86" w14:textId="77777777" w:rsidR="0057698E" w:rsidRPr="00EA02D2" w:rsidRDefault="0057698E" w:rsidP="00AF7750">
            <w:pPr>
              <w:pStyle w:val="AmColumnHeading"/>
            </w:pPr>
            <w:r w:rsidRPr="00EA02D2">
              <w:t>Ændringsforslag</w:t>
            </w:r>
          </w:p>
        </w:tc>
      </w:tr>
      <w:tr w:rsidR="004F5FC3" w:rsidRPr="00EA02D2" w14:paraId="134BA3DB" w14:textId="77777777" w:rsidTr="00AF7750">
        <w:trPr>
          <w:jc w:val="center"/>
        </w:trPr>
        <w:tc>
          <w:tcPr>
            <w:tcW w:w="4876" w:type="dxa"/>
            <w:tcBorders>
              <w:top w:val="nil"/>
              <w:left w:val="nil"/>
              <w:bottom w:val="nil"/>
              <w:right w:val="nil"/>
            </w:tcBorders>
          </w:tcPr>
          <w:p w14:paraId="36A1EFDE" w14:textId="77777777" w:rsidR="0057698E" w:rsidRPr="00EA02D2" w:rsidRDefault="0057698E" w:rsidP="00AF7750">
            <w:pPr>
              <w:pStyle w:val="Normal6a"/>
            </w:pPr>
            <w:r w:rsidRPr="00EA02D2">
              <w:rPr>
                <w:b/>
                <w:i/>
              </w:rPr>
              <w:t>19)</w:t>
            </w:r>
            <w:r w:rsidRPr="00EA02D2">
              <w:tab/>
            </w:r>
            <w:r w:rsidRPr="00EA02D2">
              <w:rPr>
                <w:b/>
                <w:i/>
              </w:rPr>
              <w:t>I forbindelse med talentpartnerskaber modtager statsborgere fra udvalgte tredjelande støtte til udvikling og validering af færdigheder inden for rammer, der er godkendt af de medlemsstater, der deltager i et talentpartnerskab, og partnerlandene.</w:t>
            </w:r>
            <w:r w:rsidRPr="00EA02D2">
              <w:t xml:space="preserve"> </w:t>
            </w:r>
            <w:r w:rsidRPr="00EA02D2">
              <w:rPr>
                <w:b/>
                <w:i/>
              </w:rPr>
              <w:t>Derfor bør de færdigheder, der udvikles eller valideres inden for rammerne af et talentpartnerskab, certificeres ved hjælp af "EU's talentpartnerskabspas", som er synligt i EU's talentpulje.</w:t>
            </w:r>
            <w:r w:rsidRPr="00EA02D2">
              <w:t xml:space="preserve"> </w:t>
            </w:r>
            <w:r w:rsidRPr="00EA02D2">
              <w:rPr>
                <w:b/>
                <w:i/>
              </w:rPr>
              <w:t>Arbejdsgivere, der deltager i EU's talentpulje, bør kunne filtrere profilerne for registrerede jobsøgende fra tredjelande, så de får vist profilerne tilhørende dem, der har fået et "EU-talentpartnerskabspas".</w:t>
            </w:r>
            <w:r w:rsidRPr="00EA02D2">
              <w:t xml:space="preserve"> </w:t>
            </w:r>
            <w:r w:rsidRPr="00EA02D2">
              <w:rPr>
                <w:b/>
                <w:i/>
              </w:rPr>
              <w:t>Dette kunne for arbejdsgivere være et incitament til at tilbyde et job i Unionen.</w:t>
            </w:r>
            <w:r w:rsidRPr="00EA02D2">
              <w:t xml:space="preserve"> </w:t>
            </w:r>
            <w:r w:rsidRPr="00EA02D2">
              <w:rPr>
                <w:b/>
                <w:i/>
              </w:rPr>
              <w:t xml:space="preserve">Medlemsstaterne bør inden for rammerne af et </w:t>
            </w:r>
            <w:r w:rsidRPr="00EA02D2">
              <w:rPr>
                <w:b/>
                <w:i/>
              </w:rPr>
              <w:lastRenderedPageBreak/>
              <w:t>talentpartnerskab fastsætte betingelserne for udstedelse af "EU-talentpartnerskabspasset" med henblik på EU's talentpulje, herunder om et partnerlands nationale myndighed, en international organisation eller andre interessenter bør støtte udstedelsen af det. Udstedelsen af et "EU-talentpartnerskabspas" berører ikke europæiske og nationale regler om adgang til lovregulerede erhverv.</w:t>
            </w:r>
          </w:p>
        </w:tc>
        <w:tc>
          <w:tcPr>
            <w:tcW w:w="4876" w:type="dxa"/>
            <w:tcBorders>
              <w:top w:val="nil"/>
              <w:left w:val="nil"/>
              <w:bottom w:val="nil"/>
              <w:right w:val="nil"/>
            </w:tcBorders>
          </w:tcPr>
          <w:p w14:paraId="7D7BD948" w14:textId="77777777" w:rsidR="0057698E" w:rsidRPr="00EA02D2" w:rsidRDefault="0057698E" w:rsidP="00AF7750">
            <w:pPr>
              <w:pStyle w:val="Normal6a"/>
            </w:pPr>
            <w:r w:rsidRPr="00EA02D2">
              <w:rPr>
                <w:b/>
                <w:i/>
              </w:rPr>
              <w:lastRenderedPageBreak/>
              <w:t>udgår</w:t>
            </w:r>
          </w:p>
        </w:tc>
      </w:tr>
    </w:tbl>
    <w:p w14:paraId="57D9D668"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{SV}</w:t>
      </w:r>
      <w:r w:rsidRPr="00EA02D2">
        <w:t>sv</w:t>
      </w:r>
      <w:r w:rsidRPr="00EA02D2">
        <w:rPr>
          <w:rStyle w:val="HideTWBExt"/>
          <w:color w:val="auto"/>
        </w:rPr>
        <w:t>&lt;/Original&gt;</w:t>
      </w:r>
    </w:p>
    <w:p w14:paraId="5B03496B" w14:textId="77777777" w:rsidR="0057698E" w:rsidRPr="00EA02D2" w:rsidRDefault="0057698E" w:rsidP="0057698E">
      <w:r w:rsidRPr="00EA02D2">
        <w:rPr>
          <w:rStyle w:val="HideTWBExt"/>
          <w:color w:val="auto"/>
        </w:rPr>
        <w:t>&lt;/AmendB&gt;</w:t>
      </w:r>
    </w:p>
    <w:p w14:paraId="11DA16A3"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227</w:t>
      </w:r>
      <w:r w:rsidRPr="00EA02D2">
        <w:rPr>
          <w:rStyle w:val="HideTWBExt"/>
          <w:color w:val="auto"/>
        </w:rPr>
        <w:t>&lt;/NumAmB&gt;</w:t>
      </w:r>
    </w:p>
    <w:p w14:paraId="76A333F8" w14:textId="77777777" w:rsidR="0057698E" w:rsidRPr="00EA02D2" w:rsidRDefault="0057698E" w:rsidP="0057698E">
      <w:pPr>
        <w:pStyle w:val="NormalBold"/>
      </w:pPr>
      <w:r w:rsidRPr="00EA02D2">
        <w:rPr>
          <w:rStyle w:val="HideTWBExt"/>
          <w:b w:val="0"/>
          <w:color w:val="auto"/>
        </w:rPr>
        <w:t>&lt;RepeatBlock-By&gt;&lt;Members&gt;</w:t>
      </w:r>
      <w:r w:rsidRPr="00EA02D2">
        <w:t>Nadine Morano</w:t>
      </w:r>
      <w:r w:rsidRPr="00EA02D2">
        <w:rPr>
          <w:rStyle w:val="HideTWBExt"/>
          <w:b w:val="0"/>
          <w:color w:val="auto"/>
        </w:rPr>
        <w:t>&lt;/Members&gt;</w:t>
      </w:r>
    </w:p>
    <w:p w14:paraId="6E0D993E" w14:textId="77777777" w:rsidR="0057698E" w:rsidRPr="00EA02D2" w:rsidRDefault="0057698E" w:rsidP="0057698E">
      <w:pPr>
        <w:pStyle w:val="NormalBold"/>
      </w:pPr>
      <w:r w:rsidRPr="00EA02D2">
        <w:rPr>
          <w:rStyle w:val="HideTWBExt"/>
          <w:b w:val="0"/>
          <w:color w:val="auto"/>
        </w:rPr>
        <w:t>&lt;/RepeatBlock-By&gt;</w:t>
      </w:r>
    </w:p>
    <w:p w14:paraId="1ABCCBF3"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57E8D675" w14:textId="77777777" w:rsidR="0057698E" w:rsidRPr="00EA02D2" w:rsidRDefault="0057698E" w:rsidP="0057698E">
      <w:pPr>
        <w:pStyle w:val="NormalBold"/>
      </w:pPr>
      <w:r w:rsidRPr="00EA02D2">
        <w:rPr>
          <w:rStyle w:val="HideTWBExt"/>
          <w:color w:val="auto"/>
        </w:rPr>
        <w:t>&lt;Article&gt;</w:t>
      </w:r>
      <w:r w:rsidRPr="00EA02D2">
        <w:t>Betragtning 19</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0889E99" w14:textId="77777777" w:rsidTr="00AF7750">
        <w:trPr>
          <w:trHeight w:hRule="exact" w:val="240"/>
          <w:jc w:val="center"/>
        </w:trPr>
        <w:tc>
          <w:tcPr>
            <w:tcW w:w="9752" w:type="dxa"/>
            <w:gridSpan w:val="2"/>
            <w:tcBorders>
              <w:top w:val="nil"/>
              <w:left w:val="nil"/>
              <w:bottom w:val="nil"/>
              <w:right w:val="nil"/>
            </w:tcBorders>
          </w:tcPr>
          <w:p w14:paraId="1A7834A7" w14:textId="77777777" w:rsidR="0057698E" w:rsidRPr="00EA02D2" w:rsidRDefault="0057698E" w:rsidP="00AF7750"/>
        </w:tc>
      </w:tr>
      <w:tr w:rsidR="004F5FC3" w:rsidRPr="00EA02D2" w14:paraId="0CAE1B8B" w14:textId="77777777" w:rsidTr="00AF7750">
        <w:trPr>
          <w:trHeight w:val="240"/>
          <w:jc w:val="center"/>
        </w:trPr>
        <w:tc>
          <w:tcPr>
            <w:tcW w:w="4876" w:type="dxa"/>
            <w:tcBorders>
              <w:top w:val="nil"/>
              <w:left w:val="nil"/>
              <w:bottom w:val="nil"/>
              <w:right w:val="nil"/>
            </w:tcBorders>
          </w:tcPr>
          <w:p w14:paraId="64390256"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7A1B8444" w14:textId="77777777" w:rsidR="0057698E" w:rsidRPr="00EA02D2" w:rsidRDefault="0057698E" w:rsidP="00AF7750">
            <w:pPr>
              <w:pStyle w:val="AmColumnHeading"/>
            </w:pPr>
            <w:r w:rsidRPr="00EA02D2">
              <w:t>Ændringsforslag</w:t>
            </w:r>
          </w:p>
        </w:tc>
      </w:tr>
      <w:tr w:rsidR="004F5FC3" w:rsidRPr="00EA02D2" w14:paraId="2DEADE91" w14:textId="77777777" w:rsidTr="00AF7750">
        <w:trPr>
          <w:jc w:val="center"/>
        </w:trPr>
        <w:tc>
          <w:tcPr>
            <w:tcW w:w="4876" w:type="dxa"/>
            <w:tcBorders>
              <w:top w:val="nil"/>
              <w:left w:val="nil"/>
              <w:bottom w:val="nil"/>
              <w:right w:val="nil"/>
            </w:tcBorders>
          </w:tcPr>
          <w:p w14:paraId="0E635A46" w14:textId="77777777" w:rsidR="0057698E" w:rsidRPr="00EA02D2" w:rsidRDefault="0057698E" w:rsidP="00AF7750">
            <w:pPr>
              <w:pStyle w:val="Normal6a"/>
            </w:pPr>
            <w:r w:rsidRPr="00EA02D2">
              <w:rPr>
                <w:b/>
                <w:i/>
                <w:iCs/>
              </w:rPr>
              <w:t>19)</w:t>
            </w:r>
            <w:r w:rsidRPr="00EA02D2">
              <w:tab/>
              <w:t xml:space="preserve">I forbindelse med talentpartnerskaber </w:t>
            </w:r>
            <w:r w:rsidRPr="00EA02D2">
              <w:rPr>
                <w:b/>
                <w:i/>
              </w:rPr>
              <w:t>modtager</w:t>
            </w:r>
            <w:r w:rsidRPr="00EA02D2">
              <w:t xml:space="preserve"> statsborgere fra udvalgte tredjelande støtte til udvikling og validering af færdigheder inden for rammer, der er godkendt af de medlemsstater, der deltager i et talentpartnerskab, og partnerlandene. Derfor bør de færdigheder, der </w:t>
            </w:r>
            <w:r w:rsidRPr="00EA02D2">
              <w:rPr>
                <w:b/>
                <w:i/>
              </w:rPr>
              <w:t>udvikles</w:t>
            </w:r>
            <w:r w:rsidRPr="00EA02D2">
              <w:t xml:space="preserve"> eller valideres inden for rammerne af </w:t>
            </w:r>
            <w:r w:rsidRPr="00EA02D2">
              <w:rPr>
                <w:b/>
                <w:i/>
              </w:rPr>
              <w:t>et talentpartnerskab</w:t>
            </w:r>
            <w:r w:rsidRPr="00EA02D2">
              <w:t xml:space="preserve">, certificeres </w:t>
            </w:r>
            <w:r w:rsidRPr="00EA02D2">
              <w:rPr>
                <w:b/>
                <w:i/>
              </w:rPr>
              <w:t>ved hjælp af "EU's talentpartnerskabspas", som er synligt i EU's talentpulje</w:t>
            </w:r>
            <w:r w:rsidRPr="00EA02D2">
              <w:t xml:space="preserve">. Arbejdsgivere, der deltager i EU's talentpulje, bør kunne filtrere profilerne for registrerede jobsøgende fra tredjelande, så de får vist profilerne tilhørende dem, der har fået et "EU-talentpartnerskabspas". Dette kunne for arbejdsgivere være et incitament til at tilbyde et job i Unionen. Medlemsstaterne bør inden for rammerne af et talentpartnerskab fastsætte betingelserne for udstedelse af "EU-talentpartnerskabspasset" med henblik på EU's talentpulje, herunder om et </w:t>
            </w:r>
            <w:r w:rsidRPr="00EA02D2">
              <w:lastRenderedPageBreak/>
              <w:t>partnerlands nationale myndighed, en international organisation eller andre interessenter bør støtte udstedelsen af det. Udstedelsen af et "EU-talentpartnerskabspas" berører ikke europæiske og nationale regler om adgang til lovregulerede erhverv.</w:t>
            </w:r>
          </w:p>
        </w:tc>
        <w:tc>
          <w:tcPr>
            <w:tcW w:w="4876" w:type="dxa"/>
            <w:tcBorders>
              <w:top w:val="nil"/>
              <w:left w:val="nil"/>
              <w:bottom w:val="nil"/>
              <w:right w:val="nil"/>
            </w:tcBorders>
          </w:tcPr>
          <w:p w14:paraId="148ADA71" w14:textId="3691C88D" w:rsidR="0057698E" w:rsidRPr="00EA02D2" w:rsidRDefault="0057698E" w:rsidP="00AF7750">
            <w:pPr>
              <w:pStyle w:val="Normal6a"/>
            </w:pPr>
            <w:r w:rsidRPr="00EA02D2">
              <w:rPr>
                <w:b/>
                <w:i/>
                <w:iCs/>
              </w:rPr>
              <w:lastRenderedPageBreak/>
              <w:t>(19)</w:t>
            </w:r>
            <w:r w:rsidRPr="00EA02D2">
              <w:tab/>
              <w:t xml:space="preserve">I forbindelse med talentpartnerskaber </w:t>
            </w:r>
            <w:r w:rsidRPr="00EA02D2">
              <w:rPr>
                <w:b/>
                <w:i/>
              </w:rPr>
              <w:t>kan</w:t>
            </w:r>
            <w:r w:rsidRPr="00EA02D2">
              <w:t xml:space="preserve"> statsborgere fra udvalgte tredjelande </w:t>
            </w:r>
            <w:r w:rsidRPr="00EA02D2">
              <w:rPr>
                <w:b/>
                <w:i/>
              </w:rPr>
              <w:t>modtage</w:t>
            </w:r>
            <w:r w:rsidRPr="00EA02D2">
              <w:t xml:space="preserve"> støtte til udvikling og validering af færdigheder inden for rammer, der er godkendt af de medlemsstater, der deltager i et talentpartnerskab, og partnerlandene. </w:t>
            </w:r>
            <w:r w:rsidRPr="00EA02D2">
              <w:rPr>
                <w:b/>
                <w:i/>
              </w:rPr>
              <w:t>Dette program for udvikling og validering af færdigheder bør støttes finansielt af EU eller indgå i en medlemsstats bilaterale initiativ eller aftale i tilknytning til talentpartnerskaberne.</w:t>
            </w:r>
            <w:r w:rsidRPr="00EA02D2">
              <w:t xml:space="preserve"> Derfor bør de færdigheder, der </w:t>
            </w:r>
            <w:r w:rsidRPr="00EA02D2">
              <w:rPr>
                <w:b/>
                <w:i/>
              </w:rPr>
              <w:t>erhverves</w:t>
            </w:r>
            <w:r w:rsidRPr="00EA02D2">
              <w:t xml:space="preserve"> eller valideres inden for rammerne af </w:t>
            </w:r>
            <w:r w:rsidRPr="00EA02D2">
              <w:rPr>
                <w:b/>
                <w:i/>
              </w:rPr>
              <w:t>disse partnerskaber</w:t>
            </w:r>
            <w:r w:rsidRPr="00EA02D2">
              <w:t xml:space="preserve">, certificeres </w:t>
            </w:r>
            <w:r w:rsidRPr="00EA02D2">
              <w:rPr>
                <w:b/>
                <w:i/>
              </w:rPr>
              <w:t>i overensstemmelse med de nærmere vilkår, som er fastsat af de medlemsstater, der frivilligt vælger at deltage</w:t>
            </w:r>
            <w:r w:rsidRPr="00EA02D2">
              <w:t xml:space="preserve">. Arbejdsgivere, der deltager i </w:t>
            </w:r>
            <w:r w:rsidR="00464BDC" w:rsidRPr="00EA02D2">
              <w:t>EU-talentpuljen</w:t>
            </w:r>
            <w:r w:rsidRPr="00EA02D2">
              <w:t>, bør kunne filtrere profilerne for registrerede jobsøgende fra tredjelande, så de får vist profilerne tilhørende dem, der har fået et "</w:t>
            </w:r>
            <w:r w:rsidR="004A034B" w:rsidRPr="00EA02D2">
              <w:t>EU-talentpartnerskabsbevis</w:t>
            </w:r>
            <w:r w:rsidRPr="00EA02D2">
              <w:t xml:space="preserve">". Dette kunne for arbejdsgivere være et incitament til at </w:t>
            </w:r>
            <w:r w:rsidRPr="00EA02D2">
              <w:lastRenderedPageBreak/>
              <w:t>tilbyde et job i Unionen. Medlemsstaterne bør inden for rammerne af et talentpartnerskab fastsætte betingelserne for udstedelse af "</w:t>
            </w:r>
            <w:r w:rsidR="004A034B" w:rsidRPr="00EA02D2">
              <w:t>EU-talentpartnerskabsbevi</w:t>
            </w:r>
            <w:r w:rsidRPr="00EA02D2">
              <w:t xml:space="preserve">set" med henblik på </w:t>
            </w:r>
            <w:r w:rsidR="00464BDC" w:rsidRPr="00EA02D2">
              <w:t>EU-talentpuljen</w:t>
            </w:r>
            <w:r w:rsidRPr="00EA02D2">
              <w:t>, herunder om et partnerlands nationale myndighed, en international organisation eller andre interessenter bør støtte udstedelsen af det. Udstedelsen af et "</w:t>
            </w:r>
            <w:r w:rsidR="004A034B" w:rsidRPr="00EA02D2">
              <w:t>EU-talentpartnerskabsbevis</w:t>
            </w:r>
            <w:r w:rsidRPr="00EA02D2">
              <w:t>" berører ikke europæiske og nationale regler om adgang til lovregulerede erhverv.</w:t>
            </w:r>
          </w:p>
        </w:tc>
      </w:tr>
    </w:tbl>
    <w:p w14:paraId="26693F63"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2EB18338" w14:textId="77777777" w:rsidR="0057698E" w:rsidRPr="00EA02D2" w:rsidRDefault="0057698E" w:rsidP="0057698E">
      <w:r w:rsidRPr="00EA02D2">
        <w:rPr>
          <w:rStyle w:val="HideTWBExt"/>
          <w:color w:val="auto"/>
        </w:rPr>
        <w:t>&lt;/AmendB&gt;</w:t>
      </w:r>
    </w:p>
    <w:p w14:paraId="50366D2B"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228</w:t>
      </w:r>
      <w:r w:rsidRPr="00EA02D2">
        <w:rPr>
          <w:rStyle w:val="HideTWBExt"/>
          <w:color w:val="auto"/>
        </w:rPr>
        <w:t>&lt;/NumAmB&gt;</w:t>
      </w:r>
    </w:p>
    <w:p w14:paraId="5306EAD4" w14:textId="77777777" w:rsidR="0057698E" w:rsidRPr="00EA02D2" w:rsidRDefault="0057698E" w:rsidP="0057698E">
      <w:pPr>
        <w:pStyle w:val="NormalBold"/>
      </w:pPr>
      <w:r w:rsidRPr="00EA02D2">
        <w:rPr>
          <w:rStyle w:val="HideTWBExt"/>
          <w:b w:val="0"/>
          <w:color w:val="auto"/>
        </w:rPr>
        <w:t>&lt;RepeatBlock-By&gt;&lt;Members&gt;</w:t>
      </w:r>
      <w:r w:rsidRPr="00EA02D2">
        <w:t>Jan-Christoph Oetjen, Abir Al-Sahlani, Lucia Yar</w:t>
      </w:r>
      <w:r w:rsidRPr="00EA02D2">
        <w:rPr>
          <w:rStyle w:val="HideTWBExt"/>
          <w:b w:val="0"/>
          <w:color w:val="auto"/>
        </w:rPr>
        <w:t>&lt;/Members&gt;</w:t>
      </w:r>
    </w:p>
    <w:p w14:paraId="4B6BA98C" w14:textId="77777777" w:rsidR="0057698E" w:rsidRPr="00EA02D2" w:rsidRDefault="0057698E" w:rsidP="0057698E">
      <w:pPr>
        <w:pStyle w:val="NormalBold"/>
      </w:pPr>
      <w:r w:rsidRPr="00EA02D2">
        <w:rPr>
          <w:rStyle w:val="HideTWBExt"/>
          <w:b w:val="0"/>
          <w:color w:val="auto"/>
        </w:rPr>
        <w:t>&lt;/RepeatBlock-By&gt;</w:t>
      </w:r>
    </w:p>
    <w:p w14:paraId="7C54343A"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5648324" w14:textId="77777777" w:rsidR="0057698E" w:rsidRPr="00EA02D2" w:rsidRDefault="0057698E" w:rsidP="0057698E">
      <w:pPr>
        <w:pStyle w:val="NormalBold"/>
      </w:pPr>
      <w:r w:rsidRPr="00EA02D2">
        <w:rPr>
          <w:rStyle w:val="HideTWBExt"/>
          <w:color w:val="auto"/>
        </w:rPr>
        <w:t>&lt;Article&gt;</w:t>
      </w:r>
      <w:r w:rsidRPr="00EA02D2">
        <w:t>Betragtning 19</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2AF352B" w14:textId="77777777" w:rsidTr="00AF7750">
        <w:trPr>
          <w:trHeight w:hRule="exact" w:val="240"/>
          <w:jc w:val="center"/>
        </w:trPr>
        <w:tc>
          <w:tcPr>
            <w:tcW w:w="9752" w:type="dxa"/>
            <w:gridSpan w:val="2"/>
            <w:tcBorders>
              <w:top w:val="nil"/>
              <w:left w:val="nil"/>
              <w:bottom w:val="nil"/>
              <w:right w:val="nil"/>
            </w:tcBorders>
          </w:tcPr>
          <w:p w14:paraId="3C07CF79" w14:textId="77777777" w:rsidR="0057698E" w:rsidRPr="00EA02D2" w:rsidRDefault="0057698E" w:rsidP="00AF7750"/>
        </w:tc>
      </w:tr>
      <w:tr w:rsidR="004F5FC3" w:rsidRPr="00EA02D2" w14:paraId="4AA326D2" w14:textId="77777777" w:rsidTr="00AF7750">
        <w:trPr>
          <w:trHeight w:val="240"/>
          <w:jc w:val="center"/>
        </w:trPr>
        <w:tc>
          <w:tcPr>
            <w:tcW w:w="4876" w:type="dxa"/>
            <w:tcBorders>
              <w:top w:val="nil"/>
              <w:left w:val="nil"/>
              <w:bottom w:val="nil"/>
              <w:right w:val="nil"/>
            </w:tcBorders>
          </w:tcPr>
          <w:p w14:paraId="66976EC9"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5A820FC0" w14:textId="77777777" w:rsidR="0057698E" w:rsidRPr="00EA02D2" w:rsidRDefault="0057698E" w:rsidP="00AF7750">
            <w:pPr>
              <w:pStyle w:val="AmColumnHeading"/>
            </w:pPr>
            <w:r w:rsidRPr="00EA02D2">
              <w:t>Ændringsforslag</w:t>
            </w:r>
          </w:p>
        </w:tc>
      </w:tr>
      <w:tr w:rsidR="004F5FC3" w:rsidRPr="00EA02D2" w14:paraId="12D42760" w14:textId="77777777" w:rsidTr="00AF7750">
        <w:trPr>
          <w:jc w:val="center"/>
        </w:trPr>
        <w:tc>
          <w:tcPr>
            <w:tcW w:w="4876" w:type="dxa"/>
            <w:tcBorders>
              <w:top w:val="nil"/>
              <w:left w:val="nil"/>
              <w:bottom w:val="nil"/>
              <w:right w:val="nil"/>
            </w:tcBorders>
          </w:tcPr>
          <w:p w14:paraId="7015199B" w14:textId="77777777" w:rsidR="0057698E" w:rsidRPr="00EA02D2" w:rsidRDefault="0057698E" w:rsidP="00AF7750">
            <w:pPr>
              <w:pStyle w:val="Normal6a"/>
            </w:pPr>
            <w:r w:rsidRPr="00EA02D2">
              <w:rPr>
                <w:b/>
                <w:i/>
                <w:iCs/>
              </w:rPr>
              <w:t>19)</w:t>
            </w:r>
            <w:r w:rsidRPr="00EA02D2">
              <w:tab/>
              <w:t>I forbindelse med talentpartnerskaber modtager statsborgere fra udvalgte tredjelande støtte til udvikling og validering af færdigheder inden for rammer, der er godkendt af de medlemsstater, der deltager i et talentpartnerskab, og partnerlandene. Derfor bør de færdigheder, der udvikles eller valideres inden for rammerne af et talentpartnerskab, certificeres ved hjælp af "EU's talentpartnerskabspas", som er synligt i EU's talentpulje. Arbejdsgivere, der deltager i EU's talentpulje, bør kunne filtrere profilerne for registrerede jobsøgende fra tredjelande, så de får vist profilerne tilhørende dem, der har fået et "EU-talentpartnerskabspas". Dette kunne for arbejdsgivere være et incitament til at tilbyde et job i Unionen. Medlemsstaterne bør inden for rammerne af et talentpartnerskab fastsætte betingelserne for udstedelse af "EU-</w:t>
            </w:r>
            <w:r w:rsidRPr="00EA02D2">
              <w:lastRenderedPageBreak/>
              <w:t>talentpartnerskabspasset" med henblik på EU's talentpulje, herunder om et partnerlands nationale myndighed, en international organisation eller andre interessenter bør støtte udstedelsen af det. Udstedelsen af et "EU-talentpartnerskabspas" berører ikke europæiske og nationale regler om adgang til lovregulerede erhverv.</w:t>
            </w:r>
          </w:p>
        </w:tc>
        <w:tc>
          <w:tcPr>
            <w:tcW w:w="4876" w:type="dxa"/>
            <w:tcBorders>
              <w:top w:val="nil"/>
              <w:left w:val="nil"/>
              <w:bottom w:val="nil"/>
              <w:right w:val="nil"/>
            </w:tcBorders>
          </w:tcPr>
          <w:p w14:paraId="74844EE9" w14:textId="17234854" w:rsidR="0057698E" w:rsidRPr="00EA02D2" w:rsidRDefault="0057698E" w:rsidP="00941C1C">
            <w:pPr>
              <w:pStyle w:val="Normal6a"/>
            </w:pPr>
            <w:r w:rsidRPr="00EA02D2">
              <w:rPr>
                <w:b/>
                <w:bCs/>
                <w:i/>
                <w:iCs/>
              </w:rPr>
              <w:lastRenderedPageBreak/>
              <w:t>(19)</w:t>
            </w:r>
            <w:r w:rsidRPr="00EA02D2">
              <w:tab/>
              <w:t>I forbindelse med talentpartnerskaber modtager statsborgere fra udvalgte tredjelande støtte til udvikling og validering af færdigheder inden for rammer, der er godkendt af de medlemsstater, der deltager i et talentpartnerskab, og partnerlandene. Derfor bør de færdigheder, der udvikles eller valideres inden for rammerne af et talentpartnerskab, certificeres ved hjælp af "EU's talentpartnerskabs</w:t>
            </w:r>
            <w:r w:rsidR="00941C1C">
              <w:t>bevis</w:t>
            </w:r>
            <w:r w:rsidRPr="00EA02D2">
              <w:t xml:space="preserve">", som er synligt i </w:t>
            </w:r>
            <w:r w:rsidR="00AF7750" w:rsidRPr="00EA02D2">
              <w:t>EU-talentpuljen</w:t>
            </w:r>
            <w:r w:rsidRPr="00EA02D2">
              <w:t xml:space="preserve">. Arbejdsgivere, der deltager i </w:t>
            </w:r>
            <w:r w:rsidR="00AF7750" w:rsidRPr="00EA02D2">
              <w:t>EU-talentpuljen</w:t>
            </w:r>
            <w:r w:rsidRPr="00EA02D2">
              <w:t>, bør kunne filtrere profilerne for registrerede jobsøgende fra tredjelande, så de får vist profilerne tilhørende dem, der har fået et "</w:t>
            </w:r>
            <w:r w:rsidR="004A034B" w:rsidRPr="00EA02D2">
              <w:t>EU-talentpartnerskabsbevis</w:t>
            </w:r>
            <w:r w:rsidRPr="00EA02D2">
              <w:t xml:space="preserve">". Dette kunne for arbejdsgivere være et incitament til at tilbyde et job i Unionen. Medlemsstaterne bør inden for rammerne af et talentpartnerskab </w:t>
            </w:r>
            <w:r w:rsidRPr="00EA02D2">
              <w:rPr>
                <w:b/>
                <w:bCs/>
                <w:i/>
                <w:iCs/>
              </w:rPr>
              <w:t xml:space="preserve">og i overensstemmelse med fælles harmoniserede retningslinjer, </w:t>
            </w:r>
            <w:r w:rsidRPr="00EA02D2">
              <w:rPr>
                <w:b/>
                <w:bCs/>
                <w:i/>
                <w:iCs/>
              </w:rPr>
              <w:lastRenderedPageBreak/>
              <w:t>som udstedes af Kommissionen under en rådgivningsprocedure i henhold til artikel 12, stk. 4, i overensstemmelse med artikel 22, stk.</w:t>
            </w:r>
            <w:r w:rsidRPr="00EA02D2">
              <w:rPr>
                <w:b/>
                <w:i/>
              </w:rPr>
              <w:t xml:space="preserve"> 2</w:t>
            </w:r>
            <w:r w:rsidRPr="00EA02D2">
              <w:t>, fastsætte betingelserne for udstedelse af "</w:t>
            </w:r>
            <w:r w:rsidR="004A034B" w:rsidRPr="00EA02D2">
              <w:t>EU-talentpartnerskabsbevi</w:t>
            </w:r>
            <w:r w:rsidRPr="00EA02D2">
              <w:t xml:space="preserve">set" med henblik på </w:t>
            </w:r>
            <w:r w:rsidR="00AF7750" w:rsidRPr="00EA02D2">
              <w:t>EU-talentpuljen</w:t>
            </w:r>
            <w:r w:rsidRPr="00EA02D2">
              <w:t>, herunder om et partnerlands nationale myndighed, en international organisation eller andre interessenter bør støtte udstedelsen af det. Udstedelsen af et "</w:t>
            </w:r>
            <w:r w:rsidR="004A034B" w:rsidRPr="00EA02D2">
              <w:t>EU-talentpartnerskabsbevis</w:t>
            </w:r>
            <w:r w:rsidRPr="00EA02D2">
              <w:t>" berører ikke europæiske og nationale regler om adgang til lovregulerede erhverv.</w:t>
            </w:r>
          </w:p>
        </w:tc>
      </w:tr>
    </w:tbl>
    <w:p w14:paraId="6FF7428C"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7BC0E94B" w14:textId="77777777" w:rsidR="0057698E" w:rsidRPr="00EA02D2" w:rsidRDefault="0057698E" w:rsidP="0057698E">
      <w:r w:rsidRPr="00EA02D2">
        <w:rPr>
          <w:rStyle w:val="HideTWBExt"/>
          <w:color w:val="auto"/>
        </w:rPr>
        <w:t>&lt;/AmendB&gt;</w:t>
      </w:r>
    </w:p>
    <w:p w14:paraId="79A58BFC"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229</w:t>
      </w:r>
      <w:r w:rsidRPr="00EA02D2">
        <w:rPr>
          <w:rStyle w:val="HideTWBExt"/>
          <w:color w:val="auto"/>
        </w:rPr>
        <w:t>&lt;/NumAmB&gt;</w:t>
      </w:r>
    </w:p>
    <w:p w14:paraId="5EF837CF"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7381E460" w14:textId="77777777" w:rsidR="0057698E" w:rsidRPr="00EA02D2" w:rsidRDefault="0057698E" w:rsidP="0057698E">
      <w:pPr>
        <w:pStyle w:val="NormalBold"/>
      </w:pPr>
      <w:r w:rsidRPr="00EA02D2">
        <w:rPr>
          <w:rStyle w:val="HideTWBExt"/>
          <w:b w:val="0"/>
          <w:color w:val="auto"/>
        </w:rPr>
        <w:t>&lt;/RepeatBlock-By&gt;</w:t>
      </w:r>
    </w:p>
    <w:p w14:paraId="59233175"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362D35A3" w14:textId="77777777" w:rsidR="0057698E" w:rsidRPr="00EA02D2" w:rsidRDefault="0057698E" w:rsidP="0057698E">
      <w:pPr>
        <w:pStyle w:val="NormalBold"/>
      </w:pPr>
      <w:r w:rsidRPr="00EA02D2">
        <w:rPr>
          <w:rStyle w:val="HideTWBExt"/>
          <w:color w:val="auto"/>
        </w:rPr>
        <w:t>&lt;Article&gt;</w:t>
      </w:r>
      <w:r w:rsidRPr="00EA02D2">
        <w:t>Betragtning 19</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75056FC8" w14:textId="77777777" w:rsidTr="00AF7750">
        <w:trPr>
          <w:trHeight w:hRule="exact" w:val="240"/>
          <w:jc w:val="center"/>
        </w:trPr>
        <w:tc>
          <w:tcPr>
            <w:tcW w:w="9752" w:type="dxa"/>
            <w:gridSpan w:val="2"/>
            <w:tcBorders>
              <w:top w:val="nil"/>
              <w:left w:val="nil"/>
              <w:bottom w:val="nil"/>
              <w:right w:val="nil"/>
            </w:tcBorders>
          </w:tcPr>
          <w:p w14:paraId="7F6F89C6" w14:textId="77777777" w:rsidR="0057698E" w:rsidRPr="00EA02D2" w:rsidRDefault="0057698E" w:rsidP="00AF7750"/>
        </w:tc>
      </w:tr>
      <w:tr w:rsidR="004F5FC3" w:rsidRPr="00EA02D2" w14:paraId="699CA773" w14:textId="77777777" w:rsidTr="00AF7750">
        <w:trPr>
          <w:trHeight w:val="240"/>
          <w:jc w:val="center"/>
        </w:trPr>
        <w:tc>
          <w:tcPr>
            <w:tcW w:w="4876" w:type="dxa"/>
            <w:tcBorders>
              <w:top w:val="nil"/>
              <w:left w:val="nil"/>
              <w:bottom w:val="nil"/>
              <w:right w:val="nil"/>
            </w:tcBorders>
          </w:tcPr>
          <w:p w14:paraId="6C9E396C"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D0DE87C" w14:textId="77777777" w:rsidR="0057698E" w:rsidRPr="00EA02D2" w:rsidRDefault="0057698E" w:rsidP="00AF7750">
            <w:pPr>
              <w:pStyle w:val="AmColumnHeading"/>
            </w:pPr>
            <w:r w:rsidRPr="00EA02D2">
              <w:t>Ændringsforslag</w:t>
            </w:r>
          </w:p>
        </w:tc>
      </w:tr>
      <w:tr w:rsidR="004F5FC3" w:rsidRPr="00EA02D2" w14:paraId="0ECE9C44" w14:textId="77777777" w:rsidTr="00AF7750">
        <w:trPr>
          <w:jc w:val="center"/>
        </w:trPr>
        <w:tc>
          <w:tcPr>
            <w:tcW w:w="4876" w:type="dxa"/>
            <w:tcBorders>
              <w:top w:val="nil"/>
              <w:left w:val="nil"/>
              <w:bottom w:val="nil"/>
              <w:right w:val="nil"/>
            </w:tcBorders>
          </w:tcPr>
          <w:p w14:paraId="39D0CEC7" w14:textId="77777777" w:rsidR="0057698E" w:rsidRPr="00EA02D2" w:rsidRDefault="0057698E" w:rsidP="00AF7750">
            <w:pPr>
              <w:pStyle w:val="Normal6a"/>
            </w:pPr>
            <w:r w:rsidRPr="00EA02D2">
              <w:rPr>
                <w:b/>
                <w:i/>
                <w:iCs/>
              </w:rPr>
              <w:t>19)</w:t>
            </w:r>
            <w:r w:rsidRPr="00EA02D2">
              <w:tab/>
              <w:t>I forbindelse med talentpartnerskaber modtager statsborgere fra udvalgte tredjelande støtte til udvikling og validering af færdigheder inden for rammer, der er godkendt af de medlemsstater, der deltager i et talentpartnerskab, og partnerlandene. Derfor bør de færdigheder, der udvikles eller valideres inden for rammerne af et talentpartnerskab, certificeres ved hjælp af "EU's talentpartnerskabspas", som er synligt i EU's talentpulje. Arbejdsgivere, der deltager i EU's talentpulje, bør kunne filtrere profilerne for registrerede jobsøgende fra tredjelande</w:t>
            </w:r>
            <w:r w:rsidRPr="00EA02D2">
              <w:rPr>
                <w:b/>
                <w:bCs/>
                <w:i/>
                <w:iCs/>
              </w:rPr>
              <w:t>,</w:t>
            </w:r>
            <w:r w:rsidRPr="00EA02D2">
              <w:t xml:space="preserve"> </w:t>
            </w:r>
            <w:r w:rsidRPr="00EA02D2">
              <w:rPr>
                <w:b/>
                <w:bCs/>
                <w:i/>
                <w:iCs/>
              </w:rPr>
              <w:t>så de får</w:t>
            </w:r>
            <w:r w:rsidRPr="00EA02D2">
              <w:t xml:space="preserve"> vist profilerne tilhørende dem, der har fået et "EU-talentpartnerskabspas". Dette kunne for arbejdsgivere være et incitament til at tilbyde et job i Unionen. Medlemsstaterne bør inden for rammerne af et talentpartnerskab fastsætte betingelserne </w:t>
            </w:r>
            <w:r w:rsidRPr="00EA02D2">
              <w:lastRenderedPageBreak/>
              <w:t>for udstedelse af "EU-talentpartnerskabspasset" med henblik på EU's talentpulje, herunder om et partnerlands nationale myndighed, en international organisation eller andre interessenter bør støtte udstedelsen af det. Udstedelsen af et "EU-talentpartnerskabspas" berører ikke europæiske og nationale regler om adgang til lovregulerede erhverv.</w:t>
            </w:r>
          </w:p>
        </w:tc>
        <w:tc>
          <w:tcPr>
            <w:tcW w:w="4876" w:type="dxa"/>
            <w:tcBorders>
              <w:top w:val="nil"/>
              <w:left w:val="nil"/>
              <w:bottom w:val="nil"/>
              <w:right w:val="nil"/>
            </w:tcBorders>
          </w:tcPr>
          <w:p w14:paraId="1A9986A1" w14:textId="16A3DFA5" w:rsidR="0057698E" w:rsidRPr="00EA02D2" w:rsidRDefault="0057698E" w:rsidP="00941C1C">
            <w:pPr>
              <w:pStyle w:val="Normal6a"/>
            </w:pPr>
            <w:r w:rsidRPr="00EA02D2">
              <w:rPr>
                <w:b/>
                <w:bCs/>
                <w:i/>
                <w:iCs/>
              </w:rPr>
              <w:lastRenderedPageBreak/>
              <w:t>(19)</w:t>
            </w:r>
            <w:r w:rsidRPr="00EA02D2">
              <w:tab/>
              <w:t>I forbindelse med talentpartnerskaber modtager statsborgere fra udvalgte tredjelande støtte til udvikling og validering af færdigheder inden for rammer, der er godkendt af de medlemsstater, der deltager i et talentpartnerskab, og partnerlandene. Derfor bør de færdigheder, der udvikles eller valideres inden for rammerne af et talentpartnerskab, certificeres ved hjælp af "EU's talentpartnerskabs</w:t>
            </w:r>
            <w:r w:rsidR="00941C1C">
              <w:t>bevis</w:t>
            </w:r>
            <w:r w:rsidRPr="00EA02D2">
              <w:t xml:space="preserve">", som er synligt i </w:t>
            </w:r>
            <w:r w:rsidR="00AF7750" w:rsidRPr="00EA02D2">
              <w:t>EU-talentpuljen</w:t>
            </w:r>
            <w:r w:rsidRPr="00EA02D2">
              <w:t xml:space="preserve">. Arbejdsgivere, der deltager i </w:t>
            </w:r>
            <w:r w:rsidR="00AF7750" w:rsidRPr="00EA02D2">
              <w:t>EU-talentpuljen</w:t>
            </w:r>
            <w:r w:rsidRPr="00EA02D2">
              <w:t>, bør kunne filtrere profilerne for registrerede jobsøgende fra tredjelande</w:t>
            </w:r>
            <w:r w:rsidRPr="00EA02D2">
              <w:rPr>
                <w:b/>
                <w:bCs/>
                <w:i/>
                <w:iCs/>
              </w:rPr>
              <w:t xml:space="preserve"> for at få </w:t>
            </w:r>
            <w:r w:rsidRPr="00EA02D2">
              <w:t>vist profilerne tilhørende dem, der har fået et "</w:t>
            </w:r>
            <w:r w:rsidR="004A034B" w:rsidRPr="00EA02D2">
              <w:t>EU-talentpartnerskabsbevis</w:t>
            </w:r>
            <w:r w:rsidRPr="00EA02D2">
              <w:t xml:space="preserve">". Dette kunne for arbejdsgivere være et incitament til at tilbyde et job i Unionen. Medlemsstaterne bør inden for rammerne af et talentpartnerskab fastsætte betingelserne </w:t>
            </w:r>
            <w:r w:rsidRPr="00EA02D2">
              <w:lastRenderedPageBreak/>
              <w:t>for udstedelse af "</w:t>
            </w:r>
            <w:r w:rsidR="004A034B" w:rsidRPr="00EA02D2">
              <w:t>EU-talentpartnerskabsbevi</w:t>
            </w:r>
            <w:r w:rsidRPr="00EA02D2">
              <w:t xml:space="preserve">set" med henblik på </w:t>
            </w:r>
            <w:r w:rsidR="00AF7750" w:rsidRPr="00EA02D2">
              <w:t>EU-talentpuljen</w:t>
            </w:r>
            <w:r w:rsidRPr="00EA02D2">
              <w:t>, herunder om et partnerlands nationale myndighed, en international organisation eller andre interessenter bør støtte udstedelsen af det. Udstedelsen af et "</w:t>
            </w:r>
            <w:r w:rsidR="004A034B" w:rsidRPr="00EA02D2">
              <w:t>EU-talentpartnerskabsbevis</w:t>
            </w:r>
            <w:r w:rsidRPr="00EA02D2">
              <w:t>" berører ikke europæiske og nationale regler om adgang til lovregulerede erhverv.</w:t>
            </w:r>
          </w:p>
        </w:tc>
      </w:tr>
    </w:tbl>
    <w:p w14:paraId="274DA503"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68C0226E" w14:textId="77777777" w:rsidR="0057698E" w:rsidRPr="00EA02D2" w:rsidRDefault="0057698E" w:rsidP="0057698E">
      <w:r w:rsidRPr="00EA02D2">
        <w:rPr>
          <w:rStyle w:val="HideTWBExt"/>
          <w:color w:val="auto"/>
        </w:rPr>
        <w:t>&lt;/AmendB&gt;</w:t>
      </w:r>
    </w:p>
    <w:p w14:paraId="2B8AF459"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230</w:t>
      </w:r>
      <w:r w:rsidRPr="00EA02D2">
        <w:rPr>
          <w:rStyle w:val="HideTWBExt"/>
          <w:color w:val="auto"/>
        </w:rPr>
        <w:t>&lt;/NumAmB&gt;</w:t>
      </w:r>
    </w:p>
    <w:p w14:paraId="0CCCD30D" w14:textId="77777777" w:rsidR="0057698E" w:rsidRPr="00EA02D2" w:rsidRDefault="0057698E" w:rsidP="0057698E">
      <w:pPr>
        <w:pStyle w:val="NormalBold"/>
      </w:pPr>
      <w:r w:rsidRPr="00EA02D2">
        <w:rPr>
          <w:rStyle w:val="HideTWBExt"/>
          <w:b w:val="0"/>
          <w:color w:val="auto"/>
        </w:rPr>
        <w:t>&lt;RepeatBlock-By&gt;&lt;Members&gt;</w:t>
      </w:r>
      <w:r w:rsidRPr="00EA02D2">
        <w:t>Francisco Assis</w:t>
      </w:r>
      <w:r w:rsidRPr="00EA02D2">
        <w:rPr>
          <w:rStyle w:val="HideTWBExt"/>
          <w:b w:val="0"/>
          <w:color w:val="auto"/>
        </w:rPr>
        <w:t>&lt;/Members&gt;</w:t>
      </w:r>
    </w:p>
    <w:p w14:paraId="28C95B19" w14:textId="77777777" w:rsidR="0057698E" w:rsidRPr="00EA02D2" w:rsidRDefault="0057698E" w:rsidP="0057698E">
      <w:pPr>
        <w:pStyle w:val="NormalBold"/>
      </w:pPr>
      <w:r w:rsidRPr="00EA02D2">
        <w:rPr>
          <w:rStyle w:val="HideTWBExt"/>
          <w:b w:val="0"/>
          <w:color w:val="auto"/>
        </w:rPr>
        <w:t>&lt;/RepeatBlock-By&gt;</w:t>
      </w:r>
    </w:p>
    <w:p w14:paraId="4FB8A735"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9F38BA2" w14:textId="77777777" w:rsidR="0057698E" w:rsidRPr="00EA02D2" w:rsidRDefault="0057698E" w:rsidP="0057698E">
      <w:pPr>
        <w:pStyle w:val="NormalBold"/>
      </w:pPr>
      <w:r w:rsidRPr="00EA02D2">
        <w:rPr>
          <w:rStyle w:val="HideTWBExt"/>
          <w:color w:val="auto"/>
        </w:rPr>
        <w:t>&lt;Article&gt;</w:t>
      </w:r>
      <w:r w:rsidRPr="00EA02D2">
        <w:t>Betragtning 19</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0295938" w14:textId="77777777" w:rsidTr="00AF7750">
        <w:trPr>
          <w:trHeight w:hRule="exact" w:val="240"/>
          <w:jc w:val="center"/>
        </w:trPr>
        <w:tc>
          <w:tcPr>
            <w:tcW w:w="9752" w:type="dxa"/>
            <w:gridSpan w:val="2"/>
            <w:tcBorders>
              <w:top w:val="nil"/>
              <w:left w:val="nil"/>
              <w:bottom w:val="nil"/>
              <w:right w:val="nil"/>
            </w:tcBorders>
          </w:tcPr>
          <w:p w14:paraId="0F40B340" w14:textId="77777777" w:rsidR="0057698E" w:rsidRPr="00EA02D2" w:rsidRDefault="0057698E" w:rsidP="00AF7750"/>
        </w:tc>
      </w:tr>
      <w:tr w:rsidR="004F5FC3" w:rsidRPr="00EA02D2" w14:paraId="3CF27883" w14:textId="77777777" w:rsidTr="00AF7750">
        <w:trPr>
          <w:trHeight w:val="240"/>
          <w:jc w:val="center"/>
        </w:trPr>
        <w:tc>
          <w:tcPr>
            <w:tcW w:w="4876" w:type="dxa"/>
            <w:tcBorders>
              <w:top w:val="nil"/>
              <w:left w:val="nil"/>
              <w:bottom w:val="nil"/>
              <w:right w:val="nil"/>
            </w:tcBorders>
          </w:tcPr>
          <w:p w14:paraId="0D509150"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6E366FA" w14:textId="77777777" w:rsidR="0057698E" w:rsidRPr="00EA02D2" w:rsidRDefault="0057698E" w:rsidP="00AF7750">
            <w:pPr>
              <w:pStyle w:val="AmColumnHeading"/>
            </w:pPr>
            <w:r w:rsidRPr="00EA02D2">
              <w:t>Ændringsforslag</w:t>
            </w:r>
          </w:p>
        </w:tc>
      </w:tr>
      <w:tr w:rsidR="004F5FC3" w:rsidRPr="00EA02D2" w14:paraId="440032DB" w14:textId="77777777" w:rsidTr="00AF7750">
        <w:trPr>
          <w:jc w:val="center"/>
        </w:trPr>
        <w:tc>
          <w:tcPr>
            <w:tcW w:w="4876" w:type="dxa"/>
            <w:tcBorders>
              <w:top w:val="nil"/>
              <w:left w:val="nil"/>
              <w:bottom w:val="nil"/>
              <w:right w:val="nil"/>
            </w:tcBorders>
          </w:tcPr>
          <w:p w14:paraId="3D05FE73" w14:textId="77777777" w:rsidR="0057698E" w:rsidRPr="00EA02D2" w:rsidRDefault="0057698E" w:rsidP="00AF7750">
            <w:pPr>
              <w:pStyle w:val="Normal6a"/>
            </w:pPr>
            <w:r w:rsidRPr="00EA02D2">
              <w:rPr>
                <w:b/>
                <w:i/>
                <w:iCs/>
              </w:rPr>
              <w:t>19)</w:t>
            </w:r>
            <w:r w:rsidRPr="00EA02D2">
              <w:tab/>
              <w:t>I forbindelse med talentpartnerskaber modtager statsborgere fra udvalgte tredjelande støtte til udvikling og validering af færdigheder inden for rammer, der er godkendt af de medlemsstater, der deltager i et talentpartnerskab, og partnerlandene. Derfor bør de færdigheder, der udvikles eller valideres inden for rammerne af et talentpartnerskab, certificeres ved hjælp af "</w:t>
            </w:r>
            <w:r w:rsidRPr="00EA02D2">
              <w:rPr>
                <w:b/>
                <w:bCs/>
                <w:i/>
                <w:iCs/>
              </w:rPr>
              <w:t>EU's</w:t>
            </w:r>
            <w:r w:rsidRPr="00EA02D2">
              <w:t xml:space="preserve"> </w:t>
            </w:r>
            <w:r w:rsidRPr="00EA02D2">
              <w:rPr>
                <w:b/>
                <w:bCs/>
                <w:i/>
                <w:iCs/>
              </w:rPr>
              <w:t>talentpartnerskabspas</w:t>
            </w:r>
            <w:r w:rsidRPr="00EA02D2">
              <w:t>", som er synligt i EU's talentpulje. Arbejdsgivere, der deltager i EU's talentpulje, bør kunne filtrere profilerne for registrerede jobsøgende fra tredjelande, så de får vist profilerne tilhørende dem, der har fået et "</w:t>
            </w:r>
            <w:r w:rsidRPr="00EA02D2">
              <w:rPr>
                <w:b/>
                <w:bCs/>
                <w:i/>
                <w:iCs/>
              </w:rPr>
              <w:t>EU-talentpartnerskabspas</w:t>
            </w:r>
            <w:r w:rsidRPr="00EA02D2">
              <w:t>". Dette kunne for arbejdsgivere være et incitament til at tilbyde et job i Unionen. Medlemsstaterne bør inden for rammerne af et talentpartnerskab fastsætte betingelserne for udstedelse af "</w:t>
            </w:r>
            <w:r w:rsidRPr="00EA02D2">
              <w:rPr>
                <w:b/>
                <w:i/>
              </w:rPr>
              <w:t>E</w:t>
            </w:r>
            <w:r w:rsidRPr="00EA02D2">
              <w:rPr>
                <w:b/>
                <w:bCs/>
                <w:i/>
                <w:iCs/>
              </w:rPr>
              <w:t>U-talentpartnerskabspasset</w:t>
            </w:r>
            <w:r w:rsidRPr="00EA02D2">
              <w:t xml:space="preserve">" med henblik på EU's talentpulje, herunder om et partnerlands nationale myndighed, en </w:t>
            </w:r>
            <w:r w:rsidRPr="00EA02D2">
              <w:lastRenderedPageBreak/>
              <w:t>international organisation eller andre interessenter bør støtte udstedelsen af det. Udstedelsen af et "</w:t>
            </w:r>
            <w:r w:rsidRPr="00EA02D2">
              <w:rPr>
                <w:b/>
                <w:i/>
              </w:rPr>
              <w:t>EU</w:t>
            </w:r>
            <w:r w:rsidRPr="00EA02D2">
              <w:rPr>
                <w:b/>
                <w:bCs/>
                <w:i/>
                <w:iCs/>
              </w:rPr>
              <w:t>-talentpartnerskabspas</w:t>
            </w:r>
            <w:r w:rsidRPr="00EA02D2">
              <w:t>" berører ikke europæiske og nationale regler om adgang til lovregulerede erhverv.</w:t>
            </w:r>
          </w:p>
        </w:tc>
        <w:tc>
          <w:tcPr>
            <w:tcW w:w="4876" w:type="dxa"/>
            <w:tcBorders>
              <w:top w:val="nil"/>
              <w:left w:val="nil"/>
              <w:bottom w:val="nil"/>
              <w:right w:val="nil"/>
            </w:tcBorders>
          </w:tcPr>
          <w:p w14:paraId="29FF58D8" w14:textId="69F173AD" w:rsidR="0057698E" w:rsidRPr="00EA02D2" w:rsidRDefault="0057698E" w:rsidP="00AA2CBE">
            <w:pPr>
              <w:pStyle w:val="Normal6a"/>
            </w:pPr>
            <w:r w:rsidRPr="00EA02D2">
              <w:rPr>
                <w:b/>
                <w:bCs/>
                <w:i/>
                <w:iCs/>
              </w:rPr>
              <w:lastRenderedPageBreak/>
              <w:t>(19)</w:t>
            </w:r>
            <w:r w:rsidRPr="00EA02D2">
              <w:tab/>
              <w:t>I forbindelse med talentpartnerskaber modtager statsborgere fra udvalgte tredjelande støtte til udvikling og validering af færdigheder inden for rammer, der er godkendt af de medlemsstater, der deltager i et talentpartnerskab, og partnerlandene. Derfor bør de færdigheder, der udvikles eller valideres inden for rammerne af et talentpartnerskab, certificeres ved hjælp af "</w:t>
            </w:r>
            <w:r w:rsidRPr="00EA02D2">
              <w:rPr>
                <w:b/>
                <w:bCs/>
                <w:i/>
                <w:iCs/>
              </w:rPr>
              <w:t>talentpartnerskabs</w:t>
            </w:r>
            <w:r w:rsidR="00AA2CBE">
              <w:rPr>
                <w:b/>
                <w:bCs/>
                <w:i/>
                <w:iCs/>
              </w:rPr>
              <w:t>bevi</w:t>
            </w:r>
            <w:r w:rsidRPr="00EA02D2">
              <w:rPr>
                <w:b/>
                <w:bCs/>
                <w:i/>
                <w:iCs/>
              </w:rPr>
              <w:t>set</w:t>
            </w:r>
            <w:r w:rsidRPr="00EA02D2">
              <w:t xml:space="preserve">", som er synligt i </w:t>
            </w:r>
            <w:r w:rsidR="00AF7750" w:rsidRPr="00EA02D2">
              <w:t>EU-talentpuljen</w:t>
            </w:r>
            <w:r w:rsidRPr="00EA02D2">
              <w:t xml:space="preserve">. Arbejdsgivere, der deltager i </w:t>
            </w:r>
            <w:r w:rsidR="00AF7750" w:rsidRPr="00EA02D2">
              <w:t>EU-talentpuljen</w:t>
            </w:r>
            <w:r w:rsidRPr="00EA02D2">
              <w:t>, bør kunne filtrere profilerne for registrerede jobsøgende fra tredjelande, så de får vist profilerne tilhørende dem, der har fået et "</w:t>
            </w:r>
            <w:r w:rsidRPr="00EA02D2">
              <w:rPr>
                <w:b/>
                <w:bCs/>
                <w:i/>
                <w:iCs/>
              </w:rPr>
              <w:t>talentpartnerskabs</w:t>
            </w:r>
            <w:r w:rsidR="0001656F" w:rsidRPr="00EA02D2">
              <w:rPr>
                <w:b/>
                <w:bCs/>
                <w:i/>
                <w:iCs/>
              </w:rPr>
              <w:t>bevis</w:t>
            </w:r>
            <w:r w:rsidRPr="00EA02D2">
              <w:t>". Dette kunne for arbejdsgivere være et incitament til at tilbyde et job i Unionen. Medlemsstaterne bør inden for rammerne af et talentpartnerskab fastsætte betingelserne for udstedelse af "</w:t>
            </w:r>
            <w:r w:rsidR="0001656F" w:rsidRPr="00EA02D2">
              <w:rPr>
                <w:b/>
                <w:bCs/>
                <w:i/>
                <w:iCs/>
              </w:rPr>
              <w:t>talentpartnerska</w:t>
            </w:r>
            <w:r w:rsidR="00AA2CBE">
              <w:rPr>
                <w:b/>
                <w:bCs/>
                <w:i/>
                <w:iCs/>
              </w:rPr>
              <w:t>b</w:t>
            </w:r>
            <w:r w:rsidR="0001656F" w:rsidRPr="00EA02D2">
              <w:rPr>
                <w:b/>
                <w:bCs/>
                <w:i/>
                <w:iCs/>
              </w:rPr>
              <w:t>sbeviset</w:t>
            </w:r>
            <w:r w:rsidRPr="00EA02D2">
              <w:t xml:space="preserve">" med henblik på </w:t>
            </w:r>
            <w:r w:rsidR="00AF7750" w:rsidRPr="00EA02D2">
              <w:t>EU-talentpuljen</w:t>
            </w:r>
            <w:r w:rsidRPr="00EA02D2">
              <w:t xml:space="preserve">, herunder om et partnerlands nationale myndighed, en </w:t>
            </w:r>
            <w:r w:rsidRPr="00EA02D2">
              <w:lastRenderedPageBreak/>
              <w:t>international organisation eller andre interessenter bør støtte udstedelsen af det. Udstedelsen af et "</w:t>
            </w:r>
            <w:r w:rsidR="0001656F" w:rsidRPr="00EA02D2">
              <w:rPr>
                <w:b/>
                <w:bCs/>
                <w:i/>
                <w:iCs/>
              </w:rPr>
              <w:t>talentpartnerskabsbevis</w:t>
            </w:r>
            <w:r w:rsidRPr="00EA02D2">
              <w:t>" berører ikke europæiske og nationale regler om adgang til lovregulerede erhverv.</w:t>
            </w:r>
          </w:p>
        </w:tc>
      </w:tr>
    </w:tbl>
    <w:p w14:paraId="56ABD3F9"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18EFDE30" w14:textId="77777777" w:rsidR="0057698E" w:rsidRPr="00EA02D2" w:rsidRDefault="0057698E" w:rsidP="0057698E">
      <w:r w:rsidRPr="00EA02D2">
        <w:rPr>
          <w:rStyle w:val="HideTWBExt"/>
          <w:color w:val="auto"/>
        </w:rPr>
        <w:t>&lt;/AmendB&gt;</w:t>
      </w:r>
    </w:p>
    <w:p w14:paraId="7BC33141"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231</w:t>
      </w:r>
      <w:r w:rsidRPr="00EA02D2">
        <w:rPr>
          <w:rStyle w:val="HideTWBExt"/>
          <w:color w:val="auto"/>
        </w:rPr>
        <w:t>&lt;/NumAmB&gt;</w:t>
      </w:r>
    </w:p>
    <w:p w14:paraId="0A457FF4" w14:textId="77777777" w:rsidR="0057698E" w:rsidRPr="00EA02D2" w:rsidRDefault="0057698E" w:rsidP="0057698E">
      <w:pPr>
        <w:pStyle w:val="NormalBold"/>
      </w:pPr>
      <w:r w:rsidRPr="00EA02D2">
        <w:rPr>
          <w:rStyle w:val="HideTWBExt"/>
          <w:b w:val="0"/>
          <w:color w:val="auto"/>
        </w:rPr>
        <w:t>&lt;RepeatBlock-By&gt;&lt;Members&gt;</w:t>
      </w:r>
      <w:r w:rsidRPr="00EA02D2">
        <w:t>Javier Moreno Sánchez</w:t>
      </w:r>
      <w:r w:rsidRPr="00EA02D2">
        <w:rPr>
          <w:rStyle w:val="HideTWBExt"/>
          <w:b w:val="0"/>
          <w:color w:val="auto"/>
        </w:rPr>
        <w:t>&lt;/Members&gt;</w:t>
      </w:r>
    </w:p>
    <w:p w14:paraId="274A7880" w14:textId="77777777" w:rsidR="0057698E" w:rsidRPr="00EA02D2" w:rsidRDefault="0057698E" w:rsidP="0057698E">
      <w:pPr>
        <w:pStyle w:val="NormalBold"/>
      </w:pPr>
      <w:r w:rsidRPr="00EA02D2">
        <w:rPr>
          <w:rStyle w:val="HideTWBExt"/>
          <w:b w:val="0"/>
          <w:color w:val="auto"/>
        </w:rPr>
        <w:t>&lt;/RepeatBlock-By&gt;</w:t>
      </w:r>
    </w:p>
    <w:p w14:paraId="6EFD9D90"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292A011" w14:textId="77777777" w:rsidR="0057698E" w:rsidRPr="00EA02D2" w:rsidRDefault="0057698E" w:rsidP="0057698E">
      <w:pPr>
        <w:pStyle w:val="NormalBold"/>
      </w:pPr>
      <w:r w:rsidRPr="00EA02D2">
        <w:rPr>
          <w:rStyle w:val="HideTWBExt"/>
          <w:color w:val="auto"/>
        </w:rPr>
        <w:t>&lt;Article&gt;</w:t>
      </w:r>
      <w:r w:rsidRPr="00EA02D2">
        <w:t>Betragtning 19</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68159DAA" w14:textId="77777777" w:rsidTr="00AF7750">
        <w:trPr>
          <w:trHeight w:hRule="exact" w:val="240"/>
          <w:jc w:val="center"/>
        </w:trPr>
        <w:tc>
          <w:tcPr>
            <w:tcW w:w="9752" w:type="dxa"/>
            <w:gridSpan w:val="2"/>
            <w:tcBorders>
              <w:top w:val="nil"/>
              <w:left w:val="nil"/>
              <w:bottom w:val="nil"/>
              <w:right w:val="nil"/>
            </w:tcBorders>
          </w:tcPr>
          <w:p w14:paraId="1E135E4E" w14:textId="77777777" w:rsidR="0057698E" w:rsidRPr="00EA02D2" w:rsidRDefault="0057698E" w:rsidP="00AF7750"/>
        </w:tc>
      </w:tr>
      <w:tr w:rsidR="004F5FC3" w:rsidRPr="00EA02D2" w14:paraId="72B27265" w14:textId="77777777" w:rsidTr="00AF7750">
        <w:trPr>
          <w:trHeight w:val="240"/>
          <w:jc w:val="center"/>
        </w:trPr>
        <w:tc>
          <w:tcPr>
            <w:tcW w:w="4876" w:type="dxa"/>
            <w:tcBorders>
              <w:top w:val="nil"/>
              <w:left w:val="nil"/>
              <w:bottom w:val="nil"/>
              <w:right w:val="nil"/>
            </w:tcBorders>
          </w:tcPr>
          <w:p w14:paraId="204E7FF7"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7E8FEE35" w14:textId="77777777" w:rsidR="0057698E" w:rsidRPr="00EA02D2" w:rsidRDefault="0057698E" w:rsidP="00AF7750">
            <w:pPr>
              <w:pStyle w:val="AmColumnHeading"/>
            </w:pPr>
            <w:r w:rsidRPr="00EA02D2">
              <w:t>Ændringsforslag</w:t>
            </w:r>
          </w:p>
        </w:tc>
      </w:tr>
      <w:tr w:rsidR="004F5FC3" w:rsidRPr="00EA02D2" w14:paraId="05BAB041" w14:textId="77777777" w:rsidTr="00AF7750">
        <w:trPr>
          <w:jc w:val="center"/>
        </w:trPr>
        <w:tc>
          <w:tcPr>
            <w:tcW w:w="4876" w:type="dxa"/>
            <w:tcBorders>
              <w:top w:val="nil"/>
              <w:left w:val="nil"/>
              <w:bottom w:val="nil"/>
              <w:right w:val="nil"/>
            </w:tcBorders>
          </w:tcPr>
          <w:p w14:paraId="42DB725F" w14:textId="77777777" w:rsidR="0057698E" w:rsidRPr="00EA02D2" w:rsidRDefault="0057698E" w:rsidP="00AF7750">
            <w:pPr>
              <w:pStyle w:val="Normal6a"/>
            </w:pPr>
            <w:r w:rsidRPr="00EA02D2">
              <w:rPr>
                <w:b/>
                <w:i/>
                <w:iCs/>
              </w:rPr>
              <w:t>19)</w:t>
            </w:r>
            <w:r w:rsidRPr="00EA02D2">
              <w:tab/>
              <w:t>I forbindelse med talentpartnerskaber modtager statsborgere fra udvalgte tredjelande støtte til udvikling og validering af færdigheder inden for rammer, der er godkendt af de medlemsstater, der deltager i et talentpartnerskab, og partnerlandene. Derfor bør de færdigheder, der udvikles eller valideres inden for rammerne af et talentpartnerskab, certificeres ved hjælp af "</w:t>
            </w:r>
            <w:r w:rsidRPr="00EA02D2">
              <w:rPr>
                <w:b/>
                <w:bCs/>
                <w:i/>
                <w:iCs/>
              </w:rPr>
              <w:t>EU's</w:t>
            </w:r>
            <w:r w:rsidRPr="00EA02D2">
              <w:t xml:space="preserve"> </w:t>
            </w:r>
            <w:r w:rsidRPr="00EA02D2">
              <w:rPr>
                <w:b/>
                <w:bCs/>
                <w:i/>
                <w:iCs/>
              </w:rPr>
              <w:t>talentpartnerskabspas</w:t>
            </w:r>
            <w:r w:rsidRPr="00EA02D2">
              <w:t>", som er synligt i EU's talentpulje. Arbejdsgivere, der deltager i EU's talentpulje, bør kunne filtrere profilerne for registrerede jobsøgende fra tredjelande, så de får vist profilerne tilhørende dem, der har fået et "</w:t>
            </w:r>
            <w:r w:rsidRPr="00EA02D2">
              <w:rPr>
                <w:b/>
                <w:bCs/>
                <w:i/>
                <w:iCs/>
              </w:rPr>
              <w:t>EU-talentpartnerskabspas</w:t>
            </w:r>
            <w:r w:rsidRPr="00EA02D2">
              <w:t>". Dette kunne for arbejdsgivere være et incitament til at tilbyde et job i Unionen. Medlemsstaterne bør inden for rammerne af et talentpartnerskab fastsætte betingelserne for udstedelse af "</w:t>
            </w:r>
            <w:r w:rsidRPr="00EA02D2">
              <w:rPr>
                <w:b/>
                <w:i/>
              </w:rPr>
              <w:t>E</w:t>
            </w:r>
            <w:r w:rsidRPr="00EA02D2">
              <w:rPr>
                <w:b/>
                <w:bCs/>
                <w:i/>
                <w:iCs/>
              </w:rPr>
              <w:t>U-talentpartnerskabspasset</w:t>
            </w:r>
            <w:r w:rsidRPr="00EA02D2">
              <w:t>" med henblik på EU's talentpulje, herunder om et partnerlands nationale myndighed, en international organisation eller andre interessenter bør støtte udstedelsen af det. Udstedelsen af et "</w:t>
            </w:r>
            <w:r w:rsidRPr="00EA02D2">
              <w:rPr>
                <w:b/>
                <w:i/>
              </w:rPr>
              <w:t>EU</w:t>
            </w:r>
            <w:r w:rsidRPr="00EA02D2">
              <w:rPr>
                <w:b/>
                <w:bCs/>
                <w:i/>
                <w:iCs/>
              </w:rPr>
              <w:t>-talentpartnerskabspas</w:t>
            </w:r>
            <w:r w:rsidRPr="00EA02D2">
              <w:t xml:space="preserve">" berører ikke </w:t>
            </w:r>
            <w:r w:rsidRPr="00EA02D2">
              <w:lastRenderedPageBreak/>
              <w:t>europæiske og nationale regler om adgang til lovregulerede erhverv.</w:t>
            </w:r>
          </w:p>
        </w:tc>
        <w:tc>
          <w:tcPr>
            <w:tcW w:w="4876" w:type="dxa"/>
            <w:tcBorders>
              <w:top w:val="nil"/>
              <w:left w:val="nil"/>
              <w:bottom w:val="nil"/>
              <w:right w:val="nil"/>
            </w:tcBorders>
          </w:tcPr>
          <w:p w14:paraId="77BF6CB7" w14:textId="1B81BFE2" w:rsidR="0057698E" w:rsidRPr="00EA02D2" w:rsidRDefault="0057698E" w:rsidP="0001656F">
            <w:pPr>
              <w:pStyle w:val="Normal6a"/>
            </w:pPr>
            <w:r w:rsidRPr="00EA02D2">
              <w:rPr>
                <w:b/>
                <w:bCs/>
                <w:i/>
                <w:iCs/>
              </w:rPr>
              <w:lastRenderedPageBreak/>
              <w:t>(19)</w:t>
            </w:r>
            <w:r w:rsidRPr="00EA02D2">
              <w:tab/>
              <w:t>I forbindelse med talentpartnerskaber modtager statsborgere fra udvalgte tredjelande støtte til udvikling og validering af færdigheder inden for rammer, der er godkendt af de medlemsstater, der deltager i et talentpartnerskab, og partnerlandene. Derfor bør de færdigheder, der udvikles eller valideres inden for rammerne af et talentpartnerskab, certificeres ved hjælp af "</w:t>
            </w:r>
            <w:r w:rsidR="0001656F" w:rsidRPr="00EA02D2">
              <w:rPr>
                <w:b/>
                <w:bCs/>
                <w:i/>
                <w:iCs/>
              </w:rPr>
              <w:t>talentpartnerskabsbeviset</w:t>
            </w:r>
            <w:r w:rsidRPr="00EA02D2">
              <w:t xml:space="preserve">", som er synligt i </w:t>
            </w:r>
            <w:r w:rsidR="00AF7750" w:rsidRPr="00EA02D2">
              <w:t>EU-talentpuljen</w:t>
            </w:r>
            <w:r w:rsidRPr="00EA02D2">
              <w:t xml:space="preserve">. Arbejdsgivere, der deltager i </w:t>
            </w:r>
            <w:r w:rsidR="00AF7750" w:rsidRPr="00EA02D2">
              <w:t>EU-talentpuljen</w:t>
            </w:r>
            <w:r w:rsidRPr="00EA02D2">
              <w:t>, bør kunne filtrere profilerne for registrerede jobsøgende fra tredjelande, så de får vist profilerne tilhørende dem, der har fået et "</w:t>
            </w:r>
            <w:r w:rsidR="004A034B" w:rsidRPr="00EA02D2">
              <w:rPr>
                <w:b/>
                <w:bCs/>
                <w:i/>
                <w:iCs/>
              </w:rPr>
              <w:t>talentpartnerskabsbevis</w:t>
            </w:r>
            <w:r w:rsidRPr="00EA02D2">
              <w:t>". Dette kunne for arbejdsgivere være et incitament til at tilbyde et job i Unionen. Medlemsstaterne bør inden for rammerne af et talentpartnerskab fastsætte betingelserne for udstedelse af "</w:t>
            </w:r>
            <w:r w:rsidR="004A034B" w:rsidRPr="00EA02D2">
              <w:rPr>
                <w:b/>
                <w:bCs/>
                <w:i/>
                <w:iCs/>
              </w:rPr>
              <w:t>talentpartnerska</w:t>
            </w:r>
            <w:r w:rsidR="0001656F" w:rsidRPr="00EA02D2">
              <w:rPr>
                <w:b/>
                <w:bCs/>
                <w:i/>
                <w:iCs/>
              </w:rPr>
              <w:t>s</w:t>
            </w:r>
            <w:r w:rsidR="004A034B" w:rsidRPr="00EA02D2">
              <w:rPr>
                <w:b/>
                <w:bCs/>
                <w:i/>
                <w:iCs/>
              </w:rPr>
              <w:t>beviset</w:t>
            </w:r>
            <w:r w:rsidRPr="00EA02D2">
              <w:t xml:space="preserve">" med henblik på </w:t>
            </w:r>
            <w:r w:rsidR="00AF7750" w:rsidRPr="00EA02D2">
              <w:t>EU-talentpuljen</w:t>
            </w:r>
            <w:r w:rsidRPr="00EA02D2">
              <w:t>, herunder om et partnerlands nationale myndighed, en international organisation eller andre interessenter bør støtte udstedelsen af det. Udstedelsen af et "</w:t>
            </w:r>
            <w:r w:rsidR="004A034B" w:rsidRPr="00EA02D2">
              <w:rPr>
                <w:b/>
                <w:bCs/>
                <w:i/>
                <w:iCs/>
              </w:rPr>
              <w:t>talentpartnerskabsbevis</w:t>
            </w:r>
            <w:r w:rsidRPr="00EA02D2">
              <w:t xml:space="preserve">" berører ikke </w:t>
            </w:r>
            <w:r w:rsidRPr="00EA02D2">
              <w:lastRenderedPageBreak/>
              <w:t>europæiske og nationale regler om adgang til lovregulerede erhverv.</w:t>
            </w:r>
          </w:p>
        </w:tc>
      </w:tr>
    </w:tbl>
    <w:p w14:paraId="6608662F"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6B44F83B" w14:textId="77777777" w:rsidR="0057698E" w:rsidRPr="00EA02D2" w:rsidRDefault="0057698E" w:rsidP="0057698E">
      <w:r w:rsidRPr="00EA02D2">
        <w:rPr>
          <w:rStyle w:val="HideTWBExt"/>
          <w:color w:val="auto"/>
        </w:rPr>
        <w:t>&lt;/AmendB&gt;</w:t>
      </w:r>
    </w:p>
    <w:p w14:paraId="74BD16E6"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232</w:t>
      </w:r>
      <w:r w:rsidRPr="00EA02D2">
        <w:rPr>
          <w:rStyle w:val="HideTWBExt"/>
          <w:color w:val="auto"/>
        </w:rPr>
        <w:t>&lt;/NumAmB&gt;</w:t>
      </w:r>
    </w:p>
    <w:p w14:paraId="15247BAE" w14:textId="77777777" w:rsidR="0057698E" w:rsidRPr="00EA02D2" w:rsidRDefault="0057698E" w:rsidP="0057698E">
      <w:pPr>
        <w:pStyle w:val="NormalBold"/>
      </w:pPr>
      <w:r w:rsidRPr="00EA02D2">
        <w:rPr>
          <w:rStyle w:val="HideTWBExt"/>
          <w:b w:val="0"/>
          <w:color w:val="auto"/>
        </w:rPr>
        <w:t>&lt;RepeatBlock-By&gt;&lt;Members&gt;</w:t>
      </w:r>
      <w:r w:rsidRPr="00EA02D2">
        <w:t>Javier Moreno Sánchez</w:t>
      </w:r>
      <w:r w:rsidRPr="00EA02D2">
        <w:rPr>
          <w:rStyle w:val="HideTWBExt"/>
          <w:b w:val="0"/>
          <w:color w:val="auto"/>
        </w:rPr>
        <w:t>&lt;/Members&gt;</w:t>
      </w:r>
    </w:p>
    <w:p w14:paraId="33A97B15" w14:textId="77777777" w:rsidR="0057698E" w:rsidRPr="00EA02D2" w:rsidRDefault="0057698E" w:rsidP="0057698E">
      <w:pPr>
        <w:pStyle w:val="NormalBold"/>
      </w:pPr>
      <w:r w:rsidRPr="00EA02D2">
        <w:rPr>
          <w:rStyle w:val="HideTWBExt"/>
          <w:b w:val="0"/>
          <w:color w:val="auto"/>
        </w:rPr>
        <w:t>&lt;/RepeatBlock-By&gt;</w:t>
      </w:r>
    </w:p>
    <w:p w14:paraId="07E3A94D"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3E2AC30" w14:textId="77777777" w:rsidR="0057698E" w:rsidRPr="00EA02D2" w:rsidRDefault="0057698E" w:rsidP="0057698E">
      <w:pPr>
        <w:pStyle w:val="NormalBold"/>
      </w:pPr>
      <w:r w:rsidRPr="00EA02D2">
        <w:rPr>
          <w:rStyle w:val="HideTWBExt"/>
          <w:color w:val="auto"/>
        </w:rPr>
        <w:t>&lt;Article&gt;</w:t>
      </w:r>
      <w:r w:rsidRPr="00EA02D2">
        <w:t>Betragtning 19 a (ny)</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6743C5F3" w14:textId="77777777" w:rsidTr="00AF7750">
        <w:trPr>
          <w:trHeight w:hRule="exact" w:val="240"/>
          <w:jc w:val="center"/>
        </w:trPr>
        <w:tc>
          <w:tcPr>
            <w:tcW w:w="9752" w:type="dxa"/>
            <w:gridSpan w:val="2"/>
            <w:tcBorders>
              <w:top w:val="nil"/>
              <w:left w:val="nil"/>
              <w:bottom w:val="nil"/>
              <w:right w:val="nil"/>
            </w:tcBorders>
          </w:tcPr>
          <w:p w14:paraId="69F496A2" w14:textId="77777777" w:rsidR="0057698E" w:rsidRPr="00EA02D2" w:rsidRDefault="0057698E" w:rsidP="00AF7750"/>
        </w:tc>
      </w:tr>
      <w:tr w:rsidR="004F5FC3" w:rsidRPr="00EA02D2" w14:paraId="0690C750" w14:textId="77777777" w:rsidTr="00AF7750">
        <w:trPr>
          <w:trHeight w:val="240"/>
          <w:jc w:val="center"/>
        </w:trPr>
        <w:tc>
          <w:tcPr>
            <w:tcW w:w="4876" w:type="dxa"/>
            <w:tcBorders>
              <w:top w:val="nil"/>
              <w:left w:val="nil"/>
              <w:bottom w:val="nil"/>
              <w:right w:val="nil"/>
            </w:tcBorders>
          </w:tcPr>
          <w:p w14:paraId="2E0DFA35"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944918D" w14:textId="77777777" w:rsidR="0057698E" w:rsidRPr="00EA02D2" w:rsidRDefault="0057698E" w:rsidP="00AF7750">
            <w:pPr>
              <w:pStyle w:val="AmColumnHeading"/>
            </w:pPr>
            <w:r w:rsidRPr="00EA02D2">
              <w:t>Ændringsforslag</w:t>
            </w:r>
          </w:p>
        </w:tc>
      </w:tr>
      <w:tr w:rsidR="004F5FC3" w:rsidRPr="00EA02D2" w14:paraId="1ECBA89E" w14:textId="77777777" w:rsidTr="00AF7750">
        <w:trPr>
          <w:jc w:val="center"/>
        </w:trPr>
        <w:tc>
          <w:tcPr>
            <w:tcW w:w="4876" w:type="dxa"/>
            <w:tcBorders>
              <w:top w:val="nil"/>
              <w:left w:val="nil"/>
              <w:bottom w:val="nil"/>
              <w:right w:val="nil"/>
            </w:tcBorders>
          </w:tcPr>
          <w:p w14:paraId="7B3AE98D" w14:textId="77777777" w:rsidR="0057698E" w:rsidRPr="00EA02D2" w:rsidRDefault="0057698E" w:rsidP="00AF7750">
            <w:pPr>
              <w:pStyle w:val="Normal6a"/>
            </w:pPr>
          </w:p>
        </w:tc>
        <w:tc>
          <w:tcPr>
            <w:tcW w:w="4876" w:type="dxa"/>
            <w:tcBorders>
              <w:top w:val="nil"/>
              <w:left w:val="nil"/>
              <w:bottom w:val="nil"/>
              <w:right w:val="nil"/>
            </w:tcBorders>
          </w:tcPr>
          <w:p w14:paraId="1E1ECDD8" w14:textId="1B8D2E4D" w:rsidR="0057698E" w:rsidRPr="00EA02D2" w:rsidRDefault="0057698E" w:rsidP="0001656F">
            <w:pPr>
              <w:pStyle w:val="Normal6a"/>
            </w:pPr>
            <w:r w:rsidRPr="00EA02D2">
              <w:rPr>
                <w:b/>
                <w:i/>
              </w:rPr>
              <w:t>(19a)</w:t>
            </w:r>
            <w:r w:rsidRPr="00EA02D2">
              <w:tab/>
            </w:r>
            <w:r w:rsidRPr="00EA02D2">
              <w:rPr>
                <w:b/>
                <w:i/>
              </w:rPr>
              <w:t>Jobsøgende fra tredjelande kan også modtage støtte gennem nationale rammer for færdighedsudvikling og validering i et tredjeland. Disse rammer støttes økonomisk af en medlemsstat og/eller af EU-finansiering uden for rammerne af et talentpartnerskab. Derfor bør de færdigheder, der udvikles eller valideres inden for de nationale rammer, også certificeres ved hjælp af "</w:t>
            </w:r>
            <w:r w:rsidR="0001656F" w:rsidRPr="00EA02D2">
              <w:rPr>
                <w:b/>
                <w:i/>
              </w:rPr>
              <w:t>EU-talentpartnerskabsbevi</w:t>
            </w:r>
            <w:r w:rsidRPr="00EA02D2">
              <w:rPr>
                <w:b/>
                <w:i/>
              </w:rPr>
              <w:t xml:space="preserve">set", som er synligt i </w:t>
            </w:r>
            <w:r w:rsidR="00AF7750" w:rsidRPr="00EA02D2">
              <w:rPr>
                <w:b/>
                <w:i/>
              </w:rPr>
              <w:t>EU-talentpuljen</w:t>
            </w:r>
            <w:r w:rsidRPr="00EA02D2">
              <w:rPr>
                <w:b/>
                <w:i/>
              </w:rPr>
              <w:t>.</w:t>
            </w:r>
          </w:p>
        </w:tc>
      </w:tr>
    </w:tbl>
    <w:p w14:paraId="06108460"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42B31B96" w14:textId="77777777" w:rsidR="0057698E" w:rsidRPr="00EA02D2" w:rsidRDefault="0057698E" w:rsidP="0057698E">
      <w:r w:rsidRPr="00EA02D2">
        <w:rPr>
          <w:rStyle w:val="HideTWBExt"/>
          <w:color w:val="auto"/>
        </w:rPr>
        <w:t>&lt;/AmendB&gt;</w:t>
      </w:r>
    </w:p>
    <w:p w14:paraId="2017DCA0"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233</w:t>
      </w:r>
      <w:r w:rsidRPr="00EA02D2">
        <w:rPr>
          <w:rStyle w:val="HideTWBExt"/>
          <w:color w:val="auto"/>
        </w:rPr>
        <w:t>&lt;/NumAmB&gt;</w:t>
      </w:r>
    </w:p>
    <w:p w14:paraId="4E77A6DD" w14:textId="77777777" w:rsidR="0057698E" w:rsidRPr="00EA02D2" w:rsidRDefault="0057698E" w:rsidP="0057698E">
      <w:pPr>
        <w:pStyle w:val="NormalBold"/>
      </w:pPr>
      <w:r w:rsidRPr="00EA02D2">
        <w:rPr>
          <w:rStyle w:val="HideTWBExt"/>
          <w:b w:val="0"/>
          <w:color w:val="auto"/>
        </w:rPr>
        <w:t>&lt;RepeatBlock-By&gt;&lt;Members&gt;</w:t>
      </w:r>
      <w:r w:rsidRPr="00EA02D2">
        <w:t>Petra Steger, Jaroslav Bžoch, Fabrice Leggeri, António Tânger Corrêa, Jorge Buxadé Villalba, Marieke Ehlers</w:t>
      </w:r>
      <w:r w:rsidRPr="00EA02D2">
        <w:rPr>
          <w:rStyle w:val="HideTWBExt"/>
          <w:b w:val="0"/>
          <w:color w:val="auto"/>
        </w:rPr>
        <w:t>&lt;/Members&gt;</w:t>
      </w:r>
    </w:p>
    <w:p w14:paraId="5F4943BA" w14:textId="77777777" w:rsidR="0057698E" w:rsidRPr="00EA02D2" w:rsidRDefault="0057698E" w:rsidP="0057698E">
      <w:pPr>
        <w:pStyle w:val="NormalBold"/>
      </w:pPr>
      <w:r w:rsidRPr="00EA02D2">
        <w:rPr>
          <w:rStyle w:val="HideTWBExt"/>
          <w:b w:val="0"/>
          <w:color w:val="auto"/>
        </w:rPr>
        <w:t>&lt;/RepeatBlock-By&gt;</w:t>
      </w:r>
    </w:p>
    <w:p w14:paraId="18B80F70"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6834FF7F" w14:textId="77777777" w:rsidR="0057698E" w:rsidRPr="00EA02D2" w:rsidRDefault="0057698E" w:rsidP="0057698E">
      <w:pPr>
        <w:pStyle w:val="NormalBold"/>
      </w:pPr>
      <w:r w:rsidRPr="00EA02D2">
        <w:rPr>
          <w:rStyle w:val="HideTWBExt"/>
          <w:color w:val="auto"/>
        </w:rPr>
        <w:t>&lt;Article&gt;</w:t>
      </w:r>
      <w:r w:rsidRPr="00EA02D2">
        <w:t>Betragtning 20</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66428303" w14:textId="77777777" w:rsidTr="00AF7750">
        <w:trPr>
          <w:trHeight w:hRule="exact" w:val="240"/>
          <w:jc w:val="center"/>
        </w:trPr>
        <w:tc>
          <w:tcPr>
            <w:tcW w:w="9752" w:type="dxa"/>
            <w:gridSpan w:val="2"/>
            <w:tcBorders>
              <w:top w:val="nil"/>
              <w:left w:val="nil"/>
              <w:bottom w:val="nil"/>
              <w:right w:val="nil"/>
            </w:tcBorders>
          </w:tcPr>
          <w:p w14:paraId="543A93BC" w14:textId="77777777" w:rsidR="0057698E" w:rsidRPr="00EA02D2" w:rsidRDefault="0057698E" w:rsidP="00AF7750"/>
        </w:tc>
      </w:tr>
      <w:tr w:rsidR="004F5FC3" w:rsidRPr="00EA02D2" w14:paraId="15A1307F" w14:textId="77777777" w:rsidTr="00AF7750">
        <w:trPr>
          <w:trHeight w:val="240"/>
          <w:jc w:val="center"/>
        </w:trPr>
        <w:tc>
          <w:tcPr>
            <w:tcW w:w="4876" w:type="dxa"/>
            <w:tcBorders>
              <w:top w:val="nil"/>
              <w:left w:val="nil"/>
              <w:bottom w:val="nil"/>
              <w:right w:val="nil"/>
            </w:tcBorders>
          </w:tcPr>
          <w:p w14:paraId="20A903A0"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EFCDC6E" w14:textId="77777777" w:rsidR="0057698E" w:rsidRPr="00EA02D2" w:rsidRDefault="0057698E" w:rsidP="00AF7750">
            <w:pPr>
              <w:pStyle w:val="AmColumnHeading"/>
            </w:pPr>
            <w:r w:rsidRPr="00EA02D2">
              <w:t>Ændringsforslag</w:t>
            </w:r>
          </w:p>
        </w:tc>
      </w:tr>
      <w:tr w:rsidR="004F5FC3" w:rsidRPr="00EA02D2" w14:paraId="1BD64DC4" w14:textId="77777777" w:rsidTr="00AF7750">
        <w:trPr>
          <w:jc w:val="center"/>
        </w:trPr>
        <w:tc>
          <w:tcPr>
            <w:tcW w:w="4876" w:type="dxa"/>
            <w:tcBorders>
              <w:top w:val="nil"/>
              <w:left w:val="nil"/>
              <w:bottom w:val="nil"/>
              <w:right w:val="nil"/>
            </w:tcBorders>
          </w:tcPr>
          <w:p w14:paraId="63CE2504" w14:textId="77777777" w:rsidR="0057698E" w:rsidRPr="00EA02D2" w:rsidRDefault="0057698E" w:rsidP="00AF7750">
            <w:pPr>
              <w:pStyle w:val="Normal6a"/>
            </w:pPr>
            <w:r w:rsidRPr="00EA02D2">
              <w:rPr>
                <w:b/>
                <w:i/>
                <w:iCs/>
              </w:rPr>
              <w:t>20)</w:t>
            </w:r>
            <w:r w:rsidRPr="00EA02D2">
              <w:tab/>
              <w:t>Listen over tredjelande og medlemsstater, der deltager i talentpartnerskaber, bør offentliggøres på IT-platformen for EU's talentpulje sammen med en liste over de relevante erhverv, som hvert partnerskab er rettet mod.</w:t>
            </w:r>
          </w:p>
        </w:tc>
        <w:tc>
          <w:tcPr>
            <w:tcW w:w="4876" w:type="dxa"/>
            <w:tcBorders>
              <w:top w:val="nil"/>
              <w:left w:val="nil"/>
              <w:bottom w:val="nil"/>
              <w:right w:val="nil"/>
            </w:tcBorders>
          </w:tcPr>
          <w:p w14:paraId="766F0316" w14:textId="68382B35" w:rsidR="0057698E" w:rsidRPr="00EA02D2" w:rsidRDefault="0057698E" w:rsidP="00AF7750">
            <w:pPr>
              <w:pStyle w:val="Normal6a"/>
            </w:pPr>
            <w:r w:rsidRPr="00EA02D2">
              <w:rPr>
                <w:b/>
                <w:bCs/>
                <w:i/>
                <w:iCs/>
              </w:rPr>
              <w:t>(20)</w:t>
            </w:r>
            <w:r w:rsidRPr="00EA02D2">
              <w:tab/>
              <w:t xml:space="preserve">Listen over tredjelande og medlemsstater, der deltager i talentpartnerskaber, bør offentliggøres på IT-platformen for </w:t>
            </w:r>
            <w:r w:rsidR="00AF7750" w:rsidRPr="00EA02D2">
              <w:t>EU-talentpuljen</w:t>
            </w:r>
            <w:r w:rsidRPr="00EA02D2">
              <w:t xml:space="preserve"> sammen med en liste over de relevante erhverv, som hvert partnerskab er rettet mod. </w:t>
            </w:r>
            <w:r w:rsidRPr="00EA02D2">
              <w:rPr>
                <w:b/>
                <w:bCs/>
                <w:i/>
                <w:iCs/>
              </w:rPr>
              <w:t xml:space="preserve">Med henblik på </w:t>
            </w:r>
            <w:r w:rsidR="00AF7750" w:rsidRPr="00EA02D2">
              <w:rPr>
                <w:b/>
                <w:bCs/>
                <w:i/>
                <w:iCs/>
              </w:rPr>
              <w:t>EU-talentpuljen</w:t>
            </w:r>
            <w:r w:rsidRPr="00EA02D2">
              <w:rPr>
                <w:b/>
                <w:bCs/>
                <w:i/>
                <w:iCs/>
              </w:rPr>
              <w:t xml:space="preserve"> bør disse erhverv kræve høje kvalifikationer eller </w:t>
            </w:r>
            <w:r w:rsidRPr="00EA02D2">
              <w:rPr>
                <w:b/>
                <w:bCs/>
                <w:i/>
                <w:iCs/>
              </w:rPr>
              <w:lastRenderedPageBreak/>
              <w:t>færdigheder.</w:t>
            </w:r>
          </w:p>
        </w:tc>
      </w:tr>
    </w:tbl>
    <w:p w14:paraId="07722BE7"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420AEC46" w14:textId="77777777" w:rsidR="0057698E" w:rsidRPr="00EA02D2" w:rsidRDefault="0057698E" w:rsidP="0057698E">
      <w:r w:rsidRPr="00EA02D2">
        <w:rPr>
          <w:rStyle w:val="HideTWBExt"/>
          <w:color w:val="auto"/>
        </w:rPr>
        <w:t>&lt;/AmendB&gt;</w:t>
      </w:r>
    </w:p>
    <w:p w14:paraId="417BACDD"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234</w:t>
      </w:r>
      <w:r w:rsidRPr="00EA02D2">
        <w:rPr>
          <w:rStyle w:val="HideTWBExt"/>
          <w:color w:val="auto"/>
        </w:rPr>
        <w:t>&lt;/NumAmB&gt;</w:t>
      </w:r>
    </w:p>
    <w:p w14:paraId="40A37E3D" w14:textId="77777777" w:rsidR="0057698E" w:rsidRPr="00EA02D2" w:rsidRDefault="0057698E" w:rsidP="0057698E">
      <w:pPr>
        <w:pStyle w:val="NormalBold"/>
      </w:pPr>
      <w:r w:rsidRPr="00EA02D2">
        <w:rPr>
          <w:rStyle w:val="HideTWBExt"/>
          <w:b w:val="0"/>
          <w:color w:val="auto"/>
        </w:rPr>
        <w:t>&lt;RepeatBlock-By&gt;&lt;Members&gt;</w:t>
      </w:r>
      <w:r w:rsidRPr="00EA02D2">
        <w:t>Javier Moreno Sánchez</w:t>
      </w:r>
      <w:r w:rsidRPr="00EA02D2">
        <w:rPr>
          <w:rStyle w:val="HideTWBExt"/>
          <w:b w:val="0"/>
          <w:color w:val="auto"/>
        </w:rPr>
        <w:t>&lt;/Members&gt;</w:t>
      </w:r>
    </w:p>
    <w:p w14:paraId="5B2ECFD6" w14:textId="77777777" w:rsidR="0057698E" w:rsidRPr="00EA02D2" w:rsidRDefault="0057698E" w:rsidP="0057698E">
      <w:pPr>
        <w:pStyle w:val="NormalBold"/>
      </w:pPr>
      <w:r w:rsidRPr="00EA02D2">
        <w:rPr>
          <w:rStyle w:val="HideTWBExt"/>
          <w:b w:val="0"/>
          <w:color w:val="auto"/>
        </w:rPr>
        <w:t>&lt;/RepeatBlock-By&gt;</w:t>
      </w:r>
    </w:p>
    <w:p w14:paraId="2DE8313D"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3FB5CB99" w14:textId="77777777" w:rsidR="0057698E" w:rsidRPr="00EA02D2" w:rsidRDefault="0057698E" w:rsidP="0057698E">
      <w:pPr>
        <w:pStyle w:val="NormalBold"/>
      </w:pPr>
      <w:r w:rsidRPr="00EA02D2">
        <w:rPr>
          <w:rStyle w:val="HideTWBExt"/>
          <w:color w:val="auto"/>
        </w:rPr>
        <w:t>&lt;Article&gt;</w:t>
      </w:r>
      <w:r w:rsidRPr="00EA02D2">
        <w:t>Betragtning 20</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79A33EFF" w14:textId="77777777" w:rsidTr="00AF7750">
        <w:trPr>
          <w:trHeight w:hRule="exact" w:val="240"/>
          <w:jc w:val="center"/>
        </w:trPr>
        <w:tc>
          <w:tcPr>
            <w:tcW w:w="9752" w:type="dxa"/>
            <w:gridSpan w:val="2"/>
            <w:tcBorders>
              <w:top w:val="nil"/>
              <w:left w:val="nil"/>
              <w:bottom w:val="nil"/>
              <w:right w:val="nil"/>
            </w:tcBorders>
          </w:tcPr>
          <w:p w14:paraId="3C508FA3" w14:textId="77777777" w:rsidR="0057698E" w:rsidRPr="00EA02D2" w:rsidRDefault="0057698E" w:rsidP="00AF7750"/>
        </w:tc>
      </w:tr>
      <w:tr w:rsidR="004F5FC3" w:rsidRPr="00EA02D2" w14:paraId="16EEFB42" w14:textId="77777777" w:rsidTr="00AF7750">
        <w:trPr>
          <w:trHeight w:val="240"/>
          <w:jc w:val="center"/>
        </w:trPr>
        <w:tc>
          <w:tcPr>
            <w:tcW w:w="4876" w:type="dxa"/>
            <w:tcBorders>
              <w:top w:val="nil"/>
              <w:left w:val="nil"/>
              <w:bottom w:val="nil"/>
              <w:right w:val="nil"/>
            </w:tcBorders>
          </w:tcPr>
          <w:p w14:paraId="06B4B43A"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5D72C4A6" w14:textId="77777777" w:rsidR="0057698E" w:rsidRPr="00EA02D2" w:rsidRDefault="0057698E" w:rsidP="00AF7750">
            <w:pPr>
              <w:pStyle w:val="AmColumnHeading"/>
            </w:pPr>
            <w:r w:rsidRPr="00EA02D2">
              <w:t>Ændringsforslag</w:t>
            </w:r>
          </w:p>
        </w:tc>
      </w:tr>
      <w:tr w:rsidR="004F5FC3" w:rsidRPr="00EA02D2" w14:paraId="388E9DCF" w14:textId="77777777" w:rsidTr="00AF7750">
        <w:trPr>
          <w:jc w:val="center"/>
        </w:trPr>
        <w:tc>
          <w:tcPr>
            <w:tcW w:w="4876" w:type="dxa"/>
            <w:tcBorders>
              <w:top w:val="nil"/>
              <w:left w:val="nil"/>
              <w:bottom w:val="nil"/>
              <w:right w:val="nil"/>
            </w:tcBorders>
          </w:tcPr>
          <w:p w14:paraId="6929DC7B" w14:textId="77777777" w:rsidR="0057698E" w:rsidRPr="00EA02D2" w:rsidRDefault="0057698E" w:rsidP="00AF7750">
            <w:pPr>
              <w:pStyle w:val="Normal6a"/>
            </w:pPr>
            <w:r w:rsidRPr="00EA02D2">
              <w:rPr>
                <w:b/>
                <w:i/>
                <w:iCs/>
              </w:rPr>
              <w:t>20)</w:t>
            </w:r>
            <w:r w:rsidRPr="00EA02D2">
              <w:tab/>
              <w:t xml:space="preserve">Listen over tredjelande og medlemsstater, der deltager i talentpartnerskaber, </w:t>
            </w:r>
            <w:r w:rsidRPr="00EA02D2">
              <w:rPr>
                <w:b/>
                <w:bCs/>
                <w:i/>
                <w:iCs/>
              </w:rPr>
              <w:t>bør offentliggøres</w:t>
            </w:r>
            <w:r w:rsidRPr="00EA02D2">
              <w:t xml:space="preserve"> på IT-platformen for EU's talentpulje sammen med en liste over de relevante erhverv, som hvert partnerskab er rettet mod.</w:t>
            </w:r>
          </w:p>
        </w:tc>
        <w:tc>
          <w:tcPr>
            <w:tcW w:w="4876" w:type="dxa"/>
            <w:tcBorders>
              <w:top w:val="nil"/>
              <w:left w:val="nil"/>
              <w:bottom w:val="nil"/>
              <w:right w:val="nil"/>
            </w:tcBorders>
          </w:tcPr>
          <w:p w14:paraId="05FC3BCB" w14:textId="1C7971BE" w:rsidR="0057698E" w:rsidRPr="00EA02D2" w:rsidRDefault="0057698E" w:rsidP="00AF7750">
            <w:pPr>
              <w:pStyle w:val="Normal6a"/>
            </w:pPr>
            <w:r w:rsidRPr="00EA02D2">
              <w:rPr>
                <w:b/>
                <w:bCs/>
                <w:i/>
                <w:iCs/>
              </w:rPr>
              <w:t>(20)</w:t>
            </w:r>
            <w:r w:rsidRPr="00EA02D2">
              <w:tab/>
            </w:r>
            <w:r w:rsidRPr="00EA02D2">
              <w:rPr>
                <w:b/>
                <w:bCs/>
                <w:i/>
                <w:iCs/>
              </w:rPr>
              <w:t xml:space="preserve">Sekretariatet for </w:t>
            </w:r>
            <w:r w:rsidR="00AF7750" w:rsidRPr="00EA02D2">
              <w:rPr>
                <w:b/>
                <w:bCs/>
                <w:i/>
                <w:iCs/>
              </w:rPr>
              <w:t>EU-talentpuljen</w:t>
            </w:r>
            <w:r w:rsidRPr="00EA02D2">
              <w:rPr>
                <w:b/>
                <w:bCs/>
                <w:i/>
                <w:iCs/>
              </w:rPr>
              <w:t xml:space="preserve"> bør offentliggøre</w:t>
            </w:r>
            <w:r w:rsidRPr="00EA02D2">
              <w:rPr>
                <w:b/>
                <w:bCs/>
              </w:rPr>
              <w:t xml:space="preserve"> </w:t>
            </w:r>
            <w:r w:rsidRPr="00EA02D2">
              <w:t xml:space="preserve">listen over tredjelande og medlemsstater, der deltager i talentpartnerskaber, på IT-platformen for </w:t>
            </w:r>
            <w:r w:rsidR="00AF7750" w:rsidRPr="00EA02D2">
              <w:t>EU-talentpuljen</w:t>
            </w:r>
            <w:r w:rsidRPr="00EA02D2">
              <w:t xml:space="preserve"> sammen med en liste over de relevante erhverv, som hvert partnerskab er rettet mod.</w:t>
            </w:r>
          </w:p>
        </w:tc>
      </w:tr>
    </w:tbl>
    <w:p w14:paraId="5248D77A"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4F7F55E3" w14:textId="77777777" w:rsidR="0057698E" w:rsidRPr="00EA02D2" w:rsidRDefault="0057698E" w:rsidP="0057698E">
      <w:r w:rsidRPr="00EA02D2">
        <w:rPr>
          <w:rStyle w:val="HideTWBExt"/>
          <w:color w:val="auto"/>
        </w:rPr>
        <w:t>&lt;/AmendB&gt;</w:t>
      </w:r>
    </w:p>
    <w:p w14:paraId="03B60E91"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235</w:t>
      </w:r>
      <w:r w:rsidRPr="00EA02D2">
        <w:rPr>
          <w:rStyle w:val="HideTWBExt"/>
          <w:color w:val="auto"/>
        </w:rPr>
        <w:t>&lt;/NumAmB&gt;</w:t>
      </w:r>
    </w:p>
    <w:p w14:paraId="7A59796F" w14:textId="77777777" w:rsidR="0057698E" w:rsidRPr="00EA02D2" w:rsidRDefault="0057698E" w:rsidP="0057698E">
      <w:pPr>
        <w:pStyle w:val="NormalBold"/>
      </w:pPr>
      <w:r w:rsidRPr="00EA02D2">
        <w:rPr>
          <w:rStyle w:val="HideTWBExt"/>
          <w:b w:val="0"/>
          <w:color w:val="auto"/>
        </w:rPr>
        <w:t>&lt;RepeatBlock-By&gt;&lt;Members&gt;</w:t>
      </w:r>
      <w:r w:rsidRPr="00EA02D2">
        <w:t>Jan-Christoph Oetjen, Abir Al-Sahlani, Hilde Vautmans, Irena Joveva</w:t>
      </w:r>
      <w:r w:rsidRPr="00EA02D2">
        <w:rPr>
          <w:rStyle w:val="HideTWBExt"/>
          <w:b w:val="0"/>
          <w:color w:val="auto"/>
        </w:rPr>
        <w:t>&lt;/Members&gt;</w:t>
      </w:r>
    </w:p>
    <w:p w14:paraId="55949055" w14:textId="77777777" w:rsidR="0057698E" w:rsidRPr="00EA02D2" w:rsidRDefault="0057698E" w:rsidP="0057698E">
      <w:pPr>
        <w:pStyle w:val="NormalBold"/>
      </w:pPr>
      <w:r w:rsidRPr="00EA02D2">
        <w:rPr>
          <w:rStyle w:val="HideTWBExt"/>
          <w:b w:val="0"/>
          <w:color w:val="auto"/>
        </w:rPr>
        <w:t>&lt;/RepeatBlock-By&gt;</w:t>
      </w:r>
    </w:p>
    <w:p w14:paraId="3F71F435"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1B25B3D" w14:textId="77777777" w:rsidR="0057698E" w:rsidRPr="00EA02D2" w:rsidRDefault="0057698E" w:rsidP="0057698E">
      <w:pPr>
        <w:pStyle w:val="NormalBold"/>
      </w:pPr>
      <w:r w:rsidRPr="00EA02D2">
        <w:rPr>
          <w:rStyle w:val="HideTWBExt"/>
          <w:color w:val="auto"/>
        </w:rPr>
        <w:t>&lt;Article&gt;</w:t>
      </w:r>
      <w:r w:rsidRPr="00EA02D2">
        <w:t>Betragtning 21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2AF6E1B2" w14:textId="77777777" w:rsidTr="00AF7750">
        <w:trPr>
          <w:trHeight w:hRule="exact" w:val="240"/>
          <w:jc w:val="center"/>
        </w:trPr>
        <w:tc>
          <w:tcPr>
            <w:tcW w:w="9752" w:type="dxa"/>
            <w:gridSpan w:val="2"/>
            <w:tcBorders>
              <w:top w:val="nil"/>
              <w:left w:val="nil"/>
              <w:bottom w:val="nil"/>
              <w:right w:val="nil"/>
            </w:tcBorders>
          </w:tcPr>
          <w:p w14:paraId="0262FFAB" w14:textId="77777777" w:rsidR="0057698E" w:rsidRPr="00EA02D2" w:rsidRDefault="0057698E" w:rsidP="00AF7750"/>
        </w:tc>
      </w:tr>
      <w:tr w:rsidR="004F5FC3" w:rsidRPr="00EA02D2" w14:paraId="7509A450" w14:textId="77777777" w:rsidTr="00AF7750">
        <w:trPr>
          <w:trHeight w:val="240"/>
          <w:jc w:val="center"/>
        </w:trPr>
        <w:tc>
          <w:tcPr>
            <w:tcW w:w="4876" w:type="dxa"/>
            <w:tcBorders>
              <w:top w:val="nil"/>
              <w:left w:val="nil"/>
              <w:bottom w:val="nil"/>
              <w:right w:val="nil"/>
            </w:tcBorders>
          </w:tcPr>
          <w:p w14:paraId="5C3D2156"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034CF83" w14:textId="77777777" w:rsidR="0057698E" w:rsidRPr="00EA02D2" w:rsidRDefault="0057698E" w:rsidP="00AF7750">
            <w:pPr>
              <w:pStyle w:val="AmColumnHeading"/>
            </w:pPr>
            <w:r w:rsidRPr="00EA02D2">
              <w:t>Ændringsforslag</w:t>
            </w:r>
          </w:p>
        </w:tc>
      </w:tr>
      <w:tr w:rsidR="004F5FC3" w:rsidRPr="00EA02D2" w14:paraId="5F12283F" w14:textId="77777777" w:rsidTr="00AF7750">
        <w:trPr>
          <w:jc w:val="center"/>
        </w:trPr>
        <w:tc>
          <w:tcPr>
            <w:tcW w:w="4876" w:type="dxa"/>
            <w:tcBorders>
              <w:top w:val="nil"/>
              <w:left w:val="nil"/>
              <w:bottom w:val="nil"/>
              <w:right w:val="nil"/>
            </w:tcBorders>
          </w:tcPr>
          <w:p w14:paraId="0DF17518" w14:textId="77777777" w:rsidR="0057698E" w:rsidRPr="00EA02D2" w:rsidRDefault="0057698E" w:rsidP="00AF7750">
            <w:pPr>
              <w:pStyle w:val="Normal6a"/>
            </w:pPr>
            <w:r w:rsidRPr="00EA02D2">
              <w:rPr>
                <w:b/>
                <w:i/>
                <w:iCs/>
              </w:rPr>
              <w:t>21)</w:t>
            </w:r>
            <w:r w:rsidRPr="00EA02D2">
              <w:tab/>
              <w:t xml:space="preserve">I forbindelse med et talentpartnerskab kan kompetenceudvikling og -validering målrettes mod arbejdsmarkedet i en eller flere deltagende medlemsstater. Medlemsstaterne kan også bidrage finansielt til at udvikle og gennemføre den støtte til kompetenceudvikling og -validering, der tilbydes inden for rammerne af et talentpartnerskab. </w:t>
            </w:r>
            <w:r w:rsidRPr="00EA02D2">
              <w:rPr>
                <w:b/>
                <w:i/>
              </w:rPr>
              <w:t xml:space="preserve">Hvis de medlemsstater, der deltager i talentpartnerskabet, beslutter det, bør det i en periode på højst et år således kun være arbejdsgivere, der er etableret i en eller </w:t>
            </w:r>
            <w:r w:rsidRPr="00EA02D2">
              <w:rPr>
                <w:b/>
                <w:i/>
              </w:rPr>
              <w:lastRenderedPageBreak/>
              <w:t>flere medlemsstater, der deltager i et talentpartnerskab, der kan søge efter registrerede jobsøgende med et "EU-talentpartnerskabspas". Denne mulighed kan navnlig finde anvendelse i tilfælde, hvor udviklingen af kompetencer specifikt er rettet mod en medlemsstats behov. Oplysninger angående, hvorvidt og i hvilke tilfælde denne mulighed anvendes, bør gives på IT-platformen for EU's talentpulje for at informere registrerede jobsøgende fra tredjelande og arbejdsgivere, der deltager i EU's talentpulje. Alle arbejdsgivere, der deltager i EU's talentpulje, kan søge i profilerne tilhørende registrerede jobsøgende med et "EU-talentpartnerskabspas" efter udløbet af denne periode.</w:t>
            </w:r>
            <w:r w:rsidRPr="00EA02D2">
              <w:t xml:space="preserve"> Jobsøgende fra tredjelande, der har modtaget støtte inden for rammerne af et talentpartnerskab</w:t>
            </w:r>
            <w:r w:rsidRPr="00EA02D2">
              <w:rPr>
                <w:b/>
                <w:bCs/>
                <w:i/>
                <w:iCs/>
              </w:rPr>
              <w:t>, bør altid have mulighed for at registrere sig i EU-talentpuljen som enhver anden tredjelandsstatsborger uden at skulle angive, om vedkommende har et</w:t>
            </w:r>
            <w:r w:rsidRPr="00EA02D2">
              <w:t xml:space="preserve"> "EU-talentpartnerskabsbevis"</w:t>
            </w:r>
            <w:r w:rsidRPr="00EA02D2">
              <w:rPr>
                <w:b/>
                <w:bCs/>
                <w:i/>
                <w:iCs/>
              </w:rPr>
              <w:t>, og således kunne søge job i andre medlemsstater</w:t>
            </w:r>
            <w:r w:rsidRPr="00EA02D2">
              <w:t>.</w:t>
            </w:r>
          </w:p>
        </w:tc>
        <w:tc>
          <w:tcPr>
            <w:tcW w:w="4876" w:type="dxa"/>
            <w:tcBorders>
              <w:top w:val="nil"/>
              <w:left w:val="nil"/>
              <w:bottom w:val="nil"/>
              <w:right w:val="nil"/>
            </w:tcBorders>
          </w:tcPr>
          <w:p w14:paraId="0325E015" w14:textId="72838C45" w:rsidR="0057698E" w:rsidRPr="00EA02D2" w:rsidRDefault="0057698E" w:rsidP="00AF7750">
            <w:pPr>
              <w:pStyle w:val="Normal6a"/>
            </w:pPr>
            <w:r w:rsidRPr="00EA02D2">
              <w:rPr>
                <w:b/>
                <w:bCs/>
                <w:i/>
                <w:iCs/>
              </w:rPr>
              <w:lastRenderedPageBreak/>
              <w:t>(21)</w:t>
            </w:r>
            <w:r w:rsidRPr="00EA02D2">
              <w:tab/>
              <w:t>I forbindelse med et talentpartnerskab kan kompetenceudvikling og -validering målrettes mod arbejdsmarkedet i en eller flere deltagende medlemsstater. Medlemsstaterne kan også bidrage finansielt til at udvikle og gennemføre den støtte til kompetenceudvikling og -validering, der tilbydes inden for rammerne af et talentpartnerskab. Jobsøgende fra tredjelande, der har modtaget støtte inden for rammerne af et talentpartnerskab</w:t>
            </w:r>
            <w:r w:rsidRPr="00EA02D2">
              <w:rPr>
                <w:b/>
                <w:bCs/>
                <w:i/>
                <w:iCs/>
              </w:rPr>
              <w:t>, kan knytte deres profil til det certificerede</w:t>
            </w:r>
            <w:r w:rsidRPr="00EA02D2">
              <w:t xml:space="preserve"> "EU-talentpartnerskabsbevis" </w:t>
            </w:r>
            <w:r w:rsidRPr="00EA02D2">
              <w:rPr>
                <w:b/>
                <w:bCs/>
                <w:i/>
                <w:iCs/>
              </w:rPr>
              <w:t>på IT-</w:t>
            </w:r>
            <w:r w:rsidRPr="00EA02D2">
              <w:rPr>
                <w:b/>
                <w:bCs/>
                <w:i/>
                <w:iCs/>
              </w:rPr>
              <w:lastRenderedPageBreak/>
              <w:t xml:space="preserve">platformen for </w:t>
            </w:r>
            <w:r w:rsidR="00AF7750" w:rsidRPr="00EA02D2">
              <w:rPr>
                <w:b/>
                <w:bCs/>
                <w:i/>
                <w:iCs/>
              </w:rPr>
              <w:t>EU-talentpuljen</w:t>
            </w:r>
            <w:r w:rsidRPr="00EA02D2">
              <w:rPr>
                <w:b/>
                <w:bCs/>
                <w:i/>
                <w:iCs/>
              </w:rPr>
              <w:t xml:space="preserve"> for at fremlægge bevis for deres færdigheder, der er udviklet og valideret inden for et EU-talentpartnerskab</w:t>
            </w:r>
            <w:r w:rsidRPr="00EA02D2">
              <w:t>.</w:t>
            </w:r>
          </w:p>
        </w:tc>
      </w:tr>
    </w:tbl>
    <w:p w14:paraId="569ECF94"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258E57AE" w14:textId="77777777" w:rsidR="0057698E" w:rsidRPr="00EA02D2" w:rsidRDefault="0057698E" w:rsidP="0057698E">
      <w:r w:rsidRPr="00EA02D2">
        <w:rPr>
          <w:rStyle w:val="HideTWBExt"/>
          <w:color w:val="auto"/>
        </w:rPr>
        <w:t>&lt;/AmendB&gt;</w:t>
      </w:r>
    </w:p>
    <w:p w14:paraId="50FFAE6E"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236</w:t>
      </w:r>
      <w:r w:rsidRPr="00EA02D2">
        <w:rPr>
          <w:rStyle w:val="HideTWBExt"/>
          <w:color w:val="auto"/>
        </w:rPr>
        <w:t>&lt;/NumAmB&gt;</w:t>
      </w:r>
    </w:p>
    <w:p w14:paraId="7BD39610" w14:textId="77777777" w:rsidR="0057698E" w:rsidRPr="00EA02D2" w:rsidRDefault="0057698E" w:rsidP="0057698E">
      <w:pPr>
        <w:pStyle w:val="NormalBold"/>
      </w:pPr>
      <w:r w:rsidRPr="00EA02D2">
        <w:rPr>
          <w:rStyle w:val="HideTWBExt"/>
          <w:b w:val="0"/>
          <w:color w:val="auto"/>
        </w:rPr>
        <w:t>&lt;RepeatBlock-By&gt;&lt;Members&gt;</w:t>
      </w:r>
      <w:r w:rsidRPr="00EA02D2">
        <w:t>Petra Steger, Jaroslav Bžoch, Fabrice Leggeri, António Tânger Corrêa, Jorge Buxadé Villalba, Marieke Ehlers</w:t>
      </w:r>
      <w:r w:rsidRPr="00EA02D2">
        <w:rPr>
          <w:rStyle w:val="HideTWBExt"/>
          <w:b w:val="0"/>
          <w:color w:val="auto"/>
        </w:rPr>
        <w:t>&lt;/Members&gt;</w:t>
      </w:r>
    </w:p>
    <w:p w14:paraId="7F30D76C" w14:textId="77777777" w:rsidR="0057698E" w:rsidRPr="00EA02D2" w:rsidRDefault="0057698E" w:rsidP="0057698E">
      <w:pPr>
        <w:pStyle w:val="NormalBold"/>
      </w:pPr>
      <w:r w:rsidRPr="00EA02D2">
        <w:rPr>
          <w:rStyle w:val="HideTWBExt"/>
          <w:b w:val="0"/>
          <w:color w:val="auto"/>
        </w:rPr>
        <w:t>&lt;/RepeatBlock-By&gt;</w:t>
      </w:r>
    </w:p>
    <w:p w14:paraId="0FC554EE"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2057EA55" w14:textId="77777777" w:rsidR="0057698E" w:rsidRPr="00EA02D2" w:rsidRDefault="0057698E" w:rsidP="0057698E">
      <w:pPr>
        <w:pStyle w:val="NormalBold"/>
      </w:pPr>
      <w:r w:rsidRPr="00EA02D2">
        <w:rPr>
          <w:rStyle w:val="HideTWBExt"/>
          <w:color w:val="auto"/>
        </w:rPr>
        <w:t>&lt;Article&gt;</w:t>
      </w:r>
      <w:r w:rsidRPr="00EA02D2">
        <w:t>Betragtning 21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D817611" w14:textId="77777777" w:rsidTr="00AF7750">
        <w:trPr>
          <w:trHeight w:hRule="exact" w:val="240"/>
          <w:jc w:val="center"/>
        </w:trPr>
        <w:tc>
          <w:tcPr>
            <w:tcW w:w="9752" w:type="dxa"/>
            <w:gridSpan w:val="2"/>
            <w:tcBorders>
              <w:top w:val="nil"/>
              <w:left w:val="nil"/>
              <w:bottom w:val="nil"/>
              <w:right w:val="nil"/>
            </w:tcBorders>
          </w:tcPr>
          <w:p w14:paraId="67C5775F" w14:textId="77777777" w:rsidR="0057698E" w:rsidRPr="00EA02D2" w:rsidRDefault="0057698E" w:rsidP="00AF7750"/>
        </w:tc>
      </w:tr>
      <w:tr w:rsidR="004F5FC3" w:rsidRPr="00EA02D2" w14:paraId="0681A5B8" w14:textId="77777777" w:rsidTr="00AF7750">
        <w:trPr>
          <w:trHeight w:val="240"/>
          <w:jc w:val="center"/>
        </w:trPr>
        <w:tc>
          <w:tcPr>
            <w:tcW w:w="4876" w:type="dxa"/>
            <w:tcBorders>
              <w:top w:val="nil"/>
              <w:left w:val="nil"/>
              <w:bottom w:val="nil"/>
              <w:right w:val="nil"/>
            </w:tcBorders>
          </w:tcPr>
          <w:p w14:paraId="0A9B3C00"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0598CF8" w14:textId="77777777" w:rsidR="0057698E" w:rsidRPr="00EA02D2" w:rsidRDefault="0057698E" w:rsidP="00AF7750">
            <w:pPr>
              <w:pStyle w:val="AmColumnHeading"/>
            </w:pPr>
            <w:r w:rsidRPr="00EA02D2">
              <w:t>Ændringsforslag</w:t>
            </w:r>
          </w:p>
        </w:tc>
      </w:tr>
      <w:tr w:rsidR="004F5FC3" w:rsidRPr="00EA02D2" w14:paraId="332E42F2" w14:textId="77777777" w:rsidTr="00AF7750">
        <w:trPr>
          <w:jc w:val="center"/>
        </w:trPr>
        <w:tc>
          <w:tcPr>
            <w:tcW w:w="4876" w:type="dxa"/>
            <w:tcBorders>
              <w:top w:val="nil"/>
              <w:left w:val="nil"/>
              <w:bottom w:val="nil"/>
              <w:right w:val="nil"/>
            </w:tcBorders>
          </w:tcPr>
          <w:p w14:paraId="36BF29FC" w14:textId="77777777" w:rsidR="0057698E" w:rsidRPr="00EA02D2" w:rsidRDefault="0057698E" w:rsidP="00AF7750">
            <w:pPr>
              <w:pStyle w:val="Normal6a"/>
            </w:pPr>
            <w:r w:rsidRPr="00EA02D2">
              <w:rPr>
                <w:b/>
                <w:i/>
                <w:iCs/>
              </w:rPr>
              <w:t>21)</w:t>
            </w:r>
            <w:r w:rsidRPr="00EA02D2">
              <w:tab/>
              <w:t xml:space="preserve">I forbindelse med et talentpartnerskab kan kompetenceudvikling og -validering målrettes mod arbejdsmarkedet i en eller flere deltagende medlemsstater. Medlemsstaterne kan også bidrage finansielt til at udvikle og gennemføre den </w:t>
            </w:r>
            <w:r w:rsidRPr="00EA02D2">
              <w:lastRenderedPageBreak/>
              <w:t>støtte til kompetenceudvikling og -validering, der tilbydes inden for rammerne af et talentpartnerskab. Hvis de medlemsstater, der deltager i talentpartnerskabet</w:t>
            </w:r>
            <w:r w:rsidRPr="00EA02D2">
              <w:rPr>
                <w:b/>
                <w:i/>
              </w:rPr>
              <w:t>, beslutter det,</w:t>
            </w:r>
            <w:r w:rsidRPr="00EA02D2">
              <w:t xml:space="preserve"> bør det </w:t>
            </w:r>
            <w:r w:rsidRPr="00EA02D2">
              <w:rPr>
                <w:b/>
                <w:bCs/>
                <w:i/>
                <w:iCs/>
              </w:rPr>
              <w:t>i en periode på højst et år</w:t>
            </w:r>
            <w:r w:rsidRPr="00EA02D2">
              <w:t xml:space="preserve"> således kun være arbejdsgivere, der er etableret i en eller flere medlemsstater, der deltager i et talentpartnerskab, der kan søge efter registrerede jobsøgende med et "EU-talentpartnerskabspas". Denne mulighed kan navnlig finde anvendelse i tilfælde, hvor udviklingen af kompetencer specifikt er rettet mod en medlemsstats behov. Oplysninger angående, hvorvidt og i hvilke tilfælde denne mulighed anvendes, bør gives på IT-platformen for EU's talentpulje for at informere registrerede jobsøgende fra tredjelande og arbejdsgivere, der deltager i EU's talentpulje. Alle arbejdsgivere, der deltager i EU's talentpulje, kan søge i profilerne tilhørende registrerede jobsøgende med et "EU-talentpartnerskabspas" efter </w:t>
            </w:r>
            <w:r w:rsidRPr="00EA02D2">
              <w:rPr>
                <w:b/>
                <w:bCs/>
                <w:i/>
                <w:iCs/>
              </w:rPr>
              <w:t xml:space="preserve">udløbet af </w:t>
            </w:r>
            <w:r w:rsidRPr="00EA02D2">
              <w:t xml:space="preserve">denne </w:t>
            </w:r>
            <w:r w:rsidRPr="00EA02D2">
              <w:rPr>
                <w:b/>
                <w:i/>
              </w:rPr>
              <w:t>periode</w:t>
            </w:r>
            <w:r w:rsidRPr="00EA02D2">
              <w:t>.</w:t>
            </w:r>
            <w:r w:rsidRPr="00EA02D2">
              <w:rPr>
                <w:b/>
                <w:i/>
              </w:rPr>
              <w:t xml:space="preserve"> Jobsøgende fra tredjelande, der har modtaget støtte inden for rammerne af et talentpartnerskab, bør altid have mulighed for at registrere sig i EU's talentpulje som enhver anden tredjelandsstatsborger uden at skulle angive, om vedkommende har et "EU-talentpartnerskabspas", og således kunne søge job i andre medlemsstater.</w:t>
            </w:r>
          </w:p>
        </w:tc>
        <w:tc>
          <w:tcPr>
            <w:tcW w:w="4876" w:type="dxa"/>
            <w:tcBorders>
              <w:top w:val="nil"/>
              <w:left w:val="nil"/>
              <w:bottom w:val="nil"/>
              <w:right w:val="nil"/>
            </w:tcBorders>
          </w:tcPr>
          <w:p w14:paraId="5EBA7BDA" w14:textId="38D91DAA" w:rsidR="0057698E" w:rsidRPr="00EA02D2" w:rsidRDefault="0057698E" w:rsidP="00AF7750">
            <w:pPr>
              <w:pStyle w:val="Normal6a"/>
            </w:pPr>
            <w:r w:rsidRPr="00EA02D2">
              <w:rPr>
                <w:b/>
                <w:bCs/>
                <w:i/>
                <w:iCs/>
              </w:rPr>
              <w:lastRenderedPageBreak/>
              <w:t>(21)</w:t>
            </w:r>
            <w:r w:rsidRPr="00EA02D2">
              <w:tab/>
              <w:t xml:space="preserve">I forbindelse med et talentpartnerskab kan kompetenceudvikling og -validering målrettes mod arbejdsmarkedet i en eller flere deltagende medlemsstater. Medlemsstaterne kan også bidrage finansielt til at udvikle og gennemføre den </w:t>
            </w:r>
            <w:r w:rsidRPr="00EA02D2">
              <w:lastRenderedPageBreak/>
              <w:t>støtte til kompetenceudvikling og -validering, der tilbydes inden for rammerne af et talentpartnerskab. Hvis de medlemsstater, der deltager i talentpartnerskabet, beslutter det, bør det således kun være arbejdsgivere, der er etableret i en eller flere medlemsstater, der deltager i et talentpartnerskab, der kan søge efter registrerede jobsøgende med et "</w:t>
            </w:r>
            <w:r w:rsidR="0001656F" w:rsidRPr="00EA02D2">
              <w:t>EU-talentpartnerskabsbevis</w:t>
            </w:r>
            <w:r w:rsidRPr="00EA02D2">
              <w:t xml:space="preserve">". Denne mulighed kan navnlig finde anvendelse i tilfælde, hvor udviklingen af kompetencer specifikt er rettet mod en medlemsstats behov. Oplysninger angående, hvorvidt og i hvilke tilfælde denne mulighed anvendes, bør gives på IT-platformen for </w:t>
            </w:r>
            <w:r w:rsidR="00AF7750" w:rsidRPr="00EA02D2">
              <w:t>EU-talentpuljen</w:t>
            </w:r>
            <w:r w:rsidRPr="00EA02D2">
              <w:t xml:space="preserve"> for at informere registrerede jobsøgende fra tredjelande og arbejdsgivere, der deltager i </w:t>
            </w:r>
            <w:r w:rsidR="00AF7750" w:rsidRPr="00EA02D2">
              <w:t>EU-talentpuljen</w:t>
            </w:r>
            <w:r w:rsidRPr="00EA02D2">
              <w:t xml:space="preserve">. Alle arbejdsgivere, der deltager i </w:t>
            </w:r>
            <w:r w:rsidR="00AF7750" w:rsidRPr="00EA02D2">
              <w:t>EU-talentpuljen</w:t>
            </w:r>
            <w:r w:rsidRPr="00EA02D2">
              <w:t>, kan søge i profilerne tilhørende registrerede jobsøgende med et "</w:t>
            </w:r>
            <w:r w:rsidR="0001656F" w:rsidRPr="00EA02D2">
              <w:t>EU-talentpartnerskabsbevis</w:t>
            </w:r>
            <w:r w:rsidRPr="00EA02D2">
              <w:t xml:space="preserve">" efter denne </w:t>
            </w:r>
            <w:r w:rsidRPr="00EA02D2">
              <w:rPr>
                <w:b/>
                <w:i/>
              </w:rPr>
              <w:t>afgørelse er tilbagekaldt</w:t>
            </w:r>
            <w:r w:rsidRPr="00EA02D2">
              <w:t>.</w:t>
            </w:r>
          </w:p>
        </w:tc>
      </w:tr>
    </w:tbl>
    <w:p w14:paraId="10CB1535"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59F95D2E" w14:textId="77777777" w:rsidR="0057698E" w:rsidRPr="00EA02D2" w:rsidRDefault="0057698E" w:rsidP="0057698E">
      <w:r w:rsidRPr="00EA02D2">
        <w:rPr>
          <w:rStyle w:val="HideTWBExt"/>
          <w:color w:val="auto"/>
        </w:rPr>
        <w:t>&lt;/AmendB&gt;</w:t>
      </w:r>
    </w:p>
    <w:p w14:paraId="29517850"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237</w:t>
      </w:r>
      <w:r w:rsidRPr="00EA02D2">
        <w:rPr>
          <w:rStyle w:val="HideTWBExt"/>
          <w:color w:val="auto"/>
        </w:rPr>
        <w:t>&lt;/NumAmB&gt;</w:t>
      </w:r>
    </w:p>
    <w:p w14:paraId="358169F5" w14:textId="77777777" w:rsidR="0057698E" w:rsidRPr="00EA02D2" w:rsidRDefault="0057698E" w:rsidP="0057698E">
      <w:pPr>
        <w:pStyle w:val="NormalBold"/>
      </w:pPr>
      <w:r w:rsidRPr="00EA02D2">
        <w:rPr>
          <w:rStyle w:val="HideTWBExt"/>
          <w:b w:val="0"/>
          <w:color w:val="auto"/>
        </w:rPr>
        <w:t>&lt;RepeatBlock-By&gt;&lt;Members&gt;</w:t>
      </w:r>
      <w:r w:rsidRPr="00EA02D2">
        <w:t>Francisco Assis</w:t>
      </w:r>
      <w:r w:rsidRPr="00EA02D2">
        <w:rPr>
          <w:rStyle w:val="HideTWBExt"/>
          <w:b w:val="0"/>
          <w:color w:val="auto"/>
        </w:rPr>
        <w:t>&lt;/Members&gt;</w:t>
      </w:r>
    </w:p>
    <w:p w14:paraId="40CAAE20" w14:textId="77777777" w:rsidR="0057698E" w:rsidRPr="00EA02D2" w:rsidRDefault="0057698E" w:rsidP="0057698E">
      <w:pPr>
        <w:pStyle w:val="NormalBold"/>
      </w:pPr>
      <w:r w:rsidRPr="00EA02D2">
        <w:rPr>
          <w:rStyle w:val="HideTWBExt"/>
          <w:b w:val="0"/>
          <w:color w:val="auto"/>
        </w:rPr>
        <w:t>&lt;/RepeatBlock-By&gt;</w:t>
      </w:r>
    </w:p>
    <w:p w14:paraId="3A86DE76"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631130BA" w14:textId="77777777" w:rsidR="0057698E" w:rsidRPr="00EA02D2" w:rsidRDefault="0057698E" w:rsidP="0057698E">
      <w:pPr>
        <w:pStyle w:val="NormalBold"/>
      </w:pPr>
      <w:r w:rsidRPr="00EA02D2">
        <w:rPr>
          <w:rStyle w:val="HideTWBExt"/>
          <w:color w:val="auto"/>
        </w:rPr>
        <w:t>&lt;Article&gt;</w:t>
      </w:r>
      <w:r w:rsidRPr="00EA02D2">
        <w:t>Betragtning 21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1460509" w14:textId="77777777" w:rsidTr="00AF7750">
        <w:trPr>
          <w:trHeight w:hRule="exact" w:val="240"/>
          <w:jc w:val="center"/>
        </w:trPr>
        <w:tc>
          <w:tcPr>
            <w:tcW w:w="9752" w:type="dxa"/>
            <w:gridSpan w:val="2"/>
            <w:tcBorders>
              <w:top w:val="nil"/>
              <w:left w:val="nil"/>
              <w:bottom w:val="nil"/>
              <w:right w:val="nil"/>
            </w:tcBorders>
          </w:tcPr>
          <w:p w14:paraId="258743F0" w14:textId="77777777" w:rsidR="0057698E" w:rsidRPr="00EA02D2" w:rsidRDefault="0057698E" w:rsidP="00AF7750"/>
        </w:tc>
      </w:tr>
      <w:tr w:rsidR="004F5FC3" w:rsidRPr="00EA02D2" w14:paraId="09602D0C" w14:textId="77777777" w:rsidTr="00AF7750">
        <w:trPr>
          <w:trHeight w:val="240"/>
          <w:jc w:val="center"/>
        </w:trPr>
        <w:tc>
          <w:tcPr>
            <w:tcW w:w="4876" w:type="dxa"/>
            <w:tcBorders>
              <w:top w:val="nil"/>
              <w:left w:val="nil"/>
              <w:bottom w:val="nil"/>
              <w:right w:val="nil"/>
            </w:tcBorders>
          </w:tcPr>
          <w:p w14:paraId="063C029D"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473CFA6E" w14:textId="77777777" w:rsidR="0057698E" w:rsidRPr="00EA02D2" w:rsidRDefault="0057698E" w:rsidP="00AF7750">
            <w:pPr>
              <w:pStyle w:val="AmColumnHeading"/>
            </w:pPr>
            <w:r w:rsidRPr="00EA02D2">
              <w:t>Ændringsforslag</w:t>
            </w:r>
          </w:p>
        </w:tc>
      </w:tr>
      <w:tr w:rsidR="004F5FC3" w:rsidRPr="00EA02D2" w14:paraId="74FB18CB" w14:textId="77777777" w:rsidTr="00AF7750">
        <w:trPr>
          <w:jc w:val="center"/>
        </w:trPr>
        <w:tc>
          <w:tcPr>
            <w:tcW w:w="4876" w:type="dxa"/>
            <w:tcBorders>
              <w:top w:val="nil"/>
              <w:left w:val="nil"/>
              <w:bottom w:val="nil"/>
              <w:right w:val="nil"/>
            </w:tcBorders>
          </w:tcPr>
          <w:p w14:paraId="49ACEC17" w14:textId="77777777" w:rsidR="0057698E" w:rsidRPr="00EA02D2" w:rsidRDefault="0057698E" w:rsidP="00AF7750">
            <w:pPr>
              <w:pStyle w:val="Normal6a"/>
            </w:pPr>
            <w:r w:rsidRPr="00EA02D2">
              <w:rPr>
                <w:b/>
                <w:i/>
                <w:iCs/>
              </w:rPr>
              <w:t>21)</w:t>
            </w:r>
            <w:r w:rsidRPr="00EA02D2">
              <w:tab/>
              <w:t xml:space="preserve">I forbindelse med et talentpartnerskab kan </w:t>
            </w:r>
            <w:r w:rsidRPr="00EA02D2">
              <w:lastRenderedPageBreak/>
              <w:t>kompetenceudvikling og -validering målrettes mod arbejdsmarkedet i en eller flere deltagende medlemsstater. Medlemsstaterne kan også bidrage finansielt til at udvikle og gennemføre den støtte til kompetenceudvikling og -validering, der tilbydes inden for rammerne af et talentpartnerskab. Hvis de medlemsstater, der deltager i talentpartnerskabet, beslutter det, bør det i en periode på højst et år således kun være arbejdsgivere, der er etableret i en eller flere medlemsstater, der deltager i et talentpartnerskab, der kan søge efter registrerede jobsøgende med et "</w:t>
            </w:r>
            <w:r w:rsidRPr="00EA02D2">
              <w:rPr>
                <w:b/>
                <w:bCs/>
                <w:i/>
                <w:iCs/>
              </w:rPr>
              <w:t>EU-talentpartnerskabspas</w:t>
            </w:r>
            <w:r w:rsidRPr="00EA02D2">
              <w:t>". Denne mulighed kan navnlig finde anvendelse i tilfælde, hvor udviklingen af kompetencer specifikt er rettet mod en medlemsstats behov. Oplysninger angående, hvorvidt og i hvilke tilfælde denne mulighed anvendes, bør gives på IT-platformen for EU's talentpulje for at informere registrerede jobsøgende fra tredjelande og arbejdsgivere, der deltager i EU's talentpulje. Alle arbejdsgivere, der deltager i EU's talentpulje, kan søge i profilerne tilhørende registrerede jobsøgende med et "</w:t>
            </w:r>
            <w:r w:rsidRPr="00EA02D2">
              <w:rPr>
                <w:b/>
                <w:bCs/>
                <w:i/>
                <w:iCs/>
              </w:rPr>
              <w:t>EU-talentpartnerskabspas</w:t>
            </w:r>
            <w:r w:rsidRPr="00EA02D2">
              <w:t>" efter udløbet af denne periode. Jobsøgende fra tredjelande, der har modtaget støtte inden for rammerne af et talentpartnerskab, bør altid have mulighed for at registrere sig i EU's talentpulje som enhver anden tredjelandsstatsborger uden at skulle angive, om vedkommende har et "</w:t>
            </w:r>
            <w:r w:rsidRPr="00EA02D2">
              <w:rPr>
                <w:b/>
                <w:bCs/>
                <w:i/>
                <w:iCs/>
              </w:rPr>
              <w:t>EU-talentpartnerskabspas</w:t>
            </w:r>
            <w:r w:rsidRPr="00EA02D2">
              <w:t>", og således kunne søge job i andre medlemsstater.</w:t>
            </w:r>
          </w:p>
        </w:tc>
        <w:tc>
          <w:tcPr>
            <w:tcW w:w="4876" w:type="dxa"/>
            <w:tcBorders>
              <w:top w:val="nil"/>
              <w:left w:val="nil"/>
              <w:bottom w:val="nil"/>
              <w:right w:val="nil"/>
            </w:tcBorders>
          </w:tcPr>
          <w:p w14:paraId="09EA1A2E" w14:textId="5C8B8E38" w:rsidR="0057698E" w:rsidRPr="00EA02D2" w:rsidRDefault="0057698E" w:rsidP="00AA2CBE">
            <w:pPr>
              <w:pStyle w:val="Normal6a"/>
            </w:pPr>
            <w:r w:rsidRPr="00EA02D2">
              <w:rPr>
                <w:b/>
                <w:bCs/>
                <w:i/>
                <w:iCs/>
              </w:rPr>
              <w:lastRenderedPageBreak/>
              <w:t>(21)</w:t>
            </w:r>
            <w:r w:rsidRPr="00EA02D2">
              <w:tab/>
              <w:t xml:space="preserve">I forbindelse med et talentpartnerskab kan </w:t>
            </w:r>
            <w:r w:rsidRPr="00EA02D2">
              <w:lastRenderedPageBreak/>
              <w:t>kompetenceudvikling og -validering målrettes mod arbejdsmarkedet i en eller flere deltagende medlemsstater. Medlemsstaterne kan også bidrage finansielt til at udvikle og gennemføre den støtte til kompetenceudvikling og -validering, der tilbydes inden for rammerne af et talentpartnerskab. Hvis de medlemsstater, der deltager i talentpartnerskabet, beslutter det, bør det i en periode på højst et år således kun være arbejdsgivere, der er etableret i en eller flere medlemsstater, der deltager i et talentpartnerskab, der kan søge efter registrerede jobsøgende med et "</w:t>
            </w:r>
            <w:r w:rsidRPr="00EA02D2">
              <w:rPr>
                <w:b/>
                <w:bCs/>
                <w:i/>
                <w:iCs/>
              </w:rPr>
              <w:t>talentpartnerskabs</w:t>
            </w:r>
            <w:r w:rsidR="00AA2CBE">
              <w:rPr>
                <w:b/>
                <w:bCs/>
                <w:i/>
                <w:iCs/>
              </w:rPr>
              <w:t>bevis</w:t>
            </w:r>
            <w:r w:rsidRPr="00EA02D2">
              <w:t xml:space="preserve">". Denne mulighed kan navnlig finde anvendelse i tilfælde, hvor udviklingen af kompetencer specifikt er rettet mod en medlemsstats behov. Oplysninger angående, hvorvidt og i hvilke tilfælde denne mulighed anvendes, bør gives på IT-platformen for </w:t>
            </w:r>
            <w:r w:rsidR="00AF7750" w:rsidRPr="00EA02D2">
              <w:t>EU-talentpuljen</w:t>
            </w:r>
            <w:r w:rsidRPr="00EA02D2">
              <w:t xml:space="preserve"> for at informere registrerede jobsøgende fra tredjelande og arbejdsgivere, der deltager i </w:t>
            </w:r>
            <w:r w:rsidR="00AF7750" w:rsidRPr="00EA02D2">
              <w:t>EU-talentpuljen</w:t>
            </w:r>
            <w:r w:rsidRPr="00EA02D2">
              <w:t xml:space="preserve">. Alle arbejdsgivere, der deltager i </w:t>
            </w:r>
            <w:r w:rsidR="00AF7750" w:rsidRPr="00EA02D2">
              <w:t>EU-talentpuljen</w:t>
            </w:r>
            <w:r w:rsidRPr="00EA02D2">
              <w:t>, kan søge i profilerne tilhørende registrerede jobsøgende med et "</w:t>
            </w:r>
            <w:r w:rsidR="0001656F" w:rsidRPr="00EA02D2">
              <w:rPr>
                <w:b/>
                <w:bCs/>
                <w:i/>
                <w:iCs/>
              </w:rPr>
              <w:t>talentpartnerskabsbevis</w:t>
            </w:r>
            <w:r w:rsidRPr="00EA02D2">
              <w:t xml:space="preserve">" efter udløbet af denne periode. Jobsøgende fra tredjelande, der har modtaget støtte inden for rammerne af et talentpartnerskab, bør altid have mulighed for at registrere sig i </w:t>
            </w:r>
            <w:r w:rsidR="00AF7750" w:rsidRPr="00EA02D2">
              <w:t>EU-talentpuljen</w:t>
            </w:r>
            <w:r w:rsidRPr="00EA02D2">
              <w:t xml:space="preserve"> som enhver anden tredjelandsstatsborger uden at skulle angive, om vedkommende har et "</w:t>
            </w:r>
            <w:r w:rsidR="0001656F" w:rsidRPr="00EA02D2">
              <w:rPr>
                <w:b/>
                <w:bCs/>
                <w:i/>
                <w:iCs/>
              </w:rPr>
              <w:t>talentpartnerskabsbevis</w:t>
            </w:r>
            <w:r w:rsidRPr="00EA02D2">
              <w:t>", og således kunne søge job i andre medlemsstater.</w:t>
            </w:r>
          </w:p>
        </w:tc>
      </w:tr>
    </w:tbl>
    <w:p w14:paraId="5FF32BE4"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0EE7A552" w14:textId="77777777" w:rsidR="0057698E" w:rsidRPr="00EA02D2" w:rsidRDefault="0057698E" w:rsidP="0057698E">
      <w:r w:rsidRPr="00EA02D2">
        <w:rPr>
          <w:rStyle w:val="HideTWBExt"/>
          <w:color w:val="auto"/>
        </w:rPr>
        <w:t>&lt;/AmendB&gt;</w:t>
      </w:r>
    </w:p>
    <w:p w14:paraId="7F41EE69"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238</w:t>
      </w:r>
      <w:r w:rsidRPr="00EA02D2">
        <w:rPr>
          <w:rStyle w:val="HideTWBExt"/>
          <w:color w:val="auto"/>
        </w:rPr>
        <w:t>&lt;/NumAmB&gt;</w:t>
      </w:r>
    </w:p>
    <w:p w14:paraId="1F6432F3" w14:textId="77777777" w:rsidR="0057698E" w:rsidRPr="00EA02D2" w:rsidRDefault="0057698E" w:rsidP="0057698E">
      <w:pPr>
        <w:pStyle w:val="NormalBold"/>
      </w:pPr>
      <w:r w:rsidRPr="00EA02D2">
        <w:rPr>
          <w:rStyle w:val="HideTWBExt"/>
          <w:b w:val="0"/>
          <w:color w:val="auto"/>
        </w:rPr>
        <w:t>&lt;RepeatBlock-By&gt;&lt;Members&gt;</w:t>
      </w:r>
      <w:r w:rsidRPr="00EA02D2">
        <w:t>Javier Moreno Sánchez</w:t>
      </w:r>
      <w:r w:rsidRPr="00EA02D2">
        <w:rPr>
          <w:rStyle w:val="HideTWBExt"/>
          <w:b w:val="0"/>
          <w:color w:val="auto"/>
        </w:rPr>
        <w:t>&lt;/Members&gt;</w:t>
      </w:r>
    </w:p>
    <w:p w14:paraId="6203510B" w14:textId="77777777" w:rsidR="0057698E" w:rsidRPr="00EA02D2" w:rsidRDefault="0057698E" w:rsidP="0057698E">
      <w:pPr>
        <w:pStyle w:val="NormalBold"/>
      </w:pPr>
      <w:r w:rsidRPr="00EA02D2">
        <w:rPr>
          <w:rStyle w:val="HideTWBExt"/>
          <w:b w:val="0"/>
          <w:color w:val="auto"/>
        </w:rPr>
        <w:t>&lt;/RepeatBlock-By&gt;</w:t>
      </w:r>
    </w:p>
    <w:p w14:paraId="3448F8C0"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6E7BAAD9" w14:textId="77777777" w:rsidR="0057698E" w:rsidRPr="00EA02D2" w:rsidRDefault="0057698E" w:rsidP="0057698E">
      <w:pPr>
        <w:pStyle w:val="NormalBold"/>
      </w:pPr>
      <w:r w:rsidRPr="00EA02D2">
        <w:rPr>
          <w:rStyle w:val="HideTWBExt"/>
          <w:color w:val="auto"/>
        </w:rPr>
        <w:lastRenderedPageBreak/>
        <w:t>&lt;Article&gt;</w:t>
      </w:r>
      <w:r w:rsidRPr="00EA02D2">
        <w:t>Betragtning 21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D68DC06" w14:textId="77777777" w:rsidTr="00AF7750">
        <w:trPr>
          <w:trHeight w:hRule="exact" w:val="240"/>
          <w:jc w:val="center"/>
        </w:trPr>
        <w:tc>
          <w:tcPr>
            <w:tcW w:w="9752" w:type="dxa"/>
            <w:gridSpan w:val="2"/>
            <w:tcBorders>
              <w:top w:val="nil"/>
              <w:left w:val="nil"/>
              <w:bottom w:val="nil"/>
              <w:right w:val="nil"/>
            </w:tcBorders>
          </w:tcPr>
          <w:p w14:paraId="19564384" w14:textId="77777777" w:rsidR="0057698E" w:rsidRPr="00EA02D2" w:rsidRDefault="0057698E" w:rsidP="00AF7750"/>
        </w:tc>
      </w:tr>
      <w:tr w:rsidR="004F5FC3" w:rsidRPr="00EA02D2" w14:paraId="0C7161B5" w14:textId="77777777" w:rsidTr="00AF7750">
        <w:trPr>
          <w:trHeight w:val="240"/>
          <w:jc w:val="center"/>
        </w:trPr>
        <w:tc>
          <w:tcPr>
            <w:tcW w:w="4876" w:type="dxa"/>
            <w:tcBorders>
              <w:top w:val="nil"/>
              <w:left w:val="nil"/>
              <w:bottom w:val="nil"/>
              <w:right w:val="nil"/>
            </w:tcBorders>
          </w:tcPr>
          <w:p w14:paraId="5ACD8714"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19C3ED40" w14:textId="77777777" w:rsidR="0057698E" w:rsidRPr="00EA02D2" w:rsidRDefault="0057698E" w:rsidP="00AF7750">
            <w:pPr>
              <w:pStyle w:val="AmColumnHeading"/>
            </w:pPr>
            <w:r w:rsidRPr="00EA02D2">
              <w:t>Ændringsforslag</w:t>
            </w:r>
          </w:p>
        </w:tc>
      </w:tr>
      <w:tr w:rsidR="004F5FC3" w:rsidRPr="00EA02D2" w14:paraId="3B8F08E9" w14:textId="77777777" w:rsidTr="00AF7750">
        <w:trPr>
          <w:jc w:val="center"/>
        </w:trPr>
        <w:tc>
          <w:tcPr>
            <w:tcW w:w="4876" w:type="dxa"/>
            <w:tcBorders>
              <w:top w:val="nil"/>
              <w:left w:val="nil"/>
              <w:bottom w:val="nil"/>
              <w:right w:val="nil"/>
            </w:tcBorders>
          </w:tcPr>
          <w:p w14:paraId="74BE0BBB" w14:textId="77777777" w:rsidR="0057698E" w:rsidRPr="00EA02D2" w:rsidRDefault="0057698E" w:rsidP="00AF7750">
            <w:pPr>
              <w:pStyle w:val="Normal6a"/>
            </w:pPr>
            <w:r w:rsidRPr="00EA02D2">
              <w:rPr>
                <w:b/>
                <w:i/>
                <w:iCs/>
              </w:rPr>
              <w:t>21)</w:t>
            </w:r>
            <w:r w:rsidRPr="00EA02D2">
              <w:tab/>
              <w:t>I forbindelse med et talentpartnerskab kan kompetenceudvikling og -validering målrettes mod arbejdsmarkedet i en eller flere deltagende medlemsstater. Medlemsstaterne kan også bidrage finansielt til at udvikle og gennemføre den støtte til kompetenceudvikling og -validering, der tilbydes inden for rammerne af et talentpartnerskab. Hvis de medlemsstater, der deltager i talentpartnerskabet, beslutter det, bør det i en periode på højst et år således kun være arbejdsgivere, der er etableret i en eller flere medlemsstater, der deltager i et talentpartnerskab, der kan søge efter registrerede jobsøgende med et "</w:t>
            </w:r>
            <w:r w:rsidRPr="00EA02D2">
              <w:rPr>
                <w:b/>
                <w:bCs/>
                <w:i/>
                <w:iCs/>
              </w:rPr>
              <w:t>EU-talentpartnerskabspas</w:t>
            </w:r>
            <w:r w:rsidRPr="00EA02D2">
              <w:t>". Denne mulighed kan navnlig finde anvendelse i tilfælde, hvor udviklingen af kompetencer specifikt er rettet mod en medlemsstats behov. Oplysninger angående, hvorvidt og i hvilke tilfælde denne mulighed anvendes, bør gives på IT-platformen for EU's talentpulje for at informere registrerede jobsøgende fra tredjelande og arbejdsgivere, der deltager i EU's talentpulje. Alle arbejdsgivere, der deltager i EU's talentpulje, kan søge i profilerne tilhørende registrerede jobsøgende med et "</w:t>
            </w:r>
            <w:r w:rsidRPr="00EA02D2">
              <w:rPr>
                <w:b/>
                <w:bCs/>
                <w:i/>
                <w:iCs/>
              </w:rPr>
              <w:t>EU-talentpartnerskabspas</w:t>
            </w:r>
            <w:r w:rsidRPr="00EA02D2">
              <w:t>" efter udløbet af denne periode. Jobsøgende fra tredjelande, der har modtaget støtte inden for rammerne af et talentpartnerskab, bør altid have mulighed for at registrere sig i EU's talentpulje som enhver anden tredjelandsstatsborger uden at skulle angive, om vedkommende har et "</w:t>
            </w:r>
            <w:r w:rsidRPr="00EA02D2">
              <w:rPr>
                <w:b/>
                <w:bCs/>
                <w:i/>
                <w:iCs/>
              </w:rPr>
              <w:t>EU-talentpartnerskabspas</w:t>
            </w:r>
            <w:r w:rsidRPr="00EA02D2">
              <w:t>", og således kunne søge job i andre medlemsstater.</w:t>
            </w:r>
          </w:p>
        </w:tc>
        <w:tc>
          <w:tcPr>
            <w:tcW w:w="4876" w:type="dxa"/>
            <w:tcBorders>
              <w:top w:val="nil"/>
              <w:left w:val="nil"/>
              <w:bottom w:val="nil"/>
              <w:right w:val="nil"/>
            </w:tcBorders>
          </w:tcPr>
          <w:p w14:paraId="39D500DE" w14:textId="06847268" w:rsidR="0057698E" w:rsidRPr="00EA02D2" w:rsidRDefault="0057698E" w:rsidP="00AA2CBE">
            <w:pPr>
              <w:pStyle w:val="Normal6a"/>
            </w:pPr>
            <w:r w:rsidRPr="00EA02D2">
              <w:rPr>
                <w:b/>
                <w:bCs/>
                <w:i/>
                <w:iCs/>
              </w:rPr>
              <w:t>(21)</w:t>
            </w:r>
            <w:r w:rsidRPr="00EA02D2">
              <w:tab/>
              <w:t>I forbindelse med et talentpartnerskab kan kompetenceudvikling og -validering målrettes mod arbejdsmarkedet i en eller flere deltagende medlemsstater. Medlemsstaterne kan også bidrage finansielt til at udvikle og gennemføre den støtte til kompetenceudvikling og -validering, der tilbydes inden for rammerne af et talentpartnerskab. Hvis de medlemsstater, der deltager i talentpartnerskabet, beslutter det, bør det i en periode på højst et år således kun være arbejdsgivere, der er etableret i en eller flere medlemsstater, der deltager i et talentpartnerskab, der kan søge efter registrerede jobsøgende med et "</w:t>
            </w:r>
            <w:r w:rsidRPr="00EA02D2">
              <w:rPr>
                <w:b/>
                <w:bCs/>
                <w:i/>
                <w:iCs/>
              </w:rPr>
              <w:t>talentpartnerskabs</w:t>
            </w:r>
            <w:r w:rsidR="00AA2CBE">
              <w:rPr>
                <w:b/>
                <w:bCs/>
                <w:i/>
                <w:iCs/>
              </w:rPr>
              <w:t>bevis</w:t>
            </w:r>
            <w:r w:rsidRPr="00EA02D2">
              <w:t xml:space="preserve">". Denne mulighed kan navnlig finde anvendelse i tilfælde, hvor udviklingen af kompetencer specifikt er rettet mod en medlemsstats behov. Oplysninger angående, hvorvidt og i hvilke tilfælde denne mulighed anvendes, bør gives på IT-platformen for </w:t>
            </w:r>
            <w:r w:rsidR="00AF7750" w:rsidRPr="00EA02D2">
              <w:t>EU-talentpuljen</w:t>
            </w:r>
            <w:r w:rsidRPr="00EA02D2">
              <w:t xml:space="preserve"> for at informere registrerede jobsøgende fra tredjelande og arbejdsgivere, der deltager i </w:t>
            </w:r>
            <w:r w:rsidR="00AF7750" w:rsidRPr="00EA02D2">
              <w:t>EU-talentpuljen</w:t>
            </w:r>
            <w:r w:rsidRPr="00EA02D2">
              <w:t xml:space="preserve">. Alle arbejdsgivere, der deltager i </w:t>
            </w:r>
            <w:r w:rsidR="00AF7750" w:rsidRPr="00EA02D2">
              <w:t>EU-talentpuljen</w:t>
            </w:r>
            <w:r w:rsidRPr="00EA02D2">
              <w:t>, kan søge i profilerne tilhørende registrerede jobsøgende med et "</w:t>
            </w:r>
            <w:r w:rsidRPr="00EA02D2">
              <w:rPr>
                <w:b/>
                <w:bCs/>
                <w:i/>
                <w:iCs/>
              </w:rPr>
              <w:t>talentpartnerskabs</w:t>
            </w:r>
            <w:r w:rsidR="0001656F" w:rsidRPr="00EA02D2">
              <w:rPr>
                <w:b/>
                <w:bCs/>
                <w:i/>
                <w:iCs/>
              </w:rPr>
              <w:t>bevis</w:t>
            </w:r>
            <w:r w:rsidRPr="00EA02D2">
              <w:t xml:space="preserve">" efter udløbet af denne periode. Jobsøgende fra tredjelande, der har modtaget støtte inden for rammerne af et talentpartnerskab, bør altid have mulighed for at registrere sig i </w:t>
            </w:r>
            <w:r w:rsidR="00AF7750" w:rsidRPr="00EA02D2">
              <w:t>EU-talentpuljen</w:t>
            </w:r>
            <w:r w:rsidRPr="00EA02D2">
              <w:t xml:space="preserve"> som enhver anden tredjelandsstatsborger uden at skulle angive, om vedkommende har et "</w:t>
            </w:r>
            <w:r w:rsidRPr="00EA02D2">
              <w:rPr>
                <w:b/>
                <w:bCs/>
                <w:i/>
                <w:iCs/>
              </w:rPr>
              <w:t>talentpartnerskabs</w:t>
            </w:r>
            <w:r w:rsidR="0001656F" w:rsidRPr="00EA02D2">
              <w:rPr>
                <w:b/>
                <w:bCs/>
                <w:i/>
                <w:iCs/>
              </w:rPr>
              <w:t>bevis</w:t>
            </w:r>
            <w:r w:rsidRPr="00EA02D2">
              <w:t>", og således kunne søge job i andre medlemsstater.</w:t>
            </w:r>
          </w:p>
        </w:tc>
      </w:tr>
    </w:tbl>
    <w:p w14:paraId="79559853"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63C1A581" w14:textId="77777777" w:rsidR="0057698E" w:rsidRPr="00EA02D2" w:rsidRDefault="0057698E" w:rsidP="0057698E">
      <w:r w:rsidRPr="00EA02D2">
        <w:rPr>
          <w:rStyle w:val="HideTWBExt"/>
          <w:color w:val="auto"/>
        </w:rPr>
        <w:lastRenderedPageBreak/>
        <w:t>&lt;/AmendB&gt;</w:t>
      </w:r>
    </w:p>
    <w:p w14:paraId="66DDD0AB"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239</w:t>
      </w:r>
      <w:r w:rsidRPr="00EA02D2">
        <w:rPr>
          <w:rStyle w:val="HideTWBExt"/>
          <w:color w:val="auto"/>
        </w:rPr>
        <w:t>&lt;/NumAmB&gt;</w:t>
      </w:r>
    </w:p>
    <w:p w14:paraId="669B0B9B" w14:textId="77777777" w:rsidR="0057698E" w:rsidRPr="00EA02D2" w:rsidRDefault="0057698E" w:rsidP="0057698E">
      <w:pPr>
        <w:pStyle w:val="NormalBold"/>
      </w:pPr>
      <w:r w:rsidRPr="00EA02D2">
        <w:rPr>
          <w:rStyle w:val="HideTWBExt"/>
          <w:b w:val="0"/>
          <w:color w:val="auto"/>
        </w:rPr>
        <w:t>&lt;RepeatBlock-By&gt;&lt;Members&gt;</w:t>
      </w:r>
      <w:r w:rsidRPr="00EA02D2">
        <w:t>Jan-Christoph Oetjen</w:t>
      </w:r>
      <w:r w:rsidRPr="00EA02D2">
        <w:rPr>
          <w:rStyle w:val="HideTWBExt"/>
          <w:b w:val="0"/>
          <w:color w:val="auto"/>
        </w:rPr>
        <w:t>&lt;/Members&gt;</w:t>
      </w:r>
    </w:p>
    <w:p w14:paraId="65193131" w14:textId="77777777" w:rsidR="0057698E" w:rsidRPr="00EA02D2" w:rsidRDefault="0057698E" w:rsidP="0057698E">
      <w:pPr>
        <w:pStyle w:val="NormalBold"/>
      </w:pPr>
      <w:r w:rsidRPr="00EA02D2">
        <w:rPr>
          <w:rStyle w:val="HideTWBExt"/>
          <w:b w:val="0"/>
          <w:color w:val="auto"/>
        </w:rPr>
        <w:t>&lt;/RepeatBlock-By&gt;</w:t>
      </w:r>
    </w:p>
    <w:p w14:paraId="1281169F"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D4D81DD" w14:textId="77777777" w:rsidR="0057698E" w:rsidRPr="00EA02D2" w:rsidRDefault="0057698E" w:rsidP="0057698E">
      <w:pPr>
        <w:pStyle w:val="NormalBold"/>
      </w:pPr>
      <w:r w:rsidRPr="00EA02D2">
        <w:rPr>
          <w:rStyle w:val="HideTWBExt"/>
          <w:color w:val="auto"/>
        </w:rPr>
        <w:t>&lt;Article&gt;</w:t>
      </w:r>
      <w:r w:rsidRPr="00EA02D2">
        <w:t>Betragtning 22</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2A3295C4" w14:textId="77777777" w:rsidTr="00AF7750">
        <w:trPr>
          <w:trHeight w:hRule="exact" w:val="240"/>
          <w:jc w:val="center"/>
        </w:trPr>
        <w:tc>
          <w:tcPr>
            <w:tcW w:w="9752" w:type="dxa"/>
            <w:gridSpan w:val="2"/>
            <w:tcBorders>
              <w:top w:val="nil"/>
              <w:left w:val="nil"/>
              <w:bottom w:val="nil"/>
              <w:right w:val="nil"/>
            </w:tcBorders>
          </w:tcPr>
          <w:p w14:paraId="217BECA7" w14:textId="77777777" w:rsidR="0057698E" w:rsidRPr="00EA02D2" w:rsidRDefault="0057698E" w:rsidP="00AF7750"/>
        </w:tc>
      </w:tr>
      <w:tr w:rsidR="004F5FC3" w:rsidRPr="00EA02D2" w14:paraId="21C1A7F8" w14:textId="77777777" w:rsidTr="00AF7750">
        <w:trPr>
          <w:trHeight w:val="240"/>
          <w:jc w:val="center"/>
        </w:trPr>
        <w:tc>
          <w:tcPr>
            <w:tcW w:w="4876" w:type="dxa"/>
            <w:tcBorders>
              <w:top w:val="nil"/>
              <w:left w:val="nil"/>
              <w:bottom w:val="nil"/>
              <w:right w:val="nil"/>
            </w:tcBorders>
          </w:tcPr>
          <w:p w14:paraId="71A84489"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5F5A2EC8" w14:textId="77777777" w:rsidR="0057698E" w:rsidRPr="00EA02D2" w:rsidRDefault="0057698E" w:rsidP="00AF7750">
            <w:pPr>
              <w:pStyle w:val="AmColumnHeading"/>
            </w:pPr>
            <w:r w:rsidRPr="00EA02D2">
              <w:t>Ændringsforslag</w:t>
            </w:r>
          </w:p>
        </w:tc>
      </w:tr>
      <w:tr w:rsidR="004F5FC3" w:rsidRPr="00EA02D2" w14:paraId="0F78B33F" w14:textId="77777777" w:rsidTr="00AF7750">
        <w:trPr>
          <w:jc w:val="center"/>
        </w:trPr>
        <w:tc>
          <w:tcPr>
            <w:tcW w:w="4876" w:type="dxa"/>
            <w:tcBorders>
              <w:top w:val="nil"/>
              <w:left w:val="nil"/>
              <w:bottom w:val="nil"/>
              <w:right w:val="nil"/>
            </w:tcBorders>
          </w:tcPr>
          <w:p w14:paraId="1D558B7E" w14:textId="77777777" w:rsidR="0057698E" w:rsidRPr="00EA02D2" w:rsidRDefault="0057698E" w:rsidP="00AF7750">
            <w:pPr>
              <w:pStyle w:val="Normal6a"/>
            </w:pPr>
            <w:r w:rsidRPr="00EA02D2">
              <w:rPr>
                <w:b/>
                <w:i/>
              </w:rPr>
              <w:t>22)</w:t>
            </w:r>
            <w:r w:rsidRPr="00EA02D2">
              <w:tab/>
            </w:r>
            <w:r w:rsidRPr="00EA02D2">
              <w:rPr>
                <w:b/>
                <w:i/>
              </w:rPr>
              <w:t>Principperne i den europæiske søjle for sociale rettigheder bør finde anvendelse på alle aktiviteter, der gennemføres inden for rammerne af EU's talentpulje, navnlig angående retten til retfærdig og lige behandling med hensyn til arbejdsvilkår, mindstelønninger, adgang til social beskyttelse, uddannelse og beskyttelse af unge på arbejdspladsen. I overensstemmelse med disse principper bør EU's talentpulje sikre beskæftigelse af høj kvalitet.</w:t>
            </w:r>
          </w:p>
        </w:tc>
        <w:tc>
          <w:tcPr>
            <w:tcW w:w="4876" w:type="dxa"/>
            <w:tcBorders>
              <w:top w:val="nil"/>
              <w:left w:val="nil"/>
              <w:bottom w:val="nil"/>
              <w:right w:val="nil"/>
            </w:tcBorders>
          </w:tcPr>
          <w:p w14:paraId="75D535AA" w14:textId="77777777" w:rsidR="0057698E" w:rsidRPr="00EA02D2" w:rsidRDefault="0057698E" w:rsidP="00AF7750">
            <w:pPr>
              <w:pStyle w:val="Normal6a"/>
            </w:pPr>
            <w:r w:rsidRPr="00EA02D2">
              <w:rPr>
                <w:b/>
                <w:i/>
              </w:rPr>
              <w:t>udgår</w:t>
            </w:r>
          </w:p>
        </w:tc>
      </w:tr>
    </w:tbl>
    <w:p w14:paraId="24812E5D"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0ADC5B4A" w14:textId="77777777" w:rsidR="0057698E" w:rsidRPr="00EA02D2" w:rsidRDefault="0057698E" w:rsidP="0057698E">
      <w:r w:rsidRPr="00EA02D2">
        <w:rPr>
          <w:rStyle w:val="HideTWBExt"/>
          <w:color w:val="auto"/>
        </w:rPr>
        <w:t>&lt;/AmendB&gt;</w:t>
      </w:r>
    </w:p>
    <w:p w14:paraId="47CD08D3"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240</w:t>
      </w:r>
      <w:r w:rsidRPr="00EA02D2">
        <w:rPr>
          <w:rStyle w:val="HideTWBExt"/>
          <w:color w:val="auto"/>
        </w:rPr>
        <w:t>&lt;/NumAmB&gt;</w:t>
      </w:r>
    </w:p>
    <w:p w14:paraId="1FD85D7F"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4A87989E" w14:textId="77777777" w:rsidR="0057698E" w:rsidRPr="00EA02D2" w:rsidRDefault="0057698E" w:rsidP="0057698E">
      <w:pPr>
        <w:pStyle w:val="NormalBold"/>
      </w:pPr>
      <w:r w:rsidRPr="00EA02D2">
        <w:rPr>
          <w:rStyle w:val="HideTWBExt"/>
          <w:b w:val="0"/>
          <w:color w:val="auto"/>
        </w:rPr>
        <w:t>&lt;/RepeatBlock-By&gt;</w:t>
      </w:r>
    </w:p>
    <w:p w14:paraId="4EF6CA2D"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6CB705F3" w14:textId="77777777" w:rsidR="0057698E" w:rsidRPr="00EA02D2" w:rsidRDefault="0057698E" w:rsidP="0057698E">
      <w:pPr>
        <w:pStyle w:val="NormalBold"/>
      </w:pPr>
      <w:r w:rsidRPr="00EA02D2">
        <w:rPr>
          <w:rStyle w:val="HideTWBExt"/>
          <w:color w:val="auto"/>
        </w:rPr>
        <w:t>&lt;Article&gt;</w:t>
      </w:r>
      <w:r w:rsidRPr="00EA02D2">
        <w:t>Betragtning 22</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3335D79" w14:textId="77777777" w:rsidTr="00AF7750">
        <w:trPr>
          <w:trHeight w:hRule="exact" w:val="240"/>
          <w:jc w:val="center"/>
        </w:trPr>
        <w:tc>
          <w:tcPr>
            <w:tcW w:w="9752" w:type="dxa"/>
            <w:gridSpan w:val="2"/>
            <w:tcBorders>
              <w:top w:val="nil"/>
              <w:left w:val="nil"/>
              <w:bottom w:val="nil"/>
              <w:right w:val="nil"/>
            </w:tcBorders>
          </w:tcPr>
          <w:p w14:paraId="446C20CE" w14:textId="77777777" w:rsidR="0057698E" w:rsidRPr="00EA02D2" w:rsidRDefault="0057698E" w:rsidP="00AF7750"/>
        </w:tc>
      </w:tr>
      <w:tr w:rsidR="004F5FC3" w:rsidRPr="00EA02D2" w14:paraId="092042F6" w14:textId="77777777" w:rsidTr="00AF7750">
        <w:trPr>
          <w:trHeight w:val="240"/>
          <w:jc w:val="center"/>
        </w:trPr>
        <w:tc>
          <w:tcPr>
            <w:tcW w:w="4876" w:type="dxa"/>
            <w:tcBorders>
              <w:top w:val="nil"/>
              <w:left w:val="nil"/>
              <w:bottom w:val="nil"/>
              <w:right w:val="nil"/>
            </w:tcBorders>
          </w:tcPr>
          <w:p w14:paraId="6495AE3E"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5D4A5EB6" w14:textId="77777777" w:rsidR="0057698E" w:rsidRPr="00EA02D2" w:rsidRDefault="0057698E" w:rsidP="00AF7750">
            <w:pPr>
              <w:pStyle w:val="AmColumnHeading"/>
            </w:pPr>
            <w:r w:rsidRPr="00EA02D2">
              <w:t>Ændringsforslag</w:t>
            </w:r>
          </w:p>
        </w:tc>
      </w:tr>
      <w:tr w:rsidR="004F5FC3" w:rsidRPr="00EA02D2" w14:paraId="5B787946" w14:textId="77777777" w:rsidTr="00AF7750">
        <w:trPr>
          <w:jc w:val="center"/>
        </w:trPr>
        <w:tc>
          <w:tcPr>
            <w:tcW w:w="4876" w:type="dxa"/>
            <w:tcBorders>
              <w:top w:val="nil"/>
              <w:left w:val="nil"/>
              <w:bottom w:val="nil"/>
              <w:right w:val="nil"/>
            </w:tcBorders>
          </w:tcPr>
          <w:p w14:paraId="35B59EDA" w14:textId="77777777" w:rsidR="0057698E" w:rsidRPr="00EA02D2" w:rsidRDefault="0057698E" w:rsidP="00AF7750">
            <w:pPr>
              <w:pStyle w:val="Normal6a"/>
            </w:pPr>
            <w:r w:rsidRPr="00EA02D2">
              <w:rPr>
                <w:b/>
                <w:i/>
                <w:iCs/>
              </w:rPr>
              <w:t>22)</w:t>
            </w:r>
            <w:r w:rsidRPr="00EA02D2">
              <w:tab/>
              <w:t xml:space="preserve">Principperne i den europæiske søjle for sociale rettigheder bør finde anvendelse på alle aktiviteter, der gennemføres inden for rammerne af EU's talentpulje, navnlig angående retten til retfærdig og lige behandling med hensyn til arbejdsvilkår, </w:t>
            </w:r>
            <w:r w:rsidRPr="00EA02D2">
              <w:rPr>
                <w:b/>
                <w:bCs/>
                <w:i/>
                <w:iCs/>
              </w:rPr>
              <w:t>mindstelønninger</w:t>
            </w:r>
            <w:r w:rsidRPr="00EA02D2">
              <w:t>, adgang til social beskyttelse, uddannelse og beskyttelse af unge på arbejdspladsen. I overensstemmelse med disse principper bør EU's talentpulje sikre beskæftigelse af høj kvalitet.</w:t>
            </w:r>
          </w:p>
        </w:tc>
        <w:tc>
          <w:tcPr>
            <w:tcW w:w="4876" w:type="dxa"/>
            <w:tcBorders>
              <w:top w:val="nil"/>
              <w:left w:val="nil"/>
              <w:bottom w:val="nil"/>
              <w:right w:val="nil"/>
            </w:tcBorders>
          </w:tcPr>
          <w:p w14:paraId="139BCF9D" w14:textId="73314F6E" w:rsidR="0057698E" w:rsidRPr="00EA02D2" w:rsidRDefault="0057698E" w:rsidP="00AF7750">
            <w:pPr>
              <w:pStyle w:val="Normal6a"/>
            </w:pPr>
            <w:r w:rsidRPr="00EA02D2">
              <w:rPr>
                <w:b/>
                <w:bCs/>
                <w:i/>
                <w:iCs/>
              </w:rPr>
              <w:t>(22)</w:t>
            </w:r>
            <w:r w:rsidRPr="00EA02D2">
              <w:tab/>
              <w:t xml:space="preserve">Principperne i den europæiske søjle for sociale rettigheder bør finde anvendelse på alle aktiviteter, der gennemføres inden for rammerne af </w:t>
            </w:r>
            <w:r w:rsidR="00AF7750" w:rsidRPr="00EA02D2">
              <w:t>EU-talentpuljen</w:t>
            </w:r>
            <w:r w:rsidRPr="00EA02D2">
              <w:t xml:space="preserve">, navnlig angående retten til retfærdig og lige behandling med hensyn til arbejdsvilkår, </w:t>
            </w:r>
            <w:r w:rsidRPr="00EA02D2">
              <w:rPr>
                <w:b/>
                <w:bCs/>
                <w:i/>
                <w:iCs/>
              </w:rPr>
              <w:t>lønninger</w:t>
            </w:r>
            <w:r w:rsidRPr="00EA02D2">
              <w:t>, adgang til social beskyttelse, uddannelse og beskyttelse af unge på arbejdspladsen</w:t>
            </w:r>
            <w:r w:rsidRPr="00EA02D2">
              <w:rPr>
                <w:b/>
                <w:bCs/>
                <w:i/>
                <w:iCs/>
              </w:rPr>
              <w:t xml:space="preserve"> samt behovet for større beskyttelse af kvinders rettigheder og kønsaspektet og behovet for at beskytte personer med handicap ved at sikre deres rettigheder og adgang til pleje</w:t>
            </w:r>
            <w:r w:rsidRPr="00EA02D2">
              <w:t xml:space="preserve">. I overensstemmelse med disse principper </w:t>
            </w:r>
            <w:r w:rsidRPr="00EA02D2">
              <w:lastRenderedPageBreak/>
              <w:t xml:space="preserve">bør </w:t>
            </w:r>
            <w:r w:rsidR="00AF7750" w:rsidRPr="00EA02D2">
              <w:t>EU-talentpuljen</w:t>
            </w:r>
            <w:r w:rsidRPr="00EA02D2">
              <w:t xml:space="preserve"> sikre beskæftigelse af høj kvalitet.</w:t>
            </w:r>
            <w:r w:rsidRPr="00EA02D2">
              <w:rPr>
                <w:b/>
                <w:i/>
              </w:rPr>
              <w:t xml:space="preserve"> </w:t>
            </w:r>
          </w:p>
        </w:tc>
      </w:tr>
    </w:tbl>
    <w:p w14:paraId="37D157F5"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7528308F" w14:textId="77777777" w:rsidR="0057698E" w:rsidRPr="00EA02D2" w:rsidRDefault="0057698E" w:rsidP="0057698E">
      <w:r w:rsidRPr="00EA02D2">
        <w:rPr>
          <w:rStyle w:val="HideTWBExt"/>
          <w:color w:val="auto"/>
        </w:rPr>
        <w:t>&lt;/AmendB&gt;</w:t>
      </w:r>
    </w:p>
    <w:p w14:paraId="4A920472"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241</w:t>
      </w:r>
      <w:r w:rsidRPr="00EA02D2">
        <w:rPr>
          <w:rStyle w:val="HideTWBExt"/>
          <w:color w:val="auto"/>
        </w:rPr>
        <w:t>&lt;/NumAmB&gt;</w:t>
      </w:r>
    </w:p>
    <w:p w14:paraId="5EC17310" w14:textId="77777777" w:rsidR="0057698E" w:rsidRPr="00EA02D2" w:rsidRDefault="0057698E" w:rsidP="0057698E">
      <w:pPr>
        <w:pStyle w:val="NormalBold"/>
      </w:pPr>
      <w:r w:rsidRPr="00EA02D2">
        <w:rPr>
          <w:rStyle w:val="HideTWBExt"/>
          <w:b w:val="0"/>
          <w:color w:val="auto"/>
        </w:rPr>
        <w:t>&lt;RepeatBlock-By&gt;&lt;Members&gt;</w:t>
      </w:r>
      <w:r w:rsidRPr="00EA02D2">
        <w:t>Pernando Barrena Arza</w:t>
      </w:r>
      <w:r w:rsidRPr="00EA02D2">
        <w:rPr>
          <w:rStyle w:val="HideTWBExt"/>
          <w:b w:val="0"/>
          <w:color w:val="auto"/>
        </w:rPr>
        <w:t>&lt;/Members&gt;</w:t>
      </w:r>
    </w:p>
    <w:p w14:paraId="3E680AFF" w14:textId="77777777" w:rsidR="0057698E" w:rsidRPr="00EA02D2" w:rsidRDefault="0057698E" w:rsidP="0057698E">
      <w:pPr>
        <w:pStyle w:val="NormalBold"/>
      </w:pPr>
      <w:r w:rsidRPr="00EA02D2">
        <w:rPr>
          <w:rStyle w:val="HideTWBExt"/>
          <w:b w:val="0"/>
          <w:color w:val="auto"/>
        </w:rPr>
        <w:t>&lt;/RepeatBlock-By&gt;</w:t>
      </w:r>
    </w:p>
    <w:p w14:paraId="387ABED7"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57F80EA7" w14:textId="77777777" w:rsidR="0057698E" w:rsidRPr="00EA02D2" w:rsidRDefault="0057698E" w:rsidP="0057698E">
      <w:pPr>
        <w:pStyle w:val="NormalBold"/>
      </w:pPr>
      <w:r w:rsidRPr="00EA02D2">
        <w:rPr>
          <w:rStyle w:val="HideTWBExt"/>
          <w:color w:val="auto"/>
        </w:rPr>
        <w:t>&lt;Article&gt;</w:t>
      </w:r>
      <w:r w:rsidRPr="00EA02D2">
        <w:t>Betragtning 22</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3EBFB971" w14:textId="77777777" w:rsidTr="00AF7750">
        <w:trPr>
          <w:trHeight w:hRule="exact" w:val="240"/>
          <w:jc w:val="center"/>
        </w:trPr>
        <w:tc>
          <w:tcPr>
            <w:tcW w:w="9752" w:type="dxa"/>
            <w:gridSpan w:val="2"/>
            <w:tcBorders>
              <w:top w:val="nil"/>
              <w:left w:val="nil"/>
              <w:bottom w:val="nil"/>
              <w:right w:val="nil"/>
            </w:tcBorders>
          </w:tcPr>
          <w:p w14:paraId="6257009F" w14:textId="77777777" w:rsidR="0057698E" w:rsidRPr="00EA02D2" w:rsidRDefault="0057698E" w:rsidP="00AF7750"/>
        </w:tc>
      </w:tr>
      <w:tr w:rsidR="004F5FC3" w:rsidRPr="00EA02D2" w14:paraId="26936FA6" w14:textId="77777777" w:rsidTr="00AF7750">
        <w:trPr>
          <w:trHeight w:val="240"/>
          <w:jc w:val="center"/>
        </w:trPr>
        <w:tc>
          <w:tcPr>
            <w:tcW w:w="4876" w:type="dxa"/>
            <w:tcBorders>
              <w:top w:val="nil"/>
              <w:left w:val="nil"/>
              <w:bottom w:val="nil"/>
              <w:right w:val="nil"/>
            </w:tcBorders>
          </w:tcPr>
          <w:p w14:paraId="5C39EA2F"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4D9E784" w14:textId="77777777" w:rsidR="0057698E" w:rsidRPr="00EA02D2" w:rsidRDefault="0057698E" w:rsidP="00AF7750">
            <w:pPr>
              <w:pStyle w:val="AmColumnHeading"/>
            </w:pPr>
            <w:r w:rsidRPr="00EA02D2">
              <w:t>Ændringsforslag</w:t>
            </w:r>
          </w:p>
        </w:tc>
      </w:tr>
      <w:tr w:rsidR="004F5FC3" w:rsidRPr="00EA02D2" w14:paraId="6968B4B0" w14:textId="77777777" w:rsidTr="00AF7750">
        <w:trPr>
          <w:jc w:val="center"/>
        </w:trPr>
        <w:tc>
          <w:tcPr>
            <w:tcW w:w="4876" w:type="dxa"/>
            <w:tcBorders>
              <w:top w:val="nil"/>
              <w:left w:val="nil"/>
              <w:bottom w:val="nil"/>
              <w:right w:val="nil"/>
            </w:tcBorders>
          </w:tcPr>
          <w:p w14:paraId="012EEBBB" w14:textId="77777777" w:rsidR="0057698E" w:rsidRPr="00EA02D2" w:rsidRDefault="0057698E" w:rsidP="00AF7750">
            <w:pPr>
              <w:pStyle w:val="Normal6a"/>
            </w:pPr>
            <w:r w:rsidRPr="00EA02D2">
              <w:rPr>
                <w:b/>
                <w:i/>
                <w:iCs/>
              </w:rPr>
              <w:t>22)</w:t>
            </w:r>
            <w:r w:rsidRPr="00EA02D2">
              <w:tab/>
              <w:t xml:space="preserve">Principperne i den europæiske søjle for sociale rettigheder bør finde anvendelse på alle aktiviteter, der gennemføres inden for rammerne af EU's talentpulje, navnlig angående retten til retfærdig og lige behandling med hensyn til </w:t>
            </w:r>
            <w:r w:rsidRPr="00EA02D2">
              <w:rPr>
                <w:b/>
                <w:bCs/>
                <w:i/>
                <w:iCs/>
              </w:rPr>
              <w:t>arbejdsvilkår</w:t>
            </w:r>
            <w:r w:rsidRPr="00EA02D2">
              <w:t>, mindstelønninger, adgang til social beskyttelse, uddannelse og beskyttelse af unge på arbejdspladsen. I overensstemmelse med disse principper bør EU's talentpulje sikre beskæftigelse af høj kvalitet.</w:t>
            </w:r>
          </w:p>
        </w:tc>
        <w:tc>
          <w:tcPr>
            <w:tcW w:w="4876" w:type="dxa"/>
            <w:tcBorders>
              <w:top w:val="nil"/>
              <w:left w:val="nil"/>
              <w:bottom w:val="nil"/>
              <w:right w:val="nil"/>
            </w:tcBorders>
          </w:tcPr>
          <w:p w14:paraId="00160FCC" w14:textId="23601FFC" w:rsidR="0057698E" w:rsidRPr="00EA02D2" w:rsidRDefault="0057698E" w:rsidP="00AF7750">
            <w:pPr>
              <w:pStyle w:val="Normal6a"/>
            </w:pPr>
            <w:r w:rsidRPr="00EA02D2">
              <w:rPr>
                <w:b/>
                <w:bCs/>
                <w:i/>
                <w:iCs/>
              </w:rPr>
              <w:t>(22)</w:t>
            </w:r>
            <w:r w:rsidRPr="00EA02D2">
              <w:tab/>
              <w:t xml:space="preserve">Principperne i den europæiske søjle for sociale rettigheder bør finde anvendelse på alle aktiviteter, der gennemføres inden for rammerne af </w:t>
            </w:r>
            <w:r w:rsidR="00AF7750" w:rsidRPr="00EA02D2">
              <w:t>EU-talentpuljen</w:t>
            </w:r>
            <w:r w:rsidRPr="00EA02D2">
              <w:t xml:space="preserve">, navnlig angående retten til retfærdig og lige behandling, </w:t>
            </w:r>
            <w:r w:rsidRPr="00EA02D2">
              <w:rPr>
                <w:b/>
                <w:bCs/>
                <w:i/>
                <w:iCs/>
              </w:rPr>
              <w:t>herunder</w:t>
            </w:r>
            <w:r w:rsidRPr="00EA02D2">
              <w:t xml:space="preserve"> med hensyn til </w:t>
            </w:r>
            <w:r w:rsidRPr="00EA02D2">
              <w:rPr>
                <w:b/>
                <w:bCs/>
                <w:i/>
                <w:iCs/>
              </w:rPr>
              <w:t>arbejds- og ansættelsesvilkår</w:t>
            </w:r>
            <w:r w:rsidRPr="00EA02D2">
              <w:t>, mindstelønninger</w:t>
            </w:r>
            <w:r w:rsidRPr="00EA02D2">
              <w:rPr>
                <w:b/>
                <w:bCs/>
                <w:i/>
                <w:iCs/>
              </w:rPr>
              <w:t>, løn</w:t>
            </w:r>
            <w:r w:rsidRPr="00EA02D2">
              <w:t xml:space="preserve">, adgang til social beskyttelse, uddannelse, </w:t>
            </w:r>
            <w:r w:rsidRPr="00EA02D2">
              <w:rPr>
                <w:b/>
                <w:bCs/>
                <w:i/>
                <w:iCs/>
              </w:rPr>
              <w:t>sociale ydelser og skattemæssige fordele</w:t>
            </w:r>
            <w:r w:rsidRPr="00EA02D2">
              <w:rPr>
                <w:b/>
                <w:i/>
              </w:rPr>
              <w:t>, sundhedspleje, uddannelse, fagforeningsrettigheder,</w:t>
            </w:r>
            <w:r w:rsidRPr="00EA02D2">
              <w:t xml:space="preserve"> </w:t>
            </w:r>
            <w:r w:rsidRPr="00EA02D2">
              <w:rPr>
                <w:b/>
                <w:bCs/>
                <w:i/>
                <w:iCs/>
              </w:rPr>
              <w:t>adgang til bolig</w:t>
            </w:r>
            <w:r w:rsidRPr="00EA02D2">
              <w:t xml:space="preserve"> og beskyttelse af unge på arbejdspladsen. I overensstemmelse med disse principper bør </w:t>
            </w:r>
            <w:r w:rsidR="00AF7750" w:rsidRPr="00EA02D2">
              <w:t>EU-talentpuljen</w:t>
            </w:r>
            <w:r w:rsidRPr="00EA02D2">
              <w:t xml:space="preserve"> sikre beskæftigelse af høj kvalitet.</w:t>
            </w:r>
          </w:p>
        </w:tc>
      </w:tr>
    </w:tbl>
    <w:p w14:paraId="70E8B663"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2AA9DD9E" w14:textId="77777777" w:rsidR="0057698E" w:rsidRPr="00EA02D2" w:rsidRDefault="0057698E" w:rsidP="0057698E">
      <w:r w:rsidRPr="00EA02D2">
        <w:rPr>
          <w:rStyle w:val="HideTWBExt"/>
          <w:color w:val="auto"/>
        </w:rPr>
        <w:t>&lt;/AmendB&gt;</w:t>
      </w:r>
    </w:p>
    <w:p w14:paraId="7CDC615A"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242</w:t>
      </w:r>
      <w:r w:rsidRPr="00EA02D2">
        <w:rPr>
          <w:rStyle w:val="HideTWBExt"/>
          <w:color w:val="auto"/>
        </w:rPr>
        <w:t>&lt;/NumAmB&gt;</w:t>
      </w:r>
    </w:p>
    <w:p w14:paraId="2D8FC510" w14:textId="77777777" w:rsidR="0057698E" w:rsidRPr="00EA02D2" w:rsidRDefault="0057698E" w:rsidP="0057698E">
      <w:pPr>
        <w:pStyle w:val="NormalBold"/>
      </w:pPr>
      <w:r w:rsidRPr="00EA02D2">
        <w:rPr>
          <w:rStyle w:val="HideTWBExt"/>
          <w:b w:val="0"/>
          <w:color w:val="auto"/>
        </w:rPr>
        <w:t>&lt;RepeatBlock-By&gt;&lt;Members&gt;</w:t>
      </w:r>
      <w:r w:rsidRPr="00EA02D2">
        <w:t>François-Xavier Bellamy</w:t>
      </w:r>
      <w:r w:rsidRPr="00EA02D2">
        <w:rPr>
          <w:rStyle w:val="HideTWBExt"/>
          <w:b w:val="0"/>
          <w:color w:val="auto"/>
        </w:rPr>
        <w:t>&lt;/Members&gt;</w:t>
      </w:r>
    </w:p>
    <w:p w14:paraId="7F87CAF4" w14:textId="77777777" w:rsidR="0057698E" w:rsidRPr="00EA02D2" w:rsidRDefault="0057698E" w:rsidP="0057698E">
      <w:pPr>
        <w:pStyle w:val="NormalBold"/>
      </w:pPr>
      <w:r w:rsidRPr="00EA02D2">
        <w:rPr>
          <w:rStyle w:val="HideTWBExt"/>
          <w:b w:val="0"/>
          <w:color w:val="auto"/>
        </w:rPr>
        <w:t>&lt;/RepeatBlock-By&gt;</w:t>
      </w:r>
    </w:p>
    <w:p w14:paraId="1781F22C"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6F343B74" w14:textId="77777777" w:rsidR="0057698E" w:rsidRPr="00EA02D2" w:rsidRDefault="0057698E" w:rsidP="0057698E">
      <w:pPr>
        <w:pStyle w:val="NormalBold"/>
      </w:pPr>
      <w:r w:rsidRPr="00EA02D2">
        <w:rPr>
          <w:rStyle w:val="HideTWBExt"/>
          <w:color w:val="auto"/>
        </w:rPr>
        <w:t>&lt;Article&gt;</w:t>
      </w:r>
      <w:r w:rsidRPr="00EA02D2">
        <w:t>Betragtning 22</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855BBED" w14:textId="77777777" w:rsidTr="00AF7750">
        <w:trPr>
          <w:trHeight w:hRule="exact" w:val="240"/>
          <w:jc w:val="center"/>
        </w:trPr>
        <w:tc>
          <w:tcPr>
            <w:tcW w:w="9752" w:type="dxa"/>
            <w:gridSpan w:val="2"/>
            <w:tcBorders>
              <w:top w:val="nil"/>
              <w:left w:val="nil"/>
              <w:bottom w:val="nil"/>
              <w:right w:val="nil"/>
            </w:tcBorders>
          </w:tcPr>
          <w:p w14:paraId="41D9B731" w14:textId="77777777" w:rsidR="0057698E" w:rsidRPr="00EA02D2" w:rsidRDefault="0057698E" w:rsidP="00AF7750"/>
        </w:tc>
      </w:tr>
      <w:tr w:rsidR="004F5FC3" w:rsidRPr="00EA02D2" w14:paraId="1AB5A43F" w14:textId="77777777" w:rsidTr="00AF7750">
        <w:trPr>
          <w:trHeight w:val="240"/>
          <w:jc w:val="center"/>
        </w:trPr>
        <w:tc>
          <w:tcPr>
            <w:tcW w:w="4876" w:type="dxa"/>
            <w:tcBorders>
              <w:top w:val="nil"/>
              <w:left w:val="nil"/>
              <w:bottom w:val="nil"/>
              <w:right w:val="nil"/>
            </w:tcBorders>
          </w:tcPr>
          <w:p w14:paraId="6C1746DD"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54068F55" w14:textId="77777777" w:rsidR="0057698E" w:rsidRPr="00EA02D2" w:rsidRDefault="0057698E" w:rsidP="00AF7750">
            <w:pPr>
              <w:pStyle w:val="AmColumnHeading"/>
            </w:pPr>
            <w:r w:rsidRPr="00EA02D2">
              <w:t>Ændringsforslag</w:t>
            </w:r>
          </w:p>
        </w:tc>
      </w:tr>
      <w:tr w:rsidR="004F5FC3" w:rsidRPr="00EA02D2" w14:paraId="617F93F9" w14:textId="77777777" w:rsidTr="00AF7750">
        <w:trPr>
          <w:jc w:val="center"/>
        </w:trPr>
        <w:tc>
          <w:tcPr>
            <w:tcW w:w="4876" w:type="dxa"/>
            <w:tcBorders>
              <w:top w:val="nil"/>
              <w:left w:val="nil"/>
              <w:bottom w:val="nil"/>
              <w:right w:val="nil"/>
            </w:tcBorders>
          </w:tcPr>
          <w:p w14:paraId="456ABBBC" w14:textId="77777777" w:rsidR="0057698E" w:rsidRPr="00EA02D2" w:rsidRDefault="0057698E" w:rsidP="00AF7750">
            <w:pPr>
              <w:pStyle w:val="Normal6a"/>
            </w:pPr>
            <w:r w:rsidRPr="00EA02D2">
              <w:rPr>
                <w:b/>
                <w:i/>
                <w:iCs/>
              </w:rPr>
              <w:t>22)</w:t>
            </w:r>
            <w:r w:rsidRPr="00EA02D2">
              <w:tab/>
              <w:t>Principperne i den europæiske søjle for sociale rettigheder bør finde anvendelse på alle aktiviteter, der gennemføres inden for rammerne af EU's talentpulje,</w:t>
            </w:r>
            <w:r w:rsidRPr="00EA02D2">
              <w:rPr>
                <w:b/>
                <w:i/>
              </w:rPr>
              <w:t xml:space="preserve"> navnlig angående retten til retfærdig og lige behandling med hensyn til arbejdsvilkår, </w:t>
            </w:r>
            <w:r w:rsidRPr="00EA02D2">
              <w:rPr>
                <w:b/>
                <w:i/>
              </w:rPr>
              <w:lastRenderedPageBreak/>
              <w:t>mindstelønninger, adgang til social beskyttelse, uddannelse og beskyttelse af unge på arbejdspladsen</w:t>
            </w:r>
            <w:r w:rsidRPr="00EA02D2">
              <w:t>. I overensstemmelse med disse principper bør EU's talentpulje sikre beskæftigelse af høj kvalitet.</w:t>
            </w:r>
          </w:p>
        </w:tc>
        <w:tc>
          <w:tcPr>
            <w:tcW w:w="4876" w:type="dxa"/>
            <w:tcBorders>
              <w:top w:val="nil"/>
              <w:left w:val="nil"/>
              <w:bottom w:val="nil"/>
              <w:right w:val="nil"/>
            </w:tcBorders>
          </w:tcPr>
          <w:p w14:paraId="2AB0F3A4" w14:textId="1F610D8C" w:rsidR="0057698E" w:rsidRPr="00EA02D2" w:rsidRDefault="0057698E" w:rsidP="00AF7750">
            <w:pPr>
              <w:pStyle w:val="Normal6a"/>
            </w:pPr>
            <w:r w:rsidRPr="00EA02D2">
              <w:rPr>
                <w:b/>
                <w:i/>
                <w:iCs/>
              </w:rPr>
              <w:lastRenderedPageBreak/>
              <w:t>(22)</w:t>
            </w:r>
            <w:r w:rsidRPr="00EA02D2">
              <w:tab/>
              <w:t xml:space="preserve">Principperne i den europæiske søjle for sociale rettigheder bør finde anvendelse på alle aktiviteter, der gennemføres inden for rammerne af </w:t>
            </w:r>
            <w:r w:rsidR="00AF7750" w:rsidRPr="00EA02D2">
              <w:t>EU-talentpuljen</w:t>
            </w:r>
            <w:r w:rsidRPr="00EA02D2">
              <w:t xml:space="preserve">, </w:t>
            </w:r>
            <w:r w:rsidRPr="00EA02D2">
              <w:rPr>
                <w:b/>
                <w:i/>
              </w:rPr>
              <w:t>afhængigt af lovgivningen på nationalt plan</w:t>
            </w:r>
            <w:r w:rsidRPr="00EA02D2">
              <w:t xml:space="preserve">. I overensstemmelse med disse </w:t>
            </w:r>
            <w:r w:rsidRPr="00EA02D2">
              <w:lastRenderedPageBreak/>
              <w:t xml:space="preserve">principper bør </w:t>
            </w:r>
            <w:r w:rsidR="00AF7750" w:rsidRPr="00EA02D2">
              <w:t>EU-talentpuljen</w:t>
            </w:r>
            <w:r w:rsidRPr="00EA02D2">
              <w:t xml:space="preserve"> sikre beskæftigelse af høj kvalitet.</w:t>
            </w:r>
          </w:p>
        </w:tc>
      </w:tr>
    </w:tbl>
    <w:p w14:paraId="765C968A"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5908193A" w14:textId="77777777" w:rsidR="0057698E" w:rsidRPr="00EA02D2" w:rsidRDefault="0057698E" w:rsidP="0057698E">
      <w:r w:rsidRPr="00EA02D2">
        <w:rPr>
          <w:rStyle w:val="HideTWBExt"/>
          <w:color w:val="auto"/>
        </w:rPr>
        <w:t>&lt;/AmendB&gt;</w:t>
      </w:r>
    </w:p>
    <w:p w14:paraId="0106C934"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243</w:t>
      </w:r>
      <w:r w:rsidRPr="00EA02D2">
        <w:rPr>
          <w:rStyle w:val="HideTWBExt"/>
          <w:color w:val="auto"/>
        </w:rPr>
        <w:t>&lt;/NumAmB&gt;</w:t>
      </w:r>
    </w:p>
    <w:p w14:paraId="7C617D72" w14:textId="77777777" w:rsidR="0057698E" w:rsidRPr="00EA02D2" w:rsidRDefault="0057698E" w:rsidP="0057698E">
      <w:pPr>
        <w:pStyle w:val="NormalBold"/>
      </w:pPr>
      <w:r w:rsidRPr="00EA02D2">
        <w:rPr>
          <w:rStyle w:val="HideTWBExt"/>
          <w:b w:val="0"/>
          <w:color w:val="auto"/>
        </w:rPr>
        <w:t>&lt;RepeatBlock-By&gt;&lt;Members&gt;</w:t>
      </w:r>
      <w:r w:rsidRPr="00EA02D2">
        <w:t>Lena Düpont, Tomas Tobé</w:t>
      </w:r>
      <w:r w:rsidRPr="00EA02D2">
        <w:rPr>
          <w:rStyle w:val="HideTWBExt"/>
          <w:b w:val="0"/>
          <w:color w:val="auto"/>
        </w:rPr>
        <w:t>&lt;/Members&gt;</w:t>
      </w:r>
    </w:p>
    <w:p w14:paraId="4316690A" w14:textId="77777777" w:rsidR="0057698E" w:rsidRPr="00EA02D2" w:rsidRDefault="0057698E" w:rsidP="0057698E">
      <w:pPr>
        <w:pStyle w:val="NormalBold"/>
      </w:pPr>
      <w:r w:rsidRPr="00EA02D2">
        <w:rPr>
          <w:rStyle w:val="HideTWBExt"/>
          <w:b w:val="0"/>
          <w:color w:val="auto"/>
        </w:rPr>
        <w:t>&lt;/RepeatBlock-By&gt;</w:t>
      </w:r>
    </w:p>
    <w:p w14:paraId="4DC875EE"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E610860" w14:textId="77777777" w:rsidR="0057698E" w:rsidRPr="00EA02D2" w:rsidRDefault="0057698E" w:rsidP="0057698E">
      <w:pPr>
        <w:pStyle w:val="NormalBold"/>
      </w:pPr>
      <w:r w:rsidRPr="00EA02D2">
        <w:rPr>
          <w:rStyle w:val="HideTWBExt"/>
          <w:color w:val="auto"/>
        </w:rPr>
        <w:t>&lt;Article&gt;</w:t>
      </w:r>
      <w:r w:rsidRPr="00EA02D2">
        <w:t>Betragtning 22</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6FA584D8" w14:textId="77777777" w:rsidTr="00AF7750">
        <w:trPr>
          <w:trHeight w:hRule="exact" w:val="240"/>
          <w:jc w:val="center"/>
        </w:trPr>
        <w:tc>
          <w:tcPr>
            <w:tcW w:w="9752" w:type="dxa"/>
            <w:gridSpan w:val="2"/>
            <w:tcBorders>
              <w:top w:val="nil"/>
              <w:left w:val="nil"/>
              <w:bottom w:val="nil"/>
              <w:right w:val="nil"/>
            </w:tcBorders>
          </w:tcPr>
          <w:p w14:paraId="0B8B0758" w14:textId="77777777" w:rsidR="0057698E" w:rsidRPr="00EA02D2" w:rsidRDefault="0057698E" w:rsidP="00AF7750"/>
        </w:tc>
      </w:tr>
      <w:tr w:rsidR="004F5FC3" w:rsidRPr="00EA02D2" w14:paraId="7CCC0052" w14:textId="77777777" w:rsidTr="00AF7750">
        <w:trPr>
          <w:trHeight w:val="240"/>
          <w:jc w:val="center"/>
        </w:trPr>
        <w:tc>
          <w:tcPr>
            <w:tcW w:w="4876" w:type="dxa"/>
            <w:tcBorders>
              <w:top w:val="nil"/>
              <w:left w:val="nil"/>
              <w:bottom w:val="nil"/>
              <w:right w:val="nil"/>
            </w:tcBorders>
          </w:tcPr>
          <w:p w14:paraId="3BE6566B"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E8E1BC5" w14:textId="77777777" w:rsidR="0057698E" w:rsidRPr="00EA02D2" w:rsidRDefault="0057698E" w:rsidP="00AF7750">
            <w:pPr>
              <w:pStyle w:val="AmColumnHeading"/>
            </w:pPr>
            <w:r w:rsidRPr="00EA02D2">
              <w:t>Ændringsforslag</w:t>
            </w:r>
          </w:p>
        </w:tc>
      </w:tr>
      <w:tr w:rsidR="004F5FC3" w:rsidRPr="00EA02D2" w14:paraId="7DD196CC" w14:textId="77777777" w:rsidTr="00AF7750">
        <w:trPr>
          <w:jc w:val="center"/>
        </w:trPr>
        <w:tc>
          <w:tcPr>
            <w:tcW w:w="4876" w:type="dxa"/>
            <w:tcBorders>
              <w:top w:val="nil"/>
              <w:left w:val="nil"/>
              <w:bottom w:val="nil"/>
              <w:right w:val="nil"/>
            </w:tcBorders>
          </w:tcPr>
          <w:p w14:paraId="39354CFD" w14:textId="77777777" w:rsidR="0057698E" w:rsidRPr="00EA02D2" w:rsidRDefault="0057698E" w:rsidP="00AF7750">
            <w:pPr>
              <w:pStyle w:val="Normal6a"/>
            </w:pPr>
            <w:r w:rsidRPr="00EA02D2">
              <w:rPr>
                <w:b/>
                <w:i/>
                <w:iCs/>
              </w:rPr>
              <w:t>22)</w:t>
            </w:r>
            <w:r w:rsidRPr="00EA02D2">
              <w:tab/>
              <w:t>Principperne i den europæiske søjle for sociale rettigheder bør finde anvendelse på alle aktiviteter, der gennemføres inden for rammerne af EU's talentpulje, navnlig angående retten til retfærdig og lige behandling med hensyn til arbejdsvilkår, mindstelønninger, adgang til social beskyttelse, uddannelse og beskyttelse af unge på arbejdspladsen. I overensstemmelse med disse principper bør EU's talentpulje sikre beskæftigelse af høj kvalitet.</w:t>
            </w:r>
          </w:p>
        </w:tc>
        <w:tc>
          <w:tcPr>
            <w:tcW w:w="4876" w:type="dxa"/>
            <w:tcBorders>
              <w:top w:val="nil"/>
              <w:left w:val="nil"/>
              <w:bottom w:val="nil"/>
              <w:right w:val="nil"/>
            </w:tcBorders>
          </w:tcPr>
          <w:p w14:paraId="4CD761D9" w14:textId="2B6EFB34" w:rsidR="0057698E" w:rsidRPr="00EA02D2" w:rsidRDefault="0057698E" w:rsidP="00AF7750">
            <w:pPr>
              <w:pStyle w:val="Normal6a"/>
            </w:pPr>
            <w:r w:rsidRPr="00EA02D2">
              <w:rPr>
                <w:b/>
                <w:bCs/>
                <w:i/>
                <w:iCs/>
              </w:rPr>
              <w:t>(22)</w:t>
            </w:r>
            <w:r w:rsidRPr="00EA02D2">
              <w:tab/>
              <w:t xml:space="preserve">Principperne i den europæiske søjle for sociale rettigheder bør finde anvendelse på alle aktiviteter, der gennemføres inden for rammerne af </w:t>
            </w:r>
            <w:r w:rsidR="00AF7750" w:rsidRPr="00EA02D2">
              <w:t>EU-talentpuljen</w:t>
            </w:r>
            <w:r w:rsidRPr="00EA02D2">
              <w:t>, navnlig angående retten til retfærdig og lige behandling med hensyn til arbejdsvilkår, mindstelønninger, adgang til social beskyttelse, uddannelse og beskyttelse af unge på arbejdspladsen</w:t>
            </w:r>
            <w:r w:rsidRPr="00EA02D2">
              <w:rPr>
                <w:b/>
                <w:bCs/>
                <w:i/>
                <w:iCs/>
              </w:rPr>
              <w:t>, uden at det berører nationale regler</w:t>
            </w:r>
            <w:r w:rsidRPr="00EA02D2">
              <w:t xml:space="preserve">. I overensstemmelse med disse principper bør </w:t>
            </w:r>
            <w:r w:rsidR="00AF7750" w:rsidRPr="00EA02D2">
              <w:t>EU-talentpuljen</w:t>
            </w:r>
            <w:r w:rsidRPr="00EA02D2">
              <w:t xml:space="preserve"> sikre beskæftigelse af høj kvalitet.</w:t>
            </w:r>
          </w:p>
        </w:tc>
      </w:tr>
    </w:tbl>
    <w:p w14:paraId="6C930F8F"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60C8E01A" w14:textId="77777777" w:rsidR="0057698E" w:rsidRPr="00EA02D2" w:rsidRDefault="0057698E" w:rsidP="0057698E">
      <w:r w:rsidRPr="00EA02D2">
        <w:rPr>
          <w:rStyle w:val="HideTWBExt"/>
          <w:color w:val="auto"/>
        </w:rPr>
        <w:t>&lt;/AmendB&gt;</w:t>
      </w:r>
    </w:p>
    <w:p w14:paraId="6EEC8D26"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244</w:t>
      </w:r>
      <w:r w:rsidRPr="00EA02D2">
        <w:rPr>
          <w:rStyle w:val="HideTWBExt"/>
          <w:color w:val="auto"/>
        </w:rPr>
        <w:t>&lt;/NumAmB&gt;</w:t>
      </w:r>
    </w:p>
    <w:p w14:paraId="03EFE53E" w14:textId="77777777" w:rsidR="0057698E" w:rsidRPr="00EA02D2" w:rsidRDefault="0057698E" w:rsidP="0057698E">
      <w:pPr>
        <w:pStyle w:val="NormalBold"/>
      </w:pPr>
      <w:r w:rsidRPr="00EA02D2">
        <w:rPr>
          <w:rStyle w:val="HideTWBExt"/>
          <w:b w:val="0"/>
          <w:color w:val="auto"/>
        </w:rPr>
        <w:t>&lt;RepeatBlock-By&gt;&lt;Members&gt;</w:t>
      </w:r>
      <w:r w:rsidRPr="00EA02D2">
        <w:t>Alice Teodorescu Måwe</w:t>
      </w:r>
      <w:r w:rsidRPr="00EA02D2">
        <w:rPr>
          <w:rStyle w:val="HideTWBExt"/>
          <w:b w:val="0"/>
          <w:color w:val="auto"/>
        </w:rPr>
        <w:t>&lt;/Members&gt;</w:t>
      </w:r>
    </w:p>
    <w:p w14:paraId="253A2782" w14:textId="77777777" w:rsidR="0057698E" w:rsidRPr="00EA02D2" w:rsidRDefault="0057698E" w:rsidP="0057698E">
      <w:pPr>
        <w:pStyle w:val="NormalBold"/>
      </w:pPr>
      <w:r w:rsidRPr="00EA02D2">
        <w:rPr>
          <w:rStyle w:val="HideTWBExt"/>
          <w:b w:val="0"/>
          <w:color w:val="auto"/>
        </w:rPr>
        <w:t>&lt;/RepeatBlock-By&gt;</w:t>
      </w:r>
    </w:p>
    <w:p w14:paraId="430A719B"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2B516D0" w14:textId="77777777" w:rsidR="0057698E" w:rsidRPr="00EA02D2" w:rsidRDefault="0057698E" w:rsidP="0057698E">
      <w:pPr>
        <w:pStyle w:val="NormalBold"/>
      </w:pPr>
      <w:r w:rsidRPr="00EA02D2">
        <w:rPr>
          <w:rStyle w:val="HideTWBExt"/>
          <w:color w:val="auto"/>
        </w:rPr>
        <w:t>&lt;Article&gt;</w:t>
      </w:r>
      <w:r w:rsidRPr="00EA02D2">
        <w:t>Betragtning 22</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36E98CCD" w14:textId="77777777" w:rsidTr="00AF7750">
        <w:trPr>
          <w:trHeight w:hRule="exact" w:val="240"/>
          <w:jc w:val="center"/>
        </w:trPr>
        <w:tc>
          <w:tcPr>
            <w:tcW w:w="9752" w:type="dxa"/>
            <w:gridSpan w:val="2"/>
            <w:tcBorders>
              <w:top w:val="nil"/>
              <w:left w:val="nil"/>
              <w:bottom w:val="nil"/>
              <w:right w:val="nil"/>
            </w:tcBorders>
          </w:tcPr>
          <w:p w14:paraId="7838D252" w14:textId="77777777" w:rsidR="0057698E" w:rsidRPr="00EA02D2" w:rsidRDefault="0057698E" w:rsidP="00AF7750"/>
        </w:tc>
      </w:tr>
      <w:tr w:rsidR="004F5FC3" w:rsidRPr="00EA02D2" w14:paraId="48887887" w14:textId="77777777" w:rsidTr="00AF7750">
        <w:trPr>
          <w:trHeight w:val="240"/>
          <w:jc w:val="center"/>
        </w:trPr>
        <w:tc>
          <w:tcPr>
            <w:tcW w:w="4876" w:type="dxa"/>
            <w:tcBorders>
              <w:top w:val="nil"/>
              <w:left w:val="nil"/>
              <w:bottom w:val="nil"/>
              <w:right w:val="nil"/>
            </w:tcBorders>
          </w:tcPr>
          <w:p w14:paraId="38CB6C5D"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F090818" w14:textId="77777777" w:rsidR="0057698E" w:rsidRPr="00EA02D2" w:rsidRDefault="0057698E" w:rsidP="00AF7750">
            <w:pPr>
              <w:pStyle w:val="AmColumnHeading"/>
            </w:pPr>
            <w:r w:rsidRPr="00EA02D2">
              <w:t>Ændringsforslag</w:t>
            </w:r>
          </w:p>
        </w:tc>
      </w:tr>
      <w:tr w:rsidR="004F5FC3" w:rsidRPr="00EA02D2" w14:paraId="34F77364" w14:textId="77777777" w:rsidTr="00AF7750">
        <w:trPr>
          <w:jc w:val="center"/>
        </w:trPr>
        <w:tc>
          <w:tcPr>
            <w:tcW w:w="4876" w:type="dxa"/>
            <w:tcBorders>
              <w:top w:val="nil"/>
              <w:left w:val="nil"/>
              <w:bottom w:val="nil"/>
              <w:right w:val="nil"/>
            </w:tcBorders>
          </w:tcPr>
          <w:p w14:paraId="3684BDF7" w14:textId="77777777" w:rsidR="0057698E" w:rsidRPr="00EA02D2" w:rsidRDefault="0057698E" w:rsidP="00AF7750">
            <w:pPr>
              <w:pStyle w:val="Normal6a"/>
            </w:pPr>
            <w:r w:rsidRPr="00EA02D2">
              <w:rPr>
                <w:b/>
                <w:i/>
                <w:iCs/>
              </w:rPr>
              <w:t>22)</w:t>
            </w:r>
            <w:r w:rsidRPr="00EA02D2">
              <w:tab/>
              <w:t xml:space="preserve">Principperne i den europæiske søjle for sociale rettigheder bør finde anvendelse på alle aktiviteter, der gennemføres inden for rammerne af EU's talentpulje, navnlig </w:t>
            </w:r>
            <w:r w:rsidRPr="00EA02D2">
              <w:lastRenderedPageBreak/>
              <w:t>angående retten til retfærdig og lige behandling med hensyn til arbejdsvilkår, mindstelønninger, adgang til social beskyttelse, uddannelse og beskyttelse af unge på arbejdspladsen. I overensstemmelse med disse principper bør EU's talentpulje sikre beskæftigelse af høj kvalitet.</w:t>
            </w:r>
          </w:p>
        </w:tc>
        <w:tc>
          <w:tcPr>
            <w:tcW w:w="4876" w:type="dxa"/>
            <w:tcBorders>
              <w:top w:val="nil"/>
              <w:left w:val="nil"/>
              <w:bottom w:val="nil"/>
              <w:right w:val="nil"/>
            </w:tcBorders>
          </w:tcPr>
          <w:p w14:paraId="1D788E4A" w14:textId="65A80613" w:rsidR="0057698E" w:rsidRPr="00EA02D2" w:rsidRDefault="0057698E" w:rsidP="00AF7750">
            <w:pPr>
              <w:pStyle w:val="Normal6a"/>
            </w:pPr>
            <w:r w:rsidRPr="00EA02D2">
              <w:rPr>
                <w:b/>
                <w:bCs/>
                <w:i/>
                <w:iCs/>
              </w:rPr>
              <w:lastRenderedPageBreak/>
              <w:t>(22)</w:t>
            </w:r>
            <w:r w:rsidRPr="00EA02D2">
              <w:tab/>
              <w:t xml:space="preserve">Principperne i den europæiske søjle for sociale rettigheder bør finde anvendelse på alle aktiviteter, der gennemføres inden for rammerne af </w:t>
            </w:r>
            <w:r w:rsidR="00AF7750" w:rsidRPr="00EA02D2">
              <w:t>EU-talentpuljen</w:t>
            </w:r>
            <w:r w:rsidRPr="00EA02D2">
              <w:t xml:space="preserve">, navnlig </w:t>
            </w:r>
            <w:r w:rsidRPr="00EA02D2">
              <w:lastRenderedPageBreak/>
              <w:t>angående retten til retfærdig og lige behandling med hensyn til arbejdsvilkår, mindstelønninger, adgang til social beskyttelse, uddannelse og beskyttelse af unge på arbejdspladsen</w:t>
            </w:r>
            <w:r w:rsidRPr="00EA02D2">
              <w:rPr>
                <w:b/>
                <w:bCs/>
                <w:i/>
                <w:iCs/>
              </w:rPr>
              <w:t>, uden at det berører nationale regler</w:t>
            </w:r>
            <w:r w:rsidRPr="00EA02D2">
              <w:t xml:space="preserve">. I overensstemmelse med disse principper bør </w:t>
            </w:r>
            <w:r w:rsidR="00AF7750" w:rsidRPr="00EA02D2">
              <w:t>EU-talentpuljen</w:t>
            </w:r>
            <w:r w:rsidRPr="00EA02D2">
              <w:t xml:space="preserve"> sikre beskæftigelse af høj kvalitet.</w:t>
            </w:r>
          </w:p>
        </w:tc>
      </w:tr>
    </w:tbl>
    <w:p w14:paraId="14129A3F"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28B43157" w14:textId="77777777" w:rsidR="0057698E" w:rsidRPr="00EA02D2" w:rsidRDefault="0057698E" w:rsidP="0057698E">
      <w:r w:rsidRPr="00EA02D2">
        <w:rPr>
          <w:rStyle w:val="HideTWBExt"/>
          <w:color w:val="auto"/>
        </w:rPr>
        <w:t>&lt;/AmendB&gt;</w:t>
      </w:r>
    </w:p>
    <w:p w14:paraId="3BD4BFA4"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245</w:t>
      </w:r>
      <w:r w:rsidRPr="00EA02D2">
        <w:rPr>
          <w:rStyle w:val="HideTWBExt"/>
          <w:color w:val="auto"/>
        </w:rPr>
        <w:t>&lt;/NumAmB&gt;</w:t>
      </w:r>
    </w:p>
    <w:p w14:paraId="6BC8CA45" w14:textId="77777777" w:rsidR="0057698E" w:rsidRPr="00EA02D2" w:rsidRDefault="0057698E" w:rsidP="0057698E">
      <w:pPr>
        <w:pStyle w:val="NormalBold"/>
      </w:pPr>
      <w:r w:rsidRPr="00EA02D2">
        <w:rPr>
          <w:rStyle w:val="HideTWBExt"/>
          <w:b w:val="0"/>
          <w:color w:val="auto"/>
        </w:rPr>
        <w:t>&lt;RepeatBlock-By&gt;&lt;Members&gt;</w:t>
      </w:r>
      <w:r w:rsidRPr="00EA02D2">
        <w:t>Petra Steger, Jaroslav Bžoch, Fabrice Leggeri, António Tânger Corrêa, Jorge Buxadé Villalba, Marieke Ehlers</w:t>
      </w:r>
      <w:r w:rsidRPr="00EA02D2">
        <w:rPr>
          <w:rStyle w:val="HideTWBExt"/>
          <w:b w:val="0"/>
          <w:color w:val="auto"/>
        </w:rPr>
        <w:t>&lt;/Members&gt;</w:t>
      </w:r>
    </w:p>
    <w:p w14:paraId="1104B527" w14:textId="77777777" w:rsidR="0057698E" w:rsidRPr="00EA02D2" w:rsidRDefault="0057698E" w:rsidP="0057698E">
      <w:pPr>
        <w:pStyle w:val="NormalBold"/>
      </w:pPr>
      <w:r w:rsidRPr="00EA02D2">
        <w:rPr>
          <w:rStyle w:val="HideTWBExt"/>
          <w:b w:val="0"/>
          <w:color w:val="auto"/>
        </w:rPr>
        <w:t>&lt;/RepeatBlock-By&gt;</w:t>
      </w:r>
    </w:p>
    <w:p w14:paraId="7CA644D9"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1AC3511" w14:textId="77777777" w:rsidR="0057698E" w:rsidRPr="00EA02D2" w:rsidRDefault="0057698E" w:rsidP="0057698E">
      <w:pPr>
        <w:pStyle w:val="NormalBold"/>
      </w:pPr>
      <w:r w:rsidRPr="00EA02D2">
        <w:rPr>
          <w:rStyle w:val="HideTWBExt"/>
          <w:color w:val="auto"/>
        </w:rPr>
        <w:t>&lt;Article&gt;</w:t>
      </w:r>
      <w:r w:rsidRPr="00EA02D2">
        <w:t>Betragtning 22</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251CD7A" w14:textId="77777777" w:rsidTr="00AF7750">
        <w:trPr>
          <w:trHeight w:hRule="exact" w:val="240"/>
          <w:jc w:val="center"/>
        </w:trPr>
        <w:tc>
          <w:tcPr>
            <w:tcW w:w="9752" w:type="dxa"/>
            <w:gridSpan w:val="2"/>
            <w:tcBorders>
              <w:top w:val="nil"/>
              <w:left w:val="nil"/>
              <w:bottom w:val="nil"/>
              <w:right w:val="nil"/>
            </w:tcBorders>
          </w:tcPr>
          <w:p w14:paraId="167C86F3" w14:textId="77777777" w:rsidR="0057698E" w:rsidRPr="00EA02D2" w:rsidRDefault="0057698E" w:rsidP="00AF7750"/>
        </w:tc>
      </w:tr>
      <w:tr w:rsidR="004F5FC3" w:rsidRPr="00EA02D2" w14:paraId="50E33308" w14:textId="77777777" w:rsidTr="00AF7750">
        <w:trPr>
          <w:trHeight w:val="240"/>
          <w:jc w:val="center"/>
        </w:trPr>
        <w:tc>
          <w:tcPr>
            <w:tcW w:w="4876" w:type="dxa"/>
            <w:tcBorders>
              <w:top w:val="nil"/>
              <w:left w:val="nil"/>
              <w:bottom w:val="nil"/>
              <w:right w:val="nil"/>
            </w:tcBorders>
          </w:tcPr>
          <w:p w14:paraId="574499CF"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7DCD87E4" w14:textId="77777777" w:rsidR="0057698E" w:rsidRPr="00EA02D2" w:rsidRDefault="0057698E" w:rsidP="00AF7750">
            <w:pPr>
              <w:pStyle w:val="AmColumnHeading"/>
            </w:pPr>
            <w:r w:rsidRPr="00EA02D2">
              <w:t>Ændringsforslag</w:t>
            </w:r>
          </w:p>
        </w:tc>
      </w:tr>
      <w:tr w:rsidR="004F5FC3" w:rsidRPr="00EA02D2" w14:paraId="3FC56B89" w14:textId="77777777" w:rsidTr="00AF7750">
        <w:trPr>
          <w:jc w:val="center"/>
        </w:trPr>
        <w:tc>
          <w:tcPr>
            <w:tcW w:w="4876" w:type="dxa"/>
            <w:tcBorders>
              <w:top w:val="nil"/>
              <w:left w:val="nil"/>
              <w:bottom w:val="nil"/>
              <w:right w:val="nil"/>
            </w:tcBorders>
          </w:tcPr>
          <w:p w14:paraId="3729A7D4" w14:textId="77777777" w:rsidR="0057698E" w:rsidRPr="00EA02D2" w:rsidRDefault="0057698E" w:rsidP="00AF7750">
            <w:pPr>
              <w:pStyle w:val="Normal6a"/>
            </w:pPr>
            <w:r w:rsidRPr="00EA02D2">
              <w:rPr>
                <w:b/>
                <w:i/>
                <w:iCs/>
              </w:rPr>
              <w:t>22)</w:t>
            </w:r>
            <w:r w:rsidRPr="00EA02D2">
              <w:tab/>
              <w:t>Principperne i den europæiske søjle for sociale rettigheder bør finde anvendelse på alle aktiviteter, der gennemføres inden for rammerne af EU's talentpulje, navnlig angående retten til retfærdig og lige behandling med hensyn til arbejdsvilkår, mindstelønninger</w:t>
            </w:r>
            <w:r w:rsidRPr="00EA02D2">
              <w:rPr>
                <w:b/>
                <w:bCs/>
                <w:i/>
                <w:iCs/>
              </w:rPr>
              <w:t>, adgang til social beskyttelse, uddannelse</w:t>
            </w:r>
            <w:r w:rsidRPr="00EA02D2">
              <w:t xml:space="preserve"> og beskyttelse af unge på arbejdspladsen. I overensstemmelse med disse principper bør EU's talentpulje sikre beskæftigelse af høj kvalitet.</w:t>
            </w:r>
          </w:p>
        </w:tc>
        <w:tc>
          <w:tcPr>
            <w:tcW w:w="4876" w:type="dxa"/>
            <w:tcBorders>
              <w:top w:val="nil"/>
              <w:left w:val="nil"/>
              <w:bottom w:val="nil"/>
              <w:right w:val="nil"/>
            </w:tcBorders>
          </w:tcPr>
          <w:p w14:paraId="54183566" w14:textId="05CFA978" w:rsidR="0057698E" w:rsidRPr="00EA02D2" w:rsidRDefault="0057698E" w:rsidP="00AF7750">
            <w:pPr>
              <w:pStyle w:val="Normal6a"/>
            </w:pPr>
            <w:r w:rsidRPr="00EA02D2">
              <w:rPr>
                <w:b/>
                <w:bCs/>
                <w:i/>
                <w:iCs/>
              </w:rPr>
              <w:t>(22)</w:t>
            </w:r>
            <w:r w:rsidRPr="00EA02D2">
              <w:tab/>
              <w:t xml:space="preserve">Principperne i den europæiske søjle for sociale rettigheder bør finde anvendelse på alle aktiviteter, der gennemføres inden for rammerne af </w:t>
            </w:r>
            <w:r w:rsidR="00AF7750" w:rsidRPr="00EA02D2">
              <w:t>EU-talentpuljen</w:t>
            </w:r>
            <w:r w:rsidRPr="00EA02D2">
              <w:t xml:space="preserve">, navnlig angående retten til retfærdig og lige behandling med hensyn til arbejdsvilkår, mindstelønninger og beskyttelse af unge på arbejdspladsen. I overensstemmelse med disse principper bør </w:t>
            </w:r>
            <w:r w:rsidR="00AF7750" w:rsidRPr="00EA02D2">
              <w:t>EU-talentpuljen</w:t>
            </w:r>
            <w:r w:rsidRPr="00EA02D2">
              <w:t xml:space="preserve"> sikre beskæftigelse af høj kvalitet.</w:t>
            </w:r>
          </w:p>
        </w:tc>
      </w:tr>
    </w:tbl>
    <w:p w14:paraId="13BB4CAD"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13793D86" w14:textId="77777777" w:rsidR="0057698E" w:rsidRPr="00EA02D2" w:rsidRDefault="0057698E" w:rsidP="0057698E">
      <w:r w:rsidRPr="00EA02D2">
        <w:rPr>
          <w:rStyle w:val="HideTWBExt"/>
          <w:color w:val="auto"/>
        </w:rPr>
        <w:t>&lt;/AmendB&gt;</w:t>
      </w:r>
    </w:p>
    <w:p w14:paraId="1CE08074"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246</w:t>
      </w:r>
      <w:r w:rsidRPr="00EA02D2">
        <w:rPr>
          <w:rStyle w:val="HideTWBExt"/>
          <w:color w:val="auto"/>
        </w:rPr>
        <w:t>&lt;/NumAmB&gt;</w:t>
      </w:r>
    </w:p>
    <w:p w14:paraId="6BAC9863" w14:textId="77777777" w:rsidR="0057698E" w:rsidRPr="00EA02D2" w:rsidRDefault="0057698E" w:rsidP="0057698E">
      <w:pPr>
        <w:pStyle w:val="NormalBold"/>
      </w:pPr>
      <w:r w:rsidRPr="00EA02D2">
        <w:rPr>
          <w:rStyle w:val="HideTWBExt"/>
          <w:b w:val="0"/>
          <w:color w:val="auto"/>
        </w:rPr>
        <w:t>&lt;RepeatBlock-By&gt;&lt;Members&gt;</w:t>
      </w:r>
      <w:r w:rsidRPr="00EA02D2">
        <w:t>Javier Moreno Sánchez</w:t>
      </w:r>
      <w:r w:rsidRPr="00EA02D2">
        <w:rPr>
          <w:rStyle w:val="HideTWBExt"/>
          <w:b w:val="0"/>
          <w:color w:val="auto"/>
        </w:rPr>
        <w:t>&lt;/Members&gt;</w:t>
      </w:r>
    </w:p>
    <w:p w14:paraId="575EFB49" w14:textId="77777777" w:rsidR="0057698E" w:rsidRPr="00EA02D2" w:rsidRDefault="0057698E" w:rsidP="0057698E">
      <w:pPr>
        <w:pStyle w:val="NormalBold"/>
      </w:pPr>
      <w:r w:rsidRPr="00EA02D2">
        <w:rPr>
          <w:rStyle w:val="HideTWBExt"/>
          <w:b w:val="0"/>
          <w:color w:val="auto"/>
        </w:rPr>
        <w:t>&lt;/RepeatBlock-By&gt;</w:t>
      </w:r>
    </w:p>
    <w:p w14:paraId="71DAF9F5"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8B40F0E" w14:textId="77777777" w:rsidR="0057698E" w:rsidRPr="00EA02D2" w:rsidRDefault="0057698E" w:rsidP="0057698E">
      <w:pPr>
        <w:pStyle w:val="NormalBold"/>
      </w:pPr>
      <w:r w:rsidRPr="00EA02D2">
        <w:rPr>
          <w:rStyle w:val="HideTWBExt"/>
          <w:color w:val="auto"/>
        </w:rPr>
        <w:t>&lt;Article&gt;</w:t>
      </w:r>
      <w:r w:rsidRPr="00EA02D2">
        <w:t>Betragtning 22</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3803BD7" w14:textId="77777777" w:rsidTr="00AF7750">
        <w:trPr>
          <w:trHeight w:hRule="exact" w:val="240"/>
          <w:jc w:val="center"/>
        </w:trPr>
        <w:tc>
          <w:tcPr>
            <w:tcW w:w="9752" w:type="dxa"/>
            <w:gridSpan w:val="2"/>
            <w:tcBorders>
              <w:top w:val="nil"/>
              <w:left w:val="nil"/>
              <w:bottom w:val="nil"/>
              <w:right w:val="nil"/>
            </w:tcBorders>
          </w:tcPr>
          <w:p w14:paraId="2EB29162" w14:textId="77777777" w:rsidR="0057698E" w:rsidRPr="00EA02D2" w:rsidRDefault="0057698E" w:rsidP="00AF7750"/>
        </w:tc>
      </w:tr>
      <w:tr w:rsidR="004F5FC3" w:rsidRPr="00EA02D2" w14:paraId="7AD02267" w14:textId="77777777" w:rsidTr="00AF7750">
        <w:trPr>
          <w:trHeight w:val="240"/>
          <w:jc w:val="center"/>
        </w:trPr>
        <w:tc>
          <w:tcPr>
            <w:tcW w:w="4876" w:type="dxa"/>
            <w:tcBorders>
              <w:top w:val="nil"/>
              <w:left w:val="nil"/>
              <w:bottom w:val="nil"/>
              <w:right w:val="nil"/>
            </w:tcBorders>
          </w:tcPr>
          <w:p w14:paraId="39845569"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4CD80BA" w14:textId="77777777" w:rsidR="0057698E" w:rsidRPr="00EA02D2" w:rsidRDefault="0057698E" w:rsidP="00AF7750">
            <w:pPr>
              <w:pStyle w:val="AmColumnHeading"/>
            </w:pPr>
            <w:r w:rsidRPr="00EA02D2">
              <w:t>Ændringsforslag</w:t>
            </w:r>
          </w:p>
        </w:tc>
      </w:tr>
      <w:tr w:rsidR="004F5FC3" w:rsidRPr="00EA02D2" w14:paraId="32221446" w14:textId="77777777" w:rsidTr="00AF7750">
        <w:trPr>
          <w:jc w:val="center"/>
        </w:trPr>
        <w:tc>
          <w:tcPr>
            <w:tcW w:w="4876" w:type="dxa"/>
            <w:tcBorders>
              <w:top w:val="nil"/>
              <w:left w:val="nil"/>
              <w:bottom w:val="nil"/>
              <w:right w:val="nil"/>
            </w:tcBorders>
          </w:tcPr>
          <w:p w14:paraId="1DC4CA86" w14:textId="77777777" w:rsidR="0057698E" w:rsidRPr="00EA02D2" w:rsidRDefault="0057698E" w:rsidP="00AF7750">
            <w:pPr>
              <w:pStyle w:val="Normal6a"/>
            </w:pPr>
            <w:r w:rsidRPr="00EA02D2">
              <w:rPr>
                <w:b/>
                <w:i/>
                <w:iCs/>
              </w:rPr>
              <w:t>22)</w:t>
            </w:r>
            <w:r w:rsidRPr="00EA02D2">
              <w:tab/>
              <w:t xml:space="preserve">Principperne i den europæiske søjle </w:t>
            </w:r>
            <w:r w:rsidRPr="00EA02D2">
              <w:lastRenderedPageBreak/>
              <w:t xml:space="preserve">for sociale rettigheder bør finde anvendelse på alle aktiviteter, der gennemføres inden for rammerne af EU's talentpulje, navnlig angående retten til retfærdig og lige behandling med hensyn til arbejdsvilkår, </w:t>
            </w:r>
            <w:r w:rsidRPr="00EA02D2">
              <w:rPr>
                <w:b/>
                <w:bCs/>
                <w:i/>
                <w:iCs/>
              </w:rPr>
              <w:t>mindstelønninger</w:t>
            </w:r>
            <w:r w:rsidRPr="00EA02D2">
              <w:t>, adgang til social beskyttelse, uddannelse og beskyttelse af unge på arbejdspladsen. I overensstemmelse med disse principper bør EU's talentpulje sikre beskæftigelse af høj kvalitet.</w:t>
            </w:r>
          </w:p>
        </w:tc>
        <w:tc>
          <w:tcPr>
            <w:tcW w:w="4876" w:type="dxa"/>
            <w:tcBorders>
              <w:top w:val="nil"/>
              <w:left w:val="nil"/>
              <w:bottom w:val="nil"/>
              <w:right w:val="nil"/>
            </w:tcBorders>
          </w:tcPr>
          <w:p w14:paraId="219A28F5" w14:textId="114B3E5F" w:rsidR="0057698E" w:rsidRPr="00EA02D2" w:rsidRDefault="0057698E" w:rsidP="00AF7750">
            <w:pPr>
              <w:pStyle w:val="Normal6a"/>
            </w:pPr>
            <w:r w:rsidRPr="00EA02D2">
              <w:rPr>
                <w:b/>
                <w:bCs/>
                <w:i/>
                <w:iCs/>
              </w:rPr>
              <w:lastRenderedPageBreak/>
              <w:t>(22)</w:t>
            </w:r>
            <w:r w:rsidRPr="00EA02D2">
              <w:tab/>
              <w:t xml:space="preserve">Principperne i den europæiske søjle </w:t>
            </w:r>
            <w:r w:rsidRPr="00EA02D2">
              <w:lastRenderedPageBreak/>
              <w:t xml:space="preserve">for sociale rettigheder bør finde anvendelse på alle aktiviteter, der gennemføres inden for rammerne af </w:t>
            </w:r>
            <w:r w:rsidR="00AF7750" w:rsidRPr="00EA02D2">
              <w:t>EU-talentpuljen</w:t>
            </w:r>
            <w:r w:rsidRPr="00EA02D2">
              <w:t xml:space="preserve">, navnlig angående retten til retfærdig og lige behandling med hensyn til arbejdsvilkår, </w:t>
            </w:r>
            <w:r w:rsidRPr="00EA02D2">
              <w:rPr>
                <w:b/>
                <w:bCs/>
                <w:i/>
                <w:iCs/>
              </w:rPr>
              <w:t>løn</w:t>
            </w:r>
            <w:r w:rsidRPr="00EA02D2">
              <w:t xml:space="preserve">, adgang til social beskyttelse, uddannelse og beskyttelse af unge på arbejdspladsen. I overensstemmelse med disse principper bør </w:t>
            </w:r>
            <w:r w:rsidR="00AF7750" w:rsidRPr="00EA02D2">
              <w:t>EU-talentpuljen</w:t>
            </w:r>
            <w:r w:rsidRPr="00EA02D2">
              <w:t xml:space="preserve"> sikre beskæftigelse af høj kvalitet.</w:t>
            </w:r>
          </w:p>
        </w:tc>
      </w:tr>
    </w:tbl>
    <w:p w14:paraId="60709007"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59524B23" w14:textId="77777777" w:rsidR="0057698E" w:rsidRPr="00EA02D2" w:rsidRDefault="0057698E" w:rsidP="0057698E">
      <w:r w:rsidRPr="00EA02D2">
        <w:rPr>
          <w:rStyle w:val="HideTWBExt"/>
          <w:color w:val="auto"/>
        </w:rPr>
        <w:t>&lt;/AmendB&gt;</w:t>
      </w:r>
    </w:p>
    <w:p w14:paraId="11C4D5DC"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247</w:t>
      </w:r>
      <w:r w:rsidRPr="00EA02D2">
        <w:rPr>
          <w:rStyle w:val="HideTWBExt"/>
          <w:color w:val="auto"/>
        </w:rPr>
        <w:t>&lt;/NumAmB&gt;</w:t>
      </w:r>
    </w:p>
    <w:p w14:paraId="474D2520" w14:textId="77777777" w:rsidR="0057698E" w:rsidRPr="00EA02D2" w:rsidRDefault="0057698E" w:rsidP="0057698E">
      <w:pPr>
        <w:pStyle w:val="NormalBold"/>
      </w:pPr>
      <w:r w:rsidRPr="00EA02D2">
        <w:rPr>
          <w:rStyle w:val="HideTWBExt"/>
          <w:b w:val="0"/>
          <w:color w:val="auto"/>
        </w:rPr>
        <w:t>&lt;RepeatBlock-By&gt;&lt;Members&gt;</w:t>
      </w:r>
      <w:r w:rsidRPr="00EA02D2">
        <w:t>Francisco Assis</w:t>
      </w:r>
      <w:r w:rsidRPr="00EA02D2">
        <w:rPr>
          <w:rStyle w:val="HideTWBExt"/>
          <w:b w:val="0"/>
          <w:color w:val="auto"/>
        </w:rPr>
        <w:t>&lt;/Members&gt;</w:t>
      </w:r>
    </w:p>
    <w:p w14:paraId="75960C0C" w14:textId="77777777" w:rsidR="0057698E" w:rsidRPr="00EA02D2" w:rsidRDefault="0057698E" w:rsidP="0057698E">
      <w:pPr>
        <w:pStyle w:val="NormalBold"/>
      </w:pPr>
      <w:r w:rsidRPr="00EA02D2">
        <w:rPr>
          <w:rStyle w:val="HideTWBExt"/>
          <w:b w:val="0"/>
          <w:color w:val="auto"/>
        </w:rPr>
        <w:t>&lt;/RepeatBlock-By&gt;</w:t>
      </w:r>
    </w:p>
    <w:p w14:paraId="185916E2"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2CCF8C95" w14:textId="77777777" w:rsidR="0057698E" w:rsidRPr="00EA02D2" w:rsidRDefault="0057698E" w:rsidP="0057698E">
      <w:pPr>
        <w:pStyle w:val="NormalBold"/>
      </w:pPr>
      <w:r w:rsidRPr="00EA02D2">
        <w:rPr>
          <w:rStyle w:val="HideTWBExt"/>
          <w:color w:val="auto"/>
        </w:rPr>
        <w:t>&lt;Article&gt;</w:t>
      </w:r>
      <w:r w:rsidRPr="00EA02D2">
        <w:t>Betragtning 22</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A380074" w14:textId="77777777" w:rsidTr="00AF7750">
        <w:trPr>
          <w:trHeight w:hRule="exact" w:val="240"/>
          <w:jc w:val="center"/>
        </w:trPr>
        <w:tc>
          <w:tcPr>
            <w:tcW w:w="9752" w:type="dxa"/>
            <w:gridSpan w:val="2"/>
            <w:tcBorders>
              <w:top w:val="nil"/>
              <w:left w:val="nil"/>
              <w:bottom w:val="nil"/>
              <w:right w:val="nil"/>
            </w:tcBorders>
          </w:tcPr>
          <w:p w14:paraId="3150F79D" w14:textId="77777777" w:rsidR="0057698E" w:rsidRPr="00EA02D2" w:rsidRDefault="0057698E" w:rsidP="00AF7750"/>
        </w:tc>
      </w:tr>
      <w:tr w:rsidR="004F5FC3" w:rsidRPr="00EA02D2" w14:paraId="21921CC4" w14:textId="77777777" w:rsidTr="00AF7750">
        <w:trPr>
          <w:trHeight w:val="240"/>
          <w:jc w:val="center"/>
        </w:trPr>
        <w:tc>
          <w:tcPr>
            <w:tcW w:w="4876" w:type="dxa"/>
            <w:tcBorders>
              <w:top w:val="nil"/>
              <w:left w:val="nil"/>
              <w:bottom w:val="nil"/>
              <w:right w:val="nil"/>
            </w:tcBorders>
          </w:tcPr>
          <w:p w14:paraId="21762162"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4BEB6BC4" w14:textId="77777777" w:rsidR="0057698E" w:rsidRPr="00EA02D2" w:rsidRDefault="0057698E" w:rsidP="00AF7750">
            <w:pPr>
              <w:pStyle w:val="AmColumnHeading"/>
            </w:pPr>
            <w:r w:rsidRPr="00EA02D2">
              <w:t>Ændringsforslag</w:t>
            </w:r>
          </w:p>
        </w:tc>
      </w:tr>
      <w:tr w:rsidR="004F5FC3" w:rsidRPr="00EA02D2" w14:paraId="45A90897" w14:textId="77777777" w:rsidTr="00AF7750">
        <w:trPr>
          <w:jc w:val="center"/>
        </w:trPr>
        <w:tc>
          <w:tcPr>
            <w:tcW w:w="4876" w:type="dxa"/>
            <w:tcBorders>
              <w:top w:val="nil"/>
              <w:left w:val="nil"/>
              <w:bottom w:val="nil"/>
              <w:right w:val="nil"/>
            </w:tcBorders>
          </w:tcPr>
          <w:p w14:paraId="7D664784" w14:textId="77777777" w:rsidR="0057698E" w:rsidRPr="00EA02D2" w:rsidRDefault="0057698E" w:rsidP="00AF7750">
            <w:pPr>
              <w:pStyle w:val="Normal6a"/>
            </w:pPr>
            <w:r w:rsidRPr="00EA02D2">
              <w:rPr>
                <w:b/>
                <w:i/>
                <w:iCs/>
              </w:rPr>
              <w:t>22)</w:t>
            </w:r>
            <w:r w:rsidRPr="00EA02D2">
              <w:tab/>
              <w:t xml:space="preserve">Principperne i den europæiske søjle for sociale rettigheder bør finde anvendelse på alle aktiviteter, der gennemføres inden for rammerne af EU's talentpulje, navnlig angående retten til retfærdig og lige behandling med hensyn til arbejdsvilkår, </w:t>
            </w:r>
            <w:r w:rsidRPr="00EA02D2">
              <w:rPr>
                <w:b/>
                <w:bCs/>
                <w:i/>
                <w:iCs/>
              </w:rPr>
              <w:t>mindstelønninger</w:t>
            </w:r>
            <w:r w:rsidRPr="00EA02D2">
              <w:t>, adgang til social beskyttelse, uddannelse og beskyttelse af unge på arbejdspladsen. I overensstemmelse med disse principper bør EU's talentpulje sikre beskæftigelse af høj kvalitet.</w:t>
            </w:r>
          </w:p>
        </w:tc>
        <w:tc>
          <w:tcPr>
            <w:tcW w:w="4876" w:type="dxa"/>
            <w:tcBorders>
              <w:top w:val="nil"/>
              <w:left w:val="nil"/>
              <w:bottom w:val="nil"/>
              <w:right w:val="nil"/>
            </w:tcBorders>
          </w:tcPr>
          <w:p w14:paraId="57D29B9F" w14:textId="6DAC2377" w:rsidR="0057698E" w:rsidRPr="00EA02D2" w:rsidRDefault="0057698E" w:rsidP="00AF7750">
            <w:pPr>
              <w:pStyle w:val="Normal6a"/>
            </w:pPr>
            <w:r w:rsidRPr="00EA02D2">
              <w:rPr>
                <w:b/>
                <w:bCs/>
                <w:i/>
                <w:iCs/>
              </w:rPr>
              <w:t>(22)</w:t>
            </w:r>
            <w:r w:rsidRPr="00EA02D2">
              <w:tab/>
              <w:t xml:space="preserve">Principperne i den europæiske søjle for sociale rettigheder bør finde anvendelse på alle aktiviteter, der gennemføres inden for rammerne af </w:t>
            </w:r>
            <w:r w:rsidR="00AF7750" w:rsidRPr="00EA02D2">
              <w:t>EU-talentpuljen</w:t>
            </w:r>
            <w:r w:rsidRPr="00EA02D2">
              <w:t xml:space="preserve">, navnlig angående retten til retfærdig og lige behandling med hensyn til arbejdsvilkår, </w:t>
            </w:r>
            <w:r w:rsidRPr="00EA02D2">
              <w:rPr>
                <w:b/>
                <w:bCs/>
                <w:i/>
                <w:iCs/>
              </w:rPr>
              <w:t>lønninger</w:t>
            </w:r>
            <w:r w:rsidRPr="00EA02D2">
              <w:t xml:space="preserve">, adgang til social beskyttelse, uddannelse og beskyttelse af unge på arbejdspladsen. I overensstemmelse med disse principper bør </w:t>
            </w:r>
            <w:r w:rsidR="00AF7750" w:rsidRPr="00EA02D2">
              <w:t>EU-talentpuljen</w:t>
            </w:r>
            <w:r w:rsidRPr="00EA02D2">
              <w:t xml:space="preserve"> sikre beskæftigelse af høj kvalitet.</w:t>
            </w:r>
          </w:p>
        </w:tc>
      </w:tr>
    </w:tbl>
    <w:p w14:paraId="00BB5CEE"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2EE8C24C" w14:textId="77777777" w:rsidR="0057698E" w:rsidRPr="00EA02D2" w:rsidRDefault="0057698E" w:rsidP="0057698E">
      <w:r w:rsidRPr="00EA02D2">
        <w:rPr>
          <w:rStyle w:val="HideTWBExt"/>
          <w:color w:val="auto"/>
        </w:rPr>
        <w:t>&lt;/AmendB&gt;</w:t>
      </w:r>
    </w:p>
    <w:p w14:paraId="4EB1DBCC"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248</w:t>
      </w:r>
      <w:r w:rsidRPr="00EA02D2">
        <w:rPr>
          <w:rStyle w:val="HideTWBExt"/>
          <w:color w:val="auto"/>
        </w:rPr>
        <w:t>&lt;/NumAmB&gt;</w:t>
      </w:r>
    </w:p>
    <w:p w14:paraId="1849F0FC" w14:textId="77777777" w:rsidR="0057698E" w:rsidRPr="00EA02D2" w:rsidRDefault="0057698E" w:rsidP="0057698E">
      <w:pPr>
        <w:pStyle w:val="NormalBold"/>
      </w:pPr>
      <w:r w:rsidRPr="00EA02D2">
        <w:rPr>
          <w:rStyle w:val="HideTWBExt"/>
          <w:b w:val="0"/>
          <w:color w:val="auto"/>
        </w:rPr>
        <w:t>&lt;RepeatBlock-By&gt;&lt;Members&gt;</w:t>
      </w:r>
      <w:r w:rsidRPr="00EA02D2">
        <w:t>Pernando Barrena Arza</w:t>
      </w:r>
      <w:r w:rsidRPr="00EA02D2">
        <w:rPr>
          <w:rStyle w:val="HideTWBExt"/>
          <w:b w:val="0"/>
          <w:color w:val="auto"/>
        </w:rPr>
        <w:t>&lt;/Members&gt;</w:t>
      </w:r>
    </w:p>
    <w:p w14:paraId="67AEBF26" w14:textId="77777777" w:rsidR="0057698E" w:rsidRPr="00EA02D2" w:rsidRDefault="0057698E" w:rsidP="0057698E">
      <w:pPr>
        <w:pStyle w:val="NormalBold"/>
      </w:pPr>
      <w:r w:rsidRPr="00EA02D2">
        <w:rPr>
          <w:rStyle w:val="HideTWBExt"/>
          <w:b w:val="0"/>
          <w:color w:val="auto"/>
        </w:rPr>
        <w:t>&lt;/RepeatBlock-By&gt;</w:t>
      </w:r>
    </w:p>
    <w:p w14:paraId="35E7F936"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F504F61" w14:textId="77777777" w:rsidR="0057698E" w:rsidRPr="00EA02D2" w:rsidRDefault="0057698E" w:rsidP="0057698E">
      <w:pPr>
        <w:pStyle w:val="NormalBold"/>
      </w:pPr>
      <w:r w:rsidRPr="00EA02D2">
        <w:rPr>
          <w:rStyle w:val="HideTWBExt"/>
          <w:color w:val="auto"/>
        </w:rPr>
        <w:t>&lt;Article&gt;</w:t>
      </w:r>
      <w:r w:rsidRPr="00EA02D2">
        <w:t>Betragtning 23</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52CF969" w14:textId="77777777" w:rsidTr="00AF7750">
        <w:trPr>
          <w:trHeight w:hRule="exact" w:val="240"/>
          <w:jc w:val="center"/>
        </w:trPr>
        <w:tc>
          <w:tcPr>
            <w:tcW w:w="9752" w:type="dxa"/>
            <w:gridSpan w:val="2"/>
            <w:tcBorders>
              <w:top w:val="nil"/>
              <w:left w:val="nil"/>
              <w:bottom w:val="nil"/>
              <w:right w:val="nil"/>
            </w:tcBorders>
          </w:tcPr>
          <w:p w14:paraId="67021002" w14:textId="77777777" w:rsidR="0057698E" w:rsidRPr="00EA02D2" w:rsidRDefault="0057698E" w:rsidP="00AF7750"/>
        </w:tc>
      </w:tr>
      <w:tr w:rsidR="004F5FC3" w:rsidRPr="00EA02D2" w14:paraId="23863C24" w14:textId="77777777" w:rsidTr="00AF7750">
        <w:trPr>
          <w:trHeight w:val="240"/>
          <w:jc w:val="center"/>
        </w:trPr>
        <w:tc>
          <w:tcPr>
            <w:tcW w:w="4876" w:type="dxa"/>
            <w:tcBorders>
              <w:top w:val="nil"/>
              <w:left w:val="nil"/>
              <w:bottom w:val="nil"/>
              <w:right w:val="nil"/>
            </w:tcBorders>
          </w:tcPr>
          <w:p w14:paraId="3969256F"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11CDE992" w14:textId="77777777" w:rsidR="0057698E" w:rsidRPr="00EA02D2" w:rsidRDefault="0057698E" w:rsidP="00AF7750">
            <w:pPr>
              <w:pStyle w:val="AmColumnHeading"/>
            </w:pPr>
            <w:r w:rsidRPr="00EA02D2">
              <w:t>Ændringsforslag</w:t>
            </w:r>
          </w:p>
        </w:tc>
      </w:tr>
      <w:tr w:rsidR="004F5FC3" w:rsidRPr="00EA02D2" w14:paraId="6FF67246" w14:textId="77777777" w:rsidTr="00AF7750">
        <w:trPr>
          <w:jc w:val="center"/>
        </w:trPr>
        <w:tc>
          <w:tcPr>
            <w:tcW w:w="4876" w:type="dxa"/>
            <w:tcBorders>
              <w:top w:val="nil"/>
              <w:left w:val="nil"/>
              <w:bottom w:val="nil"/>
              <w:right w:val="nil"/>
            </w:tcBorders>
          </w:tcPr>
          <w:p w14:paraId="6FBDEA19" w14:textId="77777777" w:rsidR="0057698E" w:rsidRPr="00EA02D2" w:rsidRDefault="0057698E" w:rsidP="00AF7750">
            <w:pPr>
              <w:pStyle w:val="Normal6a"/>
            </w:pPr>
            <w:r w:rsidRPr="00EA02D2">
              <w:rPr>
                <w:b/>
                <w:i/>
                <w:iCs/>
              </w:rPr>
              <w:lastRenderedPageBreak/>
              <w:t>23)</w:t>
            </w:r>
            <w:r w:rsidRPr="00EA02D2">
              <w:tab/>
              <w:t xml:space="preserve">Den Internationale Arbejdsorganisation (ILO) fastsætter i sine "generelle principper og operationelle retningslinjer for fair rekruttering" en række standarder for tilstrækkelig beskyttelse af jobsøgende fra tredjelande mod urimelig rekruttering. </w:t>
            </w:r>
            <w:r w:rsidRPr="00EA02D2">
              <w:rPr>
                <w:b/>
                <w:bCs/>
                <w:i/>
                <w:iCs/>
              </w:rPr>
              <w:t>Arbejdsgiverne</w:t>
            </w:r>
            <w:r w:rsidRPr="00EA02D2">
              <w:t xml:space="preserve"> bør </w:t>
            </w:r>
            <w:r w:rsidRPr="00EA02D2">
              <w:rPr>
                <w:b/>
                <w:bCs/>
                <w:i/>
                <w:iCs/>
              </w:rPr>
              <w:t>overholde gældende</w:t>
            </w:r>
            <w:r w:rsidRPr="00EA02D2">
              <w:t xml:space="preserve"> EU-ret og -praksis. Arbejdsgiverne bør i overensstemmelse med Europa-Parlamentets og Rådets direktiv 2011/98/EU</w:t>
            </w:r>
            <w:r w:rsidRPr="00EA02D2">
              <w:rPr>
                <w:vertAlign w:val="superscript"/>
              </w:rPr>
              <w:t>37</w:t>
            </w:r>
            <w:r w:rsidRPr="00EA02D2">
              <w:t>, Europa-Parlamentets og Rådets direktiv 2014/36/EU38, Europa-Parlamentets og Rådets direktiv (EU) 2021/1883</w:t>
            </w:r>
            <w:r w:rsidRPr="00EA02D2">
              <w:rPr>
                <w:vertAlign w:val="superscript"/>
              </w:rPr>
              <w:t>39</w:t>
            </w:r>
            <w:r w:rsidRPr="00EA02D2">
              <w:t xml:space="preserve"> og Europa-Parlamentets og Rådets direktiv (EU) 2016/801</w:t>
            </w:r>
            <w:r w:rsidRPr="00EA02D2">
              <w:rPr>
                <w:vertAlign w:val="superscript"/>
              </w:rPr>
              <w:t>40</w:t>
            </w:r>
            <w:r w:rsidRPr="00EA02D2">
              <w:t xml:space="preserve"> også sikre ligebehandling af jobsøgende fra tredjelande i forhold til statsborgere i de deltagende medlemsstater. Arbejdsgivere, der deltager i EU's talentpulje, bør i overensstemmelse med Europa-Parlamentets og Rådets direktiv (EU) 2019/1152</w:t>
            </w:r>
            <w:r w:rsidRPr="00EA02D2">
              <w:rPr>
                <w:vertAlign w:val="superscript"/>
              </w:rPr>
              <w:t>41</w:t>
            </w:r>
            <w:r w:rsidRPr="00EA02D2">
              <w:t xml:space="preserve"> skriftligt og i forståeligt sprog oplyse registrerede jobsøgende fra tredjelande om deres rettigheder og forpligtelser som følge af ansættelsesforholdet ved ansættelsens begyndelse. Disse oplysninger bør som minimum omfatte oplysninger om arbejdssted og arbejdets art, ansættelsens varighed, løn, arbejdstid, betalt ferie og eventuelle andre relevante </w:t>
            </w:r>
            <w:r w:rsidRPr="00EA02D2">
              <w:rPr>
                <w:b/>
                <w:bCs/>
                <w:i/>
                <w:iCs/>
              </w:rPr>
              <w:t>arbejdsbetingelser</w:t>
            </w:r>
            <w:r w:rsidRPr="00EA02D2">
              <w:t>. En arbejdsgiver bør hverken opkræve et ansættelsesgebyr eller forhindre en arbejdstager i at tage ansættelse hos andre arbejdsgivere uden for den tidsplan, der er fastsat hos denne arbejdsgiver, eller udsætte en arbejdstager for ugunstig behandling for at gøre dette. Arbejdsgivere, der deltager i EU's talentpulje,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w:t>
            </w:r>
            <w:r w:rsidRPr="00EA02D2">
              <w:lastRenderedPageBreak/>
              <w:t>udstationeres i en medlemsstat, hvis de er lovligt og sædvanligt beskæftiget i en anden medlemsstat.</w:t>
            </w:r>
          </w:p>
        </w:tc>
        <w:tc>
          <w:tcPr>
            <w:tcW w:w="4876" w:type="dxa"/>
            <w:tcBorders>
              <w:top w:val="nil"/>
              <w:left w:val="nil"/>
              <w:bottom w:val="nil"/>
              <w:right w:val="nil"/>
            </w:tcBorders>
          </w:tcPr>
          <w:p w14:paraId="63CAA3B0" w14:textId="377EBC96" w:rsidR="0057698E" w:rsidRPr="00EA02D2" w:rsidRDefault="0057698E" w:rsidP="00083323">
            <w:pPr>
              <w:pStyle w:val="Normal6a"/>
            </w:pPr>
            <w:r w:rsidRPr="00EA02D2">
              <w:rPr>
                <w:b/>
                <w:bCs/>
                <w:i/>
                <w:iCs/>
              </w:rPr>
              <w:lastRenderedPageBreak/>
              <w:t>(23)</w:t>
            </w:r>
            <w:r w:rsidRPr="00EA02D2">
              <w:tab/>
              <w:t xml:space="preserve">Den Internationale Arbejdsorganisation (ILO) fastsætter i sine "generelle principper og operationelle retningslinjer for fair rekruttering" en række standarder for tilstrækkelig beskyttelse af jobsøgende fra tredjelande mod urimelig rekruttering. </w:t>
            </w:r>
            <w:r w:rsidR="00AF7750" w:rsidRPr="00EA02D2">
              <w:rPr>
                <w:b/>
                <w:bCs/>
                <w:i/>
                <w:iCs/>
              </w:rPr>
              <w:t>EU-talentpuljen</w:t>
            </w:r>
            <w:r w:rsidRPr="00EA02D2">
              <w:t xml:space="preserve"> bør </w:t>
            </w:r>
            <w:r w:rsidRPr="00EA02D2">
              <w:rPr>
                <w:b/>
                <w:bCs/>
                <w:i/>
                <w:iCs/>
              </w:rPr>
              <w:t xml:space="preserve">prioritere beskyttelsen af vandrende arbejdstageres rettigheder og sikre, at alle ansættelsesprocedurer og efterfølgende ansættelser overholder internationale arbejdsstandarder og </w:t>
            </w:r>
            <w:r w:rsidR="00B66716" w:rsidRPr="00EA02D2">
              <w:rPr>
                <w:b/>
                <w:bCs/>
                <w:i/>
                <w:iCs/>
              </w:rPr>
              <w:t>EU-</w:t>
            </w:r>
            <w:r w:rsidRPr="00EA02D2">
              <w:rPr>
                <w:b/>
                <w:bCs/>
                <w:i/>
                <w:iCs/>
              </w:rPr>
              <w:t xml:space="preserve">ret og </w:t>
            </w:r>
            <w:r w:rsidR="00B66716" w:rsidRPr="00EA02D2">
              <w:rPr>
                <w:b/>
                <w:bCs/>
                <w:i/>
                <w:iCs/>
              </w:rPr>
              <w:t>-</w:t>
            </w:r>
            <w:r w:rsidRPr="00EA02D2">
              <w:rPr>
                <w:b/>
                <w:bCs/>
                <w:i/>
                <w:iCs/>
              </w:rPr>
              <w:t>praksis og</w:t>
            </w:r>
            <w:r w:rsidRPr="00EA02D2">
              <w:rPr>
                <w:b/>
                <w:bCs/>
              </w:rPr>
              <w:t xml:space="preserve"> </w:t>
            </w:r>
            <w:r w:rsidR="00B66716" w:rsidRPr="00EA02D2">
              <w:t xml:space="preserve">national </w:t>
            </w:r>
            <w:r w:rsidRPr="00EA02D2">
              <w:t>ret og praksis</w:t>
            </w:r>
            <w:r w:rsidRPr="00EA02D2">
              <w:rPr>
                <w:b/>
                <w:bCs/>
                <w:i/>
                <w:iCs/>
              </w:rPr>
              <w:t>, herunder overholdelse af kollektive overenskomster og fair rekrutteringspraksis.</w:t>
            </w:r>
            <w:r w:rsidRPr="00EA02D2">
              <w:rPr>
                <w:b/>
                <w:i/>
              </w:rPr>
              <w:t xml:space="preserve"> </w:t>
            </w:r>
            <w:r w:rsidRPr="00EA02D2">
              <w:rPr>
                <w:b/>
                <w:bCs/>
                <w:i/>
                <w:iCs/>
              </w:rPr>
              <w:t xml:space="preserve">De arbejdsgivere, der </w:t>
            </w:r>
            <w:r w:rsidR="00B66716" w:rsidRPr="00EA02D2">
              <w:rPr>
                <w:b/>
                <w:bCs/>
                <w:i/>
                <w:iCs/>
              </w:rPr>
              <w:t xml:space="preserve">overtræder </w:t>
            </w:r>
            <w:r w:rsidRPr="00EA02D2">
              <w:rPr>
                <w:b/>
                <w:bCs/>
                <w:i/>
                <w:iCs/>
              </w:rPr>
              <w:t>disse regler, bør udelukkes fra platformen</w:t>
            </w:r>
            <w:r w:rsidRPr="00EA02D2">
              <w:t>. Arbejdsgiverne bør i overensstemmelse med Europa-Parlamentets og Rådets direktiv 2011/98/EU</w:t>
            </w:r>
            <w:r w:rsidRPr="00EA02D2">
              <w:rPr>
                <w:vertAlign w:val="superscript"/>
              </w:rPr>
              <w:t>37</w:t>
            </w:r>
            <w:r w:rsidRPr="00EA02D2">
              <w:t>, Europa-Parlamentets og Rådets direktiv 2014/36/EU38, Europa-Parlamentets og Rådets direktiv (EU) 2021/1883</w:t>
            </w:r>
            <w:r w:rsidRPr="00EA02D2">
              <w:rPr>
                <w:vertAlign w:val="superscript"/>
              </w:rPr>
              <w:t>39</w:t>
            </w:r>
            <w:r w:rsidRPr="00EA02D2">
              <w:t xml:space="preserve"> og Europa-Parlamentets og Rådets direktiv (EU) 2016/801</w:t>
            </w:r>
            <w:r w:rsidRPr="00EA02D2">
              <w:rPr>
                <w:vertAlign w:val="superscript"/>
              </w:rPr>
              <w:t>40</w:t>
            </w:r>
            <w:r w:rsidRPr="00EA02D2">
              <w:t xml:space="preserve"> også sikre ligebehandling af jobsøgende fra tredjelande i forhold til statsborgere i de deltagende medlemsstater. Arbejdsgivere, der deltager i </w:t>
            </w:r>
            <w:r w:rsidR="00AF7750" w:rsidRPr="00EA02D2">
              <w:t>EU-talentpuljen</w:t>
            </w:r>
            <w:r w:rsidRPr="00EA02D2">
              <w:t xml:space="preserve">, bør i overensstemmelse med Europa-Parlamentets og Rådets direktiv (EU) 2019/1152 skriftligt og i forståeligt sprog oplyse registrerede jobsøgende fra tredjelande om deres rettigheder og forpligtelser som følge af ansættelsesforholdet ved ansættelsens begyndelse. Disse oplysninger bør som minimum omfatte oplysninger om </w:t>
            </w:r>
            <w:r w:rsidRPr="00EA02D2">
              <w:rPr>
                <w:b/>
                <w:bCs/>
                <w:i/>
                <w:iCs/>
              </w:rPr>
              <w:t xml:space="preserve">sædvanligt </w:t>
            </w:r>
            <w:r w:rsidRPr="00EA02D2">
              <w:t xml:space="preserve">arbejdssted og arbejdets art, ansættelsens varighed, løn, arbejdstid, betalt ferie og eventuelle andre relevante </w:t>
            </w:r>
            <w:r w:rsidRPr="00EA02D2">
              <w:rPr>
                <w:b/>
                <w:i/>
              </w:rPr>
              <w:t xml:space="preserve">arbejds- og ansættelsesbetingelser. Der bør ikke være nogen direkte eller indirekte omkostninger eller gebyrer for jobsøgende fra tredjelande i forbindelse med deres deltagelse i </w:t>
            </w:r>
            <w:r w:rsidR="00AF7750" w:rsidRPr="00EA02D2">
              <w:rPr>
                <w:b/>
                <w:i/>
              </w:rPr>
              <w:t>EU-talentpuljen</w:t>
            </w:r>
            <w:r w:rsidRPr="00EA02D2">
              <w:rPr>
                <w:b/>
                <w:i/>
              </w:rPr>
              <w:t xml:space="preserve"> eller deres rekruttering</w:t>
            </w:r>
            <w:r w:rsidRPr="00EA02D2">
              <w:t xml:space="preserve">. En arbejdsgiver bør hverken opkræve et ansættelsesgebyr </w:t>
            </w:r>
            <w:r w:rsidRPr="00EA02D2">
              <w:rPr>
                <w:b/>
                <w:bCs/>
                <w:i/>
                <w:iCs/>
              </w:rPr>
              <w:lastRenderedPageBreak/>
              <w:t xml:space="preserve">eller udgifter i forbindelse med rejse, arbejdsudstyr og indkvartering </w:t>
            </w:r>
            <w:r w:rsidRPr="00EA02D2">
              <w:t xml:space="preserve">eller forhindre en arbejdstager i at tage ansættelse hos andre arbejdsgivere uden for den tidsplan, der er fastsat hos denne arbejdsgiver, eller udsætte en arbejdstager for ugunstig behandling for at gøre dette. Arbejdsgivere, der deltager i </w:t>
            </w:r>
            <w:r w:rsidR="00AF7750" w:rsidRPr="00EA02D2">
              <w:t>EU-talentpuljen</w:t>
            </w:r>
            <w:r w:rsidRPr="00EA02D2">
              <w:t>,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 </w:t>
            </w:r>
            <w:r w:rsidRPr="00EA02D2">
              <w:rPr>
                <w:b/>
                <w:i/>
              </w:rPr>
              <w:t xml:space="preserve">For at forhindre ulovlige udstationeringer bør </w:t>
            </w:r>
            <w:r w:rsidR="00AF7750" w:rsidRPr="00EA02D2">
              <w:rPr>
                <w:b/>
                <w:i/>
              </w:rPr>
              <w:t>EU-talentpuljen</w:t>
            </w:r>
            <w:r w:rsidRPr="00EA02D2">
              <w:rPr>
                <w:b/>
                <w:i/>
              </w:rPr>
              <w:t xml:space="preserve"> ikke anvendes til at lette rekrutteringer, hvor arbejdstagere ansættes med det ene formål at blive udstationeret. Dette kræver, at arbejdsgiverne overholder direktiv 2014/67/EU vedrørende udstationeringens </w:t>
            </w:r>
            <w:r w:rsidR="00083323">
              <w:rPr>
                <w:b/>
                <w:i/>
              </w:rPr>
              <w:t>reelle</w:t>
            </w:r>
            <w:r w:rsidR="00B66716" w:rsidRPr="00EA02D2">
              <w:rPr>
                <w:b/>
                <w:i/>
              </w:rPr>
              <w:t xml:space="preserve"> </w:t>
            </w:r>
            <w:r w:rsidRPr="00EA02D2">
              <w:rPr>
                <w:b/>
                <w:i/>
              </w:rPr>
              <w:t xml:space="preserve">karakter for at forhindre misbrug og omgåelse. Der bør etableres en tilsynsmekanisme til at overvåge brugen af </w:t>
            </w:r>
            <w:r w:rsidR="00AF7750" w:rsidRPr="00EA02D2">
              <w:rPr>
                <w:b/>
                <w:i/>
              </w:rPr>
              <w:t>EU-talentpuljen</w:t>
            </w:r>
            <w:r w:rsidRPr="00EA02D2">
              <w:rPr>
                <w:b/>
                <w:i/>
              </w:rPr>
              <w:t>, undersøge klager og sikre, at platformen ikke bruges til at fremme udnyttende arbejdspraksis eller underminere arbejdstagernes rettigheder.</w:t>
            </w:r>
          </w:p>
        </w:tc>
      </w:tr>
      <w:tr w:rsidR="004F5FC3" w:rsidRPr="00EA02D2" w14:paraId="1819EB49" w14:textId="77777777" w:rsidTr="00AF7750">
        <w:trPr>
          <w:jc w:val="center"/>
        </w:trPr>
        <w:tc>
          <w:tcPr>
            <w:tcW w:w="4876" w:type="dxa"/>
            <w:tcBorders>
              <w:top w:val="nil"/>
              <w:left w:val="nil"/>
              <w:bottom w:val="nil"/>
              <w:right w:val="nil"/>
            </w:tcBorders>
          </w:tcPr>
          <w:p w14:paraId="5C8AD160" w14:textId="77777777" w:rsidR="0057698E" w:rsidRPr="00EA02D2" w:rsidRDefault="0057698E" w:rsidP="00AF7750">
            <w:pPr>
              <w:pStyle w:val="Normal6a"/>
            </w:pPr>
            <w:r w:rsidRPr="00EA02D2">
              <w:rPr>
                <w:b/>
                <w:i/>
              </w:rPr>
              <w:lastRenderedPageBreak/>
              <w:t>_________________</w:t>
            </w:r>
          </w:p>
        </w:tc>
        <w:tc>
          <w:tcPr>
            <w:tcW w:w="4876" w:type="dxa"/>
            <w:tcBorders>
              <w:top w:val="nil"/>
              <w:left w:val="nil"/>
              <w:bottom w:val="nil"/>
              <w:right w:val="nil"/>
            </w:tcBorders>
          </w:tcPr>
          <w:p w14:paraId="548F4A15" w14:textId="77777777" w:rsidR="0057698E" w:rsidRPr="00EA02D2" w:rsidRDefault="0057698E" w:rsidP="00AF7750">
            <w:pPr>
              <w:pStyle w:val="Normal6a"/>
            </w:pPr>
            <w:r w:rsidRPr="00EA02D2">
              <w:rPr>
                <w:b/>
                <w:i/>
              </w:rPr>
              <w:t>_________________</w:t>
            </w:r>
          </w:p>
        </w:tc>
      </w:tr>
      <w:tr w:rsidR="004F5FC3" w:rsidRPr="00EA02D2" w14:paraId="2CC96D82" w14:textId="77777777" w:rsidTr="00AF7750">
        <w:trPr>
          <w:jc w:val="center"/>
        </w:trPr>
        <w:tc>
          <w:tcPr>
            <w:tcW w:w="4876" w:type="dxa"/>
            <w:tcBorders>
              <w:top w:val="nil"/>
              <w:left w:val="nil"/>
              <w:bottom w:val="nil"/>
              <w:right w:val="nil"/>
            </w:tcBorders>
          </w:tcPr>
          <w:p w14:paraId="35641953" w14:textId="77777777" w:rsidR="0057698E" w:rsidRPr="00EA02D2" w:rsidRDefault="0057698E" w:rsidP="00AF7750">
            <w:pPr>
              <w:pStyle w:val="Normal6a"/>
            </w:pPr>
            <w:r w:rsidRPr="00EA02D2">
              <w:rPr>
                <w:vertAlign w:val="superscript"/>
              </w:rPr>
              <w:t>37</w:t>
            </w:r>
            <w:r w:rsidRPr="00EA02D2">
              <w:t xml:space="preserve"> Europa-Parlamentets og Rådets direktiv 2011/98/EU af 13. december 2011 om én enkelt ansøgningsprocedure for en kombineret tilladelse til tredjelandsstatsborgere til at opholde sig og arbejde på en medlemsstats område og om et sæt fælles rettigheder for arbejdstagere fra tredjelande, der har lovligt ophold i en medlemsstat (EUT L 343 af 23.12.2011, s. 1, ELI: http://data.europa.eu/eli/dir/2011/98/oj).</w:t>
            </w:r>
          </w:p>
        </w:tc>
        <w:tc>
          <w:tcPr>
            <w:tcW w:w="4876" w:type="dxa"/>
            <w:tcBorders>
              <w:top w:val="nil"/>
              <w:left w:val="nil"/>
              <w:bottom w:val="nil"/>
              <w:right w:val="nil"/>
            </w:tcBorders>
          </w:tcPr>
          <w:p w14:paraId="5C2C5BC5" w14:textId="77777777" w:rsidR="0057698E" w:rsidRPr="00EA02D2" w:rsidRDefault="0057698E" w:rsidP="00AF7750">
            <w:pPr>
              <w:pStyle w:val="Normal6a"/>
            </w:pPr>
            <w:r w:rsidRPr="00EA02D2">
              <w:rPr>
                <w:vertAlign w:val="superscript"/>
              </w:rPr>
              <w:t>37</w:t>
            </w:r>
            <w:r w:rsidRPr="00EA02D2">
              <w:t xml:space="preserve"> Europa-Parlamentets og Rådets direktiv 2011/98/EU af 13. december 2011 om én enkelt ansøgningsprocedure for en kombineret tilladelse til tredjelandsstatsborgere til at opholde sig og arbejde på en medlemsstats område og om et sæt fælles rettigheder for arbejdstagere fra tredjelande, der har lovligt ophold i en medlemsstat (EUT L 343 af 23.12.2011, s. 1, ELI: http://data.europa.eu/eli/dir/2011/98/oj).</w:t>
            </w:r>
          </w:p>
        </w:tc>
      </w:tr>
      <w:tr w:rsidR="004F5FC3" w:rsidRPr="00EA02D2" w14:paraId="4C81E133" w14:textId="77777777" w:rsidTr="00AF7750">
        <w:trPr>
          <w:jc w:val="center"/>
        </w:trPr>
        <w:tc>
          <w:tcPr>
            <w:tcW w:w="4876" w:type="dxa"/>
            <w:tcBorders>
              <w:top w:val="nil"/>
              <w:left w:val="nil"/>
              <w:bottom w:val="nil"/>
              <w:right w:val="nil"/>
            </w:tcBorders>
          </w:tcPr>
          <w:p w14:paraId="467ADF01" w14:textId="77777777" w:rsidR="0057698E" w:rsidRPr="00EA02D2" w:rsidRDefault="0057698E" w:rsidP="00AF7750">
            <w:pPr>
              <w:pStyle w:val="Normal6a"/>
            </w:pPr>
            <w:r w:rsidRPr="00EA02D2">
              <w:rPr>
                <w:vertAlign w:val="superscript"/>
              </w:rPr>
              <w:t>38</w:t>
            </w:r>
            <w:r w:rsidRPr="00EA02D2">
              <w:t xml:space="preserve"> Europa-Parlamentets og Rådets direktiv </w:t>
            </w:r>
            <w:r w:rsidRPr="00EA02D2">
              <w:lastRenderedPageBreak/>
              <w:t>2014/36/EU af 26. februar 2014 om betingelserne for tredjelandsstatsborgeres indrejse og ophold med henblik på arbejde som sæsonarbejdere (EUT L 94 af 28.3.2014, s. 375, ELI: http://data.europa.eu/eli/dir/2014/36/oj)</w:t>
            </w:r>
          </w:p>
        </w:tc>
        <w:tc>
          <w:tcPr>
            <w:tcW w:w="4876" w:type="dxa"/>
            <w:tcBorders>
              <w:top w:val="nil"/>
              <w:left w:val="nil"/>
              <w:bottom w:val="nil"/>
              <w:right w:val="nil"/>
            </w:tcBorders>
          </w:tcPr>
          <w:p w14:paraId="72CA0DD7" w14:textId="77777777" w:rsidR="0057698E" w:rsidRPr="00EA02D2" w:rsidRDefault="0057698E" w:rsidP="00AF7750">
            <w:pPr>
              <w:pStyle w:val="Normal6a"/>
            </w:pPr>
            <w:r w:rsidRPr="00EA02D2">
              <w:rPr>
                <w:vertAlign w:val="superscript"/>
              </w:rPr>
              <w:lastRenderedPageBreak/>
              <w:t>38</w:t>
            </w:r>
            <w:r w:rsidRPr="00EA02D2">
              <w:t xml:space="preserve"> Europa-Parlamentets og Rådets direktiv </w:t>
            </w:r>
            <w:r w:rsidRPr="00EA02D2">
              <w:lastRenderedPageBreak/>
              <w:t>2014/36/EU af 26. februar 2014 om betingelserne for tredjelandsstatsborgeres indrejse og ophold med henblik på arbejde som sæsonarbejdere (EUT L 94 af 28.3.2014, s. 375, ELI: http://data.europa.eu/eli/dir/2014/36/oj)</w:t>
            </w:r>
          </w:p>
        </w:tc>
      </w:tr>
      <w:tr w:rsidR="004F5FC3" w:rsidRPr="00EA02D2" w14:paraId="2C424E8D" w14:textId="77777777" w:rsidTr="00AF7750">
        <w:trPr>
          <w:jc w:val="center"/>
        </w:trPr>
        <w:tc>
          <w:tcPr>
            <w:tcW w:w="4876" w:type="dxa"/>
            <w:tcBorders>
              <w:top w:val="nil"/>
              <w:left w:val="nil"/>
              <w:bottom w:val="nil"/>
              <w:right w:val="nil"/>
            </w:tcBorders>
          </w:tcPr>
          <w:p w14:paraId="2DA9312D" w14:textId="77777777" w:rsidR="0057698E" w:rsidRPr="00EA02D2" w:rsidRDefault="0057698E" w:rsidP="00AF7750">
            <w:pPr>
              <w:pStyle w:val="Normal6a"/>
            </w:pPr>
            <w:r w:rsidRPr="00EA02D2">
              <w:rPr>
                <w:vertAlign w:val="superscript"/>
              </w:rPr>
              <w:lastRenderedPageBreak/>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c>
          <w:tcPr>
            <w:tcW w:w="4876" w:type="dxa"/>
            <w:tcBorders>
              <w:top w:val="nil"/>
              <w:left w:val="nil"/>
              <w:bottom w:val="nil"/>
              <w:right w:val="nil"/>
            </w:tcBorders>
          </w:tcPr>
          <w:p w14:paraId="4ED06868" w14:textId="77777777" w:rsidR="0057698E" w:rsidRPr="00EA02D2" w:rsidRDefault="0057698E" w:rsidP="00AF7750">
            <w:pPr>
              <w:pStyle w:val="Normal6a"/>
            </w:pPr>
            <w:r w:rsidRPr="00EA02D2">
              <w:rPr>
                <w:vertAlign w:val="superscript"/>
              </w:rPr>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r>
      <w:tr w:rsidR="004F5FC3" w:rsidRPr="00EA02D2" w14:paraId="2C3167C1" w14:textId="77777777" w:rsidTr="00AF7750">
        <w:trPr>
          <w:jc w:val="center"/>
        </w:trPr>
        <w:tc>
          <w:tcPr>
            <w:tcW w:w="4876" w:type="dxa"/>
            <w:tcBorders>
              <w:top w:val="nil"/>
              <w:left w:val="nil"/>
              <w:bottom w:val="nil"/>
              <w:right w:val="nil"/>
            </w:tcBorders>
          </w:tcPr>
          <w:p w14:paraId="06CC38DD" w14:textId="77777777" w:rsidR="0057698E" w:rsidRPr="00EA02D2" w:rsidRDefault="0057698E" w:rsidP="00AF7750">
            <w:pPr>
              <w:pStyle w:val="Normal6a"/>
            </w:pPr>
            <w:r w:rsidRPr="00EA02D2">
              <w:rPr>
                <w:vertAlign w:val="superscript"/>
              </w:rPr>
              <w:t>40</w:t>
            </w:r>
            <w:r w:rsidRPr="00EA02D2">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21, ELI: http://data.europa.eu/eli/dir/2016/801/oj).</w:t>
            </w:r>
          </w:p>
        </w:tc>
        <w:tc>
          <w:tcPr>
            <w:tcW w:w="4876" w:type="dxa"/>
            <w:tcBorders>
              <w:top w:val="nil"/>
              <w:left w:val="nil"/>
              <w:bottom w:val="nil"/>
              <w:right w:val="nil"/>
            </w:tcBorders>
          </w:tcPr>
          <w:p w14:paraId="63AE2E41" w14:textId="77777777" w:rsidR="0057698E" w:rsidRPr="00EA02D2" w:rsidRDefault="0057698E" w:rsidP="00AF7750">
            <w:pPr>
              <w:pStyle w:val="Normal6a"/>
            </w:pPr>
            <w:r w:rsidRPr="00EA02D2">
              <w:rPr>
                <w:vertAlign w:val="superscript"/>
              </w:rPr>
              <w:t>40</w:t>
            </w:r>
            <w:r w:rsidRPr="00EA02D2">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21, ELI: http://data.europa.eu/eli/dir/2016/801/oj).</w:t>
            </w:r>
          </w:p>
        </w:tc>
      </w:tr>
      <w:tr w:rsidR="004F5FC3" w:rsidRPr="00EA02D2" w14:paraId="03E4560A" w14:textId="77777777" w:rsidTr="00AF7750">
        <w:trPr>
          <w:jc w:val="center"/>
        </w:trPr>
        <w:tc>
          <w:tcPr>
            <w:tcW w:w="4876" w:type="dxa"/>
            <w:tcBorders>
              <w:top w:val="nil"/>
              <w:left w:val="nil"/>
              <w:bottom w:val="nil"/>
              <w:right w:val="nil"/>
            </w:tcBorders>
          </w:tcPr>
          <w:p w14:paraId="7E661F6A" w14:textId="77777777" w:rsidR="0057698E" w:rsidRPr="00EA02D2" w:rsidRDefault="0057698E" w:rsidP="00AF7750">
            <w:pPr>
              <w:pStyle w:val="Normal6a"/>
            </w:pPr>
            <w:r w:rsidRPr="00EA02D2">
              <w:rPr>
                <w:b/>
                <w:bCs/>
                <w:i/>
                <w:iCs/>
                <w:vertAlign w:val="superscript"/>
              </w:rPr>
              <w:t>41</w:t>
            </w:r>
            <w:r w:rsidRPr="00EA02D2">
              <w:rPr>
                <w:b/>
                <w:bCs/>
                <w:i/>
                <w:iCs/>
              </w:rPr>
              <w:t xml:space="preserve"> Europa-Parlamentets og Rådets direktiv (EU) 2019/1152 af 20. juni 2019 om gennemsigtige og forudsigelige arbejdsvilkår i Den Europæiske Union (EUT L 186 af 11.7.2019, s. 105, ELI: http://data.europa.eu/eli/dir/2019/1152/oj).</w:t>
            </w:r>
          </w:p>
        </w:tc>
        <w:tc>
          <w:tcPr>
            <w:tcW w:w="4876" w:type="dxa"/>
            <w:tcBorders>
              <w:top w:val="nil"/>
              <w:left w:val="nil"/>
              <w:bottom w:val="nil"/>
              <w:right w:val="nil"/>
            </w:tcBorders>
          </w:tcPr>
          <w:p w14:paraId="2ED03093" w14:textId="77777777" w:rsidR="0057698E" w:rsidRPr="00EA02D2" w:rsidRDefault="0057698E" w:rsidP="00AF7750"/>
        </w:tc>
      </w:tr>
      <w:tr w:rsidR="004F5FC3" w:rsidRPr="00EA02D2" w14:paraId="7A494EC9" w14:textId="77777777" w:rsidTr="00AF7750">
        <w:trPr>
          <w:jc w:val="center"/>
        </w:trPr>
        <w:tc>
          <w:tcPr>
            <w:tcW w:w="4876" w:type="dxa"/>
            <w:tcBorders>
              <w:top w:val="nil"/>
              <w:left w:val="nil"/>
              <w:bottom w:val="nil"/>
              <w:right w:val="nil"/>
            </w:tcBorders>
          </w:tcPr>
          <w:p w14:paraId="69C580EB" w14:textId="77777777" w:rsidR="0057698E" w:rsidRPr="00EA02D2" w:rsidRDefault="0057698E" w:rsidP="00AF7750">
            <w:pPr>
              <w:pStyle w:val="Normal6a"/>
            </w:pPr>
            <w:r w:rsidRPr="00EA02D2">
              <w:rPr>
                <w:vertAlign w:val="superscript"/>
              </w:rPr>
              <w:t>42</w:t>
            </w:r>
            <w:r w:rsidRPr="00EA02D2">
              <w:t xml:space="preserve"> Europa-Parlamentet OG Rådets Direktiv 96/71/EF af 16. december 1996 om udstationering af arbejdstagere som led i udveksling af tjenesteydelser (EFT L 18 af 21.1.1997, s. 1, ELI: http://data.europa.eu/eli/dir/1996/71/oj).</w:t>
            </w:r>
          </w:p>
        </w:tc>
        <w:tc>
          <w:tcPr>
            <w:tcW w:w="4876" w:type="dxa"/>
            <w:tcBorders>
              <w:top w:val="nil"/>
              <w:left w:val="nil"/>
              <w:bottom w:val="nil"/>
              <w:right w:val="nil"/>
            </w:tcBorders>
          </w:tcPr>
          <w:p w14:paraId="58EF958E" w14:textId="77777777" w:rsidR="0057698E" w:rsidRPr="00EA02D2" w:rsidRDefault="0057698E" w:rsidP="00AF7750">
            <w:pPr>
              <w:pStyle w:val="Normal6a"/>
            </w:pPr>
            <w:r w:rsidRPr="00EA02D2">
              <w:rPr>
                <w:vertAlign w:val="superscript"/>
              </w:rPr>
              <w:t>42</w:t>
            </w:r>
            <w:r w:rsidRPr="00EA02D2">
              <w:t xml:space="preserve"> Europa-Parlamentet OG Rådets Direktiv 96/71/EF af 16. december 1996 om udstationering af arbejdstagere som led i udveksling af tjenesteydelser (EFT L 18 af 21.1.1997, s. 1, ELI: http://data.europa.eu/eli/dir/1996/71/oj).</w:t>
            </w:r>
          </w:p>
        </w:tc>
      </w:tr>
    </w:tbl>
    <w:p w14:paraId="69606BEE"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33196D7E" w14:textId="77777777" w:rsidR="0057698E" w:rsidRPr="00EA02D2" w:rsidRDefault="0057698E" w:rsidP="0057698E">
      <w:r w:rsidRPr="00EA02D2">
        <w:rPr>
          <w:rStyle w:val="HideTWBExt"/>
          <w:color w:val="auto"/>
        </w:rPr>
        <w:t>&lt;/AmendB&gt;</w:t>
      </w:r>
    </w:p>
    <w:p w14:paraId="735BE489"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249</w:t>
      </w:r>
      <w:r w:rsidRPr="00EA02D2">
        <w:rPr>
          <w:rStyle w:val="HideTWBExt"/>
          <w:color w:val="auto"/>
        </w:rPr>
        <w:t>&lt;/NumAmB&gt;</w:t>
      </w:r>
    </w:p>
    <w:p w14:paraId="275B5BF9"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76E43133" w14:textId="77777777" w:rsidR="0057698E" w:rsidRPr="00EA02D2" w:rsidRDefault="0057698E" w:rsidP="0057698E">
      <w:pPr>
        <w:pStyle w:val="NormalBold"/>
      </w:pPr>
      <w:r w:rsidRPr="00EA02D2">
        <w:rPr>
          <w:rStyle w:val="HideTWBExt"/>
          <w:b w:val="0"/>
          <w:color w:val="auto"/>
        </w:rPr>
        <w:t>&lt;/RepeatBlock-By&gt;</w:t>
      </w:r>
    </w:p>
    <w:p w14:paraId="2B407840" w14:textId="77777777" w:rsidR="0057698E" w:rsidRPr="00EA02D2" w:rsidRDefault="0057698E" w:rsidP="0057698E">
      <w:pPr>
        <w:pStyle w:val="NormalBold"/>
      </w:pPr>
      <w:r w:rsidRPr="00EA02D2">
        <w:rPr>
          <w:rStyle w:val="HideTWBExt"/>
          <w:color w:val="auto"/>
        </w:rPr>
        <w:lastRenderedPageBreak/>
        <w:t>&lt;DocAmend&gt;</w:t>
      </w:r>
      <w:r w:rsidRPr="00EA02D2">
        <w:t>Forslag til forordning</w:t>
      </w:r>
      <w:r w:rsidRPr="00EA02D2">
        <w:rPr>
          <w:rStyle w:val="HideTWBExt"/>
          <w:color w:val="auto"/>
        </w:rPr>
        <w:t>&lt;/DocAmend&gt;</w:t>
      </w:r>
    </w:p>
    <w:p w14:paraId="6351F981" w14:textId="77777777" w:rsidR="0057698E" w:rsidRPr="00EA02D2" w:rsidRDefault="0057698E" w:rsidP="0057698E">
      <w:pPr>
        <w:pStyle w:val="NormalBold"/>
      </w:pPr>
      <w:r w:rsidRPr="00EA02D2">
        <w:rPr>
          <w:rStyle w:val="HideTWBExt"/>
          <w:color w:val="auto"/>
        </w:rPr>
        <w:t>&lt;Article&gt;</w:t>
      </w:r>
      <w:r w:rsidRPr="00EA02D2">
        <w:t>Betragtning 23</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3E6A1AE" w14:textId="77777777" w:rsidTr="00AF7750">
        <w:trPr>
          <w:trHeight w:hRule="exact" w:val="240"/>
          <w:jc w:val="center"/>
        </w:trPr>
        <w:tc>
          <w:tcPr>
            <w:tcW w:w="9752" w:type="dxa"/>
            <w:gridSpan w:val="2"/>
            <w:tcBorders>
              <w:top w:val="nil"/>
              <w:left w:val="nil"/>
              <w:bottom w:val="nil"/>
              <w:right w:val="nil"/>
            </w:tcBorders>
          </w:tcPr>
          <w:p w14:paraId="5ADDA3ED" w14:textId="77777777" w:rsidR="0057698E" w:rsidRPr="00EA02D2" w:rsidRDefault="0057698E" w:rsidP="00AF7750"/>
        </w:tc>
      </w:tr>
      <w:tr w:rsidR="004F5FC3" w:rsidRPr="00EA02D2" w14:paraId="4086E6C2" w14:textId="77777777" w:rsidTr="00AF7750">
        <w:trPr>
          <w:trHeight w:val="240"/>
          <w:jc w:val="center"/>
        </w:trPr>
        <w:tc>
          <w:tcPr>
            <w:tcW w:w="4876" w:type="dxa"/>
            <w:tcBorders>
              <w:top w:val="nil"/>
              <w:left w:val="nil"/>
              <w:bottom w:val="nil"/>
              <w:right w:val="nil"/>
            </w:tcBorders>
          </w:tcPr>
          <w:p w14:paraId="41D536E0"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BA6FEBA" w14:textId="77777777" w:rsidR="0057698E" w:rsidRPr="00EA02D2" w:rsidRDefault="0057698E" w:rsidP="00AF7750">
            <w:pPr>
              <w:pStyle w:val="AmColumnHeading"/>
            </w:pPr>
            <w:r w:rsidRPr="00EA02D2">
              <w:t>Ændringsforslag</w:t>
            </w:r>
          </w:p>
        </w:tc>
      </w:tr>
      <w:tr w:rsidR="004F5FC3" w:rsidRPr="00EA02D2" w14:paraId="42D22DF1" w14:textId="77777777" w:rsidTr="00AF7750">
        <w:trPr>
          <w:jc w:val="center"/>
        </w:trPr>
        <w:tc>
          <w:tcPr>
            <w:tcW w:w="4876" w:type="dxa"/>
            <w:tcBorders>
              <w:top w:val="nil"/>
              <w:left w:val="nil"/>
              <w:bottom w:val="nil"/>
              <w:right w:val="nil"/>
            </w:tcBorders>
          </w:tcPr>
          <w:p w14:paraId="124F7B5E" w14:textId="77777777" w:rsidR="0057698E" w:rsidRPr="00EA02D2" w:rsidRDefault="0057698E" w:rsidP="00AF7750">
            <w:pPr>
              <w:pStyle w:val="Normal6a"/>
            </w:pPr>
            <w:r w:rsidRPr="00EA02D2">
              <w:rPr>
                <w:b/>
                <w:i/>
                <w:iCs/>
              </w:rPr>
              <w:t>23)</w:t>
            </w:r>
            <w:r w:rsidRPr="00EA02D2">
              <w:tab/>
              <w:t>Den Internationale 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Arbejdsgiverne bør i overensstemmelse med Europa-Parlamentets og Rådets direktiv 2011/98/EU</w:t>
            </w:r>
            <w:r w:rsidRPr="00EA02D2">
              <w:rPr>
                <w:vertAlign w:val="superscript"/>
              </w:rPr>
              <w:t>37</w:t>
            </w:r>
            <w:r w:rsidRPr="00EA02D2">
              <w:t>, Europa-Parlamentets og Rådets direktiv 2014/36/EU38, Europa-Parlamentets og Rådets direktiv (EU) 2021/1883</w:t>
            </w:r>
            <w:r w:rsidRPr="00EA02D2">
              <w:rPr>
                <w:vertAlign w:val="superscript"/>
              </w:rPr>
              <w:t>39</w:t>
            </w:r>
            <w:r w:rsidRPr="00EA02D2">
              <w:t xml:space="preserve"> og Europa-Parlamentets og Rådets direktiv (EU) 2016/801</w:t>
            </w:r>
            <w:r w:rsidRPr="00EA02D2">
              <w:rPr>
                <w:vertAlign w:val="superscript"/>
              </w:rPr>
              <w:t>40</w:t>
            </w:r>
            <w:r w:rsidRPr="00EA02D2">
              <w:t xml:space="preserve"> også sikre ligebehandling af jobsøgende fra tredjelande i forhold til statsborgere i de deltagende medlemsstater. Arbejdsgivere, der deltager i EU's talentpulje, bør i overensstemmelse med Europa-Parlamentets og Rådets direktiv (EU) 2019/1152</w:t>
            </w:r>
            <w:r w:rsidRPr="00EA02D2">
              <w:rPr>
                <w:vertAlign w:val="superscript"/>
              </w:rPr>
              <w:t>41</w:t>
            </w:r>
            <w:r w:rsidRPr="00EA02D2">
              <w:t xml:space="preserve"> skriftligt og i forståeligt sprog oplyse registrerede jobsøgende fra tredjelande om deres rettigheder og forpligtelser som følge af ansættelsesforholdet ved ansættelsens begyndelse. Disse oplysninger bør som minimum omfatte oplysninger om arbejdssted og arbejdets art, ansættelsens varighed, løn, arbejdstid, betalt ferie og eventuelle andre relevante arbejdsbetingelser. En arbejdsgiver bør hverken opkræve et ansættelsesgebyr eller forhindre en arbejdstager i at tage ansættelse hos andre arbejdsgivere uden for den tidsplan, der er fastsat hos denne arbejdsgiver, eller udsætte en arbejdstager for ugunstig behandling for at gøre dette. Arbejdsgivere, der deltager i EU's talentpulje, bør overholde direktiv 96/71/EF</w:t>
            </w:r>
            <w:r w:rsidRPr="00EA02D2">
              <w:rPr>
                <w:vertAlign w:val="superscript"/>
              </w:rPr>
              <w:t>42</w:t>
            </w:r>
            <w:r w:rsidRPr="00EA02D2">
              <w:t xml:space="preserve"> som ændret ved direktiv 2018/957, når de udstationerer </w:t>
            </w:r>
            <w:r w:rsidRPr="00EA02D2">
              <w:lastRenderedPageBreak/>
              <w:t>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w:t>
            </w:r>
          </w:p>
        </w:tc>
        <w:tc>
          <w:tcPr>
            <w:tcW w:w="4876" w:type="dxa"/>
            <w:tcBorders>
              <w:top w:val="nil"/>
              <w:left w:val="nil"/>
              <w:bottom w:val="nil"/>
              <w:right w:val="nil"/>
            </w:tcBorders>
          </w:tcPr>
          <w:p w14:paraId="0E3C854A" w14:textId="4E2A30BF" w:rsidR="0057698E" w:rsidRPr="00EA02D2" w:rsidRDefault="0057698E" w:rsidP="00AF7750">
            <w:pPr>
              <w:pStyle w:val="Normal6a"/>
            </w:pPr>
            <w:r w:rsidRPr="00EA02D2">
              <w:rPr>
                <w:b/>
                <w:bCs/>
                <w:i/>
                <w:iCs/>
              </w:rPr>
              <w:lastRenderedPageBreak/>
              <w:t>(23)</w:t>
            </w:r>
            <w:r w:rsidRPr="00EA02D2">
              <w:tab/>
              <w:t>Den Internationale Arbejdsorganisation (ILO) fastsætter i sine "generelle principper og operationelle retningslinjer for fair rekruttering" en række standarder for tilstrækkelig beskyttelse af jobsøgende fra tredjelande mod urimelig rekruttering</w:t>
            </w:r>
            <w:r w:rsidRPr="00EA02D2">
              <w:rPr>
                <w:b/>
                <w:bCs/>
                <w:i/>
                <w:iCs/>
              </w:rPr>
              <w:t xml:space="preserve">, herunder princippet om, at </w:t>
            </w:r>
            <w:r w:rsidRPr="00EA02D2">
              <w:rPr>
                <w:b/>
                <w:i/>
              </w:rPr>
              <w:t xml:space="preserve">ingen rekrutteringsgebyrer eller omkostninger skal betales af arbejdstagere eller jobsøgende. </w:t>
            </w:r>
            <w:r w:rsidRPr="00EA02D2">
              <w:rPr>
                <w:b/>
                <w:bCs/>
                <w:i/>
                <w:iCs/>
              </w:rPr>
              <w:t>Derfor bør deltagelse i talentpuljen være gratis for jobsøgende</w:t>
            </w:r>
            <w:r w:rsidRPr="00EA02D2">
              <w:t>. Arbejdsgiverne bør overholde gældende EU-ret og -praksis. Arbejdsgiverne bør i overensstemmelse med Europa-Parlamentets og Rådets direktiv 2011/98/EU</w:t>
            </w:r>
            <w:r w:rsidRPr="00EA02D2">
              <w:rPr>
                <w:vertAlign w:val="superscript"/>
              </w:rPr>
              <w:t>37</w:t>
            </w:r>
            <w:r w:rsidRPr="00EA02D2">
              <w:t>, Europa-Parlamentets og Rådets direktiv 2014/36/EU38, Europa-Parlamentets og Rådets direktiv (EU) 2021/1883</w:t>
            </w:r>
            <w:r w:rsidRPr="00EA02D2">
              <w:rPr>
                <w:vertAlign w:val="superscript"/>
              </w:rPr>
              <w:t>39</w:t>
            </w:r>
            <w:r w:rsidRPr="00EA02D2">
              <w:t xml:space="preserve"> og Europa-Parlamentets og Rådets direktiv (EU) 2016/801</w:t>
            </w:r>
            <w:r w:rsidRPr="00EA02D2">
              <w:rPr>
                <w:vertAlign w:val="superscript"/>
              </w:rPr>
              <w:t>40</w:t>
            </w:r>
            <w:r w:rsidRPr="00EA02D2">
              <w:t xml:space="preserve"> også sikre ligebehandling af jobsøgende fra tredjelande i forhold til statsborgere i de deltagende medlemsstater. Arbejdsgivere, der deltager i </w:t>
            </w:r>
            <w:r w:rsidR="00AF7750" w:rsidRPr="00EA02D2">
              <w:t>EU-talentpuljen</w:t>
            </w:r>
            <w:r w:rsidRPr="00EA02D2">
              <w:t>, bør i overensstemmelse med Europa-Parlamentets og Rådets direktiv (EU) 2019/1152</w:t>
            </w:r>
            <w:r w:rsidRPr="00EA02D2">
              <w:rPr>
                <w:vertAlign w:val="superscript"/>
              </w:rPr>
              <w:t>41</w:t>
            </w:r>
            <w:r w:rsidRPr="00EA02D2">
              <w:t xml:space="preserve"> skriftligt og i forståeligt sprog oplyse registrerede jobsøgende fra tredjelande om deres rettigheder og forpligtelser som følge af ansættelsesforholdet ved ansættelsens begyndelse. Disse oplysninger bør som minimum omfatte oplysninger om arbejdssted og arbejdets art, ansættelsens varighed, løn, arbejdstid, betalt ferie og eventuelle andre relevante arbejdsbetingelser. En arbejdsgiver bør hverken opkræve et ansættelsesgebyr </w:t>
            </w:r>
            <w:r w:rsidRPr="00EA02D2">
              <w:rPr>
                <w:b/>
                <w:bCs/>
                <w:i/>
                <w:iCs/>
              </w:rPr>
              <w:t xml:space="preserve">eller dermed forbundne omkostninger </w:t>
            </w:r>
            <w:r w:rsidRPr="00EA02D2">
              <w:t xml:space="preserve">eller forhindre en arbejdstager i at tage ansættelse hos andre arbejdsgivere uden for den tidsplan, der er fastsat hos denne </w:t>
            </w:r>
            <w:r w:rsidRPr="00EA02D2">
              <w:lastRenderedPageBreak/>
              <w:t xml:space="preserve">arbejdsgiver, eller udsætte en arbejdstager for ugunstig behandling for at gøre dette. Arbejdsgivere, der deltager i </w:t>
            </w:r>
            <w:r w:rsidR="00AF7750" w:rsidRPr="00EA02D2">
              <w:t>EU-talentpuljen</w:t>
            </w:r>
            <w:r w:rsidRPr="00EA02D2">
              <w:t>,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 </w:t>
            </w:r>
            <w:r w:rsidRPr="00EA02D2">
              <w:rPr>
                <w:b/>
                <w:i/>
              </w:rPr>
              <w:t>Arbejdsgivere og formidlere bør forpligtes til at erklære, at de opretholder en retfærdig rekruttering i henhold til internationale arbejdsstandarder, når de registrerer en ledig stilling. Princippet om, at ingen arbejdstagere eller jobsøgende skal betale rekrutteringsgebyrer eller relaterede omkostninger, bør klart fremgå på platformen og af ledige stillinger. Proaktiv overvågning af arbejdsgivernes overholdelse bør sikres af de nationale kontaktpunkter i samarbejde med arbejdsmarkedets parter, hvor det er relevant.</w:t>
            </w:r>
          </w:p>
        </w:tc>
      </w:tr>
      <w:tr w:rsidR="004F5FC3" w:rsidRPr="00EA02D2" w14:paraId="586956AF" w14:textId="77777777" w:rsidTr="00AF7750">
        <w:trPr>
          <w:jc w:val="center"/>
        </w:trPr>
        <w:tc>
          <w:tcPr>
            <w:tcW w:w="4876" w:type="dxa"/>
            <w:tcBorders>
              <w:top w:val="nil"/>
              <w:left w:val="nil"/>
              <w:bottom w:val="nil"/>
              <w:right w:val="nil"/>
            </w:tcBorders>
          </w:tcPr>
          <w:p w14:paraId="14394A06" w14:textId="77777777" w:rsidR="0057698E" w:rsidRPr="00EA02D2" w:rsidRDefault="0057698E" w:rsidP="00AF7750">
            <w:pPr>
              <w:pStyle w:val="Normal6a"/>
            </w:pPr>
            <w:r w:rsidRPr="00EA02D2">
              <w:rPr>
                <w:b/>
                <w:i/>
              </w:rPr>
              <w:lastRenderedPageBreak/>
              <w:t>_________________</w:t>
            </w:r>
          </w:p>
        </w:tc>
        <w:tc>
          <w:tcPr>
            <w:tcW w:w="4876" w:type="dxa"/>
            <w:tcBorders>
              <w:top w:val="nil"/>
              <w:left w:val="nil"/>
              <w:bottom w:val="nil"/>
              <w:right w:val="nil"/>
            </w:tcBorders>
          </w:tcPr>
          <w:p w14:paraId="74D988FD" w14:textId="77777777" w:rsidR="0057698E" w:rsidRPr="00EA02D2" w:rsidRDefault="0057698E" w:rsidP="00AF7750">
            <w:pPr>
              <w:pStyle w:val="Normal6a"/>
            </w:pPr>
            <w:r w:rsidRPr="00EA02D2">
              <w:rPr>
                <w:b/>
                <w:i/>
              </w:rPr>
              <w:t>_________________</w:t>
            </w:r>
          </w:p>
        </w:tc>
      </w:tr>
      <w:tr w:rsidR="004F5FC3" w:rsidRPr="00EA02D2" w14:paraId="2B789A89" w14:textId="77777777" w:rsidTr="00AF7750">
        <w:trPr>
          <w:jc w:val="center"/>
        </w:trPr>
        <w:tc>
          <w:tcPr>
            <w:tcW w:w="4876" w:type="dxa"/>
            <w:tcBorders>
              <w:top w:val="nil"/>
              <w:left w:val="nil"/>
              <w:bottom w:val="nil"/>
              <w:right w:val="nil"/>
            </w:tcBorders>
          </w:tcPr>
          <w:p w14:paraId="5C2F4C51" w14:textId="77777777" w:rsidR="0057698E" w:rsidRPr="00EA02D2" w:rsidRDefault="0057698E" w:rsidP="00AF7750">
            <w:pPr>
              <w:pStyle w:val="Normal6a"/>
            </w:pPr>
            <w:r w:rsidRPr="00EA02D2">
              <w:rPr>
                <w:vertAlign w:val="superscript"/>
              </w:rPr>
              <w:t>37</w:t>
            </w:r>
            <w:r w:rsidRPr="00EA02D2">
              <w:t xml:space="preserve"> Europa-Parlamentets og Rådets direktiv 2011/98/EU af 13. december 2011 om én enkelt ansøgningsprocedure for en kombineret tilladelse til tredjelandsstatsborgere til at opholde sig og arbejde på en medlemsstats område og om et sæt fælles rettigheder for arbejdstagere fra tredjelande, der har lovligt ophold i en medlemsstat (EUT L 343 af 23.12.2011, s. 1, ELI: http://data.europa.eu/eli/dir/2011/98/oj).</w:t>
            </w:r>
          </w:p>
        </w:tc>
        <w:tc>
          <w:tcPr>
            <w:tcW w:w="4876" w:type="dxa"/>
            <w:tcBorders>
              <w:top w:val="nil"/>
              <w:left w:val="nil"/>
              <w:bottom w:val="nil"/>
              <w:right w:val="nil"/>
            </w:tcBorders>
          </w:tcPr>
          <w:p w14:paraId="1D8FA9FA" w14:textId="77777777" w:rsidR="0057698E" w:rsidRPr="00EA02D2" w:rsidRDefault="0057698E" w:rsidP="00AF7750">
            <w:pPr>
              <w:pStyle w:val="Normal6a"/>
            </w:pPr>
            <w:r w:rsidRPr="00EA02D2">
              <w:rPr>
                <w:vertAlign w:val="superscript"/>
              </w:rPr>
              <w:t>37</w:t>
            </w:r>
            <w:r w:rsidRPr="00EA02D2">
              <w:t xml:space="preserve"> Europa-Parlamentets og Rådets direktiv 2011/98/EU af 13. december 2011 om én enkelt ansøgningsprocedure for en kombineret tilladelse til tredjelandsstatsborgere til at opholde sig og arbejde på en medlemsstats område og om et sæt fælles rettigheder for arbejdstagere fra tredjelande, der har lovligt ophold i en medlemsstat (EUT L 343 af 23.12.2011, s. 1, ELI: http://data.europa.eu/eli/dir/2011/98/oj).</w:t>
            </w:r>
          </w:p>
        </w:tc>
      </w:tr>
      <w:tr w:rsidR="004F5FC3" w:rsidRPr="00EA02D2" w14:paraId="79D6667F" w14:textId="77777777" w:rsidTr="00AF7750">
        <w:trPr>
          <w:jc w:val="center"/>
        </w:trPr>
        <w:tc>
          <w:tcPr>
            <w:tcW w:w="4876" w:type="dxa"/>
            <w:tcBorders>
              <w:top w:val="nil"/>
              <w:left w:val="nil"/>
              <w:bottom w:val="nil"/>
              <w:right w:val="nil"/>
            </w:tcBorders>
          </w:tcPr>
          <w:p w14:paraId="4CCD54E2" w14:textId="77777777" w:rsidR="0057698E" w:rsidRPr="00EA02D2" w:rsidRDefault="0057698E" w:rsidP="00AF7750">
            <w:pPr>
              <w:pStyle w:val="Normal6a"/>
            </w:pPr>
            <w:r w:rsidRPr="00EA02D2">
              <w:rPr>
                <w:vertAlign w:val="superscript"/>
              </w:rPr>
              <w:t>38</w:t>
            </w:r>
            <w:r w:rsidRPr="00EA02D2">
              <w:t xml:space="preserve"> Europa-Parlamentets og Rådets direktiv 2014/36/EU af 26. februar 2014 om betingelserne for tredjelandsstatsborgeres indrejse og ophold med henblik på arbejde som sæsonarbejdere (EUT L 94 af 28.3.2014, s. 375, ELI: </w:t>
            </w:r>
            <w:r w:rsidRPr="00EA02D2">
              <w:lastRenderedPageBreak/>
              <w:t>http://data.europa.eu/eli/dir/2014/36/oj)</w:t>
            </w:r>
          </w:p>
        </w:tc>
        <w:tc>
          <w:tcPr>
            <w:tcW w:w="4876" w:type="dxa"/>
            <w:tcBorders>
              <w:top w:val="nil"/>
              <w:left w:val="nil"/>
              <w:bottom w:val="nil"/>
              <w:right w:val="nil"/>
            </w:tcBorders>
          </w:tcPr>
          <w:p w14:paraId="7C3E3724" w14:textId="77777777" w:rsidR="0057698E" w:rsidRPr="00EA02D2" w:rsidRDefault="0057698E" w:rsidP="00AF7750">
            <w:pPr>
              <w:pStyle w:val="Normal6a"/>
            </w:pPr>
            <w:r w:rsidRPr="00EA02D2">
              <w:rPr>
                <w:vertAlign w:val="superscript"/>
              </w:rPr>
              <w:lastRenderedPageBreak/>
              <w:t>38</w:t>
            </w:r>
            <w:r w:rsidRPr="00EA02D2">
              <w:t xml:space="preserve"> Europa-Parlamentets og Rådets direktiv 2014/36/EU af 26. februar 2014 om betingelserne for tredjelandsstatsborgeres indrejse og ophold med henblik på arbejde som sæsonarbejdere (EUT L 94 af 28.3.2014, s. 375, ELI: </w:t>
            </w:r>
            <w:r w:rsidRPr="00EA02D2">
              <w:lastRenderedPageBreak/>
              <w:t>http://data.europa.eu/eli/dir/2014/36/oj)</w:t>
            </w:r>
          </w:p>
        </w:tc>
      </w:tr>
      <w:tr w:rsidR="004F5FC3" w:rsidRPr="00EA02D2" w14:paraId="5C3B117D" w14:textId="77777777" w:rsidTr="00AF7750">
        <w:trPr>
          <w:jc w:val="center"/>
        </w:trPr>
        <w:tc>
          <w:tcPr>
            <w:tcW w:w="4876" w:type="dxa"/>
            <w:tcBorders>
              <w:top w:val="nil"/>
              <w:left w:val="nil"/>
              <w:bottom w:val="nil"/>
              <w:right w:val="nil"/>
            </w:tcBorders>
          </w:tcPr>
          <w:p w14:paraId="3127113F" w14:textId="77777777" w:rsidR="0057698E" w:rsidRPr="00EA02D2" w:rsidRDefault="0057698E" w:rsidP="00AF7750">
            <w:pPr>
              <w:pStyle w:val="Normal6a"/>
            </w:pPr>
            <w:r w:rsidRPr="00EA02D2">
              <w:rPr>
                <w:vertAlign w:val="superscript"/>
              </w:rPr>
              <w:lastRenderedPageBreak/>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c>
          <w:tcPr>
            <w:tcW w:w="4876" w:type="dxa"/>
            <w:tcBorders>
              <w:top w:val="nil"/>
              <w:left w:val="nil"/>
              <w:bottom w:val="nil"/>
              <w:right w:val="nil"/>
            </w:tcBorders>
          </w:tcPr>
          <w:p w14:paraId="42CD6226" w14:textId="77777777" w:rsidR="0057698E" w:rsidRPr="00EA02D2" w:rsidRDefault="0057698E" w:rsidP="00AF7750">
            <w:pPr>
              <w:pStyle w:val="Normal6a"/>
            </w:pPr>
            <w:r w:rsidRPr="00EA02D2">
              <w:rPr>
                <w:vertAlign w:val="superscript"/>
              </w:rPr>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r>
      <w:tr w:rsidR="004F5FC3" w:rsidRPr="00EA02D2" w14:paraId="248C9948" w14:textId="77777777" w:rsidTr="00AF7750">
        <w:trPr>
          <w:jc w:val="center"/>
        </w:trPr>
        <w:tc>
          <w:tcPr>
            <w:tcW w:w="4876" w:type="dxa"/>
            <w:tcBorders>
              <w:top w:val="nil"/>
              <w:left w:val="nil"/>
              <w:bottom w:val="nil"/>
              <w:right w:val="nil"/>
            </w:tcBorders>
          </w:tcPr>
          <w:p w14:paraId="611ABF66" w14:textId="77777777" w:rsidR="0057698E" w:rsidRPr="00EA02D2" w:rsidRDefault="0057698E" w:rsidP="00AF7750">
            <w:pPr>
              <w:pStyle w:val="Normal6a"/>
            </w:pPr>
            <w:r w:rsidRPr="00EA02D2">
              <w:rPr>
                <w:vertAlign w:val="superscript"/>
              </w:rPr>
              <w:t>40</w:t>
            </w:r>
            <w:r w:rsidRPr="00EA02D2">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21, ELI: http://data.europa.eu/eli/dir/2016/801/oj).</w:t>
            </w:r>
          </w:p>
        </w:tc>
        <w:tc>
          <w:tcPr>
            <w:tcW w:w="4876" w:type="dxa"/>
            <w:tcBorders>
              <w:top w:val="nil"/>
              <w:left w:val="nil"/>
              <w:bottom w:val="nil"/>
              <w:right w:val="nil"/>
            </w:tcBorders>
          </w:tcPr>
          <w:p w14:paraId="5A2DA7D6" w14:textId="77777777" w:rsidR="0057698E" w:rsidRPr="00EA02D2" w:rsidRDefault="0057698E" w:rsidP="00AF7750">
            <w:pPr>
              <w:pStyle w:val="Normal6a"/>
            </w:pPr>
            <w:r w:rsidRPr="00EA02D2">
              <w:rPr>
                <w:vertAlign w:val="superscript"/>
              </w:rPr>
              <w:t>40</w:t>
            </w:r>
            <w:r w:rsidRPr="00EA02D2">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21, ELI: http://data.europa.eu/eli/dir/2016/801/oj).</w:t>
            </w:r>
          </w:p>
        </w:tc>
      </w:tr>
      <w:tr w:rsidR="004F5FC3" w:rsidRPr="00EA02D2" w14:paraId="721ADBCF" w14:textId="77777777" w:rsidTr="00AF7750">
        <w:trPr>
          <w:jc w:val="center"/>
        </w:trPr>
        <w:tc>
          <w:tcPr>
            <w:tcW w:w="4876" w:type="dxa"/>
            <w:tcBorders>
              <w:top w:val="nil"/>
              <w:left w:val="nil"/>
              <w:bottom w:val="nil"/>
              <w:right w:val="nil"/>
            </w:tcBorders>
          </w:tcPr>
          <w:p w14:paraId="40E11F25" w14:textId="77777777" w:rsidR="0057698E" w:rsidRPr="00EA02D2" w:rsidRDefault="0057698E" w:rsidP="00AF7750">
            <w:pPr>
              <w:pStyle w:val="Normal6a"/>
            </w:pPr>
            <w:r w:rsidRPr="00EA02D2">
              <w:rPr>
                <w:vertAlign w:val="superscript"/>
              </w:rPr>
              <w:t>41</w:t>
            </w:r>
            <w:r w:rsidRPr="00EA02D2">
              <w:t xml:space="preserve"> Europa-Parlamentets og Rådets direktiv (EU) 2019/1152 af 20. juni 2019 om gennemsigtige og forudsigelige arbejdsvilkår i Den Europæiske Union (EUT L 186 af 11.7.2019, s. 105, ELI: http://data.europa.eu/eli/dir/2019/1152/oj).</w:t>
            </w:r>
          </w:p>
        </w:tc>
        <w:tc>
          <w:tcPr>
            <w:tcW w:w="4876" w:type="dxa"/>
            <w:tcBorders>
              <w:top w:val="nil"/>
              <w:left w:val="nil"/>
              <w:bottom w:val="nil"/>
              <w:right w:val="nil"/>
            </w:tcBorders>
          </w:tcPr>
          <w:p w14:paraId="1774ACEE" w14:textId="77777777" w:rsidR="0057698E" w:rsidRPr="00EA02D2" w:rsidRDefault="0057698E" w:rsidP="00AF7750">
            <w:pPr>
              <w:pStyle w:val="Normal6a"/>
            </w:pPr>
            <w:r w:rsidRPr="00EA02D2">
              <w:rPr>
                <w:vertAlign w:val="superscript"/>
              </w:rPr>
              <w:t>41</w:t>
            </w:r>
            <w:r w:rsidRPr="00EA02D2">
              <w:t xml:space="preserve"> Europa-Parlamentets og Rådets direktiv (EU) 2019/1152 af 20. juni 2019 om gennemsigtige og forudsigelige arbejdsvilkår i Den Europæiske Union (EUT L 186 af 11.7.2019, s. 105, ELI: http://data.europa.eu/eli/dir/2019/1152/oj).</w:t>
            </w:r>
          </w:p>
        </w:tc>
      </w:tr>
      <w:tr w:rsidR="004F5FC3" w:rsidRPr="00EA02D2" w14:paraId="3E3DB23A" w14:textId="77777777" w:rsidTr="00AF7750">
        <w:trPr>
          <w:jc w:val="center"/>
        </w:trPr>
        <w:tc>
          <w:tcPr>
            <w:tcW w:w="4876" w:type="dxa"/>
            <w:tcBorders>
              <w:top w:val="nil"/>
              <w:left w:val="nil"/>
              <w:bottom w:val="nil"/>
              <w:right w:val="nil"/>
            </w:tcBorders>
          </w:tcPr>
          <w:p w14:paraId="0B6F7AA1" w14:textId="77777777" w:rsidR="0057698E" w:rsidRPr="00EA02D2" w:rsidRDefault="0057698E" w:rsidP="00AF7750">
            <w:pPr>
              <w:pStyle w:val="Normal6a"/>
            </w:pPr>
            <w:r w:rsidRPr="00EA02D2">
              <w:rPr>
                <w:vertAlign w:val="superscript"/>
              </w:rPr>
              <w:t>42</w:t>
            </w:r>
            <w:r w:rsidRPr="00EA02D2">
              <w:t xml:space="preserve"> Europa-Parlamentet OG Rådets Direktiv 96/71/EF af 16. december 1996 om udstationering af arbejdstagere som led i udveksling af tjenesteydelser (EFT L 18 af 21.1.1997, s. 1, ELI: http://data.europa.eu/eli/dir/1996/71/oj).</w:t>
            </w:r>
          </w:p>
        </w:tc>
        <w:tc>
          <w:tcPr>
            <w:tcW w:w="4876" w:type="dxa"/>
            <w:tcBorders>
              <w:top w:val="nil"/>
              <w:left w:val="nil"/>
              <w:bottom w:val="nil"/>
              <w:right w:val="nil"/>
            </w:tcBorders>
          </w:tcPr>
          <w:p w14:paraId="4EC031A7" w14:textId="77777777" w:rsidR="0057698E" w:rsidRPr="00EA02D2" w:rsidRDefault="0057698E" w:rsidP="00AF7750">
            <w:pPr>
              <w:pStyle w:val="Normal6a"/>
            </w:pPr>
            <w:r w:rsidRPr="00EA02D2">
              <w:rPr>
                <w:vertAlign w:val="superscript"/>
              </w:rPr>
              <w:t>42</w:t>
            </w:r>
            <w:r w:rsidRPr="00EA02D2">
              <w:t xml:space="preserve"> Europa-Parlamentet OG Rådets Direktiv 96/71/EF af 16. december 1996 om udstationering af arbejdstagere som led i udveksling af tjenesteydelser (EFT L 18 af 21.1.1997, s. 1, ELI: http://data.europa.eu/eli/dir/1996/71/oj).</w:t>
            </w:r>
          </w:p>
        </w:tc>
      </w:tr>
    </w:tbl>
    <w:p w14:paraId="5FEB3DC0"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5EACD10E" w14:textId="77777777" w:rsidR="0057698E" w:rsidRPr="00EA02D2" w:rsidRDefault="0057698E" w:rsidP="0057698E">
      <w:r w:rsidRPr="00EA02D2">
        <w:rPr>
          <w:rStyle w:val="HideTWBExt"/>
          <w:color w:val="auto"/>
        </w:rPr>
        <w:t>&lt;/AmendB&gt;</w:t>
      </w:r>
    </w:p>
    <w:p w14:paraId="686A8784"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250</w:t>
      </w:r>
      <w:r w:rsidRPr="00EA02D2">
        <w:rPr>
          <w:rStyle w:val="HideTWBExt"/>
          <w:color w:val="auto"/>
        </w:rPr>
        <w:t>&lt;/NumAmB&gt;</w:t>
      </w:r>
    </w:p>
    <w:p w14:paraId="59DDC3CB" w14:textId="77777777" w:rsidR="0057698E" w:rsidRPr="00EA02D2" w:rsidRDefault="0057698E" w:rsidP="0057698E">
      <w:pPr>
        <w:pStyle w:val="NormalBold"/>
      </w:pPr>
      <w:r w:rsidRPr="00EA02D2">
        <w:rPr>
          <w:rStyle w:val="HideTWBExt"/>
          <w:b w:val="0"/>
          <w:color w:val="auto"/>
        </w:rPr>
        <w:t>&lt;RepeatBlock-By&gt;&lt;Members&gt;</w:t>
      </w:r>
      <w:r w:rsidRPr="00EA02D2">
        <w:t>Jan-Christoph Oetjen, Abir Al-Sahlani, Hilde Vautmans, Irena Joveva, Lucia Yar</w:t>
      </w:r>
      <w:r w:rsidRPr="00EA02D2">
        <w:rPr>
          <w:rStyle w:val="HideTWBExt"/>
          <w:b w:val="0"/>
          <w:color w:val="auto"/>
        </w:rPr>
        <w:t>&lt;/Members&gt;</w:t>
      </w:r>
    </w:p>
    <w:p w14:paraId="2BAD31B7" w14:textId="77777777" w:rsidR="0057698E" w:rsidRPr="00EA02D2" w:rsidRDefault="0057698E" w:rsidP="0057698E">
      <w:pPr>
        <w:pStyle w:val="NormalBold"/>
      </w:pPr>
      <w:r w:rsidRPr="00EA02D2">
        <w:rPr>
          <w:rStyle w:val="HideTWBExt"/>
          <w:b w:val="0"/>
          <w:color w:val="auto"/>
        </w:rPr>
        <w:t>&lt;/RepeatBlock-By&gt;</w:t>
      </w:r>
    </w:p>
    <w:p w14:paraId="2E5913B2"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2A5561D1" w14:textId="77777777" w:rsidR="0057698E" w:rsidRPr="00EA02D2" w:rsidRDefault="0057698E" w:rsidP="0057698E">
      <w:pPr>
        <w:pStyle w:val="NormalBold"/>
      </w:pPr>
      <w:r w:rsidRPr="00EA02D2">
        <w:rPr>
          <w:rStyle w:val="HideTWBExt"/>
          <w:color w:val="auto"/>
        </w:rPr>
        <w:t>&lt;Article&gt;</w:t>
      </w:r>
      <w:r w:rsidRPr="00EA02D2">
        <w:t>Betragtning 23</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2A163D38" w14:textId="77777777" w:rsidTr="00AF7750">
        <w:trPr>
          <w:trHeight w:hRule="exact" w:val="240"/>
          <w:jc w:val="center"/>
        </w:trPr>
        <w:tc>
          <w:tcPr>
            <w:tcW w:w="9752" w:type="dxa"/>
            <w:gridSpan w:val="2"/>
            <w:tcBorders>
              <w:top w:val="nil"/>
              <w:left w:val="nil"/>
              <w:bottom w:val="nil"/>
              <w:right w:val="nil"/>
            </w:tcBorders>
          </w:tcPr>
          <w:p w14:paraId="289653B6" w14:textId="77777777" w:rsidR="0057698E" w:rsidRPr="00EA02D2" w:rsidRDefault="0057698E" w:rsidP="00AF7750"/>
        </w:tc>
      </w:tr>
      <w:tr w:rsidR="004F5FC3" w:rsidRPr="00EA02D2" w14:paraId="5B3A4C06" w14:textId="77777777" w:rsidTr="00AF7750">
        <w:trPr>
          <w:trHeight w:val="240"/>
          <w:jc w:val="center"/>
        </w:trPr>
        <w:tc>
          <w:tcPr>
            <w:tcW w:w="4876" w:type="dxa"/>
            <w:tcBorders>
              <w:top w:val="nil"/>
              <w:left w:val="nil"/>
              <w:bottom w:val="nil"/>
              <w:right w:val="nil"/>
            </w:tcBorders>
          </w:tcPr>
          <w:p w14:paraId="3237477D"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DBE5E74" w14:textId="77777777" w:rsidR="0057698E" w:rsidRPr="00EA02D2" w:rsidRDefault="0057698E" w:rsidP="00AF7750">
            <w:pPr>
              <w:pStyle w:val="AmColumnHeading"/>
            </w:pPr>
            <w:r w:rsidRPr="00EA02D2">
              <w:t>Ændringsforslag</w:t>
            </w:r>
          </w:p>
        </w:tc>
      </w:tr>
      <w:tr w:rsidR="004F5FC3" w:rsidRPr="00EA02D2" w14:paraId="7A667217" w14:textId="77777777" w:rsidTr="00AF7750">
        <w:trPr>
          <w:jc w:val="center"/>
        </w:trPr>
        <w:tc>
          <w:tcPr>
            <w:tcW w:w="4876" w:type="dxa"/>
            <w:tcBorders>
              <w:top w:val="nil"/>
              <w:left w:val="nil"/>
              <w:bottom w:val="nil"/>
              <w:right w:val="nil"/>
            </w:tcBorders>
          </w:tcPr>
          <w:p w14:paraId="668371BF" w14:textId="77777777" w:rsidR="0057698E" w:rsidRPr="00EA02D2" w:rsidRDefault="0057698E" w:rsidP="00AF7750">
            <w:pPr>
              <w:pStyle w:val="Normal6a"/>
            </w:pPr>
            <w:r w:rsidRPr="00EA02D2">
              <w:rPr>
                <w:b/>
                <w:i/>
                <w:iCs/>
              </w:rPr>
              <w:t>23)</w:t>
            </w:r>
            <w:r w:rsidRPr="00EA02D2">
              <w:tab/>
              <w:t xml:space="preserve">Den Internationale </w:t>
            </w:r>
            <w:r w:rsidRPr="00EA02D2">
              <w:lastRenderedPageBreak/>
              <w:t>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Arbejdsgiverne bør i overensstemmelse med Europa-Parlamentets og Rådets direktiv 2011/98/EU</w:t>
            </w:r>
            <w:r w:rsidRPr="00EA02D2">
              <w:rPr>
                <w:vertAlign w:val="superscript"/>
              </w:rPr>
              <w:t>37</w:t>
            </w:r>
            <w:r w:rsidRPr="00EA02D2">
              <w:t>, Europa-Parlamentets og Rådets direktiv 2014/36/EU38, Europa-Parlamentets og Rådets direktiv (EU) 2021/1883</w:t>
            </w:r>
            <w:r w:rsidRPr="00EA02D2">
              <w:rPr>
                <w:vertAlign w:val="superscript"/>
              </w:rPr>
              <w:t>39</w:t>
            </w:r>
            <w:r w:rsidRPr="00EA02D2">
              <w:t xml:space="preserve"> og Europa-Parlamentets og Rådets direktiv (EU) 2016/801</w:t>
            </w:r>
            <w:r w:rsidRPr="00EA02D2">
              <w:rPr>
                <w:vertAlign w:val="superscript"/>
              </w:rPr>
              <w:t>40</w:t>
            </w:r>
            <w:r w:rsidRPr="00EA02D2">
              <w:t xml:space="preserve"> også sikre ligebehandling af jobsøgende fra tredjelande i forhold til statsborgere i de deltagende medlemsstater. Arbejdsgivere, der deltager i EU's talentpulje, bør i overensstemmelse med Europa-Parlamentets og Rådets direktiv (EU) 2019/1152</w:t>
            </w:r>
            <w:r w:rsidRPr="00EA02D2">
              <w:rPr>
                <w:vertAlign w:val="superscript"/>
              </w:rPr>
              <w:t>41</w:t>
            </w:r>
            <w:r w:rsidRPr="00EA02D2">
              <w:t xml:space="preserve"> skriftligt og i forståeligt sprog oplyse registrerede jobsøgende fra tredjelande om deres rettigheder og forpligtelser som følge af ansættelsesforholdet ved ansættelsens begyndelse. Disse oplysninger bør som minimum omfatte oplysninger om arbejdssted og arbejdets art, ansættelsens varighed, løn, arbejdstid, betalt ferie og eventuelle andre relevante arbejdsbetingelser. En arbejdsgiver bør hverken opkræve et ansættelsesgebyr eller forhindre en arbejdstager i at tage ansættelse hos andre arbejdsgivere uden for den tidsplan, der er fastsat hos denne arbejdsgiver, eller udsætte en arbejdstager for ugunstig behandling for at gøre dette. Arbejdsgivere, der deltager i EU's talentpulje,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w:t>
            </w:r>
            <w:r w:rsidRPr="00EA02D2">
              <w:lastRenderedPageBreak/>
              <w:t>lovligt og sædvanligt beskæftiget i en anden medlemsstat.</w:t>
            </w:r>
          </w:p>
        </w:tc>
        <w:tc>
          <w:tcPr>
            <w:tcW w:w="4876" w:type="dxa"/>
            <w:tcBorders>
              <w:top w:val="nil"/>
              <w:left w:val="nil"/>
              <w:bottom w:val="nil"/>
              <w:right w:val="nil"/>
            </w:tcBorders>
          </w:tcPr>
          <w:p w14:paraId="5BAF97FB" w14:textId="37B7680E" w:rsidR="0057698E" w:rsidRPr="00EA02D2" w:rsidRDefault="0057698E" w:rsidP="00AF7750">
            <w:pPr>
              <w:pStyle w:val="Normal6a"/>
            </w:pPr>
            <w:r w:rsidRPr="00EA02D2">
              <w:rPr>
                <w:b/>
                <w:bCs/>
                <w:i/>
                <w:iCs/>
              </w:rPr>
              <w:lastRenderedPageBreak/>
              <w:t>(23)</w:t>
            </w:r>
            <w:r w:rsidRPr="00EA02D2">
              <w:tab/>
              <w:t xml:space="preserve">Den Internationale </w:t>
            </w:r>
            <w:r w:rsidRPr="00EA02D2">
              <w:lastRenderedPageBreak/>
              <w:t>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Arbejdsgiverne bør i overensstemmelse med Europa-Parlamentets og Rådets direktiv 2011/98/EU</w:t>
            </w:r>
            <w:r w:rsidRPr="00EA02D2">
              <w:rPr>
                <w:vertAlign w:val="superscript"/>
              </w:rPr>
              <w:t>37</w:t>
            </w:r>
            <w:r w:rsidRPr="00EA02D2">
              <w:t>, Europa-Parlamentets og Rådets direktiv 2014/36/EU38, Europa-Parlamentets og Rådets direktiv (EU) 2021/1883</w:t>
            </w:r>
            <w:r w:rsidRPr="00EA02D2">
              <w:rPr>
                <w:vertAlign w:val="superscript"/>
              </w:rPr>
              <w:t>39</w:t>
            </w:r>
            <w:r w:rsidRPr="00EA02D2">
              <w:t xml:space="preserve"> og Europa-Parlamentets og Rådets direktiv (EU) 2016/801</w:t>
            </w:r>
            <w:r w:rsidRPr="00EA02D2">
              <w:rPr>
                <w:vertAlign w:val="superscript"/>
              </w:rPr>
              <w:t>40</w:t>
            </w:r>
            <w:r w:rsidRPr="00EA02D2">
              <w:t xml:space="preserve"> også sikre ligebehandling af jobsøgende fra tredjelande i forhold til statsborgere i de deltagende medlemsstater. Arbejdsgivere, der deltager i </w:t>
            </w:r>
            <w:r w:rsidR="00AF7750" w:rsidRPr="00EA02D2">
              <w:t>EU-talentpuljen</w:t>
            </w:r>
            <w:r w:rsidRPr="00EA02D2">
              <w:t>, bør i overensstemmelse med Europa-Parlamentets og Rådets direktiv (EU) 2019/1152</w:t>
            </w:r>
            <w:r w:rsidRPr="00EA02D2">
              <w:rPr>
                <w:vertAlign w:val="superscript"/>
              </w:rPr>
              <w:t>41</w:t>
            </w:r>
            <w:r w:rsidRPr="00EA02D2">
              <w:t xml:space="preserve"> skriftligt og i forståeligt sprog </w:t>
            </w:r>
            <w:r w:rsidRPr="00EA02D2">
              <w:rPr>
                <w:b/>
                <w:bCs/>
                <w:i/>
                <w:iCs/>
              </w:rPr>
              <w:t>(hvor det er teknisk muligt som minimum på de officielle sprog i alle EU-medlemsstater samt på de officielle sprog i tredjelande, der deltager i talentpartnerskaberne, samt de officielle sprog for de ti nationaliteter, der har modtaget det højeste antal enkeltstående tilladelser inden for EU i de seneste tre år)</w:t>
            </w:r>
            <w:r w:rsidRPr="00EA02D2">
              <w:rPr>
                <w:b/>
                <w:bCs/>
              </w:rPr>
              <w:t xml:space="preserve"> </w:t>
            </w:r>
            <w:r w:rsidRPr="00EA02D2">
              <w:t xml:space="preserve">oplyse registrerede jobsøgende fra tredjelande om deres rettigheder og forpligtelser som følge af ansættelsesforholdet ved ansættelsens begyndelse. Disse oplysninger bør som minimum omfatte oplysninger om arbejdssted og arbejdets art, ansættelsens varighed, løn, arbejdstid, betalt ferie og eventuelle andre relevante arbejdsbetingelser. En arbejdsgiver bør hverken opkræve et ansættelsesgebyr eller forhindre en arbejdstager i at tage ansættelse hos andre arbejdsgivere uden for den tidsplan, der er fastsat hos denne arbejdsgiver, eller udsætte en arbejdstager for ugunstig behandling for at gøre dette. Arbejdsgivere, der deltager i </w:t>
            </w:r>
            <w:r w:rsidR="00AF7750" w:rsidRPr="00EA02D2">
              <w:t>EU-talentpuljen</w:t>
            </w:r>
            <w:r w:rsidRPr="00EA02D2">
              <w:t xml:space="preserve">, bør overholde direktiv </w:t>
            </w:r>
            <w:r w:rsidRPr="00EA02D2">
              <w:lastRenderedPageBreak/>
              <w:t>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w:t>
            </w:r>
          </w:p>
        </w:tc>
      </w:tr>
      <w:tr w:rsidR="004F5FC3" w:rsidRPr="00EA02D2" w14:paraId="10CF5C3F" w14:textId="77777777" w:rsidTr="00AF7750">
        <w:trPr>
          <w:jc w:val="center"/>
        </w:trPr>
        <w:tc>
          <w:tcPr>
            <w:tcW w:w="4876" w:type="dxa"/>
            <w:tcBorders>
              <w:top w:val="nil"/>
              <w:left w:val="nil"/>
              <w:bottom w:val="nil"/>
              <w:right w:val="nil"/>
            </w:tcBorders>
          </w:tcPr>
          <w:p w14:paraId="4733CA80" w14:textId="77777777" w:rsidR="0057698E" w:rsidRPr="00EA02D2" w:rsidRDefault="0057698E" w:rsidP="00AF7750">
            <w:pPr>
              <w:pStyle w:val="Normal6a"/>
            </w:pPr>
            <w:r w:rsidRPr="00EA02D2">
              <w:rPr>
                <w:b/>
                <w:i/>
              </w:rPr>
              <w:lastRenderedPageBreak/>
              <w:t>_________________</w:t>
            </w:r>
          </w:p>
        </w:tc>
        <w:tc>
          <w:tcPr>
            <w:tcW w:w="4876" w:type="dxa"/>
            <w:tcBorders>
              <w:top w:val="nil"/>
              <w:left w:val="nil"/>
              <w:bottom w:val="nil"/>
              <w:right w:val="nil"/>
            </w:tcBorders>
          </w:tcPr>
          <w:p w14:paraId="28EC6AF1" w14:textId="77777777" w:rsidR="0057698E" w:rsidRPr="00EA02D2" w:rsidRDefault="0057698E" w:rsidP="00AF7750">
            <w:pPr>
              <w:pStyle w:val="Normal6a"/>
            </w:pPr>
            <w:r w:rsidRPr="00EA02D2">
              <w:rPr>
                <w:b/>
                <w:i/>
              </w:rPr>
              <w:t>_________________</w:t>
            </w:r>
          </w:p>
        </w:tc>
      </w:tr>
      <w:tr w:rsidR="004F5FC3" w:rsidRPr="00EA02D2" w14:paraId="7B86DBAC" w14:textId="77777777" w:rsidTr="00AF7750">
        <w:trPr>
          <w:jc w:val="center"/>
        </w:trPr>
        <w:tc>
          <w:tcPr>
            <w:tcW w:w="4876" w:type="dxa"/>
            <w:tcBorders>
              <w:top w:val="nil"/>
              <w:left w:val="nil"/>
              <w:bottom w:val="nil"/>
              <w:right w:val="nil"/>
            </w:tcBorders>
          </w:tcPr>
          <w:p w14:paraId="7E12954E" w14:textId="77777777" w:rsidR="0057698E" w:rsidRPr="00EA02D2" w:rsidRDefault="0057698E" w:rsidP="00AF7750">
            <w:pPr>
              <w:pStyle w:val="Normal6a"/>
            </w:pPr>
            <w:r w:rsidRPr="00EA02D2">
              <w:rPr>
                <w:vertAlign w:val="superscript"/>
              </w:rPr>
              <w:t>37</w:t>
            </w:r>
            <w:r w:rsidRPr="00EA02D2">
              <w:t xml:space="preserve"> Europa-Parlamentets og Rådets direktiv 2011/98/EU af 13. december 2011 om én enkelt ansøgningsprocedure for en kombineret tilladelse til tredjelandsstatsborgere til at opholde sig og arbejde på en medlemsstats område og om et sæt fælles rettigheder for arbejdstagere fra tredjelande, der har lovligt ophold i en medlemsstat (EUT L 343 af 23.12.2011, s. 1, ELI: http://data.europa.eu/eli/dir/2011/98/oj).</w:t>
            </w:r>
          </w:p>
        </w:tc>
        <w:tc>
          <w:tcPr>
            <w:tcW w:w="4876" w:type="dxa"/>
            <w:tcBorders>
              <w:top w:val="nil"/>
              <w:left w:val="nil"/>
              <w:bottom w:val="nil"/>
              <w:right w:val="nil"/>
            </w:tcBorders>
          </w:tcPr>
          <w:p w14:paraId="29F6C8EC" w14:textId="77777777" w:rsidR="0057698E" w:rsidRPr="00EA02D2" w:rsidRDefault="0057698E" w:rsidP="00AF7750">
            <w:pPr>
              <w:pStyle w:val="Normal6a"/>
            </w:pPr>
            <w:r w:rsidRPr="00EA02D2">
              <w:rPr>
                <w:vertAlign w:val="superscript"/>
              </w:rPr>
              <w:t>37</w:t>
            </w:r>
            <w:r w:rsidRPr="00EA02D2">
              <w:t xml:space="preserve"> Europa-Parlamentets og Rådets direktiv 2011/98/EU af 13. december 2011 om én enkelt ansøgningsprocedure for en kombineret tilladelse til tredjelandsstatsborgere til at opholde sig og arbejde på en medlemsstats område og om et sæt fælles rettigheder for arbejdstagere fra tredjelande, der har lovligt ophold i en medlemsstat (EUT L 343 af 23.12.2011, s. 1, ELI: http://data.europa.eu/eli/dir/2011/98/oj).</w:t>
            </w:r>
          </w:p>
        </w:tc>
      </w:tr>
      <w:tr w:rsidR="004F5FC3" w:rsidRPr="00EA02D2" w14:paraId="1D28E6BF" w14:textId="77777777" w:rsidTr="00AF7750">
        <w:trPr>
          <w:jc w:val="center"/>
        </w:trPr>
        <w:tc>
          <w:tcPr>
            <w:tcW w:w="4876" w:type="dxa"/>
            <w:tcBorders>
              <w:top w:val="nil"/>
              <w:left w:val="nil"/>
              <w:bottom w:val="nil"/>
              <w:right w:val="nil"/>
            </w:tcBorders>
          </w:tcPr>
          <w:p w14:paraId="7FA662CC" w14:textId="77777777" w:rsidR="0057698E" w:rsidRPr="00EA02D2" w:rsidRDefault="0057698E" w:rsidP="00AF7750">
            <w:pPr>
              <w:pStyle w:val="Normal6a"/>
            </w:pPr>
            <w:r w:rsidRPr="00EA02D2">
              <w:rPr>
                <w:vertAlign w:val="superscript"/>
              </w:rPr>
              <w:t>38</w:t>
            </w:r>
            <w:r w:rsidRPr="00EA02D2">
              <w:t xml:space="preserve"> Europa-Parlamentets og Rådets direktiv 2014/36/EU af 26. februar 2014 om betingelserne for tredjelandsstatsborgeres indrejse og ophold med henblik på arbejde som sæsonarbejdere (EUT L 94 af 28.3.2014, s. 375, ELI: http://data.europa.eu/eli/dir/2014/36/oj)</w:t>
            </w:r>
          </w:p>
        </w:tc>
        <w:tc>
          <w:tcPr>
            <w:tcW w:w="4876" w:type="dxa"/>
            <w:tcBorders>
              <w:top w:val="nil"/>
              <w:left w:val="nil"/>
              <w:bottom w:val="nil"/>
              <w:right w:val="nil"/>
            </w:tcBorders>
          </w:tcPr>
          <w:p w14:paraId="2D291C21" w14:textId="77777777" w:rsidR="0057698E" w:rsidRPr="00EA02D2" w:rsidRDefault="0057698E" w:rsidP="00AF7750">
            <w:pPr>
              <w:pStyle w:val="Normal6a"/>
            </w:pPr>
            <w:r w:rsidRPr="00EA02D2">
              <w:rPr>
                <w:vertAlign w:val="superscript"/>
              </w:rPr>
              <w:t>38</w:t>
            </w:r>
            <w:r w:rsidRPr="00EA02D2">
              <w:t xml:space="preserve"> Europa-Parlamentets og Rådets direktiv 2014/36/EU af 26. februar 2014 om betingelserne for tredjelandsstatsborgeres indrejse og ophold med henblik på arbejde som sæsonarbejdere (EUT L 94 af 28.3.2014, s. 375, ELI: http://data.europa.eu/eli/dir/2014/36/oj)</w:t>
            </w:r>
          </w:p>
        </w:tc>
      </w:tr>
      <w:tr w:rsidR="004F5FC3" w:rsidRPr="00EA02D2" w14:paraId="2D5C4483" w14:textId="77777777" w:rsidTr="00AF7750">
        <w:trPr>
          <w:jc w:val="center"/>
        </w:trPr>
        <w:tc>
          <w:tcPr>
            <w:tcW w:w="4876" w:type="dxa"/>
            <w:tcBorders>
              <w:top w:val="nil"/>
              <w:left w:val="nil"/>
              <w:bottom w:val="nil"/>
              <w:right w:val="nil"/>
            </w:tcBorders>
          </w:tcPr>
          <w:p w14:paraId="4528EF2C" w14:textId="77777777" w:rsidR="0057698E" w:rsidRPr="00EA02D2" w:rsidRDefault="0057698E" w:rsidP="00AF7750">
            <w:pPr>
              <w:pStyle w:val="Normal6a"/>
            </w:pPr>
            <w:r w:rsidRPr="00EA02D2">
              <w:rPr>
                <w:vertAlign w:val="superscript"/>
              </w:rPr>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c>
          <w:tcPr>
            <w:tcW w:w="4876" w:type="dxa"/>
            <w:tcBorders>
              <w:top w:val="nil"/>
              <w:left w:val="nil"/>
              <w:bottom w:val="nil"/>
              <w:right w:val="nil"/>
            </w:tcBorders>
          </w:tcPr>
          <w:p w14:paraId="4E6C5741" w14:textId="77777777" w:rsidR="0057698E" w:rsidRPr="00EA02D2" w:rsidRDefault="0057698E" w:rsidP="00AF7750">
            <w:pPr>
              <w:pStyle w:val="Normal6a"/>
            </w:pPr>
            <w:r w:rsidRPr="00EA02D2">
              <w:rPr>
                <w:vertAlign w:val="superscript"/>
              </w:rPr>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r>
      <w:tr w:rsidR="004F5FC3" w:rsidRPr="00EA02D2" w14:paraId="60D858BB" w14:textId="77777777" w:rsidTr="00AF7750">
        <w:trPr>
          <w:jc w:val="center"/>
        </w:trPr>
        <w:tc>
          <w:tcPr>
            <w:tcW w:w="4876" w:type="dxa"/>
            <w:tcBorders>
              <w:top w:val="nil"/>
              <w:left w:val="nil"/>
              <w:bottom w:val="nil"/>
              <w:right w:val="nil"/>
            </w:tcBorders>
          </w:tcPr>
          <w:p w14:paraId="47BD1EA5" w14:textId="77777777" w:rsidR="0057698E" w:rsidRPr="00EA02D2" w:rsidRDefault="0057698E" w:rsidP="00AF7750">
            <w:pPr>
              <w:pStyle w:val="Normal6a"/>
            </w:pPr>
            <w:r w:rsidRPr="00EA02D2">
              <w:rPr>
                <w:vertAlign w:val="superscript"/>
              </w:rPr>
              <w:t>40</w:t>
            </w:r>
            <w:r w:rsidRPr="00EA02D2">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w:t>
            </w:r>
            <w:r w:rsidRPr="00EA02D2">
              <w:lastRenderedPageBreak/>
              <w:t>21, ELI: http://data.europa.eu/eli/dir/2016/801/oj).</w:t>
            </w:r>
          </w:p>
        </w:tc>
        <w:tc>
          <w:tcPr>
            <w:tcW w:w="4876" w:type="dxa"/>
            <w:tcBorders>
              <w:top w:val="nil"/>
              <w:left w:val="nil"/>
              <w:bottom w:val="nil"/>
              <w:right w:val="nil"/>
            </w:tcBorders>
          </w:tcPr>
          <w:p w14:paraId="3D4D7D9A" w14:textId="77777777" w:rsidR="0057698E" w:rsidRPr="00EA02D2" w:rsidRDefault="0057698E" w:rsidP="00AF7750">
            <w:pPr>
              <w:pStyle w:val="Normal6a"/>
            </w:pPr>
            <w:r w:rsidRPr="00EA02D2">
              <w:rPr>
                <w:vertAlign w:val="superscript"/>
              </w:rPr>
              <w:lastRenderedPageBreak/>
              <w:t>40</w:t>
            </w:r>
            <w:r w:rsidRPr="00EA02D2">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w:t>
            </w:r>
            <w:r w:rsidRPr="00EA02D2">
              <w:lastRenderedPageBreak/>
              <w:t>21, ELI: http://data.europa.eu/eli/dir/2016/801/oj).</w:t>
            </w:r>
          </w:p>
        </w:tc>
      </w:tr>
      <w:tr w:rsidR="004F5FC3" w:rsidRPr="00EA02D2" w14:paraId="079F1ACD" w14:textId="77777777" w:rsidTr="00AF7750">
        <w:trPr>
          <w:jc w:val="center"/>
        </w:trPr>
        <w:tc>
          <w:tcPr>
            <w:tcW w:w="4876" w:type="dxa"/>
            <w:tcBorders>
              <w:top w:val="nil"/>
              <w:left w:val="nil"/>
              <w:bottom w:val="nil"/>
              <w:right w:val="nil"/>
            </w:tcBorders>
          </w:tcPr>
          <w:p w14:paraId="66D0EB54" w14:textId="77777777" w:rsidR="0057698E" w:rsidRPr="00EA02D2" w:rsidRDefault="0057698E" w:rsidP="00AF7750">
            <w:pPr>
              <w:pStyle w:val="Normal6a"/>
            </w:pPr>
            <w:r w:rsidRPr="00EA02D2">
              <w:rPr>
                <w:vertAlign w:val="superscript"/>
              </w:rPr>
              <w:lastRenderedPageBreak/>
              <w:t>41</w:t>
            </w:r>
            <w:r w:rsidRPr="00EA02D2">
              <w:t xml:space="preserve"> Europa-Parlamentets og Rådets direktiv (EU) 2019/1152 af 20. juni 2019 om gennemsigtige og forudsigelige arbejdsvilkår i Den Europæiske Union (EUT L 186 af 11.7.2019, s. 105, ELI: http://data.europa.eu/eli/dir/2019/1152/oj).</w:t>
            </w:r>
          </w:p>
        </w:tc>
        <w:tc>
          <w:tcPr>
            <w:tcW w:w="4876" w:type="dxa"/>
            <w:tcBorders>
              <w:top w:val="nil"/>
              <w:left w:val="nil"/>
              <w:bottom w:val="nil"/>
              <w:right w:val="nil"/>
            </w:tcBorders>
          </w:tcPr>
          <w:p w14:paraId="77E0D6D8" w14:textId="77777777" w:rsidR="0057698E" w:rsidRPr="00EA02D2" w:rsidRDefault="0057698E" w:rsidP="00AF7750">
            <w:pPr>
              <w:pStyle w:val="Normal6a"/>
            </w:pPr>
            <w:r w:rsidRPr="00EA02D2">
              <w:rPr>
                <w:vertAlign w:val="superscript"/>
              </w:rPr>
              <w:t>41</w:t>
            </w:r>
            <w:r w:rsidRPr="00EA02D2">
              <w:t xml:space="preserve"> Europa-Parlamentets og Rådets direktiv (EU) 2019/1152 af 20. juni 2019 om gennemsigtige og forudsigelige arbejdsvilkår i Den Europæiske Union (EUT L 186 af 11.7.2019, s. 105, ELI: http://data.europa.eu/eli/dir/2019/1152/oj).</w:t>
            </w:r>
          </w:p>
        </w:tc>
      </w:tr>
      <w:tr w:rsidR="004F5FC3" w:rsidRPr="00EA02D2" w14:paraId="068C29D3" w14:textId="77777777" w:rsidTr="00AF7750">
        <w:trPr>
          <w:jc w:val="center"/>
        </w:trPr>
        <w:tc>
          <w:tcPr>
            <w:tcW w:w="4876" w:type="dxa"/>
            <w:tcBorders>
              <w:top w:val="nil"/>
              <w:left w:val="nil"/>
              <w:bottom w:val="nil"/>
              <w:right w:val="nil"/>
            </w:tcBorders>
          </w:tcPr>
          <w:p w14:paraId="7DD3E789" w14:textId="77777777" w:rsidR="0057698E" w:rsidRPr="00EA02D2" w:rsidRDefault="0057698E" w:rsidP="00AF7750">
            <w:pPr>
              <w:pStyle w:val="Normal6a"/>
            </w:pPr>
            <w:r w:rsidRPr="00EA02D2">
              <w:rPr>
                <w:vertAlign w:val="superscript"/>
              </w:rPr>
              <w:t>42</w:t>
            </w:r>
            <w:r w:rsidRPr="00EA02D2">
              <w:t xml:space="preserve"> Europa-Parlamentet OG Rådets Direktiv 96/71/EF af 16. december 1996 om udstationering af arbejdstagere som led i udveksling af tjenesteydelser (EFT L 18 af 21.1.1997, s. 1, ELI: http://data.europa.eu/eli/dir/1996/71/oj).</w:t>
            </w:r>
          </w:p>
        </w:tc>
        <w:tc>
          <w:tcPr>
            <w:tcW w:w="4876" w:type="dxa"/>
            <w:tcBorders>
              <w:top w:val="nil"/>
              <w:left w:val="nil"/>
              <w:bottom w:val="nil"/>
              <w:right w:val="nil"/>
            </w:tcBorders>
          </w:tcPr>
          <w:p w14:paraId="45667465" w14:textId="77777777" w:rsidR="0057698E" w:rsidRPr="00EA02D2" w:rsidRDefault="0057698E" w:rsidP="00AF7750">
            <w:pPr>
              <w:pStyle w:val="Normal6a"/>
            </w:pPr>
            <w:r w:rsidRPr="00EA02D2">
              <w:rPr>
                <w:vertAlign w:val="superscript"/>
              </w:rPr>
              <w:t>42</w:t>
            </w:r>
            <w:r w:rsidRPr="00EA02D2">
              <w:t xml:space="preserve"> Europa-Parlamentet OG Rådets Direktiv 96/71/EF af 16. december 1996 om udstationering af arbejdstagere som led i udveksling af tjenesteydelser (EFT L 18 af 21.1.1997, s. 1, ELI: http://data.europa.eu/eli/dir/1996/71/oj).</w:t>
            </w:r>
          </w:p>
        </w:tc>
      </w:tr>
    </w:tbl>
    <w:p w14:paraId="4A2D430B"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4571CA19" w14:textId="77777777" w:rsidR="0057698E" w:rsidRPr="00EA02D2" w:rsidRDefault="0057698E" w:rsidP="0057698E">
      <w:r w:rsidRPr="00EA02D2">
        <w:rPr>
          <w:rStyle w:val="HideTWBExt"/>
          <w:color w:val="auto"/>
        </w:rPr>
        <w:t>&lt;/AmendB&gt;</w:t>
      </w:r>
    </w:p>
    <w:p w14:paraId="155F44C2"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251</w:t>
      </w:r>
      <w:r w:rsidRPr="00EA02D2">
        <w:rPr>
          <w:rStyle w:val="HideTWBExt"/>
          <w:color w:val="auto"/>
        </w:rPr>
        <w:t>&lt;/NumAmB&gt;</w:t>
      </w:r>
    </w:p>
    <w:p w14:paraId="02DD7DC7" w14:textId="77777777" w:rsidR="0057698E" w:rsidRPr="00EA02D2" w:rsidRDefault="0057698E" w:rsidP="0057698E">
      <w:pPr>
        <w:pStyle w:val="NormalBold"/>
      </w:pPr>
      <w:r w:rsidRPr="00EA02D2">
        <w:rPr>
          <w:rStyle w:val="HideTWBExt"/>
          <w:b w:val="0"/>
          <w:color w:val="auto"/>
        </w:rPr>
        <w:t>&lt;RepeatBlock-By&gt;&lt;Members&gt;</w:t>
      </w:r>
      <w:r w:rsidRPr="00EA02D2">
        <w:t>Nadine Morano</w:t>
      </w:r>
      <w:r w:rsidRPr="00EA02D2">
        <w:rPr>
          <w:rStyle w:val="HideTWBExt"/>
          <w:b w:val="0"/>
          <w:color w:val="auto"/>
        </w:rPr>
        <w:t>&lt;/Members&gt;</w:t>
      </w:r>
    </w:p>
    <w:p w14:paraId="062EF0B8" w14:textId="77777777" w:rsidR="0057698E" w:rsidRPr="00EA02D2" w:rsidRDefault="0057698E" w:rsidP="0057698E">
      <w:pPr>
        <w:pStyle w:val="NormalBold"/>
      </w:pPr>
      <w:r w:rsidRPr="00EA02D2">
        <w:rPr>
          <w:rStyle w:val="HideTWBExt"/>
          <w:b w:val="0"/>
          <w:color w:val="auto"/>
        </w:rPr>
        <w:t>&lt;/RepeatBlock-By&gt;</w:t>
      </w:r>
    </w:p>
    <w:p w14:paraId="51D589E1"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8174EB4" w14:textId="77777777" w:rsidR="0057698E" w:rsidRPr="00EA02D2" w:rsidRDefault="0057698E" w:rsidP="0057698E">
      <w:pPr>
        <w:pStyle w:val="NormalBold"/>
      </w:pPr>
      <w:r w:rsidRPr="00EA02D2">
        <w:rPr>
          <w:rStyle w:val="HideTWBExt"/>
          <w:color w:val="auto"/>
        </w:rPr>
        <w:t>&lt;Article&gt;</w:t>
      </w:r>
      <w:r w:rsidRPr="00EA02D2">
        <w:t>Betragtning 23</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ED37B5F" w14:textId="77777777" w:rsidTr="00AF7750">
        <w:trPr>
          <w:trHeight w:hRule="exact" w:val="240"/>
          <w:jc w:val="center"/>
        </w:trPr>
        <w:tc>
          <w:tcPr>
            <w:tcW w:w="9752" w:type="dxa"/>
            <w:gridSpan w:val="2"/>
            <w:tcBorders>
              <w:top w:val="nil"/>
              <w:left w:val="nil"/>
              <w:bottom w:val="nil"/>
              <w:right w:val="nil"/>
            </w:tcBorders>
          </w:tcPr>
          <w:p w14:paraId="01330F02" w14:textId="77777777" w:rsidR="0057698E" w:rsidRPr="00EA02D2" w:rsidRDefault="0057698E" w:rsidP="00AF7750"/>
        </w:tc>
      </w:tr>
      <w:tr w:rsidR="004F5FC3" w:rsidRPr="00EA02D2" w14:paraId="6F627DDD" w14:textId="77777777" w:rsidTr="00AF7750">
        <w:trPr>
          <w:trHeight w:val="240"/>
          <w:jc w:val="center"/>
        </w:trPr>
        <w:tc>
          <w:tcPr>
            <w:tcW w:w="4876" w:type="dxa"/>
            <w:tcBorders>
              <w:top w:val="nil"/>
              <w:left w:val="nil"/>
              <w:bottom w:val="nil"/>
              <w:right w:val="nil"/>
            </w:tcBorders>
          </w:tcPr>
          <w:p w14:paraId="3230B578"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11AE864A" w14:textId="77777777" w:rsidR="0057698E" w:rsidRPr="00EA02D2" w:rsidRDefault="0057698E" w:rsidP="00AF7750">
            <w:pPr>
              <w:pStyle w:val="AmColumnHeading"/>
            </w:pPr>
            <w:r w:rsidRPr="00EA02D2">
              <w:t>Ændringsforslag</w:t>
            </w:r>
          </w:p>
        </w:tc>
      </w:tr>
      <w:tr w:rsidR="004F5FC3" w:rsidRPr="00EA02D2" w14:paraId="275FEC3D" w14:textId="77777777" w:rsidTr="00AF7750">
        <w:trPr>
          <w:jc w:val="center"/>
        </w:trPr>
        <w:tc>
          <w:tcPr>
            <w:tcW w:w="4876" w:type="dxa"/>
            <w:tcBorders>
              <w:top w:val="nil"/>
              <w:left w:val="nil"/>
              <w:bottom w:val="nil"/>
              <w:right w:val="nil"/>
            </w:tcBorders>
          </w:tcPr>
          <w:p w14:paraId="30837997" w14:textId="77777777" w:rsidR="0057698E" w:rsidRPr="00EA02D2" w:rsidRDefault="0057698E" w:rsidP="00AF7750">
            <w:pPr>
              <w:pStyle w:val="Normal6a"/>
            </w:pPr>
            <w:r w:rsidRPr="00EA02D2">
              <w:rPr>
                <w:b/>
                <w:i/>
                <w:iCs/>
              </w:rPr>
              <w:t>23)</w:t>
            </w:r>
            <w:r w:rsidRPr="00EA02D2">
              <w:tab/>
              <w:t xml:space="preserve">Den Internationale 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w:t>
            </w:r>
            <w:r w:rsidRPr="00EA02D2">
              <w:rPr>
                <w:b/>
                <w:bCs/>
                <w:i/>
                <w:iCs/>
              </w:rPr>
              <w:t>Arbejdsgiverne bør i overensstemmelse med Europa-Parlamentets og Rådets direktiv 2011/98/EU</w:t>
            </w:r>
            <w:r w:rsidRPr="00EA02D2">
              <w:rPr>
                <w:b/>
                <w:bCs/>
                <w:i/>
                <w:iCs/>
                <w:vertAlign w:val="superscript"/>
              </w:rPr>
              <w:t>37</w:t>
            </w:r>
            <w:r w:rsidRPr="00EA02D2">
              <w:rPr>
                <w:b/>
                <w:bCs/>
                <w:i/>
                <w:iCs/>
              </w:rPr>
              <w:t>, Europa-Parlamentets og Rådets direktiv 2014/36/EU</w:t>
            </w:r>
            <w:r w:rsidRPr="00EA02D2">
              <w:rPr>
                <w:b/>
                <w:bCs/>
                <w:i/>
                <w:iCs/>
                <w:vertAlign w:val="superscript"/>
              </w:rPr>
              <w:t>38</w:t>
            </w:r>
            <w:r w:rsidRPr="00EA02D2">
              <w:rPr>
                <w:b/>
                <w:bCs/>
                <w:i/>
                <w:iCs/>
              </w:rPr>
              <w:t>, Europa-Parlamentets og Rådets direktiv (EU) 2021/1883</w:t>
            </w:r>
            <w:r w:rsidRPr="00EA02D2">
              <w:rPr>
                <w:b/>
                <w:bCs/>
                <w:i/>
                <w:iCs/>
                <w:vertAlign w:val="superscript"/>
              </w:rPr>
              <w:t>39</w:t>
            </w:r>
            <w:r w:rsidRPr="00EA02D2">
              <w:rPr>
                <w:b/>
                <w:bCs/>
                <w:i/>
                <w:iCs/>
              </w:rPr>
              <w:t xml:space="preserve"> og Europa-Parlamentets og Rådets direktiv (EU) 2016/801</w:t>
            </w:r>
            <w:r w:rsidRPr="00EA02D2">
              <w:rPr>
                <w:b/>
                <w:bCs/>
                <w:i/>
                <w:iCs/>
                <w:vertAlign w:val="superscript"/>
              </w:rPr>
              <w:t>40</w:t>
            </w:r>
            <w:r w:rsidRPr="00EA02D2">
              <w:rPr>
                <w:b/>
                <w:bCs/>
                <w:i/>
                <w:iCs/>
              </w:rPr>
              <w:t xml:space="preserve"> også sikre ligebehandling af jobsøgende fra tredjelande i forhold til statsborgere i de deltagende medlemsstater.</w:t>
            </w:r>
            <w:r w:rsidRPr="00EA02D2">
              <w:t xml:space="preserve"> Arbejdsgivere, der deltager i EU's talentpulje, bør i </w:t>
            </w:r>
            <w:r w:rsidRPr="00EA02D2">
              <w:lastRenderedPageBreak/>
              <w:t>overensstemmelse med Europa-Parlamentets og Rådets direktiv (EU) 2019/1152</w:t>
            </w:r>
            <w:r w:rsidRPr="00EA02D2">
              <w:rPr>
                <w:vertAlign w:val="superscript"/>
              </w:rPr>
              <w:t>41</w:t>
            </w:r>
            <w:r w:rsidRPr="00EA02D2">
              <w:t xml:space="preserve"> skriftligt og i forståeligt sprog oplyse registrerede jobsøgende fra tredjelande om deres rettigheder og forpligtelser som følge af ansættelsesforholdet ved ansættelsens begyndelse. Disse oplysninger bør som minimum omfatte oplysninger om arbejdssted og arbejdets art, ansættelsens varighed, løn, arbejdstid, betalt ferie og eventuelle andre relevante arbejdsbetingelser. En arbejdsgiver bør hverken opkræve et ansættelsesgebyr eller forhindre en arbejdstager i at tage ansættelse hos andre arbejdsgivere uden for den tidsplan, der er fastsat hos denne arbejdsgiver, eller udsætte en arbejdstager for ugunstig behandling for at gøre dette. Arbejdsgivere, der deltager i EU's talentpulje,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w:t>
            </w:r>
          </w:p>
        </w:tc>
        <w:tc>
          <w:tcPr>
            <w:tcW w:w="4876" w:type="dxa"/>
            <w:tcBorders>
              <w:top w:val="nil"/>
              <w:left w:val="nil"/>
              <w:bottom w:val="nil"/>
              <w:right w:val="nil"/>
            </w:tcBorders>
          </w:tcPr>
          <w:p w14:paraId="3EDC601C" w14:textId="301F5910" w:rsidR="0057698E" w:rsidRPr="00EA02D2" w:rsidRDefault="0057698E" w:rsidP="00AF7750">
            <w:pPr>
              <w:pStyle w:val="Normal6a"/>
            </w:pPr>
            <w:r w:rsidRPr="00EA02D2">
              <w:rPr>
                <w:b/>
                <w:i/>
                <w:iCs/>
              </w:rPr>
              <w:lastRenderedPageBreak/>
              <w:t>(23)</w:t>
            </w:r>
            <w:r w:rsidRPr="00EA02D2">
              <w:tab/>
              <w:t xml:space="preserve">Den Internationale 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Arbejdsgivere, der deltager i </w:t>
            </w:r>
            <w:r w:rsidR="00AF7750" w:rsidRPr="00EA02D2">
              <w:t>EU-talentpuljen</w:t>
            </w:r>
            <w:r w:rsidRPr="00EA02D2">
              <w:t>, bør i overensstemmelse med Europa-Parlamentets og Rådets direktiv (EU) 2019/ 1152</w:t>
            </w:r>
            <w:r w:rsidRPr="00EA02D2">
              <w:rPr>
                <w:vertAlign w:val="superscript"/>
              </w:rPr>
              <w:t>41</w:t>
            </w:r>
            <w:r w:rsidRPr="00EA02D2">
              <w:t xml:space="preserve"> skriftligt og i forståeligt sprog oplyse registrerede jobsøgende fra tredjelande om deres rettigheder og forpligtelser som følge af ansættelsesforholdet ved ansættelsens begyndelse. Disse oplysninger bør som minimum omfatte oplysninger om arbejdssted og arbejdets art, ansættelsens varighed, løn, arbejdstid, betalt ferie og </w:t>
            </w:r>
            <w:r w:rsidRPr="00EA02D2">
              <w:lastRenderedPageBreak/>
              <w:t xml:space="preserve">eventuelle andre relevante arbejdsbetingelser. En arbejdsgiver bør hverken opkræve et ansættelsesgebyr eller forhindre en arbejdstager i at tage ansættelse hos andre arbejdsgivere uden for den tidsplan, der er fastsat hos denne arbejdsgiver, eller udsætte en arbejdstager for ugunstig behandling for at gøre dette. Arbejdsgivere, der deltager i </w:t>
            </w:r>
            <w:r w:rsidR="00AF7750" w:rsidRPr="00EA02D2">
              <w:t>EU-talentpuljen</w:t>
            </w:r>
            <w:r w:rsidRPr="00EA02D2">
              <w:t>,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w:t>
            </w:r>
          </w:p>
        </w:tc>
      </w:tr>
      <w:tr w:rsidR="004F5FC3" w:rsidRPr="00EA02D2" w14:paraId="3FCD2044" w14:textId="77777777" w:rsidTr="00AF7750">
        <w:trPr>
          <w:jc w:val="center"/>
        </w:trPr>
        <w:tc>
          <w:tcPr>
            <w:tcW w:w="4876" w:type="dxa"/>
            <w:tcBorders>
              <w:top w:val="nil"/>
              <w:left w:val="nil"/>
              <w:bottom w:val="nil"/>
              <w:right w:val="nil"/>
            </w:tcBorders>
          </w:tcPr>
          <w:p w14:paraId="25F6A060" w14:textId="77777777" w:rsidR="0057698E" w:rsidRPr="00EA02D2" w:rsidRDefault="0057698E" w:rsidP="00AF7750">
            <w:pPr>
              <w:pStyle w:val="Normal6a"/>
            </w:pPr>
            <w:r w:rsidRPr="00EA02D2">
              <w:rPr>
                <w:b/>
                <w:i/>
              </w:rPr>
              <w:lastRenderedPageBreak/>
              <w:t>_________________</w:t>
            </w:r>
          </w:p>
        </w:tc>
        <w:tc>
          <w:tcPr>
            <w:tcW w:w="4876" w:type="dxa"/>
            <w:tcBorders>
              <w:top w:val="nil"/>
              <w:left w:val="nil"/>
              <w:bottom w:val="nil"/>
              <w:right w:val="nil"/>
            </w:tcBorders>
          </w:tcPr>
          <w:p w14:paraId="01734FE8" w14:textId="77777777" w:rsidR="0057698E" w:rsidRPr="00EA02D2" w:rsidRDefault="0057698E" w:rsidP="00AF7750">
            <w:pPr>
              <w:pStyle w:val="Normal6a"/>
            </w:pPr>
            <w:r w:rsidRPr="00EA02D2">
              <w:rPr>
                <w:b/>
                <w:i/>
              </w:rPr>
              <w:t>_________________</w:t>
            </w:r>
          </w:p>
        </w:tc>
      </w:tr>
      <w:tr w:rsidR="004F5FC3" w:rsidRPr="00EA02D2" w14:paraId="68789137" w14:textId="77777777" w:rsidTr="00AF7750">
        <w:trPr>
          <w:jc w:val="center"/>
        </w:trPr>
        <w:tc>
          <w:tcPr>
            <w:tcW w:w="4876" w:type="dxa"/>
            <w:tcBorders>
              <w:top w:val="nil"/>
              <w:left w:val="nil"/>
              <w:bottom w:val="nil"/>
              <w:right w:val="nil"/>
            </w:tcBorders>
          </w:tcPr>
          <w:p w14:paraId="3B5BB841" w14:textId="77777777" w:rsidR="0057698E" w:rsidRPr="00EA02D2" w:rsidRDefault="0057698E" w:rsidP="00AF7750">
            <w:pPr>
              <w:pStyle w:val="Normal6a"/>
            </w:pPr>
            <w:r w:rsidRPr="00EA02D2">
              <w:rPr>
                <w:b/>
                <w:bCs/>
                <w:i/>
                <w:iCs/>
                <w:vertAlign w:val="superscript"/>
              </w:rPr>
              <w:t>37</w:t>
            </w:r>
            <w:r w:rsidRPr="00EA02D2">
              <w:rPr>
                <w:b/>
                <w:bCs/>
                <w:i/>
                <w:iCs/>
              </w:rPr>
              <w:t xml:space="preserve"> Europa-Parlamentets og Rådets direktiv 2011/98/EU af 13. december 2011 om én enkelt ansøgningsprocedure for en kombineret tilladelse til tredjelandsstatsborgere til at opholde sig og arbejde på en medlemsstats område og om et sæt fælles rettigheder for arbejdstagere fra tredjelande, der har lovligt ophold i en medlemsstat (EUT L 343 af 23.12.2011, s. 1, ELI: http://data.europa.eu/eli/dir/2011/98/oj).</w:t>
            </w:r>
          </w:p>
        </w:tc>
        <w:tc>
          <w:tcPr>
            <w:tcW w:w="4876" w:type="dxa"/>
            <w:tcBorders>
              <w:top w:val="nil"/>
              <w:left w:val="nil"/>
              <w:bottom w:val="nil"/>
              <w:right w:val="nil"/>
            </w:tcBorders>
          </w:tcPr>
          <w:p w14:paraId="48B87BF7" w14:textId="77777777" w:rsidR="0057698E" w:rsidRPr="00EA02D2" w:rsidRDefault="0057698E" w:rsidP="00AF7750"/>
        </w:tc>
      </w:tr>
      <w:tr w:rsidR="004F5FC3" w:rsidRPr="00EA02D2" w14:paraId="0F2B771A" w14:textId="77777777" w:rsidTr="00AF7750">
        <w:trPr>
          <w:jc w:val="center"/>
        </w:trPr>
        <w:tc>
          <w:tcPr>
            <w:tcW w:w="4876" w:type="dxa"/>
            <w:tcBorders>
              <w:top w:val="nil"/>
              <w:left w:val="nil"/>
              <w:bottom w:val="nil"/>
              <w:right w:val="nil"/>
            </w:tcBorders>
          </w:tcPr>
          <w:p w14:paraId="7467C6B1" w14:textId="77777777" w:rsidR="0057698E" w:rsidRPr="00EA02D2" w:rsidRDefault="0057698E" w:rsidP="00AF7750">
            <w:pPr>
              <w:pStyle w:val="Normal6a"/>
            </w:pPr>
            <w:r w:rsidRPr="00EA02D2">
              <w:rPr>
                <w:b/>
                <w:bCs/>
                <w:i/>
                <w:iCs/>
                <w:vertAlign w:val="superscript"/>
              </w:rPr>
              <w:t>38</w:t>
            </w:r>
            <w:r w:rsidRPr="00EA02D2">
              <w:rPr>
                <w:b/>
                <w:bCs/>
                <w:i/>
                <w:iCs/>
              </w:rPr>
              <w:t xml:space="preserve"> Europa-Parlamentets og Rådets direktiv 2014/36/EU af 26. februar 2014 om betingelserne for tredjelandsstatsborgeres </w:t>
            </w:r>
            <w:r w:rsidRPr="00EA02D2">
              <w:rPr>
                <w:b/>
                <w:bCs/>
                <w:i/>
                <w:iCs/>
              </w:rPr>
              <w:lastRenderedPageBreak/>
              <w:t>indrejse og ophold med henblik på arbejde som sæsonarbejdere (EUT L 94 af 28.3.2014, s. 375, ELI: http://data.europa.eu/eli/dir/2014/36/oj).</w:t>
            </w:r>
          </w:p>
        </w:tc>
        <w:tc>
          <w:tcPr>
            <w:tcW w:w="4876" w:type="dxa"/>
            <w:tcBorders>
              <w:top w:val="nil"/>
              <w:left w:val="nil"/>
              <w:bottom w:val="nil"/>
              <w:right w:val="nil"/>
            </w:tcBorders>
          </w:tcPr>
          <w:p w14:paraId="4C3E5ABA" w14:textId="77777777" w:rsidR="0057698E" w:rsidRPr="00EA02D2" w:rsidRDefault="0057698E" w:rsidP="00AF7750"/>
        </w:tc>
      </w:tr>
      <w:tr w:rsidR="004F5FC3" w:rsidRPr="00EA02D2" w14:paraId="03FC3C49" w14:textId="77777777" w:rsidTr="00AF7750">
        <w:trPr>
          <w:jc w:val="center"/>
        </w:trPr>
        <w:tc>
          <w:tcPr>
            <w:tcW w:w="4876" w:type="dxa"/>
            <w:tcBorders>
              <w:top w:val="nil"/>
              <w:left w:val="nil"/>
              <w:bottom w:val="nil"/>
              <w:right w:val="nil"/>
            </w:tcBorders>
          </w:tcPr>
          <w:p w14:paraId="1184D8A5" w14:textId="77777777" w:rsidR="0057698E" w:rsidRPr="00EA02D2" w:rsidRDefault="0057698E" w:rsidP="00AF7750">
            <w:pPr>
              <w:pStyle w:val="Normal6a"/>
            </w:pPr>
            <w:r w:rsidRPr="00EA02D2">
              <w:rPr>
                <w:b/>
                <w:bCs/>
                <w:i/>
                <w:iCs/>
                <w:vertAlign w:val="superscript"/>
              </w:rPr>
              <w:t>39</w:t>
            </w:r>
            <w:r w:rsidRPr="00EA02D2">
              <w:rPr>
                <w:b/>
                <w:bCs/>
                <w:i/>
                <w:iCs/>
              </w:rPr>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c>
          <w:tcPr>
            <w:tcW w:w="4876" w:type="dxa"/>
            <w:tcBorders>
              <w:top w:val="nil"/>
              <w:left w:val="nil"/>
              <w:bottom w:val="nil"/>
              <w:right w:val="nil"/>
            </w:tcBorders>
          </w:tcPr>
          <w:p w14:paraId="3077EE43" w14:textId="77777777" w:rsidR="0057698E" w:rsidRPr="00EA02D2" w:rsidRDefault="0057698E" w:rsidP="00AF7750"/>
        </w:tc>
      </w:tr>
      <w:tr w:rsidR="004F5FC3" w:rsidRPr="00EA02D2" w14:paraId="6887EDBE" w14:textId="77777777" w:rsidTr="00AF7750">
        <w:trPr>
          <w:jc w:val="center"/>
        </w:trPr>
        <w:tc>
          <w:tcPr>
            <w:tcW w:w="4876" w:type="dxa"/>
            <w:tcBorders>
              <w:top w:val="nil"/>
              <w:left w:val="nil"/>
              <w:bottom w:val="nil"/>
              <w:right w:val="nil"/>
            </w:tcBorders>
          </w:tcPr>
          <w:p w14:paraId="7EA17BFB" w14:textId="77777777" w:rsidR="0057698E" w:rsidRPr="00EA02D2" w:rsidRDefault="0057698E" w:rsidP="00AF7750">
            <w:pPr>
              <w:pStyle w:val="Normal6a"/>
            </w:pPr>
            <w:r w:rsidRPr="00EA02D2">
              <w:rPr>
                <w:b/>
                <w:bCs/>
                <w:i/>
                <w:iCs/>
                <w:vertAlign w:val="superscript"/>
              </w:rPr>
              <w:t>40</w:t>
            </w:r>
            <w:r w:rsidRPr="00EA02D2">
              <w:rPr>
                <w:b/>
                <w:bCs/>
                <w:i/>
                <w:iCs/>
              </w:rPr>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21, ELI: http://data.europa.eu/eli/dir/2016/801/oj)</w:t>
            </w:r>
          </w:p>
        </w:tc>
        <w:tc>
          <w:tcPr>
            <w:tcW w:w="4876" w:type="dxa"/>
            <w:tcBorders>
              <w:top w:val="nil"/>
              <w:left w:val="nil"/>
              <w:bottom w:val="nil"/>
              <w:right w:val="nil"/>
            </w:tcBorders>
          </w:tcPr>
          <w:p w14:paraId="141E469F" w14:textId="77777777" w:rsidR="0057698E" w:rsidRPr="00EA02D2" w:rsidRDefault="0057698E" w:rsidP="00AF7750"/>
        </w:tc>
      </w:tr>
      <w:tr w:rsidR="004F5FC3" w:rsidRPr="00EA02D2" w14:paraId="4BE45984" w14:textId="77777777" w:rsidTr="00AF7750">
        <w:trPr>
          <w:jc w:val="center"/>
        </w:trPr>
        <w:tc>
          <w:tcPr>
            <w:tcW w:w="4876" w:type="dxa"/>
            <w:tcBorders>
              <w:top w:val="nil"/>
              <w:left w:val="nil"/>
              <w:bottom w:val="nil"/>
              <w:right w:val="nil"/>
            </w:tcBorders>
          </w:tcPr>
          <w:p w14:paraId="41B883C4" w14:textId="77777777" w:rsidR="0057698E" w:rsidRPr="00EA02D2" w:rsidRDefault="0057698E" w:rsidP="00AF7750">
            <w:pPr>
              <w:pStyle w:val="Normal6a"/>
            </w:pPr>
            <w:r w:rsidRPr="00EA02D2">
              <w:rPr>
                <w:b/>
                <w:bCs/>
                <w:i/>
                <w:iCs/>
                <w:vertAlign w:val="superscript"/>
              </w:rPr>
              <w:t>41</w:t>
            </w:r>
            <w:r w:rsidRPr="00EA02D2">
              <w:rPr>
                <w:b/>
                <w:bCs/>
                <w:i/>
                <w:iCs/>
              </w:rPr>
              <w:t xml:space="preserve"> Europa-Parlamentets og Rådets direktiv (EU) 2019/1152 af 20. juni 2019 om gennemsigtige og forudsigelige arbejdsvilkår i Den Europæiske Union (EUT L 186 af 11.7.2019, s. 105, ELI: http://data.europa.eu/eli/dir/2019/1152/oj).</w:t>
            </w:r>
          </w:p>
        </w:tc>
        <w:tc>
          <w:tcPr>
            <w:tcW w:w="4876" w:type="dxa"/>
            <w:tcBorders>
              <w:top w:val="nil"/>
              <w:left w:val="nil"/>
              <w:bottom w:val="nil"/>
              <w:right w:val="nil"/>
            </w:tcBorders>
          </w:tcPr>
          <w:p w14:paraId="5EA3C5B3" w14:textId="77777777" w:rsidR="0057698E" w:rsidRPr="00EA02D2" w:rsidRDefault="0057698E" w:rsidP="00AF7750"/>
        </w:tc>
      </w:tr>
      <w:tr w:rsidR="004F5FC3" w:rsidRPr="00EA02D2" w14:paraId="48F17BC2" w14:textId="77777777" w:rsidTr="00AF7750">
        <w:trPr>
          <w:jc w:val="center"/>
        </w:trPr>
        <w:tc>
          <w:tcPr>
            <w:tcW w:w="4876" w:type="dxa"/>
            <w:tcBorders>
              <w:top w:val="nil"/>
              <w:left w:val="nil"/>
              <w:bottom w:val="nil"/>
              <w:right w:val="nil"/>
            </w:tcBorders>
          </w:tcPr>
          <w:p w14:paraId="124AEF9A" w14:textId="77777777" w:rsidR="0057698E" w:rsidRPr="00EA02D2" w:rsidRDefault="0057698E" w:rsidP="00AF7750">
            <w:pPr>
              <w:pStyle w:val="Normal6a"/>
            </w:pPr>
            <w:r w:rsidRPr="00EA02D2">
              <w:rPr>
                <w:vertAlign w:val="superscript"/>
              </w:rPr>
              <w:t>42</w:t>
            </w:r>
            <w:r w:rsidRPr="00EA02D2">
              <w:t xml:space="preserve"> Europa-Parlamentets OG Rådets direktiv 96/71/EF af 16. december 1996 om udstationering af arbejdstagere som led i udveksling af tjenesteydelser (EFT L 18 af 21.1.1997, s. 1, ELI: http://data.europa.eu/eli/dir/1996/71/oj).</w:t>
            </w:r>
          </w:p>
        </w:tc>
        <w:tc>
          <w:tcPr>
            <w:tcW w:w="4876" w:type="dxa"/>
            <w:tcBorders>
              <w:top w:val="nil"/>
              <w:left w:val="nil"/>
              <w:bottom w:val="nil"/>
              <w:right w:val="nil"/>
            </w:tcBorders>
          </w:tcPr>
          <w:p w14:paraId="5FD6A7D5" w14:textId="77777777" w:rsidR="0057698E" w:rsidRPr="00EA02D2" w:rsidRDefault="0057698E" w:rsidP="00AF7750">
            <w:pPr>
              <w:pStyle w:val="Normal6a"/>
            </w:pPr>
            <w:r w:rsidRPr="00EA02D2">
              <w:rPr>
                <w:vertAlign w:val="superscript"/>
              </w:rPr>
              <w:t>42</w:t>
            </w:r>
            <w:r w:rsidRPr="00EA02D2">
              <w:t xml:space="preserve"> Europa-Parlamentets OG Rådets direktiv 96/71/EF af 16. december 1996 om udstationering af arbejdstagere som led i udveksling af tjenesteydelser (EFT L 18 af 21.1.1997, s. 1, ELI: http://data.europa.eu/eli/dir/1996/71/oj).</w:t>
            </w:r>
          </w:p>
        </w:tc>
      </w:tr>
    </w:tbl>
    <w:p w14:paraId="73259219"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0362B402" w14:textId="77777777" w:rsidR="0057698E" w:rsidRPr="00EA02D2" w:rsidRDefault="0057698E" w:rsidP="0057698E">
      <w:pPr>
        <w:pStyle w:val="AmJustTitle"/>
      </w:pPr>
      <w:r w:rsidRPr="00EA02D2">
        <w:rPr>
          <w:rStyle w:val="HideTWBExt"/>
          <w:color w:val="auto"/>
        </w:rPr>
        <w:t>&lt;TitreJust&gt;</w:t>
      </w:r>
      <w:r w:rsidRPr="00EA02D2">
        <w:t>Begrundelse</w:t>
      </w:r>
      <w:r w:rsidRPr="00EA02D2">
        <w:rPr>
          <w:rStyle w:val="HideTWBExt"/>
          <w:color w:val="auto"/>
        </w:rPr>
        <w:t>&lt;/TitreJust&gt;</w:t>
      </w:r>
    </w:p>
    <w:p w14:paraId="7CA06BFE" w14:textId="0E15FCF8" w:rsidR="0057698E" w:rsidRPr="00EA02D2" w:rsidRDefault="0057698E" w:rsidP="0057698E">
      <w:pPr>
        <w:pStyle w:val="AmJustText"/>
      </w:pPr>
      <w:r w:rsidRPr="00EA02D2">
        <w:t xml:space="preserve">Eftersom </w:t>
      </w:r>
      <w:r w:rsidR="00AF7750" w:rsidRPr="00EA02D2">
        <w:t>EU-talentpuljen</w:t>
      </w:r>
      <w:r w:rsidRPr="00EA02D2">
        <w:t xml:space="preserve"> bør bistå de deltagende medlemsstater med at afhjælpe den eksisterende og kommende mangel på arbejdskraft og færdigheder ved alene af tillade rekruttering af tredjelandsstatsborgere i tilfælde, hvor aktiveringen af den indenlandske arbejdsstyrke og mobiliteten inden for EU ikke er tilstrækkelig til at nå dette mål (jf. betragtning 5), bør arbejdsgiverne prioritere mobiliteten inden for EU, inden de går i gang </w:t>
      </w:r>
      <w:r w:rsidRPr="00EA02D2">
        <w:lastRenderedPageBreak/>
        <w:t>med at rekruttere personer fra tredjelande.</w:t>
      </w:r>
    </w:p>
    <w:p w14:paraId="315BE31D" w14:textId="77777777" w:rsidR="0057698E" w:rsidRPr="00EA02D2" w:rsidRDefault="0057698E" w:rsidP="0057698E">
      <w:r w:rsidRPr="00EA02D2">
        <w:rPr>
          <w:rStyle w:val="HideTWBExt"/>
          <w:color w:val="auto"/>
        </w:rPr>
        <w:t>&lt;/AmendB&gt;</w:t>
      </w:r>
    </w:p>
    <w:p w14:paraId="6F739DF6"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252</w:t>
      </w:r>
      <w:r w:rsidRPr="00EA02D2">
        <w:rPr>
          <w:rStyle w:val="HideTWBExt"/>
          <w:color w:val="auto"/>
        </w:rPr>
        <w:t>&lt;/NumAmB&gt;</w:t>
      </w:r>
    </w:p>
    <w:p w14:paraId="417FE991" w14:textId="77777777" w:rsidR="0057698E" w:rsidRPr="00EA02D2" w:rsidRDefault="0057698E" w:rsidP="0057698E">
      <w:pPr>
        <w:pStyle w:val="NormalBold"/>
      </w:pPr>
      <w:r w:rsidRPr="00EA02D2">
        <w:rPr>
          <w:rStyle w:val="HideTWBExt"/>
          <w:b w:val="0"/>
          <w:color w:val="auto"/>
        </w:rPr>
        <w:t>&lt;RepeatBlock-By&gt;&lt;Members&gt;</w:t>
      </w:r>
      <w:r w:rsidRPr="00EA02D2">
        <w:t>Javier Moreno Sánchez</w:t>
      </w:r>
      <w:r w:rsidRPr="00EA02D2">
        <w:rPr>
          <w:rStyle w:val="HideTWBExt"/>
          <w:b w:val="0"/>
          <w:color w:val="auto"/>
        </w:rPr>
        <w:t>&lt;/Members&gt;</w:t>
      </w:r>
    </w:p>
    <w:p w14:paraId="63303B9C" w14:textId="77777777" w:rsidR="0057698E" w:rsidRPr="00EA02D2" w:rsidRDefault="0057698E" w:rsidP="0057698E">
      <w:pPr>
        <w:pStyle w:val="NormalBold"/>
      </w:pPr>
      <w:r w:rsidRPr="00EA02D2">
        <w:rPr>
          <w:rStyle w:val="HideTWBExt"/>
          <w:b w:val="0"/>
          <w:color w:val="auto"/>
        </w:rPr>
        <w:t>&lt;/RepeatBlock-By&gt;</w:t>
      </w:r>
    </w:p>
    <w:p w14:paraId="4C6BCB01"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5E57BE74" w14:textId="77777777" w:rsidR="0057698E" w:rsidRPr="00EA02D2" w:rsidRDefault="0057698E" w:rsidP="0057698E">
      <w:pPr>
        <w:pStyle w:val="NormalBold"/>
      </w:pPr>
      <w:r w:rsidRPr="00EA02D2">
        <w:rPr>
          <w:rStyle w:val="HideTWBExt"/>
          <w:color w:val="auto"/>
        </w:rPr>
        <w:t>&lt;Article&gt;</w:t>
      </w:r>
      <w:r w:rsidRPr="00EA02D2">
        <w:t>Betragtning 23</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DEEEDCC" w14:textId="77777777" w:rsidTr="00AF7750">
        <w:trPr>
          <w:trHeight w:hRule="exact" w:val="240"/>
          <w:jc w:val="center"/>
        </w:trPr>
        <w:tc>
          <w:tcPr>
            <w:tcW w:w="9752" w:type="dxa"/>
            <w:gridSpan w:val="2"/>
            <w:tcBorders>
              <w:top w:val="nil"/>
              <w:left w:val="nil"/>
              <w:bottom w:val="nil"/>
              <w:right w:val="nil"/>
            </w:tcBorders>
          </w:tcPr>
          <w:p w14:paraId="673240DB" w14:textId="77777777" w:rsidR="0057698E" w:rsidRPr="00EA02D2" w:rsidRDefault="0057698E" w:rsidP="00AF7750"/>
        </w:tc>
      </w:tr>
      <w:tr w:rsidR="004F5FC3" w:rsidRPr="00EA02D2" w14:paraId="7A5B8B14" w14:textId="77777777" w:rsidTr="00AF7750">
        <w:trPr>
          <w:trHeight w:val="240"/>
          <w:jc w:val="center"/>
        </w:trPr>
        <w:tc>
          <w:tcPr>
            <w:tcW w:w="4876" w:type="dxa"/>
            <w:tcBorders>
              <w:top w:val="nil"/>
              <w:left w:val="nil"/>
              <w:bottom w:val="nil"/>
              <w:right w:val="nil"/>
            </w:tcBorders>
          </w:tcPr>
          <w:p w14:paraId="22257597"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121CEA77" w14:textId="77777777" w:rsidR="0057698E" w:rsidRPr="00EA02D2" w:rsidRDefault="0057698E" w:rsidP="00AF7750">
            <w:pPr>
              <w:pStyle w:val="AmColumnHeading"/>
            </w:pPr>
            <w:r w:rsidRPr="00EA02D2">
              <w:t>Ændringsforslag</w:t>
            </w:r>
          </w:p>
        </w:tc>
      </w:tr>
      <w:tr w:rsidR="004F5FC3" w:rsidRPr="00EA02D2" w14:paraId="1E03CA06" w14:textId="77777777" w:rsidTr="00AF7750">
        <w:trPr>
          <w:jc w:val="center"/>
        </w:trPr>
        <w:tc>
          <w:tcPr>
            <w:tcW w:w="4876" w:type="dxa"/>
            <w:tcBorders>
              <w:top w:val="nil"/>
              <w:left w:val="nil"/>
              <w:bottom w:val="nil"/>
              <w:right w:val="nil"/>
            </w:tcBorders>
          </w:tcPr>
          <w:p w14:paraId="24F372C8" w14:textId="77777777" w:rsidR="0057698E" w:rsidRPr="00EA02D2" w:rsidRDefault="0057698E" w:rsidP="00AF7750">
            <w:pPr>
              <w:pStyle w:val="Normal6a"/>
            </w:pPr>
            <w:r w:rsidRPr="00EA02D2">
              <w:rPr>
                <w:b/>
                <w:i/>
                <w:iCs/>
              </w:rPr>
              <w:t>23)</w:t>
            </w:r>
            <w:r w:rsidRPr="00EA02D2">
              <w:tab/>
              <w:t xml:space="preserve">Den Internationale 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Arbejdsgiverne bør i overensstemmelse med Europa-Parlamentets og Rådets direktiv </w:t>
            </w:r>
            <w:r w:rsidRPr="00EA02D2">
              <w:rPr>
                <w:b/>
                <w:bCs/>
                <w:i/>
                <w:iCs/>
              </w:rPr>
              <w:t>2011/98/EU</w:t>
            </w:r>
            <w:r w:rsidRPr="00EA02D2">
              <w:rPr>
                <w:vertAlign w:val="superscript"/>
              </w:rPr>
              <w:t>37</w:t>
            </w:r>
            <w:r w:rsidRPr="00EA02D2">
              <w:t>, Europa-Parlamentets og Rådets direktiv 2014/36/EU38, Europa-Parlamentets og Rådets direktiv (EU) 2021/1883</w:t>
            </w:r>
            <w:r w:rsidRPr="00EA02D2">
              <w:rPr>
                <w:vertAlign w:val="superscript"/>
              </w:rPr>
              <w:t>39</w:t>
            </w:r>
            <w:r w:rsidRPr="00EA02D2">
              <w:t xml:space="preserve"> og Europa-Parlamentets og Rådets direktiv (EU) 2016/801</w:t>
            </w:r>
            <w:r w:rsidRPr="00EA02D2">
              <w:rPr>
                <w:vertAlign w:val="superscript"/>
              </w:rPr>
              <w:t>40</w:t>
            </w:r>
            <w:r w:rsidRPr="00EA02D2">
              <w:t xml:space="preserve"> også sikre ligebehandling af jobsøgende fra tredjelande i forhold til statsborgere i de deltagende medlemsstater. Arbejdsgivere, der deltager i EU's talentpulje, bør i overensstemmelse med Europa-Parlamentets og Rådets direktiv (EU) 2019/1152</w:t>
            </w:r>
            <w:r w:rsidRPr="00EA02D2">
              <w:rPr>
                <w:vertAlign w:val="superscript"/>
              </w:rPr>
              <w:t>41</w:t>
            </w:r>
            <w:r w:rsidRPr="00EA02D2">
              <w:t xml:space="preserve"> skriftligt og i forståeligt sprog oplyse registrerede jobsøgende fra tredjelande om deres rettigheder og forpligtelser som følge af ansættelsesforholdet ved ansættelsens begyndelse. Disse oplysninger bør som minimum omfatte oplysninger om arbejdssted og arbejdets art, ansættelsens varighed, løn, arbejdstid, betalt ferie og eventuelle andre relevante arbejdsbetingelser. En arbejdsgiver bør hverken opkræve et ansættelsesgebyr eller forhindre en arbejdstager i at tage ansættelse hos andre arbejdsgivere uden for den tidsplan, der er fastsat hos denne </w:t>
            </w:r>
            <w:r w:rsidRPr="00EA02D2">
              <w:lastRenderedPageBreak/>
              <w:t>arbejdsgiver, eller udsætte en arbejdstager for ugunstig behandling for at gøre dette. Arbejdsgivere, der deltager i EU's talentpulje,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w:t>
            </w:r>
          </w:p>
        </w:tc>
        <w:tc>
          <w:tcPr>
            <w:tcW w:w="4876" w:type="dxa"/>
            <w:tcBorders>
              <w:top w:val="nil"/>
              <w:left w:val="nil"/>
              <w:bottom w:val="nil"/>
              <w:right w:val="nil"/>
            </w:tcBorders>
          </w:tcPr>
          <w:p w14:paraId="2A872784" w14:textId="699C65D1" w:rsidR="0057698E" w:rsidRPr="00EA02D2" w:rsidRDefault="0057698E" w:rsidP="00AF7750">
            <w:pPr>
              <w:pStyle w:val="Normal6a"/>
            </w:pPr>
            <w:r w:rsidRPr="00EA02D2">
              <w:rPr>
                <w:b/>
                <w:bCs/>
                <w:i/>
                <w:iCs/>
              </w:rPr>
              <w:lastRenderedPageBreak/>
              <w:t>(23)</w:t>
            </w:r>
            <w:r w:rsidRPr="00EA02D2">
              <w:tab/>
              <w:t xml:space="preserve">Den Internationale 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Arbejdsgiverne bør i overensstemmelse med Europa-Parlamentets og Rådets direktiv </w:t>
            </w:r>
            <w:r w:rsidRPr="00EA02D2">
              <w:rPr>
                <w:b/>
                <w:bCs/>
                <w:i/>
                <w:iCs/>
              </w:rPr>
              <w:t>(EU) 2024/1233</w:t>
            </w:r>
            <w:r w:rsidRPr="00EA02D2">
              <w:rPr>
                <w:vertAlign w:val="superscript"/>
              </w:rPr>
              <w:t>37</w:t>
            </w:r>
            <w:r w:rsidRPr="00EA02D2">
              <w:t>, Europa-Parlamentets og Rådets direktiv 2014/36/EU</w:t>
            </w:r>
            <w:r w:rsidRPr="00EA02D2">
              <w:rPr>
                <w:vertAlign w:val="superscript"/>
              </w:rPr>
              <w:t>38</w:t>
            </w:r>
            <w:r w:rsidRPr="00EA02D2">
              <w:t>, Europa-Parlamentets og Rådets direktiv (EU) 2021/1883</w:t>
            </w:r>
            <w:r w:rsidRPr="00EA02D2">
              <w:rPr>
                <w:vertAlign w:val="superscript"/>
              </w:rPr>
              <w:t>39</w:t>
            </w:r>
            <w:r w:rsidRPr="00EA02D2">
              <w:t xml:space="preserve"> og Europa-Parlamentets og Rådets direktiv (EU) 2016/801</w:t>
            </w:r>
            <w:r w:rsidRPr="00EA02D2">
              <w:rPr>
                <w:vertAlign w:val="superscript"/>
              </w:rPr>
              <w:t>40</w:t>
            </w:r>
            <w:r w:rsidRPr="00EA02D2">
              <w:t xml:space="preserve"> også sikre ligebehandling af jobsøgende fra tredjelande i forhold til statsborgere i de deltagende medlemsstater. Arbejdsgivere, der deltager i </w:t>
            </w:r>
            <w:r w:rsidR="00AF7750" w:rsidRPr="00EA02D2">
              <w:t>EU-talentpuljen</w:t>
            </w:r>
            <w:r w:rsidRPr="00EA02D2">
              <w:t>, bør i overensstemmelse med Europa-Parlamentets og Rådets direktiv (EU) 2019/1152</w:t>
            </w:r>
            <w:r w:rsidRPr="00EA02D2">
              <w:rPr>
                <w:vertAlign w:val="superscript"/>
              </w:rPr>
              <w:t>41</w:t>
            </w:r>
            <w:r w:rsidRPr="00EA02D2">
              <w:t xml:space="preserve"> skriftligt og i forståeligt sprog oplyse registrerede jobsøgende fra tredjelande om deres rettigheder og forpligtelser som følge af ansættelsesforholdet ved ansættelsens begyndelse. Disse oplysninger bør som minimum omfatte oplysninger om </w:t>
            </w:r>
            <w:r w:rsidRPr="00EA02D2">
              <w:rPr>
                <w:b/>
                <w:bCs/>
                <w:i/>
                <w:iCs/>
              </w:rPr>
              <w:t xml:space="preserve">sædvanligt </w:t>
            </w:r>
            <w:r w:rsidRPr="00EA02D2">
              <w:t>arbejdssted og arbejdets art, ansættelsens varighed, løn, arbejdstid, betalt ferie og eventuelle andre relevante arbejdsbetingelser</w:t>
            </w:r>
            <w:r w:rsidRPr="00EA02D2">
              <w:rPr>
                <w:b/>
                <w:i/>
              </w:rPr>
              <w:t xml:space="preserve">. Der bør ikke være nogen direkte eller indirekte omkostninger eller gebyrer for jobsøgende fra tredjelande i forbindelse med deres deltagelse i </w:t>
            </w:r>
            <w:r w:rsidR="00AF7750" w:rsidRPr="00EA02D2">
              <w:rPr>
                <w:b/>
                <w:i/>
              </w:rPr>
              <w:t>EU-talentpuljen</w:t>
            </w:r>
            <w:r w:rsidRPr="00EA02D2">
              <w:rPr>
                <w:b/>
                <w:i/>
              </w:rPr>
              <w:t xml:space="preserve"> eller i </w:t>
            </w:r>
            <w:r w:rsidRPr="00EA02D2">
              <w:rPr>
                <w:b/>
                <w:i/>
              </w:rPr>
              <w:lastRenderedPageBreak/>
              <w:t>forbindelse med deres rekruttering</w:t>
            </w:r>
            <w:r w:rsidRPr="00EA02D2">
              <w:t xml:space="preserve">. En arbejdsgiver bør hverken opkræve et ansættelsesgebyr eller forhindre en arbejdstager i at tage ansættelse hos andre arbejdsgivere uden for den tidsplan, der er fastsat hos denne arbejdsgiver, eller udsætte en arbejdstager for ugunstig behandling for at gøre dette. Arbejdsgivere, der deltager i </w:t>
            </w:r>
            <w:r w:rsidR="00AF7750" w:rsidRPr="00EA02D2">
              <w:t>EU-talentpuljen</w:t>
            </w:r>
            <w:r w:rsidRPr="00EA02D2">
              <w:t>,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w:t>
            </w:r>
          </w:p>
        </w:tc>
      </w:tr>
      <w:tr w:rsidR="004F5FC3" w:rsidRPr="00EA02D2" w14:paraId="39883C10" w14:textId="77777777" w:rsidTr="00AF7750">
        <w:trPr>
          <w:jc w:val="center"/>
        </w:trPr>
        <w:tc>
          <w:tcPr>
            <w:tcW w:w="4876" w:type="dxa"/>
            <w:tcBorders>
              <w:top w:val="nil"/>
              <w:left w:val="nil"/>
              <w:bottom w:val="nil"/>
              <w:right w:val="nil"/>
            </w:tcBorders>
          </w:tcPr>
          <w:p w14:paraId="1269FE35" w14:textId="77777777" w:rsidR="0057698E" w:rsidRPr="00EA02D2" w:rsidRDefault="0057698E" w:rsidP="00AF7750">
            <w:pPr>
              <w:pStyle w:val="Normal6a"/>
            </w:pPr>
            <w:r w:rsidRPr="00EA02D2">
              <w:rPr>
                <w:b/>
                <w:i/>
              </w:rPr>
              <w:lastRenderedPageBreak/>
              <w:t>_________________</w:t>
            </w:r>
          </w:p>
        </w:tc>
        <w:tc>
          <w:tcPr>
            <w:tcW w:w="4876" w:type="dxa"/>
            <w:tcBorders>
              <w:top w:val="nil"/>
              <w:left w:val="nil"/>
              <w:bottom w:val="nil"/>
              <w:right w:val="nil"/>
            </w:tcBorders>
          </w:tcPr>
          <w:p w14:paraId="0749E94F" w14:textId="77777777" w:rsidR="0057698E" w:rsidRPr="00EA02D2" w:rsidRDefault="0057698E" w:rsidP="00AF7750">
            <w:pPr>
              <w:pStyle w:val="Normal6a"/>
            </w:pPr>
            <w:r w:rsidRPr="00EA02D2">
              <w:rPr>
                <w:b/>
                <w:i/>
              </w:rPr>
              <w:t>_________________</w:t>
            </w:r>
          </w:p>
        </w:tc>
      </w:tr>
      <w:tr w:rsidR="004F5FC3" w:rsidRPr="00EA02D2" w14:paraId="100E325C" w14:textId="77777777" w:rsidTr="00AF7750">
        <w:trPr>
          <w:jc w:val="center"/>
        </w:trPr>
        <w:tc>
          <w:tcPr>
            <w:tcW w:w="4876" w:type="dxa"/>
            <w:tcBorders>
              <w:top w:val="nil"/>
              <w:left w:val="nil"/>
              <w:bottom w:val="nil"/>
              <w:right w:val="nil"/>
            </w:tcBorders>
          </w:tcPr>
          <w:p w14:paraId="3A750CC7" w14:textId="77777777" w:rsidR="0057698E" w:rsidRPr="00EA02D2" w:rsidRDefault="0057698E" w:rsidP="00AF7750">
            <w:pPr>
              <w:pStyle w:val="Normal6a"/>
            </w:pPr>
            <w:r w:rsidRPr="00EA02D2">
              <w:rPr>
                <w:b/>
                <w:i/>
                <w:vertAlign w:val="superscript"/>
              </w:rPr>
              <w:t>37</w:t>
            </w:r>
            <w:r w:rsidRPr="00EA02D2">
              <w:t xml:space="preserve"> Europa-Parlamentets og Rådets direktiv </w:t>
            </w:r>
            <w:r w:rsidRPr="00EA02D2">
              <w:rPr>
                <w:b/>
                <w:i/>
              </w:rPr>
              <w:t>2011/98/EU</w:t>
            </w:r>
            <w:r w:rsidRPr="00EA02D2">
              <w:t xml:space="preserve"> af </w:t>
            </w:r>
            <w:r w:rsidRPr="00EA02D2">
              <w:rPr>
                <w:b/>
                <w:i/>
              </w:rPr>
              <w:t>13. december 2011</w:t>
            </w:r>
            <w:r w:rsidRPr="00EA02D2">
              <w:t xml:space="preserve"> om én enkelt ansøgningsprocedure for en kombineret tilladelse til tredjelandsstatsborgere til at opholde sig og arbejde på en medlemsstats område og om et sæt fælles rettigheder for arbejdstagere fra tredjelande, der har lovligt ophold i en medlemsstat (EUT L </w:t>
            </w:r>
            <w:r w:rsidRPr="00EA02D2">
              <w:rPr>
                <w:b/>
                <w:bCs/>
                <w:i/>
                <w:iCs/>
              </w:rPr>
              <w:t>343</w:t>
            </w:r>
            <w:r w:rsidRPr="00EA02D2">
              <w:t xml:space="preserve"> </w:t>
            </w:r>
            <w:r w:rsidRPr="00EA02D2">
              <w:rPr>
                <w:b/>
                <w:bCs/>
                <w:i/>
                <w:iCs/>
              </w:rPr>
              <w:t>af</w:t>
            </w:r>
            <w:r w:rsidRPr="00EA02D2">
              <w:t xml:space="preserve"> </w:t>
            </w:r>
            <w:r w:rsidRPr="00EA02D2">
              <w:rPr>
                <w:b/>
                <w:bCs/>
                <w:i/>
                <w:iCs/>
              </w:rPr>
              <w:t>23.12.2011</w:t>
            </w:r>
            <w:r w:rsidRPr="00EA02D2">
              <w:t>, s. 1, ELI:</w:t>
            </w:r>
            <w:r w:rsidRPr="00EA02D2">
              <w:rPr>
                <w:b/>
                <w:i/>
              </w:rPr>
              <w:t xml:space="preserve"> http://data.europa.eu/eli/dir/2011/98/oj)</w:t>
            </w:r>
          </w:p>
        </w:tc>
        <w:tc>
          <w:tcPr>
            <w:tcW w:w="4876" w:type="dxa"/>
            <w:tcBorders>
              <w:top w:val="nil"/>
              <w:left w:val="nil"/>
              <w:bottom w:val="nil"/>
              <w:right w:val="nil"/>
            </w:tcBorders>
          </w:tcPr>
          <w:p w14:paraId="3777F567" w14:textId="77777777" w:rsidR="0057698E" w:rsidRPr="00EA02D2" w:rsidRDefault="0057698E" w:rsidP="00AF7750">
            <w:pPr>
              <w:pStyle w:val="Normal6a"/>
            </w:pPr>
            <w:r w:rsidRPr="00EA02D2">
              <w:rPr>
                <w:b/>
                <w:i/>
                <w:vertAlign w:val="superscript"/>
              </w:rPr>
              <w:t>37</w:t>
            </w:r>
            <w:r w:rsidRPr="00EA02D2">
              <w:t xml:space="preserve"> Europa-Parlamentets og Rådets direktiv </w:t>
            </w:r>
            <w:r w:rsidRPr="00EA02D2">
              <w:rPr>
                <w:b/>
                <w:bCs/>
                <w:i/>
                <w:iCs/>
              </w:rPr>
              <w:t>(EU) 2024/1233 af 24. april 2024</w:t>
            </w:r>
            <w:r w:rsidRPr="00EA02D2">
              <w:t xml:space="preserve"> om én enkelt ansøgningsprocedure for en kombineret tilladelse til tredjelandsstatsborgere til at opholde sig og arbejde på en medlemsstats område og om et sæt fælles rettigheder for arbejdstagere fra tredjelande, der har lovligt ophold i en medlemsstat </w:t>
            </w:r>
            <w:r w:rsidRPr="00EA02D2">
              <w:rPr>
                <w:b/>
                <w:bCs/>
                <w:i/>
                <w:iCs/>
              </w:rPr>
              <w:t xml:space="preserve">(omarbejdning) </w:t>
            </w:r>
            <w:r w:rsidRPr="00EA02D2">
              <w:t xml:space="preserve">(EUT L </w:t>
            </w:r>
            <w:r w:rsidRPr="00EA02D2">
              <w:rPr>
                <w:b/>
                <w:bCs/>
                <w:i/>
                <w:iCs/>
              </w:rPr>
              <w:t>1233,</w:t>
            </w:r>
            <w:r w:rsidRPr="00EA02D2">
              <w:t xml:space="preserve"> </w:t>
            </w:r>
            <w:r w:rsidRPr="00EA02D2">
              <w:rPr>
                <w:b/>
                <w:bCs/>
                <w:i/>
                <w:iCs/>
              </w:rPr>
              <w:t>30.4.2024</w:t>
            </w:r>
            <w:r w:rsidRPr="00EA02D2">
              <w:t>, s. 1, ELI: http://data.europa.</w:t>
            </w:r>
            <w:r w:rsidRPr="00EA02D2">
              <w:rPr>
                <w:b/>
                <w:i/>
              </w:rPr>
              <w:t>eu/eli/dir/2024/1233/oj)</w:t>
            </w:r>
            <w:r w:rsidRPr="00EA02D2">
              <w:t>.</w:t>
            </w:r>
          </w:p>
        </w:tc>
      </w:tr>
      <w:tr w:rsidR="004F5FC3" w:rsidRPr="00EA02D2" w14:paraId="00C64E36" w14:textId="77777777" w:rsidTr="00AF7750">
        <w:trPr>
          <w:jc w:val="center"/>
        </w:trPr>
        <w:tc>
          <w:tcPr>
            <w:tcW w:w="4876" w:type="dxa"/>
            <w:tcBorders>
              <w:top w:val="nil"/>
              <w:left w:val="nil"/>
              <w:bottom w:val="nil"/>
              <w:right w:val="nil"/>
            </w:tcBorders>
          </w:tcPr>
          <w:p w14:paraId="0BAEA0E8" w14:textId="77777777" w:rsidR="0057698E" w:rsidRPr="00EA02D2" w:rsidRDefault="0057698E" w:rsidP="00AF7750">
            <w:pPr>
              <w:pStyle w:val="Normal6a"/>
            </w:pPr>
            <w:r w:rsidRPr="00EA02D2">
              <w:rPr>
                <w:vertAlign w:val="superscript"/>
              </w:rPr>
              <w:t>38</w:t>
            </w:r>
            <w:r w:rsidRPr="00EA02D2">
              <w:t xml:space="preserve"> Europa-Parlamentets og Rådets direktiv 2014/36/EU af 26. februar 2014 om betingelserne for tredjelandsstatsborgeres indrejse og ophold med henblik på arbejde som sæsonarbejdere (EUT L 94 af 28.3.2014, s. 375, ELI: http://data.europa.eu/eli/dir/2014/36/oj)</w:t>
            </w:r>
          </w:p>
        </w:tc>
        <w:tc>
          <w:tcPr>
            <w:tcW w:w="4876" w:type="dxa"/>
            <w:tcBorders>
              <w:top w:val="nil"/>
              <w:left w:val="nil"/>
              <w:bottom w:val="nil"/>
              <w:right w:val="nil"/>
            </w:tcBorders>
          </w:tcPr>
          <w:p w14:paraId="455FA193" w14:textId="77777777" w:rsidR="0057698E" w:rsidRPr="00EA02D2" w:rsidRDefault="0057698E" w:rsidP="00AF7750">
            <w:pPr>
              <w:pStyle w:val="Normal6a"/>
            </w:pPr>
            <w:r w:rsidRPr="00EA02D2">
              <w:rPr>
                <w:vertAlign w:val="superscript"/>
              </w:rPr>
              <w:t>38</w:t>
            </w:r>
            <w:r w:rsidRPr="00EA02D2">
              <w:t xml:space="preserve"> Europa-Parlamentets og Rådets direktiv 2014/36/EU af 26. februar 2014 om betingelserne for tredjelandsstatsborgeres indrejse og ophold med henblik på arbejde som sæsonarbejdere (EUT L 94 af 28.3.2014, s. 375, ELI: http://data.europa.eu/eli/dir/2014/36/oj)</w:t>
            </w:r>
          </w:p>
        </w:tc>
      </w:tr>
      <w:tr w:rsidR="004F5FC3" w:rsidRPr="00EA02D2" w14:paraId="26FC82E3" w14:textId="77777777" w:rsidTr="00AF7750">
        <w:trPr>
          <w:jc w:val="center"/>
        </w:trPr>
        <w:tc>
          <w:tcPr>
            <w:tcW w:w="4876" w:type="dxa"/>
            <w:tcBorders>
              <w:top w:val="nil"/>
              <w:left w:val="nil"/>
              <w:bottom w:val="nil"/>
              <w:right w:val="nil"/>
            </w:tcBorders>
          </w:tcPr>
          <w:p w14:paraId="52B31DDF" w14:textId="77777777" w:rsidR="0057698E" w:rsidRPr="00EA02D2" w:rsidRDefault="0057698E" w:rsidP="00AF7750">
            <w:pPr>
              <w:pStyle w:val="Normal6a"/>
            </w:pPr>
            <w:r w:rsidRPr="00EA02D2">
              <w:rPr>
                <w:vertAlign w:val="superscript"/>
              </w:rPr>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c>
          <w:tcPr>
            <w:tcW w:w="4876" w:type="dxa"/>
            <w:tcBorders>
              <w:top w:val="nil"/>
              <w:left w:val="nil"/>
              <w:bottom w:val="nil"/>
              <w:right w:val="nil"/>
            </w:tcBorders>
          </w:tcPr>
          <w:p w14:paraId="3C8DCCF4" w14:textId="77777777" w:rsidR="0057698E" w:rsidRPr="00EA02D2" w:rsidRDefault="0057698E" w:rsidP="00AF7750">
            <w:pPr>
              <w:pStyle w:val="Normal6a"/>
            </w:pPr>
            <w:r w:rsidRPr="00EA02D2">
              <w:rPr>
                <w:vertAlign w:val="superscript"/>
              </w:rPr>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r>
      <w:tr w:rsidR="004F5FC3" w:rsidRPr="00EA02D2" w14:paraId="5F3DEA45" w14:textId="77777777" w:rsidTr="00AF7750">
        <w:trPr>
          <w:jc w:val="center"/>
        </w:trPr>
        <w:tc>
          <w:tcPr>
            <w:tcW w:w="4876" w:type="dxa"/>
            <w:tcBorders>
              <w:top w:val="nil"/>
              <w:left w:val="nil"/>
              <w:bottom w:val="nil"/>
              <w:right w:val="nil"/>
            </w:tcBorders>
          </w:tcPr>
          <w:p w14:paraId="4035F490" w14:textId="77777777" w:rsidR="0057698E" w:rsidRPr="00EA02D2" w:rsidRDefault="0057698E" w:rsidP="00AF7750">
            <w:pPr>
              <w:pStyle w:val="Normal6a"/>
            </w:pPr>
            <w:r w:rsidRPr="00EA02D2">
              <w:rPr>
                <w:vertAlign w:val="superscript"/>
              </w:rPr>
              <w:lastRenderedPageBreak/>
              <w:t>40</w:t>
            </w:r>
            <w:r w:rsidRPr="00EA02D2">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21, ELI: http://data.europa.eu/eli/dir/2016/801/oj).</w:t>
            </w:r>
          </w:p>
        </w:tc>
        <w:tc>
          <w:tcPr>
            <w:tcW w:w="4876" w:type="dxa"/>
            <w:tcBorders>
              <w:top w:val="nil"/>
              <w:left w:val="nil"/>
              <w:bottom w:val="nil"/>
              <w:right w:val="nil"/>
            </w:tcBorders>
          </w:tcPr>
          <w:p w14:paraId="70F417B2" w14:textId="77777777" w:rsidR="0057698E" w:rsidRPr="00EA02D2" w:rsidRDefault="0057698E" w:rsidP="00AF7750">
            <w:pPr>
              <w:pStyle w:val="Normal6a"/>
            </w:pPr>
            <w:r w:rsidRPr="00EA02D2">
              <w:rPr>
                <w:vertAlign w:val="superscript"/>
              </w:rPr>
              <w:t>40</w:t>
            </w:r>
            <w:r w:rsidRPr="00EA02D2">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21, ELI: http://data.europa.eu/eli/dir/2016/801/oj).</w:t>
            </w:r>
          </w:p>
        </w:tc>
      </w:tr>
      <w:tr w:rsidR="004F5FC3" w:rsidRPr="00EA02D2" w14:paraId="75C312D7" w14:textId="77777777" w:rsidTr="00AF7750">
        <w:trPr>
          <w:jc w:val="center"/>
        </w:trPr>
        <w:tc>
          <w:tcPr>
            <w:tcW w:w="4876" w:type="dxa"/>
            <w:tcBorders>
              <w:top w:val="nil"/>
              <w:left w:val="nil"/>
              <w:bottom w:val="nil"/>
              <w:right w:val="nil"/>
            </w:tcBorders>
          </w:tcPr>
          <w:p w14:paraId="65513467" w14:textId="77777777" w:rsidR="0057698E" w:rsidRPr="00EA02D2" w:rsidRDefault="0057698E" w:rsidP="00AF7750">
            <w:pPr>
              <w:pStyle w:val="Normal6a"/>
            </w:pPr>
            <w:r w:rsidRPr="00EA02D2">
              <w:rPr>
                <w:vertAlign w:val="superscript"/>
              </w:rPr>
              <w:t>41</w:t>
            </w:r>
            <w:r w:rsidRPr="00EA02D2">
              <w:t xml:space="preserve"> Europa-Parlamentets og Rådets direktiv (EU) 2019/1152 af 20. juni 2019 om gennemsigtige og forudsigelige arbejdsvilkår i Den Europæiske Union (EUT L 186 af 11.7.2019, s. 105, ELI: http://data.europa.eu/eli/dir/2019/1152/oj).</w:t>
            </w:r>
          </w:p>
        </w:tc>
        <w:tc>
          <w:tcPr>
            <w:tcW w:w="4876" w:type="dxa"/>
            <w:tcBorders>
              <w:top w:val="nil"/>
              <w:left w:val="nil"/>
              <w:bottom w:val="nil"/>
              <w:right w:val="nil"/>
            </w:tcBorders>
          </w:tcPr>
          <w:p w14:paraId="77543D5D" w14:textId="77777777" w:rsidR="0057698E" w:rsidRPr="00EA02D2" w:rsidRDefault="0057698E" w:rsidP="00AF7750">
            <w:pPr>
              <w:pStyle w:val="Normal6a"/>
            </w:pPr>
            <w:r w:rsidRPr="00EA02D2">
              <w:rPr>
                <w:vertAlign w:val="superscript"/>
              </w:rPr>
              <w:t>41</w:t>
            </w:r>
            <w:r w:rsidRPr="00EA02D2">
              <w:t xml:space="preserve"> Europa-Parlamentets og Rådets direktiv (EU) 2019/1152 af 20. juni 2019 om gennemsigtige og forudsigelige arbejdsvilkår i Den Europæiske Union (EUT L 186 af 11.7.2019, s. 105, ELI: http://data.europa.eu/eli/dir/2019/1152/oj).</w:t>
            </w:r>
          </w:p>
        </w:tc>
      </w:tr>
      <w:tr w:rsidR="004F5FC3" w:rsidRPr="00EA02D2" w14:paraId="62E0F9AD" w14:textId="77777777" w:rsidTr="00AF7750">
        <w:trPr>
          <w:jc w:val="center"/>
        </w:trPr>
        <w:tc>
          <w:tcPr>
            <w:tcW w:w="4876" w:type="dxa"/>
            <w:tcBorders>
              <w:top w:val="nil"/>
              <w:left w:val="nil"/>
              <w:bottom w:val="nil"/>
              <w:right w:val="nil"/>
            </w:tcBorders>
          </w:tcPr>
          <w:p w14:paraId="57B6BE43" w14:textId="77777777" w:rsidR="0057698E" w:rsidRPr="00EA02D2" w:rsidRDefault="0057698E" w:rsidP="00AF7750">
            <w:pPr>
              <w:pStyle w:val="Normal6a"/>
            </w:pPr>
            <w:r w:rsidRPr="00EA02D2">
              <w:rPr>
                <w:vertAlign w:val="superscript"/>
              </w:rPr>
              <w:t>42</w:t>
            </w:r>
            <w:r w:rsidRPr="00EA02D2">
              <w:t xml:space="preserve"> Europa-Parlamentet OG Rådets Direktiv 96/71/EF af 16. december 1996 om udstationering af arbejdstagere som led i udveksling af tjenesteydelser (EFT L 18 af 21.1.1997, s. 1, ELI: http://data.europa.eu/eli/dir/1996/71/oj).</w:t>
            </w:r>
          </w:p>
        </w:tc>
        <w:tc>
          <w:tcPr>
            <w:tcW w:w="4876" w:type="dxa"/>
            <w:tcBorders>
              <w:top w:val="nil"/>
              <w:left w:val="nil"/>
              <w:bottom w:val="nil"/>
              <w:right w:val="nil"/>
            </w:tcBorders>
          </w:tcPr>
          <w:p w14:paraId="18ADE96F" w14:textId="77777777" w:rsidR="0057698E" w:rsidRPr="00EA02D2" w:rsidRDefault="0057698E" w:rsidP="00AF7750">
            <w:pPr>
              <w:pStyle w:val="Normal6a"/>
            </w:pPr>
            <w:r w:rsidRPr="00EA02D2">
              <w:rPr>
                <w:vertAlign w:val="superscript"/>
              </w:rPr>
              <w:t>42</w:t>
            </w:r>
            <w:r w:rsidRPr="00EA02D2">
              <w:t xml:space="preserve"> Europa-Parlamentet OG Rådets Direktiv 96/71/EF af 16. december 1996 om udstationering af arbejdstagere som led i udveksling af tjenesteydelser (EFT L 18 af 21.1.1997, s. 1, ELI: http://data.europa.eu/eli/dir/1996/71/oj).</w:t>
            </w:r>
          </w:p>
        </w:tc>
      </w:tr>
    </w:tbl>
    <w:p w14:paraId="6BD73E15"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3B759C79" w14:textId="77777777" w:rsidR="0057698E" w:rsidRPr="00EA02D2" w:rsidRDefault="0057698E" w:rsidP="0057698E">
      <w:r w:rsidRPr="00EA02D2">
        <w:rPr>
          <w:rStyle w:val="HideTWBExt"/>
          <w:color w:val="auto"/>
        </w:rPr>
        <w:t>&lt;/AmendB&gt;</w:t>
      </w:r>
    </w:p>
    <w:p w14:paraId="6FC83CD6"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253</w:t>
      </w:r>
      <w:r w:rsidRPr="00EA02D2">
        <w:rPr>
          <w:rStyle w:val="HideTWBExt"/>
          <w:color w:val="auto"/>
        </w:rPr>
        <w:t>&lt;/NumAmB&gt;</w:t>
      </w:r>
    </w:p>
    <w:p w14:paraId="6FD2DA6C" w14:textId="77777777" w:rsidR="0057698E" w:rsidRPr="00EA02D2" w:rsidRDefault="0057698E" w:rsidP="0057698E">
      <w:pPr>
        <w:pStyle w:val="NormalBold"/>
      </w:pPr>
      <w:r w:rsidRPr="00EA02D2">
        <w:rPr>
          <w:rStyle w:val="HideTWBExt"/>
          <w:b w:val="0"/>
          <w:color w:val="auto"/>
        </w:rPr>
        <w:t>&lt;RepeatBlock-By&gt;&lt;Members&gt;</w:t>
      </w:r>
      <w:r w:rsidRPr="00EA02D2">
        <w:t>Jan-Christoph Oetjen, Abir Al-Sahlani, Lucia Yar</w:t>
      </w:r>
      <w:r w:rsidRPr="00EA02D2">
        <w:rPr>
          <w:rStyle w:val="HideTWBExt"/>
          <w:b w:val="0"/>
          <w:color w:val="auto"/>
        </w:rPr>
        <w:t>&lt;/Members&gt;</w:t>
      </w:r>
    </w:p>
    <w:p w14:paraId="071244AB" w14:textId="77777777" w:rsidR="0057698E" w:rsidRPr="00EA02D2" w:rsidRDefault="0057698E" w:rsidP="0057698E">
      <w:pPr>
        <w:pStyle w:val="NormalBold"/>
      </w:pPr>
      <w:r w:rsidRPr="00EA02D2">
        <w:rPr>
          <w:rStyle w:val="HideTWBExt"/>
          <w:b w:val="0"/>
          <w:color w:val="auto"/>
        </w:rPr>
        <w:t>&lt;/RepeatBlock-By&gt;</w:t>
      </w:r>
    </w:p>
    <w:p w14:paraId="62E10918"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6E26C7AA" w14:textId="77777777" w:rsidR="0057698E" w:rsidRPr="00EA02D2" w:rsidRDefault="0057698E" w:rsidP="0057698E">
      <w:pPr>
        <w:pStyle w:val="NormalBold"/>
      </w:pPr>
      <w:r w:rsidRPr="00EA02D2">
        <w:rPr>
          <w:rStyle w:val="HideTWBExt"/>
          <w:color w:val="auto"/>
        </w:rPr>
        <w:t>&lt;Article&gt;</w:t>
      </w:r>
      <w:r w:rsidRPr="00EA02D2">
        <w:t>Betragtning 23</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3932DB8" w14:textId="77777777" w:rsidTr="00AF7750">
        <w:trPr>
          <w:trHeight w:hRule="exact" w:val="240"/>
          <w:jc w:val="center"/>
        </w:trPr>
        <w:tc>
          <w:tcPr>
            <w:tcW w:w="9752" w:type="dxa"/>
            <w:gridSpan w:val="2"/>
            <w:tcBorders>
              <w:top w:val="nil"/>
              <w:left w:val="nil"/>
              <w:bottom w:val="nil"/>
              <w:right w:val="nil"/>
            </w:tcBorders>
          </w:tcPr>
          <w:p w14:paraId="60C6BED0" w14:textId="77777777" w:rsidR="0057698E" w:rsidRPr="00EA02D2" w:rsidRDefault="0057698E" w:rsidP="00AF7750"/>
        </w:tc>
      </w:tr>
      <w:tr w:rsidR="004F5FC3" w:rsidRPr="00EA02D2" w14:paraId="2961697B" w14:textId="77777777" w:rsidTr="00AF7750">
        <w:trPr>
          <w:trHeight w:val="240"/>
          <w:jc w:val="center"/>
        </w:trPr>
        <w:tc>
          <w:tcPr>
            <w:tcW w:w="4876" w:type="dxa"/>
            <w:tcBorders>
              <w:top w:val="nil"/>
              <w:left w:val="nil"/>
              <w:bottom w:val="nil"/>
              <w:right w:val="nil"/>
            </w:tcBorders>
          </w:tcPr>
          <w:p w14:paraId="004DC4DD"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4285FDAB" w14:textId="77777777" w:rsidR="0057698E" w:rsidRPr="00EA02D2" w:rsidRDefault="0057698E" w:rsidP="00AF7750">
            <w:pPr>
              <w:pStyle w:val="AmColumnHeading"/>
            </w:pPr>
            <w:r w:rsidRPr="00EA02D2">
              <w:t>Ændringsforslag</w:t>
            </w:r>
          </w:p>
        </w:tc>
      </w:tr>
      <w:tr w:rsidR="004F5FC3" w:rsidRPr="00EA02D2" w14:paraId="26E5070E" w14:textId="77777777" w:rsidTr="00AF7750">
        <w:trPr>
          <w:jc w:val="center"/>
        </w:trPr>
        <w:tc>
          <w:tcPr>
            <w:tcW w:w="4876" w:type="dxa"/>
            <w:tcBorders>
              <w:top w:val="nil"/>
              <w:left w:val="nil"/>
              <w:bottom w:val="nil"/>
              <w:right w:val="nil"/>
            </w:tcBorders>
          </w:tcPr>
          <w:p w14:paraId="19186C2D" w14:textId="77777777" w:rsidR="0057698E" w:rsidRPr="00EA02D2" w:rsidRDefault="0057698E" w:rsidP="00AF7750">
            <w:pPr>
              <w:pStyle w:val="Normal6a"/>
            </w:pPr>
            <w:r w:rsidRPr="00EA02D2">
              <w:rPr>
                <w:b/>
                <w:i/>
                <w:iCs/>
              </w:rPr>
              <w:t>23)</w:t>
            </w:r>
            <w:r w:rsidRPr="00EA02D2">
              <w:tab/>
              <w:t xml:space="preserve">Den Internationale 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Arbejdsgiverne bør i overensstemmelse med Europa-Parlamentets og Rådets direktiv </w:t>
            </w:r>
            <w:r w:rsidRPr="00EA02D2">
              <w:lastRenderedPageBreak/>
              <w:t>2011/98/EU</w:t>
            </w:r>
            <w:r w:rsidRPr="00EA02D2">
              <w:rPr>
                <w:vertAlign w:val="superscript"/>
              </w:rPr>
              <w:t>37</w:t>
            </w:r>
            <w:r w:rsidRPr="00EA02D2">
              <w:t>, Europa-Parlamentets og Rådets direktiv 2014/36/EU38, Europa-Parlamentets og Rådets direktiv (EU) 2021/1883</w:t>
            </w:r>
            <w:r w:rsidRPr="00EA02D2">
              <w:rPr>
                <w:vertAlign w:val="superscript"/>
              </w:rPr>
              <w:t>39</w:t>
            </w:r>
            <w:r w:rsidRPr="00EA02D2">
              <w:t xml:space="preserve"> og Europa-Parlamentets og Rådets direktiv (EU) 2016/801</w:t>
            </w:r>
            <w:r w:rsidRPr="00EA02D2">
              <w:rPr>
                <w:vertAlign w:val="superscript"/>
              </w:rPr>
              <w:t>40</w:t>
            </w:r>
            <w:r w:rsidRPr="00EA02D2">
              <w:t xml:space="preserve"> også sikre ligebehandling af jobsøgende fra tredjelande i forhold til statsborgere i de deltagende medlemsstater. Arbejdsgivere, der deltager i EU's talentpulje, bør i overensstemmelse med Europa-Parlamentets og Rådets direktiv (EU) 2019/1152</w:t>
            </w:r>
            <w:r w:rsidRPr="00EA02D2">
              <w:rPr>
                <w:vertAlign w:val="superscript"/>
              </w:rPr>
              <w:t>41</w:t>
            </w:r>
            <w:r w:rsidRPr="00EA02D2">
              <w:t xml:space="preserve"> skriftligt og i forståeligt sprog oplyse registrerede jobsøgende fra tredjelande om deres rettigheder og forpligtelser som følge af ansættelsesforholdet ved ansættelsens begyndelse. Disse oplysninger bør som minimum omfatte oplysninger om arbejdssted og arbejdets art, ansættelsens varighed, løn, arbejdstid, betalt ferie og eventuelle andre relevante arbejdsbetingelser. En arbejdsgiver bør hverken opkræve et ansættelsesgebyr eller forhindre en arbejdstager i at tage ansættelse hos andre arbejdsgivere uden for den tidsplan, der er fastsat hos denne arbejdsgiver, eller udsætte en arbejdstager for ugunstig behandling for at gøre dette. Arbejdsgivere, der deltager i EU's talentpulje,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w:t>
            </w:r>
          </w:p>
        </w:tc>
        <w:tc>
          <w:tcPr>
            <w:tcW w:w="4876" w:type="dxa"/>
            <w:tcBorders>
              <w:top w:val="nil"/>
              <w:left w:val="nil"/>
              <w:bottom w:val="nil"/>
              <w:right w:val="nil"/>
            </w:tcBorders>
          </w:tcPr>
          <w:p w14:paraId="58FAC1AE" w14:textId="4D1EF9D2" w:rsidR="0057698E" w:rsidRPr="00EA02D2" w:rsidRDefault="0057698E" w:rsidP="00AF7750">
            <w:pPr>
              <w:pStyle w:val="Normal6a"/>
            </w:pPr>
            <w:r w:rsidRPr="00EA02D2">
              <w:rPr>
                <w:b/>
                <w:bCs/>
                <w:i/>
                <w:iCs/>
              </w:rPr>
              <w:lastRenderedPageBreak/>
              <w:t>(23)</w:t>
            </w:r>
            <w:r w:rsidRPr="00EA02D2">
              <w:tab/>
              <w:t xml:space="preserve">Den Internationale 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Arbejdsgiverne bør i overensstemmelse med Europa-Parlamentets og Rådets direktiv </w:t>
            </w:r>
            <w:r w:rsidRPr="00EA02D2">
              <w:lastRenderedPageBreak/>
              <w:t>2011/98/EU</w:t>
            </w:r>
            <w:r w:rsidRPr="00EA02D2">
              <w:rPr>
                <w:vertAlign w:val="superscript"/>
              </w:rPr>
              <w:t>37</w:t>
            </w:r>
            <w:r w:rsidRPr="00EA02D2">
              <w:t>, Europa-Parlamentets og Rådets direktiv 2014/36/EU38, Europa-Parlamentets og Rådets direktiv (EU) 2021/1883</w:t>
            </w:r>
            <w:r w:rsidRPr="00EA02D2">
              <w:rPr>
                <w:vertAlign w:val="superscript"/>
              </w:rPr>
              <w:t>39</w:t>
            </w:r>
            <w:r w:rsidRPr="00EA02D2">
              <w:t xml:space="preserve"> og Europa-Parlamentets og Rådets direktiv (EU) 2016/801</w:t>
            </w:r>
            <w:r w:rsidRPr="00EA02D2">
              <w:rPr>
                <w:vertAlign w:val="superscript"/>
              </w:rPr>
              <w:t>40</w:t>
            </w:r>
            <w:r w:rsidRPr="00EA02D2">
              <w:t xml:space="preserve"> også sikre ligebehandling af jobsøgende fra tredjelande i forhold til statsborgere i de deltagende medlemsstater. Arbejdsgivere, der deltager i </w:t>
            </w:r>
            <w:r w:rsidR="00AF7750" w:rsidRPr="00EA02D2">
              <w:t>EU-talentpuljen</w:t>
            </w:r>
            <w:r w:rsidRPr="00EA02D2">
              <w:t>, bør i overensstemmelse med Europa-Parlamentets og Rådets direktiv (EU) 2019/1152</w:t>
            </w:r>
            <w:r w:rsidRPr="00EA02D2">
              <w:rPr>
                <w:vertAlign w:val="superscript"/>
              </w:rPr>
              <w:t>41</w:t>
            </w:r>
            <w:r w:rsidRPr="00EA02D2">
              <w:t xml:space="preserve"> skriftligt og i forståeligt sprog oplyse registrerede jobsøgende fra tredjelande om deres rettigheder og forpligtelser som følge af ansættelsesforholdet ved ansættelsens begyndelse. Disse oplysninger bør som minimum omfatte oplysninger om arbejdssted og arbejdets art, ansættelsens varighed, </w:t>
            </w:r>
            <w:r w:rsidRPr="00EA02D2">
              <w:rPr>
                <w:b/>
                <w:bCs/>
                <w:i/>
                <w:iCs/>
              </w:rPr>
              <w:t xml:space="preserve">retten til ophævelse, </w:t>
            </w:r>
            <w:r w:rsidRPr="00EA02D2">
              <w:t xml:space="preserve">løn, arbejdstid, betalt ferie og eventuelle andre relevante arbejdsbetingelser. En arbejdsgiver bør hverken opkræve et ansættelsesgebyr eller forhindre en arbejdstager i at tage ansættelse hos andre arbejdsgivere uden for den tidsplan, der er fastsat hos denne arbejdsgiver, eller udsætte en arbejdstager for ugunstig behandling for at gøre dette. Arbejdsgivere, der deltager i </w:t>
            </w:r>
            <w:r w:rsidR="00AF7750" w:rsidRPr="00EA02D2">
              <w:t>EU-talentpuljen</w:t>
            </w:r>
            <w:r w:rsidRPr="00EA02D2">
              <w:t>,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w:t>
            </w:r>
          </w:p>
        </w:tc>
      </w:tr>
      <w:tr w:rsidR="004F5FC3" w:rsidRPr="00EA02D2" w14:paraId="694B0DBE" w14:textId="77777777" w:rsidTr="00AF7750">
        <w:trPr>
          <w:jc w:val="center"/>
        </w:trPr>
        <w:tc>
          <w:tcPr>
            <w:tcW w:w="4876" w:type="dxa"/>
            <w:tcBorders>
              <w:top w:val="nil"/>
              <w:left w:val="nil"/>
              <w:bottom w:val="nil"/>
              <w:right w:val="nil"/>
            </w:tcBorders>
          </w:tcPr>
          <w:p w14:paraId="3B4C6B91" w14:textId="77777777" w:rsidR="0057698E" w:rsidRPr="00EA02D2" w:rsidRDefault="0057698E" w:rsidP="00AF7750">
            <w:pPr>
              <w:pStyle w:val="Normal6a"/>
            </w:pPr>
            <w:r w:rsidRPr="00EA02D2">
              <w:rPr>
                <w:b/>
                <w:i/>
              </w:rPr>
              <w:lastRenderedPageBreak/>
              <w:t>_________________</w:t>
            </w:r>
          </w:p>
        </w:tc>
        <w:tc>
          <w:tcPr>
            <w:tcW w:w="4876" w:type="dxa"/>
            <w:tcBorders>
              <w:top w:val="nil"/>
              <w:left w:val="nil"/>
              <w:bottom w:val="nil"/>
              <w:right w:val="nil"/>
            </w:tcBorders>
          </w:tcPr>
          <w:p w14:paraId="7DC77E73" w14:textId="77777777" w:rsidR="0057698E" w:rsidRPr="00EA02D2" w:rsidRDefault="0057698E" w:rsidP="00AF7750">
            <w:pPr>
              <w:pStyle w:val="Normal6a"/>
            </w:pPr>
            <w:r w:rsidRPr="00EA02D2">
              <w:rPr>
                <w:b/>
                <w:i/>
              </w:rPr>
              <w:t>_________________</w:t>
            </w:r>
          </w:p>
        </w:tc>
      </w:tr>
      <w:tr w:rsidR="004F5FC3" w:rsidRPr="00EA02D2" w14:paraId="69DE8D7C" w14:textId="77777777" w:rsidTr="00AF7750">
        <w:trPr>
          <w:jc w:val="center"/>
        </w:trPr>
        <w:tc>
          <w:tcPr>
            <w:tcW w:w="4876" w:type="dxa"/>
            <w:tcBorders>
              <w:top w:val="nil"/>
              <w:left w:val="nil"/>
              <w:bottom w:val="nil"/>
              <w:right w:val="nil"/>
            </w:tcBorders>
          </w:tcPr>
          <w:p w14:paraId="7F5B178C" w14:textId="77777777" w:rsidR="0057698E" w:rsidRPr="00EA02D2" w:rsidRDefault="0057698E" w:rsidP="00AF7750">
            <w:pPr>
              <w:pStyle w:val="Normal6a"/>
            </w:pPr>
            <w:r w:rsidRPr="00EA02D2">
              <w:rPr>
                <w:vertAlign w:val="superscript"/>
              </w:rPr>
              <w:t>37</w:t>
            </w:r>
            <w:r w:rsidRPr="00EA02D2">
              <w:t xml:space="preserve"> Europa-Parlamentets og Rådets direktiv 2011/98/EU af 13. december 2011 om én enkelt ansøgningsprocedure for en kombineret tilladelse til tredjelandsstatsborgere til at opholde sig og arbejde på en medlemsstats område og om </w:t>
            </w:r>
            <w:r w:rsidRPr="00EA02D2">
              <w:lastRenderedPageBreak/>
              <w:t>et sæt fælles rettigheder for arbejdstagere fra tredjelande, der har lovligt ophold i en medlemsstat (EUT L 343 af 23.12.2011, s. 1, ELI: http://data.europa.eu/eli/dir/2011/98/oj).</w:t>
            </w:r>
          </w:p>
        </w:tc>
        <w:tc>
          <w:tcPr>
            <w:tcW w:w="4876" w:type="dxa"/>
            <w:tcBorders>
              <w:top w:val="nil"/>
              <w:left w:val="nil"/>
              <w:bottom w:val="nil"/>
              <w:right w:val="nil"/>
            </w:tcBorders>
          </w:tcPr>
          <w:p w14:paraId="64A35AC8" w14:textId="77777777" w:rsidR="0057698E" w:rsidRPr="00EA02D2" w:rsidRDefault="0057698E" w:rsidP="00AF7750">
            <w:pPr>
              <w:pStyle w:val="Normal6a"/>
            </w:pPr>
            <w:r w:rsidRPr="00EA02D2">
              <w:rPr>
                <w:vertAlign w:val="superscript"/>
              </w:rPr>
              <w:lastRenderedPageBreak/>
              <w:t>37</w:t>
            </w:r>
            <w:r w:rsidRPr="00EA02D2">
              <w:t xml:space="preserve"> Europa-Parlamentets og Rådets direktiv 2011/98/EU af 13. december 2011 om én enkelt ansøgningsprocedure for en kombineret tilladelse til tredjelandsstatsborgere til at opholde sig og arbejde på en medlemsstats område og om </w:t>
            </w:r>
            <w:r w:rsidRPr="00EA02D2">
              <w:lastRenderedPageBreak/>
              <w:t>et sæt fælles rettigheder for arbejdstagere fra tredjelande, der har lovligt ophold i en medlemsstat (EUT L 343 af 23.12.2011, s. 1, ELI: http://data.europa.eu/eli/dir/2011/98/oj).</w:t>
            </w:r>
          </w:p>
        </w:tc>
      </w:tr>
      <w:tr w:rsidR="004F5FC3" w:rsidRPr="00EA02D2" w14:paraId="737BA269" w14:textId="77777777" w:rsidTr="00AF7750">
        <w:trPr>
          <w:jc w:val="center"/>
        </w:trPr>
        <w:tc>
          <w:tcPr>
            <w:tcW w:w="4876" w:type="dxa"/>
            <w:tcBorders>
              <w:top w:val="nil"/>
              <w:left w:val="nil"/>
              <w:bottom w:val="nil"/>
              <w:right w:val="nil"/>
            </w:tcBorders>
          </w:tcPr>
          <w:p w14:paraId="19E6BE4B" w14:textId="77777777" w:rsidR="0057698E" w:rsidRPr="00EA02D2" w:rsidRDefault="0057698E" w:rsidP="00AF7750">
            <w:pPr>
              <w:pStyle w:val="Normal6a"/>
            </w:pPr>
            <w:r w:rsidRPr="00EA02D2">
              <w:rPr>
                <w:vertAlign w:val="superscript"/>
              </w:rPr>
              <w:lastRenderedPageBreak/>
              <w:t>38</w:t>
            </w:r>
            <w:r w:rsidRPr="00EA02D2">
              <w:t xml:space="preserve"> Europa-Parlamentets og Rådets direktiv 2014/36/EU af 26. februar 2014 om betingelserne for tredjelandsstatsborgeres indrejse og ophold med henblik på arbejde som sæsonarbejdere (EUT L 94 af 28.3.2014, s. 375, ELI: http://data.europa.eu/eli/dir/2014/36/oj)</w:t>
            </w:r>
          </w:p>
        </w:tc>
        <w:tc>
          <w:tcPr>
            <w:tcW w:w="4876" w:type="dxa"/>
            <w:tcBorders>
              <w:top w:val="nil"/>
              <w:left w:val="nil"/>
              <w:bottom w:val="nil"/>
              <w:right w:val="nil"/>
            </w:tcBorders>
          </w:tcPr>
          <w:p w14:paraId="441EFA78" w14:textId="77777777" w:rsidR="0057698E" w:rsidRPr="00EA02D2" w:rsidRDefault="0057698E" w:rsidP="00AF7750">
            <w:pPr>
              <w:pStyle w:val="Normal6a"/>
            </w:pPr>
            <w:r w:rsidRPr="00EA02D2">
              <w:rPr>
                <w:vertAlign w:val="superscript"/>
              </w:rPr>
              <w:t>38</w:t>
            </w:r>
            <w:r w:rsidRPr="00EA02D2">
              <w:t xml:space="preserve"> Europa-Parlamentets og Rådets direktiv 2014/36/EU af 26. februar 2014 om betingelserne for tredjelandsstatsborgeres indrejse og ophold med henblik på arbejde som sæsonarbejdere (EUT L 94 af 28.3.2014, s. 375, ELI: http://data.europa.eu/eli/dir/2014/36/oj)</w:t>
            </w:r>
          </w:p>
        </w:tc>
      </w:tr>
      <w:tr w:rsidR="004F5FC3" w:rsidRPr="00EA02D2" w14:paraId="09ED1B0F" w14:textId="77777777" w:rsidTr="00AF7750">
        <w:trPr>
          <w:jc w:val="center"/>
        </w:trPr>
        <w:tc>
          <w:tcPr>
            <w:tcW w:w="4876" w:type="dxa"/>
            <w:tcBorders>
              <w:top w:val="nil"/>
              <w:left w:val="nil"/>
              <w:bottom w:val="nil"/>
              <w:right w:val="nil"/>
            </w:tcBorders>
          </w:tcPr>
          <w:p w14:paraId="691287A9" w14:textId="77777777" w:rsidR="0057698E" w:rsidRPr="00EA02D2" w:rsidRDefault="0057698E" w:rsidP="00AF7750">
            <w:pPr>
              <w:pStyle w:val="Normal6a"/>
            </w:pPr>
            <w:r w:rsidRPr="00EA02D2">
              <w:rPr>
                <w:vertAlign w:val="superscript"/>
              </w:rPr>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c>
          <w:tcPr>
            <w:tcW w:w="4876" w:type="dxa"/>
            <w:tcBorders>
              <w:top w:val="nil"/>
              <w:left w:val="nil"/>
              <w:bottom w:val="nil"/>
              <w:right w:val="nil"/>
            </w:tcBorders>
          </w:tcPr>
          <w:p w14:paraId="06EB3F6E" w14:textId="77777777" w:rsidR="0057698E" w:rsidRPr="00EA02D2" w:rsidRDefault="0057698E" w:rsidP="00AF7750">
            <w:pPr>
              <w:pStyle w:val="Normal6a"/>
            </w:pPr>
            <w:r w:rsidRPr="00EA02D2">
              <w:rPr>
                <w:vertAlign w:val="superscript"/>
              </w:rPr>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r>
      <w:tr w:rsidR="004F5FC3" w:rsidRPr="00EA02D2" w14:paraId="2BCE1F1B" w14:textId="77777777" w:rsidTr="00AF7750">
        <w:trPr>
          <w:jc w:val="center"/>
        </w:trPr>
        <w:tc>
          <w:tcPr>
            <w:tcW w:w="4876" w:type="dxa"/>
            <w:tcBorders>
              <w:top w:val="nil"/>
              <w:left w:val="nil"/>
              <w:bottom w:val="nil"/>
              <w:right w:val="nil"/>
            </w:tcBorders>
          </w:tcPr>
          <w:p w14:paraId="6833B57C" w14:textId="77777777" w:rsidR="0057698E" w:rsidRPr="00EA02D2" w:rsidRDefault="0057698E" w:rsidP="00AF7750">
            <w:pPr>
              <w:pStyle w:val="Normal6a"/>
            </w:pPr>
            <w:r w:rsidRPr="00EA02D2">
              <w:rPr>
                <w:vertAlign w:val="superscript"/>
              </w:rPr>
              <w:t>40</w:t>
            </w:r>
            <w:r w:rsidRPr="00EA02D2">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21, ELI: http://data.europa.eu/eli/dir/2016/801/oj).</w:t>
            </w:r>
          </w:p>
        </w:tc>
        <w:tc>
          <w:tcPr>
            <w:tcW w:w="4876" w:type="dxa"/>
            <w:tcBorders>
              <w:top w:val="nil"/>
              <w:left w:val="nil"/>
              <w:bottom w:val="nil"/>
              <w:right w:val="nil"/>
            </w:tcBorders>
          </w:tcPr>
          <w:p w14:paraId="22C6483D" w14:textId="77777777" w:rsidR="0057698E" w:rsidRPr="00EA02D2" w:rsidRDefault="0057698E" w:rsidP="00AF7750">
            <w:pPr>
              <w:pStyle w:val="Normal6a"/>
            </w:pPr>
            <w:r w:rsidRPr="00EA02D2">
              <w:rPr>
                <w:vertAlign w:val="superscript"/>
              </w:rPr>
              <w:t>40</w:t>
            </w:r>
            <w:r w:rsidRPr="00EA02D2">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21, ELI: http://data.europa.eu/eli/dir/2016/801/oj).</w:t>
            </w:r>
          </w:p>
        </w:tc>
      </w:tr>
      <w:tr w:rsidR="004F5FC3" w:rsidRPr="00EA02D2" w14:paraId="617726F2" w14:textId="77777777" w:rsidTr="00AF7750">
        <w:trPr>
          <w:jc w:val="center"/>
        </w:trPr>
        <w:tc>
          <w:tcPr>
            <w:tcW w:w="4876" w:type="dxa"/>
            <w:tcBorders>
              <w:top w:val="nil"/>
              <w:left w:val="nil"/>
              <w:bottom w:val="nil"/>
              <w:right w:val="nil"/>
            </w:tcBorders>
          </w:tcPr>
          <w:p w14:paraId="1D8C2B92" w14:textId="77777777" w:rsidR="0057698E" w:rsidRPr="00EA02D2" w:rsidRDefault="0057698E" w:rsidP="00AF7750">
            <w:pPr>
              <w:pStyle w:val="Normal6a"/>
            </w:pPr>
            <w:r w:rsidRPr="00EA02D2">
              <w:rPr>
                <w:vertAlign w:val="superscript"/>
              </w:rPr>
              <w:t>41</w:t>
            </w:r>
            <w:r w:rsidRPr="00EA02D2">
              <w:t xml:space="preserve"> Europa-Parlamentets og Rådets direktiv (EU) 2019/1152 af 20. juni 2019 om gennemsigtige og forudsigelige arbejdsvilkår i Den Europæiske Union (EUT L 186 af 11.7.2019, s. 105, ELI: http://data.europa.eu/eli/dir/2019/1152/oj).</w:t>
            </w:r>
          </w:p>
        </w:tc>
        <w:tc>
          <w:tcPr>
            <w:tcW w:w="4876" w:type="dxa"/>
            <w:tcBorders>
              <w:top w:val="nil"/>
              <w:left w:val="nil"/>
              <w:bottom w:val="nil"/>
              <w:right w:val="nil"/>
            </w:tcBorders>
          </w:tcPr>
          <w:p w14:paraId="257054EF" w14:textId="77777777" w:rsidR="0057698E" w:rsidRPr="00EA02D2" w:rsidRDefault="0057698E" w:rsidP="00AF7750">
            <w:pPr>
              <w:pStyle w:val="Normal6a"/>
            </w:pPr>
            <w:r w:rsidRPr="00EA02D2">
              <w:rPr>
                <w:vertAlign w:val="superscript"/>
              </w:rPr>
              <w:t>41</w:t>
            </w:r>
            <w:r w:rsidRPr="00EA02D2">
              <w:t xml:space="preserve"> Europa-Parlamentets og Rådets direktiv (EU) 2019/1152 af 20. juni 2019 om gennemsigtige og forudsigelige arbejdsvilkår i Den Europæiske Union (EUT L 186 af 11.7.2019, s. 105, ELI: http://data.europa.eu/eli/dir/2019/1152/oj).</w:t>
            </w:r>
          </w:p>
        </w:tc>
      </w:tr>
      <w:tr w:rsidR="004F5FC3" w:rsidRPr="00EA02D2" w14:paraId="745FB008" w14:textId="77777777" w:rsidTr="00AF7750">
        <w:trPr>
          <w:jc w:val="center"/>
        </w:trPr>
        <w:tc>
          <w:tcPr>
            <w:tcW w:w="4876" w:type="dxa"/>
            <w:tcBorders>
              <w:top w:val="nil"/>
              <w:left w:val="nil"/>
              <w:bottom w:val="nil"/>
              <w:right w:val="nil"/>
            </w:tcBorders>
          </w:tcPr>
          <w:p w14:paraId="331DEEC0" w14:textId="77777777" w:rsidR="0057698E" w:rsidRPr="00EA02D2" w:rsidRDefault="0057698E" w:rsidP="00AF7750">
            <w:pPr>
              <w:pStyle w:val="Normal6a"/>
            </w:pPr>
            <w:r w:rsidRPr="00EA02D2">
              <w:rPr>
                <w:vertAlign w:val="superscript"/>
              </w:rPr>
              <w:t>42</w:t>
            </w:r>
            <w:r w:rsidRPr="00EA02D2">
              <w:t xml:space="preserve"> Europa-Parlamentet OG Rådets Direktiv 96/71/EF af 16. december 1996 om udstationering af arbejdstagere som led i udveksling af tjenesteydelser (EFT L 18 af 21.1.1997, s. 1, ELI: http://data.europa.eu/eli/dir/1996/71/oj).</w:t>
            </w:r>
          </w:p>
        </w:tc>
        <w:tc>
          <w:tcPr>
            <w:tcW w:w="4876" w:type="dxa"/>
            <w:tcBorders>
              <w:top w:val="nil"/>
              <w:left w:val="nil"/>
              <w:bottom w:val="nil"/>
              <w:right w:val="nil"/>
            </w:tcBorders>
          </w:tcPr>
          <w:p w14:paraId="1E5D179D" w14:textId="77777777" w:rsidR="0057698E" w:rsidRPr="00EA02D2" w:rsidRDefault="0057698E" w:rsidP="00AF7750">
            <w:pPr>
              <w:pStyle w:val="Normal6a"/>
            </w:pPr>
            <w:r w:rsidRPr="00EA02D2">
              <w:rPr>
                <w:vertAlign w:val="superscript"/>
              </w:rPr>
              <w:t>42</w:t>
            </w:r>
            <w:r w:rsidRPr="00EA02D2">
              <w:t xml:space="preserve"> Europa-Parlamentet OG Rådets Direktiv 96/71/EF af 16. december 1996 om udstationering af arbejdstagere som led i udveksling af tjenesteydelser (EFT L 18 af 21.1.1997, s. 1, ELI: http://data.europa.eu/eli/dir/1996/71/oj).</w:t>
            </w:r>
          </w:p>
        </w:tc>
      </w:tr>
    </w:tbl>
    <w:p w14:paraId="15F1267C"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5F5E1506" w14:textId="77777777" w:rsidR="0057698E" w:rsidRPr="00EA02D2" w:rsidRDefault="0057698E" w:rsidP="0057698E">
      <w:r w:rsidRPr="00EA02D2">
        <w:rPr>
          <w:rStyle w:val="HideTWBExt"/>
          <w:color w:val="auto"/>
        </w:rPr>
        <w:lastRenderedPageBreak/>
        <w:t>&lt;/AmendB&gt;</w:t>
      </w:r>
    </w:p>
    <w:p w14:paraId="0AABB4B8"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254</w:t>
      </w:r>
      <w:r w:rsidRPr="00EA02D2">
        <w:rPr>
          <w:rStyle w:val="HideTWBExt"/>
          <w:color w:val="auto"/>
        </w:rPr>
        <w:t>&lt;/NumAmB&gt;</w:t>
      </w:r>
    </w:p>
    <w:p w14:paraId="7840B52E" w14:textId="77777777" w:rsidR="0057698E" w:rsidRPr="00EA02D2" w:rsidRDefault="0057698E" w:rsidP="0057698E">
      <w:pPr>
        <w:pStyle w:val="NormalBold"/>
      </w:pPr>
      <w:r w:rsidRPr="00EA02D2">
        <w:rPr>
          <w:rStyle w:val="HideTWBExt"/>
          <w:b w:val="0"/>
          <w:color w:val="auto"/>
        </w:rPr>
        <w:t>&lt;RepeatBlock-By&gt;&lt;Members&gt;</w:t>
      </w:r>
      <w:r w:rsidRPr="00EA02D2">
        <w:t>François-Xavier Bellamy</w:t>
      </w:r>
      <w:r w:rsidRPr="00EA02D2">
        <w:rPr>
          <w:rStyle w:val="HideTWBExt"/>
          <w:b w:val="0"/>
          <w:color w:val="auto"/>
        </w:rPr>
        <w:t>&lt;/Members&gt;</w:t>
      </w:r>
    </w:p>
    <w:p w14:paraId="6573AAB5" w14:textId="77777777" w:rsidR="0057698E" w:rsidRPr="00EA02D2" w:rsidRDefault="0057698E" w:rsidP="0057698E">
      <w:pPr>
        <w:pStyle w:val="NormalBold"/>
      </w:pPr>
      <w:r w:rsidRPr="00EA02D2">
        <w:rPr>
          <w:rStyle w:val="HideTWBExt"/>
          <w:b w:val="0"/>
          <w:color w:val="auto"/>
        </w:rPr>
        <w:t>&lt;/RepeatBlock-By&gt;</w:t>
      </w:r>
    </w:p>
    <w:p w14:paraId="2168CB7B"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C52EC79" w14:textId="77777777" w:rsidR="0057698E" w:rsidRPr="00EA02D2" w:rsidRDefault="0057698E" w:rsidP="0057698E">
      <w:pPr>
        <w:pStyle w:val="NormalBold"/>
      </w:pPr>
      <w:r w:rsidRPr="00EA02D2">
        <w:rPr>
          <w:rStyle w:val="HideTWBExt"/>
          <w:color w:val="auto"/>
        </w:rPr>
        <w:t>&lt;Article&gt;</w:t>
      </w:r>
      <w:r w:rsidRPr="00EA02D2">
        <w:t>Betragtning 23</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942108E" w14:textId="77777777" w:rsidTr="00AF7750">
        <w:trPr>
          <w:trHeight w:hRule="exact" w:val="240"/>
          <w:jc w:val="center"/>
        </w:trPr>
        <w:tc>
          <w:tcPr>
            <w:tcW w:w="9752" w:type="dxa"/>
            <w:gridSpan w:val="2"/>
            <w:tcBorders>
              <w:top w:val="nil"/>
              <w:left w:val="nil"/>
              <w:bottom w:val="nil"/>
              <w:right w:val="nil"/>
            </w:tcBorders>
          </w:tcPr>
          <w:p w14:paraId="2446C00A" w14:textId="77777777" w:rsidR="0057698E" w:rsidRPr="00EA02D2" w:rsidRDefault="0057698E" w:rsidP="00AF7750"/>
        </w:tc>
      </w:tr>
      <w:tr w:rsidR="004F5FC3" w:rsidRPr="00EA02D2" w14:paraId="0A9FFAD6" w14:textId="77777777" w:rsidTr="00AF7750">
        <w:trPr>
          <w:trHeight w:val="240"/>
          <w:jc w:val="center"/>
        </w:trPr>
        <w:tc>
          <w:tcPr>
            <w:tcW w:w="4876" w:type="dxa"/>
            <w:tcBorders>
              <w:top w:val="nil"/>
              <w:left w:val="nil"/>
              <w:bottom w:val="nil"/>
              <w:right w:val="nil"/>
            </w:tcBorders>
          </w:tcPr>
          <w:p w14:paraId="0681F806"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4314A8E4" w14:textId="77777777" w:rsidR="0057698E" w:rsidRPr="00EA02D2" w:rsidRDefault="0057698E" w:rsidP="00AF7750">
            <w:pPr>
              <w:pStyle w:val="AmColumnHeading"/>
            </w:pPr>
            <w:r w:rsidRPr="00EA02D2">
              <w:t>Ændringsforslag</w:t>
            </w:r>
          </w:p>
        </w:tc>
      </w:tr>
      <w:tr w:rsidR="004F5FC3" w:rsidRPr="00EA02D2" w14:paraId="793182AE" w14:textId="77777777" w:rsidTr="00AF7750">
        <w:trPr>
          <w:jc w:val="center"/>
        </w:trPr>
        <w:tc>
          <w:tcPr>
            <w:tcW w:w="4876" w:type="dxa"/>
            <w:tcBorders>
              <w:top w:val="nil"/>
              <w:left w:val="nil"/>
              <w:bottom w:val="nil"/>
              <w:right w:val="nil"/>
            </w:tcBorders>
          </w:tcPr>
          <w:p w14:paraId="3666AC93" w14:textId="77777777" w:rsidR="0057698E" w:rsidRPr="00EA02D2" w:rsidRDefault="0057698E" w:rsidP="00AF7750">
            <w:pPr>
              <w:pStyle w:val="Normal6a"/>
            </w:pPr>
            <w:r w:rsidRPr="00EA02D2">
              <w:rPr>
                <w:b/>
                <w:i/>
                <w:iCs/>
              </w:rPr>
              <w:t>23)</w:t>
            </w:r>
            <w:r w:rsidRPr="00EA02D2">
              <w:tab/>
              <w:t>Den Internationale 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Arbejdsgiverne bør i overensstemmelse med Europa-Parlamentets og Rådets direktiv 2011/98/EU</w:t>
            </w:r>
            <w:r w:rsidRPr="00EA02D2">
              <w:rPr>
                <w:vertAlign w:val="superscript"/>
              </w:rPr>
              <w:t>37</w:t>
            </w:r>
            <w:r w:rsidRPr="00EA02D2">
              <w:t>, Europa-Parlamentets og Rådets direktiv 2014/36/EU</w:t>
            </w:r>
            <w:r w:rsidRPr="00EA02D2">
              <w:rPr>
                <w:vertAlign w:val="superscript"/>
              </w:rPr>
              <w:t>38</w:t>
            </w:r>
            <w:r w:rsidRPr="00EA02D2">
              <w:t>, Europa-Parlamentets og Rådets direktiv (EU) 2021/1883</w:t>
            </w:r>
            <w:r w:rsidRPr="00EA02D2">
              <w:rPr>
                <w:vertAlign w:val="superscript"/>
              </w:rPr>
              <w:t>39</w:t>
            </w:r>
            <w:r w:rsidRPr="00EA02D2">
              <w:t>og Europa-Parlamentets og Rådets direktiv (EU) 2016/801</w:t>
            </w:r>
            <w:r w:rsidRPr="00EA02D2">
              <w:rPr>
                <w:vertAlign w:val="superscript"/>
              </w:rPr>
              <w:t>40</w:t>
            </w:r>
            <w:r w:rsidRPr="00EA02D2">
              <w:t xml:space="preserve"> også sikre ligebehandling af jobsøgende fra tredjelande i forhold til statsborgere i de deltagende medlemsstater. Arbejdsgivere, der deltager i EU's talentpulje, bør i overensstemmelse med Europa-Parlamentets og Rådets direktiv (EU) 2019/1152</w:t>
            </w:r>
            <w:r w:rsidRPr="00EA02D2">
              <w:rPr>
                <w:vertAlign w:val="superscript"/>
              </w:rPr>
              <w:t>41</w:t>
            </w:r>
            <w:r w:rsidRPr="00EA02D2">
              <w:t xml:space="preserve"> skriftligt og</w:t>
            </w:r>
            <w:r w:rsidRPr="00EA02D2">
              <w:rPr>
                <w:b/>
                <w:i/>
              </w:rPr>
              <w:t xml:space="preserve"> i forståeligt</w:t>
            </w:r>
            <w:r w:rsidRPr="00EA02D2">
              <w:t xml:space="preserve"> sprog oplyse registrerede jobsøgende fra tredjelande om deres rettigheder og forpligtelser som følge af ansættelsesforholdet ved ansættelsens begyndelse. Disse oplysninger bør som minimum omfatte oplysninger om arbejdssted og arbejdets art, ansættelsens varighed, løn, arbejdstid, betalt ferie og eventuelle andre relevante arbejdsbetingelser. En arbejdsgiver bør hverken opkræve et ansættelsesgebyr eller forhindre en arbejdstager i at tage ansættelse hos andre arbejdsgivere uden for den tidsplan, der er fastsat hos denne arbejdsgiver, eller udsætte en arbejdstager </w:t>
            </w:r>
            <w:r w:rsidRPr="00EA02D2">
              <w:lastRenderedPageBreak/>
              <w:t>for ugunstig behandling for at gøre dette. Arbejdsgivere, der deltager i EU's talentpulje,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w:t>
            </w:r>
          </w:p>
        </w:tc>
        <w:tc>
          <w:tcPr>
            <w:tcW w:w="4876" w:type="dxa"/>
            <w:tcBorders>
              <w:top w:val="nil"/>
              <w:left w:val="nil"/>
              <w:bottom w:val="nil"/>
              <w:right w:val="nil"/>
            </w:tcBorders>
          </w:tcPr>
          <w:p w14:paraId="1BF74C29" w14:textId="49196AD0" w:rsidR="0057698E" w:rsidRPr="00EA02D2" w:rsidRDefault="0057698E" w:rsidP="00AF7750">
            <w:pPr>
              <w:pStyle w:val="Normal6a"/>
            </w:pPr>
            <w:r w:rsidRPr="00EA02D2">
              <w:rPr>
                <w:b/>
                <w:i/>
                <w:iCs/>
              </w:rPr>
              <w:lastRenderedPageBreak/>
              <w:t>(23)</w:t>
            </w:r>
            <w:r w:rsidRPr="00EA02D2">
              <w:tab/>
              <w:t>Den Internationale 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Arbejdsgiverne bør i overensstemmelse med Europa-Parlamentets og Rådets direktiv 2011/98/EU</w:t>
            </w:r>
            <w:r w:rsidRPr="00EA02D2">
              <w:rPr>
                <w:vertAlign w:val="superscript"/>
              </w:rPr>
              <w:t>37</w:t>
            </w:r>
            <w:r w:rsidRPr="00EA02D2">
              <w:t>, Europa-Parlamentets og Rådets direktiv 2014/36/EU</w:t>
            </w:r>
            <w:r w:rsidRPr="00EA02D2">
              <w:rPr>
                <w:vertAlign w:val="superscript"/>
              </w:rPr>
              <w:t>38</w:t>
            </w:r>
            <w:r w:rsidRPr="00EA02D2">
              <w:t>, Europa-Parlamentets og Rådets direktiv (EU) 2021/1883</w:t>
            </w:r>
            <w:r w:rsidRPr="00EA02D2">
              <w:rPr>
                <w:vertAlign w:val="superscript"/>
              </w:rPr>
              <w:t>39</w:t>
            </w:r>
            <w:r w:rsidRPr="00EA02D2">
              <w:t>og Europa-Parlamentets og Rådets direktiv (EU) 2016/801</w:t>
            </w:r>
            <w:r w:rsidRPr="00EA02D2">
              <w:rPr>
                <w:vertAlign w:val="superscript"/>
              </w:rPr>
              <w:t>40</w:t>
            </w:r>
            <w:r w:rsidRPr="00EA02D2">
              <w:t xml:space="preserve"> også sikre ligebehandling af jobsøgende fra tredjelande i forhold til statsborgere i de deltagende medlemsstater. Arbejdsgivere, der deltager i </w:t>
            </w:r>
            <w:r w:rsidR="00AF7750" w:rsidRPr="00EA02D2">
              <w:t>EU-talentpuljen</w:t>
            </w:r>
            <w:r w:rsidRPr="00EA02D2">
              <w:t>, bør i overensstemmelse med Europa-Parlamentets og Rådets direktiv (EU) 2019/1152</w:t>
            </w:r>
            <w:r w:rsidRPr="00EA02D2">
              <w:rPr>
                <w:vertAlign w:val="superscript"/>
              </w:rPr>
              <w:t>41</w:t>
            </w:r>
            <w:r w:rsidRPr="00EA02D2">
              <w:t xml:space="preserve"> skriftligt og </w:t>
            </w:r>
            <w:r w:rsidRPr="00EA02D2">
              <w:rPr>
                <w:b/>
                <w:i/>
              </w:rPr>
              <w:t>på et af EU's officielle</w:t>
            </w:r>
            <w:r w:rsidRPr="00EA02D2">
              <w:t xml:space="preserve"> sprog oplyse registrerede jobsøgende fra tredjelande om deres rettigheder og forpligtelser som følge af ansættelsesforholdet ved ansættelsens begyndelse. Disse oplysninger bør som minimum omfatte oplysninger om arbejdssted og arbejdets art, ansættelsens varighed, løn, arbejdstid, betalt ferie og eventuelle andre relevante arbejdsbetingelser. En arbejdsgiver bør hverken opkræve et ansættelsesgebyr eller forhindre en arbejdstager i at tage ansættelse hos andre arbejdsgivere uden for den tidsplan, der er fastsat hos denne arbejdsgiver, eller udsætte en arbejdstager </w:t>
            </w:r>
            <w:r w:rsidRPr="00EA02D2">
              <w:lastRenderedPageBreak/>
              <w:t xml:space="preserve">for ugunstig behandling for at gøre dette. Arbejdsgivere, der deltager i </w:t>
            </w:r>
            <w:r w:rsidR="00AF7750" w:rsidRPr="00EA02D2">
              <w:t>EU-talentpuljen</w:t>
            </w:r>
            <w:r w:rsidRPr="00EA02D2">
              <w:t>,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w:t>
            </w:r>
          </w:p>
        </w:tc>
      </w:tr>
      <w:tr w:rsidR="004F5FC3" w:rsidRPr="00EA02D2" w14:paraId="2B4E7022" w14:textId="77777777" w:rsidTr="00AF7750">
        <w:trPr>
          <w:jc w:val="center"/>
        </w:trPr>
        <w:tc>
          <w:tcPr>
            <w:tcW w:w="4876" w:type="dxa"/>
            <w:tcBorders>
              <w:top w:val="nil"/>
              <w:left w:val="nil"/>
              <w:bottom w:val="nil"/>
              <w:right w:val="nil"/>
            </w:tcBorders>
          </w:tcPr>
          <w:p w14:paraId="7B6F397B" w14:textId="77777777" w:rsidR="0057698E" w:rsidRPr="00EA02D2" w:rsidRDefault="0057698E" w:rsidP="00AF7750">
            <w:pPr>
              <w:pStyle w:val="Normal6a"/>
            </w:pPr>
            <w:r w:rsidRPr="00EA02D2">
              <w:rPr>
                <w:b/>
                <w:i/>
              </w:rPr>
              <w:lastRenderedPageBreak/>
              <w:t>_________________</w:t>
            </w:r>
          </w:p>
        </w:tc>
        <w:tc>
          <w:tcPr>
            <w:tcW w:w="4876" w:type="dxa"/>
            <w:tcBorders>
              <w:top w:val="nil"/>
              <w:left w:val="nil"/>
              <w:bottom w:val="nil"/>
              <w:right w:val="nil"/>
            </w:tcBorders>
          </w:tcPr>
          <w:p w14:paraId="74FD0FA7" w14:textId="77777777" w:rsidR="0057698E" w:rsidRPr="00EA02D2" w:rsidRDefault="0057698E" w:rsidP="00AF7750">
            <w:pPr>
              <w:pStyle w:val="Normal6a"/>
            </w:pPr>
            <w:r w:rsidRPr="00EA02D2">
              <w:rPr>
                <w:b/>
                <w:i/>
              </w:rPr>
              <w:t>_________________</w:t>
            </w:r>
          </w:p>
        </w:tc>
      </w:tr>
      <w:tr w:rsidR="004F5FC3" w:rsidRPr="00EA02D2" w14:paraId="263E847D" w14:textId="77777777" w:rsidTr="00AF7750">
        <w:trPr>
          <w:jc w:val="center"/>
        </w:trPr>
        <w:tc>
          <w:tcPr>
            <w:tcW w:w="4876" w:type="dxa"/>
            <w:tcBorders>
              <w:top w:val="nil"/>
              <w:left w:val="nil"/>
              <w:bottom w:val="nil"/>
              <w:right w:val="nil"/>
            </w:tcBorders>
          </w:tcPr>
          <w:p w14:paraId="7B308291" w14:textId="77777777" w:rsidR="0057698E" w:rsidRPr="00EA02D2" w:rsidRDefault="0057698E" w:rsidP="00AF7750">
            <w:pPr>
              <w:pStyle w:val="Normal6a"/>
            </w:pPr>
            <w:r w:rsidRPr="00EA02D2">
              <w:rPr>
                <w:vertAlign w:val="superscript"/>
              </w:rPr>
              <w:t>37</w:t>
            </w:r>
            <w:r w:rsidRPr="00EA02D2">
              <w:t xml:space="preserve"> Europa-Parlamentets og Rådets direktiv 2011/98/EU af 13. december 2011 om én enkelt ansøgningsprocedure for en kombineret tilladelse til tredjelandsstatsborgere til at opholde sig og arbejde på en medlemsstats område og om et sæt fælles rettigheder for arbejdstagere fra tredjelande, der har lovligt ophold i en medlemsstat (EUT L 343 af 23.12.2011, s. 1, ELI: http://data.europa.eu/eli/dir/2011/98/oj).</w:t>
            </w:r>
          </w:p>
        </w:tc>
        <w:tc>
          <w:tcPr>
            <w:tcW w:w="4876" w:type="dxa"/>
            <w:tcBorders>
              <w:top w:val="nil"/>
              <w:left w:val="nil"/>
              <w:bottom w:val="nil"/>
              <w:right w:val="nil"/>
            </w:tcBorders>
          </w:tcPr>
          <w:p w14:paraId="0F0DFA0D" w14:textId="77777777" w:rsidR="0057698E" w:rsidRPr="00EA02D2" w:rsidRDefault="0057698E" w:rsidP="00AF7750">
            <w:pPr>
              <w:pStyle w:val="Normal6a"/>
            </w:pPr>
            <w:r w:rsidRPr="00EA02D2">
              <w:rPr>
                <w:vertAlign w:val="superscript"/>
              </w:rPr>
              <w:t>37</w:t>
            </w:r>
            <w:r w:rsidRPr="00EA02D2">
              <w:t xml:space="preserve"> Europa-Parlamentets og Rådets direktiv 2011/98/EU af 13. december 2011 om én enkelt ansøgningsprocedure for en kombineret tilladelse til tredjelandsstatsborgere til at opholde sig og arbejde på en medlemsstats område og om et sæt fælles rettigheder for arbejdstagere fra tredjelande, der har lovligt ophold i en medlemsstat (EUT L 343 af 23.12.2011, s. 1, ELI: http://data.europa.eu/eli/dir/2011/98/oj).</w:t>
            </w:r>
          </w:p>
        </w:tc>
      </w:tr>
      <w:tr w:rsidR="004F5FC3" w:rsidRPr="00EA02D2" w14:paraId="7639CDD9" w14:textId="77777777" w:rsidTr="00AF7750">
        <w:trPr>
          <w:jc w:val="center"/>
        </w:trPr>
        <w:tc>
          <w:tcPr>
            <w:tcW w:w="4876" w:type="dxa"/>
            <w:tcBorders>
              <w:top w:val="nil"/>
              <w:left w:val="nil"/>
              <w:bottom w:val="nil"/>
              <w:right w:val="nil"/>
            </w:tcBorders>
          </w:tcPr>
          <w:p w14:paraId="476D78FD" w14:textId="77777777" w:rsidR="0057698E" w:rsidRPr="00EA02D2" w:rsidRDefault="0057698E" w:rsidP="00AF7750">
            <w:pPr>
              <w:pStyle w:val="Normal6a"/>
            </w:pPr>
            <w:r w:rsidRPr="00EA02D2">
              <w:rPr>
                <w:vertAlign w:val="superscript"/>
              </w:rPr>
              <w:t>38</w:t>
            </w:r>
            <w:r w:rsidRPr="00EA02D2">
              <w:t xml:space="preserve"> Europa-Parlamentets og Rådets direktiv 2014/36/EU af 26. februar 2014 om betingelserne for tredjelandsstatsborgeres indrejse og ophold med henblik på arbejde som sæsonarbejdere (EUT L 94 af 28.3.2014, s. 375, ELI: http://data.europa.eu/eli/dir/2014/36/oj).</w:t>
            </w:r>
          </w:p>
        </w:tc>
        <w:tc>
          <w:tcPr>
            <w:tcW w:w="4876" w:type="dxa"/>
            <w:tcBorders>
              <w:top w:val="nil"/>
              <w:left w:val="nil"/>
              <w:bottom w:val="nil"/>
              <w:right w:val="nil"/>
            </w:tcBorders>
          </w:tcPr>
          <w:p w14:paraId="4DC769FC" w14:textId="77777777" w:rsidR="0057698E" w:rsidRPr="00EA02D2" w:rsidRDefault="0057698E" w:rsidP="00AF7750">
            <w:pPr>
              <w:pStyle w:val="Normal6a"/>
            </w:pPr>
            <w:r w:rsidRPr="00EA02D2">
              <w:rPr>
                <w:vertAlign w:val="superscript"/>
              </w:rPr>
              <w:t>38</w:t>
            </w:r>
            <w:r w:rsidRPr="00EA02D2">
              <w:t xml:space="preserve"> Europa-Parlamentets og Rådets direktiv 2014/36/EU af 26. februar 2014 om betingelserne for tredjelandsstatsborgeres indrejse og ophold med henblik på arbejde som sæsonarbejdere (EUT L 94 af 28.3.2014, s. 375, ELI: http://data.europa.eu/eli/dir/2014/36/oj).</w:t>
            </w:r>
          </w:p>
        </w:tc>
      </w:tr>
      <w:tr w:rsidR="004F5FC3" w:rsidRPr="00EA02D2" w14:paraId="19632E6E" w14:textId="77777777" w:rsidTr="00AF7750">
        <w:trPr>
          <w:jc w:val="center"/>
        </w:trPr>
        <w:tc>
          <w:tcPr>
            <w:tcW w:w="4876" w:type="dxa"/>
            <w:tcBorders>
              <w:top w:val="nil"/>
              <w:left w:val="nil"/>
              <w:bottom w:val="nil"/>
              <w:right w:val="nil"/>
            </w:tcBorders>
          </w:tcPr>
          <w:p w14:paraId="229AEDDA" w14:textId="77777777" w:rsidR="0057698E" w:rsidRPr="00EA02D2" w:rsidRDefault="0057698E" w:rsidP="00AF7750">
            <w:pPr>
              <w:pStyle w:val="Normal6a"/>
            </w:pPr>
            <w:r w:rsidRPr="00EA02D2">
              <w:rPr>
                <w:vertAlign w:val="superscript"/>
              </w:rPr>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c>
          <w:tcPr>
            <w:tcW w:w="4876" w:type="dxa"/>
            <w:tcBorders>
              <w:top w:val="nil"/>
              <w:left w:val="nil"/>
              <w:bottom w:val="nil"/>
              <w:right w:val="nil"/>
            </w:tcBorders>
          </w:tcPr>
          <w:p w14:paraId="2CA38CF4" w14:textId="77777777" w:rsidR="0057698E" w:rsidRPr="00EA02D2" w:rsidRDefault="0057698E" w:rsidP="00AF7750">
            <w:pPr>
              <w:pStyle w:val="Normal6a"/>
            </w:pPr>
            <w:r w:rsidRPr="00EA02D2">
              <w:rPr>
                <w:vertAlign w:val="superscript"/>
              </w:rPr>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r>
      <w:tr w:rsidR="004F5FC3" w:rsidRPr="00EA02D2" w14:paraId="1CDE22EB" w14:textId="77777777" w:rsidTr="00AF7750">
        <w:trPr>
          <w:jc w:val="center"/>
        </w:trPr>
        <w:tc>
          <w:tcPr>
            <w:tcW w:w="4876" w:type="dxa"/>
            <w:tcBorders>
              <w:top w:val="nil"/>
              <w:left w:val="nil"/>
              <w:bottom w:val="nil"/>
              <w:right w:val="nil"/>
            </w:tcBorders>
          </w:tcPr>
          <w:p w14:paraId="0CF8F7DF" w14:textId="77777777" w:rsidR="0057698E" w:rsidRPr="00EA02D2" w:rsidRDefault="0057698E" w:rsidP="00AF7750">
            <w:pPr>
              <w:pStyle w:val="Normal6a"/>
            </w:pPr>
            <w:r w:rsidRPr="00EA02D2">
              <w:rPr>
                <w:vertAlign w:val="superscript"/>
              </w:rPr>
              <w:t>40</w:t>
            </w:r>
            <w:r w:rsidRPr="00EA02D2">
              <w:t xml:space="preserve"> Europa-Parlamentets og Rådets direktiv (EU) 2016/801 af 11. maj 2016 om betingelserne for tredjelandsstatsborgeres indrejse og ophold med henblik på forskning, studier, praktik, volontørtjeneste, </w:t>
            </w:r>
            <w:r w:rsidRPr="00EA02D2">
              <w:lastRenderedPageBreak/>
              <w:t>elevudvekslingsprogrammer eller uddannelsesprojekter, og au pair-ansættelse (omarbejdet) (EUT L 132 af 21.5.2016, s. 21, ELI: http://data.europa.eu/eli/dir/2016/801/oj).</w:t>
            </w:r>
          </w:p>
        </w:tc>
        <w:tc>
          <w:tcPr>
            <w:tcW w:w="4876" w:type="dxa"/>
            <w:tcBorders>
              <w:top w:val="nil"/>
              <w:left w:val="nil"/>
              <w:bottom w:val="nil"/>
              <w:right w:val="nil"/>
            </w:tcBorders>
          </w:tcPr>
          <w:p w14:paraId="4649EB8C" w14:textId="77777777" w:rsidR="0057698E" w:rsidRPr="00EA02D2" w:rsidRDefault="0057698E" w:rsidP="00AF7750">
            <w:pPr>
              <w:pStyle w:val="Normal6a"/>
            </w:pPr>
            <w:r w:rsidRPr="00EA02D2">
              <w:rPr>
                <w:vertAlign w:val="superscript"/>
              </w:rPr>
              <w:lastRenderedPageBreak/>
              <w:t>40</w:t>
            </w:r>
            <w:r w:rsidRPr="00EA02D2">
              <w:t xml:space="preserve"> Europa-Parlamentets og Rådets direktiv (EU) 2016/801 af 11. maj 2016 om betingelserne for tredjelandsstatsborgeres indrejse og ophold med henblik på forskning, studier, praktik, volontørtjeneste, </w:t>
            </w:r>
            <w:r w:rsidRPr="00EA02D2">
              <w:lastRenderedPageBreak/>
              <w:t>elevudvekslingsprogrammer eller uddannelsesprojekter, og au pair-ansættelse (omarbejdet) (EUT L 132 af 21.5.2016, s. 21, ELI: http://data.europa.eu/eli/dir/2016/801/oj).</w:t>
            </w:r>
          </w:p>
        </w:tc>
      </w:tr>
      <w:tr w:rsidR="004F5FC3" w:rsidRPr="00EA02D2" w14:paraId="1CAAE8AE" w14:textId="77777777" w:rsidTr="00AF7750">
        <w:trPr>
          <w:jc w:val="center"/>
        </w:trPr>
        <w:tc>
          <w:tcPr>
            <w:tcW w:w="4876" w:type="dxa"/>
            <w:tcBorders>
              <w:top w:val="nil"/>
              <w:left w:val="nil"/>
              <w:bottom w:val="nil"/>
              <w:right w:val="nil"/>
            </w:tcBorders>
          </w:tcPr>
          <w:p w14:paraId="10EE48AC" w14:textId="77777777" w:rsidR="0057698E" w:rsidRPr="00EA02D2" w:rsidRDefault="0057698E" w:rsidP="00AF7750">
            <w:pPr>
              <w:pStyle w:val="Normal6a"/>
            </w:pPr>
            <w:r w:rsidRPr="00EA02D2">
              <w:rPr>
                <w:vertAlign w:val="superscript"/>
              </w:rPr>
              <w:lastRenderedPageBreak/>
              <w:t>41</w:t>
            </w:r>
            <w:r w:rsidRPr="00EA02D2">
              <w:t xml:space="preserve"> Europa-Parlamentets og Rådets direktiv (EU) 2019/1152 af 20. juni 2019 om gennemsigtige og forudsigelige arbejdsvilkår i Den Europæiske Union (EUT L 186 af 11.7.2019, s. 105, ELI: http://data.europa.eu/eli/dir/2019/1152/oj).</w:t>
            </w:r>
          </w:p>
        </w:tc>
        <w:tc>
          <w:tcPr>
            <w:tcW w:w="4876" w:type="dxa"/>
            <w:tcBorders>
              <w:top w:val="nil"/>
              <w:left w:val="nil"/>
              <w:bottom w:val="nil"/>
              <w:right w:val="nil"/>
            </w:tcBorders>
          </w:tcPr>
          <w:p w14:paraId="2066A3E9" w14:textId="77777777" w:rsidR="0057698E" w:rsidRPr="00EA02D2" w:rsidRDefault="0057698E" w:rsidP="00AF7750">
            <w:pPr>
              <w:pStyle w:val="Normal6a"/>
            </w:pPr>
            <w:r w:rsidRPr="00EA02D2">
              <w:rPr>
                <w:vertAlign w:val="superscript"/>
              </w:rPr>
              <w:t>41</w:t>
            </w:r>
            <w:r w:rsidRPr="00EA02D2">
              <w:t xml:space="preserve"> Europa-Parlamentets og Rådets direktiv (EU) 2019/1152 af 20. juni 2019 om gennemsigtige og forudsigelige arbejdsvilkår i Den Europæiske Union (EUT L 186 af 11.7.2019, s. 105, ELI: http://data.europa.eu/eli/dir/2019/1152/oj).</w:t>
            </w:r>
          </w:p>
        </w:tc>
      </w:tr>
      <w:tr w:rsidR="004F5FC3" w:rsidRPr="00EA02D2" w14:paraId="555E6220" w14:textId="77777777" w:rsidTr="00AF7750">
        <w:trPr>
          <w:jc w:val="center"/>
        </w:trPr>
        <w:tc>
          <w:tcPr>
            <w:tcW w:w="4876" w:type="dxa"/>
            <w:tcBorders>
              <w:top w:val="nil"/>
              <w:left w:val="nil"/>
              <w:bottom w:val="nil"/>
              <w:right w:val="nil"/>
            </w:tcBorders>
          </w:tcPr>
          <w:p w14:paraId="63AD162D" w14:textId="77777777" w:rsidR="0057698E" w:rsidRPr="00EA02D2" w:rsidRDefault="0057698E" w:rsidP="00AF7750">
            <w:pPr>
              <w:pStyle w:val="Normal6a"/>
            </w:pPr>
            <w:r w:rsidRPr="00EA02D2">
              <w:rPr>
                <w:vertAlign w:val="superscript"/>
              </w:rPr>
              <w:t>42</w:t>
            </w:r>
            <w:r w:rsidRPr="00EA02D2">
              <w:t xml:space="preserve"> Europa-Parlamentets OG Rådets direktiv 96/71/EF af 16. december 1996 om udstationering af arbejdstagere som led i udveksling af tjenesteydelser (EFT L 18 af 21.1.1997, s. 1, ELI: http://data.europa.eu/eli/dir/1996/71/oj).</w:t>
            </w:r>
          </w:p>
        </w:tc>
        <w:tc>
          <w:tcPr>
            <w:tcW w:w="4876" w:type="dxa"/>
            <w:tcBorders>
              <w:top w:val="nil"/>
              <w:left w:val="nil"/>
              <w:bottom w:val="nil"/>
              <w:right w:val="nil"/>
            </w:tcBorders>
          </w:tcPr>
          <w:p w14:paraId="0238BAAE" w14:textId="77777777" w:rsidR="0057698E" w:rsidRPr="00EA02D2" w:rsidRDefault="0057698E" w:rsidP="00AF7750">
            <w:pPr>
              <w:pStyle w:val="Normal6a"/>
            </w:pPr>
            <w:r w:rsidRPr="00EA02D2">
              <w:rPr>
                <w:vertAlign w:val="superscript"/>
              </w:rPr>
              <w:t>42</w:t>
            </w:r>
            <w:r w:rsidRPr="00EA02D2">
              <w:t xml:space="preserve"> Europa-Parlamentets OG Rådets direktiv 96/71/EF af 16. december 1996 om udstationering af arbejdstagere som led i udveksling af tjenesteydelser (EFT L 18 af 21.1.1997, s. 1, ELI: http://data.europa.eu/eli/dir/1996/71/oj).</w:t>
            </w:r>
          </w:p>
        </w:tc>
      </w:tr>
    </w:tbl>
    <w:p w14:paraId="20E75952"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665A5449" w14:textId="77777777" w:rsidR="0057698E" w:rsidRPr="00EA02D2" w:rsidRDefault="0057698E" w:rsidP="0057698E">
      <w:r w:rsidRPr="00EA02D2">
        <w:rPr>
          <w:rStyle w:val="HideTWBExt"/>
          <w:color w:val="auto"/>
        </w:rPr>
        <w:t>&lt;/AmendB&gt;</w:t>
      </w:r>
    </w:p>
    <w:p w14:paraId="570A8528"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255</w:t>
      </w:r>
      <w:r w:rsidRPr="00EA02D2">
        <w:rPr>
          <w:rStyle w:val="HideTWBExt"/>
          <w:color w:val="auto"/>
        </w:rPr>
        <w:t>&lt;/NumAmB&gt;</w:t>
      </w:r>
    </w:p>
    <w:p w14:paraId="49A33C1A" w14:textId="77777777" w:rsidR="0057698E" w:rsidRPr="00EA02D2" w:rsidRDefault="0057698E" w:rsidP="0057698E">
      <w:pPr>
        <w:pStyle w:val="NormalBold"/>
      </w:pPr>
      <w:r w:rsidRPr="00EA02D2">
        <w:rPr>
          <w:rStyle w:val="HideTWBExt"/>
          <w:b w:val="0"/>
          <w:color w:val="auto"/>
        </w:rPr>
        <w:t>&lt;RepeatBlock-By&gt;&lt;Members&gt;</w:t>
      </w:r>
      <w:r w:rsidRPr="00EA02D2">
        <w:t>Francisco Assis</w:t>
      </w:r>
      <w:r w:rsidRPr="00EA02D2">
        <w:rPr>
          <w:rStyle w:val="HideTWBExt"/>
          <w:b w:val="0"/>
          <w:color w:val="auto"/>
        </w:rPr>
        <w:t>&lt;/Members&gt;</w:t>
      </w:r>
    </w:p>
    <w:p w14:paraId="164592DB" w14:textId="77777777" w:rsidR="0057698E" w:rsidRPr="00EA02D2" w:rsidRDefault="0057698E" w:rsidP="0057698E">
      <w:pPr>
        <w:pStyle w:val="NormalBold"/>
      </w:pPr>
      <w:r w:rsidRPr="00EA02D2">
        <w:rPr>
          <w:rStyle w:val="HideTWBExt"/>
          <w:b w:val="0"/>
          <w:color w:val="auto"/>
        </w:rPr>
        <w:t>&lt;/RepeatBlock-By&gt;</w:t>
      </w:r>
    </w:p>
    <w:p w14:paraId="061F9422"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4829527" w14:textId="77777777" w:rsidR="0057698E" w:rsidRPr="00EA02D2" w:rsidRDefault="0057698E" w:rsidP="0057698E">
      <w:pPr>
        <w:pStyle w:val="NormalBold"/>
      </w:pPr>
      <w:r w:rsidRPr="00EA02D2">
        <w:rPr>
          <w:rStyle w:val="HideTWBExt"/>
          <w:color w:val="auto"/>
        </w:rPr>
        <w:t>&lt;Article&gt;</w:t>
      </w:r>
      <w:r w:rsidRPr="00EA02D2">
        <w:t>Betragtning 23</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D3A5C90" w14:textId="77777777" w:rsidTr="00AF7750">
        <w:trPr>
          <w:trHeight w:hRule="exact" w:val="240"/>
          <w:jc w:val="center"/>
        </w:trPr>
        <w:tc>
          <w:tcPr>
            <w:tcW w:w="9752" w:type="dxa"/>
            <w:gridSpan w:val="2"/>
            <w:tcBorders>
              <w:top w:val="nil"/>
              <w:left w:val="nil"/>
              <w:bottom w:val="nil"/>
              <w:right w:val="nil"/>
            </w:tcBorders>
          </w:tcPr>
          <w:p w14:paraId="20A0A082" w14:textId="77777777" w:rsidR="0057698E" w:rsidRPr="00EA02D2" w:rsidRDefault="0057698E" w:rsidP="00AF7750"/>
        </w:tc>
      </w:tr>
      <w:tr w:rsidR="004F5FC3" w:rsidRPr="00EA02D2" w14:paraId="164F5AA1" w14:textId="77777777" w:rsidTr="00AF7750">
        <w:trPr>
          <w:trHeight w:val="240"/>
          <w:jc w:val="center"/>
        </w:trPr>
        <w:tc>
          <w:tcPr>
            <w:tcW w:w="4876" w:type="dxa"/>
            <w:tcBorders>
              <w:top w:val="nil"/>
              <w:left w:val="nil"/>
              <w:bottom w:val="nil"/>
              <w:right w:val="nil"/>
            </w:tcBorders>
          </w:tcPr>
          <w:p w14:paraId="52FDE923"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71E5C1F9" w14:textId="77777777" w:rsidR="0057698E" w:rsidRPr="00EA02D2" w:rsidRDefault="0057698E" w:rsidP="00AF7750">
            <w:pPr>
              <w:pStyle w:val="AmColumnHeading"/>
            </w:pPr>
            <w:r w:rsidRPr="00EA02D2">
              <w:t>Ændringsforslag</w:t>
            </w:r>
          </w:p>
        </w:tc>
      </w:tr>
      <w:tr w:rsidR="004F5FC3" w:rsidRPr="00EA02D2" w14:paraId="4A403E4A" w14:textId="77777777" w:rsidTr="00AF7750">
        <w:trPr>
          <w:jc w:val="center"/>
        </w:trPr>
        <w:tc>
          <w:tcPr>
            <w:tcW w:w="4876" w:type="dxa"/>
            <w:tcBorders>
              <w:top w:val="nil"/>
              <w:left w:val="nil"/>
              <w:bottom w:val="nil"/>
              <w:right w:val="nil"/>
            </w:tcBorders>
          </w:tcPr>
          <w:p w14:paraId="7D549EFD" w14:textId="77777777" w:rsidR="0057698E" w:rsidRPr="00EA02D2" w:rsidRDefault="0057698E" w:rsidP="00AF7750">
            <w:pPr>
              <w:pStyle w:val="Normal6a"/>
            </w:pPr>
            <w:r w:rsidRPr="00EA02D2">
              <w:rPr>
                <w:b/>
                <w:i/>
                <w:iCs/>
              </w:rPr>
              <w:t>23)</w:t>
            </w:r>
            <w:r w:rsidRPr="00EA02D2">
              <w:tab/>
              <w:t xml:space="preserve">Den Internationale 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Arbejdsgiverne bør i overensstemmelse med Europa-Parlamentets og Rådets direktiv </w:t>
            </w:r>
            <w:r w:rsidRPr="00EA02D2">
              <w:rPr>
                <w:b/>
                <w:bCs/>
                <w:i/>
                <w:iCs/>
              </w:rPr>
              <w:t>2011/98/EU</w:t>
            </w:r>
            <w:r w:rsidRPr="00EA02D2">
              <w:rPr>
                <w:vertAlign w:val="superscript"/>
              </w:rPr>
              <w:t>37</w:t>
            </w:r>
            <w:r w:rsidRPr="00EA02D2">
              <w:t>, Europa-Parlamentets og Rådets direktiv 2014/36/EU38, Europa-Parlamentets og Rådets direktiv (EU) 2021/1883</w:t>
            </w:r>
            <w:r w:rsidRPr="00EA02D2">
              <w:rPr>
                <w:vertAlign w:val="superscript"/>
              </w:rPr>
              <w:t>39</w:t>
            </w:r>
            <w:r w:rsidRPr="00EA02D2">
              <w:t xml:space="preserve"> og Europa-Parlamentets og Rådets direktiv (EU) 2016/801</w:t>
            </w:r>
            <w:r w:rsidRPr="00EA02D2">
              <w:rPr>
                <w:vertAlign w:val="superscript"/>
              </w:rPr>
              <w:t>40</w:t>
            </w:r>
            <w:r w:rsidRPr="00EA02D2">
              <w:t xml:space="preserve"> også sikre ligebehandling af jobsøgende fra </w:t>
            </w:r>
            <w:r w:rsidRPr="00EA02D2">
              <w:lastRenderedPageBreak/>
              <w:t>tredjelande i forhold til statsborgere i de deltagende medlemsstater. Arbejdsgivere, der deltager i EU's talentpulje, bør i overensstemmelse med Europa-Parlamentets og Rådets direktiv (EU) 2019/1152</w:t>
            </w:r>
            <w:r w:rsidRPr="00EA02D2">
              <w:rPr>
                <w:vertAlign w:val="superscript"/>
              </w:rPr>
              <w:t>41</w:t>
            </w:r>
            <w:r w:rsidRPr="00EA02D2">
              <w:t xml:space="preserve"> skriftligt og i forståeligt sprog oplyse registrerede jobsøgende fra tredjelande om deres rettigheder og forpligtelser som følge af ansættelsesforholdet ved ansættelsens begyndelse. Disse oplysninger bør som minimum omfatte oplysninger om arbejdssted og arbejdets art, ansættelsens varighed, løn, arbejdstid, betalt ferie og eventuelle andre relevante arbejdsbetingelser. En arbejdsgiver bør hverken opkræve et ansættelsesgebyr eller forhindre en arbejdstager i at tage ansættelse hos andre arbejdsgivere uden for den tidsplan, der er fastsat hos denne arbejdsgiver, eller udsætte en arbejdstager for ugunstig behandling for at gøre dette. Arbejdsgivere, der deltager i EU's talentpulje,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w:t>
            </w:r>
          </w:p>
        </w:tc>
        <w:tc>
          <w:tcPr>
            <w:tcW w:w="4876" w:type="dxa"/>
            <w:tcBorders>
              <w:top w:val="nil"/>
              <w:left w:val="nil"/>
              <w:bottom w:val="nil"/>
              <w:right w:val="nil"/>
            </w:tcBorders>
          </w:tcPr>
          <w:p w14:paraId="32643B35" w14:textId="5CFFF78F" w:rsidR="0057698E" w:rsidRPr="00EA02D2" w:rsidRDefault="0057698E" w:rsidP="00AF7750">
            <w:pPr>
              <w:pStyle w:val="Normal6a"/>
            </w:pPr>
            <w:r w:rsidRPr="00EA02D2">
              <w:rPr>
                <w:b/>
                <w:bCs/>
                <w:i/>
                <w:iCs/>
              </w:rPr>
              <w:lastRenderedPageBreak/>
              <w:t>(23)</w:t>
            </w:r>
            <w:r w:rsidRPr="00EA02D2">
              <w:tab/>
              <w:t xml:space="preserve">Den Internationale Arbejdsorganisation (ILO) fastsætter i sine "generelle principper og operationelle retningslinjer for fair rekruttering" en række standarder for tilstrækkelig beskyttelse af jobsøgende fra tredjelande mod urimelig rekruttering. Arbejdsgiverne bør overholde gældende EU-ret og -praksis. Arbejdsgiverne bør i overensstemmelse med Europa-Parlamentets og Rådets direktiv </w:t>
            </w:r>
            <w:r w:rsidRPr="00EA02D2">
              <w:rPr>
                <w:b/>
                <w:bCs/>
                <w:i/>
                <w:iCs/>
              </w:rPr>
              <w:t>(EU) 2024/1233</w:t>
            </w:r>
            <w:r w:rsidRPr="00EA02D2">
              <w:rPr>
                <w:vertAlign w:val="superscript"/>
              </w:rPr>
              <w:t>37</w:t>
            </w:r>
            <w:r w:rsidRPr="00EA02D2">
              <w:t>, Europa-Parlamentets og Rådets direktiv 2014/36/EU38, Europa-Parlamentets og Rådets direktiv (EU) 2021/1883</w:t>
            </w:r>
            <w:r w:rsidRPr="00EA02D2">
              <w:rPr>
                <w:vertAlign w:val="superscript"/>
              </w:rPr>
              <w:t>39</w:t>
            </w:r>
            <w:r w:rsidRPr="00EA02D2">
              <w:t xml:space="preserve"> og Europa-Parlamentets og Rådets direktiv (EU) 2016/801</w:t>
            </w:r>
            <w:r w:rsidRPr="00EA02D2">
              <w:rPr>
                <w:vertAlign w:val="superscript"/>
              </w:rPr>
              <w:t>40</w:t>
            </w:r>
            <w:r w:rsidRPr="00EA02D2">
              <w:t xml:space="preserve"> også sikre ligebehandling af jobsøgende fra </w:t>
            </w:r>
            <w:r w:rsidRPr="00EA02D2">
              <w:lastRenderedPageBreak/>
              <w:t xml:space="preserve">tredjelande i forhold til statsborgere i de deltagende medlemsstater. Arbejdsgivere, der deltager i </w:t>
            </w:r>
            <w:r w:rsidR="00AF7750" w:rsidRPr="00EA02D2">
              <w:t>EU-talentpuljen</w:t>
            </w:r>
            <w:r w:rsidRPr="00EA02D2">
              <w:t>, bør i overensstemmelse med Europa-Parlamentets og Rådets direktiv (EU) 2019/1152</w:t>
            </w:r>
            <w:r w:rsidRPr="00EA02D2">
              <w:rPr>
                <w:vertAlign w:val="superscript"/>
              </w:rPr>
              <w:t>41</w:t>
            </w:r>
            <w:r w:rsidRPr="00EA02D2">
              <w:t xml:space="preserve"> skriftligt og i forståeligt sprog oplyse registrerede jobsøgende fra tredjelande om deres rettigheder og forpligtelser som følge af ansættelsesforholdet ved ansættelsens begyndelse. Disse oplysninger bør som minimum omfatte oplysninger om </w:t>
            </w:r>
            <w:r w:rsidRPr="00EA02D2">
              <w:rPr>
                <w:b/>
                <w:bCs/>
                <w:i/>
                <w:iCs/>
              </w:rPr>
              <w:t xml:space="preserve">sædvanligt </w:t>
            </w:r>
            <w:r w:rsidRPr="00EA02D2">
              <w:t xml:space="preserve">arbejdssted og arbejdets art, ansættelsens varighed, løn, arbejdstid, betalt ferie og eventuelle andre relevante arbejdsbetingelser. En arbejdsgiver bør hverken opkræve et ansættelsesgebyr eller forhindre en arbejdstager i at tage ansættelse hos andre arbejdsgivere uden for den tidsplan, der er fastsat hos denne arbejdsgiver, eller udsætte en arbejdstager for ugunstig behandling for at gøre dette. Arbejdsgivere, der deltager i </w:t>
            </w:r>
            <w:r w:rsidR="00AF7750" w:rsidRPr="00EA02D2">
              <w:t>EU-talentpuljen</w:t>
            </w:r>
            <w:r w:rsidRPr="00EA02D2">
              <w:t>, bør overholde direktiv 96/71/EF</w:t>
            </w:r>
            <w:r w:rsidRPr="00EA02D2">
              <w:rPr>
                <w:vertAlign w:val="superscript"/>
              </w:rPr>
              <w:t>42</w:t>
            </w:r>
            <w:r w:rsidRPr="00EA02D2">
              <w:t xml:space="preserve"> som ændret ved direktiv 2018/957, når de udstationerer arbejdstagere som led i udveksling af tjenesteydelser, navnlig med hensyn til de i forbindelse hermed fastsatte arbejds- og ansættelsesvilkår, såsom reglen om, at arbejdstagere fra tredjelande kun kan udstationeres i en medlemsstat, hvis de er lovligt og sædvanligt beskæftiget i en anden medlemsstat.</w:t>
            </w:r>
          </w:p>
        </w:tc>
      </w:tr>
      <w:tr w:rsidR="004F5FC3" w:rsidRPr="00EA02D2" w14:paraId="314AA96D" w14:textId="77777777" w:rsidTr="00AF7750">
        <w:trPr>
          <w:jc w:val="center"/>
        </w:trPr>
        <w:tc>
          <w:tcPr>
            <w:tcW w:w="4876" w:type="dxa"/>
            <w:tcBorders>
              <w:top w:val="nil"/>
              <w:left w:val="nil"/>
              <w:bottom w:val="nil"/>
              <w:right w:val="nil"/>
            </w:tcBorders>
          </w:tcPr>
          <w:p w14:paraId="1DA27527" w14:textId="77777777" w:rsidR="0057698E" w:rsidRPr="00EA02D2" w:rsidRDefault="0057698E" w:rsidP="00AF7750">
            <w:pPr>
              <w:pStyle w:val="Normal6a"/>
            </w:pPr>
            <w:r w:rsidRPr="00EA02D2">
              <w:rPr>
                <w:b/>
                <w:i/>
              </w:rPr>
              <w:lastRenderedPageBreak/>
              <w:t>_________________</w:t>
            </w:r>
          </w:p>
        </w:tc>
        <w:tc>
          <w:tcPr>
            <w:tcW w:w="4876" w:type="dxa"/>
            <w:tcBorders>
              <w:top w:val="nil"/>
              <w:left w:val="nil"/>
              <w:bottom w:val="nil"/>
              <w:right w:val="nil"/>
            </w:tcBorders>
          </w:tcPr>
          <w:p w14:paraId="7C750B97" w14:textId="77777777" w:rsidR="0057698E" w:rsidRPr="00EA02D2" w:rsidRDefault="0057698E" w:rsidP="00AF7750">
            <w:pPr>
              <w:pStyle w:val="Normal6a"/>
            </w:pPr>
            <w:r w:rsidRPr="00EA02D2">
              <w:rPr>
                <w:b/>
                <w:i/>
              </w:rPr>
              <w:t>_________________</w:t>
            </w:r>
          </w:p>
        </w:tc>
      </w:tr>
      <w:tr w:rsidR="004F5FC3" w:rsidRPr="00EA02D2" w14:paraId="564E3D3D" w14:textId="77777777" w:rsidTr="00AF7750">
        <w:trPr>
          <w:jc w:val="center"/>
        </w:trPr>
        <w:tc>
          <w:tcPr>
            <w:tcW w:w="4876" w:type="dxa"/>
            <w:tcBorders>
              <w:top w:val="nil"/>
              <w:left w:val="nil"/>
              <w:bottom w:val="nil"/>
              <w:right w:val="nil"/>
            </w:tcBorders>
          </w:tcPr>
          <w:p w14:paraId="185280F5" w14:textId="77777777" w:rsidR="0057698E" w:rsidRPr="00EA02D2" w:rsidRDefault="0057698E" w:rsidP="00AF7750">
            <w:pPr>
              <w:pStyle w:val="Normal6a"/>
            </w:pPr>
            <w:r w:rsidRPr="00EA02D2">
              <w:rPr>
                <w:b/>
                <w:i/>
                <w:vertAlign w:val="superscript"/>
              </w:rPr>
              <w:t>37</w:t>
            </w:r>
            <w:r w:rsidRPr="00EA02D2">
              <w:t xml:space="preserve"> </w:t>
            </w:r>
            <w:r w:rsidRPr="00EA02D2">
              <w:rPr>
                <w:b/>
                <w:bCs/>
                <w:i/>
                <w:iCs/>
              </w:rPr>
              <w:t>Europa</w:t>
            </w:r>
            <w:r w:rsidRPr="00EA02D2">
              <w:rPr>
                <w:b/>
                <w:i/>
              </w:rPr>
              <w:t>-Parlamentets og Rådets direktiv 2011/98/EU af 13. december 2011 om én enkelt ansøgningsprocedure for en kombineret tilladelse til tredjelandsstatsborgere til at opholde sig og arbejde på en medlemsstats område og om et sæt fælles rettigheder for arbejdstagere fra tredjelande, der har lovligt ophold i en medlemsstat (EUT L 343 af 23.12.2011, s. 1, ELI: http://data.europa.eu/eli/dir/2011/98/oj).</w:t>
            </w:r>
          </w:p>
        </w:tc>
        <w:tc>
          <w:tcPr>
            <w:tcW w:w="4876" w:type="dxa"/>
            <w:tcBorders>
              <w:top w:val="nil"/>
              <w:left w:val="nil"/>
              <w:bottom w:val="nil"/>
              <w:right w:val="nil"/>
            </w:tcBorders>
          </w:tcPr>
          <w:p w14:paraId="3029FFFC" w14:textId="77777777" w:rsidR="0057698E" w:rsidRPr="00EA02D2" w:rsidRDefault="0057698E" w:rsidP="00AF7750"/>
        </w:tc>
      </w:tr>
      <w:tr w:rsidR="004F5FC3" w:rsidRPr="00EA02D2" w14:paraId="5315AD04" w14:textId="77777777" w:rsidTr="00AF7750">
        <w:trPr>
          <w:jc w:val="center"/>
        </w:trPr>
        <w:tc>
          <w:tcPr>
            <w:tcW w:w="4876" w:type="dxa"/>
            <w:tcBorders>
              <w:top w:val="nil"/>
              <w:left w:val="nil"/>
              <w:bottom w:val="nil"/>
              <w:right w:val="nil"/>
            </w:tcBorders>
          </w:tcPr>
          <w:p w14:paraId="12902D12" w14:textId="77777777" w:rsidR="0057698E" w:rsidRPr="00EA02D2" w:rsidRDefault="0057698E" w:rsidP="00AF7750">
            <w:pPr>
              <w:pStyle w:val="Normal6a"/>
            </w:pPr>
            <w:r w:rsidRPr="00EA02D2">
              <w:rPr>
                <w:vertAlign w:val="superscript"/>
              </w:rPr>
              <w:lastRenderedPageBreak/>
              <w:t>38</w:t>
            </w:r>
            <w:r w:rsidRPr="00EA02D2">
              <w:t xml:space="preserve"> Europa-Parlamentets og Rådets direktiv 2014/36/EU af 26. februar 2014 om betingelserne for tredjelandsstatsborgeres indrejse og ophold med henblik på arbejde som sæsonarbejdere (EUT L 94 af 28.3.2014, s. 375, ELI: http://data.europa.eu/eli/dir/2014/36/oj)</w:t>
            </w:r>
          </w:p>
        </w:tc>
        <w:tc>
          <w:tcPr>
            <w:tcW w:w="4876" w:type="dxa"/>
            <w:tcBorders>
              <w:top w:val="nil"/>
              <w:left w:val="nil"/>
              <w:bottom w:val="nil"/>
              <w:right w:val="nil"/>
            </w:tcBorders>
          </w:tcPr>
          <w:p w14:paraId="401DD232" w14:textId="77777777" w:rsidR="0057698E" w:rsidRPr="00EA02D2" w:rsidRDefault="0057698E" w:rsidP="00AF7750">
            <w:pPr>
              <w:pStyle w:val="Normal6a"/>
            </w:pPr>
            <w:r w:rsidRPr="00EA02D2">
              <w:rPr>
                <w:vertAlign w:val="superscript"/>
              </w:rPr>
              <w:t>38</w:t>
            </w:r>
            <w:r w:rsidRPr="00EA02D2">
              <w:t xml:space="preserve"> Europa-Parlamentets og Rådets direktiv 2014/36/EU af 26. februar 2014 om betingelserne for tredjelandsstatsborgeres indrejse og ophold med henblik på arbejde som sæsonarbejdere (EUT L 94 af 28.3.2014, s. 375, ELI: http://data.europa.eu/eli/dir/2014/36/oj)</w:t>
            </w:r>
          </w:p>
        </w:tc>
      </w:tr>
      <w:tr w:rsidR="004F5FC3" w:rsidRPr="00EA02D2" w14:paraId="53CF3B6D" w14:textId="77777777" w:rsidTr="00AF7750">
        <w:trPr>
          <w:jc w:val="center"/>
        </w:trPr>
        <w:tc>
          <w:tcPr>
            <w:tcW w:w="4876" w:type="dxa"/>
            <w:tcBorders>
              <w:top w:val="nil"/>
              <w:left w:val="nil"/>
              <w:bottom w:val="nil"/>
              <w:right w:val="nil"/>
            </w:tcBorders>
          </w:tcPr>
          <w:p w14:paraId="019B5F07" w14:textId="77777777" w:rsidR="0057698E" w:rsidRPr="00EA02D2" w:rsidRDefault="0057698E" w:rsidP="00AF7750">
            <w:pPr>
              <w:pStyle w:val="Normal6a"/>
            </w:pPr>
            <w:r w:rsidRPr="00EA02D2">
              <w:rPr>
                <w:vertAlign w:val="superscript"/>
              </w:rPr>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c>
          <w:tcPr>
            <w:tcW w:w="4876" w:type="dxa"/>
            <w:tcBorders>
              <w:top w:val="nil"/>
              <w:left w:val="nil"/>
              <w:bottom w:val="nil"/>
              <w:right w:val="nil"/>
            </w:tcBorders>
          </w:tcPr>
          <w:p w14:paraId="40994A96" w14:textId="77777777" w:rsidR="0057698E" w:rsidRPr="00EA02D2" w:rsidRDefault="0057698E" w:rsidP="00AF7750">
            <w:pPr>
              <w:pStyle w:val="Normal6a"/>
            </w:pPr>
            <w:r w:rsidRPr="00EA02D2">
              <w:rPr>
                <w:vertAlign w:val="superscript"/>
              </w:rPr>
              <w:t>39</w:t>
            </w:r>
            <w:r w:rsidRPr="00EA02D2">
              <w:t xml:space="preserve"> Europa-Parlamentets og Rådets direktiv (EU) 2021/1883 af 20. oktober 2021 om indrejse- og opholdsbetingelser for tredjelandsstatsborgere med henblik på højt kvalificeret beskæftigelse og om ophævelse af Rådets direktiv 2009/50/EF (EUT L 382 af 28.10.2021, s. 1, ELI: http://data.europa.eu/eli/dir/2021/1883/oj)</w:t>
            </w:r>
          </w:p>
        </w:tc>
      </w:tr>
      <w:tr w:rsidR="004F5FC3" w:rsidRPr="00EA02D2" w14:paraId="68154A51" w14:textId="77777777" w:rsidTr="00AF7750">
        <w:trPr>
          <w:jc w:val="center"/>
        </w:trPr>
        <w:tc>
          <w:tcPr>
            <w:tcW w:w="4876" w:type="dxa"/>
            <w:tcBorders>
              <w:top w:val="nil"/>
              <w:left w:val="nil"/>
              <w:bottom w:val="nil"/>
              <w:right w:val="nil"/>
            </w:tcBorders>
          </w:tcPr>
          <w:p w14:paraId="5027AF38" w14:textId="77777777" w:rsidR="0057698E" w:rsidRPr="00EA02D2" w:rsidRDefault="0057698E" w:rsidP="00AF7750">
            <w:pPr>
              <w:pStyle w:val="Normal6a"/>
            </w:pPr>
            <w:r w:rsidRPr="00EA02D2">
              <w:rPr>
                <w:vertAlign w:val="superscript"/>
              </w:rPr>
              <w:t>40</w:t>
            </w:r>
            <w:r w:rsidRPr="00EA02D2">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21, ELI: http://data.europa.eu/eli/dir/2016/801/oj).</w:t>
            </w:r>
          </w:p>
        </w:tc>
        <w:tc>
          <w:tcPr>
            <w:tcW w:w="4876" w:type="dxa"/>
            <w:tcBorders>
              <w:top w:val="nil"/>
              <w:left w:val="nil"/>
              <w:bottom w:val="nil"/>
              <w:right w:val="nil"/>
            </w:tcBorders>
          </w:tcPr>
          <w:p w14:paraId="1D79E365" w14:textId="77777777" w:rsidR="0057698E" w:rsidRPr="00EA02D2" w:rsidRDefault="0057698E" w:rsidP="00AF7750">
            <w:pPr>
              <w:pStyle w:val="Normal6a"/>
            </w:pPr>
            <w:r w:rsidRPr="00EA02D2">
              <w:rPr>
                <w:vertAlign w:val="superscript"/>
              </w:rPr>
              <w:t>40</w:t>
            </w:r>
            <w:r w:rsidRPr="00EA02D2">
              <w:t xml:space="preserve"> Europa-Parlamentets og Rådets direktiv (EU) 2016/801 af 11. maj 2016 om betingelserne for tredjelandsstatsborgeres indrejse og ophold med henblik på forskning, studier, praktik, volontørtjeneste, elevudvekslingsprogrammer eller uddannelsesprojekter, og au pair-ansættelse (omarbejdet) (EUT L 132 af 21.5.2016, s. 21, ELI: http://data.europa.eu/eli/dir/2016/801/oj).</w:t>
            </w:r>
          </w:p>
        </w:tc>
      </w:tr>
      <w:tr w:rsidR="004F5FC3" w:rsidRPr="00EA02D2" w14:paraId="23FE6DBD" w14:textId="77777777" w:rsidTr="00AF7750">
        <w:trPr>
          <w:jc w:val="center"/>
        </w:trPr>
        <w:tc>
          <w:tcPr>
            <w:tcW w:w="4876" w:type="dxa"/>
            <w:tcBorders>
              <w:top w:val="nil"/>
              <w:left w:val="nil"/>
              <w:bottom w:val="nil"/>
              <w:right w:val="nil"/>
            </w:tcBorders>
          </w:tcPr>
          <w:p w14:paraId="13D10136" w14:textId="77777777" w:rsidR="0057698E" w:rsidRPr="00EA02D2" w:rsidRDefault="0057698E" w:rsidP="00AF7750">
            <w:pPr>
              <w:pStyle w:val="Normal6a"/>
            </w:pPr>
            <w:r w:rsidRPr="00EA02D2">
              <w:rPr>
                <w:vertAlign w:val="superscript"/>
              </w:rPr>
              <w:t>41</w:t>
            </w:r>
            <w:r w:rsidRPr="00EA02D2">
              <w:t xml:space="preserve"> Europa-Parlamentets og Rådets direktiv (EU) 2019/1152 af 20. juni 2019 om gennemsigtige og forudsigelige arbejdsvilkår i Den Europæiske Union (EUT L 186 af 11.7.2019, s. 105, ELI: http://data.europa.eu/eli/dir/2019/1152/oj).</w:t>
            </w:r>
          </w:p>
        </w:tc>
        <w:tc>
          <w:tcPr>
            <w:tcW w:w="4876" w:type="dxa"/>
            <w:tcBorders>
              <w:top w:val="nil"/>
              <w:left w:val="nil"/>
              <w:bottom w:val="nil"/>
              <w:right w:val="nil"/>
            </w:tcBorders>
          </w:tcPr>
          <w:p w14:paraId="54282ACA" w14:textId="77777777" w:rsidR="0057698E" w:rsidRPr="00EA02D2" w:rsidRDefault="0057698E" w:rsidP="00AF7750">
            <w:pPr>
              <w:pStyle w:val="Normal6a"/>
            </w:pPr>
            <w:r w:rsidRPr="00EA02D2">
              <w:rPr>
                <w:vertAlign w:val="superscript"/>
              </w:rPr>
              <w:t>41</w:t>
            </w:r>
            <w:r w:rsidRPr="00EA02D2">
              <w:t xml:space="preserve"> Europa-Parlamentets og Rådets direktiv (EU) 2019/1152 af 20. juni 2019 om gennemsigtige og forudsigelige arbejdsvilkår i Den Europæiske Union (EUT L 186 af 11.7.2019, s. 105, ELI: http://data.europa.eu/eli/dir/2019/1152/oj).</w:t>
            </w:r>
          </w:p>
        </w:tc>
      </w:tr>
      <w:tr w:rsidR="004F5FC3" w:rsidRPr="00EA02D2" w14:paraId="3ADCFB93" w14:textId="77777777" w:rsidTr="00AF7750">
        <w:trPr>
          <w:jc w:val="center"/>
        </w:trPr>
        <w:tc>
          <w:tcPr>
            <w:tcW w:w="4876" w:type="dxa"/>
            <w:tcBorders>
              <w:top w:val="nil"/>
              <w:left w:val="nil"/>
              <w:bottom w:val="nil"/>
              <w:right w:val="nil"/>
            </w:tcBorders>
          </w:tcPr>
          <w:p w14:paraId="72C4A3C7" w14:textId="77777777" w:rsidR="0057698E" w:rsidRPr="00EA02D2" w:rsidRDefault="0057698E" w:rsidP="00AF7750">
            <w:pPr>
              <w:pStyle w:val="Normal6a"/>
            </w:pPr>
            <w:r w:rsidRPr="00EA02D2">
              <w:rPr>
                <w:vertAlign w:val="superscript"/>
              </w:rPr>
              <w:t>42</w:t>
            </w:r>
            <w:r w:rsidRPr="00EA02D2">
              <w:t xml:space="preserve"> Europa-Parlamentet OG Rådets Direktiv 96/71/EF af 16. december 1996 om udstationering af arbejdstagere som led i udveksling af tjenesteydelser (EFT L 18 af 21.1.1997, s. 1, ELI: http://data.europa.eu/eli/dir/1996/71/oj).</w:t>
            </w:r>
          </w:p>
        </w:tc>
        <w:tc>
          <w:tcPr>
            <w:tcW w:w="4876" w:type="dxa"/>
            <w:tcBorders>
              <w:top w:val="nil"/>
              <w:left w:val="nil"/>
              <w:bottom w:val="nil"/>
              <w:right w:val="nil"/>
            </w:tcBorders>
          </w:tcPr>
          <w:p w14:paraId="7CCC0B5D" w14:textId="77777777" w:rsidR="0057698E" w:rsidRPr="00EA02D2" w:rsidRDefault="0057698E" w:rsidP="00AF7750">
            <w:pPr>
              <w:pStyle w:val="Normal6a"/>
            </w:pPr>
            <w:r w:rsidRPr="00EA02D2">
              <w:rPr>
                <w:vertAlign w:val="superscript"/>
              </w:rPr>
              <w:t>42</w:t>
            </w:r>
            <w:r w:rsidRPr="00EA02D2">
              <w:t xml:space="preserve"> Europa-Parlamentet OG Rådets Direktiv 96/71/EF af 16. december 1996 om udstationering af arbejdstagere som led i udveksling af tjenesteydelser (EFT L 18 af 21.1.1997, s. 1, ELI: http://data.europa.eu/eli/dir/1996/71/oj).</w:t>
            </w:r>
          </w:p>
        </w:tc>
      </w:tr>
    </w:tbl>
    <w:p w14:paraId="4AAC1BEE"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47B85805" w14:textId="77777777" w:rsidR="0057698E" w:rsidRPr="00EA02D2" w:rsidRDefault="0057698E" w:rsidP="0057698E">
      <w:r w:rsidRPr="00EA02D2">
        <w:rPr>
          <w:rStyle w:val="HideTWBExt"/>
          <w:color w:val="auto"/>
        </w:rPr>
        <w:t>&lt;/AmendB&gt;</w:t>
      </w:r>
    </w:p>
    <w:p w14:paraId="4868CF6A"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256</w:t>
      </w:r>
      <w:r w:rsidRPr="00EA02D2">
        <w:rPr>
          <w:rStyle w:val="HideTWBExt"/>
          <w:color w:val="auto"/>
        </w:rPr>
        <w:t>&lt;/NumAmB&gt;</w:t>
      </w:r>
    </w:p>
    <w:p w14:paraId="77E9E381"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62C9CF70" w14:textId="77777777" w:rsidR="0057698E" w:rsidRPr="00EA02D2" w:rsidRDefault="0057698E" w:rsidP="0057698E">
      <w:pPr>
        <w:pStyle w:val="NormalBold"/>
      </w:pPr>
      <w:r w:rsidRPr="00EA02D2">
        <w:rPr>
          <w:rStyle w:val="HideTWBExt"/>
          <w:b w:val="0"/>
          <w:color w:val="auto"/>
        </w:rPr>
        <w:t>&lt;/RepeatBlock-By&gt;</w:t>
      </w:r>
    </w:p>
    <w:p w14:paraId="7327D406" w14:textId="77777777" w:rsidR="0057698E" w:rsidRPr="00EA02D2" w:rsidRDefault="0057698E" w:rsidP="0057698E">
      <w:pPr>
        <w:pStyle w:val="NormalBold"/>
      </w:pPr>
      <w:r w:rsidRPr="00EA02D2">
        <w:rPr>
          <w:rStyle w:val="HideTWBExt"/>
          <w:color w:val="auto"/>
        </w:rPr>
        <w:lastRenderedPageBreak/>
        <w:t>&lt;DocAmend&gt;</w:t>
      </w:r>
      <w:r w:rsidRPr="00EA02D2">
        <w:t>Forslag til forordning</w:t>
      </w:r>
      <w:r w:rsidRPr="00EA02D2">
        <w:rPr>
          <w:rStyle w:val="HideTWBExt"/>
          <w:color w:val="auto"/>
        </w:rPr>
        <w:t>&lt;/DocAmend&gt;</w:t>
      </w:r>
    </w:p>
    <w:p w14:paraId="59FDF04D" w14:textId="77777777" w:rsidR="0057698E" w:rsidRPr="00EA02D2" w:rsidRDefault="0057698E" w:rsidP="0057698E">
      <w:pPr>
        <w:pStyle w:val="NormalBold"/>
      </w:pPr>
      <w:r w:rsidRPr="00EA02D2">
        <w:rPr>
          <w:rStyle w:val="HideTWBExt"/>
          <w:color w:val="auto"/>
        </w:rPr>
        <w:t>&lt;Article&gt;</w:t>
      </w:r>
      <w:r w:rsidRPr="00EA02D2">
        <w:t>Betragtning 24</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51A5AEC" w14:textId="77777777" w:rsidTr="00AF7750">
        <w:trPr>
          <w:trHeight w:hRule="exact" w:val="240"/>
          <w:jc w:val="center"/>
        </w:trPr>
        <w:tc>
          <w:tcPr>
            <w:tcW w:w="9752" w:type="dxa"/>
            <w:gridSpan w:val="2"/>
            <w:tcBorders>
              <w:top w:val="nil"/>
              <w:left w:val="nil"/>
              <w:bottom w:val="nil"/>
              <w:right w:val="nil"/>
            </w:tcBorders>
          </w:tcPr>
          <w:p w14:paraId="7DF89934" w14:textId="77777777" w:rsidR="0057698E" w:rsidRPr="00EA02D2" w:rsidRDefault="0057698E" w:rsidP="00AF7750"/>
        </w:tc>
      </w:tr>
      <w:tr w:rsidR="004F5FC3" w:rsidRPr="00EA02D2" w14:paraId="178711DD" w14:textId="77777777" w:rsidTr="00AF7750">
        <w:trPr>
          <w:trHeight w:val="240"/>
          <w:jc w:val="center"/>
        </w:trPr>
        <w:tc>
          <w:tcPr>
            <w:tcW w:w="4876" w:type="dxa"/>
            <w:tcBorders>
              <w:top w:val="nil"/>
              <w:left w:val="nil"/>
              <w:bottom w:val="nil"/>
              <w:right w:val="nil"/>
            </w:tcBorders>
          </w:tcPr>
          <w:p w14:paraId="1F1EF377"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16EED02" w14:textId="77777777" w:rsidR="0057698E" w:rsidRPr="00EA02D2" w:rsidRDefault="0057698E" w:rsidP="00AF7750">
            <w:pPr>
              <w:pStyle w:val="AmColumnHeading"/>
            </w:pPr>
            <w:r w:rsidRPr="00EA02D2">
              <w:t>Ændringsforslag</w:t>
            </w:r>
          </w:p>
        </w:tc>
      </w:tr>
      <w:tr w:rsidR="004F5FC3" w:rsidRPr="00EA02D2" w14:paraId="4BDFE1E5" w14:textId="77777777" w:rsidTr="00AF7750">
        <w:trPr>
          <w:jc w:val="center"/>
        </w:trPr>
        <w:tc>
          <w:tcPr>
            <w:tcW w:w="4876" w:type="dxa"/>
            <w:tcBorders>
              <w:top w:val="nil"/>
              <w:left w:val="nil"/>
              <w:bottom w:val="nil"/>
              <w:right w:val="nil"/>
            </w:tcBorders>
          </w:tcPr>
          <w:p w14:paraId="33C4FE3D" w14:textId="77777777" w:rsidR="0057698E" w:rsidRPr="00EA02D2" w:rsidRDefault="0057698E" w:rsidP="00AF7750">
            <w:pPr>
              <w:pStyle w:val="Normal6a"/>
            </w:pPr>
            <w:r w:rsidRPr="00EA02D2">
              <w:rPr>
                <w:b/>
                <w:i/>
                <w:iCs/>
              </w:rPr>
              <w:t>24)</w:t>
            </w:r>
            <w:r w:rsidRPr="00EA02D2">
              <w:tab/>
              <w:t>For at sikre matchning af høj kvalitet bør registrerede jobsøgende fra tredjelande og arbejdsgivere, der deltager i EU's talentpulje tilgå en liste over foreslåede registrerede jobsøgendes profiler og jobopslag baseret på relevansen af deres færdigheder, kvalifikationer og arbejdserfaring for den ledige stilling. Listen genereres af det automatiserede matchningsværktøj på IT-platformen for EU's talentpulje.</w:t>
            </w:r>
          </w:p>
        </w:tc>
        <w:tc>
          <w:tcPr>
            <w:tcW w:w="4876" w:type="dxa"/>
            <w:tcBorders>
              <w:top w:val="nil"/>
              <w:left w:val="nil"/>
              <w:bottom w:val="nil"/>
              <w:right w:val="nil"/>
            </w:tcBorders>
          </w:tcPr>
          <w:p w14:paraId="275A3CEC" w14:textId="37E17FB3" w:rsidR="0057698E" w:rsidRPr="00EA02D2" w:rsidRDefault="0057698E" w:rsidP="00AF7750">
            <w:pPr>
              <w:pStyle w:val="Normal6a"/>
            </w:pPr>
            <w:r w:rsidRPr="00EA02D2">
              <w:rPr>
                <w:b/>
                <w:bCs/>
                <w:i/>
                <w:iCs/>
              </w:rPr>
              <w:t>(24)</w:t>
            </w:r>
            <w:r w:rsidRPr="00EA02D2">
              <w:tab/>
              <w:t xml:space="preserve">For at sikre matchning af høj kvalitet bør registrerede jobsøgende fra tredjelande og arbejdsgivere, der deltager i </w:t>
            </w:r>
            <w:r w:rsidR="00AF7750" w:rsidRPr="00EA02D2">
              <w:t>EU-talentpuljen</w:t>
            </w:r>
            <w:r w:rsidRPr="00EA02D2">
              <w:t xml:space="preserve"> tilgå en liste over foreslåede registrerede jobsøgendes profiler og jobopslag baseret på relevansen af deres færdigheder, kvalifikationer og arbejdserfaring for den ledige stilling. Listen genereres af det automatiserede matchningsværktøj på IT-platformen for </w:t>
            </w:r>
            <w:r w:rsidR="00AF7750" w:rsidRPr="00EA02D2">
              <w:t>EU-talentpuljen</w:t>
            </w:r>
            <w:r w:rsidRPr="00EA02D2">
              <w:rPr>
                <w:b/>
                <w:bCs/>
                <w:i/>
                <w:iCs/>
              </w:rPr>
              <w:t xml:space="preserve"> eller, hvor jobsøgende og arbejdsgivere er enige om at bruge dem, af andre matchningsalgoritmer, der kører på platformen</w:t>
            </w:r>
            <w:r w:rsidRPr="00EA02D2">
              <w:t>.</w:t>
            </w:r>
          </w:p>
        </w:tc>
      </w:tr>
    </w:tbl>
    <w:p w14:paraId="66E9DA34"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3464F47A" w14:textId="77777777" w:rsidR="0057698E" w:rsidRPr="00EA02D2" w:rsidRDefault="0057698E" w:rsidP="0057698E">
      <w:r w:rsidRPr="00EA02D2">
        <w:rPr>
          <w:rStyle w:val="HideTWBExt"/>
          <w:color w:val="auto"/>
        </w:rPr>
        <w:t>&lt;/AmendB&gt;</w:t>
      </w:r>
    </w:p>
    <w:p w14:paraId="76FA9D77"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257</w:t>
      </w:r>
      <w:r w:rsidRPr="00EA02D2">
        <w:rPr>
          <w:rStyle w:val="HideTWBExt"/>
          <w:color w:val="auto"/>
        </w:rPr>
        <w:t>&lt;/NumAmB&gt;</w:t>
      </w:r>
    </w:p>
    <w:p w14:paraId="0777E674" w14:textId="77777777" w:rsidR="0057698E" w:rsidRPr="00EA02D2" w:rsidRDefault="0057698E" w:rsidP="0057698E">
      <w:pPr>
        <w:pStyle w:val="NormalBold"/>
      </w:pPr>
      <w:r w:rsidRPr="00EA02D2">
        <w:rPr>
          <w:rStyle w:val="HideTWBExt"/>
          <w:b w:val="0"/>
          <w:color w:val="auto"/>
        </w:rPr>
        <w:t>&lt;RepeatBlock-By&gt;&lt;Members&gt;</w:t>
      </w:r>
      <w:r w:rsidRPr="00EA02D2">
        <w:t>Jan-Christoph Oetjen, Abir Al-Sahlani, Lucia Yar</w:t>
      </w:r>
      <w:r w:rsidRPr="00EA02D2">
        <w:rPr>
          <w:rStyle w:val="HideTWBExt"/>
          <w:b w:val="0"/>
          <w:color w:val="auto"/>
        </w:rPr>
        <w:t>&lt;/Members&gt;</w:t>
      </w:r>
    </w:p>
    <w:p w14:paraId="1DD0AC4F" w14:textId="77777777" w:rsidR="0057698E" w:rsidRPr="00EA02D2" w:rsidRDefault="0057698E" w:rsidP="0057698E">
      <w:pPr>
        <w:pStyle w:val="NormalBold"/>
      </w:pPr>
      <w:r w:rsidRPr="00EA02D2">
        <w:rPr>
          <w:rStyle w:val="HideTWBExt"/>
          <w:b w:val="0"/>
          <w:color w:val="auto"/>
        </w:rPr>
        <w:t>&lt;/RepeatBlock-By&gt;</w:t>
      </w:r>
    </w:p>
    <w:p w14:paraId="696F2711"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683AA53E" w14:textId="77777777" w:rsidR="0057698E" w:rsidRPr="00EA02D2" w:rsidRDefault="0057698E" w:rsidP="0057698E">
      <w:pPr>
        <w:pStyle w:val="NormalBold"/>
      </w:pPr>
      <w:r w:rsidRPr="00EA02D2">
        <w:rPr>
          <w:rStyle w:val="HideTWBExt"/>
          <w:color w:val="auto"/>
        </w:rPr>
        <w:t>&lt;Article&gt;</w:t>
      </w:r>
      <w:r w:rsidRPr="00EA02D2">
        <w:t>Betragtning 24</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7D200B7D" w14:textId="77777777" w:rsidTr="00AF7750">
        <w:trPr>
          <w:trHeight w:hRule="exact" w:val="240"/>
          <w:jc w:val="center"/>
        </w:trPr>
        <w:tc>
          <w:tcPr>
            <w:tcW w:w="9752" w:type="dxa"/>
            <w:gridSpan w:val="2"/>
            <w:tcBorders>
              <w:top w:val="nil"/>
              <w:left w:val="nil"/>
              <w:bottom w:val="nil"/>
              <w:right w:val="nil"/>
            </w:tcBorders>
          </w:tcPr>
          <w:p w14:paraId="2CE23535" w14:textId="77777777" w:rsidR="0057698E" w:rsidRPr="00EA02D2" w:rsidRDefault="0057698E" w:rsidP="00AF7750"/>
        </w:tc>
      </w:tr>
      <w:tr w:rsidR="004F5FC3" w:rsidRPr="00EA02D2" w14:paraId="4EAB7630" w14:textId="77777777" w:rsidTr="00AF7750">
        <w:trPr>
          <w:trHeight w:val="240"/>
          <w:jc w:val="center"/>
        </w:trPr>
        <w:tc>
          <w:tcPr>
            <w:tcW w:w="4876" w:type="dxa"/>
            <w:tcBorders>
              <w:top w:val="nil"/>
              <w:left w:val="nil"/>
              <w:bottom w:val="nil"/>
              <w:right w:val="nil"/>
            </w:tcBorders>
          </w:tcPr>
          <w:p w14:paraId="5165C76D"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48A074BE" w14:textId="77777777" w:rsidR="0057698E" w:rsidRPr="00EA02D2" w:rsidRDefault="0057698E" w:rsidP="00AF7750">
            <w:pPr>
              <w:pStyle w:val="AmColumnHeading"/>
            </w:pPr>
            <w:r w:rsidRPr="00EA02D2">
              <w:t>Ændringsforslag</w:t>
            </w:r>
          </w:p>
        </w:tc>
      </w:tr>
      <w:tr w:rsidR="004F5FC3" w:rsidRPr="00EA02D2" w14:paraId="0ADB6418" w14:textId="77777777" w:rsidTr="00AF7750">
        <w:trPr>
          <w:jc w:val="center"/>
        </w:trPr>
        <w:tc>
          <w:tcPr>
            <w:tcW w:w="4876" w:type="dxa"/>
            <w:tcBorders>
              <w:top w:val="nil"/>
              <w:left w:val="nil"/>
              <w:bottom w:val="nil"/>
              <w:right w:val="nil"/>
            </w:tcBorders>
          </w:tcPr>
          <w:p w14:paraId="22E1EF1F" w14:textId="77777777" w:rsidR="0057698E" w:rsidRPr="00EA02D2" w:rsidRDefault="0057698E" w:rsidP="00AF7750">
            <w:pPr>
              <w:pStyle w:val="Normal6a"/>
            </w:pPr>
            <w:r w:rsidRPr="00EA02D2">
              <w:rPr>
                <w:b/>
                <w:i/>
                <w:iCs/>
              </w:rPr>
              <w:t>24)</w:t>
            </w:r>
            <w:r w:rsidRPr="00EA02D2">
              <w:tab/>
              <w:t>For at sikre matchning af høj kvalitet bør registrerede jobsøgende fra tredjelande og arbejdsgivere, der deltager i EU's talentpulje tilgå en liste over foreslåede registrerede jobsøgendes profiler og jobopslag baseret på relevansen af deres færdigheder, kvalifikationer og arbejdserfaring for den ledige stilling. Listen genereres af det automatiserede matchningsværktøj på IT-platformen for EU's talentpulje.</w:t>
            </w:r>
          </w:p>
        </w:tc>
        <w:tc>
          <w:tcPr>
            <w:tcW w:w="4876" w:type="dxa"/>
            <w:tcBorders>
              <w:top w:val="nil"/>
              <w:left w:val="nil"/>
              <w:bottom w:val="nil"/>
              <w:right w:val="nil"/>
            </w:tcBorders>
          </w:tcPr>
          <w:p w14:paraId="509F5060" w14:textId="0BAA6267" w:rsidR="0057698E" w:rsidRPr="00EA02D2" w:rsidRDefault="0057698E" w:rsidP="00AF7750">
            <w:pPr>
              <w:pStyle w:val="Normal6a"/>
            </w:pPr>
            <w:r w:rsidRPr="00EA02D2">
              <w:rPr>
                <w:b/>
                <w:bCs/>
                <w:i/>
                <w:iCs/>
              </w:rPr>
              <w:t>(24)</w:t>
            </w:r>
            <w:r w:rsidRPr="00EA02D2">
              <w:tab/>
              <w:t xml:space="preserve">For at sikre matchning af høj kvalitet bør registrerede jobsøgende fra tredjelande og arbejdsgivere, der deltager i </w:t>
            </w:r>
            <w:r w:rsidR="00AF7750" w:rsidRPr="00EA02D2">
              <w:t>EU-talentpuljen</w:t>
            </w:r>
            <w:r w:rsidRPr="00EA02D2">
              <w:t xml:space="preserve"> tilgå en liste over foreslåede registrerede jobsøgendes profiler og jobopslag baseret på relevansen af deres færdigheder, </w:t>
            </w:r>
            <w:r w:rsidRPr="00EA02D2">
              <w:rPr>
                <w:b/>
                <w:bCs/>
                <w:i/>
                <w:iCs/>
              </w:rPr>
              <w:t xml:space="preserve">tilgængelighed, </w:t>
            </w:r>
            <w:r w:rsidRPr="00EA02D2">
              <w:t xml:space="preserve">kvalifikationer og arbejdserfaring for den ledige stilling. Listen genereres af det automatiserede matchningsværktøj på IT-platformen for </w:t>
            </w:r>
            <w:r w:rsidR="00AF7750" w:rsidRPr="00EA02D2">
              <w:t>EU-talentpuljen</w:t>
            </w:r>
            <w:r w:rsidRPr="00EA02D2">
              <w:t>.</w:t>
            </w:r>
          </w:p>
        </w:tc>
      </w:tr>
    </w:tbl>
    <w:p w14:paraId="1D9BB1CE"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7900F171" w14:textId="77777777" w:rsidR="0057698E" w:rsidRPr="00EA02D2" w:rsidRDefault="0057698E" w:rsidP="0057698E">
      <w:r w:rsidRPr="00EA02D2">
        <w:rPr>
          <w:rStyle w:val="HideTWBExt"/>
          <w:color w:val="auto"/>
        </w:rPr>
        <w:t>&lt;/AmendB&gt;</w:t>
      </w:r>
    </w:p>
    <w:p w14:paraId="5799F8A5"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258</w:t>
      </w:r>
      <w:r w:rsidRPr="00EA02D2">
        <w:rPr>
          <w:rStyle w:val="HideTWBExt"/>
          <w:color w:val="auto"/>
        </w:rPr>
        <w:t>&lt;/NumAmB&gt;</w:t>
      </w:r>
    </w:p>
    <w:p w14:paraId="48E4BC6A" w14:textId="77777777" w:rsidR="0057698E" w:rsidRPr="00EA02D2" w:rsidRDefault="0057698E" w:rsidP="0057698E">
      <w:pPr>
        <w:pStyle w:val="NormalBold"/>
      </w:pPr>
      <w:r w:rsidRPr="00EA02D2">
        <w:rPr>
          <w:rStyle w:val="HideTWBExt"/>
          <w:b w:val="0"/>
          <w:color w:val="auto"/>
        </w:rPr>
        <w:lastRenderedPageBreak/>
        <w:t>&lt;RepeatBlock-By&gt;&lt;Members&gt;</w:t>
      </w:r>
      <w:r w:rsidRPr="00EA02D2">
        <w:t>Anna Strolenberg</w:t>
      </w:r>
      <w:r w:rsidRPr="00EA02D2">
        <w:rPr>
          <w:rStyle w:val="HideTWBExt"/>
          <w:b w:val="0"/>
          <w:color w:val="auto"/>
        </w:rPr>
        <w:t>&lt;/Members&gt;</w:t>
      </w:r>
    </w:p>
    <w:p w14:paraId="0A1D0C9F" w14:textId="77777777" w:rsidR="0057698E" w:rsidRPr="00EA02D2" w:rsidRDefault="0057698E" w:rsidP="0057698E">
      <w:pPr>
        <w:pStyle w:val="NormalBold"/>
      </w:pPr>
      <w:r w:rsidRPr="00EA02D2">
        <w:rPr>
          <w:rStyle w:val="HideTWBExt"/>
          <w:b w:val="0"/>
          <w:color w:val="auto"/>
        </w:rPr>
        <w:t>&lt;/RepeatBlock-By&gt;</w:t>
      </w:r>
    </w:p>
    <w:p w14:paraId="1779E8A3"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3ADE6385" w14:textId="77777777" w:rsidR="0057698E" w:rsidRPr="00EA02D2" w:rsidRDefault="0057698E" w:rsidP="0057698E">
      <w:pPr>
        <w:pStyle w:val="NormalBold"/>
      </w:pPr>
      <w:r w:rsidRPr="00EA02D2">
        <w:rPr>
          <w:rStyle w:val="HideTWBExt"/>
          <w:color w:val="auto"/>
        </w:rPr>
        <w:t>&lt;Article&gt;</w:t>
      </w:r>
      <w:r w:rsidRPr="00EA02D2">
        <w:t>Betragtning 25</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9D3E265" w14:textId="77777777" w:rsidTr="00AF7750">
        <w:trPr>
          <w:trHeight w:hRule="exact" w:val="240"/>
          <w:jc w:val="center"/>
        </w:trPr>
        <w:tc>
          <w:tcPr>
            <w:tcW w:w="9752" w:type="dxa"/>
            <w:gridSpan w:val="2"/>
            <w:tcBorders>
              <w:top w:val="nil"/>
              <w:left w:val="nil"/>
              <w:bottom w:val="nil"/>
              <w:right w:val="nil"/>
            </w:tcBorders>
          </w:tcPr>
          <w:p w14:paraId="009CC8E6" w14:textId="77777777" w:rsidR="0057698E" w:rsidRPr="00EA02D2" w:rsidRDefault="0057698E" w:rsidP="00AF7750"/>
        </w:tc>
      </w:tr>
      <w:tr w:rsidR="004F5FC3" w:rsidRPr="00EA02D2" w14:paraId="499C1082" w14:textId="77777777" w:rsidTr="00AF7750">
        <w:trPr>
          <w:trHeight w:val="240"/>
          <w:jc w:val="center"/>
        </w:trPr>
        <w:tc>
          <w:tcPr>
            <w:tcW w:w="4876" w:type="dxa"/>
            <w:tcBorders>
              <w:top w:val="nil"/>
              <w:left w:val="nil"/>
              <w:bottom w:val="nil"/>
              <w:right w:val="nil"/>
            </w:tcBorders>
          </w:tcPr>
          <w:p w14:paraId="70A0F111"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94CFD3E" w14:textId="77777777" w:rsidR="0057698E" w:rsidRPr="00EA02D2" w:rsidRDefault="0057698E" w:rsidP="00AF7750">
            <w:pPr>
              <w:pStyle w:val="AmColumnHeading"/>
            </w:pPr>
            <w:r w:rsidRPr="00EA02D2">
              <w:t>Ændringsforslag</w:t>
            </w:r>
          </w:p>
        </w:tc>
      </w:tr>
      <w:tr w:rsidR="004F5FC3" w:rsidRPr="00EA02D2" w14:paraId="1AD64EF0" w14:textId="77777777" w:rsidTr="00AF7750">
        <w:trPr>
          <w:jc w:val="center"/>
        </w:trPr>
        <w:tc>
          <w:tcPr>
            <w:tcW w:w="4876" w:type="dxa"/>
            <w:tcBorders>
              <w:top w:val="nil"/>
              <w:left w:val="nil"/>
              <w:bottom w:val="nil"/>
              <w:right w:val="nil"/>
            </w:tcBorders>
          </w:tcPr>
          <w:p w14:paraId="03323508" w14:textId="77777777" w:rsidR="0057698E" w:rsidRPr="00EA02D2" w:rsidRDefault="0057698E" w:rsidP="00AF7750">
            <w:pPr>
              <w:pStyle w:val="Normal6a"/>
            </w:pPr>
            <w:r w:rsidRPr="00EA02D2">
              <w:rPr>
                <w:b/>
                <w:i/>
                <w:iCs/>
              </w:rPr>
              <w:t>25)</w:t>
            </w:r>
            <w:r w:rsidRPr="00EA02D2">
              <w:tab/>
              <w:t xml:space="preserve">Platformen for EU's talentpulje bør opfylde påviste behov på arbejdsmarkedet og bør ikke tjene som et middel til at fortrænge eller påvirke den eksisterende arbejdsstyrke negativt eller på anden måde undergrave anstændigt arbejde eller fair konkurrence. For bedre at understøtte medlemsstaternes </w:t>
            </w:r>
            <w:r w:rsidRPr="00EA02D2">
              <w:rPr>
                <w:b/>
                <w:bCs/>
                <w:i/>
                <w:iCs/>
              </w:rPr>
              <w:t>indsats for at afhjælpe</w:t>
            </w:r>
            <w:r w:rsidRPr="00EA02D2">
              <w:t xml:space="preserve"> eksisterende og fremtidig mangel på arbejdskraft bør EU's talentpulje </w:t>
            </w:r>
            <w:r w:rsidRPr="00EA02D2">
              <w:rPr>
                <w:b/>
                <w:bCs/>
                <w:i/>
                <w:iCs/>
              </w:rPr>
              <w:t>målrettes specifikke</w:t>
            </w:r>
            <w:r w:rsidRPr="00EA02D2">
              <w:t xml:space="preserve"> erhverv </w:t>
            </w:r>
            <w:r w:rsidRPr="00EA02D2">
              <w:rPr>
                <w:b/>
                <w:bCs/>
                <w:i/>
                <w:iCs/>
              </w:rPr>
              <w:t>på</w:t>
            </w:r>
            <w:r w:rsidRPr="00EA02D2">
              <w:t xml:space="preserve"> </w:t>
            </w:r>
            <w:r w:rsidRPr="00EA02D2">
              <w:rPr>
                <w:b/>
                <w:i/>
              </w:rPr>
              <w:t>alle færdighedsniveauer baseret på,</w:t>
            </w:r>
            <w:r w:rsidRPr="00EA02D2">
              <w:t xml:space="preserve"> </w:t>
            </w:r>
            <w:r w:rsidRPr="00EA02D2">
              <w:rPr>
                <w:b/>
                <w:bCs/>
                <w:i/>
                <w:iCs/>
              </w:rPr>
              <w:t>hvilke</w:t>
            </w:r>
            <w:r w:rsidRPr="00EA02D2">
              <w:t xml:space="preserve"> erhverv der oftest oplever mangel på arbejdskraft i Unionen, og på erhverv, der direkte bidrager til den grønne og den digitale omstilling, jf. bilaget til denne forordning. </w:t>
            </w:r>
            <w:r w:rsidRPr="00EA02D2">
              <w:rPr>
                <w:b/>
                <w:bCs/>
                <w:i/>
                <w:iCs/>
              </w:rPr>
              <w:t>For at tilpasse jobopslagene til de nationale arbejdsmarkeders specifikke behov og tage udgangspunkt i listen over erhverv, hvor der er mangel på</w:t>
            </w:r>
            <w:r w:rsidRPr="00EA02D2">
              <w:rPr>
                <w:b/>
                <w:i/>
              </w:rPr>
              <w:t xml:space="preserve"> arbejdskraft på tværs af EU, jf. bilaget, skal de deltagende</w:t>
            </w:r>
            <w:r w:rsidRPr="00EA02D2">
              <w:t xml:space="preserve"> </w:t>
            </w:r>
            <w:r w:rsidRPr="00EA02D2">
              <w:rPr>
                <w:b/>
                <w:bCs/>
                <w:i/>
                <w:iCs/>
              </w:rPr>
              <w:t>medlemsstater</w:t>
            </w:r>
            <w:r w:rsidRPr="00EA02D2">
              <w:t xml:space="preserve"> </w:t>
            </w:r>
            <w:r w:rsidRPr="00EA02D2">
              <w:rPr>
                <w:b/>
                <w:bCs/>
                <w:i/>
                <w:iCs/>
              </w:rPr>
              <w:t xml:space="preserve">have mulighed for at </w:t>
            </w:r>
            <w:r w:rsidRPr="00EA02D2">
              <w:t>underrette sekretariatet for EU's talentpulje om, når specifikke erhverv, hvor der er mangel på arbejdskraft, føjes til eller fjernes fra listen</w:t>
            </w:r>
            <w:r w:rsidRPr="00EA02D2">
              <w:rPr>
                <w:b/>
                <w:i/>
              </w:rPr>
              <w:t xml:space="preserve">. Sådanne meddelelser bør kun påvirke matchningen i forbindelse med jobopslag, som den pågældende medlemsstat har indsendt. </w:t>
            </w:r>
            <w:r w:rsidRPr="00EA02D2">
              <w:rPr>
                <w:b/>
                <w:bCs/>
                <w:i/>
                <w:iCs/>
              </w:rPr>
              <w:t>Hverken</w:t>
            </w:r>
            <w:r w:rsidRPr="00EA02D2">
              <w:t xml:space="preserve"> </w:t>
            </w:r>
            <w:r w:rsidRPr="00EA02D2">
              <w:rPr>
                <w:b/>
                <w:bCs/>
                <w:i/>
                <w:iCs/>
              </w:rPr>
              <w:t>listen</w:t>
            </w:r>
            <w:r w:rsidRPr="00EA02D2">
              <w:t xml:space="preserve"> </w:t>
            </w:r>
            <w:r w:rsidRPr="00EA02D2">
              <w:rPr>
                <w:b/>
                <w:bCs/>
                <w:i/>
                <w:iCs/>
              </w:rPr>
              <w:t>over erhverv, hvor der er mangel på arbejdskraft på tværs af EU, eller medlemsstaternes meddelelser bør påvirke princippet om præference for unionsborgere</w:t>
            </w:r>
            <w:r w:rsidRPr="00EA02D2">
              <w:t>.</w:t>
            </w:r>
          </w:p>
        </w:tc>
        <w:tc>
          <w:tcPr>
            <w:tcW w:w="4876" w:type="dxa"/>
            <w:tcBorders>
              <w:top w:val="nil"/>
              <w:left w:val="nil"/>
              <w:bottom w:val="nil"/>
              <w:right w:val="nil"/>
            </w:tcBorders>
          </w:tcPr>
          <w:p w14:paraId="3829134D" w14:textId="5645603E" w:rsidR="0057698E" w:rsidRPr="00EA02D2" w:rsidRDefault="0057698E" w:rsidP="00AF7750">
            <w:pPr>
              <w:pStyle w:val="Normal6a"/>
            </w:pPr>
            <w:r w:rsidRPr="00EA02D2">
              <w:rPr>
                <w:b/>
                <w:bCs/>
                <w:i/>
                <w:iCs/>
              </w:rPr>
              <w:t>(25)</w:t>
            </w:r>
            <w:r w:rsidRPr="00EA02D2">
              <w:tab/>
              <w:t xml:space="preserve">Platformen for </w:t>
            </w:r>
            <w:r w:rsidR="00AF7750" w:rsidRPr="00EA02D2">
              <w:t>EU-talentpuljen</w:t>
            </w:r>
            <w:r w:rsidRPr="00EA02D2">
              <w:t xml:space="preserve"> bør opfylde påviste behov på arbejdsmarkedet og bør ikke tjene som et middel til at fortrænge eller påvirke den eksisterende arbejdsstyrke negativt eller på anden måde undergrave anstændigt arbejde eller fair konkurrence. For bedre at understøtte medlemsstaternes </w:t>
            </w:r>
            <w:r w:rsidRPr="00EA02D2">
              <w:rPr>
                <w:b/>
                <w:bCs/>
                <w:i/>
                <w:iCs/>
              </w:rPr>
              <w:t xml:space="preserve">og jobsøgendes kortlægning af </w:t>
            </w:r>
            <w:r w:rsidRPr="00EA02D2">
              <w:t xml:space="preserve">eksisterende og fremtidig mangel på arbejdskraft bør </w:t>
            </w:r>
            <w:r w:rsidR="00AF7750" w:rsidRPr="00EA02D2">
              <w:t>EU-talentpuljen</w:t>
            </w:r>
            <w:r w:rsidRPr="00EA02D2">
              <w:t xml:space="preserve"> </w:t>
            </w:r>
            <w:r w:rsidRPr="00EA02D2">
              <w:rPr>
                <w:b/>
                <w:bCs/>
                <w:i/>
                <w:iCs/>
              </w:rPr>
              <w:t xml:space="preserve">indeholde en liste over </w:t>
            </w:r>
            <w:r w:rsidRPr="00EA02D2">
              <w:t>erhverv</w:t>
            </w:r>
            <w:r w:rsidRPr="00EA02D2">
              <w:rPr>
                <w:b/>
                <w:bCs/>
                <w:i/>
                <w:iCs/>
              </w:rPr>
              <w:t>, hvor der er mangel på arbejdskraft på tværs af EU, med de</w:t>
            </w:r>
            <w:r w:rsidRPr="00EA02D2">
              <w:t xml:space="preserve"> erhverv der oftest oplever mangel på arbejdskraft i Unionen, og på erhverv, der direkte bidrager til den grønne og den digitale omstilling, jf. </w:t>
            </w:r>
            <w:r w:rsidRPr="00EA02D2">
              <w:rPr>
                <w:b/>
                <w:bCs/>
                <w:i/>
                <w:iCs/>
              </w:rPr>
              <w:t xml:space="preserve">listen i </w:t>
            </w:r>
            <w:r w:rsidRPr="00EA02D2">
              <w:t>bilaget til denne forordning. </w:t>
            </w:r>
            <w:r w:rsidRPr="00EA02D2">
              <w:rPr>
                <w:b/>
                <w:bCs/>
                <w:i/>
                <w:iCs/>
              </w:rPr>
              <w:t>Medlemsstaterne skal</w:t>
            </w:r>
            <w:r w:rsidRPr="00EA02D2">
              <w:rPr>
                <w:b/>
                <w:bCs/>
              </w:rPr>
              <w:t xml:space="preserve"> </w:t>
            </w:r>
            <w:r w:rsidRPr="00EA02D2">
              <w:t xml:space="preserve">underrette sekretariatet for </w:t>
            </w:r>
            <w:r w:rsidR="00AF7750" w:rsidRPr="00EA02D2">
              <w:t>EU-talentpuljen</w:t>
            </w:r>
            <w:r w:rsidRPr="00EA02D2">
              <w:t xml:space="preserve"> om, når specifikke erhverv, hvor der er mangel på arbejdskraft, føjes til eller fjernes fra listen.</w:t>
            </w:r>
          </w:p>
        </w:tc>
      </w:tr>
    </w:tbl>
    <w:p w14:paraId="2A9F0F20"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33141279" w14:textId="77777777" w:rsidR="0057698E" w:rsidRPr="00EA02D2" w:rsidRDefault="0057698E" w:rsidP="0057698E">
      <w:r w:rsidRPr="00EA02D2">
        <w:rPr>
          <w:rStyle w:val="HideTWBExt"/>
          <w:color w:val="auto"/>
        </w:rPr>
        <w:t>&lt;/AmendB&gt;</w:t>
      </w:r>
    </w:p>
    <w:p w14:paraId="2EFB9394"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259</w:t>
      </w:r>
      <w:r w:rsidRPr="00EA02D2">
        <w:rPr>
          <w:rStyle w:val="HideTWBExt"/>
          <w:color w:val="auto"/>
        </w:rPr>
        <w:t>&lt;/NumAmB&gt;</w:t>
      </w:r>
    </w:p>
    <w:p w14:paraId="0459538F" w14:textId="77777777" w:rsidR="0057698E" w:rsidRPr="00EA02D2" w:rsidRDefault="0057698E" w:rsidP="0057698E">
      <w:pPr>
        <w:pStyle w:val="NormalBold"/>
      </w:pPr>
      <w:r w:rsidRPr="00EA02D2">
        <w:rPr>
          <w:rStyle w:val="HideTWBExt"/>
          <w:b w:val="0"/>
          <w:color w:val="auto"/>
        </w:rPr>
        <w:t>&lt;RepeatBlock-By&gt;&lt;Members&gt;</w:t>
      </w:r>
      <w:r w:rsidRPr="00EA02D2">
        <w:t>Johan Danielsson, Evin Incir</w:t>
      </w:r>
      <w:r w:rsidRPr="00EA02D2">
        <w:rPr>
          <w:rStyle w:val="HideTWBExt"/>
          <w:b w:val="0"/>
          <w:color w:val="auto"/>
        </w:rPr>
        <w:t>&lt;/Members&gt;</w:t>
      </w:r>
    </w:p>
    <w:p w14:paraId="71E750AA" w14:textId="77777777" w:rsidR="0057698E" w:rsidRPr="00EA02D2" w:rsidRDefault="0057698E" w:rsidP="0057698E">
      <w:pPr>
        <w:pStyle w:val="NormalBold"/>
      </w:pPr>
      <w:r w:rsidRPr="00EA02D2">
        <w:rPr>
          <w:rStyle w:val="HideTWBExt"/>
          <w:b w:val="0"/>
          <w:color w:val="auto"/>
        </w:rPr>
        <w:lastRenderedPageBreak/>
        <w:t>&lt;/RepeatBlock-By&gt;</w:t>
      </w:r>
    </w:p>
    <w:p w14:paraId="520E810B"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179636F" w14:textId="77777777" w:rsidR="0057698E" w:rsidRPr="00EA02D2" w:rsidRDefault="0057698E" w:rsidP="0057698E">
      <w:pPr>
        <w:pStyle w:val="NormalBold"/>
      </w:pPr>
      <w:r w:rsidRPr="00EA02D2">
        <w:rPr>
          <w:rStyle w:val="HideTWBExt"/>
          <w:color w:val="auto"/>
        </w:rPr>
        <w:t>&lt;Article&gt;</w:t>
      </w:r>
      <w:r w:rsidRPr="00EA02D2">
        <w:t>Betragtning 25</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186D548" w14:textId="77777777" w:rsidTr="00AF7750">
        <w:trPr>
          <w:trHeight w:hRule="exact" w:val="240"/>
          <w:jc w:val="center"/>
        </w:trPr>
        <w:tc>
          <w:tcPr>
            <w:tcW w:w="9752" w:type="dxa"/>
            <w:gridSpan w:val="2"/>
            <w:tcBorders>
              <w:top w:val="nil"/>
              <w:left w:val="nil"/>
              <w:bottom w:val="nil"/>
              <w:right w:val="nil"/>
            </w:tcBorders>
          </w:tcPr>
          <w:p w14:paraId="78E84408" w14:textId="77777777" w:rsidR="0057698E" w:rsidRPr="00EA02D2" w:rsidRDefault="0057698E" w:rsidP="00AF7750"/>
        </w:tc>
      </w:tr>
      <w:tr w:rsidR="004F5FC3" w:rsidRPr="00EA02D2" w14:paraId="6BC58447" w14:textId="77777777" w:rsidTr="00AF7750">
        <w:trPr>
          <w:trHeight w:val="240"/>
          <w:jc w:val="center"/>
        </w:trPr>
        <w:tc>
          <w:tcPr>
            <w:tcW w:w="4876" w:type="dxa"/>
            <w:tcBorders>
              <w:top w:val="nil"/>
              <w:left w:val="nil"/>
              <w:bottom w:val="nil"/>
              <w:right w:val="nil"/>
            </w:tcBorders>
          </w:tcPr>
          <w:p w14:paraId="2CB0CDB3"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15D01BC1" w14:textId="77777777" w:rsidR="0057698E" w:rsidRPr="00EA02D2" w:rsidRDefault="0057698E" w:rsidP="00AF7750">
            <w:pPr>
              <w:pStyle w:val="AmColumnHeading"/>
            </w:pPr>
            <w:r w:rsidRPr="00EA02D2">
              <w:t>Ændringsforslag</w:t>
            </w:r>
          </w:p>
        </w:tc>
      </w:tr>
      <w:tr w:rsidR="004F5FC3" w:rsidRPr="00EA02D2" w14:paraId="64B17F2F" w14:textId="77777777" w:rsidTr="00AF7750">
        <w:trPr>
          <w:jc w:val="center"/>
        </w:trPr>
        <w:tc>
          <w:tcPr>
            <w:tcW w:w="4876" w:type="dxa"/>
            <w:tcBorders>
              <w:top w:val="nil"/>
              <w:left w:val="nil"/>
              <w:bottom w:val="nil"/>
              <w:right w:val="nil"/>
            </w:tcBorders>
          </w:tcPr>
          <w:p w14:paraId="13709317" w14:textId="77777777" w:rsidR="0057698E" w:rsidRPr="00EA02D2" w:rsidRDefault="0057698E" w:rsidP="00AF7750">
            <w:pPr>
              <w:pStyle w:val="Normal6a"/>
            </w:pPr>
            <w:r w:rsidRPr="00EA02D2">
              <w:rPr>
                <w:b/>
                <w:i/>
                <w:iCs/>
              </w:rPr>
              <w:t>25)</w:t>
            </w:r>
            <w:r w:rsidRPr="00EA02D2">
              <w:tab/>
              <w:t xml:space="preserve">Platformen for EU's talentpulje bør opfylde påviste behov </w:t>
            </w:r>
            <w:r w:rsidRPr="00EA02D2">
              <w:rPr>
                <w:b/>
                <w:bCs/>
                <w:i/>
                <w:iCs/>
              </w:rPr>
              <w:t>på arbejdsmarkedet</w:t>
            </w:r>
            <w:r w:rsidRPr="00EA02D2">
              <w:rPr>
                <w:b/>
                <w:bCs/>
              </w:rPr>
              <w:t xml:space="preserve"> </w:t>
            </w:r>
            <w:r w:rsidRPr="00EA02D2">
              <w:t xml:space="preserve">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bør EU's talentpulje målrettes specifikke erhverv </w:t>
            </w:r>
            <w:r w:rsidRPr="00EA02D2">
              <w:rPr>
                <w:b/>
                <w:bCs/>
                <w:i/>
                <w:iCs/>
              </w:rPr>
              <w:t>på alle færdighedsniveauer</w:t>
            </w:r>
            <w:r w:rsidRPr="00EA02D2">
              <w:t xml:space="preserve"> baseret på, hvilke erhverv der </w:t>
            </w:r>
            <w:r w:rsidRPr="00EA02D2">
              <w:rPr>
                <w:b/>
                <w:bCs/>
                <w:i/>
                <w:iCs/>
              </w:rPr>
              <w:t>oftest</w:t>
            </w:r>
            <w:r w:rsidRPr="00EA02D2">
              <w:t xml:space="preserve"> oplever mangel på arbejdskraft </w:t>
            </w:r>
            <w:r w:rsidRPr="00EA02D2">
              <w:rPr>
                <w:b/>
                <w:bCs/>
                <w:i/>
                <w:iCs/>
              </w:rPr>
              <w:t>i Unionen</w:t>
            </w:r>
            <w:r w:rsidRPr="00EA02D2">
              <w:t xml:space="preserve">, og på erhverv, der </w:t>
            </w:r>
            <w:r w:rsidRPr="00EA02D2">
              <w:rPr>
                <w:b/>
                <w:bCs/>
                <w:i/>
                <w:iCs/>
              </w:rPr>
              <w:t>direkte</w:t>
            </w:r>
            <w:r w:rsidRPr="00EA02D2">
              <w:t xml:space="preserve"> bidrager til den grønne og den digitale omstilling, </w:t>
            </w:r>
            <w:r w:rsidRPr="00EA02D2">
              <w:rPr>
                <w:b/>
                <w:bCs/>
                <w:i/>
                <w:iCs/>
              </w:rPr>
              <w:t>jf. bilaget til denne forordning.</w:t>
            </w:r>
            <w:r w:rsidRPr="00EA02D2">
              <w:rPr>
                <w:b/>
                <w:i/>
              </w:rPr>
              <w:t xml:space="preserve"> </w:t>
            </w:r>
            <w:r w:rsidRPr="00EA02D2">
              <w:rPr>
                <w:b/>
                <w:bCs/>
                <w:i/>
                <w:iCs/>
              </w:rPr>
              <w:t>For at tilpasse jobopslagene til de nationale arbejdsmarkeders specifikke behov og tage udgangspunkt</w:t>
            </w:r>
            <w:r w:rsidRPr="00EA02D2">
              <w:t xml:space="preserve"> i </w:t>
            </w:r>
            <w:r w:rsidRPr="00EA02D2">
              <w:rPr>
                <w:b/>
                <w:bCs/>
                <w:i/>
                <w:iCs/>
              </w:rPr>
              <w:t>listen over erhverv, hvor der er mangel på arbejdskraft på tværs af EU, jf. bilaget, skal de deltagende medlemsstater have mulighed for at underrette sekretariatet for</w:t>
            </w:r>
            <w:r w:rsidRPr="00EA02D2">
              <w:t xml:space="preserve"> EU's talentpulje </w:t>
            </w:r>
            <w:r w:rsidRPr="00EA02D2">
              <w:rPr>
                <w:b/>
                <w:bCs/>
                <w:i/>
                <w:iCs/>
              </w:rPr>
              <w:t>om, når specifikke erhverv, hvor der er mangel på arbejdskraft, føjes til eller fjernes fra listen</w:t>
            </w:r>
            <w:r w:rsidRPr="00EA02D2">
              <w:rPr>
                <w:b/>
                <w:i/>
              </w:rPr>
              <w:t xml:space="preserve">. </w:t>
            </w:r>
            <w:r w:rsidRPr="00EA02D2">
              <w:rPr>
                <w:b/>
                <w:bCs/>
                <w:i/>
                <w:iCs/>
              </w:rPr>
              <w:t>Sådanne meddelelser</w:t>
            </w:r>
            <w:r w:rsidRPr="00EA02D2">
              <w:t xml:space="preserve"> bør </w:t>
            </w:r>
            <w:r w:rsidRPr="00EA02D2">
              <w:rPr>
                <w:b/>
                <w:bCs/>
                <w:i/>
                <w:iCs/>
              </w:rPr>
              <w:t>kun påvirke matchningen i forbindelse med jobopslag, som den pågældende medlemsstat</w:t>
            </w:r>
            <w:r w:rsidRPr="00EA02D2">
              <w:t xml:space="preserve"> </w:t>
            </w:r>
            <w:r w:rsidRPr="00EA02D2">
              <w:rPr>
                <w:b/>
                <w:i/>
              </w:rPr>
              <w:t xml:space="preserve">har indsendt. </w:t>
            </w:r>
            <w:r w:rsidRPr="00EA02D2">
              <w:rPr>
                <w:b/>
                <w:bCs/>
                <w:i/>
                <w:iCs/>
              </w:rPr>
              <w:t>Hverken listen over erhverv, hvor der er mangel på arbejdskraft på tværs af EU, eller medlemsstaternes meddelelser bør</w:t>
            </w:r>
            <w:r w:rsidRPr="00EA02D2">
              <w:t xml:space="preserve"> påvirke princippet om præference for unionsborgere.</w:t>
            </w:r>
          </w:p>
        </w:tc>
        <w:tc>
          <w:tcPr>
            <w:tcW w:w="4876" w:type="dxa"/>
            <w:tcBorders>
              <w:top w:val="nil"/>
              <w:left w:val="nil"/>
              <w:bottom w:val="nil"/>
              <w:right w:val="nil"/>
            </w:tcBorders>
          </w:tcPr>
          <w:p w14:paraId="60C79BD1" w14:textId="176805C7" w:rsidR="0057698E" w:rsidRPr="00EA02D2" w:rsidRDefault="0057698E" w:rsidP="00AF7750">
            <w:pPr>
              <w:pStyle w:val="Normal6a"/>
            </w:pPr>
            <w:r w:rsidRPr="00EA02D2">
              <w:rPr>
                <w:b/>
                <w:bCs/>
                <w:i/>
                <w:iCs/>
              </w:rPr>
              <w:t>(25)</w:t>
            </w:r>
            <w:r w:rsidRPr="00EA02D2">
              <w:tab/>
              <w:t xml:space="preserve">Platformen for </w:t>
            </w:r>
            <w:r w:rsidR="00AF7750" w:rsidRPr="00EA02D2">
              <w:t>EU-talentpuljen</w:t>
            </w:r>
            <w:r w:rsidRPr="00EA02D2">
              <w:t xml:space="preserve"> bør opfylde </w:t>
            </w:r>
            <w:r w:rsidRPr="00EA02D2">
              <w:rPr>
                <w:b/>
                <w:bCs/>
                <w:i/>
                <w:iCs/>
              </w:rPr>
              <w:t xml:space="preserve">arbejdsmarkedets </w:t>
            </w:r>
            <w:r w:rsidRPr="00EA02D2">
              <w:t xml:space="preserve">påviste behov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bør </w:t>
            </w:r>
            <w:r w:rsidR="00AF7750" w:rsidRPr="00EA02D2">
              <w:t>EU-talentpuljen</w:t>
            </w:r>
            <w:r w:rsidRPr="00EA02D2">
              <w:t xml:space="preserve"> målrettes specifikke erhverv </w:t>
            </w:r>
            <w:r w:rsidRPr="00EA02D2">
              <w:rPr>
                <w:b/>
                <w:bCs/>
                <w:i/>
                <w:iCs/>
              </w:rPr>
              <w:t>på alle færdighedsniveauer</w:t>
            </w:r>
            <w:r w:rsidRPr="00EA02D2">
              <w:t xml:space="preserve"> baseret på, hvilke erhverv der </w:t>
            </w:r>
            <w:r w:rsidRPr="00EA02D2">
              <w:rPr>
                <w:b/>
                <w:bCs/>
                <w:i/>
                <w:iCs/>
              </w:rPr>
              <w:t>oftest</w:t>
            </w:r>
            <w:r w:rsidRPr="00EA02D2">
              <w:t xml:space="preserve"> oplever mangel på arbejdskraft </w:t>
            </w:r>
            <w:r w:rsidRPr="00EA02D2">
              <w:rPr>
                <w:b/>
                <w:bCs/>
                <w:i/>
                <w:iCs/>
              </w:rPr>
              <w:t>i Unionen</w:t>
            </w:r>
            <w:r w:rsidRPr="00EA02D2">
              <w:t xml:space="preserve">, og på erhverv, der </w:t>
            </w:r>
            <w:r w:rsidRPr="00EA02D2">
              <w:rPr>
                <w:b/>
                <w:bCs/>
                <w:i/>
                <w:iCs/>
              </w:rPr>
              <w:t>direkte</w:t>
            </w:r>
            <w:r w:rsidRPr="00EA02D2">
              <w:t xml:space="preserve"> bidrager til den grønne og den digitale omstilling i </w:t>
            </w:r>
            <w:r w:rsidRPr="00EA02D2">
              <w:rPr>
                <w:b/>
                <w:bCs/>
                <w:i/>
                <w:iCs/>
              </w:rPr>
              <w:t>medlemsstaterne</w:t>
            </w:r>
            <w:r w:rsidRPr="00EA02D2">
              <w:rPr>
                <w:b/>
                <w:i/>
              </w:rPr>
              <w:t>.</w:t>
            </w:r>
            <w:r w:rsidRPr="00EA02D2">
              <w:t xml:space="preserve"> </w:t>
            </w:r>
            <w:r w:rsidR="00AF7750" w:rsidRPr="00EA02D2">
              <w:t>EU-talentpuljen</w:t>
            </w:r>
            <w:r w:rsidRPr="00EA02D2">
              <w:t xml:space="preserve"> bør </w:t>
            </w:r>
            <w:r w:rsidRPr="00EA02D2">
              <w:rPr>
                <w:b/>
                <w:bCs/>
                <w:i/>
                <w:iCs/>
              </w:rPr>
              <w:t>ikke</w:t>
            </w:r>
            <w:r w:rsidRPr="00EA02D2">
              <w:t xml:space="preserve"> påvirke princippet om præference for unionsborgere </w:t>
            </w:r>
            <w:r w:rsidRPr="00EA02D2">
              <w:rPr>
                <w:b/>
                <w:bCs/>
                <w:i/>
                <w:iCs/>
              </w:rPr>
              <w:t>og bør derfor kun anvendes til ledige stillinger og rekruttering, hvis en ledig stilling ikke kan besættes ved hjælp af de nationale arbejdsformidlinger og Euresportalen</w:t>
            </w:r>
            <w:r w:rsidRPr="00EA02D2">
              <w:t>.</w:t>
            </w:r>
          </w:p>
        </w:tc>
      </w:tr>
    </w:tbl>
    <w:p w14:paraId="08691B40"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43470C50" w14:textId="77777777" w:rsidR="0057698E" w:rsidRPr="00EA02D2" w:rsidRDefault="0057698E" w:rsidP="0057698E">
      <w:r w:rsidRPr="00EA02D2">
        <w:rPr>
          <w:rStyle w:val="HideTWBExt"/>
          <w:color w:val="auto"/>
        </w:rPr>
        <w:t>&lt;/AmendB&gt;</w:t>
      </w:r>
    </w:p>
    <w:p w14:paraId="6599D841"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260</w:t>
      </w:r>
      <w:r w:rsidRPr="00EA02D2">
        <w:rPr>
          <w:rStyle w:val="HideTWBExt"/>
          <w:color w:val="auto"/>
        </w:rPr>
        <w:t>&lt;/NumAmB&gt;</w:t>
      </w:r>
    </w:p>
    <w:p w14:paraId="5A0A2F5F" w14:textId="77777777" w:rsidR="0057698E" w:rsidRPr="00EA02D2" w:rsidRDefault="0057698E" w:rsidP="0057698E">
      <w:pPr>
        <w:pStyle w:val="NormalBold"/>
      </w:pPr>
      <w:r w:rsidRPr="00EA02D2">
        <w:rPr>
          <w:rStyle w:val="HideTWBExt"/>
          <w:b w:val="0"/>
          <w:color w:val="auto"/>
        </w:rPr>
        <w:t>&lt;RepeatBlock-By&gt;&lt;Members&gt;</w:t>
      </w:r>
      <w:r w:rsidRPr="00EA02D2">
        <w:t>Javier Moreno Sánchez</w:t>
      </w:r>
      <w:r w:rsidRPr="00EA02D2">
        <w:rPr>
          <w:rStyle w:val="HideTWBExt"/>
          <w:b w:val="0"/>
          <w:color w:val="auto"/>
        </w:rPr>
        <w:t>&lt;/Members&gt;</w:t>
      </w:r>
    </w:p>
    <w:p w14:paraId="53C82FB8" w14:textId="77777777" w:rsidR="0057698E" w:rsidRPr="00EA02D2" w:rsidRDefault="0057698E" w:rsidP="0057698E">
      <w:pPr>
        <w:pStyle w:val="NormalBold"/>
      </w:pPr>
      <w:r w:rsidRPr="00EA02D2">
        <w:rPr>
          <w:rStyle w:val="HideTWBExt"/>
          <w:b w:val="0"/>
          <w:color w:val="auto"/>
        </w:rPr>
        <w:lastRenderedPageBreak/>
        <w:t>&lt;/RepeatBlock-By&gt;</w:t>
      </w:r>
    </w:p>
    <w:p w14:paraId="41DB8860"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E0B9F3F" w14:textId="77777777" w:rsidR="0057698E" w:rsidRPr="00EA02D2" w:rsidRDefault="0057698E" w:rsidP="0057698E">
      <w:pPr>
        <w:pStyle w:val="NormalBold"/>
      </w:pPr>
      <w:r w:rsidRPr="00EA02D2">
        <w:rPr>
          <w:rStyle w:val="HideTWBExt"/>
          <w:color w:val="auto"/>
        </w:rPr>
        <w:t>&lt;Article&gt;</w:t>
      </w:r>
      <w:r w:rsidRPr="00EA02D2">
        <w:t>Betragtning 25</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B08C98B" w14:textId="77777777" w:rsidTr="00AF7750">
        <w:trPr>
          <w:trHeight w:hRule="exact" w:val="240"/>
          <w:jc w:val="center"/>
        </w:trPr>
        <w:tc>
          <w:tcPr>
            <w:tcW w:w="9752" w:type="dxa"/>
            <w:gridSpan w:val="2"/>
            <w:tcBorders>
              <w:top w:val="nil"/>
              <w:left w:val="nil"/>
              <w:bottom w:val="nil"/>
              <w:right w:val="nil"/>
            </w:tcBorders>
          </w:tcPr>
          <w:p w14:paraId="3EE8FB98" w14:textId="77777777" w:rsidR="0057698E" w:rsidRPr="00EA02D2" w:rsidRDefault="0057698E" w:rsidP="00AF7750"/>
        </w:tc>
      </w:tr>
      <w:tr w:rsidR="004F5FC3" w:rsidRPr="00EA02D2" w14:paraId="0152C268" w14:textId="77777777" w:rsidTr="00AF7750">
        <w:trPr>
          <w:trHeight w:val="240"/>
          <w:jc w:val="center"/>
        </w:trPr>
        <w:tc>
          <w:tcPr>
            <w:tcW w:w="4876" w:type="dxa"/>
            <w:tcBorders>
              <w:top w:val="nil"/>
              <w:left w:val="nil"/>
              <w:bottom w:val="nil"/>
              <w:right w:val="nil"/>
            </w:tcBorders>
          </w:tcPr>
          <w:p w14:paraId="6B288C5F"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D9DFF2B" w14:textId="77777777" w:rsidR="0057698E" w:rsidRPr="00EA02D2" w:rsidRDefault="0057698E" w:rsidP="00AF7750">
            <w:pPr>
              <w:pStyle w:val="AmColumnHeading"/>
            </w:pPr>
            <w:r w:rsidRPr="00EA02D2">
              <w:t>Ændringsforslag</w:t>
            </w:r>
          </w:p>
        </w:tc>
      </w:tr>
      <w:tr w:rsidR="004F5FC3" w:rsidRPr="00EA02D2" w14:paraId="2711E825" w14:textId="77777777" w:rsidTr="00AF7750">
        <w:trPr>
          <w:jc w:val="center"/>
        </w:trPr>
        <w:tc>
          <w:tcPr>
            <w:tcW w:w="4876" w:type="dxa"/>
            <w:tcBorders>
              <w:top w:val="nil"/>
              <w:left w:val="nil"/>
              <w:bottom w:val="nil"/>
              <w:right w:val="nil"/>
            </w:tcBorders>
          </w:tcPr>
          <w:p w14:paraId="5EF8C295" w14:textId="77777777" w:rsidR="0057698E" w:rsidRPr="00EA02D2" w:rsidRDefault="0057698E" w:rsidP="00AF7750">
            <w:pPr>
              <w:pStyle w:val="Normal6a"/>
            </w:pPr>
            <w:r w:rsidRPr="00EA02D2">
              <w:rPr>
                <w:b/>
                <w:i/>
                <w:iCs/>
              </w:rPr>
              <w:t>25)</w:t>
            </w:r>
            <w:r w:rsidRPr="00EA02D2">
              <w:tab/>
              <w:t>Platformen for EU's talentpulje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bør EU's talentpulje målrettes specifikke erhverv på alle færdighedsniveauer baseret på, hvilke erhverv der oftest oplever mangel på arbejdskraft i Unionen, og på erhverv, der direkte bidrager til den grønne og den digitale omstilling, jf. bilaget til denne forordning. For at tilpasse jobopslagene til de nationale arbejdsmarkeders specifikke behov og tage udgangspunkt i listen over erhverv, hvor der er mangel på arbejdskraft på tværs af EU, jf. bilaget, skal de deltagende medlemsstater have mulighed for at underrette sekretariatet for EU's talentpulje om, når specifikke erhverv, hvor der er mangel på arbejdskraft, føjes til eller fjernes fra listen. Sådanne meddelelser bør kun påvirke matchningen i forbindelse med jobopslag, som den pågældende medlemsstat har indsendt. Hverken listen over erhverv, hvor der er mangel på arbejdskraft på tværs af EU, eller medlemsstaternes meddelelser bør påvirke princippet om præference for unionsborgere.</w:t>
            </w:r>
          </w:p>
        </w:tc>
        <w:tc>
          <w:tcPr>
            <w:tcW w:w="4876" w:type="dxa"/>
            <w:tcBorders>
              <w:top w:val="nil"/>
              <w:left w:val="nil"/>
              <w:bottom w:val="nil"/>
              <w:right w:val="nil"/>
            </w:tcBorders>
          </w:tcPr>
          <w:p w14:paraId="084DADD1" w14:textId="20E9C8AE" w:rsidR="0057698E" w:rsidRPr="00EA02D2" w:rsidRDefault="0057698E" w:rsidP="00AF7750">
            <w:pPr>
              <w:pStyle w:val="Normal6a"/>
            </w:pPr>
            <w:r w:rsidRPr="00EA02D2">
              <w:rPr>
                <w:b/>
                <w:bCs/>
                <w:i/>
                <w:iCs/>
              </w:rPr>
              <w:t>(25)</w:t>
            </w:r>
            <w:r w:rsidRPr="00EA02D2">
              <w:tab/>
              <w:t xml:space="preserve">Platformen for </w:t>
            </w:r>
            <w:r w:rsidR="00AF7750" w:rsidRPr="00EA02D2">
              <w:t>EU-talentpuljen</w:t>
            </w:r>
            <w:r w:rsidRPr="00EA02D2">
              <w:t xml:space="preserv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bør </w:t>
            </w:r>
            <w:r w:rsidR="00AF7750" w:rsidRPr="00EA02D2">
              <w:t>EU-talentpuljen</w:t>
            </w:r>
            <w:r w:rsidRPr="00EA02D2">
              <w:t xml:space="preserve"> målrettes specifikke erhverv på alle færdighedsniveauer baseret på, hvilke erhverv der oftest oplever mangel på arbejdskraft i Unionen, og på erhverv, der direkte bidrager til den grønne og den digitale omstilling, jf. bilaget til denne forordning. For at tilpasse jobopslagene til de nationale arbejdsmarkeders specifikke behov og tage udgangspunkt i listen over erhverv, hvor der er mangel på arbejdskraft på tværs af EU, jf. bilaget, skal de deltagende medlemsstater have mulighed for at underrette sekretariatet for </w:t>
            </w:r>
            <w:r w:rsidR="00AF7750" w:rsidRPr="00EA02D2">
              <w:t>EU-talentpuljen</w:t>
            </w:r>
            <w:r w:rsidRPr="00EA02D2">
              <w:t xml:space="preserve"> om, når specifikke erhverv, hvor der er mangel på arbejdskraft, føjes til eller fjernes fra listen. Sådanne meddelelser bør kun påvirke matchningen i forbindelse med jobopslag, som den pågældende medlemsstat har indsendt. </w:t>
            </w:r>
            <w:r w:rsidRPr="00EA02D2">
              <w:rPr>
                <w:b/>
                <w:i/>
              </w:rPr>
              <w:t xml:space="preserve">Da listen over erhverv, hvor der er mangel på arbejdskraft, er baseret på almindelige erhverv, hvor der er mangel på arbejdskraft på nationalt plan, bør medlemsstaterne ikke anvende en arbejdsmarkedstest, når de udsteder opholds- og arbejdstilladelser til jobsøgende fra tredjelande, der er blevet udvalgt til en ledig stilling, der er offentliggjort på platformen for </w:t>
            </w:r>
            <w:r w:rsidR="00AF7750" w:rsidRPr="00EA02D2">
              <w:rPr>
                <w:b/>
                <w:i/>
              </w:rPr>
              <w:t>EU-talentpuljen</w:t>
            </w:r>
            <w:r w:rsidRPr="00EA02D2">
              <w:rPr>
                <w:b/>
                <w:i/>
              </w:rPr>
              <w:t>.</w:t>
            </w:r>
            <w:r w:rsidRPr="00EA02D2">
              <w:t xml:space="preserve"> Hverken listen over erhverv, hvor der er mangel på arbejdskraft på tværs af EU, eller medlemsstaternes meddelelser </w:t>
            </w:r>
            <w:r w:rsidRPr="00EA02D2">
              <w:lastRenderedPageBreak/>
              <w:t>bør påvirke princippet om præference for unionsborgere.</w:t>
            </w:r>
          </w:p>
        </w:tc>
      </w:tr>
    </w:tbl>
    <w:p w14:paraId="75039646"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25A8FC88" w14:textId="77777777" w:rsidR="0057698E" w:rsidRPr="00EA02D2" w:rsidRDefault="0057698E" w:rsidP="0057698E">
      <w:r w:rsidRPr="00EA02D2">
        <w:rPr>
          <w:rStyle w:val="HideTWBExt"/>
          <w:color w:val="auto"/>
        </w:rPr>
        <w:t>&lt;/AmendB&gt;</w:t>
      </w:r>
    </w:p>
    <w:p w14:paraId="401EB5EB"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261</w:t>
      </w:r>
      <w:r w:rsidRPr="00EA02D2">
        <w:rPr>
          <w:rStyle w:val="HideTWBExt"/>
          <w:color w:val="auto"/>
        </w:rPr>
        <w:t>&lt;/NumAmB&gt;</w:t>
      </w:r>
    </w:p>
    <w:p w14:paraId="7535DB59" w14:textId="77777777" w:rsidR="0057698E" w:rsidRPr="00EA02D2" w:rsidRDefault="0057698E" w:rsidP="0057698E">
      <w:pPr>
        <w:pStyle w:val="NormalBold"/>
      </w:pPr>
      <w:r w:rsidRPr="00EA02D2">
        <w:rPr>
          <w:rStyle w:val="HideTWBExt"/>
          <w:b w:val="0"/>
          <w:color w:val="auto"/>
        </w:rPr>
        <w:t>&lt;RepeatBlock-By&gt;&lt;Members&gt;</w:t>
      </w:r>
      <w:r w:rsidRPr="00EA02D2">
        <w:t>Petra Steger, Jaroslav Bžoch, Fabrice Leggeri, António Tânger Corrêa, Jorge Buxadé Villalba, Marieke Ehlers</w:t>
      </w:r>
      <w:r w:rsidRPr="00EA02D2">
        <w:rPr>
          <w:rStyle w:val="HideTWBExt"/>
          <w:b w:val="0"/>
          <w:color w:val="auto"/>
        </w:rPr>
        <w:t>&lt;/Members&gt;</w:t>
      </w:r>
    </w:p>
    <w:p w14:paraId="2E2CE383" w14:textId="77777777" w:rsidR="0057698E" w:rsidRPr="00EA02D2" w:rsidRDefault="0057698E" w:rsidP="0057698E">
      <w:pPr>
        <w:pStyle w:val="NormalBold"/>
      </w:pPr>
      <w:r w:rsidRPr="00EA02D2">
        <w:rPr>
          <w:rStyle w:val="HideTWBExt"/>
          <w:b w:val="0"/>
          <w:color w:val="auto"/>
        </w:rPr>
        <w:t>&lt;/RepeatBlock-By&gt;</w:t>
      </w:r>
    </w:p>
    <w:p w14:paraId="0B20EDF0"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954BF65" w14:textId="77777777" w:rsidR="0057698E" w:rsidRPr="00EA02D2" w:rsidRDefault="0057698E" w:rsidP="0057698E">
      <w:pPr>
        <w:pStyle w:val="NormalBold"/>
      </w:pPr>
      <w:r w:rsidRPr="00EA02D2">
        <w:rPr>
          <w:rStyle w:val="HideTWBExt"/>
          <w:color w:val="auto"/>
        </w:rPr>
        <w:t>&lt;Article&gt;</w:t>
      </w:r>
      <w:r w:rsidRPr="00EA02D2">
        <w:t>Betragtning 25</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7DFF1B94" w14:textId="77777777" w:rsidTr="00AF7750">
        <w:trPr>
          <w:trHeight w:hRule="exact" w:val="240"/>
          <w:jc w:val="center"/>
        </w:trPr>
        <w:tc>
          <w:tcPr>
            <w:tcW w:w="9752" w:type="dxa"/>
            <w:gridSpan w:val="2"/>
            <w:tcBorders>
              <w:top w:val="nil"/>
              <w:left w:val="nil"/>
              <w:bottom w:val="nil"/>
              <w:right w:val="nil"/>
            </w:tcBorders>
          </w:tcPr>
          <w:p w14:paraId="133F49CE" w14:textId="77777777" w:rsidR="0057698E" w:rsidRPr="00EA02D2" w:rsidRDefault="0057698E" w:rsidP="00AF7750"/>
        </w:tc>
      </w:tr>
      <w:tr w:rsidR="004F5FC3" w:rsidRPr="00EA02D2" w14:paraId="494FEB97" w14:textId="77777777" w:rsidTr="00AF7750">
        <w:trPr>
          <w:trHeight w:val="240"/>
          <w:jc w:val="center"/>
        </w:trPr>
        <w:tc>
          <w:tcPr>
            <w:tcW w:w="4876" w:type="dxa"/>
            <w:tcBorders>
              <w:top w:val="nil"/>
              <w:left w:val="nil"/>
              <w:bottom w:val="nil"/>
              <w:right w:val="nil"/>
            </w:tcBorders>
          </w:tcPr>
          <w:p w14:paraId="3ED2025D"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19B17E88" w14:textId="77777777" w:rsidR="0057698E" w:rsidRPr="00EA02D2" w:rsidRDefault="0057698E" w:rsidP="00AF7750">
            <w:pPr>
              <w:pStyle w:val="AmColumnHeading"/>
            </w:pPr>
            <w:r w:rsidRPr="00EA02D2">
              <w:t>Ændringsforslag</w:t>
            </w:r>
          </w:p>
        </w:tc>
      </w:tr>
      <w:tr w:rsidR="004F5FC3" w:rsidRPr="00EA02D2" w14:paraId="077CEF3C" w14:textId="77777777" w:rsidTr="00AF7750">
        <w:trPr>
          <w:jc w:val="center"/>
        </w:trPr>
        <w:tc>
          <w:tcPr>
            <w:tcW w:w="4876" w:type="dxa"/>
            <w:tcBorders>
              <w:top w:val="nil"/>
              <w:left w:val="nil"/>
              <w:bottom w:val="nil"/>
              <w:right w:val="nil"/>
            </w:tcBorders>
          </w:tcPr>
          <w:p w14:paraId="1A0DE4F0" w14:textId="77777777" w:rsidR="0057698E" w:rsidRPr="00EA02D2" w:rsidRDefault="0057698E" w:rsidP="00AF7750">
            <w:pPr>
              <w:pStyle w:val="Normal6a"/>
            </w:pPr>
            <w:r w:rsidRPr="00EA02D2">
              <w:rPr>
                <w:b/>
                <w:i/>
                <w:iCs/>
              </w:rPr>
              <w:t>25)</w:t>
            </w:r>
            <w:r w:rsidRPr="00EA02D2">
              <w:tab/>
              <w:t xml:space="preserve">Platformen for EU's talentpulje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bør EU's talentpulje målrettes specifikke erhverv på </w:t>
            </w:r>
            <w:r w:rsidRPr="00EA02D2">
              <w:rPr>
                <w:b/>
                <w:i/>
              </w:rPr>
              <w:t>alle færdighedsniveauer baseret på, hvilke erhverv der oftest oplever mang</w:t>
            </w:r>
            <w:r w:rsidRPr="00EA02D2">
              <w:rPr>
                <w:b/>
                <w:bCs/>
                <w:i/>
                <w:iCs/>
              </w:rPr>
              <w:t>el på arbejdskraft i Unionen, og på erhverv, der direkte bidrager til den grønne og den digitale omstilling</w:t>
            </w:r>
            <w:r w:rsidRPr="00EA02D2">
              <w:t xml:space="preserve">, jf. </w:t>
            </w:r>
            <w:r w:rsidRPr="00EA02D2">
              <w:rPr>
                <w:b/>
                <w:bCs/>
                <w:i/>
                <w:iCs/>
              </w:rPr>
              <w:t>bilaget</w:t>
            </w:r>
            <w:r w:rsidRPr="00EA02D2">
              <w:t xml:space="preserve"> til denne forordning. For at tilpasse jobopslagene til de nationale arbejdsmarkeders specifikke behov </w:t>
            </w:r>
            <w:r w:rsidRPr="00EA02D2">
              <w:rPr>
                <w:b/>
                <w:bCs/>
                <w:i/>
                <w:iCs/>
              </w:rPr>
              <w:t>og tage udgangspunkt i listen over erhverv, hvor der er mangel på arbejd</w:t>
            </w:r>
            <w:r w:rsidRPr="00EA02D2">
              <w:rPr>
                <w:b/>
                <w:i/>
              </w:rPr>
              <w:t>skraft på tværs af EU, jf. bilaget,</w:t>
            </w:r>
            <w:r w:rsidRPr="00EA02D2">
              <w:t xml:space="preserve"> skal de deltagende medlemsstater have mulighed for at underrette sekretariatet for EU's talentpulje om, når specifikke erhverv, hvor der er mangel på arbejdskraft, føjes til eller fjernes fra listen. Sådanne meddelelser bør kun påvirke matchningen i forbindelse med jobopslag, som den pågældende medlemsstat har indsendt. </w:t>
            </w:r>
            <w:r w:rsidRPr="00EA02D2">
              <w:rPr>
                <w:b/>
                <w:bCs/>
                <w:i/>
                <w:iCs/>
              </w:rPr>
              <w:t xml:space="preserve">Hverken listen over erhverv, hvor der er mangel på arbejdskraft på tværs af EU, eller medlemsstaternes </w:t>
            </w:r>
            <w:r w:rsidRPr="00EA02D2">
              <w:rPr>
                <w:b/>
                <w:bCs/>
                <w:i/>
                <w:iCs/>
              </w:rPr>
              <w:lastRenderedPageBreak/>
              <w:t>meddelelser</w:t>
            </w:r>
            <w:r w:rsidRPr="00EA02D2">
              <w:t xml:space="preserve"> bør påvirke princippet om præference for unionsborgere.</w:t>
            </w:r>
          </w:p>
        </w:tc>
        <w:tc>
          <w:tcPr>
            <w:tcW w:w="4876" w:type="dxa"/>
            <w:tcBorders>
              <w:top w:val="nil"/>
              <w:left w:val="nil"/>
              <w:bottom w:val="nil"/>
              <w:right w:val="nil"/>
            </w:tcBorders>
          </w:tcPr>
          <w:p w14:paraId="22147FF0" w14:textId="2BCEA809" w:rsidR="0057698E" w:rsidRPr="00EA02D2" w:rsidRDefault="0057698E" w:rsidP="00AF7750">
            <w:pPr>
              <w:pStyle w:val="Normal6a"/>
            </w:pPr>
            <w:r w:rsidRPr="00EA02D2">
              <w:rPr>
                <w:b/>
                <w:bCs/>
                <w:i/>
                <w:iCs/>
              </w:rPr>
              <w:lastRenderedPageBreak/>
              <w:t>(25)</w:t>
            </w:r>
            <w:r w:rsidRPr="00EA02D2">
              <w:tab/>
              <w:t xml:space="preserve">Platformen for </w:t>
            </w:r>
            <w:r w:rsidR="00AF7750" w:rsidRPr="00EA02D2">
              <w:t>EU-talentpuljen</w:t>
            </w:r>
            <w:r w:rsidRPr="00EA02D2">
              <w:t xml:space="preserv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bør </w:t>
            </w:r>
            <w:r w:rsidR="00AF7750" w:rsidRPr="00EA02D2">
              <w:t>EU-talentpuljen</w:t>
            </w:r>
            <w:r w:rsidRPr="00EA02D2">
              <w:t xml:space="preserve"> målrettes specifikke erhverv på </w:t>
            </w:r>
            <w:r w:rsidRPr="00EA02D2">
              <w:rPr>
                <w:b/>
                <w:i/>
              </w:rPr>
              <w:t>efter anmodning fra medlemsstaterne</w:t>
            </w:r>
            <w:r w:rsidRPr="00EA02D2">
              <w:t xml:space="preserve">, jf. </w:t>
            </w:r>
            <w:r w:rsidRPr="00EA02D2">
              <w:rPr>
                <w:b/>
                <w:bCs/>
                <w:i/>
                <w:iCs/>
              </w:rPr>
              <w:t>bilagene</w:t>
            </w:r>
            <w:r w:rsidRPr="00EA02D2">
              <w:t xml:space="preserve"> til denne forordning. For at tilpasse jobopslagene til de nationale arbejdsmarkeders specifikke behov skal de deltagende medlemsstater have mulighed for at underrette sekretariatet for </w:t>
            </w:r>
            <w:r w:rsidR="00AF7750" w:rsidRPr="00EA02D2">
              <w:t>EU-talentpuljen</w:t>
            </w:r>
            <w:r w:rsidRPr="00EA02D2">
              <w:t xml:space="preserve"> om, når specifikke erhverv, hvor der er mangel på arbejdskraft, føjes til eller fjernes fra listen. Sådanne meddelelser bør kun påvirke matchningen i forbindelse med jobopslag, som den pågældende medlemsstat har indsendt. </w:t>
            </w:r>
            <w:r w:rsidR="00AF7750" w:rsidRPr="00EA02D2">
              <w:rPr>
                <w:b/>
                <w:bCs/>
                <w:i/>
                <w:iCs/>
              </w:rPr>
              <w:t>EU-talentpuljen</w:t>
            </w:r>
            <w:r w:rsidRPr="00EA02D2">
              <w:rPr>
                <w:b/>
                <w:bCs/>
                <w:i/>
                <w:iCs/>
              </w:rPr>
              <w:t xml:space="preserve"> </w:t>
            </w:r>
            <w:r w:rsidRPr="00EA02D2">
              <w:t xml:space="preserve">bør </w:t>
            </w:r>
            <w:r w:rsidRPr="00EA02D2">
              <w:rPr>
                <w:b/>
                <w:bCs/>
                <w:i/>
                <w:iCs/>
              </w:rPr>
              <w:t xml:space="preserve">ikke </w:t>
            </w:r>
            <w:r w:rsidRPr="00EA02D2">
              <w:t xml:space="preserve">påvirke princippet om præference for unionsborgere </w:t>
            </w:r>
            <w:r w:rsidRPr="00EA02D2">
              <w:rPr>
                <w:b/>
                <w:bCs/>
                <w:i/>
                <w:iCs/>
              </w:rPr>
              <w:t>og bør ikke bidrage til en uforholdsmæssig stigning i indvandringen i Unionen</w:t>
            </w:r>
            <w:r w:rsidRPr="00EA02D2">
              <w:t>.</w:t>
            </w:r>
          </w:p>
        </w:tc>
      </w:tr>
    </w:tbl>
    <w:p w14:paraId="5EF28A7D"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19B7D85F" w14:textId="77777777" w:rsidR="0057698E" w:rsidRPr="00EA02D2" w:rsidRDefault="0057698E" w:rsidP="0057698E">
      <w:r w:rsidRPr="00EA02D2">
        <w:rPr>
          <w:rStyle w:val="HideTWBExt"/>
          <w:color w:val="auto"/>
        </w:rPr>
        <w:t>&lt;/AmendB&gt;</w:t>
      </w:r>
    </w:p>
    <w:p w14:paraId="4833FBE0"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262</w:t>
      </w:r>
      <w:r w:rsidRPr="00EA02D2">
        <w:rPr>
          <w:rStyle w:val="HideTWBExt"/>
          <w:color w:val="auto"/>
        </w:rPr>
        <w:t>&lt;/NumAmB&gt;</w:t>
      </w:r>
    </w:p>
    <w:p w14:paraId="0D52A6A8" w14:textId="77777777" w:rsidR="0057698E" w:rsidRPr="00EA02D2" w:rsidRDefault="0057698E" w:rsidP="0057698E">
      <w:pPr>
        <w:pStyle w:val="NormalBold"/>
      </w:pPr>
      <w:r w:rsidRPr="00EA02D2">
        <w:rPr>
          <w:rStyle w:val="HideTWBExt"/>
          <w:b w:val="0"/>
          <w:color w:val="auto"/>
        </w:rPr>
        <w:t>&lt;RepeatBlock-By&gt;&lt;Members&gt;</w:t>
      </w:r>
      <w:r w:rsidRPr="00EA02D2">
        <w:t>Sebastian Tynkkynen</w:t>
      </w:r>
      <w:r w:rsidRPr="00EA02D2">
        <w:rPr>
          <w:rStyle w:val="HideTWBExt"/>
          <w:b w:val="0"/>
          <w:color w:val="auto"/>
        </w:rPr>
        <w:t>&lt;/Members&gt;</w:t>
      </w:r>
    </w:p>
    <w:p w14:paraId="36D02C2F" w14:textId="77777777" w:rsidR="0057698E" w:rsidRPr="00EA02D2" w:rsidRDefault="0057698E" w:rsidP="0057698E">
      <w:pPr>
        <w:pStyle w:val="NormalBold"/>
      </w:pPr>
      <w:r w:rsidRPr="00EA02D2">
        <w:rPr>
          <w:rStyle w:val="HideTWBExt"/>
          <w:b w:val="0"/>
          <w:color w:val="auto"/>
        </w:rPr>
        <w:t>&lt;/RepeatBlock-By&gt;</w:t>
      </w:r>
    </w:p>
    <w:p w14:paraId="6B3BE6E8"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4163855" w14:textId="77777777" w:rsidR="0057698E" w:rsidRPr="00EA02D2" w:rsidRDefault="0057698E" w:rsidP="0057698E">
      <w:pPr>
        <w:pStyle w:val="NormalBold"/>
      </w:pPr>
      <w:r w:rsidRPr="00EA02D2">
        <w:rPr>
          <w:rStyle w:val="HideTWBExt"/>
          <w:color w:val="auto"/>
        </w:rPr>
        <w:t>&lt;Article&gt;</w:t>
      </w:r>
      <w:r w:rsidRPr="00EA02D2">
        <w:t>Betragtning 25</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6CC4036" w14:textId="77777777" w:rsidTr="00AF7750">
        <w:trPr>
          <w:trHeight w:hRule="exact" w:val="240"/>
          <w:jc w:val="center"/>
        </w:trPr>
        <w:tc>
          <w:tcPr>
            <w:tcW w:w="9752" w:type="dxa"/>
            <w:gridSpan w:val="2"/>
            <w:tcBorders>
              <w:top w:val="nil"/>
              <w:left w:val="nil"/>
              <w:bottom w:val="nil"/>
              <w:right w:val="nil"/>
            </w:tcBorders>
          </w:tcPr>
          <w:p w14:paraId="137BFE02" w14:textId="77777777" w:rsidR="0057698E" w:rsidRPr="00EA02D2" w:rsidRDefault="0057698E" w:rsidP="00AF7750"/>
        </w:tc>
      </w:tr>
      <w:tr w:rsidR="004F5FC3" w:rsidRPr="00EA02D2" w14:paraId="24062A65" w14:textId="77777777" w:rsidTr="00AF7750">
        <w:trPr>
          <w:trHeight w:val="240"/>
          <w:jc w:val="center"/>
        </w:trPr>
        <w:tc>
          <w:tcPr>
            <w:tcW w:w="4876" w:type="dxa"/>
            <w:tcBorders>
              <w:top w:val="nil"/>
              <w:left w:val="nil"/>
              <w:bottom w:val="nil"/>
              <w:right w:val="nil"/>
            </w:tcBorders>
          </w:tcPr>
          <w:p w14:paraId="34C814E9"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7AD6F872" w14:textId="77777777" w:rsidR="0057698E" w:rsidRPr="00EA02D2" w:rsidRDefault="0057698E" w:rsidP="00AF7750">
            <w:pPr>
              <w:pStyle w:val="AmColumnHeading"/>
            </w:pPr>
            <w:r w:rsidRPr="00EA02D2">
              <w:t>Ændringsforslag</w:t>
            </w:r>
          </w:p>
        </w:tc>
      </w:tr>
      <w:tr w:rsidR="004F5FC3" w:rsidRPr="00EA02D2" w14:paraId="515816F7" w14:textId="77777777" w:rsidTr="00AF7750">
        <w:trPr>
          <w:jc w:val="center"/>
        </w:trPr>
        <w:tc>
          <w:tcPr>
            <w:tcW w:w="4876" w:type="dxa"/>
            <w:tcBorders>
              <w:top w:val="nil"/>
              <w:left w:val="nil"/>
              <w:bottom w:val="nil"/>
              <w:right w:val="nil"/>
            </w:tcBorders>
          </w:tcPr>
          <w:p w14:paraId="1B953DA2" w14:textId="77777777" w:rsidR="0057698E" w:rsidRPr="00EA02D2" w:rsidRDefault="0057698E" w:rsidP="00AF7750">
            <w:pPr>
              <w:pStyle w:val="Normal6a"/>
            </w:pPr>
            <w:r w:rsidRPr="00EA02D2">
              <w:rPr>
                <w:b/>
                <w:bCs/>
                <w:i/>
                <w:iCs/>
              </w:rPr>
              <w:t>25)</w:t>
            </w:r>
            <w:r w:rsidRPr="00EA02D2">
              <w:tab/>
              <w:t xml:space="preserve">Platformen for EU's talentpulje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w:t>
            </w:r>
            <w:r w:rsidRPr="00EA02D2">
              <w:rPr>
                <w:b/>
                <w:i/>
              </w:rPr>
              <w:t xml:space="preserve">bør EU's talentpulje målrettes specifikke erhverv på alle færdighedsniveauer baseret på, hvilke erhverv der oftest oplever mangel på arbejdskraft i Unionen, og på </w:t>
            </w:r>
            <w:r w:rsidRPr="00EA02D2">
              <w:t>erhverv</w:t>
            </w:r>
            <w:r w:rsidRPr="00EA02D2">
              <w:rPr>
                <w:b/>
                <w:bCs/>
                <w:i/>
                <w:iCs/>
              </w:rPr>
              <w:t>, der direkte bidrager til den grønne og den digitale omstilling, jf. bilaget til denne forordning</w:t>
            </w:r>
            <w:r w:rsidRPr="00EA02D2">
              <w:t xml:space="preserve">. For at tilpasse jobopslagene til de nationale arbejdsmarkeders specifikke behov og tage udgangspunkt i listen over erhverv, hvor der er mangel på arbejdskraft på tværs af EU, </w:t>
            </w:r>
            <w:r w:rsidRPr="00EA02D2">
              <w:rPr>
                <w:b/>
                <w:bCs/>
                <w:i/>
                <w:iCs/>
              </w:rPr>
              <w:t>jf. bilaget,</w:t>
            </w:r>
            <w:r w:rsidRPr="00EA02D2">
              <w:t xml:space="preserve"> skal de deltagende medlemsstater have mulighed for at underrette sekretariatet for EU's talentpulje om, når specifikke erhverv, hvor der er mangel på arbejdskraft, føjes til eller fjernes fra listen. Sådanne meddelelser bør kun påvirke matchningen i forbindelse med jobopslag, som den pågældende medlemsstat har indsendt. Hverken listen over erhverv, hvor der er mangel på arbejdskraft på tværs af EU, eller medlemsstaternes meddelelser bør påvirke princippet om præference for </w:t>
            </w:r>
            <w:r w:rsidRPr="00EA02D2">
              <w:lastRenderedPageBreak/>
              <w:t>unionsborgere.</w:t>
            </w:r>
          </w:p>
        </w:tc>
        <w:tc>
          <w:tcPr>
            <w:tcW w:w="4876" w:type="dxa"/>
            <w:tcBorders>
              <w:top w:val="nil"/>
              <w:left w:val="nil"/>
              <w:bottom w:val="nil"/>
              <w:right w:val="nil"/>
            </w:tcBorders>
          </w:tcPr>
          <w:p w14:paraId="476A3AA1" w14:textId="326E9735" w:rsidR="0057698E" w:rsidRPr="00EA02D2" w:rsidRDefault="00064613" w:rsidP="00064613">
            <w:pPr>
              <w:pStyle w:val="Normal6a"/>
            </w:pPr>
            <w:r w:rsidRPr="00EA02D2">
              <w:rPr>
                <w:b/>
                <w:bCs/>
                <w:i/>
                <w:iCs/>
              </w:rPr>
              <w:lastRenderedPageBreak/>
              <w:t>(</w:t>
            </w:r>
            <w:r w:rsidR="0057698E" w:rsidRPr="00EA02D2">
              <w:rPr>
                <w:b/>
                <w:bCs/>
                <w:i/>
                <w:iCs/>
              </w:rPr>
              <w:t>25)</w:t>
            </w:r>
            <w:r w:rsidR="0057698E" w:rsidRPr="00EA02D2">
              <w:tab/>
              <w:t xml:space="preserve">Platformen for </w:t>
            </w:r>
            <w:r w:rsidR="00AF7750" w:rsidRPr="00EA02D2">
              <w:t>EU-talentpuljen</w:t>
            </w:r>
            <w:r w:rsidR="0057698E" w:rsidRPr="00EA02D2">
              <w:t xml:space="preserv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w:t>
            </w:r>
            <w:r w:rsidR="0057698E" w:rsidRPr="00EA02D2">
              <w:rPr>
                <w:b/>
                <w:i/>
              </w:rPr>
              <w:t xml:space="preserve">og for at sikre, at arbejdskraftmigration medfører nettoøkonomiske fordele for den nationale økonomi, bør </w:t>
            </w:r>
            <w:r w:rsidR="00AF7750" w:rsidRPr="00EA02D2">
              <w:rPr>
                <w:b/>
                <w:i/>
              </w:rPr>
              <w:t>EU-talentpuljen</w:t>
            </w:r>
            <w:r w:rsidR="0057698E" w:rsidRPr="00EA02D2">
              <w:rPr>
                <w:b/>
                <w:i/>
              </w:rPr>
              <w:t xml:space="preserve"> målrette </w:t>
            </w:r>
            <w:r w:rsidR="0057698E" w:rsidRPr="00EA02D2">
              <w:t xml:space="preserve">erhverv </w:t>
            </w:r>
            <w:r w:rsidR="0057698E" w:rsidRPr="00EA02D2">
              <w:rPr>
                <w:b/>
                <w:i/>
              </w:rPr>
              <w:t>med særligt høje færdighedsniveauer, hvor der er mangel på arbejdskraft.</w:t>
            </w:r>
            <w:r w:rsidR="0057698E" w:rsidRPr="00EA02D2">
              <w:t xml:space="preserve"> For at tilpasse jobopslagene til de nationale arbejdsmarkeders specifikke behov og tage udgangspunkt i listen over erhverv, hvor der er mangel på arbejdskraft på tværs af EU, skal de deltagende medlemsstater have mulighed for at underrette sekretariatet for </w:t>
            </w:r>
            <w:r w:rsidR="00AF7750" w:rsidRPr="00EA02D2">
              <w:t>EU-talentpuljen</w:t>
            </w:r>
            <w:r w:rsidR="0057698E" w:rsidRPr="00EA02D2">
              <w:t xml:space="preserve"> om, når specifikke erhverv, hvor der er mangel på arbejdskraft, føjes til eller fjernes fra listen. Sådanne meddelelser bør kun påvirke matchningen i forbindelse med jobopslag, som den pågældende medlemsstat har indsendt. Hverken listen over erhverv, hvor der er mangel på arbejdskraft på tværs af EU, eller medlemsstaternes meddelelser bør påvirke princippet om præference for unionsborgere.</w:t>
            </w:r>
          </w:p>
        </w:tc>
      </w:tr>
    </w:tbl>
    <w:p w14:paraId="3B75F1D3"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{FI}</w:t>
      </w:r>
      <w:r w:rsidRPr="00EA02D2">
        <w:t>fi</w:t>
      </w:r>
      <w:r w:rsidRPr="00EA02D2">
        <w:rPr>
          <w:rStyle w:val="HideTWBExt"/>
          <w:color w:val="auto"/>
        </w:rPr>
        <w:t>&lt;/Original&gt;</w:t>
      </w:r>
    </w:p>
    <w:p w14:paraId="36CAFB4D" w14:textId="77777777" w:rsidR="0057698E" w:rsidRPr="00EA02D2" w:rsidRDefault="0057698E" w:rsidP="0057698E">
      <w:r w:rsidRPr="00EA02D2">
        <w:rPr>
          <w:rStyle w:val="HideTWBExt"/>
          <w:color w:val="auto"/>
        </w:rPr>
        <w:t>&lt;/AmendB&gt;</w:t>
      </w:r>
    </w:p>
    <w:p w14:paraId="5DB9D905"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263</w:t>
      </w:r>
      <w:r w:rsidRPr="00EA02D2">
        <w:rPr>
          <w:rStyle w:val="HideTWBExt"/>
          <w:color w:val="auto"/>
        </w:rPr>
        <w:t>&lt;/NumAmB&gt;</w:t>
      </w:r>
    </w:p>
    <w:p w14:paraId="3DC77CD1" w14:textId="77777777" w:rsidR="0057698E" w:rsidRPr="00EA02D2" w:rsidRDefault="0057698E" w:rsidP="0057698E">
      <w:pPr>
        <w:pStyle w:val="NormalBold"/>
      </w:pPr>
      <w:r w:rsidRPr="00EA02D2">
        <w:rPr>
          <w:rStyle w:val="HideTWBExt"/>
          <w:b w:val="0"/>
          <w:color w:val="auto"/>
        </w:rPr>
        <w:t>&lt;RepeatBlock-By&gt;&lt;Members&gt;</w:t>
      </w:r>
      <w:r w:rsidRPr="00EA02D2">
        <w:t>Jan-Christoph Oetjen, Abir Al-Sahlani, Hilde Vautmans, Irena Joveva, Lucia Yar</w:t>
      </w:r>
      <w:r w:rsidRPr="00EA02D2">
        <w:rPr>
          <w:rStyle w:val="HideTWBExt"/>
          <w:b w:val="0"/>
          <w:color w:val="auto"/>
        </w:rPr>
        <w:t>&lt;/Members&gt;</w:t>
      </w:r>
    </w:p>
    <w:p w14:paraId="290C3C43" w14:textId="77777777" w:rsidR="0057698E" w:rsidRPr="00EA02D2" w:rsidRDefault="0057698E" w:rsidP="0057698E">
      <w:pPr>
        <w:pStyle w:val="NormalBold"/>
      </w:pPr>
      <w:r w:rsidRPr="00EA02D2">
        <w:rPr>
          <w:rStyle w:val="HideTWBExt"/>
          <w:b w:val="0"/>
          <w:color w:val="auto"/>
        </w:rPr>
        <w:t>&lt;/RepeatBlock-By&gt;</w:t>
      </w:r>
    </w:p>
    <w:p w14:paraId="5570A41D"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5D54DB34" w14:textId="77777777" w:rsidR="0057698E" w:rsidRPr="00EA02D2" w:rsidRDefault="0057698E" w:rsidP="0057698E">
      <w:pPr>
        <w:pStyle w:val="NormalBold"/>
      </w:pPr>
      <w:r w:rsidRPr="00EA02D2">
        <w:rPr>
          <w:rStyle w:val="HideTWBExt"/>
          <w:color w:val="auto"/>
        </w:rPr>
        <w:t>&lt;Article&gt;</w:t>
      </w:r>
      <w:r w:rsidRPr="00EA02D2">
        <w:t>Betragtning 25</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5F02BDA" w14:textId="77777777" w:rsidTr="00AF7750">
        <w:trPr>
          <w:trHeight w:hRule="exact" w:val="240"/>
          <w:jc w:val="center"/>
        </w:trPr>
        <w:tc>
          <w:tcPr>
            <w:tcW w:w="9752" w:type="dxa"/>
            <w:gridSpan w:val="2"/>
            <w:tcBorders>
              <w:top w:val="nil"/>
              <w:left w:val="nil"/>
              <w:bottom w:val="nil"/>
              <w:right w:val="nil"/>
            </w:tcBorders>
          </w:tcPr>
          <w:p w14:paraId="1B6A3E99" w14:textId="77777777" w:rsidR="0057698E" w:rsidRPr="00EA02D2" w:rsidRDefault="0057698E" w:rsidP="00AF7750"/>
        </w:tc>
      </w:tr>
      <w:tr w:rsidR="004F5FC3" w:rsidRPr="00EA02D2" w14:paraId="5AD2C3F2" w14:textId="77777777" w:rsidTr="00AF7750">
        <w:trPr>
          <w:trHeight w:val="240"/>
          <w:jc w:val="center"/>
        </w:trPr>
        <w:tc>
          <w:tcPr>
            <w:tcW w:w="4876" w:type="dxa"/>
            <w:tcBorders>
              <w:top w:val="nil"/>
              <w:left w:val="nil"/>
              <w:bottom w:val="nil"/>
              <w:right w:val="nil"/>
            </w:tcBorders>
          </w:tcPr>
          <w:p w14:paraId="79CF33D7"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1D04C3A8" w14:textId="77777777" w:rsidR="0057698E" w:rsidRPr="00EA02D2" w:rsidRDefault="0057698E" w:rsidP="00AF7750">
            <w:pPr>
              <w:pStyle w:val="AmColumnHeading"/>
            </w:pPr>
            <w:r w:rsidRPr="00EA02D2">
              <w:t>Ændringsforslag</w:t>
            </w:r>
          </w:p>
        </w:tc>
      </w:tr>
      <w:tr w:rsidR="004F5FC3" w:rsidRPr="00EA02D2" w14:paraId="374A62CD" w14:textId="77777777" w:rsidTr="00AF7750">
        <w:trPr>
          <w:jc w:val="center"/>
        </w:trPr>
        <w:tc>
          <w:tcPr>
            <w:tcW w:w="4876" w:type="dxa"/>
            <w:tcBorders>
              <w:top w:val="nil"/>
              <w:left w:val="nil"/>
              <w:bottom w:val="nil"/>
              <w:right w:val="nil"/>
            </w:tcBorders>
          </w:tcPr>
          <w:p w14:paraId="62B3F26E" w14:textId="77777777" w:rsidR="0057698E" w:rsidRPr="00EA02D2" w:rsidRDefault="0057698E" w:rsidP="00AF7750">
            <w:pPr>
              <w:pStyle w:val="Normal6a"/>
            </w:pPr>
            <w:r w:rsidRPr="00EA02D2">
              <w:rPr>
                <w:b/>
                <w:i/>
                <w:iCs/>
              </w:rPr>
              <w:t>25)</w:t>
            </w:r>
            <w:r w:rsidRPr="00EA02D2">
              <w:tab/>
              <w:t xml:space="preserve">Platformen for EU's talentpulje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bør EU's talentpulje målrettes </w:t>
            </w:r>
            <w:r w:rsidRPr="00EA02D2">
              <w:rPr>
                <w:b/>
                <w:bCs/>
                <w:i/>
                <w:iCs/>
              </w:rPr>
              <w:t>specifikke erhverv</w:t>
            </w:r>
            <w:r w:rsidRPr="00EA02D2">
              <w:t xml:space="preserve"> på alle færdighedsniveauer baseret på, hvilke erhverv der oftest oplever mangel på arbejdskraft i Unionen, og på erhverv, der direkte bidrager til den grønne og den digitale omstilling, jf. bilaget til denne forordning. For at </w:t>
            </w:r>
            <w:r w:rsidRPr="00EA02D2">
              <w:rPr>
                <w:b/>
                <w:bCs/>
                <w:i/>
                <w:iCs/>
              </w:rPr>
              <w:t>tilpasse jobopslagene til</w:t>
            </w:r>
            <w:r w:rsidRPr="00EA02D2">
              <w:t xml:space="preserve"> de nationale arbejdsmarkeders specifikke behov og tage udgangspunkt i listen over erhverv, hvor der er mangel på arbejdskraft på tværs af EU, jf. bilaget, skal de deltagende medlemsstater have mulighed for at </w:t>
            </w:r>
            <w:r w:rsidRPr="00EA02D2">
              <w:rPr>
                <w:b/>
                <w:bCs/>
                <w:i/>
                <w:iCs/>
              </w:rPr>
              <w:t>underrette sekretariatet for EU's talentpulje om, når specifikke</w:t>
            </w:r>
            <w:r w:rsidRPr="00EA02D2">
              <w:t xml:space="preserve"> erhverv, hvor der er mangel på arbejdskraft</w:t>
            </w:r>
            <w:r w:rsidRPr="00EA02D2">
              <w:rPr>
                <w:b/>
                <w:bCs/>
                <w:i/>
                <w:iCs/>
              </w:rPr>
              <w:t>, føjes til eller fjernes fra listen</w:t>
            </w:r>
            <w:r w:rsidRPr="00EA02D2">
              <w:rPr>
                <w:b/>
                <w:i/>
              </w:rPr>
              <w:t>. Sådanne meddelelser bør kun påvirke matchningen i forbindelse med jobopslag, som den pågældende medlemsstat har indsendt</w:t>
            </w:r>
            <w:r w:rsidRPr="00EA02D2">
              <w:t xml:space="preserve">. Hverken listen over erhverv, hvor der er mangel på arbejdskraft på tværs af EU, eller medlemsstaternes </w:t>
            </w:r>
            <w:r w:rsidRPr="00EA02D2">
              <w:rPr>
                <w:b/>
                <w:bCs/>
                <w:i/>
                <w:iCs/>
              </w:rPr>
              <w:t>meddelelser</w:t>
            </w:r>
            <w:r w:rsidRPr="00EA02D2">
              <w:rPr>
                <w:b/>
                <w:bCs/>
              </w:rPr>
              <w:t xml:space="preserve"> </w:t>
            </w:r>
            <w:r w:rsidRPr="00EA02D2">
              <w:t xml:space="preserve">bør påvirke princippet om præference for </w:t>
            </w:r>
            <w:r w:rsidRPr="00EA02D2">
              <w:lastRenderedPageBreak/>
              <w:t>unionsborgere.</w:t>
            </w:r>
          </w:p>
        </w:tc>
        <w:tc>
          <w:tcPr>
            <w:tcW w:w="4876" w:type="dxa"/>
            <w:tcBorders>
              <w:top w:val="nil"/>
              <w:left w:val="nil"/>
              <w:bottom w:val="nil"/>
              <w:right w:val="nil"/>
            </w:tcBorders>
          </w:tcPr>
          <w:p w14:paraId="2C6845CC" w14:textId="3EE9BE17" w:rsidR="0057698E" w:rsidRPr="00EA02D2" w:rsidRDefault="0057698E" w:rsidP="00AF7750">
            <w:pPr>
              <w:pStyle w:val="Normal6a"/>
            </w:pPr>
            <w:r w:rsidRPr="00EA02D2">
              <w:rPr>
                <w:b/>
                <w:bCs/>
                <w:i/>
                <w:iCs/>
              </w:rPr>
              <w:lastRenderedPageBreak/>
              <w:t>(25)</w:t>
            </w:r>
            <w:r w:rsidRPr="00EA02D2">
              <w:tab/>
              <w:t xml:space="preserve">Platformen for </w:t>
            </w:r>
            <w:r w:rsidR="00AF7750" w:rsidRPr="00EA02D2">
              <w:t>EU-talentpuljen</w:t>
            </w:r>
            <w:r w:rsidRPr="00EA02D2">
              <w:t xml:space="preserv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bør </w:t>
            </w:r>
            <w:r w:rsidR="00AF7750" w:rsidRPr="00EA02D2">
              <w:t>EU-talentpuljen</w:t>
            </w:r>
            <w:r w:rsidRPr="00EA02D2">
              <w:t xml:space="preserve"> målrettes </w:t>
            </w:r>
            <w:r w:rsidRPr="00EA02D2">
              <w:rPr>
                <w:b/>
                <w:bCs/>
                <w:i/>
                <w:iCs/>
              </w:rPr>
              <w:t>alle færdighedsniveauer.</w:t>
            </w:r>
            <w:r w:rsidRPr="00EA02D2">
              <w:rPr>
                <w:b/>
                <w:i/>
              </w:rPr>
              <w:t xml:space="preserve"> </w:t>
            </w:r>
            <w:r w:rsidRPr="00EA02D2">
              <w:rPr>
                <w:b/>
                <w:bCs/>
                <w:i/>
                <w:iCs/>
              </w:rPr>
              <w:t>Heri bør der tages højde for, men det skal ikke udelukkende være</w:t>
            </w:r>
            <w:r w:rsidRPr="00EA02D2">
              <w:rPr>
                <w:b/>
                <w:bCs/>
              </w:rPr>
              <w:t xml:space="preserve"> </w:t>
            </w:r>
            <w:r w:rsidRPr="00EA02D2">
              <w:t xml:space="preserve">baseret på, hvilke erhverv der oftest oplever mangel på arbejdskraft i Unionen, og på erhverv, der direkte bidrager til den grønne og den digitale omstilling, jf. bilaget til denne forordning. </w:t>
            </w:r>
            <w:r w:rsidRPr="00EA02D2">
              <w:rPr>
                <w:b/>
                <w:i/>
              </w:rPr>
              <w:t>Listen over EU-dækkende erhverv, hvor der er mangel på arbejdskraft på tværs af EU, bør give tredjelandsstatsborgere en indikation af de mest eftertragtede erhverv inden for EU uden at være eksklusiv eller udtømmende.</w:t>
            </w:r>
            <w:r w:rsidRPr="00EA02D2">
              <w:t xml:space="preserve"> For at </w:t>
            </w:r>
            <w:r w:rsidRPr="00EA02D2">
              <w:rPr>
                <w:b/>
                <w:bCs/>
                <w:i/>
                <w:iCs/>
              </w:rPr>
              <w:t xml:space="preserve">formidle </w:t>
            </w:r>
            <w:r w:rsidRPr="00EA02D2">
              <w:t xml:space="preserve">de nationale arbejdsmarkeders specifikke behov og tage udgangspunkt i listen over erhverv, hvor der er mangel på arbejdskraft på tværs af EU, jf. bilaget, skal de deltagende medlemsstater have mulighed for at </w:t>
            </w:r>
            <w:r w:rsidRPr="00EA02D2">
              <w:rPr>
                <w:b/>
                <w:bCs/>
                <w:i/>
                <w:iCs/>
              </w:rPr>
              <w:t xml:space="preserve">offentliggøre nationale lister over </w:t>
            </w:r>
            <w:r w:rsidRPr="00EA02D2">
              <w:t xml:space="preserve">erhverv, hvor der er mangel på arbejdskraft. Hverken listen over erhverv, hvor der er mangel på arbejdskraft på tværs af EU, </w:t>
            </w:r>
            <w:r w:rsidRPr="00EA02D2">
              <w:lastRenderedPageBreak/>
              <w:t xml:space="preserve">eller medlemsstaternes </w:t>
            </w:r>
            <w:r w:rsidRPr="00EA02D2">
              <w:rPr>
                <w:b/>
                <w:bCs/>
                <w:i/>
                <w:iCs/>
              </w:rPr>
              <w:t>lister</w:t>
            </w:r>
            <w:r w:rsidRPr="00EA02D2">
              <w:t xml:space="preserve"> bør påvirke princippet om præference for unionsborgere.</w:t>
            </w:r>
          </w:p>
        </w:tc>
      </w:tr>
    </w:tbl>
    <w:p w14:paraId="3BBD1516"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5FDEB2D3" w14:textId="77777777" w:rsidR="0057698E" w:rsidRPr="00EA02D2" w:rsidRDefault="0057698E" w:rsidP="0057698E">
      <w:r w:rsidRPr="00EA02D2">
        <w:rPr>
          <w:rStyle w:val="HideTWBExt"/>
          <w:color w:val="auto"/>
        </w:rPr>
        <w:t>&lt;/AmendB&gt;</w:t>
      </w:r>
    </w:p>
    <w:p w14:paraId="11FA0B11"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264</w:t>
      </w:r>
      <w:r w:rsidRPr="00EA02D2">
        <w:rPr>
          <w:rStyle w:val="HideTWBExt"/>
          <w:color w:val="auto"/>
        </w:rPr>
        <w:t>&lt;/NumAmB&gt;</w:t>
      </w:r>
    </w:p>
    <w:p w14:paraId="40874D0A" w14:textId="77777777" w:rsidR="0057698E" w:rsidRPr="00EA02D2" w:rsidRDefault="0057698E" w:rsidP="0057698E">
      <w:pPr>
        <w:pStyle w:val="NormalBold"/>
      </w:pPr>
      <w:r w:rsidRPr="00EA02D2">
        <w:rPr>
          <w:rStyle w:val="HideTWBExt"/>
          <w:b w:val="0"/>
          <w:color w:val="auto"/>
        </w:rPr>
        <w:t>&lt;RepeatBlock-By&gt;&lt;Members&gt;</w:t>
      </w:r>
      <w:r w:rsidRPr="00EA02D2">
        <w:t>Lena Düpont, Tomas Tobé</w:t>
      </w:r>
      <w:r w:rsidRPr="00EA02D2">
        <w:rPr>
          <w:rStyle w:val="HideTWBExt"/>
          <w:b w:val="0"/>
          <w:color w:val="auto"/>
        </w:rPr>
        <w:t>&lt;/Members&gt;</w:t>
      </w:r>
    </w:p>
    <w:p w14:paraId="21A34583" w14:textId="77777777" w:rsidR="0057698E" w:rsidRPr="00EA02D2" w:rsidRDefault="0057698E" w:rsidP="0057698E">
      <w:pPr>
        <w:pStyle w:val="NormalBold"/>
      </w:pPr>
      <w:r w:rsidRPr="00EA02D2">
        <w:rPr>
          <w:rStyle w:val="HideTWBExt"/>
          <w:b w:val="0"/>
          <w:color w:val="auto"/>
        </w:rPr>
        <w:t>&lt;/RepeatBlock-By&gt;</w:t>
      </w:r>
    </w:p>
    <w:p w14:paraId="0FAE7401"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32A513CB" w14:textId="77777777" w:rsidR="0057698E" w:rsidRPr="00EA02D2" w:rsidRDefault="0057698E" w:rsidP="0057698E">
      <w:pPr>
        <w:pStyle w:val="NormalBold"/>
      </w:pPr>
      <w:r w:rsidRPr="00EA02D2">
        <w:rPr>
          <w:rStyle w:val="HideTWBExt"/>
          <w:color w:val="auto"/>
        </w:rPr>
        <w:t>&lt;Article&gt;</w:t>
      </w:r>
      <w:r w:rsidRPr="00EA02D2">
        <w:t>Betragtning 25</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35C7C7A6" w14:textId="77777777" w:rsidTr="00AF7750">
        <w:trPr>
          <w:trHeight w:hRule="exact" w:val="240"/>
          <w:jc w:val="center"/>
        </w:trPr>
        <w:tc>
          <w:tcPr>
            <w:tcW w:w="9752" w:type="dxa"/>
            <w:gridSpan w:val="2"/>
            <w:tcBorders>
              <w:top w:val="nil"/>
              <w:left w:val="nil"/>
              <w:bottom w:val="nil"/>
              <w:right w:val="nil"/>
            </w:tcBorders>
          </w:tcPr>
          <w:p w14:paraId="01F52CE4" w14:textId="77777777" w:rsidR="0057698E" w:rsidRPr="00EA02D2" w:rsidRDefault="0057698E" w:rsidP="00AF7750"/>
        </w:tc>
      </w:tr>
      <w:tr w:rsidR="004F5FC3" w:rsidRPr="00EA02D2" w14:paraId="6A23E4EE" w14:textId="77777777" w:rsidTr="00AF7750">
        <w:trPr>
          <w:trHeight w:val="240"/>
          <w:jc w:val="center"/>
        </w:trPr>
        <w:tc>
          <w:tcPr>
            <w:tcW w:w="4876" w:type="dxa"/>
            <w:tcBorders>
              <w:top w:val="nil"/>
              <w:left w:val="nil"/>
              <w:bottom w:val="nil"/>
              <w:right w:val="nil"/>
            </w:tcBorders>
          </w:tcPr>
          <w:p w14:paraId="4C42F436"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F9FA258" w14:textId="77777777" w:rsidR="0057698E" w:rsidRPr="00EA02D2" w:rsidRDefault="0057698E" w:rsidP="00AF7750">
            <w:pPr>
              <w:pStyle w:val="AmColumnHeading"/>
            </w:pPr>
            <w:r w:rsidRPr="00EA02D2">
              <w:t>Ændringsforslag</w:t>
            </w:r>
          </w:p>
        </w:tc>
      </w:tr>
      <w:tr w:rsidR="004F5FC3" w:rsidRPr="00EA02D2" w14:paraId="1BF019B0" w14:textId="77777777" w:rsidTr="00AF7750">
        <w:trPr>
          <w:jc w:val="center"/>
        </w:trPr>
        <w:tc>
          <w:tcPr>
            <w:tcW w:w="4876" w:type="dxa"/>
            <w:tcBorders>
              <w:top w:val="nil"/>
              <w:left w:val="nil"/>
              <w:bottom w:val="nil"/>
              <w:right w:val="nil"/>
            </w:tcBorders>
          </w:tcPr>
          <w:p w14:paraId="7E126BED" w14:textId="77777777" w:rsidR="0057698E" w:rsidRPr="00EA02D2" w:rsidRDefault="0057698E" w:rsidP="00AF7750">
            <w:pPr>
              <w:pStyle w:val="Normal6a"/>
            </w:pPr>
            <w:r w:rsidRPr="00EA02D2">
              <w:rPr>
                <w:b/>
                <w:i/>
                <w:iCs/>
              </w:rPr>
              <w:t>25)</w:t>
            </w:r>
            <w:r w:rsidRPr="00EA02D2">
              <w:tab/>
              <w:t xml:space="preserve">Platformen for EU's talentpulje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bør EU's talentpulje målrettes specifikke erhverv på alle færdighedsniveauer baseret på, hvilke erhverv der oftest oplever mangel på arbejdskraft i Unionen, og på erhverv, der direkte bidrager til den grønne og den digitale omstilling, jf. bilaget til denne forordning. For at tilpasse jobopslagene til de nationale arbejdsmarkeders specifikke behov og tage udgangspunkt i listen over erhverv, hvor der er mangel på arbejdskraft på tværs af EU, jf. bilaget, skal de deltagende medlemsstater have mulighed for at underrette sekretariatet for EU's talentpulje om, når specifikke erhverv, hvor der er mangel på arbejdskraft, føjes til eller fjernes fra listen. Sådanne meddelelser bør kun påvirke matchningen i forbindelse med jobopslag, som den pågældende medlemsstat har indsendt. Hverken listen over erhverv, hvor der er mangel på arbejdskraft på tværs af EU, eller medlemsstaternes meddelelser bør </w:t>
            </w:r>
            <w:r w:rsidRPr="00EA02D2">
              <w:lastRenderedPageBreak/>
              <w:t>påvirke princippet om præference for unionsborgere.</w:t>
            </w:r>
          </w:p>
        </w:tc>
        <w:tc>
          <w:tcPr>
            <w:tcW w:w="4876" w:type="dxa"/>
            <w:tcBorders>
              <w:top w:val="nil"/>
              <w:left w:val="nil"/>
              <w:bottom w:val="nil"/>
              <w:right w:val="nil"/>
            </w:tcBorders>
          </w:tcPr>
          <w:p w14:paraId="23C371C3" w14:textId="4E8C0B87" w:rsidR="0057698E" w:rsidRPr="00EA02D2" w:rsidRDefault="0057698E" w:rsidP="00AF7750">
            <w:pPr>
              <w:pStyle w:val="Normal6a"/>
            </w:pPr>
            <w:r w:rsidRPr="00EA02D2">
              <w:rPr>
                <w:b/>
                <w:bCs/>
                <w:i/>
                <w:iCs/>
              </w:rPr>
              <w:lastRenderedPageBreak/>
              <w:t>(25)</w:t>
            </w:r>
            <w:r w:rsidRPr="00EA02D2">
              <w:tab/>
              <w:t xml:space="preserve">Platformen for </w:t>
            </w:r>
            <w:r w:rsidR="00AF7750" w:rsidRPr="00EA02D2">
              <w:t>EU-talentpuljen</w:t>
            </w:r>
            <w:r w:rsidRPr="00EA02D2">
              <w:t xml:space="preserv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w:t>
            </w:r>
            <w:r w:rsidRPr="00EA02D2">
              <w:rPr>
                <w:b/>
                <w:bCs/>
                <w:i/>
                <w:iCs/>
              </w:rPr>
              <w:t>og styrke konkurrenceevnen</w:t>
            </w:r>
            <w:r w:rsidRPr="00EA02D2">
              <w:t xml:space="preserve"> bør </w:t>
            </w:r>
            <w:r w:rsidR="00AF7750" w:rsidRPr="00EA02D2">
              <w:t>EU-talentpuljen</w:t>
            </w:r>
            <w:r w:rsidRPr="00EA02D2">
              <w:t xml:space="preserve"> målrettes specifikke erhverv på alle færdighedsniveauer baseret på, hvilke erhverv der oftest oplever mangel på arbejdskraft i Unionen, og på erhverv, der direkte bidrager til den grønne og den digitale omstilling, jf. bilaget til denne forordning. For at tilpasse jobopslagene til de nationale arbejdsmarkeders specifikke behov og tage udgangspunkt i listen over erhverv, hvor der er mangel på arbejdskraft på tværs af EU, jf. bilaget, skal de deltagende medlemsstater have mulighed for at underrette sekretariatet for </w:t>
            </w:r>
            <w:r w:rsidR="00AF7750" w:rsidRPr="00EA02D2">
              <w:t>EU-talentpuljen</w:t>
            </w:r>
            <w:r w:rsidRPr="00EA02D2">
              <w:t xml:space="preserve"> om, når specifikke erhverv, hvor der er mangel på arbejdskraft, føjes til eller fjernes fra listen. Sådanne meddelelser bør kun påvirke matchningen i forbindelse med jobopslag, som den pågældende medlemsstat har indsendt. Hverken listen over erhverv, hvor der er mangel på arbejdskraft på tværs af EU, eller </w:t>
            </w:r>
            <w:r w:rsidRPr="00EA02D2">
              <w:lastRenderedPageBreak/>
              <w:t>medlemsstaternes meddelelser bør påvirke princippet om præference for unionsborgere.</w:t>
            </w:r>
          </w:p>
        </w:tc>
      </w:tr>
    </w:tbl>
    <w:p w14:paraId="6516323A"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1F91CB3E" w14:textId="77777777" w:rsidR="0057698E" w:rsidRPr="00EA02D2" w:rsidRDefault="0057698E" w:rsidP="0057698E">
      <w:r w:rsidRPr="00EA02D2">
        <w:rPr>
          <w:rStyle w:val="HideTWBExt"/>
          <w:color w:val="auto"/>
        </w:rPr>
        <w:t>&lt;/AmendB&gt;</w:t>
      </w:r>
    </w:p>
    <w:p w14:paraId="1388607A"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265</w:t>
      </w:r>
      <w:r w:rsidRPr="00EA02D2">
        <w:rPr>
          <w:rStyle w:val="HideTWBExt"/>
          <w:color w:val="auto"/>
        </w:rPr>
        <w:t>&lt;/NumAmB&gt;</w:t>
      </w:r>
    </w:p>
    <w:p w14:paraId="71E9EE60" w14:textId="77777777" w:rsidR="0057698E" w:rsidRPr="00EA02D2" w:rsidRDefault="0057698E" w:rsidP="0057698E">
      <w:pPr>
        <w:pStyle w:val="NormalBold"/>
      </w:pPr>
      <w:r w:rsidRPr="00EA02D2">
        <w:rPr>
          <w:rStyle w:val="HideTWBExt"/>
          <w:b w:val="0"/>
          <w:color w:val="auto"/>
        </w:rPr>
        <w:t>&lt;RepeatBlock-By&gt;&lt;Members&gt;</w:t>
      </w:r>
      <w:r w:rsidRPr="00EA02D2">
        <w:t>Alice Teodorescu Måwe</w:t>
      </w:r>
      <w:r w:rsidRPr="00EA02D2">
        <w:rPr>
          <w:rStyle w:val="HideTWBExt"/>
          <w:b w:val="0"/>
          <w:color w:val="auto"/>
        </w:rPr>
        <w:t>&lt;/Members&gt;</w:t>
      </w:r>
    </w:p>
    <w:p w14:paraId="366AD2B6" w14:textId="77777777" w:rsidR="0057698E" w:rsidRPr="00EA02D2" w:rsidRDefault="0057698E" w:rsidP="0057698E">
      <w:pPr>
        <w:pStyle w:val="NormalBold"/>
      </w:pPr>
      <w:r w:rsidRPr="00EA02D2">
        <w:rPr>
          <w:rStyle w:val="HideTWBExt"/>
          <w:b w:val="0"/>
          <w:color w:val="auto"/>
        </w:rPr>
        <w:t>&lt;/RepeatBlock-By&gt;</w:t>
      </w:r>
    </w:p>
    <w:p w14:paraId="3B225115"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2E8D589D" w14:textId="77777777" w:rsidR="0057698E" w:rsidRPr="00EA02D2" w:rsidRDefault="0057698E" w:rsidP="0057698E">
      <w:pPr>
        <w:pStyle w:val="NormalBold"/>
      </w:pPr>
      <w:r w:rsidRPr="00EA02D2">
        <w:rPr>
          <w:rStyle w:val="HideTWBExt"/>
          <w:color w:val="auto"/>
        </w:rPr>
        <w:t>&lt;Article&gt;</w:t>
      </w:r>
      <w:r w:rsidRPr="00EA02D2">
        <w:t>Betragtning 25</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6A97B211" w14:textId="77777777" w:rsidTr="00AF7750">
        <w:trPr>
          <w:trHeight w:hRule="exact" w:val="240"/>
          <w:jc w:val="center"/>
        </w:trPr>
        <w:tc>
          <w:tcPr>
            <w:tcW w:w="9752" w:type="dxa"/>
            <w:gridSpan w:val="2"/>
            <w:tcBorders>
              <w:top w:val="nil"/>
              <w:left w:val="nil"/>
              <w:bottom w:val="nil"/>
              <w:right w:val="nil"/>
            </w:tcBorders>
          </w:tcPr>
          <w:p w14:paraId="7F8D4B89" w14:textId="77777777" w:rsidR="0057698E" w:rsidRPr="00EA02D2" w:rsidRDefault="0057698E" w:rsidP="00AF7750"/>
        </w:tc>
      </w:tr>
      <w:tr w:rsidR="004F5FC3" w:rsidRPr="00EA02D2" w14:paraId="11A63DE5" w14:textId="77777777" w:rsidTr="00AF7750">
        <w:trPr>
          <w:trHeight w:val="240"/>
          <w:jc w:val="center"/>
        </w:trPr>
        <w:tc>
          <w:tcPr>
            <w:tcW w:w="4876" w:type="dxa"/>
            <w:tcBorders>
              <w:top w:val="nil"/>
              <w:left w:val="nil"/>
              <w:bottom w:val="nil"/>
              <w:right w:val="nil"/>
            </w:tcBorders>
          </w:tcPr>
          <w:p w14:paraId="58971436"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6EF33E2" w14:textId="77777777" w:rsidR="0057698E" w:rsidRPr="00EA02D2" w:rsidRDefault="0057698E" w:rsidP="00AF7750">
            <w:pPr>
              <w:pStyle w:val="AmColumnHeading"/>
            </w:pPr>
            <w:r w:rsidRPr="00EA02D2">
              <w:t>Ændringsforslag</w:t>
            </w:r>
          </w:p>
        </w:tc>
      </w:tr>
      <w:tr w:rsidR="004F5FC3" w:rsidRPr="00EA02D2" w14:paraId="0E0F5B79" w14:textId="77777777" w:rsidTr="00AF7750">
        <w:trPr>
          <w:jc w:val="center"/>
        </w:trPr>
        <w:tc>
          <w:tcPr>
            <w:tcW w:w="4876" w:type="dxa"/>
            <w:tcBorders>
              <w:top w:val="nil"/>
              <w:left w:val="nil"/>
              <w:bottom w:val="nil"/>
              <w:right w:val="nil"/>
            </w:tcBorders>
          </w:tcPr>
          <w:p w14:paraId="31A13709" w14:textId="77777777" w:rsidR="0057698E" w:rsidRPr="00EA02D2" w:rsidRDefault="0057698E" w:rsidP="00AF7750">
            <w:pPr>
              <w:pStyle w:val="Normal6a"/>
            </w:pPr>
            <w:r w:rsidRPr="00EA02D2">
              <w:rPr>
                <w:b/>
                <w:i/>
                <w:iCs/>
              </w:rPr>
              <w:t>25)</w:t>
            </w:r>
            <w:r w:rsidRPr="00EA02D2">
              <w:tab/>
              <w:t xml:space="preserve">Platformen for EU's talentpulje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bør EU's talentpulje målrettes specifikke erhverv på alle færdighedsniveauer baseret på, hvilke erhverv der oftest oplever mangel på arbejdskraft i Unionen, og på erhverv, der direkte bidrager til den grønne og den digitale omstilling, jf. bilaget til denne forordning. For at tilpasse jobopslagene til de nationale arbejdsmarkeders specifikke behov og tage udgangspunkt i listen over erhverv, hvor der er mangel på arbejdskraft på tværs af EU, jf. bilaget, skal de deltagende medlemsstater have mulighed for at underrette sekretariatet for EU's talentpulje om, når specifikke erhverv, hvor der er mangel på arbejdskraft, føjes til eller fjernes fra listen. Sådanne meddelelser bør kun påvirke matchningen i forbindelse med jobopslag, som den pågældende medlemsstat har indsendt. Hverken listen over erhverv, hvor der er mangel på arbejdskraft på tværs af EU, eller medlemsstaternes meddelelser bør </w:t>
            </w:r>
            <w:r w:rsidRPr="00EA02D2">
              <w:lastRenderedPageBreak/>
              <w:t>påvirke princippet om præference for unionsborgere.</w:t>
            </w:r>
          </w:p>
        </w:tc>
        <w:tc>
          <w:tcPr>
            <w:tcW w:w="4876" w:type="dxa"/>
            <w:tcBorders>
              <w:top w:val="nil"/>
              <w:left w:val="nil"/>
              <w:bottom w:val="nil"/>
              <w:right w:val="nil"/>
            </w:tcBorders>
          </w:tcPr>
          <w:p w14:paraId="10C91AA1" w14:textId="0214E76C" w:rsidR="0057698E" w:rsidRPr="00EA02D2" w:rsidRDefault="0057698E" w:rsidP="00AF7750">
            <w:pPr>
              <w:pStyle w:val="Normal6a"/>
            </w:pPr>
            <w:r w:rsidRPr="00EA02D2">
              <w:rPr>
                <w:b/>
                <w:bCs/>
                <w:i/>
                <w:iCs/>
              </w:rPr>
              <w:lastRenderedPageBreak/>
              <w:t>(25)</w:t>
            </w:r>
            <w:r w:rsidRPr="00EA02D2">
              <w:tab/>
              <w:t xml:space="preserve">Platformen for </w:t>
            </w:r>
            <w:r w:rsidR="00AF7750" w:rsidRPr="00EA02D2">
              <w:t>EU-talentpuljen</w:t>
            </w:r>
            <w:r w:rsidRPr="00EA02D2">
              <w:t xml:space="preserv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w:t>
            </w:r>
            <w:r w:rsidRPr="00EA02D2">
              <w:rPr>
                <w:b/>
                <w:bCs/>
                <w:i/>
                <w:iCs/>
              </w:rPr>
              <w:t xml:space="preserve">og styrke konkurrenceevnen </w:t>
            </w:r>
            <w:r w:rsidRPr="00EA02D2">
              <w:t xml:space="preserve">bør </w:t>
            </w:r>
            <w:r w:rsidR="00AF7750" w:rsidRPr="00EA02D2">
              <w:t>EU-talentpuljen</w:t>
            </w:r>
            <w:r w:rsidRPr="00EA02D2">
              <w:t xml:space="preserve"> målrettes specifikke erhverv på alle færdighedsniveauer baseret på, hvilke erhverv der oftest oplever mangel på arbejdskraft i Unionen, og på erhverv, der direkte bidrager til den grønne og den digitale omstilling, jf. bilaget til denne forordning. For at tilpasse jobopslagene til de nationale arbejdsmarkeders specifikke behov og tage udgangspunkt i listen over erhverv, hvor der er mangel på arbejdskraft på tværs af EU, jf. bilaget, skal de deltagende medlemsstater have mulighed for at underrette sekretariatet for </w:t>
            </w:r>
            <w:r w:rsidR="00AF7750" w:rsidRPr="00EA02D2">
              <w:t>EU-talentpuljen</w:t>
            </w:r>
            <w:r w:rsidRPr="00EA02D2">
              <w:t xml:space="preserve"> om, når specifikke erhverv, hvor der er mangel på arbejdskraft, føjes til eller fjernes fra listen. Sådanne meddelelser bør kun påvirke matchningen i forbindelse med jobopslag, som den pågældende medlemsstat har indsendt. Hverken listen over erhverv, hvor der er mangel på arbejdskraft på tværs af EU, eller </w:t>
            </w:r>
            <w:r w:rsidRPr="00EA02D2">
              <w:lastRenderedPageBreak/>
              <w:t>medlemsstaternes meddelelser bør påvirke princippet om præference for unionsborgere.</w:t>
            </w:r>
          </w:p>
        </w:tc>
      </w:tr>
    </w:tbl>
    <w:p w14:paraId="7E34E148"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4DB38D6D" w14:textId="77777777" w:rsidR="0057698E" w:rsidRPr="00EA02D2" w:rsidRDefault="0057698E" w:rsidP="0057698E">
      <w:r w:rsidRPr="00EA02D2">
        <w:rPr>
          <w:rStyle w:val="HideTWBExt"/>
          <w:color w:val="auto"/>
        </w:rPr>
        <w:t>&lt;/AmendB&gt;</w:t>
      </w:r>
    </w:p>
    <w:p w14:paraId="25042F03"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266</w:t>
      </w:r>
      <w:r w:rsidRPr="00EA02D2">
        <w:rPr>
          <w:rStyle w:val="HideTWBExt"/>
          <w:color w:val="auto"/>
        </w:rPr>
        <w:t>&lt;/NumAmB&gt;</w:t>
      </w:r>
    </w:p>
    <w:p w14:paraId="2C8C5C2F" w14:textId="77777777" w:rsidR="0057698E" w:rsidRPr="00EA02D2" w:rsidRDefault="0057698E" w:rsidP="0057698E">
      <w:pPr>
        <w:pStyle w:val="NormalBold"/>
      </w:pPr>
      <w:r w:rsidRPr="00EA02D2">
        <w:rPr>
          <w:rStyle w:val="HideTWBExt"/>
          <w:b w:val="0"/>
          <w:color w:val="auto"/>
        </w:rPr>
        <w:t>&lt;RepeatBlock-By&gt;&lt;Members&gt;</w:t>
      </w:r>
      <w:r w:rsidRPr="00EA02D2">
        <w:t>Nadine Morano</w:t>
      </w:r>
      <w:r w:rsidRPr="00EA02D2">
        <w:rPr>
          <w:rStyle w:val="HideTWBExt"/>
          <w:b w:val="0"/>
          <w:color w:val="auto"/>
        </w:rPr>
        <w:t>&lt;/Members&gt;</w:t>
      </w:r>
    </w:p>
    <w:p w14:paraId="1FB9459A" w14:textId="77777777" w:rsidR="0057698E" w:rsidRPr="00EA02D2" w:rsidRDefault="0057698E" w:rsidP="0057698E">
      <w:pPr>
        <w:pStyle w:val="NormalBold"/>
      </w:pPr>
      <w:r w:rsidRPr="00EA02D2">
        <w:rPr>
          <w:rStyle w:val="HideTWBExt"/>
          <w:b w:val="0"/>
          <w:color w:val="auto"/>
        </w:rPr>
        <w:t>&lt;/RepeatBlock-By&gt;</w:t>
      </w:r>
    </w:p>
    <w:p w14:paraId="21AFE636"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41F611B" w14:textId="77777777" w:rsidR="0057698E" w:rsidRPr="00EA02D2" w:rsidRDefault="0057698E" w:rsidP="0057698E">
      <w:pPr>
        <w:pStyle w:val="NormalBold"/>
      </w:pPr>
      <w:r w:rsidRPr="00EA02D2">
        <w:rPr>
          <w:rStyle w:val="HideTWBExt"/>
          <w:color w:val="auto"/>
        </w:rPr>
        <w:t>&lt;Article&gt;</w:t>
      </w:r>
      <w:r w:rsidRPr="00EA02D2">
        <w:t>Betragtning 25</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2F8E7B18" w14:textId="77777777" w:rsidTr="00AF7750">
        <w:trPr>
          <w:trHeight w:hRule="exact" w:val="240"/>
          <w:jc w:val="center"/>
        </w:trPr>
        <w:tc>
          <w:tcPr>
            <w:tcW w:w="9752" w:type="dxa"/>
            <w:gridSpan w:val="2"/>
            <w:tcBorders>
              <w:top w:val="nil"/>
              <w:left w:val="nil"/>
              <w:bottom w:val="nil"/>
              <w:right w:val="nil"/>
            </w:tcBorders>
          </w:tcPr>
          <w:p w14:paraId="72DD518D" w14:textId="77777777" w:rsidR="0057698E" w:rsidRPr="00EA02D2" w:rsidRDefault="0057698E" w:rsidP="00AF7750"/>
        </w:tc>
      </w:tr>
      <w:tr w:rsidR="004F5FC3" w:rsidRPr="00EA02D2" w14:paraId="3E6FC14E" w14:textId="77777777" w:rsidTr="00AF7750">
        <w:trPr>
          <w:trHeight w:val="240"/>
          <w:jc w:val="center"/>
        </w:trPr>
        <w:tc>
          <w:tcPr>
            <w:tcW w:w="4876" w:type="dxa"/>
            <w:tcBorders>
              <w:top w:val="nil"/>
              <w:left w:val="nil"/>
              <w:bottom w:val="nil"/>
              <w:right w:val="nil"/>
            </w:tcBorders>
          </w:tcPr>
          <w:p w14:paraId="08151EB7"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D480189" w14:textId="77777777" w:rsidR="0057698E" w:rsidRPr="00EA02D2" w:rsidRDefault="0057698E" w:rsidP="00AF7750">
            <w:pPr>
              <w:pStyle w:val="AmColumnHeading"/>
            </w:pPr>
            <w:r w:rsidRPr="00EA02D2">
              <w:t>Ændringsforslag</w:t>
            </w:r>
          </w:p>
        </w:tc>
      </w:tr>
      <w:tr w:rsidR="004F5FC3" w:rsidRPr="00EA02D2" w14:paraId="3C951BF2" w14:textId="77777777" w:rsidTr="00AF7750">
        <w:trPr>
          <w:jc w:val="center"/>
        </w:trPr>
        <w:tc>
          <w:tcPr>
            <w:tcW w:w="4876" w:type="dxa"/>
            <w:tcBorders>
              <w:top w:val="nil"/>
              <w:left w:val="nil"/>
              <w:bottom w:val="nil"/>
              <w:right w:val="nil"/>
            </w:tcBorders>
          </w:tcPr>
          <w:p w14:paraId="6057B3B0" w14:textId="77777777" w:rsidR="0057698E" w:rsidRPr="00EA02D2" w:rsidRDefault="0057698E" w:rsidP="00AF7750">
            <w:pPr>
              <w:pStyle w:val="Normal6a"/>
            </w:pPr>
            <w:r w:rsidRPr="00EA02D2">
              <w:rPr>
                <w:b/>
                <w:i/>
                <w:iCs/>
              </w:rPr>
              <w:t>25)</w:t>
            </w:r>
            <w:r w:rsidRPr="00EA02D2">
              <w:tab/>
              <w:t xml:space="preserve">Platformen for EU's talentpulje bør opfylde påviste behov på arbejdsmarkedet og bør ikke tjene som et middel til at fortrænge eller påvirke den eksisterende arbejdsstyrke negativt eller på anden måde undergrave anstændigt arbejde eller fair konkurrence. For bedre at understøtte medlemsstaternes indsats for at afhjælpe eksisterende og fremtidig mangel på arbejdskraft bør EU's talentpulje målrettes specifikke erhverv på alle færdighedsniveauer baseret på, hvilke erhverv der oftest oplever mangel på arbejdskraft i Unionen, og på erhverv, der direkte bidrager til den grønne og den digitale omstilling, jf. bilaget til denne forordning. For at tilpasse jobopslagene til de nationale arbejdsmarkeders specifikke behov og tage udgangspunkt i listen over erhverv, hvor der er mangel på arbejdskraft på tværs af EU, jf. bilaget, skal de deltagende medlemsstater have mulighed for at underrette sekretariatet for EU's talentpulje om, når specifikke erhverv, hvor der er mangel på arbejdskraft, føjes til eller fjernes fra listen. Sådanne meddelelser bør kun påvirke matchningen i forbindelse med jobopslag, som den pågældende medlemsstat har indsendt. Hverken listen over erhverv, hvor der er mangel på arbejdskraft på tværs af EU, eller medlemsstaternes meddelelser bør </w:t>
            </w:r>
            <w:r w:rsidRPr="00EA02D2">
              <w:lastRenderedPageBreak/>
              <w:t>påvirke princippet om præference for unionsborgere.</w:t>
            </w:r>
          </w:p>
        </w:tc>
        <w:tc>
          <w:tcPr>
            <w:tcW w:w="4876" w:type="dxa"/>
            <w:tcBorders>
              <w:top w:val="nil"/>
              <w:left w:val="nil"/>
              <w:bottom w:val="nil"/>
              <w:right w:val="nil"/>
            </w:tcBorders>
          </w:tcPr>
          <w:p w14:paraId="1F95456D" w14:textId="02286ED4" w:rsidR="0057698E" w:rsidRPr="00EA02D2" w:rsidRDefault="0057698E" w:rsidP="00AF7750">
            <w:pPr>
              <w:pStyle w:val="Normal6a"/>
            </w:pPr>
            <w:r w:rsidRPr="00EA02D2">
              <w:rPr>
                <w:b/>
                <w:i/>
                <w:iCs/>
              </w:rPr>
              <w:lastRenderedPageBreak/>
              <w:t>(25)</w:t>
            </w:r>
            <w:r w:rsidRPr="00EA02D2">
              <w:tab/>
              <w:t xml:space="preserve">Platformen for </w:t>
            </w:r>
            <w:r w:rsidR="00AF7750" w:rsidRPr="00EA02D2">
              <w:t>EU-talentpuljen</w:t>
            </w:r>
            <w:r w:rsidRPr="00EA02D2">
              <w:t xml:space="preserve"> bør opfylde påviste behov på arbejdsmarkedet og bør ikke tjene som et middel til at fortrænge eller påvirke den eksisterende arbejdsstyrke negativt eller på anden måde undergrave anstændigt arbejde eller fair konkurrence</w:t>
            </w:r>
            <w:r w:rsidRPr="00EA02D2">
              <w:rPr>
                <w:b/>
                <w:i/>
              </w:rPr>
              <w:t xml:space="preserve"> eller fremme hjerneflugt fra et tredjeland</w:t>
            </w:r>
            <w:r w:rsidRPr="00EA02D2">
              <w:t xml:space="preserve">. For bedre at understøtte medlemsstaternes indsats for at afhjælpe eksisterende og fremtidig mangel på arbejdskraft bør </w:t>
            </w:r>
            <w:r w:rsidR="00AF7750" w:rsidRPr="00EA02D2">
              <w:t>EU-talentpuljen</w:t>
            </w:r>
            <w:r w:rsidRPr="00EA02D2">
              <w:t xml:space="preserve"> målrettes specifikke erhverv på alle færdighedsniveauer baseret på, hvilke erhverv der oftest oplever mangel på arbejdskraft i Unionen, og på erhverv, der direkte bidrager til den grønne og den digitale omstilling, jf. bilaget til denne forordning. For at tilpasse jobopslagene til de nationale arbejdsmarkeders specifikke behov og tage udgangspunkt i listen over erhverv, hvor der er mangel på arbejdskraft på tværs af EU, jf. bilaget, skal de deltagende medlemsstater have mulighed for at underrette sekretariatet for </w:t>
            </w:r>
            <w:r w:rsidR="00AF7750" w:rsidRPr="00EA02D2">
              <w:t>EU-talentpuljen</w:t>
            </w:r>
            <w:r w:rsidRPr="00EA02D2">
              <w:t xml:space="preserve"> om, når specifikke erhverv, hvor der er mangel på arbejdskraft, føjes til eller fjernes fra listen. Sådanne meddelelser bør kun påvirke matchningen i forbindelse med jobopslag, som den pågældende medlemsstat har indsendt. Hverken listen over erhverv, hvor der er mangel på arbejdskraft på tværs af EU, </w:t>
            </w:r>
            <w:r w:rsidRPr="00EA02D2">
              <w:lastRenderedPageBreak/>
              <w:t>eller medlemsstaternes meddelelser bør påvirke princippet om præference for unionsborgere.</w:t>
            </w:r>
          </w:p>
        </w:tc>
      </w:tr>
    </w:tbl>
    <w:p w14:paraId="3F5DF957"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13336410" w14:textId="77777777" w:rsidR="0057698E" w:rsidRPr="00EA02D2" w:rsidRDefault="0057698E" w:rsidP="0057698E">
      <w:r w:rsidRPr="00EA02D2">
        <w:rPr>
          <w:rStyle w:val="HideTWBExt"/>
          <w:color w:val="auto"/>
        </w:rPr>
        <w:t>&lt;/AmendB&gt;</w:t>
      </w:r>
    </w:p>
    <w:p w14:paraId="209E9F2F"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267</w:t>
      </w:r>
      <w:r w:rsidRPr="00EA02D2">
        <w:rPr>
          <w:rStyle w:val="HideTWBExt"/>
          <w:color w:val="auto"/>
        </w:rPr>
        <w:t>&lt;/NumAmB&gt;</w:t>
      </w:r>
    </w:p>
    <w:p w14:paraId="004D9DA7" w14:textId="77777777" w:rsidR="0057698E" w:rsidRPr="00EA02D2" w:rsidRDefault="0057698E" w:rsidP="0057698E">
      <w:pPr>
        <w:pStyle w:val="NormalBold"/>
      </w:pPr>
      <w:r w:rsidRPr="00EA02D2">
        <w:rPr>
          <w:rStyle w:val="HideTWBExt"/>
          <w:b w:val="0"/>
          <w:color w:val="auto"/>
        </w:rPr>
        <w:t>&lt;RepeatBlock-By&gt;&lt;Members&gt;</w:t>
      </w:r>
      <w:r w:rsidRPr="00EA02D2">
        <w:t>Jan-Christoph Oetjen, Hilde Vautmans, Veronika Cifrová Ostrihoňová</w:t>
      </w:r>
      <w:r w:rsidRPr="00EA02D2">
        <w:rPr>
          <w:rStyle w:val="HideTWBExt"/>
          <w:b w:val="0"/>
          <w:color w:val="auto"/>
        </w:rPr>
        <w:t>&lt;/Members&gt;</w:t>
      </w:r>
    </w:p>
    <w:p w14:paraId="3CA5BF66" w14:textId="77777777" w:rsidR="0057698E" w:rsidRPr="00EA02D2" w:rsidRDefault="0057698E" w:rsidP="0057698E">
      <w:r w:rsidRPr="00EA02D2">
        <w:rPr>
          <w:rStyle w:val="HideTWBExt"/>
          <w:color w:val="auto"/>
        </w:rPr>
        <w:t>&lt;AuNomDe&gt;</w:t>
      </w:r>
      <w:r w:rsidRPr="00EA02D2">
        <w:rPr>
          <w:rStyle w:val="HideTWBInt"/>
          <w:color w:val="auto"/>
        </w:rPr>
        <w:t>{LIBE}</w:t>
      </w:r>
      <w:r w:rsidRPr="00EA02D2">
        <w:t>for Udvalget om Borgernes Rettigheder og Retlige og Indre Anliggender</w:t>
      </w:r>
      <w:r w:rsidRPr="00EA02D2">
        <w:rPr>
          <w:rStyle w:val="HideTWBExt"/>
          <w:color w:val="auto"/>
        </w:rPr>
        <w:t>&lt;/AuNomDe&gt;</w:t>
      </w:r>
    </w:p>
    <w:p w14:paraId="3DAC7A95" w14:textId="77777777" w:rsidR="0057698E" w:rsidRPr="00EA02D2" w:rsidRDefault="0057698E" w:rsidP="0057698E">
      <w:pPr>
        <w:pStyle w:val="NormalBold"/>
      </w:pPr>
      <w:r w:rsidRPr="00EA02D2">
        <w:rPr>
          <w:rStyle w:val="HideTWBExt"/>
          <w:b w:val="0"/>
          <w:color w:val="auto"/>
        </w:rPr>
        <w:t>&lt;Members&gt;</w:t>
      </w:r>
      <w:r w:rsidRPr="00EA02D2">
        <w:t>Sophie Wilmès</w:t>
      </w:r>
      <w:r w:rsidRPr="00EA02D2">
        <w:rPr>
          <w:rStyle w:val="HideTWBExt"/>
          <w:b w:val="0"/>
          <w:color w:val="auto"/>
        </w:rPr>
        <w:t>&lt;/Members&gt;</w:t>
      </w:r>
    </w:p>
    <w:p w14:paraId="1CE775C8" w14:textId="77777777" w:rsidR="0057698E" w:rsidRPr="00EA02D2" w:rsidRDefault="0057698E" w:rsidP="0057698E">
      <w:pPr>
        <w:pStyle w:val="NormalBold"/>
      </w:pPr>
      <w:r w:rsidRPr="00EA02D2">
        <w:rPr>
          <w:rStyle w:val="HideTWBExt"/>
          <w:b w:val="0"/>
          <w:color w:val="auto"/>
        </w:rPr>
        <w:t>&lt;/RepeatBlock-By&gt;</w:t>
      </w:r>
    </w:p>
    <w:p w14:paraId="769E305A"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2DB1DD77" w14:textId="77777777" w:rsidR="0057698E" w:rsidRPr="00EA02D2" w:rsidRDefault="0057698E" w:rsidP="0057698E">
      <w:pPr>
        <w:pStyle w:val="NormalBold"/>
      </w:pPr>
      <w:r w:rsidRPr="00EA02D2">
        <w:rPr>
          <w:rStyle w:val="HideTWBExt"/>
          <w:color w:val="auto"/>
        </w:rPr>
        <w:t>&lt;Article&gt;</w:t>
      </w:r>
      <w:r w:rsidRPr="00EA02D2">
        <w:t>Betragtning 25 a (ny)</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36105DB" w14:textId="77777777" w:rsidTr="00AF7750">
        <w:trPr>
          <w:trHeight w:hRule="exact" w:val="240"/>
          <w:jc w:val="center"/>
        </w:trPr>
        <w:tc>
          <w:tcPr>
            <w:tcW w:w="9752" w:type="dxa"/>
            <w:gridSpan w:val="2"/>
            <w:tcBorders>
              <w:top w:val="nil"/>
              <w:left w:val="nil"/>
              <w:bottom w:val="nil"/>
              <w:right w:val="nil"/>
            </w:tcBorders>
          </w:tcPr>
          <w:p w14:paraId="1B89DFF2" w14:textId="77777777" w:rsidR="0057698E" w:rsidRPr="00EA02D2" w:rsidRDefault="0057698E" w:rsidP="00AF7750"/>
        </w:tc>
      </w:tr>
      <w:tr w:rsidR="004F5FC3" w:rsidRPr="00EA02D2" w14:paraId="03B82E95" w14:textId="77777777" w:rsidTr="00AF7750">
        <w:trPr>
          <w:trHeight w:val="240"/>
          <w:jc w:val="center"/>
        </w:trPr>
        <w:tc>
          <w:tcPr>
            <w:tcW w:w="4876" w:type="dxa"/>
            <w:tcBorders>
              <w:top w:val="nil"/>
              <w:left w:val="nil"/>
              <w:bottom w:val="nil"/>
              <w:right w:val="nil"/>
            </w:tcBorders>
          </w:tcPr>
          <w:p w14:paraId="0C2A6C37"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528642A9" w14:textId="77777777" w:rsidR="0057698E" w:rsidRPr="00EA02D2" w:rsidRDefault="0057698E" w:rsidP="00AF7750">
            <w:pPr>
              <w:pStyle w:val="AmColumnHeading"/>
            </w:pPr>
            <w:r w:rsidRPr="00EA02D2">
              <w:t>Ændringsforslag</w:t>
            </w:r>
          </w:p>
        </w:tc>
      </w:tr>
      <w:tr w:rsidR="004F5FC3" w:rsidRPr="00EA02D2" w14:paraId="311793A5" w14:textId="77777777" w:rsidTr="00AF7750">
        <w:trPr>
          <w:jc w:val="center"/>
        </w:trPr>
        <w:tc>
          <w:tcPr>
            <w:tcW w:w="4876" w:type="dxa"/>
            <w:tcBorders>
              <w:top w:val="nil"/>
              <w:left w:val="nil"/>
              <w:bottom w:val="nil"/>
              <w:right w:val="nil"/>
            </w:tcBorders>
          </w:tcPr>
          <w:p w14:paraId="4BDFADCB" w14:textId="77777777" w:rsidR="0057698E" w:rsidRPr="00EA02D2" w:rsidRDefault="0057698E" w:rsidP="00AF7750">
            <w:pPr>
              <w:pStyle w:val="Normal6a"/>
            </w:pPr>
          </w:p>
        </w:tc>
        <w:tc>
          <w:tcPr>
            <w:tcW w:w="4876" w:type="dxa"/>
            <w:tcBorders>
              <w:top w:val="nil"/>
              <w:left w:val="nil"/>
              <w:bottom w:val="nil"/>
              <w:right w:val="nil"/>
            </w:tcBorders>
          </w:tcPr>
          <w:p w14:paraId="5F1B3044" w14:textId="77777777" w:rsidR="0057698E" w:rsidRPr="00EA02D2" w:rsidRDefault="0057698E" w:rsidP="00AF7750">
            <w:pPr>
              <w:pStyle w:val="Normal6a"/>
            </w:pPr>
            <w:r w:rsidRPr="00EA02D2">
              <w:rPr>
                <w:b/>
                <w:i/>
              </w:rPr>
              <w:t>(25a)</w:t>
            </w:r>
            <w:r w:rsidRPr="00EA02D2">
              <w:tab/>
            </w:r>
            <w:r w:rsidRPr="00EA02D2">
              <w:rPr>
                <w:b/>
                <w:i/>
              </w:rPr>
              <w:t>På nuværende tidspunkt er det ikke alle medlemsstater, der har sådanne lister eller har defineret en klar metode til at udpege erhverv, hvor der er mangel på arbejdskraft. Endvidere ajourføres disse lister ikke med samme strenghed og hyppighed i alle medlemsstater. Kommissionen bør derfor tilskynde til dette arbejde gennem udveksling af bedste praksis for at sikre, at disse lister, enten på EU-plan eller nationalt plan, afspejler virkeligheden på arbejdsmarkedet i de berørte medlemsstater. Desuden skal der tages hensyn til, at udarbejdelsen af sådanne lister ikke altid henhører under medlemsstatens nationale kompetence.</w:t>
            </w:r>
          </w:p>
        </w:tc>
      </w:tr>
    </w:tbl>
    <w:p w14:paraId="7087ECD7"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2995F462" w14:textId="77777777" w:rsidR="0057698E" w:rsidRPr="00EA02D2" w:rsidRDefault="0057698E" w:rsidP="0057698E">
      <w:r w:rsidRPr="00EA02D2">
        <w:rPr>
          <w:rStyle w:val="HideTWBExt"/>
          <w:color w:val="auto"/>
        </w:rPr>
        <w:t>&lt;/AmendB&gt;</w:t>
      </w:r>
    </w:p>
    <w:p w14:paraId="18F0192D"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268</w:t>
      </w:r>
      <w:r w:rsidRPr="00EA02D2">
        <w:rPr>
          <w:rStyle w:val="HideTWBExt"/>
          <w:color w:val="auto"/>
        </w:rPr>
        <w:t>&lt;/NumAmB&gt;</w:t>
      </w:r>
    </w:p>
    <w:p w14:paraId="4E028DF1" w14:textId="77777777" w:rsidR="0057698E" w:rsidRPr="00EA02D2" w:rsidRDefault="0057698E" w:rsidP="0057698E">
      <w:pPr>
        <w:pStyle w:val="NormalBold"/>
      </w:pPr>
      <w:r w:rsidRPr="00EA02D2">
        <w:rPr>
          <w:rStyle w:val="HideTWBExt"/>
          <w:b w:val="0"/>
          <w:color w:val="auto"/>
        </w:rPr>
        <w:t>&lt;RepeatBlock-By&gt;&lt;Members&gt;</w:t>
      </w:r>
      <w:r w:rsidRPr="00EA02D2">
        <w:t>Ioan-Rareş Bogdan</w:t>
      </w:r>
      <w:r w:rsidRPr="00EA02D2">
        <w:rPr>
          <w:rStyle w:val="HideTWBExt"/>
          <w:b w:val="0"/>
          <w:color w:val="auto"/>
        </w:rPr>
        <w:t>&lt;/Members&gt;</w:t>
      </w:r>
    </w:p>
    <w:p w14:paraId="530C320A" w14:textId="77777777" w:rsidR="0057698E" w:rsidRPr="00EA02D2" w:rsidRDefault="0057698E" w:rsidP="0057698E">
      <w:pPr>
        <w:pStyle w:val="NormalBold"/>
      </w:pPr>
      <w:r w:rsidRPr="00EA02D2">
        <w:rPr>
          <w:rStyle w:val="HideTWBExt"/>
          <w:b w:val="0"/>
          <w:color w:val="auto"/>
        </w:rPr>
        <w:t>&lt;/RepeatBlock-By&gt;</w:t>
      </w:r>
    </w:p>
    <w:p w14:paraId="15E87B28"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2C978FD" w14:textId="77777777" w:rsidR="0057698E" w:rsidRPr="00EA02D2" w:rsidRDefault="0057698E" w:rsidP="0057698E">
      <w:pPr>
        <w:pStyle w:val="NormalBold"/>
      </w:pPr>
      <w:r w:rsidRPr="00EA02D2">
        <w:rPr>
          <w:rStyle w:val="HideTWBExt"/>
          <w:color w:val="auto"/>
        </w:rPr>
        <w:t>&lt;Article&gt;</w:t>
      </w:r>
      <w:r w:rsidRPr="00EA02D2">
        <w:t>Betragtning 26</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5128E76" w14:textId="77777777" w:rsidTr="00AF7750">
        <w:trPr>
          <w:trHeight w:hRule="exact" w:val="240"/>
          <w:jc w:val="center"/>
        </w:trPr>
        <w:tc>
          <w:tcPr>
            <w:tcW w:w="9752" w:type="dxa"/>
            <w:gridSpan w:val="2"/>
            <w:tcBorders>
              <w:top w:val="nil"/>
              <w:left w:val="nil"/>
              <w:bottom w:val="nil"/>
              <w:right w:val="nil"/>
            </w:tcBorders>
          </w:tcPr>
          <w:p w14:paraId="56333203" w14:textId="77777777" w:rsidR="0057698E" w:rsidRPr="00EA02D2" w:rsidRDefault="0057698E" w:rsidP="00AF7750"/>
        </w:tc>
      </w:tr>
      <w:tr w:rsidR="004F5FC3" w:rsidRPr="00EA02D2" w14:paraId="1637DDEC" w14:textId="77777777" w:rsidTr="00AF7750">
        <w:trPr>
          <w:trHeight w:val="240"/>
          <w:jc w:val="center"/>
        </w:trPr>
        <w:tc>
          <w:tcPr>
            <w:tcW w:w="4876" w:type="dxa"/>
            <w:tcBorders>
              <w:top w:val="nil"/>
              <w:left w:val="nil"/>
              <w:bottom w:val="nil"/>
              <w:right w:val="nil"/>
            </w:tcBorders>
          </w:tcPr>
          <w:p w14:paraId="33EFF187"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17118569" w14:textId="77777777" w:rsidR="0057698E" w:rsidRPr="00EA02D2" w:rsidRDefault="0057698E" w:rsidP="00AF7750">
            <w:pPr>
              <w:pStyle w:val="AmColumnHeading"/>
            </w:pPr>
            <w:r w:rsidRPr="00EA02D2">
              <w:t>Ændringsforslag</w:t>
            </w:r>
          </w:p>
        </w:tc>
      </w:tr>
      <w:tr w:rsidR="004F5FC3" w:rsidRPr="00EA02D2" w14:paraId="145BB5FE" w14:textId="77777777" w:rsidTr="00AF7750">
        <w:trPr>
          <w:jc w:val="center"/>
        </w:trPr>
        <w:tc>
          <w:tcPr>
            <w:tcW w:w="4876" w:type="dxa"/>
            <w:tcBorders>
              <w:top w:val="nil"/>
              <w:left w:val="nil"/>
              <w:bottom w:val="nil"/>
              <w:right w:val="nil"/>
            </w:tcBorders>
          </w:tcPr>
          <w:p w14:paraId="784952DD" w14:textId="77777777" w:rsidR="0057698E" w:rsidRPr="00EA02D2" w:rsidRDefault="0057698E" w:rsidP="00AF7750">
            <w:pPr>
              <w:pStyle w:val="Normal6a"/>
            </w:pPr>
            <w:r w:rsidRPr="00EA02D2">
              <w:rPr>
                <w:b/>
                <w:i/>
                <w:iCs/>
              </w:rPr>
              <w:lastRenderedPageBreak/>
              <w:t>26)</w:t>
            </w:r>
            <w:r w:rsidRPr="00EA02D2">
              <w:tab/>
              <w:t xml:space="preserve">De deltagende medlemsstater bør </w:t>
            </w:r>
            <w:r w:rsidRPr="00EA02D2">
              <w:rPr>
                <w:b/>
                <w:bCs/>
                <w:i/>
                <w:iCs/>
              </w:rPr>
              <w:t>gøre</w:t>
            </w:r>
            <w:r w:rsidRPr="00EA02D2">
              <w:t xml:space="preserve"> oplysninger om EU's talentpulje og dens funktion let tilgængelige for jobsøgende fra tredjelande og arbejdsgivere, navnlig oplysninger om de kompetente myndigheder i de deltagende medlemsstater. Sådanne oplysninger bør omfatte betingelserne og procedurerne for at deltage i EU-talentpuljen.</w:t>
            </w:r>
          </w:p>
        </w:tc>
        <w:tc>
          <w:tcPr>
            <w:tcW w:w="4876" w:type="dxa"/>
            <w:tcBorders>
              <w:top w:val="nil"/>
              <w:left w:val="nil"/>
              <w:bottom w:val="nil"/>
              <w:right w:val="nil"/>
            </w:tcBorders>
          </w:tcPr>
          <w:p w14:paraId="2FFCE7F7" w14:textId="2815155A" w:rsidR="0057698E" w:rsidRPr="00EA02D2" w:rsidRDefault="0057698E" w:rsidP="00AF7750">
            <w:pPr>
              <w:pStyle w:val="Normal6a"/>
            </w:pPr>
            <w:r w:rsidRPr="00EA02D2">
              <w:rPr>
                <w:b/>
                <w:bCs/>
                <w:i/>
                <w:iCs/>
              </w:rPr>
              <w:t>(26)</w:t>
            </w:r>
            <w:r w:rsidRPr="00EA02D2">
              <w:tab/>
              <w:t xml:space="preserve">De deltagende medlemsstater bør </w:t>
            </w:r>
            <w:r w:rsidRPr="00EA02D2">
              <w:rPr>
                <w:b/>
                <w:bCs/>
                <w:i/>
                <w:iCs/>
              </w:rPr>
              <w:t xml:space="preserve">sikre, at omfattende og brugervenlige </w:t>
            </w:r>
            <w:r w:rsidRPr="00EA02D2">
              <w:t xml:space="preserve">oplysninger om </w:t>
            </w:r>
            <w:r w:rsidR="00AF7750" w:rsidRPr="00EA02D2">
              <w:t>EU-talentpuljen</w:t>
            </w:r>
            <w:r w:rsidRPr="00EA02D2">
              <w:t xml:space="preserve"> og dens funktion </w:t>
            </w:r>
            <w:r w:rsidRPr="00EA02D2">
              <w:rPr>
                <w:b/>
                <w:bCs/>
                <w:i/>
                <w:iCs/>
              </w:rPr>
              <w:t>er</w:t>
            </w:r>
            <w:r w:rsidRPr="00EA02D2">
              <w:rPr>
                <w:b/>
                <w:bCs/>
              </w:rPr>
              <w:t xml:space="preserve"> </w:t>
            </w:r>
            <w:r w:rsidRPr="00EA02D2">
              <w:t xml:space="preserve">let tilgængelige for jobsøgende fra tredjelande og arbejdsgivere, navnlig oplysninger om de kompetente myndigheder i de deltagende medlemsstater. Sådanne oplysninger bør omfatte </w:t>
            </w:r>
            <w:r w:rsidRPr="00EA02D2">
              <w:rPr>
                <w:b/>
                <w:bCs/>
                <w:i/>
                <w:iCs/>
              </w:rPr>
              <w:t xml:space="preserve">detaljerede forklaringer vedrørende </w:t>
            </w:r>
            <w:r w:rsidRPr="00EA02D2">
              <w:t>betingelserne</w:t>
            </w:r>
            <w:r w:rsidRPr="00EA02D2">
              <w:rPr>
                <w:b/>
                <w:bCs/>
                <w:i/>
                <w:iCs/>
              </w:rPr>
              <w:t xml:space="preserve">, udvælgelseskriterier </w:t>
            </w:r>
            <w:r w:rsidRPr="00EA02D2">
              <w:t>og procedurerne for at deltage i EU-talentpuljen.</w:t>
            </w:r>
          </w:p>
        </w:tc>
      </w:tr>
    </w:tbl>
    <w:p w14:paraId="1D617AC9"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3FB03C9F" w14:textId="77777777" w:rsidR="0057698E" w:rsidRPr="00EA02D2" w:rsidRDefault="0057698E" w:rsidP="0057698E">
      <w:r w:rsidRPr="00EA02D2">
        <w:rPr>
          <w:rStyle w:val="HideTWBExt"/>
          <w:color w:val="auto"/>
        </w:rPr>
        <w:t>&lt;/AmendB&gt;</w:t>
      </w:r>
    </w:p>
    <w:p w14:paraId="3782EAD4"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269</w:t>
      </w:r>
      <w:r w:rsidRPr="00EA02D2">
        <w:rPr>
          <w:rStyle w:val="HideTWBExt"/>
          <w:color w:val="auto"/>
        </w:rPr>
        <w:t>&lt;/NumAmB&gt;</w:t>
      </w:r>
    </w:p>
    <w:p w14:paraId="34778E59" w14:textId="77777777" w:rsidR="0057698E" w:rsidRPr="00EA02D2" w:rsidRDefault="0057698E" w:rsidP="0057698E">
      <w:pPr>
        <w:pStyle w:val="NormalBold"/>
      </w:pPr>
      <w:r w:rsidRPr="00EA02D2">
        <w:rPr>
          <w:rStyle w:val="HideTWBExt"/>
          <w:b w:val="0"/>
          <w:color w:val="auto"/>
        </w:rPr>
        <w:t>&lt;RepeatBlock-By&gt;&lt;Members&gt;</w:t>
      </w:r>
      <w:r w:rsidRPr="00EA02D2">
        <w:t>Nadine Morano</w:t>
      </w:r>
      <w:r w:rsidRPr="00EA02D2">
        <w:rPr>
          <w:rStyle w:val="HideTWBExt"/>
          <w:b w:val="0"/>
          <w:color w:val="auto"/>
        </w:rPr>
        <w:t>&lt;/Members&gt;</w:t>
      </w:r>
    </w:p>
    <w:p w14:paraId="699CC32C" w14:textId="77777777" w:rsidR="0057698E" w:rsidRPr="00EA02D2" w:rsidRDefault="0057698E" w:rsidP="0057698E">
      <w:pPr>
        <w:pStyle w:val="NormalBold"/>
      </w:pPr>
      <w:r w:rsidRPr="00EA02D2">
        <w:rPr>
          <w:rStyle w:val="HideTWBExt"/>
          <w:b w:val="0"/>
          <w:color w:val="auto"/>
        </w:rPr>
        <w:t>&lt;/RepeatBlock-By&gt;</w:t>
      </w:r>
    </w:p>
    <w:p w14:paraId="3DF85CD4"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C0E15CA" w14:textId="77777777" w:rsidR="0057698E" w:rsidRPr="00EA02D2" w:rsidRDefault="0057698E" w:rsidP="0057698E">
      <w:pPr>
        <w:pStyle w:val="NormalBold"/>
      </w:pPr>
      <w:r w:rsidRPr="00EA02D2">
        <w:rPr>
          <w:rStyle w:val="HideTWBExt"/>
          <w:color w:val="auto"/>
        </w:rPr>
        <w:t>&lt;Article&gt;</w:t>
      </w:r>
      <w:r w:rsidRPr="00EA02D2">
        <w:t>Betragtning 26</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F6C25DC" w14:textId="77777777" w:rsidTr="00AF7750">
        <w:trPr>
          <w:trHeight w:hRule="exact" w:val="240"/>
          <w:jc w:val="center"/>
        </w:trPr>
        <w:tc>
          <w:tcPr>
            <w:tcW w:w="9752" w:type="dxa"/>
            <w:gridSpan w:val="2"/>
            <w:tcBorders>
              <w:top w:val="nil"/>
              <w:left w:val="nil"/>
              <w:bottom w:val="nil"/>
              <w:right w:val="nil"/>
            </w:tcBorders>
          </w:tcPr>
          <w:p w14:paraId="4366F259" w14:textId="77777777" w:rsidR="0057698E" w:rsidRPr="00EA02D2" w:rsidRDefault="0057698E" w:rsidP="00AF7750"/>
        </w:tc>
      </w:tr>
      <w:tr w:rsidR="004F5FC3" w:rsidRPr="00EA02D2" w14:paraId="4C80FE17" w14:textId="77777777" w:rsidTr="00AF7750">
        <w:trPr>
          <w:trHeight w:val="240"/>
          <w:jc w:val="center"/>
        </w:trPr>
        <w:tc>
          <w:tcPr>
            <w:tcW w:w="4876" w:type="dxa"/>
            <w:tcBorders>
              <w:top w:val="nil"/>
              <w:left w:val="nil"/>
              <w:bottom w:val="nil"/>
              <w:right w:val="nil"/>
            </w:tcBorders>
          </w:tcPr>
          <w:p w14:paraId="52F5477B"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6C41C5E" w14:textId="77777777" w:rsidR="0057698E" w:rsidRPr="00EA02D2" w:rsidRDefault="0057698E" w:rsidP="00AF7750">
            <w:pPr>
              <w:pStyle w:val="AmColumnHeading"/>
            </w:pPr>
            <w:r w:rsidRPr="00EA02D2">
              <w:t>Ændringsforslag</w:t>
            </w:r>
          </w:p>
        </w:tc>
      </w:tr>
      <w:tr w:rsidR="004F5FC3" w:rsidRPr="00EA02D2" w14:paraId="7C266EA2" w14:textId="77777777" w:rsidTr="00AF7750">
        <w:trPr>
          <w:jc w:val="center"/>
        </w:trPr>
        <w:tc>
          <w:tcPr>
            <w:tcW w:w="4876" w:type="dxa"/>
            <w:tcBorders>
              <w:top w:val="nil"/>
              <w:left w:val="nil"/>
              <w:bottom w:val="nil"/>
              <w:right w:val="nil"/>
            </w:tcBorders>
          </w:tcPr>
          <w:p w14:paraId="0BA09E30" w14:textId="77777777" w:rsidR="0057698E" w:rsidRPr="00EA02D2" w:rsidRDefault="0057698E" w:rsidP="00AF7750">
            <w:pPr>
              <w:pStyle w:val="Normal6a"/>
            </w:pPr>
            <w:r w:rsidRPr="00EA02D2">
              <w:rPr>
                <w:b/>
                <w:i/>
                <w:iCs/>
              </w:rPr>
              <w:t>26)</w:t>
            </w:r>
            <w:r w:rsidRPr="00EA02D2">
              <w:tab/>
              <w:t>De deltagende medlemsstater bør gøre oplysninger om EU's talentpulje og dens funktion let tilgængelige for jobsøgende fra tredjelande og arbejdsgivere, navnlig oplysninger om de kompetente myndigheder i de deltagende medlemsstater. Sådanne oplysninger bør omfatte betingelserne og procedurerne for at deltage i EU's talentpulje.</w:t>
            </w:r>
          </w:p>
        </w:tc>
        <w:tc>
          <w:tcPr>
            <w:tcW w:w="4876" w:type="dxa"/>
            <w:tcBorders>
              <w:top w:val="nil"/>
              <w:left w:val="nil"/>
              <w:bottom w:val="nil"/>
              <w:right w:val="nil"/>
            </w:tcBorders>
          </w:tcPr>
          <w:p w14:paraId="2BE14525" w14:textId="7F0109C6" w:rsidR="0057698E" w:rsidRPr="00EA02D2" w:rsidRDefault="0057698E" w:rsidP="00AF7750">
            <w:pPr>
              <w:pStyle w:val="Normal6a"/>
            </w:pPr>
            <w:r w:rsidRPr="00EA02D2">
              <w:rPr>
                <w:b/>
                <w:i/>
                <w:iCs/>
              </w:rPr>
              <w:t>(26)</w:t>
            </w:r>
            <w:r w:rsidRPr="00EA02D2">
              <w:tab/>
              <w:t xml:space="preserve">De deltagende medlemsstater bør gøre oplysninger om </w:t>
            </w:r>
            <w:r w:rsidR="00AF7750" w:rsidRPr="00EA02D2">
              <w:t>EU-talentpuljen</w:t>
            </w:r>
            <w:r w:rsidRPr="00EA02D2">
              <w:t xml:space="preserve"> og dens funktion let tilgængelige for jobsøgende fra tredjelande og arbejdsgivere, navnlig oplysninger om de kompetente myndigheder i de deltagende medlemsstater. Sådanne oplysninger bør omfatte betingelserne og procedurerne for at deltage i </w:t>
            </w:r>
            <w:r w:rsidR="00AF7750" w:rsidRPr="00EA02D2">
              <w:t>EU-talentpuljen</w:t>
            </w:r>
            <w:r w:rsidRPr="00EA02D2">
              <w:rPr>
                <w:b/>
                <w:i/>
              </w:rPr>
              <w:t xml:space="preserve"> samt de forpligtelser, der skal efterleves, og de tjek, der skal gennemgås</w:t>
            </w:r>
            <w:r w:rsidRPr="00EA02D2">
              <w:t>.</w:t>
            </w:r>
          </w:p>
        </w:tc>
      </w:tr>
    </w:tbl>
    <w:p w14:paraId="696F4704"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6D04628E" w14:textId="77777777" w:rsidR="0057698E" w:rsidRPr="00EA02D2" w:rsidRDefault="0057698E" w:rsidP="0057698E">
      <w:r w:rsidRPr="00EA02D2">
        <w:rPr>
          <w:rStyle w:val="HideTWBExt"/>
          <w:color w:val="auto"/>
        </w:rPr>
        <w:t>&lt;/AmendB&gt;</w:t>
      </w:r>
    </w:p>
    <w:p w14:paraId="511F808E"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270</w:t>
      </w:r>
      <w:r w:rsidRPr="00EA02D2">
        <w:rPr>
          <w:rStyle w:val="HideTWBExt"/>
          <w:color w:val="auto"/>
        </w:rPr>
        <w:t>&lt;/NumAmB&gt;</w:t>
      </w:r>
    </w:p>
    <w:p w14:paraId="4093B2E2"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7D426622" w14:textId="77777777" w:rsidR="0057698E" w:rsidRPr="00EA02D2" w:rsidRDefault="0057698E" w:rsidP="0057698E">
      <w:pPr>
        <w:pStyle w:val="NormalBold"/>
      </w:pPr>
      <w:r w:rsidRPr="00EA02D2">
        <w:rPr>
          <w:rStyle w:val="HideTWBExt"/>
          <w:b w:val="0"/>
          <w:color w:val="auto"/>
        </w:rPr>
        <w:t>&lt;/RepeatBlock-By&gt;</w:t>
      </w:r>
    </w:p>
    <w:p w14:paraId="775524FA"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8788A20" w14:textId="77777777" w:rsidR="0057698E" w:rsidRPr="00EA02D2" w:rsidRDefault="0057698E" w:rsidP="0057698E">
      <w:pPr>
        <w:pStyle w:val="NormalBold"/>
      </w:pPr>
      <w:r w:rsidRPr="00EA02D2">
        <w:rPr>
          <w:rStyle w:val="HideTWBExt"/>
          <w:color w:val="auto"/>
        </w:rPr>
        <w:t>&lt;Article&gt;</w:t>
      </w:r>
      <w:r w:rsidRPr="00EA02D2">
        <w:t>Betragtning 26</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374D0BC5" w14:textId="77777777" w:rsidTr="00AF7750">
        <w:trPr>
          <w:trHeight w:hRule="exact" w:val="240"/>
          <w:jc w:val="center"/>
        </w:trPr>
        <w:tc>
          <w:tcPr>
            <w:tcW w:w="9752" w:type="dxa"/>
            <w:gridSpan w:val="2"/>
            <w:tcBorders>
              <w:top w:val="nil"/>
              <w:left w:val="nil"/>
              <w:bottom w:val="nil"/>
              <w:right w:val="nil"/>
            </w:tcBorders>
          </w:tcPr>
          <w:p w14:paraId="6357B87A" w14:textId="77777777" w:rsidR="0057698E" w:rsidRPr="00EA02D2" w:rsidRDefault="0057698E" w:rsidP="00AF7750"/>
        </w:tc>
      </w:tr>
      <w:tr w:rsidR="004F5FC3" w:rsidRPr="00EA02D2" w14:paraId="30F6C60D" w14:textId="77777777" w:rsidTr="00AF7750">
        <w:trPr>
          <w:trHeight w:val="240"/>
          <w:jc w:val="center"/>
        </w:trPr>
        <w:tc>
          <w:tcPr>
            <w:tcW w:w="4876" w:type="dxa"/>
            <w:tcBorders>
              <w:top w:val="nil"/>
              <w:left w:val="nil"/>
              <w:bottom w:val="nil"/>
              <w:right w:val="nil"/>
            </w:tcBorders>
          </w:tcPr>
          <w:p w14:paraId="21C94A2D"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422F705F" w14:textId="77777777" w:rsidR="0057698E" w:rsidRPr="00EA02D2" w:rsidRDefault="0057698E" w:rsidP="00AF7750">
            <w:pPr>
              <w:pStyle w:val="AmColumnHeading"/>
            </w:pPr>
            <w:r w:rsidRPr="00EA02D2">
              <w:t>Ændringsforslag</w:t>
            </w:r>
          </w:p>
        </w:tc>
      </w:tr>
      <w:tr w:rsidR="004F5FC3" w:rsidRPr="00EA02D2" w14:paraId="3CF22A8C" w14:textId="77777777" w:rsidTr="00AF7750">
        <w:trPr>
          <w:jc w:val="center"/>
        </w:trPr>
        <w:tc>
          <w:tcPr>
            <w:tcW w:w="4876" w:type="dxa"/>
            <w:tcBorders>
              <w:top w:val="nil"/>
              <w:left w:val="nil"/>
              <w:bottom w:val="nil"/>
              <w:right w:val="nil"/>
            </w:tcBorders>
          </w:tcPr>
          <w:p w14:paraId="0618BCE3" w14:textId="77777777" w:rsidR="0057698E" w:rsidRPr="00EA02D2" w:rsidRDefault="0057698E" w:rsidP="00AF7750">
            <w:pPr>
              <w:pStyle w:val="Normal6a"/>
            </w:pPr>
            <w:r w:rsidRPr="00EA02D2">
              <w:rPr>
                <w:b/>
                <w:i/>
                <w:iCs/>
              </w:rPr>
              <w:lastRenderedPageBreak/>
              <w:t>26)</w:t>
            </w:r>
            <w:r w:rsidRPr="00EA02D2">
              <w:tab/>
            </w:r>
            <w:r w:rsidRPr="00EA02D2">
              <w:rPr>
                <w:b/>
                <w:bCs/>
                <w:i/>
                <w:iCs/>
              </w:rPr>
              <w:t>De deltagende medlemsstater</w:t>
            </w:r>
            <w:r w:rsidRPr="00EA02D2">
              <w:t xml:space="preserve"> bør gøre oplysninger om EU's talentpulje og dens funktion let tilgængelige for jobsøgende fra tredjelande og arbejdsgivere, navnlig oplysninger om de kompetente myndigheder i </w:t>
            </w:r>
            <w:r w:rsidRPr="00EA02D2">
              <w:rPr>
                <w:b/>
                <w:bCs/>
                <w:i/>
                <w:iCs/>
              </w:rPr>
              <w:t>de deltagende medlemsstater</w:t>
            </w:r>
            <w:r w:rsidRPr="00EA02D2">
              <w:t>. Sådanne oplysninger bør omfatte betingelserne og procedurerne for at deltage i EU's talentpulje.</w:t>
            </w:r>
          </w:p>
        </w:tc>
        <w:tc>
          <w:tcPr>
            <w:tcW w:w="4876" w:type="dxa"/>
            <w:tcBorders>
              <w:top w:val="nil"/>
              <w:left w:val="nil"/>
              <w:bottom w:val="nil"/>
              <w:right w:val="nil"/>
            </w:tcBorders>
          </w:tcPr>
          <w:p w14:paraId="7E1313F9" w14:textId="594D0D9E" w:rsidR="0057698E" w:rsidRPr="00EA02D2" w:rsidRDefault="0057698E" w:rsidP="00AF7750">
            <w:pPr>
              <w:pStyle w:val="Normal6a"/>
            </w:pPr>
            <w:r w:rsidRPr="00EA02D2">
              <w:rPr>
                <w:b/>
                <w:bCs/>
                <w:i/>
                <w:iCs/>
              </w:rPr>
              <w:t>(26)</w:t>
            </w:r>
            <w:r w:rsidRPr="00EA02D2">
              <w:tab/>
            </w:r>
            <w:r w:rsidRPr="00EA02D2">
              <w:rPr>
                <w:b/>
                <w:bCs/>
                <w:i/>
                <w:iCs/>
              </w:rPr>
              <w:t>Medlemsstaterne</w:t>
            </w:r>
            <w:r w:rsidRPr="00EA02D2">
              <w:rPr>
                <w:b/>
                <w:bCs/>
              </w:rPr>
              <w:t xml:space="preserve"> </w:t>
            </w:r>
            <w:r w:rsidRPr="00EA02D2">
              <w:t xml:space="preserve">bør gøre oplysninger om </w:t>
            </w:r>
            <w:r w:rsidR="00AF7750" w:rsidRPr="00EA02D2">
              <w:t>EU-talentpuljen</w:t>
            </w:r>
            <w:r w:rsidRPr="00EA02D2">
              <w:t xml:space="preserve"> og dens funktion let tilgængelige for jobsøgende fra tredjelande og arbejdsgivere, navnlig oplysninger om de kompetente myndigheder i </w:t>
            </w:r>
            <w:r w:rsidRPr="00EA02D2">
              <w:rPr>
                <w:b/>
                <w:bCs/>
                <w:i/>
                <w:iCs/>
              </w:rPr>
              <w:t>medlemsstaterne</w:t>
            </w:r>
            <w:r w:rsidRPr="00EA02D2">
              <w:t xml:space="preserve">. Sådanne oplysninger bør omfatte betingelserne og procedurerne for at deltage i </w:t>
            </w:r>
            <w:r w:rsidR="00AF7750" w:rsidRPr="00EA02D2">
              <w:t>EU-talentpuljen</w:t>
            </w:r>
            <w:r w:rsidRPr="00EA02D2">
              <w:t>.</w:t>
            </w:r>
          </w:p>
        </w:tc>
      </w:tr>
    </w:tbl>
    <w:p w14:paraId="315716B3"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750EA2B2" w14:textId="77777777" w:rsidR="0057698E" w:rsidRPr="00EA02D2" w:rsidRDefault="0057698E" w:rsidP="0057698E">
      <w:r w:rsidRPr="00EA02D2">
        <w:rPr>
          <w:rStyle w:val="HideTWBExt"/>
          <w:color w:val="auto"/>
        </w:rPr>
        <w:t>&lt;/AmendB&gt;</w:t>
      </w:r>
    </w:p>
    <w:p w14:paraId="67DE92C9"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271</w:t>
      </w:r>
      <w:r w:rsidRPr="00EA02D2">
        <w:rPr>
          <w:rStyle w:val="HideTWBExt"/>
          <w:color w:val="auto"/>
        </w:rPr>
        <w:t>&lt;/NumAmB&gt;</w:t>
      </w:r>
    </w:p>
    <w:p w14:paraId="60B215F7"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2B01829E" w14:textId="77777777" w:rsidR="0057698E" w:rsidRPr="00EA02D2" w:rsidRDefault="0057698E" w:rsidP="0057698E">
      <w:pPr>
        <w:pStyle w:val="NormalBold"/>
      </w:pPr>
      <w:r w:rsidRPr="00EA02D2">
        <w:rPr>
          <w:rStyle w:val="HideTWBExt"/>
          <w:b w:val="0"/>
          <w:color w:val="auto"/>
        </w:rPr>
        <w:t>&lt;/RepeatBlock-By&gt;</w:t>
      </w:r>
    </w:p>
    <w:p w14:paraId="73FCB1B9"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03B0D9A" w14:textId="77777777" w:rsidR="0057698E" w:rsidRPr="00EA02D2" w:rsidRDefault="0057698E" w:rsidP="0057698E">
      <w:pPr>
        <w:pStyle w:val="NormalBold"/>
      </w:pPr>
      <w:r w:rsidRPr="00EA02D2">
        <w:rPr>
          <w:rStyle w:val="HideTWBExt"/>
          <w:color w:val="auto"/>
        </w:rPr>
        <w:t>&lt;Article&gt;</w:t>
      </w:r>
      <w:r w:rsidRPr="00EA02D2">
        <w:t>Betragtning 26 a (ny)</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7A9AFB1" w14:textId="77777777" w:rsidTr="00AF7750">
        <w:trPr>
          <w:trHeight w:hRule="exact" w:val="240"/>
          <w:jc w:val="center"/>
        </w:trPr>
        <w:tc>
          <w:tcPr>
            <w:tcW w:w="9752" w:type="dxa"/>
            <w:gridSpan w:val="2"/>
            <w:tcBorders>
              <w:top w:val="nil"/>
              <w:left w:val="nil"/>
              <w:bottom w:val="nil"/>
              <w:right w:val="nil"/>
            </w:tcBorders>
          </w:tcPr>
          <w:p w14:paraId="3485AF7A" w14:textId="77777777" w:rsidR="0057698E" w:rsidRPr="00EA02D2" w:rsidRDefault="0057698E" w:rsidP="00AF7750"/>
        </w:tc>
      </w:tr>
      <w:tr w:rsidR="004F5FC3" w:rsidRPr="00EA02D2" w14:paraId="5E0DEE99" w14:textId="77777777" w:rsidTr="00AF7750">
        <w:trPr>
          <w:trHeight w:val="240"/>
          <w:jc w:val="center"/>
        </w:trPr>
        <w:tc>
          <w:tcPr>
            <w:tcW w:w="4876" w:type="dxa"/>
            <w:tcBorders>
              <w:top w:val="nil"/>
              <w:left w:val="nil"/>
              <w:bottom w:val="nil"/>
              <w:right w:val="nil"/>
            </w:tcBorders>
          </w:tcPr>
          <w:p w14:paraId="13C5E103"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955DD0C" w14:textId="77777777" w:rsidR="0057698E" w:rsidRPr="00EA02D2" w:rsidRDefault="0057698E" w:rsidP="00AF7750">
            <w:pPr>
              <w:pStyle w:val="AmColumnHeading"/>
            </w:pPr>
            <w:r w:rsidRPr="00EA02D2">
              <w:t>Ændringsforslag</w:t>
            </w:r>
          </w:p>
        </w:tc>
      </w:tr>
      <w:tr w:rsidR="004F5FC3" w:rsidRPr="00EA02D2" w14:paraId="7FF93DF8" w14:textId="77777777" w:rsidTr="00AF7750">
        <w:trPr>
          <w:jc w:val="center"/>
        </w:trPr>
        <w:tc>
          <w:tcPr>
            <w:tcW w:w="4876" w:type="dxa"/>
            <w:tcBorders>
              <w:top w:val="nil"/>
              <w:left w:val="nil"/>
              <w:bottom w:val="nil"/>
              <w:right w:val="nil"/>
            </w:tcBorders>
          </w:tcPr>
          <w:p w14:paraId="57874A3C" w14:textId="77777777" w:rsidR="0057698E" w:rsidRPr="00EA02D2" w:rsidRDefault="0057698E" w:rsidP="00AF7750">
            <w:pPr>
              <w:pStyle w:val="Normal6a"/>
            </w:pPr>
          </w:p>
        </w:tc>
        <w:tc>
          <w:tcPr>
            <w:tcW w:w="4876" w:type="dxa"/>
            <w:tcBorders>
              <w:top w:val="nil"/>
              <w:left w:val="nil"/>
              <w:bottom w:val="nil"/>
              <w:right w:val="nil"/>
            </w:tcBorders>
          </w:tcPr>
          <w:p w14:paraId="7C37B3CA" w14:textId="147FC188" w:rsidR="0057698E" w:rsidRPr="00EA02D2" w:rsidRDefault="0057698E" w:rsidP="00AF7750">
            <w:pPr>
              <w:pStyle w:val="Normal6a"/>
            </w:pPr>
            <w:r w:rsidRPr="00EA02D2">
              <w:rPr>
                <w:b/>
                <w:i/>
              </w:rPr>
              <w:t>(26a)</w:t>
            </w:r>
            <w:r w:rsidRPr="00EA02D2">
              <w:tab/>
            </w:r>
            <w:r w:rsidRPr="00EA02D2">
              <w:rPr>
                <w:b/>
                <w:i/>
              </w:rPr>
              <w:t xml:space="preserve">For at sikre effektiv fremme og synlighed af </w:t>
            </w:r>
            <w:r w:rsidR="00AF7750" w:rsidRPr="00EA02D2">
              <w:rPr>
                <w:b/>
                <w:i/>
              </w:rPr>
              <w:t>EU-talentpuljen</w:t>
            </w:r>
            <w:r w:rsidRPr="00EA02D2">
              <w:rPr>
                <w:b/>
                <w:i/>
              </w:rPr>
              <w:t xml:space="preserve"> blandt arbejdsgivere i EU og internationale jobsøgende bør der gennemføres en omfattende online- og offlinekampagne på EU-plan samt nationalt og internationalt plan. Sekretariatet for </w:t>
            </w:r>
            <w:r w:rsidR="00AF7750" w:rsidRPr="00EA02D2">
              <w:rPr>
                <w:b/>
                <w:i/>
              </w:rPr>
              <w:t>EU-talentpuljen</w:t>
            </w:r>
            <w:r w:rsidRPr="00EA02D2">
              <w:rPr>
                <w:b/>
                <w:i/>
              </w:rPr>
              <w:t xml:space="preserve"> og medlemsstaterne bør være ansvarlige for at koordinere fremmende aktiviteter. Dedikerede initiativer bør også målrettes mod tredjelande, herunder gennem partnerskaber med Den Europæiske Unions delegationer og nationale ambassader. </w:t>
            </w:r>
          </w:p>
        </w:tc>
      </w:tr>
    </w:tbl>
    <w:p w14:paraId="17CB6163"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7063C40A" w14:textId="77777777" w:rsidR="0057698E" w:rsidRPr="00EA02D2" w:rsidRDefault="0057698E" w:rsidP="0057698E">
      <w:r w:rsidRPr="00EA02D2">
        <w:rPr>
          <w:rStyle w:val="HideTWBExt"/>
          <w:color w:val="auto"/>
        </w:rPr>
        <w:t>&lt;/AmendB&gt;</w:t>
      </w:r>
    </w:p>
    <w:p w14:paraId="4D8426C8"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272</w:t>
      </w:r>
      <w:r w:rsidRPr="00EA02D2">
        <w:rPr>
          <w:rStyle w:val="HideTWBExt"/>
          <w:color w:val="auto"/>
        </w:rPr>
        <w:t>&lt;/NumAmB&gt;</w:t>
      </w:r>
    </w:p>
    <w:p w14:paraId="61D0AB0F"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1D3F4793" w14:textId="77777777" w:rsidR="0057698E" w:rsidRPr="00EA02D2" w:rsidRDefault="0057698E" w:rsidP="0057698E">
      <w:pPr>
        <w:pStyle w:val="NormalBold"/>
      </w:pPr>
      <w:r w:rsidRPr="00EA02D2">
        <w:rPr>
          <w:rStyle w:val="HideTWBExt"/>
          <w:b w:val="0"/>
          <w:color w:val="auto"/>
        </w:rPr>
        <w:t>&lt;/RepeatBlock-By&gt;</w:t>
      </w:r>
    </w:p>
    <w:p w14:paraId="1FA9A62D"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A58C2AC" w14:textId="77777777" w:rsidR="0057698E" w:rsidRPr="00EA02D2" w:rsidRDefault="0057698E" w:rsidP="0057698E">
      <w:pPr>
        <w:pStyle w:val="NormalBold"/>
      </w:pPr>
      <w:r w:rsidRPr="00EA02D2">
        <w:rPr>
          <w:rStyle w:val="HideTWBExt"/>
          <w:color w:val="auto"/>
        </w:rPr>
        <w:t>&lt;Article&gt;</w:t>
      </w:r>
      <w:r w:rsidRPr="00EA02D2">
        <w:t>Betragtning 27</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702A863" w14:textId="77777777" w:rsidTr="00AF7750">
        <w:trPr>
          <w:trHeight w:hRule="exact" w:val="240"/>
          <w:jc w:val="center"/>
        </w:trPr>
        <w:tc>
          <w:tcPr>
            <w:tcW w:w="9752" w:type="dxa"/>
            <w:gridSpan w:val="2"/>
            <w:tcBorders>
              <w:top w:val="nil"/>
              <w:left w:val="nil"/>
              <w:bottom w:val="nil"/>
              <w:right w:val="nil"/>
            </w:tcBorders>
          </w:tcPr>
          <w:p w14:paraId="4A310E69" w14:textId="77777777" w:rsidR="0057698E" w:rsidRPr="00EA02D2" w:rsidRDefault="0057698E" w:rsidP="00AF7750"/>
        </w:tc>
      </w:tr>
      <w:tr w:rsidR="004F5FC3" w:rsidRPr="00EA02D2" w14:paraId="11FC6DCB" w14:textId="77777777" w:rsidTr="00AF7750">
        <w:trPr>
          <w:trHeight w:val="240"/>
          <w:jc w:val="center"/>
        </w:trPr>
        <w:tc>
          <w:tcPr>
            <w:tcW w:w="4876" w:type="dxa"/>
            <w:tcBorders>
              <w:top w:val="nil"/>
              <w:left w:val="nil"/>
              <w:bottom w:val="nil"/>
              <w:right w:val="nil"/>
            </w:tcBorders>
          </w:tcPr>
          <w:p w14:paraId="1C02BA6E"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FB6C6FC" w14:textId="77777777" w:rsidR="0057698E" w:rsidRPr="00EA02D2" w:rsidRDefault="0057698E" w:rsidP="00AF7750">
            <w:pPr>
              <w:pStyle w:val="AmColumnHeading"/>
            </w:pPr>
            <w:r w:rsidRPr="00EA02D2">
              <w:t>Ændringsforslag</w:t>
            </w:r>
          </w:p>
        </w:tc>
      </w:tr>
      <w:tr w:rsidR="004F5FC3" w:rsidRPr="00EA02D2" w14:paraId="6CDA8C70" w14:textId="77777777" w:rsidTr="00AF7750">
        <w:trPr>
          <w:jc w:val="center"/>
        </w:trPr>
        <w:tc>
          <w:tcPr>
            <w:tcW w:w="4876" w:type="dxa"/>
            <w:tcBorders>
              <w:top w:val="nil"/>
              <w:left w:val="nil"/>
              <w:bottom w:val="nil"/>
              <w:right w:val="nil"/>
            </w:tcBorders>
          </w:tcPr>
          <w:p w14:paraId="1C0CB9B9" w14:textId="77777777" w:rsidR="0057698E" w:rsidRPr="00EA02D2" w:rsidRDefault="0057698E" w:rsidP="00AF7750">
            <w:pPr>
              <w:pStyle w:val="Normal6a"/>
            </w:pPr>
            <w:r w:rsidRPr="00EA02D2">
              <w:rPr>
                <w:b/>
                <w:i/>
                <w:iCs/>
              </w:rPr>
              <w:lastRenderedPageBreak/>
              <w:t>27)</w:t>
            </w:r>
            <w:r w:rsidRPr="00EA02D2">
              <w:tab/>
              <w:t xml:space="preserve">Sekretariatet for EU's talentpulje </w:t>
            </w:r>
            <w:r w:rsidRPr="00EA02D2">
              <w:rPr>
                <w:b/>
                <w:bCs/>
                <w:i/>
                <w:iCs/>
              </w:rPr>
              <w:t>bør</w:t>
            </w:r>
            <w:r w:rsidRPr="00EA02D2">
              <w:t xml:space="preserve"> sikre, at der på IT-platformen for EU's talentpulje findes lettilgængelige oplysninger om indvandringsprocedurer, anerkendelse af kvalifikationer og validering af færdigheder, tredjelandsstatsborgeres rettigheder, leve- og arbejdsvilkår </w:t>
            </w:r>
            <w:r w:rsidRPr="00EA02D2">
              <w:rPr>
                <w:b/>
                <w:bCs/>
                <w:i/>
                <w:iCs/>
              </w:rPr>
              <w:t>samt</w:t>
            </w:r>
            <w:r w:rsidRPr="00EA02D2">
              <w:t xml:space="preserve"> tilgængelige klagemekanismer i tilfælde af udnyttelse af arbejdskraft og urimelig rekrutteringspraksis i de deltagende medlemsstater. De nationale kontaktpunkter for EU's talentpulje bør give de relevante oplysninger til sekretariatet for EU's talentpulje for at gøre det muligt at offentliggøre dem på IT-platformen for EU's talentpulje. Onlineoplysninger om tilgængelig støtte til jobsøgende med behov for international beskyttelse, som befinder sig i tredjelande, bør også være tilgængelige på IT-platformen for EU's talentpulje. De støtteforanstaltninger, som medlemsstaterne indfører, kan omfatte specifikke oplysningskampagner, støtte til opnåelse af et rejsedokument og integrationsstøtte ved ankomsten.</w:t>
            </w:r>
          </w:p>
        </w:tc>
        <w:tc>
          <w:tcPr>
            <w:tcW w:w="4876" w:type="dxa"/>
            <w:tcBorders>
              <w:top w:val="nil"/>
              <w:left w:val="nil"/>
              <w:bottom w:val="nil"/>
              <w:right w:val="nil"/>
            </w:tcBorders>
          </w:tcPr>
          <w:p w14:paraId="2F3DB1CB" w14:textId="73B300DA" w:rsidR="0057698E" w:rsidRPr="00EA02D2" w:rsidRDefault="0057698E" w:rsidP="00AF7750">
            <w:pPr>
              <w:pStyle w:val="Normal6a"/>
            </w:pPr>
            <w:r w:rsidRPr="00EA02D2">
              <w:rPr>
                <w:b/>
                <w:bCs/>
                <w:i/>
                <w:iCs/>
              </w:rPr>
              <w:t>(27)</w:t>
            </w:r>
            <w:r w:rsidRPr="00EA02D2">
              <w:tab/>
            </w:r>
            <w:r w:rsidRPr="00EA02D2">
              <w:rPr>
                <w:b/>
                <w:bCs/>
                <w:i/>
                <w:iCs/>
              </w:rPr>
              <w:t xml:space="preserve">For at fremme fair rekruttering og styrke gennemsigtigheden over for tredjelandsstatsborgere bør </w:t>
            </w:r>
            <w:r w:rsidRPr="00EA02D2">
              <w:t xml:space="preserve">sekretariatet for </w:t>
            </w:r>
            <w:r w:rsidR="00AF7750" w:rsidRPr="00EA02D2">
              <w:t>EU-talentpuljen</w:t>
            </w:r>
            <w:r w:rsidRPr="00EA02D2">
              <w:t xml:space="preserve"> </w:t>
            </w:r>
            <w:r w:rsidRPr="00EA02D2">
              <w:rPr>
                <w:b/>
                <w:bCs/>
                <w:i/>
                <w:iCs/>
              </w:rPr>
              <w:t xml:space="preserve">i samarbejde med de nationale kontaktpunkter </w:t>
            </w:r>
            <w:r w:rsidRPr="00EA02D2">
              <w:t xml:space="preserve">sikre, at der på IT-platformen for </w:t>
            </w:r>
            <w:r w:rsidR="00AF7750" w:rsidRPr="00EA02D2">
              <w:t>EU-talentpuljen</w:t>
            </w:r>
            <w:r w:rsidRPr="00EA02D2">
              <w:t xml:space="preserve"> findes lettilgængelige oplysninger om </w:t>
            </w:r>
            <w:r w:rsidRPr="00EA02D2">
              <w:rPr>
                <w:b/>
                <w:bCs/>
                <w:i/>
                <w:iCs/>
              </w:rPr>
              <w:t>alle medlemsstaterne.</w:t>
            </w:r>
            <w:r w:rsidRPr="00EA02D2">
              <w:rPr>
                <w:b/>
                <w:i/>
              </w:rPr>
              <w:t xml:space="preserve"> </w:t>
            </w:r>
            <w:r w:rsidRPr="00EA02D2">
              <w:rPr>
                <w:b/>
                <w:bCs/>
                <w:i/>
                <w:iCs/>
              </w:rPr>
              <w:t>Oplysningerne bør omfatte, men ikke være begrænset til, beskæftigelse,</w:t>
            </w:r>
            <w:r w:rsidRPr="00EA02D2">
              <w:t xml:space="preserve"> indvandringsprocedurer</w:t>
            </w:r>
            <w:r w:rsidRPr="00EA02D2">
              <w:rPr>
                <w:b/>
                <w:bCs/>
                <w:i/>
                <w:iCs/>
              </w:rPr>
              <w:t xml:space="preserve"> og administrative procedurer</w:t>
            </w:r>
            <w:r w:rsidRPr="00EA02D2">
              <w:t>, anerkendelse af kvalifikationer og validering af færdigheder, tredjelandsstatsborgeres rettigheder, leve- og arbejdsvilkår</w:t>
            </w:r>
            <w:r w:rsidRPr="00EA02D2">
              <w:rPr>
                <w:b/>
                <w:bCs/>
                <w:i/>
                <w:iCs/>
              </w:rPr>
              <w:t>, herunder oplysninger til støtte for integration af tredjelandsstatsborgere og deres familier såsom bolig, skolegang, sprogkurser, erhvervsuddannelse og omskolings- og opkvalificeringsmuligheder, adgang til domstolsprøvelse og effektive retsmidler og oplysninger om</w:t>
            </w:r>
            <w:r w:rsidRPr="00EA02D2">
              <w:t xml:space="preserve"> tilgængelige klagemekanismer i tilfælde af udnyttelse af arbejdskraft og urimelig rekrutteringspraksis i de deltagende medlemsstater.</w:t>
            </w:r>
            <w:r w:rsidRPr="00EA02D2">
              <w:rPr>
                <w:b/>
                <w:i/>
              </w:rPr>
              <w:t xml:space="preserve"> </w:t>
            </w:r>
            <w:r w:rsidRPr="00EA02D2">
              <w:rPr>
                <w:b/>
                <w:bCs/>
                <w:i/>
                <w:iCs/>
              </w:rPr>
              <w:t xml:space="preserve">En direkte tilgængelig klagemekanisme mod ulovlig ansættelsespraksis og misbrug af ansættelsespraksis for registrerede jobsøgende og arbejdstagere ansat gennem </w:t>
            </w:r>
            <w:r w:rsidR="00AF7750" w:rsidRPr="00EA02D2">
              <w:rPr>
                <w:b/>
                <w:bCs/>
                <w:i/>
                <w:iCs/>
              </w:rPr>
              <w:t>EU-talentpuljen</w:t>
            </w:r>
            <w:r w:rsidRPr="00EA02D2">
              <w:rPr>
                <w:b/>
                <w:bCs/>
                <w:i/>
                <w:iCs/>
              </w:rPr>
              <w:t xml:space="preserve"> bør også være tilgængelig på IT-platformen for </w:t>
            </w:r>
            <w:r w:rsidR="00AF7750" w:rsidRPr="00EA02D2">
              <w:rPr>
                <w:b/>
                <w:bCs/>
                <w:i/>
                <w:iCs/>
              </w:rPr>
              <w:t>EU-talentpuljen</w:t>
            </w:r>
            <w:r w:rsidRPr="00EA02D2">
              <w:rPr>
                <w:b/>
                <w:bCs/>
                <w:i/>
                <w:iCs/>
              </w:rPr>
              <w:t>.</w:t>
            </w:r>
            <w:r w:rsidRPr="00EA02D2">
              <w:t xml:space="preserve"> De nationale kontaktpunkter for </w:t>
            </w:r>
            <w:r w:rsidR="00AF7750" w:rsidRPr="00EA02D2">
              <w:t>EU-talentpuljen</w:t>
            </w:r>
            <w:r w:rsidRPr="00EA02D2">
              <w:t xml:space="preserve"> bør give de relevante oplysninger til sekretariatet for </w:t>
            </w:r>
            <w:r w:rsidR="00AF7750" w:rsidRPr="00EA02D2">
              <w:t>EU-talentpuljen</w:t>
            </w:r>
            <w:r w:rsidRPr="00EA02D2">
              <w:t xml:space="preserve"> for at gøre det muligt at offentliggøre dem på IT-platformen for </w:t>
            </w:r>
            <w:r w:rsidR="00AF7750" w:rsidRPr="00EA02D2">
              <w:t>EU-talentpuljen</w:t>
            </w:r>
            <w:r w:rsidRPr="00EA02D2">
              <w:t xml:space="preserve">. Onlineoplysninger om tilgængelig støtte til jobsøgende med behov for international beskyttelse, som befinder sig i tredjelande, bør også være tilgængelige på IT-platformen for </w:t>
            </w:r>
            <w:r w:rsidR="00AF7750" w:rsidRPr="00EA02D2">
              <w:t>EU-talentpuljen</w:t>
            </w:r>
            <w:r w:rsidRPr="00EA02D2">
              <w:t>. De støtteforanstaltninger, som medlemsstaterne indfører, kan omfatte specifikke oplysningskampagner, støtte til opnåelse af et rejsedokument og integrationsstøtte ved ankomsten.</w:t>
            </w:r>
          </w:p>
        </w:tc>
      </w:tr>
    </w:tbl>
    <w:p w14:paraId="174AA0C6"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2506779D" w14:textId="77777777" w:rsidR="0057698E" w:rsidRPr="00EA02D2" w:rsidRDefault="0057698E" w:rsidP="0057698E">
      <w:r w:rsidRPr="00EA02D2">
        <w:rPr>
          <w:rStyle w:val="HideTWBExt"/>
          <w:color w:val="auto"/>
        </w:rPr>
        <w:t>&lt;/AmendB&gt;</w:t>
      </w:r>
    </w:p>
    <w:p w14:paraId="62F505B4"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273</w:t>
      </w:r>
      <w:r w:rsidRPr="00EA02D2">
        <w:rPr>
          <w:rStyle w:val="HideTWBExt"/>
          <w:color w:val="auto"/>
        </w:rPr>
        <w:t>&lt;/NumAmB&gt;</w:t>
      </w:r>
    </w:p>
    <w:p w14:paraId="6CE8AAF9" w14:textId="77777777" w:rsidR="0057698E" w:rsidRPr="00EA02D2" w:rsidRDefault="0057698E" w:rsidP="0057698E">
      <w:pPr>
        <w:pStyle w:val="NormalBold"/>
      </w:pPr>
      <w:r w:rsidRPr="00EA02D2">
        <w:rPr>
          <w:rStyle w:val="HideTWBExt"/>
          <w:b w:val="0"/>
          <w:color w:val="auto"/>
        </w:rPr>
        <w:t>&lt;RepeatBlock-By&gt;&lt;Members&gt;</w:t>
      </w:r>
      <w:r w:rsidRPr="00EA02D2">
        <w:t>Alice Teodorescu Måwe</w:t>
      </w:r>
      <w:r w:rsidRPr="00EA02D2">
        <w:rPr>
          <w:rStyle w:val="HideTWBExt"/>
          <w:b w:val="0"/>
          <w:color w:val="auto"/>
        </w:rPr>
        <w:t>&lt;/Members&gt;</w:t>
      </w:r>
    </w:p>
    <w:p w14:paraId="34F3F178" w14:textId="77777777" w:rsidR="0057698E" w:rsidRPr="00EA02D2" w:rsidRDefault="0057698E" w:rsidP="0057698E">
      <w:pPr>
        <w:pStyle w:val="NormalBold"/>
      </w:pPr>
      <w:r w:rsidRPr="00EA02D2">
        <w:rPr>
          <w:rStyle w:val="HideTWBExt"/>
          <w:b w:val="0"/>
          <w:color w:val="auto"/>
        </w:rPr>
        <w:t>&lt;/RepeatBlock-By&gt;</w:t>
      </w:r>
    </w:p>
    <w:p w14:paraId="0D83485C"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07BBB01" w14:textId="77777777" w:rsidR="0057698E" w:rsidRPr="00EA02D2" w:rsidRDefault="0057698E" w:rsidP="0057698E">
      <w:pPr>
        <w:pStyle w:val="NormalBold"/>
      </w:pPr>
      <w:r w:rsidRPr="00EA02D2">
        <w:rPr>
          <w:rStyle w:val="HideTWBExt"/>
          <w:color w:val="auto"/>
        </w:rPr>
        <w:t>&lt;Article&gt;</w:t>
      </w:r>
      <w:r w:rsidRPr="00EA02D2">
        <w:t>Betragtning 27</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864D936" w14:textId="77777777" w:rsidTr="00AF7750">
        <w:trPr>
          <w:trHeight w:hRule="exact" w:val="240"/>
          <w:jc w:val="center"/>
        </w:trPr>
        <w:tc>
          <w:tcPr>
            <w:tcW w:w="9752" w:type="dxa"/>
            <w:gridSpan w:val="2"/>
            <w:tcBorders>
              <w:top w:val="nil"/>
              <w:left w:val="nil"/>
              <w:bottom w:val="nil"/>
              <w:right w:val="nil"/>
            </w:tcBorders>
          </w:tcPr>
          <w:p w14:paraId="25C1D714" w14:textId="77777777" w:rsidR="0057698E" w:rsidRPr="00EA02D2" w:rsidRDefault="0057698E" w:rsidP="00AF7750"/>
        </w:tc>
      </w:tr>
      <w:tr w:rsidR="004F5FC3" w:rsidRPr="00EA02D2" w14:paraId="24501D97" w14:textId="77777777" w:rsidTr="00AF7750">
        <w:trPr>
          <w:trHeight w:val="240"/>
          <w:jc w:val="center"/>
        </w:trPr>
        <w:tc>
          <w:tcPr>
            <w:tcW w:w="4876" w:type="dxa"/>
            <w:tcBorders>
              <w:top w:val="nil"/>
              <w:left w:val="nil"/>
              <w:bottom w:val="nil"/>
              <w:right w:val="nil"/>
            </w:tcBorders>
          </w:tcPr>
          <w:p w14:paraId="6FED9B68"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96FE27A" w14:textId="77777777" w:rsidR="0057698E" w:rsidRPr="00EA02D2" w:rsidRDefault="0057698E" w:rsidP="00AF7750">
            <w:pPr>
              <w:pStyle w:val="AmColumnHeading"/>
            </w:pPr>
            <w:r w:rsidRPr="00EA02D2">
              <w:t>Ændringsforslag</w:t>
            </w:r>
          </w:p>
        </w:tc>
      </w:tr>
      <w:tr w:rsidR="004F5FC3" w:rsidRPr="00EA02D2" w14:paraId="7AE99DAB" w14:textId="77777777" w:rsidTr="00AF7750">
        <w:trPr>
          <w:jc w:val="center"/>
        </w:trPr>
        <w:tc>
          <w:tcPr>
            <w:tcW w:w="4876" w:type="dxa"/>
            <w:tcBorders>
              <w:top w:val="nil"/>
              <w:left w:val="nil"/>
              <w:bottom w:val="nil"/>
              <w:right w:val="nil"/>
            </w:tcBorders>
          </w:tcPr>
          <w:p w14:paraId="308BF755" w14:textId="77777777" w:rsidR="0057698E" w:rsidRPr="00EA02D2" w:rsidRDefault="0057698E" w:rsidP="00AF7750">
            <w:pPr>
              <w:pStyle w:val="Normal6a"/>
            </w:pPr>
            <w:r w:rsidRPr="00EA02D2">
              <w:rPr>
                <w:b/>
                <w:i/>
                <w:iCs/>
              </w:rPr>
              <w:t>27)</w:t>
            </w:r>
            <w:r w:rsidRPr="00EA02D2">
              <w:tab/>
              <w:t xml:space="preserve">Sekretariatet for EU's talentpulje bør sikre, at der på IT-platformen for EU's talentpulje findes lettilgængelige oplysninger om indvandringsprocedurer, anerkendelse af kvalifikationer og validering af færdigheder, tredjelandsstatsborgeres rettigheder, leve- og arbejdsvilkår samt tilgængelige klagemekanismer i tilfælde af udnyttelse af arbejdskraft og urimelig rekrutteringspraksis i de deltagende medlemsstater. De nationale kontaktpunkter for EU's talentpulje bør give de relevante oplysninger til sekretariatet for EU's talentpulje for at gøre det muligt at offentliggøre dem på IT-platformen for EU's talentpulje. </w:t>
            </w:r>
            <w:r w:rsidRPr="00EA02D2">
              <w:rPr>
                <w:b/>
                <w:i/>
              </w:rPr>
              <w:t>Onlineoplysninger om tilgængelig støtte til jobsøgende med behov for international beskyttelse, som befinder sig i tredjelande, bør også være tilgængelige på IT-platformen for EU's talentpulje. De støtteforanstaltninger, som medlemsstaterne indfører, kan omfatte specifikke oplysningskampagner, støtte til opnåelse af et rejsedokument og integrationsstøtte ved ankomsten.</w:t>
            </w:r>
          </w:p>
        </w:tc>
        <w:tc>
          <w:tcPr>
            <w:tcW w:w="4876" w:type="dxa"/>
            <w:tcBorders>
              <w:top w:val="nil"/>
              <w:left w:val="nil"/>
              <w:bottom w:val="nil"/>
              <w:right w:val="nil"/>
            </w:tcBorders>
          </w:tcPr>
          <w:p w14:paraId="049C4AAE" w14:textId="4BD2A340" w:rsidR="0057698E" w:rsidRPr="00EA02D2" w:rsidRDefault="0057698E" w:rsidP="00AF7750">
            <w:pPr>
              <w:pStyle w:val="Normal6a"/>
            </w:pPr>
            <w:r w:rsidRPr="00EA02D2">
              <w:rPr>
                <w:b/>
                <w:bCs/>
                <w:i/>
                <w:iCs/>
              </w:rPr>
              <w:t>(27)</w:t>
            </w:r>
            <w:r w:rsidRPr="00EA02D2">
              <w:tab/>
              <w:t xml:space="preserve">Sekretariatet for </w:t>
            </w:r>
            <w:r w:rsidR="00AF7750" w:rsidRPr="00EA02D2">
              <w:t>EU-talentpuljen</w:t>
            </w:r>
            <w:r w:rsidRPr="00EA02D2">
              <w:t xml:space="preserve"> bør sikre, at der på IT-platformen for </w:t>
            </w:r>
            <w:r w:rsidR="00AF7750" w:rsidRPr="00EA02D2">
              <w:t>EU-talentpuljen</w:t>
            </w:r>
            <w:r w:rsidRPr="00EA02D2">
              <w:t xml:space="preserve"> findes lettilgængelige oplysninger om indvandringsprocedurer, anerkendelse af kvalifikationer og validering af færdigheder, tredjelandsstatsborgeres rettigheder, leve- og arbejdsvilkår samt tilgængelige klagemekanismer i tilfælde af udnyttelse af arbejdskraft og urimelig rekrutteringspraksis i de deltagende medlemsstater. De nationale kontaktpunkter for </w:t>
            </w:r>
            <w:r w:rsidR="00AF7750" w:rsidRPr="00EA02D2">
              <w:t>EU-talentpuljen</w:t>
            </w:r>
            <w:r w:rsidRPr="00EA02D2">
              <w:t xml:space="preserve"> bør give de relevante oplysninger til sekretariatet for </w:t>
            </w:r>
            <w:r w:rsidR="00AF7750" w:rsidRPr="00EA02D2">
              <w:t>EU-talentpuljen</w:t>
            </w:r>
            <w:r w:rsidRPr="00EA02D2">
              <w:t xml:space="preserve"> for at gøre det muligt at offentliggøre dem på IT-platformen for </w:t>
            </w:r>
            <w:r w:rsidR="00AF7750" w:rsidRPr="00EA02D2">
              <w:t>EU-talentpuljen</w:t>
            </w:r>
            <w:r w:rsidRPr="00EA02D2">
              <w:t>.</w:t>
            </w:r>
          </w:p>
        </w:tc>
      </w:tr>
    </w:tbl>
    <w:p w14:paraId="6F52AC9E"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51B52135" w14:textId="77777777" w:rsidR="0057698E" w:rsidRPr="00EA02D2" w:rsidRDefault="0057698E" w:rsidP="0057698E">
      <w:r w:rsidRPr="00EA02D2">
        <w:rPr>
          <w:rStyle w:val="HideTWBExt"/>
          <w:color w:val="auto"/>
        </w:rPr>
        <w:t>&lt;/AmendB&gt;</w:t>
      </w:r>
    </w:p>
    <w:p w14:paraId="57CF8931"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274</w:t>
      </w:r>
      <w:r w:rsidRPr="00EA02D2">
        <w:rPr>
          <w:rStyle w:val="HideTWBExt"/>
          <w:color w:val="auto"/>
        </w:rPr>
        <w:t>&lt;/NumAmB&gt;</w:t>
      </w:r>
    </w:p>
    <w:p w14:paraId="4FCEFC8F" w14:textId="77777777" w:rsidR="0057698E" w:rsidRPr="00EA02D2" w:rsidRDefault="0057698E" w:rsidP="0057698E">
      <w:pPr>
        <w:pStyle w:val="NormalBold"/>
      </w:pPr>
      <w:r w:rsidRPr="00EA02D2">
        <w:rPr>
          <w:rStyle w:val="HideTWBExt"/>
          <w:b w:val="0"/>
          <w:color w:val="auto"/>
        </w:rPr>
        <w:t>&lt;RepeatBlock-By&gt;&lt;Members&gt;</w:t>
      </w:r>
      <w:r w:rsidRPr="00EA02D2">
        <w:t>Lena Düpont, Tomas Tobé, Alice Teodorescu Måwe</w:t>
      </w:r>
      <w:r w:rsidRPr="00EA02D2">
        <w:rPr>
          <w:rStyle w:val="HideTWBExt"/>
          <w:b w:val="0"/>
          <w:color w:val="auto"/>
        </w:rPr>
        <w:t>&lt;/Members&gt;</w:t>
      </w:r>
    </w:p>
    <w:p w14:paraId="52BBD908" w14:textId="77777777" w:rsidR="0057698E" w:rsidRPr="00EA02D2" w:rsidRDefault="0057698E" w:rsidP="0057698E">
      <w:pPr>
        <w:pStyle w:val="NormalBold"/>
      </w:pPr>
      <w:r w:rsidRPr="00EA02D2">
        <w:rPr>
          <w:rStyle w:val="HideTWBExt"/>
          <w:b w:val="0"/>
          <w:color w:val="auto"/>
        </w:rPr>
        <w:t>&lt;/RepeatBlock-By&gt;</w:t>
      </w:r>
    </w:p>
    <w:p w14:paraId="0B81F501"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3A0ECD3" w14:textId="77777777" w:rsidR="0057698E" w:rsidRPr="00EA02D2" w:rsidRDefault="0057698E" w:rsidP="0057698E">
      <w:pPr>
        <w:pStyle w:val="NormalBold"/>
      </w:pPr>
      <w:r w:rsidRPr="00EA02D2">
        <w:rPr>
          <w:rStyle w:val="HideTWBExt"/>
          <w:color w:val="auto"/>
        </w:rPr>
        <w:lastRenderedPageBreak/>
        <w:t>&lt;Article&gt;</w:t>
      </w:r>
      <w:r w:rsidRPr="00EA02D2">
        <w:t>Betragtning 27</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C1D6071" w14:textId="77777777" w:rsidTr="00AF7750">
        <w:trPr>
          <w:trHeight w:hRule="exact" w:val="240"/>
          <w:jc w:val="center"/>
        </w:trPr>
        <w:tc>
          <w:tcPr>
            <w:tcW w:w="9752" w:type="dxa"/>
            <w:gridSpan w:val="2"/>
            <w:tcBorders>
              <w:top w:val="nil"/>
              <w:left w:val="nil"/>
              <w:bottom w:val="nil"/>
              <w:right w:val="nil"/>
            </w:tcBorders>
          </w:tcPr>
          <w:p w14:paraId="1FAA1CBE" w14:textId="77777777" w:rsidR="0057698E" w:rsidRPr="00EA02D2" w:rsidRDefault="0057698E" w:rsidP="00AF7750"/>
        </w:tc>
      </w:tr>
      <w:tr w:rsidR="004F5FC3" w:rsidRPr="00EA02D2" w14:paraId="5EFD2BAB" w14:textId="77777777" w:rsidTr="00AF7750">
        <w:trPr>
          <w:trHeight w:val="240"/>
          <w:jc w:val="center"/>
        </w:trPr>
        <w:tc>
          <w:tcPr>
            <w:tcW w:w="4876" w:type="dxa"/>
            <w:tcBorders>
              <w:top w:val="nil"/>
              <w:left w:val="nil"/>
              <w:bottom w:val="nil"/>
              <w:right w:val="nil"/>
            </w:tcBorders>
          </w:tcPr>
          <w:p w14:paraId="6E09AA76"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3DD61CA" w14:textId="77777777" w:rsidR="0057698E" w:rsidRPr="00EA02D2" w:rsidRDefault="0057698E" w:rsidP="00AF7750">
            <w:pPr>
              <w:pStyle w:val="AmColumnHeading"/>
            </w:pPr>
            <w:r w:rsidRPr="00EA02D2">
              <w:t>Ændringsforslag</w:t>
            </w:r>
          </w:p>
        </w:tc>
      </w:tr>
      <w:tr w:rsidR="004F5FC3" w:rsidRPr="00EA02D2" w14:paraId="76FC8D51" w14:textId="77777777" w:rsidTr="00AF7750">
        <w:trPr>
          <w:jc w:val="center"/>
        </w:trPr>
        <w:tc>
          <w:tcPr>
            <w:tcW w:w="4876" w:type="dxa"/>
            <w:tcBorders>
              <w:top w:val="nil"/>
              <w:left w:val="nil"/>
              <w:bottom w:val="nil"/>
              <w:right w:val="nil"/>
            </w:tcBorders>
          </w:tcPr>
          <w:p w14:paraId="31811C2F" w14:textId="77777777" w:rsidR="0057698E" w:rsidRPr="00EA02D2" w:rsidRDefault="0057698E" w:rsidP="00AF7750">
            <w:pPr>
              <w:pStyle w:val="Normal6a"/>
            </w:pPr>
            <w:r w:rsidRPr="00EA02D2">
              <w:rPr>
                <w:b/>
                <w:i/>
                <w:iCs/>
              </w:rPr>
              <w:t>27)</w:t>
            </w:r>
            <w:r w:rsidRPr="00EA02D2">
              <w:tab/>
              <w:t xml:space="preserve">Sekretariatet for EU's talentpulje bør sikre, at der på IT-platformen for EU's talentpulje findes lettilgængelige oplysninger om indvandringsprocedurer, anerkendelse af kvalifikationer og validering af færdigheder, tredjelandsstatsborgeres rettigheder, leve- og arbejdsvilkår samt tilgængelige klagemekanismer i tilfælde af udnyttelse af arbejdskraft og urimelig rekrutteringspraksis i de deltagende medlemsstater. De nationale kontaktpunkter for EU's talentpulje bør give de relevante oplysninger til sekretariatet for EU's talentpulje for at gøre det muligt at offentliggøre dem på IT-platformen for EU's talentpulje. </w:t>
            </w:r>
            <w:r w:rsidRPr="00EA02D2">
              <w:rPr>
                <w:b/>
                <w:i/>
              </w:rPr>
              <w:t>Onlineoplysninger om tilgængelig støtte til jobsøgende med behov for international beskyttelse, som befinder sig i tredjelande, bør også være tilgængelige på IT-platformen for EU's talentpulje. De støtteforanstaltninger, som medlemsstaterne indfører, kan omfatte specifikke oplysningskampagner, støtte til opnåelse af et rejsedokument og integrationsstøtte ved ankomsten.</w:t>
            </w:r>
          </w:p>
        </w:tc>
        <w:tc>
          <w:tcPr>
            <w:tcW w:w="4876" w:type="dxa"/>
            <w:tcBorders>
              <w:top w:val="nil"/>
              <w:left w:val="nil"/>
              <w:bottom w:val="nil"/>
              <w:right w:val="nil"/>
            </w:tcBorders>
          </w:tcPr>
          <w:p w14:paraId="4123017A" w14:textId="61D0AA56" w:rsidR="0057698E" w:rsidRPr="00EA02D2" w:rsidRDefault="0057698E" w:rsidP="00AF7750">
            <w:pPr>
              <w:pStyle w:val="Normal6a"/>
            </w:pPr>
            <w:r w:rsidRPr="00EA02D2">
              <w:rPr>
                <w:b/>
                <w:bCs/>
                <w:i/>
                <w:iCs/>
              </w:rPr>
              <w:t>(27)</w:t>
            </w:r>
            <w:r w:rsidRPr="00EA02D2">
              <w:tab/>
              <w:t xml:space="preserve">Sekretariatet for </w:t>
            </w:r>
            <w:r w:rsidR="00AF7750" w:rsidRPr="00EA02D2">
              <w:t>EU-talentpuljen</w:t>
            </w:r>
            <w:r w:rsidRPr="00EA02D2">
              <w:t xml:space="preserve"> bør sikre, at der på IT-platformen for </w:t>
            </w:r>
            <w:r w:rsidR="00AF7750" w:rsidRPr="00EA02D2">
              <w:t>EU-talentpuljen</w:t>
            </w:r>
            <w:r w:rsidRPr="00EA02D2">
              <w:t xml:space="preserve"> findes lettilgængelige oplysninger om indvandringsprocedurer, anerkendelse af kvalifikationer og validering af færdigheder, tredjelandsstatsborgeres rettigheder, leve- og arbejdsvilkår samt tilgængelige klagemekanismer i tilfælde af udnyttelse af arbejdskraft og urimelig rekrutteringspraksis i de deltagende medlemsstater. De nationale kontaktpunkter for </w:t>
            </w:r>
            <w:r w:rsidR="00AF7750" w:rsidRPr="00EA02D2">
              <w:t>EU-talentpuljen</w:t>
            </w:r>
            <w:r w:rsidRPr="00EA02D2">
              <w:t xml:space="preserve"> bør give de relevante oplysninger til sekretariatet for </w:t>
            </w:r>
            <w:r w:rsidR="00AF7750" w:rsidRPr="00EA02D2">
              <w:t>EU-talentpuljen</w:t>
            </w:r>
            <w:r w:rsidRPr="00EA02D2">
              <w:t xml:space="preserve"> for at gøre det muligt at offentliggøre dem på IT-platformen for </w:t>
            </w:r>
            <w:r w:rsidR="00AF7750" w:rsidRPr="00EA02D2">
              <w:t>EU-talentpuljen</w:t>
            </w:r>
            <w:r w:rsidRPr="00EA02D2">
              <w:t>.</w:t>
            </w:r>
          </w:p>
        </w:tc>
      </w:tr>
    </w:tbl>
    <w:p w14:paraId="51C6611F"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4288D67A" w14:textId="77777777" w:rsidR="0057698E" w:rsidRPr="00EA02D2" w:rsidRDefault="0057698E" w:rsidP="0057698E">
      <w:r w:rsidRPr="00EA02D2">
        <w:rPr>
          <w:rStyle w:val="HideTWBExt"/>
          <w:color w:val="auto"/>
        </w:rPr>
        <w:t>&lt;/AmendB&gt;</w:t>
      </w:r>
    </w:p>
    <w:p w14:paraId="2B19F6F3"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275</w:t>
      </w:r>
      <w:r w:rsidRPr="00EA02D2">
        <w:rPr>
          <w:rStyle w:val="HideTWBExt"/>
          <w:color w:val="auto"/>
        </w:rPr>
        <w:t>&lt;/NumAmB&gt;</w:t>
      </w:r>
    </w:p>
    <w:p w14:paraId="1E239AC7" w14:textId="77777777" w:rsidR="0057698E" w:rsidRPr="00EA02D2" w:rsidRDefault="0057698E" w:rsidP="0057698E">
      <w:pPr>
        <w:pStyle w:val="NormalBold"/>
      </w:pPr>
      <w:r w:rsidRPr="00EA02D2">
        <w:rPr>
          <w:rStyle w:val="HideTWBExt"/>
          <w:b w:val="0"/>
          <w:color w:val="auto"/>
        </w:rPr>
        <w:t>&lt;RepeatBlock-By&gt;&lt;Members&gt;</w:t>
      </w:r>
      <w:r w:rsidRPr="00EA02D2">
        <w:t>Pernando Barrena Arza</w:t>
      </w:r>
      <w:r w:rsidRPr="00EA02D2">
        <w:rPr>
          <w:rStyle w:val="HideTWBExt"/>
          <w:b w:val="0"/>
          <w:color w:val="auto"/>
        </w:rPr>
        <w:t>&lt;/Members&gt;</w:t>
      </w:r>
    </w:p>
    <w:p w14:paraId="56F5773E" w14:textId="77777777" w:rsidR="0057698E" w:rsidRPr="00EA02D2" w:rsidRDefault="0057698E" w:rsidP="0057698E">
      <w:pPr>
        <w:pStyle w:val="NormalBold"/>
      </w:pPr>
      <w:r w:rsidRPr="00EA02D2">
        <w:rPr>
          <w:rStyle w:val="HideTWBExt"/>
          <w:b w:val="0"/>
          <w:color w:val="auto"/>
        </w:rPr>
        <w:t>&lt;/RepeatBlock-By&gt;</w:t>
      </w:r>
    </w:p>
    <w:p w14:paraId="21EC7325"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70A2252" w14:textId="77777777" w:rsidR="0057698E" w:rsidRPr="00EA02D2" w:rsidRDefault="0057698E" w:rsidP="0057698E">
      <w:pPr>
        <w:pStyle w:val="NormalBold"/>
      </w:pPr>
      <w:r w:rsidRPr="00EA02D2">
        <w:rPr>
          <w:rStyle w:val="HideTWBExt"/>
          <w:color w:val="auto"/>
        </w:rPr>
        <w:t>&lt;Article&gt;</w:t>
      </w:r>
      <w:r w:rsidRPr="00EA02D2">
        <w:t>Betragtning 27</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6A575F3" w14:textId="77777777" w:rsidTr="00AF7750">
        <w:trPr>
          <w:trHeight w:hRule="exact" w:val="240"/>
          <w:jc w:val="center"/>
        </w:trPr>
        <w:tc>
          <w:tcPr>
            <w:tcW w:w="9752" w:type="dxa"/>
            <w:gridSpan w:val="2"/>
            <w:tcBorders>
              <w:top w:val="nil"/>
              <w:left w:val="nil"/>
              <w:bottom w:val="nil"/>
              <w:right w:val="nil"/>
            </w:tcBorders>
          </w:tcPr>
          <w:p w14:paraId="2AD34908" w14:textId="77777777" w:rsidR="0057698E" w:rsidRPr="00EA02D2" w:rsidRDefault="0057698E" w:rsidP="00AF7750"/>
        </w:tc>
      </w:tr>
      <w:tr w:rsidR="004F5FC3" w:rsidRPr="00EA02D2" w14:paraId="1E1B111B" w14:textId="77777777" w:rsidTr="00AF7750">
        <w:trPr>
          <w:trHeight w:val="240"/>
          <w:jc w:val="center"/>
        </w:trPr>
        <w:tc>
          <w:tcPr>
            <w:tcW w:w="4876" w:type="dxa"/>
            <w:tcBorders>
              <w:top w:val="nil"/>
              <w:left w:val="nil"/>
              <w:bottom w:val="nil"/>
              <w:right w:val="nil"/>
            </w:tcBorders>
          </w:tcPr>
          <w:p w14:paraId="14AAAE0B"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72E38966" w14:textId="77777777" w:rsidR="0057698E" w:rsidRPr="00EA02D2" w:rsidRDefault="0057698E" w:rsidP="00AF7750">
            <w:pPr>
              <w:pStyle w:val="AmColumnHeading"/>
            </w:pPr>
            <w:r w:rsidRPr="00EA02D2">
              <w:t>Ændringsforslag</w:t>
            </w:r>
          </w:p>
        </w:tc>
      </w:tr>
      <w:tr w:rsidR="004F5FC3" w:rsidRPr="00EA02D2" w14:paraId="53D8647C" w14:textId="77777777" w:rsidTr="00AF7750">
        <w:trPr>
          <w:jc w:val="center"/>
        </w:trPr>
        <w:tc>
          <w:tcPr>
            <w:tcW w:w="4876" w:type="dxa"/>
            <w:tcBorders>
              <w:top w:val="nil"/>
              <w:left w:val="nil"/>
              <w:bottom w:val="nil"/>
              <w:right w:val="nil"/>
            </w:tcBorders>
          </w:tcPr>
          <w:p w14:paraId="0F6C06D0" w14:textId="77777777" w:rsidR="0057698E" w:rsidRPr="00EA02D2" w:rsidRDefault="0057698E" w:rsidP="00AF7750">
            <w:pPr>
              <w:pStyle w:val="Normal6a"/>
            </w:pPr>
            <w:r w:rsidRPr="00EA02D2">
              <w:rPr>
                <w:b/>
                <w:i/>
                <w:iCs/>
              </w:rPr>
              <w:t>27)</w:t>
            </w:r>
            <w:r w:rsidRPr="00EA02D2">
              <w:tab/>
              <w:t xml:space="preserve">Sekretariatet for EU's talentpulje bør sikre, at der på IT-platformen for EU's talentpulje findes lettilgængelige oplysninger om indvandringsprocedurer, anerkendelse af kvalifikationer og </w:t>
            </w:r>
            <w:r w:rsidRPr="00EA02D2">
              <w:lastRenderedPageBreak/>
              <w:t>validering af færdigheder, tredjelandsstatsborgeres rettigheder</w:t>
            </w:r>
            <w:r w:rsidRPr="00EA02D2">
              <w:rPr>
                <w:b/>
                <w:bCs/>
                <w:i/>
                <w:iCs/>
              </w:rPr>
              <w:t>, leve- og arbejdsvilkår</w:t>
            </w:r>
            <w:r w:rsidRPr="00EA02D2">
              <w:t xml:space="preserve"> samt tilgængelige klagemekanismer i tilfælde af udnyttelse af arbejdskraft og urimelig rekrutteringspraksis i de deltagende medlemsstater. De nationale kontaktpunkter for EU's talentpulje bør give de relevante oplysninger til sekretariatet for EU's talentpulje for at gøre det muligt at offentliggøre dem på IT-platformen for EU's talentpulje. Onlineoplysninger om tilgængelig støtte til jobsøgende med behov for international beskyttelse, som befinder sig i tredjelande, bør også være tilgængelige på IT-platformen for EU's talentpulje. De støtteforanstaltninger, som medlemsstaterne indfører, kan omfatte specifikke oplysningskampagner, støtte til opnåelse af et rejsedokument og integrationsstøtte ved ankomsten.</w:t>
            </w:r>
          </w:p>
        </w:tc>
        <w:tc>
          <w:tcPr>
            <w:tcW w:w="4876" w:type="dxa"/>
            <w:tcBorders>
              <w:top w:val="nil"/>
              <w:left w:val="nil"/>
              <w:bottom w:val="nil"/>
              <w:right w:val="nil"/>
            </w:tcBorders>
          </w:tcPr>
          <w:p w14:paraId="3E4E1069" w14:textId="58069C6D" w:rsidR="0057698E" w:rsidRPr="00EA02D2" w:rsidRDefault="0057698E" w:rsidP="00AF7750">
            <w:pPr>
              <w:pStyle w:val="Normal6a"/>
            </w:pPr>
            <w:r w:rsidRPr="00EA02D2">
              <w:rPr>
                <w:b/>
                <w:bCs/>
                <w:i/>
                <w:iCs/>
              </w:rPr>
              <w:lastRenderedPageBreak/>
              <w:t>(27)</w:t>
            </w:r>
            <w:r w:rsidRPr="00EA02D2">
              <w:tab/>
              <w:t xml:space="preserve">Sekretariatet for </w:t>
            </w:r>
            <w:r w:rsidR="00AF7750" w:rsidRPr="00EA02D2">
              <w:t>EU-talentpuljen</w:t>
            </w:r>
            <w:r w:rsidRPr="00EA02D2">
              <w:t xml:space="preserve"> bør sikre, at der på IT-platformen for </w:t>
            </w:r>
            <w:r w:rsidR="00AF7750" w:rsidRPr="00EA02D2">
              <w:t>EU-talentpuljen</w:t>
            </w:r>
            <w:r w:rsidRPr="00EA02D2">
              <w:t xml:space="preserve"> findes lettilgængelige</w:t>
            </w:r>
            <w:r w:rsidRPr="00EA02D2">
              <w:rPr>
                <w:b/>
                <w:bCs/>
                <w:i/>
                <w:iCs/>
              </w:rPr>
              <w:t>, flersprogede</w:t>
            </w:r>
            <w:r w:rsidRPr="00EA02D2">
              <w:t xml:space="preserve"> oplysninger om </w:t>
            </w:r>
            <w:r w:rsidRPr="00EA02D2">
              <w:rPr>
                <w:b/>
                <w:bCs/>
                <w:i/>
                <w:iCs/>
              </w:rPr>
              <w:t xml:space="preserve">arbejdstagerrettigheder, </w:t>
            </w:r>
            <w:r w:rsidRPr="00EA02D2">
              <w:rPr>
                <w:b/>
                <w:bCs/>
                <w:i/>
                <w:iCs/>
              </w:rPr>
              <w:lastRenderedPageBreak/>
              <w:t>socialsikringsrettigheder, leve- og arbejdsvilkår og fagforeningsrepræsentation i hver deltagende medlemsstat for vandrende arbejdstagere.</w:t>
            </w:r>
            <w:r w:rsidRPr="00EA02D2">
              <w:rPr>
                <w:b/>
                <w:i/>
              </w:rPr>
              <w:t xml:space="preserve"> </w:t>
            </w:r>
            <w:r w:rsidRPr="00EA02D2">
              <w:rPr>
                <w:b/>
                <w:bCs/>
                <w:i/>
                <w:iCs/>
              </w:rPr>
              <w:t xml:space="preserve">IT-platformen for </w:t>
            </w:r>
            <w:r w:rsidR="00AF7750" w:rsidRPr="00EA02D2">
              <w:rPr>
                <w:b/>
                <w:bCs/>
                <w:i/>
                <w:iCs/>
              </w:rPr>
              <w:t>EU-talentpuljen</w:t>
            </w:r>
            <w:r w:rsidRPr="00EA02D2">
              <w:rPr>
                <w:b/>
                <w:bCs/>
                <w:i/>
                <w:iCs/>
              </w:rPr>
              <w:t xml:space="preserve"> bør også omfatte detaljerede oplysninger om </w:t>
            </w:r>
            <w:r w:rsidRPr="00EA02D2">
              <w:t>indvandringsprocedurer, anerkendelse af kvalifikationer og validering af færdigheder, tredjelandsstatsborgeres rettigheder</w:t>
            </w:r>
            <w:r w:rsidRPr="00EA02D2">
              <w:rPr>
                <w:b/>
                <w:bCs/>
                <w:i/>
                <w:iCs/>
              </w:rPr>
              <w:t xml:space="preserve"> og dermed forbundne gebyrer</w:t>
            </w:r>
            <w:r w:rsidRPr="00EA02D2">
              <w:t xml:space="preserve"> samt tilgængelige klagemekanismer i tilfælde af udnyttelse af arbejdskraft og urimelig rekrutteringspraksis i de deltagende medlemsstater. De nationale kontaktpunkter for </w:t>
            </w:r>
            <w:r w:rsidR="00AF7750" w:rsidRPr="00EA02D2">
              <w:t>EU-talentpuljen</w:t>
            </w:r>
            <w:r w:rsidRPr="00EA02D2">
              <w:t xml:space="preserve"> bør give de relevante oplysninger til sekretariatet for </w:t>
            </w:r>
            <w:r w:rsidR="00AF7750" w:rsidRPr="00EA02D2">
              <w:t>EU-talentpuljen</w:t>
            </w:r>
            <w:r w:rsidRPr="00EA02D2">
              <w:t xml:space="preserve"> for at gøre det muligt at offentliggøre dem på IT-platformen for </w:t>
            </w:r>
            <w:r w:rsidR="00AF7750" w:rsidRPr="00EA02D2">
              <w:t>EU-talentpuljen</w:t>
            </w:r>
            <w:r w:rsidRPr="00EA02D2">
              <w:t xml:space="preserve">. Onlineoplysninger om tilgængelig støtte til jobsøgende med behov for international beskyttelse, som befinder sig i tredjelande, bør også være tilgængelige på IT-platformen for </w:t>
            </w:r>
            <w:r w:rsidR="00AF7750" w:rsidRPr="00EA02D2">
              <w:t>EU-talentpuljen</w:t>
            </w:r>
            <w:r w:rsidRPr="00EA02D2">
              <w:t>. De støtteforanstaltninger, som medlemsstaterne indfører, kan omfatte specifikke oplysningskampagner, støtte til opnåelse af et rejsedokument og integrationsstøtte ved ankomsten.</w:t>
            </w:r>
          </w:p>
        </w:tc>
      </w:tr>
    </w:tbl>
    <w:p w14:paraId="2F93C8CE"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538B65EB" w14:textId="77777777" w:rsidR="0057698E" w:rsidRPr="00EA02D2" w:rsidRDefault="0057698E" w:rsidP="0057698E">
      <w:r w:rsidRPr="00EA02D2">
        <w:rPr>
          <w:rStyle w:val="HideTWBExt"/>
          <w:color w:val="auto"/>
        </w:rPr>
        <w:t>&lt;/AmendB&gt;</w:t>
      </w:r>
    </w:p>
    <w:p w14:paraId="17CCB000"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276</w:t>
      </w:r>
      <w:r w:rsidRPr="00EA02D2">
        <w:rPr>
          <w:rStyle w:val="HideTWBExt"/>
          <w:color w:val="auto"/>
        </w:rPr>
        <w:t>&lt;/NumAmB&gt;</w:t>
      </w:r>
    </w:p>
    <w:p w14:paraId="2288A5BA" w14:textId="77777777" w:rsidR="0057698E" w:rsidRPr="00EA02D2" w:rsidRDefault="0057698E" w:rsidP="0057698E">
      <w:pPr>
        <w:pStyle w:val="NormalBold"/>
      </w:pPr>
      <w:r w:rsidRPr="00EA02D2">
        <w:rPr>
          <w:rStyle w:val="HideTWBExt"/>
          <w:b w:val="0"/>
          <w:color w:val="auto"/>
        </w:rPr>
        <w:t>&lt;RepeatBlock-By&gt;&lt;Members&gt;</w:t>
      </w:r>
      <w:r w:rsidRPr="00EA02D2">
        <w:t>Nadine Morano</w:t>
      </w:r>
      <w:r w:rsidRPr="00EA02D2">
        <w:rPr>
          <w:rStyle w:val="HideTWBExt"/>
          <w:b w:val="0"/>
          <w:color w:val="auto"/>
        </w:rPr>
        <w:t>&lt;/Members&gt;</w:t>
      </w:r>
    </w:p>
    <w:p w14:paraId="6F4A8D1C" w14:textId="77777777" w:rsidR="0057698E" w:rsidRPr="00EA02D2" w:rsidRDefault="0057698E" w:rsidP="0057698E">
      <w:pPr>
        <w:pStyle w:val="NormalBold"/>
      </w:pPr>
      <w:r w:rsidRPr="00EA02D2">
        <w:rPr>
          <w:rStyle w:val="HideTWBExt"/>
          <w:b w:val="0"/>
          <w:color w:val="auto"/>
        </w:rPr>
        <w:t>&lt;/RepeatBlock-By&gt;</w:t>
      </w:r>
    </w:p>
    <w:p w14:paraId="1A146263"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B0F2325" w14:textId="77777777" w:rsidR="0057698E" w:rsidRPr="00EA02D2" w:rsidRDefault="0057698E" w:rsidP="0057698E">
      <w:pPr>
        <w:pStyle w:val="NormalBold"/>
      </w:pPr>
      <w:r w:rsidRPr="00EA02D2">
        <w:rPr>
          <w:rStyle w:val="HideTWBExt"/>
          <w:color w:val="auto"/>
        </w:rPr>
        <w:t>&lt;Article&gt;</w:t>
      </w:r>
      <w:r w:rsidRPr="00EA02D2">
        <w:t>Betragtning 27</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2F172609" w14:textId="77777777" w:rsidTr="00AF7750">
        <w:trPr>
          <w:trHeight w:hRule="exact" w:val="240"/>
          <w:jc w:val="center"/>
        </w:trPr>
        <w:tc>
          <w:tcPr>
            <w:tcW w:w="9752" w:type="dxa"/>
            <w:gridSpan w:val="2"/>
            <w:tcBorders>
              <w:top w:val="nil"/>
              <w:left w:val="nil"/>
              <w:bottom w:val="nil"/>
              <w:right w:val="nil"/>
            </w:tcBorders>
          </w:tcPr>
          <w:p w14:paraId="2EC3F83E" w14:textId="77777777" w:rsidR="0057698E" w:rsidRPr="00EA02D2" w:rsidRDefault="0057698E" w:rsidP="00AF7750"/>
        </w:tc>
      </w:tr>
      <w:tr w:rsidR="004F5FC3" w:rsidRPr="00EA02D2" w14:paraId="2E9BB4FE" w14:textId="77777777" w:rsidTr="00AF7750">
        <w:trPr>
          <w:trHeight w:val="240"/>
          <w:jc w:val="center"/>
        </w:trPr>
        <w:tc>
          <w:tcPr>
            <w:tcW w:w="4876" w:type="dxa"/>
            <w:tcBorders>
              <w:top w:val="nil"/>
              <w:left w:val="nil"/>
              <w:bottom w:val="nil"/>
              <w:right w:val="nil"/>
            </w:tcBorders>
          </w:tcPr>
          <w:p w14:paraId="261AF3FF"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730F5779" w14:textId="77777777" w:rsidR="0057698E" w:rsidRPr="00EA02D2" w:rsidRDefault="0057698E" w:rsidP="00AF7750">
            <w:pPr>
              <w:pStyle w:val="AmColumnHeading"/>
            </w:pPr>
            <w:r w:rsidRPr="00EA02D2">
              <w:t>Ændringsforslag</w:t>
            </w:r>
          </w:p>
        </w:tc>
      </w:tr>
      <w:tr w:rsidR="004F5FC3" w:rsidRPr="00EA02D2" w14:paraId="34D9A315" w14:textId="77777777" w:rsidTr="00AF7750">
        <w:trPr>
          <w:jc w:val="center"/>
        </w:trPr>
        <w:tc>
          <w:tcPr>
            <w:tcW w:w="4876" w:type="dxa"/>
            <w:tcBorders>
              <w:top w:val="nil"/>
              <w:left w:val="nil"/>
              <w:bottom w:val="nil"/>
              <w:right w:val="nil"/>
            </w:tcBorders>
          </w:tcPr>
          <w:p w14:paraId="267B4DD1" w14:textId="77777777" w:rsidR="0057698E" w:rsidRPr="00EA02D2" w:rsidRDefault="0057698E" w:rsidP="00AF7750">
            <w:pPr>
              <w:pStyle w:val="Normal6a"/>
            </w:pPr>
            <w:r w:rsidRPr="00EA02D2">
              <w:rPr>
                <w:b/>
                <w:i/>
                <w:iCs/>
              </w:rPr>
              <w:t>27)</w:t>
            </w:r>
            <w:r w:rsidRPr="00EA02D2">
              <w:tab/>
              <w:t xml:space="preserve">Sekretariatet for EU's talentpulje bør sikre, at der på IT-platformen for EU's talentpulje findes lettilgængelige oplysninger om indvandringsprocedurer, anerkendelse af kvalifikationer og </w:t>
            </w:r>
            <w:r w:rsidRPr="00EA02D2">
              <w:lastRenderedPageBreak/>
              <w:t xml:space="preserve">validering af færdigheder, tredjelandsstatsborgeres rettigheder, leve- og arbejdsvilkår samt tilgængelige klagemekanismer i tilfælde af udnyttelse af arbejdskraft og urimelig rekrutteringspraksis i de deltagende medlemsstater. De nationale kontaktpunkter for EU's talentpulje bør give de relevante oplysninger til sekretariatet for EU's talentpulje for at gøre det muligt at offentliggøre dem på IT-platformen for EU's talentpulje. </w:t>
            </w:r>
            <w:r w:rsidRPr="00EA02D2">
              <w:rPr>
                <w:b/>
                <w:i/>
              </w:rPr>
              <w:t>Onlineoplysninger om tilgængelig støtte til jobsøgende med behov for international beskyttelse, som befinder sig i tredjelande, bør også være tilgængelige på IT-platformen for EU's talentpulje.</w:t>
            </w:r>
            <w:r w:rsidRPr="00EA02D2">
              <w:t xml:space="preserve"> De støtteforanstaltninger, som medlemsstaterne indfører, kan omfatte specifikke oplysningskampagner, støtte til opnåelse af et rejsedokument og integrationsstøtte ved ankomsten.</w:t>
            </w:r>
          </w:p>
        </w:tc>
        <w:tc>
          <w:tcPr>
            <w:tcW w:w="4876" w:type="dxa"/>
            <w:tcBorders>
              <w:top w:val="nil"/>
              <w:left w:val="nil"/>
              <w:bottom w:val="nil"/>
              <w:right w:val="nil"/>
            </w:tcBorders>
          </w:tcPr>
          <w:p w14:paraId="636500B9" w14:textId="22BEB081" w:rsidR="0057698E" w:rsidRPr="00EA02D2" w:rsidRDefault="0057698E" w:rsidP="00AF7750">
            <w:pPr>
              <w:pStyle w:val="Normal6a"/>
            </w:pPr>
            <w:r w:rsidRPr="00EA02D2">
              <w:rPr>
                <w:b/>
                <w:i/>
                <w:iCs/>
              </w:rPr>
              <w:lastRenderedPageBreak/>
              <w:t>(27)</w:t>
            </w:r>
            <w:r w:rsidRPr="00EA02D2">
              <w:tab/>
              <w:t xml:space="preserve">Sekretariatet for </w:t>
            </w:r>
            <w:r w:rsidR="00AF7750" w:rsidRPr="00EA02D2">
              <w:t>EU-talentpuljen</w:t>
            </w:r>
            <w:r w:rsidRPr="00EA02D2">
              <w:t xml:space="preserve"> bør sikre, at der på IT-platformen for </w:t>
            </w:r>
            <w:r w:rsidR="00AF7750" w:rsidRPr="00EA02D2">
              <w:t>EU-talentpuljen</w:t>
            </w:r>
            <w:r w:rsidRPr="00EA02D2">
              <w:t xml:space="preserve"> findes lettilgængelige oplysninger om indvandringsprocedurer, anerkendelse af kvalifikationer og </w:t>
            </w:r>
            <w:r w:rsidRPr="00EA02D2">
              <w:lastRenderedPageBreak/>
              <w:t>validering af færdigheder, tredjelandsstatsborgeres rettigheder</w:t>
            </w:r>
            <w:r w:rsidRPr="00EA02D2">
              <w:rPr>
                <w:b/>
                <w:i/>
              </w:rPr>
              <w:t xml:space="preserve"> og forpligtelser</w:t>
            </w:r>
            <w:r w:rsidRPr="00EA02D2">
              <w:t>, leve-</w:t>
            </w:r>
            <w:r w:rsidRPr="00EA02D2">
              <w:rPr>
                <w:b/>
                <w:i/>
              </w:rPr>
              <w:t>, indrejse-, opholds-</w:t>
            </w:r>
            <w:r w:rsidRPr="00EA02D2">
              <w:t xml:space="preserve"> og arbejdsvilkår samt tilgængelige klagemekanismer i tilfælde af udnyttelse af arbejdskraft og urimelig rekrutteringspraksis i de deltagende medlemsstater. De nationale kontaktpunkter for </w:t>
            </w:r>
            <w:r w:rsidR="00AF7750" w:rsidRPr="00EA02D2">
              <w:t>EU-talentpuljen</w:t>
            </w:r>
            <w:r w:rsidRPr="00EA02D2">
              <w:t xml:space="preserve"> bør give de relevante oplysninger til sekretariatet for </w:t>
            </w:r>
            <w:r w:rsidR="00AF7750" w:rsidRPr="00EA02D2">
              <w:t>EU-talentpuljen</w:t>
            </w:r>
            <w:r w:rsidRPr="00EA02D2">
              <w:t xml:space="preserve"> for at gøre det muligt at offentliggøre dem på IT-platformen for </w:t>
            </w:r>
            <w:r w:rsidR="00AF7750" w:rsidRPr="00EA02D2">
              <w:t>EU-talentpuljen</w:t>
            </w:r>
            <w:r w:rsidRPr="00EA02D2">
              <w:t>. De støtteforanstaltninger, som medlemsstaterne indfører, kan omfatte specifikke oplysningskampagner, støtte til opnåelse af et rejsedokument og integrationsstøtte ved ankomsten.</w:t>
            </w:r>
          </w:p>
        </w:tc>
      </w:tr>
    </w:tbl>
    <w:p w14:paraId="1C52295C"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170961E7" w14:textId="77777777" w:rsidR="0057698E" w:rsidRPr="00EA02D2" w:rsidRDefault="0057698E" w:rsidP="0057698E">
      <w:r w:rsidRPr="00EA02D2">
        <w:rPr>
          <w:rStyle w:val="HideTWBExt"/>
          <w:color w:val="auto"/>
        </w:rPr>
        <w:t>&lt;/AmendB&gt;</w:t>
      </w:r>
    </w:p>
    <w:p w14:paraId="2AD5106F"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277</w:t>
      </w:r>
      <w:r w:rsidRPr="00EA02D2">
        <w:rPr>
          <w:rStyle w:val="HideTWBExt"/>
          <w:color w:val="auto"/>
        </w:rPr>
        <w:t>&lt;/NumAmB&gt;</w:t>
      </w:r>
    </w:p>
    <w:p w14:paraId="4AE44AD0" w14:textId="77777777" w:rsidR="0057698E" w:rsidRPr="00EA02D2" w:rsidRDefault="0057698E" w:rsidP="0057698E">
      <w:pPr>
        <w:pStyle w:val="NormalBold"/>
      </w:pPr>
      <w:r w:rsidRPr="00EA02D2">
        <w:rPr>
          <w:rStyle w:val="HideTWBExt"/>
          <w:b w:val="0"/>
          <w:color w:val="auto"/>
        </w:rPr>
        <w:t>&lt;RepeatBlock-By&gt;&lt;Members&gt;</w:t>
      </w:r>
      <w:r w:rsidRPr="00EA02D2">
        <w:t>Petra Steger, Jaroslav Bžoch, Fabrice Leggeri, António Tânger Corrêa, Jorge Buxadé Villalba, Marieke Ehlers</w:t>
      </w:r>
      <w:r w:rsidRPr="00EA02D2">
        <w:rPr>
          <w:rStyle w:val="HideTWBExt"/>
          <w:b w:val="0"/>
          <w:color w:val="auto"/>
        </w:rPr>
        <w:t>&lt;/Members&gt;</w:t>
      </w:r>
    </w:p>
    <w:p w14:paraId="3316FB42" w14:textId="77777777" w:rsidR="0057698E" w:rsidRPr="00EA02D2" w:rsidRDefault="0057698E" w:rsidP="0057698E">
      <w:pPr>
        <w:pStyle w:val="NormalBold"/>
      </w:pPr>
      <w:r w:rsidRPr="00EA02D2">
        <w:rPr>
          <w:rStyle w:val="HideTWBExt"/>
          <w:b w:val="0"/>
          <w:color w:val="auto"/>
        </w:rPr>
        <w:t>&lt;/RepeatBlock-By&gt;</w:t>
      </w:r>
    </w:p>
    <w:p w14:paraId="13B1E9D2"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2B63E4C6" w14:textId="77777777" w:rsidR="0057698E" w:rsidRPr="00EA02D2" w:rsidRDefault="0057698E" w:rsidP="0057698E">
      <w:pPr>
        <w:pStyle w:val="NormalBold"/>
      </w:pPr>
      <w:r w:rsidRPr="00EA02D2">
        <w:rPr>
          <w:rStyle w:val="HideTWBExt"/>
          <w:color w:val="auto"/>
        </w:rPr>
        <w:t>&lt;Article&gt;</w:t>
      </w:r>
      <w:r w:rsidRPr="00EA02D2">
        <w:t>Betragtning 27</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32009B93" w14:textId="77777777" w:rsidTr="00AF7750">
        <w:trPr>
          <w:trHeight w:hRule="exact" w:val="240"/>
          <w:jc w:val="center"/>
        </w:trPr>
        <w:tc>
          <w:tcPr>
            <w:tcW w:w="9752" w:type="dxa"/>
            <w:gridSpan w:val="2"/>
            <w:tcBorders>
              <w:top w:val="nil"/>
              <w:left w:val="nil"/>
              <w:bottom w:val="nil"/>
              <w:right w:val="nil"/>
            </w:tcBorders>
          </w:tcPr>
          <w:p w14:paraId="324C3E59" w14:textId="77777777" w:rsidR="0057698E" w:rsidRPr="00EA02D2" w:rsidRDefault="0057698E" w:rsidP="00AF7750"/>
        </w:tc>
      </w:tr>
      <w:tr w:rsidR="004F5FC3" w:rsidRPr="00EA02D2" w14:paraId="01F3F27B" w14:textId="77777777" w:rsidTr="00AF7750">
        <w:trPr>
          <w:trHeight w:val="240"/>
          <w:jc w:val="center"/>
        </w:trPr>
        <w:tc>
          <w:tcPr>
            <w:tcW w:w="4876" w:type="dxa"/>
            <w:tcBorders>
              <w:top w:val="nil"/>
              <w:left w:val="nil"/>
              <w:bottom w:val="nil"/>
              <w:right w:val="nil"/>
            </w:tcBorders>
          </w:tcPr>
          <w:p w14:paraId="5C5D1591"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7A113A3B" w14:textId="77777777" w:rsidR="0057698E" w:rsidRPr="00EA02D2" w:rsidRDefault="0057698E" w:rsidP="00AF7750">
            <w:pPr>
              <w:pStyle w:val="AmColumnHeading"/>
            </w:pPr>
            <w:r w:rsidRPr="00EA02D2">
              <w:t>Ændringsforslag</w:t>
            </w:r>
          </w:p>
        </w:tc>
      </w:tr>
      <w:tr w:rsidR="004F5FC3" w:rsidRPr="00EA02D2" w14:paraId="17449C99" w14:textId="77777777" w:rsidTr="00AF7750">
        <w:trPr>
          <w:jc w:val="center"/>
        </w:trPr>
        <w:tc>
          <w:tcPr>
            <w:tcW w:w="4876" w:type="dxa"/>
            <w:tcBorders>
              <w:top w:val="nil"/>
              <w:left w:val="nil"/>
              <w:bottom w:val="nil"/>
              <w:right w:val="nil"/>
            </w:tcBorders>
          </w:tcPr>
          <w:p w14:paraId="06AA14B4" w14:textId="77777777" w:rsidR="0057698E" w:rsidRPr="00EA02D2" w:rsidRDefault="0057698E" w:rsidP="00AF7750">
            <w:pPr>
              <w:pStyle w:val="Normal6a"/>
            </w:pPr>
            <w:r w:rsidRPr="00EA02D2">
              <w:rPr>
                <w:b/>
                <w:i/>
                <w:iCs/>
              </w:rPr>
              <w:t>27)</w:t>
            </w:r>
            <w:r w:rsidRPr="00EA02D2">
              <w:tab/>
              <w:t xml:space="preserve">Sekretariatet for EU's talentpulje bør sikre, at der på IT-platformen for EU's talentpulje findes lettilgængelige oplysninger om indvandringsprocedurer, anerkendelse af kvalifikationer og validering af færdigheder, tredjelandsstatsborgeres rettigheder, leve- og arbejdsvilkår samt tilgængelige klagemekanismer i tilfælde af udnyttelse af arbejdskraft og urimelig rekrutteringspraksis i de deltagende medlemsstater. De nationale </w:t>
            </w:r>
            <w:r w:rsidRPr="00EA02D2">
              <w:lastRenderedPageBreak/>
              <w:t xml:space="preserve">kontaktpunkter for EU's talentpulje bør give de relevante oplysninger til sekretariatet for EU's talentpulje for at gøre det muligt at offentliggøre dem på IT-platformen for EU's talentpulje. </w:t>
            </w:r>
            <w:r w:rsidRPr="00EA02D2">
              <w:rPr>
                <w:b/>
                <w:i/>
              </w:rPr>
              <w:t>Onlineoplysninger om tilgængelig støtte til jobsøgende med behov for international beskyttelse, som befinder sig i tredjelande, bør også være tilgængelige på IT-platformen for EU's talentpulje.</w:t>
            </w:r>
            <w:r w:rsidRPr="00EA02D2">
              <w:t xml:space="preserve"> De støtteforanstaltninger, som medlemsstaterne indfører, kan omfatte specifikke oplysningskampagner, støtte til opnåelse af et rejsedokument og integrationsstøtte ved ankomsten.</w:t>
            </w:r>
          </w:p>
        </w:tc>
        <w:tc>
          <w:tcPr>
            <w:tcW w:w="4876" w:type="dxa"/>
            <w:tcBorders>
              <w:top w:val="nil"/>
              <w:left w:val="nil"/>
              <w:bottom w:val="nil"/>
              <w:right w:val="nil"/>
            </w:tcBorders>
          </w:tcPr>
          <w:p w14:paraId="45E903D3" w14:textId="2AD58868" w:rsidR="0057698E" w:rsidRPr="00EA02D2" w:rsidRDefault="0057698E" w:rsidP="00AF7750">
            <w:pPr>
              <w:pStyle w:val="Normal6a"/>
            </w:pPr>
            <w:r w:rsidRPr="00EA02D2">
              <w:rPr>
                <w:b/>
                <w:bCs/>
                <w:i/>
                <w:iCs/>
              </w:rPr>
              <w:lastRenderedPageBreak/>
              <w:t>(27)</w:t>
            </w:r>
            <w:r w:rsidRPr="00EA02D2">
              <w:tab/>
              <w:t xml:space="preserve">Sekretariatet for </w:t>
            </w:r>
            <w:r w:rsidR="00AF7750" w:rsidRPr="00EA02D2">
              <w:t>EU-talentpuljen</w:t>
            </w:r>
            <w:r w:rsidRPr="00EA02D2">
              <w:t xml:space="preserve"> bør sikre, at der på IT-platformen for </w:t>
            </w:r>
            <w:r w:rsidR="00AF7750" w:rsidRPr="00EA02D2">
              <w:t>EU-talentpuljen</w:t>
            </w:r>
            <w:r w:rsidRPr="00EA02D2">
              <w:t xml:space="preserve"> findes lettilgængelige oplysninger om indvandringsprocedurer, anerkendelse af kvalifikationer og validering af færdigheder, tredjelandsstatsborgeres rettigheder, leve- og arbejdsvilkår samt tilgængelige klagemekanismer i tilfælde af udnyttelse af arbejdskraft og urimelig rekrutteringspraksis i de deltagende medlemsstater. De nationale </w:t>
            </w:r>
            <w:r w:rsidRPr="00EA02D2">
              <w:lastRenderedPageBreak/>
              <w:t xml:space="preserve">kontaktpunkter for </w:t>
            </w:r>
            <w:r w:rsidR="00AF7750" w:rsidRPr="00EA02D2">
              <w:t>EU-talentpuljen</w:t>
            </w:r>
            <w:r w:rsidRPr="00EA02D2">
              <w:t xml:space="preserve"> bør give de relevante oplysninger til sekretariatet for </w:t>
            </w:r>
            <w:r w:rsidR="00AF7750" w:rsidRPr="00EA02D2">
              <w:t>EU-talentpuljen</w:t>
            </w:r>
            <w:r w:rsidRPr="00EA02D2">
              <w:t xml:space="preserve"> for at gøre det muligt at offentliggøre dem på IT-platformen for </w:t>
            </w:r>
            <w:r w:rsidR="00AF7750" w:rsidRPr="00EA02D2">
              <w:t>EU-talentpuljen</w:t>
            </w:r>
            <w:r w:rsidRPr="00EA02D2">
              <w:t>. De støtteforanstaltninger, som medlemsstaterne indfører, kan omfatte specifikke oplysningskampagner, støtte til opnåelse af et rejsedokument og integrationsstøtte ved ankomsten.</w:t>
            </w:r>
          </w:p>
        </w:tc>
      </w:tr>
    </w:tbl>
    <w:p w14:paraId="3E3853CD"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11F3BE7C" w14:textId="77777777" w:rsidR="0057698E" w:rsidRPr="00EA02D2" w:rsidRDefault="0057698E" w:rsidP="0057698E">
      <w:r w:rsidRPr="00EA02D2">
        <w:rPr>
          <w:rStyle w:val="HideTWBExt"/>
          <w:color w:val="auto"/>
        </w:rPr>
        <w:t>&lt;/AmendB&gt;</w:t>
      </w:r>
    </w:p>
    <w:p w14:paraId="4B94FC8E"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278</w:t>
      </w:r>
      <w:r w:rsidRPr="00EA02D2">
        <w:rPr>
          <w:rStyle w:val="HideTWBExt"/>
          <w:color w:val="auto"/>
        </w:rPr>
        <w:t>&lt;/NumAmB&gt;</w:t>
      </w:r>
    </w:p>
    <w:p w14:paraId="2DA9BB37" w14:textId="77777777" w:rsidR="0057698E" w:rsidRPr="00EA02D2" w:rsidRDefault="0057698E" w:rsidP="0057698E">
      <w:pPr>
        <w:pStyle w:val="NormalBold"/>
      </w:pPr>
      <w:r w:rsidRPr="00EA02D2">
        <w:rPr>
          <w:rStyle w:val="HideTWBExt"/>
          <w:b w:val="0"/>
          <w:color w:val="auto"/>
        </w:rPr>
        <w:t>&lt;RepeatBlock-By&gt;&lt;Members&gt;</w:t>
      </w:r>
      <w:r w:rsidRPr="00EA02D2">
        <w:t>Jan-Christoph Oetjen, Abir Al-Sahlani, Hilde Vautmans, Irena Joveva, Lucia Yar</w:t>
      </w:r>
      <w:r w:rsidRPr="00EA02D2">
        <w:rPr>
          <w:rStyle w:val="HideTWBExt"/>
          <w:b w:val="0"/>
          <w:color w:val="auto"/>
        </w:rPr>
        <w:t>&lt;/Members&gt;</w:t>
      </w:r>
    </w:p>
    <w:p w14:paraId="637FE879" w14:textId="77777777" w:rsidR="0057698E" w:rsidRPr="00EA02D2" w:rsidRDefault="0057698E" w:rsidP="0057698E">
      <w:pPr>
        <w:pStyle w:val="NormalBold"/>
      </w:pPr>
      <w:r w:rsidRPr="00EA02D2">
        <w:rPr>
          <w:rStyle w:val="HideTWBExt"/>
          <w:b w:val="0"/>
          <w:color w:val="auto"/>
        </w:rPr>
        <w:t>&lt;/RepeatBlock-By&gt;</w:t>
      </w:r>
    </w:p>
    <w:p w14:paraId="3D064C57"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35AB6C0A" w14:textId="77777777" w:rsidR="0057698E" w:rsidRPr="00EA02D2" w:rsidRDefault="0057698E" w:rsidP="0057698E">
      <w:pPr>
        <w:pStyle w:val="NormalBold"/>
      </w:pPr>
      <w:r w:rsidRPr="00EA02D2">
        <w:rPr>
          <w:rStyle w:val="HideTWBExt"/>
          <w:color w:val="auto"/>
        </w:rPr>
        <w:t>&lt;Article&gt;</w:t>
      </w:r>
      <w:r w:rsidRPr="00EA02D2">
        <w:t>Betragtning 28</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563A5B3" w14:textId="77777777" w:rsidTr="00AF7750">
        <w:trPr>
          <w:trHeight w:hRule="exact" w:val="240"/>
          <w:jc w:val="center"/>
        </w:trPr>
        <w:tc>
          <w:tcPr>
            <w:tcW w:w="9752" w:type="dxa"/>
            <w:gridSpan w:val="2"/>
            <w:tcBorders>
              <w:top w:val="nil"/>
              <w:left w:val="nil"/>
              <w:bottom w:val="nil"/>
              <w:right w:val="nil"/>
            </w:tcBorders>
          </w:tcPr>
          <w:p w14:paraId="0C5C8B96" w14:textId="77777777" w:rsidR="0057698E" w:rsidRPr="00EA02D2" w:rsidRDefault="0057698E" w:rsidP="00AF7750"/>
        </w:tc>
      </w:tr>
      <w:tr w:rsidR="004F5FC3" w:rsidRPr="00EA02D2" w14:paraId="50BEF8C6" w14:textId="77777777" w:rsidTr="00AF7750">
        <w:trPr>
          <w:trHeight w:val="240"/>
          <w:jc w:val="center"/>
        </w:trPr>
        <w:tc>
          <w:tcPr>
            <w:tcW w:w="4876" w:type="dxa"/>
            <w:tcBorders>
              <w:top w:val="nil"/>
              <w:left w:val="nil"/>
              <w:bottom w:val="nil"/>
              <w:right w:val="nil"/>
            </w:tcBorders>
          </w:tcPr>
          <w:p w14:paraId="6AD8A44F"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14245434" w14:textId="77777777" w:rsidR="0057698E" w:rsidRPr="00EA02D2" w:rsidRDefault="0057698E" w:rsidP="00AF7750">
            <w:pPr>
              <w:pStyle w:val="AmColumnHeading"/>
            </w:pPr>
            <w:r w:rsidRPr="00EA02D2">
              <w:t>Ændringsforslag</w:t>
            </w:r>
          </w:p>
        </w:tc>
      </w:tr>
      <w:tr w:rsidR="004F5FC3" w:rsidRPr="00EA02D2" w14:paraId="59139D7B" w14:textId="77777777" w:rsidTr="00AF7750">
        <w:trPr>
          <w:jc w:val="center"/>
        </w:trPr>
        <w:tc>
          <w:tcPr>
            <w:tcW w:w="4876" w:type="dxa"/>
            <w:tcBorders>
              <w:top w:val="nil"/>
              <w:left w:val="nil"/>
              <w:bottom w:val="nil"/>
              <w:right w:val="nil"/>
            </w:tcBorders>
          </w:tcPr>
          <w:p w14:paraId="495AB260" w14:textId="77777777" w:rsidR="0057698E" w:rsidRPr="00EA02D2" w:rsidRDefault="0057698E" w:rsidP="00AF7750">
            <w:pPr>
              <w:pStyle w:val="Normal6a"/>
            </w:pPr>
            <w:r w:rsidRPr="00EA02D2">
              <w:rPr>
                <w:b/>
                <w:i/>
                <w:iCs/>
              </w:rPr>
              <w:t>28)</w:t>
            </w:r>
            <w:r w:rsidRPr="00EA02D2">
              <w:tab/>
              <w:t xml:space="preserve">Oplysninger på IT-platformen for EU's talentpulje bør som minimum stilles til rådighed på </w:t>
            </w:r>
            <w:r w:rsidRPr="00EA02D2">
              <w:rPr>
                <w:b/>
                <w:bCs/>
                <w:i/>
                <w:iCs/>
              </w:rPr>
              <w:t>de deltagende</w:t>
            </w:r>
            <w:r w:rsidRPr="00EA02D2">
              <w:t xml:space="preserve"> </w:t>
            </w:r>
            <w:r w:rsidRPr="00EA02D2">
              <w:rPr>
                <w:b/>
                <w:bCs/>
                <w:i/>
                <w:iCs/>
              </w:rPr>
              <w:t>medlemsstaters</w:t>
            </w:r>
            <w:r w:rsidRPr="00EA02D2">
              <w:t xml:space="preserve"> officielle sprog.</w:t>
            </w:r>
          </w:p>
        </w:tc>
        <w:tc>
          <w:tcPr>
            <w:tcW w:w="4876" w:type="dxa"/>
            <w:tcBorders>
              <w:top w:val="nil"/>
              <w:left w:val="nil"/>
              <w:bottom w:val="nil"/>
              <w:right w:val="nil"/>
            </w:tcBorders>
          </w:tcPr>
          <w:p w14:paraId="3779DCAD" w14:textId="34B030D5" w:rsidR="0057698E" w:rsidRPr="00EA02D2" w:rsidRDefault="0057698E" w:rsidP="00AF7750">
            <w:pPr>
              <w:pStyle w:val="Normal6a"/>
            </w:pPr>
            <w:r w:rsidRPr="00EA02D2">
              <w:rPr>
                <w:b/>
                <w:bCs/>
                <w:i/>
                <w:iCs/>
              </w:rPr>
              <w:t>(28)</w:t>
            </w:r>
            <w:r w:rsidRPr="00EA02D2">
              <w:tab/>
              <w:t xml:space="preserve">Oplysninger på IT-platformen for </w:t>
            </w:r>
            <w:r w:rsidR="00AF7750" w:rsidRPr="00EA02D2">
              <w:t>EU-talentpuljen</w:t>
            </w:r>
            <w:r w:rsidRPr="00EA02D2">
              <w:t xml:space="preserve"> bør som minimum</w:t>
            </w:r>
            <w:r w:rsidRPr="00EA02D2">
              <w:rPr>
                <w:b/>
                <w:bCs/>
                <w:i/>
                <w:iCs/>
              </w:rPr>
              <w:t xml:space="preserve">, og hvor det er teknisk muligt, </w:t>
            </w:r>
            <w:r w:rsidRPr="00EA02D2">
              <w:t xml:space="preserve">stilles til rådighed på </w:t>
            </w:r>
            <w:r w:rsidRPr="00EA02D2">
              <w:rPr>
                <w:b/>
                <w:bCs/>
                <w:i/>
              </w:rPr>
              <w:t xml:space="preserve">alle EU-medlemsstaters </w:t>
            </w:r>
            <w:r w:rsidRPr="00EA02D2">
              <w:t xml:space="preserve">officielle sprog </w:t>
            </w:r>
            <w:r w:rsidRPr="00EA02D2">
              <w:rPr>
                <w:b/>
                <w:i/>
              </w:rPr>
              <w:t xml:space="preserve">og på de officielle sprog i tredjelande, der deltager i talentpartnerskaberne, samt på de officielle sprog for de ti nationaliteter, der har modtaget det højeste antal kombinerede tilladelser </w:t>
            </w:r>
            <w:r w:rsidRPr="00EA02D2">
              <w:rPr>
                <w:b/>
                <w:bCs/>
                <w:i/>
                <w:iCs/>
              </w:rPr>
              <w:t>i EU i de seneste tre år</w:t>
            </w:r>
            <w:r w:rsidRPr="00EA02D2">
              <w:t>.</w:t>
            </w:r>
          </w:p>
        </w:tc>
      </w:tr>
    </w:tbl>
    <w:p w14:paraId="608D6035"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2AB0BA01" w14:textId="77777777" w:rsidR="0057698E" w:rsidRPr="00EA02D2" w:rsidRDefault="0057698E" w:rsidP="0057698E">
      <w:r w:rsidRPr="00EA02D2">
        <w:rPr>
          <w:rStyle w:val="HideTWBExt"/>
          <w:color w:val="auto"/>
        </w:rPr>
        <w:t>&lt;/AmendB&gt;</w:t>
      </w:r>
    </w:p>
    <w:p w14:paraId="66AAD945"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279</w:t>
      </w:r>
      <w:r w:rsidRPr="00EA02D2">
        <w:rPr>
          <w:rStyle w:val="HideTWBExt"/>
          <w:color w:val="auto"/>
        </w:rPr>
        <w:t>&lt;/NumAmB&gt;</w:t>
      </w:r>
    </w:p>
    <w:p w14:paraId="435E186A"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0BDB6703" w14:textId="77777777" w:rsidR="0057698E" w:rsidRPr="00EA02D2" w:rsidRDefault="0057698E" w:rsidP="0057698E">
      <w:pPr>
        <w:pStyle w:val="NormalBold"/>
      </w:pPr>
      <w:r w:rsidRPr="00EA02D2">
        <w:rPr>
          <w:rStyle w:val="HideTWBExt"/>
          <w:b w:val="0"/>
          <w:color w:val="auto"/>
        </w:rPr>
        <w:t>&lt;/RepeatBlock-By&gt;</w:t>
      </w:r>
    </w:p>
    <w:p w14:paraId="7B0BA305"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879FB38" w14:textId="77777777" w:rsidR="0057698E" w:rsidRPr="00EA02D2" w:rsidRDefault="0057698E" w:rsidP="0057698E">
      <w:pPr>
        <w:pStyle w:val="NormalBold"/>
      </w:pPr>
      <w:r w:rsidRPr="00EA02D2">
        <w:rPr>
          <w:rStyle w:val="HideTWBExt"/>
          <w:color w:val="auto"/>
        </w:rPr>
        <w:lastRenderedPageBreak/>
        <w:t>&lt;Article&gt;</w:t>
      </w:r>
      <w:r w:rsidRPr="00EA02D2">
        <w:t>Betragtning 28</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E1B3A8D" w14:textId="77777777" w:rsidTr="00AF7750">
        <w:trPr>
          <w:trHeight w:hRule="exact" w:val="240"/>
          <w:jc w:val="center"/>
        </w:trPr>
        <w:tc>
          <w:tcPr>
            <w:tcW w:w="9752" w:type="dxa"/>
            <w:gridSpan w:val="2"/>
            <w:tcBorders>
              <w:top w:val="nil"/>
              <w:left w:val="nil"/>
              <w:bottom w:val="nil"/>
              <w:right w:val="nil"/>
            </w:tcBorders>
          </w:tcPr>
          <w:p w14:paraId="4AA74552" w14:textId="77777777" w:rsidR="0057698E" w:rsidRPr="00EA02D2" w:rsidRDefault="0057698E" w:rsidP="00AF7750"/>
        </w:tc>
      </w:tr>
      <w:tr w:rsidR="004F5FC3" w:rsidRPr="00EA02D2" w14:paraId="4F12CAC3" w14:textId="77777777" w:rsidTr="00AF7750">
        <w:trPr>
          <w:trHeight w:val="240"/>
          <w:jc w:val="center"/>
        </w:trPr>
        <w:tc>
          <w:tcPr>
            <w:tcW w:w="4876" w:type="dxa"/>
            <w:tcBorders>
              <w:top w:val="nil"/>
              <w:left w:val="nil"/>
              <w:bottom w:val="nil"/>
              <w:right w:val="nil"/>
            </w:tcBorders>
          </w:tcPr>
          <w:p w14:paraId="45A1EBF1"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FE569A5" w14:textId="77777777" w:rsidR="0057698E" w:rsidRPr="00EA02D2" w:rsidRDefault="0057698E" w:rsidP="00AF7750">
            <w:pPr>
              <w:pStyle w:val="AmColumnHeading"/>
            </w:pPr>
            <w:r w:rsidRPr="00EA02D2">
              <w:t>Ændringsforslag</w:t>
            </w:r>
          </w:p>
        </w:tc>
      </w:tr>
      <w:tr w:rsidR="004F5FC3" w:rsidRPr="00EA02D2" w14:paraId="3490B210" w14:textId="77777777" w:rsidTr="00AF7750">
        <w:trPr>
          <w:jc w:val="center"/>
        </w:trPr>
        <w:tc>
          <w:tcPr>
            <w:tcW w:w="4876" w:type="dxa"/>
            <w:tcBorders>
              <w:top w:val="nil"/>
              <w:left w:val="nil"/>
              <w:bottom w:val="nil"/>
              <w:right w:val="nil"/>
            </w:tcBorders>
          </w:tcPr>
          <w:p w14:paraId="1EF9835E" w14:textId="77777777" w:rsidR="0057698E" w:rsidRPr="00EA02D2" w:rsidRDefault="0057698E" w:rsidP="00AF7750">
            <w:pPr>
              <w:pStyle w:val="Normal6a"/>
            </w:pPr>
            <w:r w:rsidRPr="00EA02D2">
              <w:rPr>
                <w:b/>
                <w:i/>
                <w:iCs/>
              </w:rPr>
              <w:t>28)</w:t>
            </w:r>
            <w:r w:rsidRPr="00EA02D2">
              <w:tab/>
              <w:t xml:space="preserve">Oplysninger på IT-platformen for EU's talentpulje bør som minimum stilles til rådighed på </w:t>
            </w:r>
            <w:r w:rsidRPr="00EA02D2">
              <w:rPr>
                <w:b/>
                <w:bCs/>
                <w:i/>
                <w:iCs/>
              </w:rPr>
              <w:t>de deltagende medlemsstaters</w:t>
            </w:r>
            <w:r w:rsidRPr="00EA02D2">
              <w:t xml:space="preserve"> officielle sprog.</w:t>
            </w:r>
          </w:p>
        </w:tc>
        <w:tc>
          <w:tcPr>
            <w:tcW w:w="4876" w:type="dxa"/>
            <w:tcBorders>
              <w:top w:val="nil"/>
              <w:left w:val="nil"/>
              <w:bottom w:val="nil"/>
              <w:right w:val="nil"/>
            </w:tcBorders>
          </w:tcPr>
          <w:p w14:paraId="65316F88" w14:textId="1A4CFE80" w:rsidR="0057698E" w:rsidRPr="00EA02D2" w:rsidRDefault="0057698E" w:rsidP="00AF7750">
            <w:pPr>
              <w:pStyle w:val="Normal6a"/>
            </w:pPr>
            <w:r w:rsidRPr="00EA02D2">
              <w:rPr>
                <w:b/>
                <w:bCs/>
                <w:i/>
                <w:iCs/>
              </w:rPr>
              <w:t>(28)</w:t>
            </w:r>
            <w:r w:rsidRPr="00EA02D2">
              <w:tab/>
              <w:t xml:space="preserve">Oplysninger på IT-platformen for </w:t>
            </w:r>
            <w:r w:rsidR="00AF7750" w:rsidRPr="00EA02D2">
              <w:t>EU-talentpuljen</w:t>
            </w:r>
            <w:r w:rsidRPr="00EA02D2">
              <w:t xml:space="preserve"> bør som minimum stilles til rådighed på </w:t>
            </w:r>
            <w:r w:rsidRPr="00EA02D2">
              <w:rPr>
                <w:b/>
                <w:bCs/>
                <w:i/>
                <w:iCs/>
              </w:rPr>
              <w:t>medlemsstaternes</w:t>
            </w:r>
            <w:r w:rsidRPr="00EA02D2">
              <w:t xml:space="preserve"> officielle sprog.</w:t>
            </w:r>
          </w:p>
        </w:tc>
      </w:tr>
    </w:tbl>
    <w:p w14:paraId="2E0BDABE"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17D37714" w14:textId="77777777" w:rsidR="0057698E" w:rsidRPr="00EA02D2" w:rsidRDefault="0057698E" w:rsidP="0057698E">
      <w:r w:rsidRPr="00EA02D2">
        <w:rPr>
          <w:rStyle w:val="HideTWBExt"/>
          <w:color w:val="auto"/>
        </w:rPr>
        <w:t>&lt;/AmendB&gt;</w:t>
      </w:r>
    </w:p>
    <w:p w14:paraId="4EAC75B2"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280</w:t>
      </w:r>
      <w:r w:rsidRPr="00EA02D2">
        <w:rPr>
          <w:rStyle w:val="HideTWBExt"/>
          <w:color w:val="auto"/>
        </w:rPr>
        <w:t>&lt;/NumAmB&gt;</w:t>
      </w:r>
    </w:p>
    <w:p w14:paraId="492C16B7" w14:textId="77777777" w:rsidR="0057698E" w:rsidRPr="00EA02D2" w:rsidRDefault="0057698E" w:rsidP="0057698E">
      <w:pPr>
        <w:pStyle w:val="NormalBold"/>
      </w:pPr>
      <w:r w:rsidRPr="00EA02D2">
        <w:rPr>
          <w:rStyle w:val="HideTWBExt"/>
          <w:b w:val="0"/>
          <w:color w:val="auto"/>
        </w:rPr>
        <w:t>&lt;RepeatBlock-By&gt;&lt;Members&gt;</w:t>
      </w:r>
      <w:r w:rsidRPr="00EA02D2">
        <w:t>Charlie Weimers</w:t>
      </w:r>
      <w:r w:rsidRPr="00EA02D2">
        <w:rPr>
          <w:rStyle w:val="HideTWBExt"/>
          <w:b w:val="0"/>
          <w:color w:val="auto"/>
        </w:rPr>
        <w:t>&lt;/Members&gt;</w:t>
      </w:r>
    </w:p>
    <w:p w14:paraId="3B703748" w14:textId="77777777" w:rsidR="0057698E" w:rsidRPr="00EA02D2" w:rsidRDefault="0057698E" w:rsidP="0057698E">
      <w:pPr>
        <w:pStyle w:val="NormalBold"/>
      </w:pPr>
      <w:r w:rsidRPr="00EA02D2">
        <w:rPr>
          <w:rStyle w:val="HideTWBExt"/>
          <w:b w:val="0"/>
          <w:color w:val="auto"/>
        </w:rPr>
        <w:t>&lt;/RepeatBlock-By&gt;</w:t>
      </w:r>
    </w:p>
    <w:p w14:paraId="5B05A5F6"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2BCC249" w14:textId="77777777" w:rsidR="0057698E" w:rsidRPr="00EA02D2" w:rsidRDefault="0057698E" w:rsidP="0057698E">
      <w:pPr>
        <w:pStyle w:val="NormalBold"/>
      </w:pPr>
      <w:r w:rsidRPr="00EA02D2">
        <w:rPr>
          <w:rStyle w:val="HideTWBExt"/>
          <w:color w:val="auto"/>
        </w:rPr>
        <w:t>&lt;Article&gt;</w:t>
      </w:r>
      <w:r w:rsidRPr="00EA02D2">
        <w:t>Betragtning 29</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3466B171" w14:textId="77777777" w:rsidTr="00AF7750">
        <w:trPr>
          <w:trHeight w:hRule="exact" w:val="240"/>
          <w:jc w:val="center"/>
        </w:trPr>
        <w:tc>
          <w:tcPr>
            <w:tcW w:w="9752" w:type="dxa"/>
            <w:gridSpan w:val="2"/>
            <w:tcBorders>
              <w:top w:val="nil"/>
              <w:left w:val="nil"/>
              <w:bottom w:val="nil"/>
              <w:right w:val="nil"/>
            </w:tcBorders>
          </w:tcPr>
          <w:p w14:paraId="1E761DEC" w14:textId="77777777" w:rsidR="0057698E" w:rsidRPr="00EA02D2" w:rsidRDefault="0057698E" w:rsidP="00AF7750"/>
        </w:tc>
      </w:tr>
      <w:tr w:rsidR="004F5FC3" w:rsidRPr="00EA02D2" w14:paraId="640489F2" w14:textId="77777777" w:rsidTr="00AF7750">
        <w:trPr>
          <w:trHeight w:val="240"/>
          <w:jc w:val="center"/>
        </w:trPr>
        <w:tc>
          <w:tcPr>
            <w:tcW w:w="4876" w:type="dxa"/>
            <w:tcBorders>
              <w:top w:val="nil"/>
              <w:left w:val="nil"/>
              <w:bottom w:val="nil"/>
              <w:right w:val="nil"/>
            </w:tcBorders>
          </w:tcPr>
          <w:p w14:paraId="62B20A33"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33E31AC" w14:textId="77777777" w:rsidR="0057698E" w:rsidRPr="00EA02D2" w:rsidRDefault="0057698E" w:rsidP="00AF7750">
            <w:pPr>
              <w:pStyle w:val="AmColumnHeading"/>
            </w:pPr>
            <w:r w:rsidRPr="00EA02D2">
              <w:t>Ændringsforslag</w:t>
            </w:r>
          </w:p>
        </w:tc>
      </w:tr>
      <w:tr w:rsidR="004F5FC3" w:rsidRPr="00EA02D2" w14:paraId="2AF4E3AE" w14:textId="77777777" w:rsidTr="00AF7750">
        <w:trPr>
          <w:jc w:val="center"/>
        </w:trPr>
        <w:tc>
          <w:tcPr>
            <w:tcW w:w="4876" w:type="dxa"/>
            <w:tcBorders>
              <w:top w:val="nil"/>
              <w:left w:val="nil"/>
              <w:bottom w:val="nil"/>
              <w:right w:val="nil"/>
            </w:tcBorders>
          </w:tcPr>
          <w:p w14:paraId="1D2CE96D" w14:textId="77777777" w:rsidR="0057698E" w:rsidRPr="00EA02D2" w:rsidRDefault="0057698E" w:rsidP="00AF7750">
            <w:pPr>
              <w:pStyle w:val="Normal6a"/>
            </w:pPr>
            <w:r w:rsidRPr="00EA02D2">
              <w:rPr>
                <w:b/>
                <w:i/>
              </w:rPr>
              <w:t>29)</w:t>
            </w:r>
            <w:r w:rsidRPr="00EA02D2">
              <w:tab/>
            </w:r>
            <w:r w:rsidRPr="00EA02D2">
              <w:rPr>
                <w:b/>
                <w:i/>
              </w:rPr>
              <w:t>den Europæiske Unions delegationer bør støtte formidlingen af oplysninger om EU's talentpulje og dens funktionsmåde til jobsøgende fra tredjelande samt til de deltagende medlemsstater.</w:t>
            </w:r>
          </w:p>
        </w:tc>
        <w:tc>
          <w:tcPr>
            <w:tcW w:w="4876" w:type="dxa"/>
            <w:tcBorders>
              <w:top w:val="nil"/>
              <w:left w:val="nil"/>
              <w:bottom w:val="nil"/>
              <w:right w:val="nil"/>
            </w:tcBorders>
          </w:tcPr>
          <w:p w14:paraId="5F03AC46" w14:textId="77777777" w:rsidR="0057698E" w:rsidRPr="00EA02D2" w:rsidRDefault="0057698E" w:rsidP="00AF7750">
            <w:pPr>
              <w:pStyle w:val="Normal6a"/>
            </w:pPr>
            <w:r w:rsidRPr="00EA02D2">
              <w:rPr>
                <w:b/>
                <w:i/>
              </w:rPr>
              <w:t>udgår</w:t>
            </w:r>
          </w:p>
        </w:tc>
      </w:tr>
    </w:tbl>
    <w:p w14:paraId="0FCF536B"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{SV}</w:t>
      </w:r>
      <w:r w:rsidRPr="00EA02D2">
        <w:t>sv</w:t>
      </w:r>
      <w:r w:rsidRPr="00EA02D2">
        <w:rPr>
          <w:rStyle w:val="HideTWBExt"/>
          <w:color w:val="auto"/>
        </w:rPr>
        <w:t>&lt;/Original&gt;</w:t>
      </w:r>
    </w:p>
    <w:p w14:paraId="1FBFF51B" w14:textId="77777777" w:rsidR="0057698E" w:rsidRPr="00EA02D2" w:rsidRDefault="0057698E" w:rsidP="0057698E">
      <w:r w:rsidRPr="00EA02D2">
        <w:rPr>
          <w:rStyle w:val="HideTWBExt"/>
          <w:color w:val="auto"/>
        </w:rPr>
        <w:t>&lt;/AmendB&gt;</w:t>
      </w:r>
    </w:p>
    <w:p w14:paraId="1FE0000F"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281</w:t>
      </w:r>
      <w:r w:rsidRPr="00EA02D2">
        <w:rPr>
          <w:rStyle w:val="HideTWBExt"/>
          <w:color w:val="auto"/>
        </w:rPr>
        <w:t>&lt;/NumAmB&gt;</w:t>
      </w:r>
    </w:p>
    <w:p w14:paraId="6F6EF013" w14:textId="77777777" w:rsidR="0057698E" w:rsidRPr="00C80DD6" w:rsidRDefault="0057698E" w:rsidP="0057698E">
      <w:pPr>
        <w:pStyle w:val="NormalBold"/>
        <w:rPr>
          <w:lang w:val="es-ES"/>
        </w:rPr>
      </w:pPr>
      <w:r w:rsidRPr="00C80DD6">
        <w:rPr>
          <w:rStyle w:val="HideTWBExt"/>
          <w:b w:val="0"/>
          <w:color w:val="auto"/>
          <w:lang w:val="es-ES"/>
        </w:rPr>
        <w:t>&lt;RepeatBlock-By&gt;&lt;Members&gt;</w:t>
      </w:r>
      <w:r w:rsidRPr="00C80DD6">
        <w:rPr>
          <w:lang w:val="es-ES"/>
        </w:rPr>
        <w:t>Jan-Christoph Oetjen, Abir Al-Sahlani, Lucia Yar</w:t>
      </w:r>
      <w:r w:rsidRPr="00C80DD6">
        <w:rPr>
          <w:rStyle w:val="HideTWBExt"/>
          <w:b w:val="0"/>
          <w:color w:val="auto"/>
          <w:lang w:val="es-ES"/>
        </w:rPr>
        <w:t>&lt;/Members&gt;</w:t>
      </w:r>
    </w:p>
    <w:p w14:paraId="0DFD04B0" w14:textId="77777777" w:rsidR="0057698E" w:rsidRPr="00C80DD6" w:rsidRDefault="0057698E" w:rsidP="0057698E">
      <w:pPr>
        <w:pStyle w:val="NormalBold"/>
        <w:rPr>
          <w:lang w:val="es-ES"/>
        </w:rPr>
      </w:pPr>
      <w:r w:rsidRPr="00C80DD6">
        <w:rPr>
          <w:rStyle w:val="HideTWBExt"/>
          <w:b w:val="0"/>
          <w:color w:val="auto"/>
          <w:lang w:val="es-ES"/>
        </w:rPr>
        <w:t>&lt;/RepeatBlock-By&gt;</w:t>
      </w:r>
    </w:p>
    <w:p w14:paraId="3EA98A1C" w14:textId="77777777" w:rsidR="0057698E" w:rsidRPr="000078E4" w:rsidRDefault="0057698E" w:rsidP="0057698E">
      <w:pPr>
        <w:pStyle w:val="NormalBold"/>
      </w:pPr>
      <w:r w:rsidRPr="00D45B4A">
        <w:rPr>
          <w:rStyle w:val="HideTWBExt"/>
          <w:color w:val="auto"/>
        </w:rPr>
        <w:t>&lt;DocAmend&gt;</w:t>
      </w:r>
      <w:r w:rsidRPr="00D45B4A">
        <w:t>Forslag til forordning</w:t>
      </w:r>
      <w:r w:rsidRPr="000078E4">
        <w:rPr>
          <w:rStyle w:val="HideTWBExt"/>
          <w:color w:val="auto"/>
        </w:rPr>
        <w:t>&lt;/DocAmend&gt;</w:t>
      </w:r>
    </w:p>
    <w:p w14:paraId="09243A87" w14:textId="77777777" w:rsidR="0057698E" w:rsidRPr="00EA02D2" w:rsidRDefault="0057698E" w:rsidP="0057698E">
      <w:pPr>
        <w:pStyle w:val="NormalBold"/>
      </w:pPr>
      <w:r w:rsidRPr="000078E4">
        <w:rPr>
          <w:rStyle w:val="HideTWBExt"/>
          <w:color w:val="auto"/>
        </w:rPr>
        <w:t>&lt;Article&gt;</w:t>
      </w:r>
      <w:r w:rsidRPr="00EA02D2">
        <w:t>Betragtning 29</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C60F7F9" w14:textId="77777777" w:rsidTr="00AF7750">
        <w:trPr>
          <w:trHeight w:hRule="exact" w:val="240"/>
          <w:jc w:val="center"/>
        </w:trPr>
        <w:tc>
          <w:tcPr>
            <w:tcW w:w="9752" w:type="dxa"/>
            <w:gridSpan w:val="2"/>
            <w:tcBorders>
              <w:top w:val="nil"/>
              <w:left w:val="nil"/>
              <w:bottom w:val="nil"/>
              <w:right w:val="nil"/>
            </w:tcBorders>
          </w:tcPr>
          <w:p w14:paraId="4DE6052A" w14:textId="77777777" w:rsidR="0057698E" w:rsidRPr="00EA02D2" w:rsidRDefault="0057698E" w:rsidP="00AF7750"/>
        </w:tc>
      </w:tr>
      <w:tr w:rsidR="004F5FC3" w:rsidRPr="00EA02D2" w14:paraId="2964674F" w14:textId="77777777" w:rsidTr="00AF7750">
        <w:trPr>
          <w:trHeight w:val="240"/>
          <w:jc w:val="center"/>
        </w:trPr>
        <w:tc>
          <w:tcPr>
            <w:tcW w:w="4876" w:type="dxa"/>
            <w:tcBorders>
              <w:top w:val="nil"/>
              <w:left w:val="nil"/>
              <w:bottom w:val="nil"/>
              <w:right w:val="nil"/>
            </w:tcBorders>
          </w:tcPr>
          <w:p w14:paraId="7F15CB84"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22D92C6" w14:textId="77777777" w:rsidR="0057698E" w:rsidRPr="00EA02D2" w:rsidRDefault="0057698E" w:rsidP="00AF7750">
            <w:pPr>
              <w:pStyle w:val="AmColumnHeading"/>
            </w:pPr>
            <w:r w:rsidRPr="00EA02D2">
              <w:t>Ændringsforslag</w:t>
            </w:r>
          </w:p>
        </w:tc>
      </w:tr>
      <w:tr w:rsidR="004F5FC3" w:rsidRPr="00EA02D2" w14:paraId="7F4E3D3F" w14:textId="77777777" w:rsidTr="00AF7750">
        <w:trPr>
          <w:jc w:val="center"/>
        </w:trPr>
        <w:tc>
          <w:tcPr>
            <w:tcW w:w="4876" w:type="dxa"/>
            <w:tcBorders>
              <w:top w:val="nil"/>
              <w:left w:val="nil"/>
              <w:bottom w:val="nil"/>
              <w:right w:val="nil"/>
            </w:tcBorders>
          </w:tcPr>
          <w:p w14:paraId="0BDC1014" w14:textId="77777777" w:rsidR="0057698E" w:rsidRPr="00EA02D2" w:rsidRDefault="0057698E" w:rsidP="00AF7750">
            <w:pPr>
              <w:pStyle w:val="Normal6a"/>
            </w:pPr>
            <w:r w:rsidRPr="00EA02D2">
              <w:rPr>
                <w:b/>
                <w:i/>
                <w:iCs/>
              </w:rPr>
              <w:t>29)</w:t>
            </w:r>
            <w:r w:rsidRPr="00EA02D2">
              <w:tab/>
              <w:t>Den Europæiske Unions delegationer bør støtte formidlingen af oplysninger om EU's talentpulje og dens funktionsmåde til jobsøgende fra tredjelande samt om de deltagende medlemsstater.</w:t>
            </w:r>
          </w:p>
        </w:tc>
        <w:tc>
          <w:tcPr>
            <w:tcW w:w="4876" w:type="dxa"/>
            <w:tcBorders>
              <w:top w:val="nil"/>
              <w:left w:val="nil"/>
              <w:bottom w:val="nil"/>
              <w:right w:val="nil"/>
            </w:tcBorders>
          </w:tcPr>
          <w:p w14:paraId="14619999" w14:textId="54ECFC56" w:rsidR="0057698E" w:rsidRPr="00EA02D2" w:rsidRDefault="0057698E" w:rsidP="00AF7750">
            <w:pPr>
              <w:pStyle w:val="Normal6a"/>
            </w:pPr>
            <w:r w:rsidRPr="00EA02D2">
              <w:rPr>
                <w:b/>
                <w:bCs/>
                <w:i/>
                <w:iCs/>
              </w:rPr>
              <w:t>(29)</w:t>
            </w:r>
            <w:r w:rsidRPr="00EA02D2">
              <w:tab/>
              <w:t xml:space="preserve">Den Europæiske Unions delegationer bør </w:t>
            </w:r>
            <w:r w:rsidRPr="00EA02D2">
              <w:rPr>
                <w:b/>
                <w:bCs/>
                <w:i/>
                <w:iCs/>
              </w:rPr>
              <w:t>i samarbejde med medlemsstaterne spille en aktiv rolle med hensyn til at</w:t>
            </w:r>
            <w:r w:rsidRPr="00EA02D2">
              <w:t xml:space="preserve"> støtte formidlingen af oplysninger om </w:t>
            </w:r>
            <w:r w:rsidR="00AF7750" w:rsidRPr="00EA02D2">
              <w:t>EU-talentpuljen</w:t>
            </w:r>
            <w:r w:rsidRPr="00EA02D2">
              <w:t xml:space="preserve"> og dens funktionsmåde til jobsøgende fra tredjelande samt om de deltagende medlemsstater. </w:t>
            </w:r>
            <w:r w:rsidRPr="00EA02D2">
              <w:rPr>
                <w:b/>
                <w:i/>
              </w:rPr>
              <w:t xml:space="preserve">Oplysninger fra EU-delegationerne om, hvordan </w:t>
            </w:r>
            <w:r w:rsidR="00AF7750" w:rsidRPr="00EA02D2">
              <w:rPr>
                <w:b/>
                <w:i/>
              </w:rPr>
              <w:t>EU-</w:t>
            </w:r>
            <w:r w:rsidR="00AF7750" w:rsidRPr="00EA02D2">
              <w:rPr>
                <w:b/>
                <w:i/>
              </w:rPr>
              <w:lastRenderedPageBreak/>
              <w:t>talentpuljen</w:t>
            </w:r>
            <w:r w:rsidRPr="00EA02D2">
              <w:rPr>
                <w:b/>
                <w:i/>
              </w:rPr>
              <w:t xml:space="preserve"> fungerer, bør indgå i overvågningen af </w:t>
            </w:r>
            <w:r w:rsidR="00AF7750" w:rsidRPr="00EA02D2">
              <w:rPr>
                <w:b/>
                <w:i/>
              </w:rPr>
              <w:t>EU-talentpuljen</w:t>
            </w:r>
            <w:r w:rsidRPr="00EA02D2">
              <w:rPr>
                <w:b/>
                <w:i/>
              </w:rPr>
              <w:t>.</w:t>
            </w:r>
          </w:p>
        </w:tc>
      </w:tr>
    </w:tbl>
    <w:p w14:paraId="7790A2B4"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02BEC74F" w14:textId="77777777" w:rsidR="0057698E" w:rsidRPr="00EA02D2" w:rsidRDefault="0057698E" w:rsidP="0057698E">
      <w:r w:rsidRPr="00EA02D2">
        <w:rPr>
          <w:rStyle w:val="HideTWBExt"/>
          <w:color w:val="auto"/>
        </w:rPr>
        <w:t>&lt;/AmendB&gt;</w:t>
      </w:r>
    </w:p>
    <w:p w14:paraId="0CE3F2DD"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282</w:t>
      </w:r>
      <w:r w:rsidRPr="00EA02D2">
        <w:rPr>
          <w:rStyle w:val="HideTWBExt"/>
          <w:color w:val="auto"/>
        </w:rPr>
        <w:t>&lt;/NumAmB&gt;</w:t>
      </w:r>
    </w:p>
    <w:p w14:paraId="1FE8B492"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3D6405ED" w14:textId="77777777" w:rsidR="0057698E" w:rsidRPr="00EA02D2" w:rsidRDefault="0057698E" w:rsidP="0057698E">
      <w:pPr>
        <w:pStyle w:val="NormalBold"/>
      </w:pPr>
      <w:r w:rsidRPr="00EA02D2">
        <w:rPr>
          <w:rStyle w:val="HideTWBExt"/>
          <w:b w:val="0"/>
          <w:color w:val="auto"/>
        </w:rPr>
        <w:t>&lt;/RepeatBlock-By&gt;</w:t>
      </w:r>
    </w:p>
    <w:p w14:paraId="41443A7A"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1842AF1" w14:textId="77777777" w:rsidR="0057698E" w:rsidRPr="00EA02D2" w:rsidRDefault="0057698E" w:rsidP="0057698E">
      <w:pPr>
        <w:pStyle w:val="NormalBold"/>
      </w:pPr>
      <w:r w:rsidRPr="00EA02D2">
        <w:rPr>
          <w:rStyle w:val="HideTWBExt"/>
          <w:color w:val="auto"/>
        </w:rPr>
        <w:t>&lt;Article&gt;</w:t>
      </w:r>
      <w:r w:rsidRPr="00EA02D2">
        <w:t>Betragtning 29</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CE5E597" w14:textId="77777777" w:rsidTr="00AF7750">
        <w:trPr>
          <w:trHeight w:hRule="exact" w:val="240"/>
          <w:jc w:val="center"/>
        </w:trPr>
        <w:tc>
          <w:tcPr>
            <w:tcW w:w="9752" w:type="dxa"/>
            <w:gridSpan w:val="2"/>
            <w:tcBorders>
              <w:top w:val="nil"/>
              <w:left w:val="nil"/>
              <w:bottom w:val="nil"/>
              <w:right w:val="nil"/>
            </w:tcBorders>
          </w:tcPr>
          <w:p w14:paraId="76704A78" w14:textId="77777777" w:rsidR="0057698E" w:rsidRPr="00EA02D2" w:rsidRDefault="0057698E" w:rsidP="00AF7750"/>
        </w:tc>
      </w:tr>
      <w:tr w:rsidR="004F5FC3" w:rsidRPr="00EA02D2" w14:paraId="105CEF91" w14:textId="77777777" w:rsidTr="00AF7750">
        <w:trPr>
          <w:trHeight w:val="240"/>
          <w:jc w:val="center"/>
        </w:trPr>
        <w:tc>
          <w:tcPr>
            <w:tcW w:w="4876" w:type="dxa"/>
            <w:tcBorders>
              <w:top w:val="nil"/>
              <w:left w:val="nil"/>
              <w:bottom w:val="nil"/>
              <w:right w:val="nil"/>
            </w:tcBorders>
          </w:tcPr>
          <w:p w14:paraId="2AA59F68"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EE1328C" w14:textId="77777777" w:rsidR="0057698E" w:rsidRPr="00EA02D2" w:rsidRDefault="0057698E" w:rsidP="00AF7750">
            <w:pPr>
              <w:pStyle w:val="AmColumnHeading"/>
            </w:pPr>
            <w:r w:rsidRPr="00EA02D2">
              <w:t>Ændringsforslag</w:t>
            </w:r>
          </w:p>
        </w:tc>
      </w:tr>
      <w:tr w:rsidR="004F5FC3" w:rsidRPr="00EA02D2" w14:paraId="064BC424" w14:textId="77777777" w:rsidTr="00AF7750">
        <w:trPr>
          <w:jc w:val="center"/>
        </w:trPr>
        <w:tc>
          <w:tcPr>
            <w:tcW w:w="4876" w:type="dxa"/>
            <w:tcBorders>
              <w:top w:val="nil"/>
              <w:left w:val="nil"/>
              <w:bottom w:val="nil"/>
              <w:right w:val="nil"/>
            </w:tcBorders>
          </w:tcPr>
          <w:p w14:paraId="585F44D2" w14:textId="77777777" w:rsidR="0057698E" w:rsidRPr="00EA02D2" w:rsidRDefault="0057698E" w:rsidP="00AF7750">
            <w:pPr>
              <w:pStyle w:val="Normal6a"/>
            </w:pPr>
            <w:r w:rsidRPr="00EA02D2">
              <w:rPr>
                <w:b/>
                <w:i/>
                <w:iCs/>
              </w:rPr>
              <w:t>29)</w:t>
            </w:r>
            <w:r w:rsidRPr="00EA02D2">
              <w:tab/>
              <w:t xml:space="preserve">Den Europæiske Unions delegationer bør støtte formidlingen af oplysninger om EU's talentpulje og dens funktionsmåde til jobsøgende fra tredjelande samt om </w:t>
            </w:r>
            <w:r w:rsidRPr="00EA02D2">
              <w:rPr>
                <w:b/>
                <w:bCs/>
                <w:i/>
                <w:iCs/>
              </w:rPr>
              <w:t>de deltagende medlemsstater</w:t>
            </w:r>
            <w:r w:rsidRPr="00EA02D2">
              <w:t>.</w:t>
            </w:r>
          </w:p>
        </w:tc>
        <w:tc>
          <w:tcPr>
            <w:tcW w:w="4876" w:type="dxa"/>
            <w:tcBorders>
              <w:top w:val="nil"/>
              <w:left w:val="nil"/>
              <w:bottom w:val="nil"/>
              <w:right w:val="nil"/>
            </w:tcBorders>
          </w:tcPr>
          <w:p w14:paraId="59E02080" w14:textId="3450918A" w:rsidR="0057698E" w:rsidRPr="00EA02D2" w:rsidRDefault="0057698E" w:rsidP="00AF7750">
            <w:pPr>
              <w:pStyle w:val="Normal6a"/>
            </w:pPr>
            <w:r w:rsidRPr="00EA02D2">
              <w:rPr>
                <w:b/>
                <w:bCs/>
                <w:i/>
                <w:iCs/>
              </w:rPr>
              <w:t>(29)</w:t>
            </w:r>
            <w:r w:rsidRPr="00EA02D2">
              <w:tab/>
              <w:t xml:space="preserve">Den Europæiske Unions delegationer bør støtte formidlingen af oplysninger om </w:t>
            </w:r>
            <w:r w:rsidR="00AF7750" w:rsidRPr="00EA02D2">
              <w:t>EU-talentpuljen</w:t>
            </w:r>
            <w:r w:rsidRPr="00EA02D2">
              <w:t xml:space="preserve"> og dens funktionsmåde til jobsøgende fra tredjelande samt om </w:t>
            </w:r>
            <w:r w:rsidRPr="00EA02D2">
              <w:rPr>
                <w:b/>
                <w:bCs/>
                <w:i/>
                <w:iCs/>
              </w:rPr>
              <w:t>medlemsstaterne</w:t>
            </w:r>
            <w:r w:rsidRPr="00EA02D2">
              <w:t>.</w:t>
            </w:r>
          </w:p>
        </w:tc>
      </w:tr>
    </w:tbl>
    <w:p w14:paraId="23B0534D"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3E78699E" w14:textId="77777777" w:rsidR="0057698E" w:rsidRPr="00EA02D2" w:rsidRDefault="0057698E" w:rsidP="0057698E">
      <w:r w:rsidRPr="00EA02D2">
        <w:rPr>
          <w:rStyle w:val="HideTWBExt"/>
          <w:color w:val="auto"/>
        </w:rPr>
        <w:t>&lt;/AmendB&gt;</w:t>
      </w:r>
    </w:p>
    <w:p w14:paraId="08C70540"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283</w:t>
      </w:r>
      <w:r w:rsidRPr="00EA02D2">
        <w:rPr>
          <w:rStyle w:val="HideTWBExt"/>
          <w:color w:val="auto"/>
        </w:rPr>
        <w:t>&lt;/NumAmB&gt;</w:t>
      </w:r>
    </w:p>
    <w:p w14:paraId="56210EFD"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4D48D63A" w14:textId="77777777" w:rsidR="0057698E" w:rsidRPr="00EA02D2" w:rsidRDefault="0057698E" w:rsidP="0057698E">
      <w:pPr>
        <w:pStyle w:val="NormalBold"/>
      </w:pPr>
      <w:r w:rsidRPr="00EA02D2">
        <w:rPr>
          <w:rStyle w:val="HideTWBExt"/>
          <w:b w:val="0"/>
          <w:color w:val="auto"/>
        </w:rPr>
        <w:t>&lt;/RepeatBlock-By&gt;</w:t>
      </w:r>
    </w:p>
    <w:p w14:paraId="7E4F527F"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41CD3C3" w14:textId="77777777" w:rsidR="0057698E" w:rsidRPr="00EA02D2" w:rsidRDefault="0057698E" w:rsidP="0057698E">
      <w:pPr>
        <w:pStyle w:val="NormalBold"/>
      </w:pPr>
      <w:r w:rsidRPr="00EA02D2">
        <w:rPr>
          <w:rStyle w:val="HideTWBExt"/>
          <w:color w:val="auto"/>
        </w:rPr>
        <w:t>&lt;Article&gt;</w:t>
      </w:r>
      <w:r w:rsidRPr="00EA02D2">
        <w:t>Betragtning 30</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68E889D8" w14:textId="77777777" w:rsidTr="00AF7750">
        <w:trPr>
          <w:trHeight w:hRule="exact" w:val="240"/>
          <w:jc w:val="center"/>
        </w:trPr>
        <w:tc>
          <w:tcPr>
            <w:tcW w:w="9752" w:type="dxa"/>
            <w:gridSpan w:val="2"/>
            <w:tcBorders>
              <w:top w:val="nil"/>
              <w:left w:val="nil"/>
              <w:bottom w:val="nil"/>
              <w:right w:val="nil"/>
            </w:tcBorders>
          </w:tcPr>
          <w:p w14:paraId="20F4C2F9" w14:textId="77777777" w:rsidR="0057698E" w:rsidRPr="00EA02D2" w:rsidRDefault="0057698E" w:rsidP="00AF7750"/>
        </w:tc>
      </w:tr>
      <w:tr w:rsidR="004F5FC3" w:rsidRPr="00EA02D2" w14:paraId="117D3983" w14:textId="77777777" w:rsidTr="00AF7750">
        <w:trPr>
          <w:trHeight w:val="240"/>
          <w:jc w:val="center"/>
        </w:trPr>
        <w:tc>
          <w:tcPr>
            <w:tcW w:w="4876" w:type="dxa"/>
            <w:tcBorders>
              <w:top w:val="nil"/>
              <w:left w:val="nil"/>
              <w:bottom w:val="nil"/>
              <w:right w:val="nil"/>
            </w:tcBorders>
          </w:tcPr>
          <w:p w14:paraId="3BFD16EF"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7765A523" w14:textId="77777777" w:rsidR="0057698E" w:rsidRPr="00EA02D2" w:rsidRDefault="0057698E" w:rsidP="00AF7750">
            <w:pPr>
              <w:pStyle w:val="AmColumnHeading"/>
            </w:pPr>
            <w:r w:rsidRPr="00EA02D2">
              <w:t>Ændringsforslag</w:t>
            </w:r>
          </w:p>
        </w:tc>
      </w:tr>
      <w:tr w:rsidR="004F5FC3" w:rsidRPr="00EA02D2" w14:paraId="122E470A" w14:textId="77777777" w:rsidTr="00AF7750">
        <w:trPr>
          <w:jc w:val="center"/>
        </w:trPr>
        <w:tc>
          <w:tcPr>
            <w:tcW w:w="4876" w:type="dxa"/>
            <w:tcBorders>
              <w:top w:val="nil"/>
              <w:left w:val="nil"/>
              <w:bottom w:val="nil"/>
              <w:right w:val="nil"/>
            </w:tcBorders>
          </w:tcPr>
          <w:p w14:paraId="0C140B91" w14:textId="77777777" w:rsidR="0057698E" w:rsidRPr="00EA02D2" w:rsidRDefault="0057698E" w:rsidP="00AF7750">
            <w:pPr>
              <w:pStyle w:val="Normal6a"/>
            </w:pPr>
            <w:r w:rsidRPr="00EA02D2">
              <w:rPr>
                <w:b/>
                <w:i/>
                <w:iCs/>
              </w:rPr>
              <w:t>30)</w:t>
            </w:r>
            <w:r w:rsidRPr="00EA02D2">
              <w:tab/>
              <w:t xml:space="preserve">Efter anmodning fra registrerede jobsøgende fra tredjelande og arbejdsgivere, der deltager i EU's talentpulje, </w:t>
            </w:r>
            <w:r w:rsidRPr="00EA02D2">
              <w:rPr>
                <w:b/>
                <w:bCs/>
                <w:i/>
                <w:iCs/>
              </w:rPr>
              <w:t>kan</w:t>
            </w:r>
            <w:r w:rsidRPr="00EA02D2">
              <w:t xml:space="preserve"> de nationale kontaktpunkter for EU's talentpulje yde supplerende støtte. Supplerende støtte bør omfatte skræddersyede oplysninger om relevante visa og opholdstilladelser til arbejdsformål i </w:t>
            </w:r>
            <w:r w:rsidRPr="00EA02D2">
              <w:rPr>
                <w:b/>
                <w:bCs/>
                <w:i/>
                <w:iCs/>
              </w:rPr>
              <w:t>den deltagende medlemsstat</w:t>
            </w:r>
            <w:r w:rsidRPr="00EA02D2">
              <w:t xml:space="preserve">, herunder med hensyn til tredjelandsstatsborgeres rettigheder og forpligtelser såsom adgang til sociale ydelser, sundhedspleje, uddannelse og bolig. Der kan også gives specifik vejledning og information om </w:t>
            </w:r>
            <w:r w:rsidRPr="00EA02D2">
              <w:lastRenderedPageBreak/>
              <w:t xml:space="preserve">familiesammenføringsprocedurer og familiemedlemmers rettigheder samt eksisterende foranstaltninger til at lette integrationen i værtsmedlemsstaten, f.eks. sprogkurser og erhvervsuddannelse. Sådanne oplysninger bør også omfatte tilgængelige klagemekanismer i tilfælde af udnyttelse af arbejdskraft og urimelig rekrutteringspraksis i </w:t>
            </w:r>
            <w:r w:rsidRPr="00EA02D2">
              <w:rPr>
                <w:b/>
                <w:bCs/>
                <w:i/>
                <w:iCs/>
              </w:rPr>
              <w:t>de deltagende medlemsstater</w:t>
            </w:r>
            <w:r w:rsidRPr="00EA02D2">
              <w:t>. De nationale kontaktpunkter for EU's talentpulje bør give arbejdsgivere, der deltager i EU's talentpulje, oplysninger om deres rettigheder og forpligtelser i forbindelse med social sikring, aktive arbejdsmarkedsforanstaltninger, beskatning, spørgsmål vedrørende arbejdskontrakter, pensionsrettigheder og sygeforsikring.</w:t>
            </w:r>
          </w:p>
        </w:tc>
        <w:tc>
          <w:tcPr>
            <w:tcW w:w="4876" w:type="dxa"/>
            <w:tcBorders>
              <w:top w:val="nil"/>
              <w:left w:val="nil"/>
              <w:bottom w:val="nil"/>
              <w:right w:val="nil"/>
            </w:tcBorders>
          </w:tcPr>
          <w:p w14:paraId="780C7D42" w14:textId="1D86B5BD" w:rsidR="0057698E" w:rsidRPr="00EA02D2" w:rsidRDefault="0057698E" w:rsidP="00AF7750">
            <w:pPr>
              <w:pStyle w:val="Normal6a"/>
            </w:pPr>
            <w:r w:rsidRPr="00EA02D2">
              <w:rPr>
                <w:b/>
                <w:bCs/>
                <w:i/>
                <w:iCs/>
              </w:rPr>
              <w:lastRenderedPageBreak/>
              <w:t>(30)</w:t>
            </w:r>
            <w:r w:rsidRPr="00EA02D2">
              <w:tab/>
            </w:r>
            <w:r w:rsidRPr="00EA02D2">
              <w:rPr>
                <w:b/>
                <w:i/>
              </w:rPr>
              <w:t xml:space="preserve">For at sikre en vellykket fastholdelse og integration af tredjelandsstatsborgere, der ankommer til Unionen gennem </w:t>
            </w:r>
            <w:r w:rsidR="00AF7750" w:rsidRPr="00EA02D2">
              <w:rPr>
                <w:b/>
                <w:i/>
              </w:rPr>
              <w:t>EU-talentpuljen</w:t>
            </w:r>
            <w:r w:rsidRPr="00EA02D2">
              <w:rPr>
                <w:b/>
                <w:i/>
              </w:rPr>
              <w:t>, er det vigtigt, at de får tilstrækkelig støtte og muligheder.</w:t>
            </w:r>
            <w:r w:rsidRPr="00EA02D2">
              <w:t xml:space="preserve"> Efter anmodning fra registrerede jobsøgende fra tredjelande og arbejdsgivere, der deltager i </w:t>
            </w:r>
            <w:r w:rsidR="00AF7750" w:rsidRPr="00EA02D2">
              <w:t>EU-talentpuljen</w:t>
            </w:r>
            <w:r w:rsidRPr="00EA02D2">
              <w:t xml:space="preserve">, </w:t>
            </w:r>
            <w:r w:rsidRPr="00EA02D2">
              <w:rPr>
                <w:b/>
                <w:bCs/>
                <w:i/>
                <w:iCs/>
              </w:rPr>
              <w:t>bør</w:t>
            </w:r>
            <w:r w:rsidRPr="00EA02D2">
              <w:t xml:space="preserve"> de nationale kontaktpunkter for </w:t>
            </w:r>
            <w:r w:rsidR="00AF7750" w:rsidRPr="00EA02D2">
              <w:t>EU-talentpuljen</w:t>
            </w:r>
            <w:r w:rsidRPr="00EA02D2">
              <w:t xml:space="preserve"> yde supplerende støtte. Supplerende støtte bør omfatte skræddersyede oplysninger om relevante visa og opholdstilladelser til arbejdsformål i </w:t>
            </w:r>
            <w:r w:rsidRPr="00EA02D2">
              <w:rPr>
                <w:b/>
                <w:bCs/>
                <w:i/>
                <w:iCs/>
              </w:rPr>
              <w:t>medlemsstaten</w:t>
            </w:r>
            <w:r w:rsidRPr="00EA02D2">
              <w:t xml:space="preserve">, herunder med hensyn til tredjelandsstatsborgeres </w:t>
            </w:r>
            <w:r w:rsidRPr="00EA02D2">
              <w:lastRenderedPageBreak/>
              <w:t xml:space="preserve">rettigheder og forpligtelser såsom adgang til sociale ydelser, sundhedspleje, uddannelse og bolig. Der kan også gives specifik vejledning og information om familiesammenføringsprocedurer og familiemedlemmers rettigheder samt eksisterende foranstaltninger til at lette integrationen i værtsmedlemsstaten, f.eks. sprogkurser og erhvervsuddannelse. Sådanne oplysninger bør også omfatte tilgængelige klagemekanismer i tilfælde af udnyttelse af arbejdskraft og urimelig rekrutteringspraksis i </w:t>
            </w:r>
            <w:r w:rsidRPr="00EA02D2">
              <w:rPr>
                <w:b/>
                <w:bCs/>
                <w:i/>
                <w:iCs/>
              </w:rPr>
              <w:t>medlemsstaterne</w:t>
            </w:r>
            <w:r w:rsidRPr="00EA02D2">
              <w:t xml:space="preserve">. De nationale kontaktpunkter for </w:t>
            </w:r>
            <w:r w:rsidR="00AF7750" w:rsidRPr="00EA02D2">
              <w:t>EU-talentpuljen</w:t>
            </w:r>
            <w:r w:rsidRPr="00EA02D2">
              <w:t xml:space="preserve"> bør give arbejdsgivere, der deltager i </w:t>
            </w:r>
            <w:r w:rsidR="00AF7750" w:rsidRPr="00EA02D2">
              <w:t>EU-talentpuljen</w:t>
            </w:r>
            <w:r w:rsidRPr="00EA02D2">
              <w:t xml:space="preserve">, oplysninger om deres rettigheder og forpligtelser i forbindelse med social sikring, aktive arbejdsmarkedsforanstaltninger, beskatning, spørgsmål vedrørende arbejdskontrakter, pensionsrettigheder og sygeforsikring. </w:t>
            </w:r>
            <w:r w:rsidRPr="00EA02D2">
              <w:rPr>
                <w:b/>
                <w:i/>
              </w:rPr>
              <w:t>Specifikke oplysninger om tredjelandsstatsborgeres rettigheder og forpligtelser, såsom adgang til sociale ydelser, sundhedsbistand, uddannelse og bolig, bør automatisk gives til jobsøgende, der modtager et tilbud om beskæftigelse.</w:t>
            </w:r>
          </w:p>
        </w:tc>
      </w:tr>
    </w:tbl>
    <w:p w14:paraId="1467FA11"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73F110D3" w14:textId="77777777" w:rsidR="0057698E" w:rsidRPr="00EA02D2" w:rsidRDefault="0057698E" w:rsidP="0057698E">
      <w:r w:rsidRPr="00EA02D2">
        <w:rPr>
          <w:rStyle w:val="HideTWBExt"/>
          <w:color w:val="auto"/>
        </w:rPr>
        <w:t>&lt;/AmendB&gt;</w:t>
      </w:r>
    </w:p>
    <w:p w14:paraId="0864E434"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284</w:t>
      </w:r>
      <w:r w:rsidRPr="00EA02D2">
        <w:rPr>
          <w:rStyle w:val="HideTWBExt"/>
          <w:color w:val="auto"/>
        </w:rPr>
        <w:t>&lt;/NumAmB&gt;</w:t>
      </w:r>
    </w:p>
    <w:p w14:paraId="21935118" w14:textId="77777777" w:rsidR="0057698E" w:rsidRPr="00EA02D2" w:rsidRDefault="0057698E" w:rsidP="0057698E">
      <w:pPr>
        <w:pStyle w:val="NormalBold"/>
      </w:pPr>
      <w:r w:rsidRPr="00EA02D2">
        <w:rPr>
          <w:rStyle w:val="HideTWBExt"/>
          <w:b w:val="0"/>
          <w:color w:val="auto"/>
        </w:rPr>
        <w:t>&lt;RepeatBlock-By&gt;&lt;Members&gt;</w:t>
      </w:r>
      <w:r w:rsidRPr="00EA02D2">
        <w:t>Lena Düpont, Tomas Tobé, Alice Teodorescu Måwe</w:t>
      </w:r>
      <w:r w:rsidRPr="00EA02D2">
        <w:rPr>
          <w:rStyle w:val="HideTWBExt"/>
          <w:b w:val="0"/>
          <w:color w:val="auto"/>
        </w:rPr>
        <w:t>&lt;/Members&gt;</w:t>
      </w:r>
    </w:p>
    <w:p w14:paraId="2B9AD405" w14:textId="77777777" w:rsidR="0057698E" w:rsidRPr="00EA02D2" w:rsidRDefault="0057698E" w:rsidP="0057698E">
      <w:pPr>
        <w:pStyle w:val="NormalBold"/>
      </w:pPr>
      <w:r w:rsidRPr="00EA02D2">
        <w:rPr>
          <w:rStyle w:val="HideTWBExt"/>
          <w:b w:val="0"/>
          <w:color w:val="auto"/>
        </w:rPr>
        <w:t>&lt;/RepeatBlock-By&gt;</w:t>
      </w:r>
    </w:p>
    <w:p w14:paraId="6DC49689"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29CFF3FE" w14:textId="77777777" w:rsidR="0057698E" w:rsidRPr="00EA02D2" w:rsidRDefault="0057698E" w:rsidP="0057698E">
      <w:pPr>
        <w:pStyle w:val="NormalBold"/>
      </w:pPr>
      <w:r w:rsidRPr="00EA02D2">
        <w:rPr>
          <w:rStyle w:val="HideTWBExt"/>
          <w:color w:val="auto"/>
        </w:rPr>
        <w:t>&lt;Article&gt;</w:t>
      </w:r>
      <w:r w:rsidRPr="00EA02D2">
        <w:t>Betragtning 30</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2E58AC7E" w14:textId="77777777" w:rsidTr="00AF7750">
        <w:trPr>
          <w:trHeight w:hRule="exact" w:val="240"/>
          <w:jc w:val="center"/>
        </w:trPr>
        <w:tc>
          <w:tcPr>
            <w:tcW w:w="9752" w:type="dxa"/>
            <w:gridSpan w:val="2"/>
            <w:tcBorders>
              <w:top w:val="nil"/>
              <w:left w:val="nil"/>
              <w:bottom w:val="nil"/>
              <w:right w:val="nil"/>
            </w:tcBorders>
          </w:tcPr>
          <w:p w14:paraId="29D0123E" w14:textId="77777777" w:rsidR="0057698E" w:rsidRPr="00EA02D2" w:rsidRDefault="0057698E" w:rsidP="00AF7750"/>
        </w:tc>
      </w:tr>
      <w:tr w:rsidR="004F5FC3" w:rsidRPr="00EA02D2" w14:paraId="46547659" w14:textId="77777777" w:rsidTr="00AF7750">
        <w:trPr>
          <w:trHeight w:val="240"/>
          <w:jc w:val="center"/>
        </w:trPr>
        <w:tc>
          <w:tcPr>
            <w:tcW w:w="4876" w:type="dxa"/>
            <w:tcBorders>
              <w:top w:val="nil"/>
              <w:left w:val="nil"/>
              <w:bottom w:val="nil"/>
              <w:right w:val="nil"/>
            </w:tcBorders>
          </w:tcPr>
          <w:p w14:paraId="1ADE1AB1"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55B2C5A0" w14:textId="77777777" w:rsidR="0057698E" w:rsidRPr="00EA02D2" w:rsidRDefault="0057698E" w:rsidP="00AF7750">
            <w:pPr>
              <w:pStyle w:val="AmColumnHeading"/>
            </w:pPr>
            <w:r w:rsidRPr="00EA02D2">
              <w:t>Ændringsforslag</w:t>
            </w:r>
          </w:p>
        </w:tc>
      </w:tr>
      <w:tr w:rsidR="004F5FC3" w:rsidRPr="00EA02D2" w14:paraId="6D71DB77" w14:textId="77777777" w:rsidTr="00AF7750">
        <w:trPr>
          <w:jc w:val="center"/>
        </w:trPr>
        <w:tc>
          <w:tcPr>
            <w:tcW w:w="4876" w:type="dxa"/>
            <w:tcBorders>
              <w:top w:val="nil"/>
              <w:left w:val="nil"/>
              <w:bottom w:val="nil"/>
              <w:right w:val="nil"/>
            </w:tcBorders>
          </w:tcPr>
          <w:p w14:paraId="314D0B66" w14:textId="77777777" w:rsidR="0057698E" w:rsidRPr="00EA02D2" w:rsidRDefault="0057698E" w:rsidP="00AF7750">
            <w:pPr>
              <w:pStyle w:val="Normal6a"/>
            </w:pPr>
            <w:r w:rsidRPr="00EA02D2">
              <w:rPr>
                <w:b/>
                <w:i/>
                <w:iCs/>
              </w:rPr>
              <w:t>30)</w:t>
            </w:r>
            <w:r w:rsidRPr="00EA02D2">
              <w:tab/>
              <w:t xml:space="preserve">Efter anmodning fra registrerede jobsøgende fra tredjelande og arbejdsgivere, der deltager i EU's talentpulje, kan de nationale kontaktpunkter for EU's talentpulje yde supplerende støtte. Supplerende støtte bør omfatte skræddersyede oplysninger om </w:t>
            </w:r>
            <w:r w:rsidRPr="00EA02D2">
              <w:lastRenderedPageBreak/>
              <w:t xml:space="preserve">relevante visa og opholdstilladelser til arbejdsformål i den deltagende medlemsstat, herunder med hensyn til tredjelandsstatsborgeres rettigheder og forpligtelser </w:t>
            </w:r>
            <w:r w:rsidRPr="00EA02D2">
              <w:rPr>
                <w:b/>
                <w:bCs/>
                <w:i/>
                <w:iCs/>
              </w:rPr>
              <w:t>såsom adgang til sociale ydelser, sundhedspleje, uddannelse og bolig</w:t>
            </w:r>
            <w:r w:rsidRPr="00EA02D2">
              <w:t xml:space="preserve">. Der kan også gives specifik vejledning og information om </w:t>
            </w:r>
            <w:r w:rsidRPr="00EA02D2">
              <w:rPr>
                <w:b/>
                <w:bCs/>
                <w:i/>
                <w:iCs/>
              </w:rPr>
              <w:t>familiesammenføringsprocedurer og familiemedlemmers rettigheder samt</w:t>
            </w:r>
            <w:r w:rsidRPr="00EA02D2">
              <w:t xml:space="preserve"> eksisterende foranstaltninger til at lette integrationen i værtsmedlemsstaten, f.eks. sprogkurser og erhvervsuddannelse. Sådanne oplysninger bør også omfatte tilgængelige klagemekanismer i tilfælde af udnyttelse af arbejdskraft og urimelig rekrutteringspraksis i de deltagende medlemsstater. De nationale kontaktpunkter for EU's talentpulje bør give arbejdsgivere, der deltager i EU's talentpulje, oplysninger om deres rettigheder og forpligtelser i forbindelse med social sikring, aktive arbejdsmarkedsforanstaltninger, beskatning, spørgsmål vedrørende arbejdskontrakter, pensionsrettigheder og sygeforsikring.</w:t>
            </w:r>
          </w:p>
        </w:tc>
        <w:tc>
          <w:tcPr>
            <w:tcW w:w="4876" w:type="dxa"/>
            <w:tcBorders>
              <w:top w:val="nil"/>
              <w:left w:val="nil"/>
              <w:bottom w:val="nil"/>
              <w:right w:val="nil"/>
            </w:tcBorders>
          </w:tcPr>
          <w:p w14:paraId="73BB2470" w14:textId="70509209" w:rsidR="0057698E" w:rsidRPr="00EA02D2" w:rsidRDefault="0057698E" w:rsidP="00AF7750">
            <w:pPr>
              <w:pStyle w:val="Normal6a"/>
            </w:pPr>
            <w:r w:rsidRPr="00EA02D2">
              <w:rPr>
                <w:b/>
                <w:bCs/>
                <w:i/>
                <w:iCs/>
              </w:rPr>
              <w:lastRenderedPageBreak/>
              <w:t>(30)</w:t>
            </w:r>
            <w:r w:rsidRPr="00EA02D2">
              <w:tab/>
              <w:t xml:space="preserve">Efter anmodning fra registrerede jobsøgende fra tredjelande og arbejdsgivere, der deltager i </w:t>
            </w:r>
            <w:r w:rsidR="00AF7750" w:rsidRPr="00EA02D2">
              <w:t>EU-talentpuljen</w:t>
            </w:r>
            <w:r w:rsidRPr="00EA02D2">
              <w:t xml:space="preserve">, kan de nationale kontaktpunkter for </w:t>
            </w:r>
            <w:r w:rsidR="00AF7750" w:rsidRPr="00EA02D2">
              <w:t>EU-talentpuljen</w:t>
            </w:r>
            <w:r w:rsidRPr="00EA02D2">
              <w:t xml:space="preserve"> yde supplerende støtte. Supplerende støtte bør omfatte skræddersyede oplysninger om </w:t>
            </w:r>
            <w:r w:rsidRPr="00EA02D2">
              <w:lastRenderedPageBreak/>
              <w:t xml:space="preserve">relevante visa og opholdstilladelser til arbejdsformål i den deltagende medlemsstat, herunder med hensyn til tredjelandsstatsborgeres rettigheder og forpligtelser. Der kan også gives specifik vejledning og information om eksisterende foranstaltninger til at lette integrationen i værtsmedlemsstaten, f.eks. sprogkurser og erhvervsuddannelse. Sådanne oplysninger bør også omfatte tilgængelige klagemekanismer i tilfælde af udnyttelse af arbejdskraft og urimelig rekrutteringspraksis i de deltagende medlemsstater. De nationale kontaktpunkter for </w:t>
            </w:r>
            <w:r w:rsidR="00AF7750" w:rsidRPr="00EA02D2">
              <w:t>EU-talentpuljen</w:t>
            </w:r>
            <w:r w:rsidRPr="00EA02D2">
              <w:t xml:space="preserve"> bør give arbejdsgivere, der deltager i </w:t>
            </w:r>
            <w:r w:rsidR="00AF7750" w:rsidRPr="00EA02D2">
              <w:t>EU-talentpuljen</w:t>
            </w:r>
            <w:r w:rsidRPr="00EA02D2">
              <w:t>, oplysninger om deres rettigheder og forpligtelser i forbindelse med social sikring, aktive arbejdsmarkedsforanstaltninger, beskatning, spørgsmål vedrørende arbejdskontrakter, pensionsrettigheder og sygeforsikring.</w:t>
            </w:r>
          </w:p>
        </w:tc>
      </w:tr>
    </w:tbl>
    <w:p w14:paraId="43FD4AF5"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6731740A" w14:textId="77777777" w:rsidR="0057698E" w:rsidRPr="00EA02D2" w:rsidRDefault="0057698E" w:rsidP="0057698E">
      <w:r w:rsidRPr="00EA02D2">
        <w:rPr>
          <w:rStyle w:val="HideTWBExt"/>
          <w:color w:val="auto"/>
        </w:rPr>
        <w:t>&lt;/AmendB&gt;</w:t>
      </w:r>
    </w:p>
    <w:p w14:paraId="0DEDC5EC"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285</w:t>
      </w:r>
      <w:r w:rsidRPr="00EA02D2">
        <w:rPr>
          <w:rStyle w:val="HideTWBExt"/>
          <w:color w:val="auto"/>
        </w:rPr>
        <w:t>&lt;/NumAmB&gt;</w:t>
      </w:r>
    </w:p>
    <w:p w14:paraId="75CEB3D1" w14:textId="77777777" w:rsidR="0057698E" w:rsidRPr="00EA02D2" w:rsidRDefault="0057698E" w:rsidP="0057698E">
      <w:pPr>
        <w:pStyle w:val="NormalBold"/>
      </w:pPr>
      <w:r w:rsidRPr="00EA02D2">
        <w:rPr>
          <w:rStyle w:val="HideTWBExt"/>
          <w:b w:val="0"/>
          <w:color w:val="auto"/>
        </w:rPr>
        <w:t>&lt;RepeatBlock-By&gt;&lt;Members&gt;</w:t>
      </w:r>
      <w:r w:rsidRPr="00EA02D2">
        <w:t>Alice Teodorescu Måwe</w:t>
      </w:r>
      <w:r w:rsidRPr="00EA02D2">
        <w:rPr>
          <w:rStyle w:val="HideTWBExt"/>
          <w:b w:val="0"/>
          <w:color w:val="auto"/>
        </w:rPr>
        <w:t>&lt;/Members&gt;</w:t>
      </w:r>
    </w:p>
    <w:p w14:paraId="15D544E6" w14:textId="77777777" w:rsidR="0057698E" w:rsidRPr="00EA02D2" w:rsidRDefault="0057698E" w:rsidP="0057698E">
      <w:pPr>
        <w:pStyle w:val="NormalBold"/>
      </w:pPr>
      <w:r w:rsidRPr="00EA02D2">
        <w:rPr>
          <w:rStyle w:val="HideTWBExt"/>
          <w:b w:val="0"/>
          <w:color w:val="auto"/>
        </w:rPr>
        <w:t>&lt;/RepeatBlock-By&gt;</w:t>
      </w:r>
    </w:p>
    <w:p w14:paraId="31C0FBA7"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5383162D" w14:textId="77777777" w:rsidR="0057698E" w:rsidRPr="00EA02D2" w:rsidRDefault="0057698E" w:rsidP="0057698E">
      <w:pPr>
        <w:pStyle w:val="NormalBold"/>
      </w:pPr>
      <w:r w:rsidRPr="00EA02D2">
        <w:rPr>
          <w:rStyle w:val="HideTWBExt"/>
          <w:color w:val="auto"/>
        </w:rPr>
        <w:t>&lt;Article&gt;</w:t>
      </w:r>
      <w:r w:rsidRPr="00EA02D2">
        <w:t>Betragtning 30</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CA78437" w14:textId="77777777" w:rsidTr="00AF7750">
        <w:trPr>
          <w:trHeight w:hRule="exact" w:val="240"/>
          <w:jc w:val="center"/>
        </w:trPr>
        <w:tc>
          <w:tcPr>
            <w:tcW w:w="9752" w:type="dxa"/>
            <w:gridSpan w:val="2"/>
            <w:tcBorders>
              <w:top w:val="nil"/>
              <w:left w:val="nil"/>
              <w:bottom w:val="nil"/>
              <w:right w:val="nil"/>
            </w:tcBorders>
          </w:tcPr>
          <w:p w14:paraId="66F69463" w14:textId="77777777" w:rsidR="0057698E" w:rsidRPr="00EA02D2" w:rsidRDefault="0057698E" w:rsidP="00AF7750"/>
        </w:tc>
      </w:tr>
      <w:tr w:rsidR="004F5FC3" w:rsidRPr="00EA02D2" w14:paraId="24FE0B08" w14:textId="77777777" w:rsidTr="00AF7750">
        <w:trPr>
          <w:trHeight w:val="240"/>
          <w:jc w:val="center"/>
        </w:trPr>
        <w:tc>
          <w:tcPr>
            <w:tcW w:w="4876" w:type="dxa"/>
            <w:tcBorders>
              <w:top w:val="nil"/>
              <w:left w:val="nil"/>
              <w:bottom w:val="nil"/>
              <w:right w:val="nil"/>
            </w:tcBorders>
          </w:tcPr>
          <w:p w14:paraId="6187FB2F"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8BC25AC" w14:textId="77777777" w:rsidR="0057698E" w:rsidRPr="00EA02D2" w:rsidRDefault="0057698E" w:rsidP="00AF7750">
            <w:pPr>
              <w:pStyle w:val="AmColumnHeading"/>
            </w:pPr>
            <w:r w:rsidRPr="00EA02D2">
              <w:t>Ændringsforslag</w:t>
            </w:r>
          </w:p>
        </w:tc>
      </w:tr>
      <w:tr w:rsidR="004F5FC3" w:rsidRPr="00EA02D2" w14:paraId="230B1931" w14:textId="77777777" w:rsidTr="00AF7750">
        <w:trPr>
          <w:jc w:val="center"/>
        </w:trPr>
        <w:tc>
          <w:tcPr>
            <w:tcW w:w="4876" w:type="dxa"/>
            <w:tcBorders>
              <w:top w:val="nil"/>
              <w:left w:val="nil"/>
              <w:bottom w:val="nil"/>
              <w:right w:val="nil"/>
            </w:tcBorders>
          </w:tcPr>
          <w:p w14:paraId="40F9F9B0" w14:textId="77777777" w:rsidR="0057698E" w:rsidRPr="00EA02D2" w:rsidRDefault="0057698E" w:rsidP="00AF7750">
            <w:pPr>
              <w:pStyle w:val="Normal6a"/>
            </w:pPr>
            <w:r w:rsidRPr="00EA02D2">
              <w:rPr>
                <w:b/>
                <w:i/>
                <w:iCs/>
              </w:rPr>
              <w:t>30)</w:t>
            </w:r>
            <w:r w:rsidRPr="00EA02D2">
              <w:tab/>
              <w:t xml:space="preserve">Efter anmodning fra registrerede jobsøgende fra tredjelande og arbejdsgivere, der deltager i EU's talentpulje, kan de nationale kontaktpunkter for EU's talentpulje yde supplerende støtte. Supplerende støtte bør omfatte skræddersyede oplysninger om relevante visa og opholdstilladelser til </w:t>
            </w:r>
            <w:r w:rsidRPr="00EA02D2">
              <w:lastRenderedPageBreak/>
              <w:t xml:space="preserve">arbejdsformål i den deltagende medlemsstat, herunder med hensyn til tredjelandsstatsborgeres rettigheder og forpligtelser </w:t>
            </w:r>
            <w:r w:rsidRPr="00EA02D2">
              <w:rPr>
                <w:b/>
                <w:bCs/>
                <w:i/>
                <w:iCs/>
              </w:rPr>
              <w:t>såsom adgang til sociale ydelser, sundhedspleje, uddannelse og bolig</w:t>
            </w:r>
            <w:r w:rsidRPr="00EA02D2">
              <w:t xml:space="preserve">. Der kan også gives specifik vejledning og information om </w:t>
            </w:r>
            <w:r w:rsidRPr="00EA02D2">
              <w:rPr>
                <w:b/>
                <w:bCs/>
                <w:i/>
                <w:iCs/>
              </w:rPr>
              <w:t>familiesammenføringsprocedurer og familiemedlemmers rettigheder samt</w:t>
            </w:r>
            <w:r w:rsidRPr="00EA02D2">
              <w:t xml:space="preserve"> eksisterende foranstaltninger til at lette integrationen i værtsmedlemsstaten, f.eks. sprogkurser og erhvervsuddannelse. Sådanne oplysninger bør også omfatte tilgængelige klagemekanismer i tilfælde af udnyttelse af arbejdskraft og urimelig rekrutteringspraksis i de deltagende medlemsstater. De nationale kontaktpunkter for EU's talentpulje bør give arbejdsgivere, der deltager i EU's talentpulje, oplysninger om deres rettigheder og forpligtelser i forbindelse med social sikring, aktive arbejdsmarkedsforanstaltninger, beskatning, spørgsmål vedrørende arbejdskontrakter, pensionsrettigheder og sygeforsikring.</w:t>
            </w:r>
          </w:p>
        </w:tc>
        <w:tc>
          <w:tcPr>
            <w:tcW w:w="4876" w:type="dxa"/>
            <w:tcBorders>
              <w:top w:val="nil"/>
              <w:left w:val="nil"/>
              <w:bottom w:val="nil"/>
              <w:right w:val="nil"/>
            </w:tcBorders>
          </w:tcPr>
          <w:p w14:paraId="50ECAF3A" w14:textId="33F20EF2" w:rsidR="0057698E" w:rsidRPr="00EA02D2" w:rsidRDefault="0057698E" w:rsidP="00AF7750">
            <w:pPr>
              <w:pStyle w:val="Normal6a"/>
            </w:pPr>
            <w:r w:rsidRPr="00EA02D2">
              <w:rPr>
                <w:b/>
                <w:bCs/>
                <w:i/>
                <w:iCs/>
              </w:rPr>
              <w:lastRenderedPageBreak/>
              <w:t>(30)</w:t>
            </w:r>
            <w:r w:rsidRPr="00EA02D2">
              <w:tab/>
              <w:t xml:space="preserve">Efter anmodning fra registrerede jobsøgende fra tredjelande og arbejdsgivere, der deltager i </w:t>
            </w:r>
            <w:r w:rsidR="00AF7750" w:rsidRPr="00EA02D2">
              <w:t>EU-talentpuljen</w:t>
            </w:r>
            <w:r w:rsidRPr="00EA02D2">
              <w:t xml:space="preserve">, kan de nationale kontaktpunkter for </w:t>
            </w:r>
            <w:r w:rsidR="00AF7750" w:rsidRPr="00EA02D2">
              <w:t>EU-talentpuljen</w:t>
            </w:r>
            <w:r w:rsidRPr="00EA02D2">
              <w:t xml:space="preserve"> yde supplerende støtte. Supplerende støtte bør omfatte skræddersyede oplysninger om relevante visa og opholdstilladelser til </w:t>
            </w:r>
            <w:r w:rsidRPr="00EA02D2">
              <w:lastRenderedPageBreak/>
              <w:t xml:space="preserve">arbejdsformål i den deltagende medlemsstat, herunder med hensyn til tredjelandsstatsborgeres rettigheder og forpligtelser. Der kan også gives specifik vejledning og information om eksisterende foranstaltninger til at lette integrationen i værtsmedlemsstaten, f.eks. sprogkurser og erhvervsuddannelse. Sådanne oplysninger bør også omfatte tilgængelige klagemekanismer i tilfælde af udnyttelse af arbejdskraft og urimelig rekrutteringspraksis i de deltagende medlemsstater. De nationale kontaktpunkter for </w:t>
            </w:r>
            <w:r w:rsidR="00AF7750" w:rsidRPr="00EA02D2">
              <w:t>EU-talentpuljen</w:t>
            </w:r>
            <w:r w:rsidRPr="00EA02D2">
              <w:t xml:space="preserve"> bør give arbejdsgivere, der deltager i </w:t>
            </w:r>
            <w:r w:rsidR="00AF7750" w:rsidRPr="00EA02D2">
              <w:t>EU-talentpuljen</w:t>
            </w:r>
            <w:r w:rsidRPr="00EA02D2">
              <w:t>, oplysninger om deres rettigheder og forpligtelser i forbindelse med social sikring, aktive arbejdsmarkedsforanstaltninger, beskatning, spørgsmål vedrørende arbejdskontrakter, pensionsrettigheder og sygeforsikring.</w:t>
            </w:r>
          </w:p>
        </w:tc>
      </w:tr>
    </w:tbl>
    <w:p w14:paraId="7BD22D76"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4926FEB4" w14:textId="77777777" w:rsidR="0057698E" w:rsidRPr="00EA02D2" w:rsidRDefault="0057698E" w:rsidP="0057698E">
      <w:r w:rsidRPr="00EA02D2">
        <w:rPr>
          <w:rStyle w:val="HideTWBExt"/>
          <w:color w:val="auto"/>
        </w:rPr>
        <w:t>&lt;/AmendB&gt;</w:t>
      </w:r>
    </w:p>
    <w:p w14:paraId="1E5525CC"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286</w:t>
      </w:r>
      <w:r w:rsidRPr="00EA02D2">
        <w:rPr>
          <w:rStyle w:val="HideTWBExt"/>
          <w:color w:val="auto"/>
        </w:rPr>
        <w:t>&lt;/NumAmB&gt;</w:t>
      </w:r>
    </w:p>
    <w:p w14:paraId="4397CF50" w14:textId="77777777" w:rsidR="0057698E" w:rsidRPr="00EA02D2" w:rsidRDefault="0057698E" w:rsidP="0057698E">
      <w:pPr>
        <w:pStyle w:val="NormalBold"/>
      </w:pPr>
      <w:r w:rsidRPr="00EA02D2">
        <w:rPr>
          <w:rStyle w:val="HideTWBExt"/>
          <w:b w:val="0"/>
          <w:color w:val="auto"/>
        </w:rPr>
        <w:t>&lt;RepeatBlock-By&gt;&lt;Members&gt;</w:t>
      </w:r>
      <w:r w:rsidRPr="00EA02D2">
        <w:t>François-Xavier Bellamy</w:t>
      </w:r>
      <w:r w:rsidRPr="00EA02D2">
        <w:rPr>
          <w:rStyle w:val="HideTWBExt"/>
          <w:b w:val="0"/>
          <w:color w:val="auto"/>
        </w:rPr>
        <w:t>&lt;/Members&gt;</w:t>
      </w:r>
    </w:p>
    <w:p w14:paraId="31F8FF7D" w14:textId="77777777" w:rsidR="0057698E" w:rsidRPr="00EA02D2" w:rsidRDefault="0057698E" w:rsidP="0057698E">
      <w:pPr>
        <w:pStyle w:val="NormalBold"/>
      </w:pPr>
      <w:r w:rsidRPr="00EA02D2">
        <w:rPr>
          <w:rStyle w:val="HideTWBExt"/>
          <w:b w:val="0"/>
          <w:color w:val="auto"/>
        </w:rPr>
        <w:t>&lt;/RepeatBlock-By&gt;</w:t>
      </w:r>
    </w:p>
    <w:p w14:paraId="386E2691"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4CA5F71" w14:textId="77777777" w:rsidR="0057698E" w:rsidRPr="00EA02D2" w:rsidRDefault="0057698E" w:rsidP="0057698E">
      <w:pPr>
        <w:pStyle w:val="NormalBold"/>
      </w:pPr>
      <w:r w:rsidRPr="00EA02D2">
        <w:rPr>
          <w:rStyle w:val="HideTWBExt"/>
          <w:color w:val="auto"/>
        </w:rPr>
        <w:t>&lt;Article&gt;</w:t>
      </w:r>
      <w:r w:rsidRPr="00EA02D2">
        <w:t>Betragtning 30</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EAC6512" w14:textId="77777777" w:rsidTr="00AF7750">
        <w:trPr>
          <w:trHeight w:hRule="exact" w:val="240"/>
          <w:jc w:val="center"/>
        </w:trPr>
        <w:tc>
          <w:tcPr>
            <w:tcW w:w="9752" w:type="dxa"/>
            <w:gridSpan w:val="2"/>
            <w:tcBorders>
              <w:top w:val="nil"/>
              <w:left w:val="nil"/>
              <w:bottom w:val="nil"/>
              <w:right w:val="nil"/>
            </w:tcBorders>
          </w:tcPr>
          <w:p w14:paraId="12BC58EE" w14:textId="77777777" w:rsidR="0057698E" w:rsidRPr="00EA02D2" w:rsidRDefault="0057698E" w:rsidP="00AF7750"/>
        </w:tc>
      </w:tr>
      <w:tr w:rsidR="004F5FC3" w:rsidRPr="00EA02D2" w14:paraId="01B5B240" w14:textId="77777777" w:rsidTr="00AF7750">
        <w:trPr>
          <w:trHeight w:val="240"/>
          <w:jc w:val="center"/>
        </w:trPr>
        <w:tc>
          <w:tcPr>
            <w:tcW w:w="4876" w:type="dxa"/>
            <w:tcBorders>
              <w:top w:val="nil"/>
              <w:left w:val="nil"/>
              <w:bottom w:val="nil"/>
              <w:right w:val="nil"/>
            </w:tcBorders>
          </w:tcPr>
          <w:p w14:paraId="16AE4FBD"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835C43A" w14:textId="77777777" w:rsidR="0057698E" w:rsidRPr="00EA02D2" w:rsidRDefault="0057698E" w:rsidP="00AF7750">
            <w:pPr>
              <w:pStyle w:val="AmColumnHeading"/>
            </w:pPr>
            <w:r w:rsidRPr="00EA02D2">
              <w:t>Ændringsforslag</w:t>
            </w:r>
          </w:p>
        </w:tc>
      </w:tr>
      <w:tr w:rsidR="004F5FC3" w:rsidRPr="00EA02D2" w14:paraId="748A22E2" w14:textId="77777777" w:rsidTr="00AF7750">
        <w:trPr>
          <w:jc w:val="center"/>
        </w:trPr>
        <w:tc>
          <w:tcPr>
            <w:tcW w:w="4876" w:type="dxa"/>
            <w:tcBorders>
              <w:top w:val="nil"/>
              <w:left w:val="nil"/>
              <w:bottom w:val="nil"/>
              <w:right w:val="nil"/>
            </w:tcBorders>
          </w:tcPr>
          <w:p w14:paraId="3283F82C" w14:textId="77777777" w:rsidR="0057698E" w:rsidRPr="00EA02D2" w:rsidRDefault="0057698E" w:rsidP="00AF7750">
            <w:pPr>
              <w:pStyle w:val="Normal6a"/>
            </w:pPr>
            <w:r w:rsidRPr="00EA02D2">
              <w:rPr>
                <w:b/>
                <w:i/>
                <w:iCs/>
              </w:rPr>
              <w:t>30)</w:t>
            </w:r>
            <w:r w:rsidRPr="00EA02D2">
              <w:tab/>
              <w:t xml:space="preserve">Efter anmodning fra registrerede jobsøgende fra tredjelande og arbejdsgivere, der deltager i EU's talentpulje, kan de nationale kontaktpunkter for EU's talentpulje yde supplerende støtte. Supplerende støtte bør omfatte skræddersyede oplysninger om relevante visa og opholdstilladelser til arbejdsformål i den deltagende </w:t>
            </w:r>
            <w:r w:rsidRPr="00EA02D2">
              <w:lastRenderedPageBreak/>
              <w:t xml:space="preserve">medlemsstat, herunder med hensyn til tredjelandsstatsborgeres rettigheder og forpligtelser </w:t>
            </w:r>
            <w:r w:rsidRPr="00EA02D2">
              <w:rPr>
                <w:b/>
                <w:i/>
              </w:rPr>
              <w:t>såsom adgang til sociale ydelser, sundhedspleje, uddannelse og bolig</w:t>
            </w:r>
            <w:r w:rsidRPr="00EA02D2">
              <w:t xml:space="preserve">. Der kan også gives specifik vejledning og information om </w:t>
            </w:r>
            <w:r w:rsidRPr="00EA02D2">
              <w:rPr>
                <w:b/>
                <w:i/>
              </w:rPr>
              <w:t>familiesammenføringsprocedurer og familiemedlemmers rettigheder samt</w:t>
            </w:r>
            <w:r w:rsidRPr="00EA02D2">
              <w:t xml:space="preserve"> eksisterende foranstaltninger til at lette integrationen i værtsmedlemsstaten, f.eks. sprogkurser og erhvervsuddannelse. Sådanne oplysninger bør også omfatte tilgængelige klagemekanismer i tilfælde af udnyttelse af arbejdskraft og urimelig rekrutteringspraksis i de deltagende medlemsstater. De nationale kontaktpunkter for EU's talentpulje bør give arbejdsgivere, der deltager i EU's talentpulje, oplysninger om deres rettigheder og forpligtelser i forbindelse med social sikring, aktive arbejdsmarkedsforanstaltninger, beskatning, spørgsmål vedrørende arbejdskontrakter, pensionsrettigheder og sygeforsikring.</w:t>
            </w:r>
          </w:p>
        </w:tc>
        <w:tc>
          <w:tcPr>
            <w:tcW w:w="4876" w:type="dxa"/>
            <w:tcBorders>
              <w:top w:val="nil"/>
              <w:left w:val="nil"/>
              <w:bottom w:val="nil"/>
              <w:right w:val="nil"/>
            </w:tcBorders>
          </w:tcPr>
          <w:p w14:paraId="0BD48F4D" w14:textId="7DBF11D4" w:rsidR="0057698E" w:rsidRPr="00EA02D2" w:rsidRDefault="0057698E" w:rsidP="00AF7750">
            <w:pPr>
              <w:pStyle w:val="Normal6a"/>
            </w:pPr>
            <w:r w:rsidRPr="00EA02D2">
              <w:rPr>
                <w:b/>
                <w:i/>
                <w:iCs/>
              </w:rPr>
              <w:lastRenderedPageBreak/>
              <w:t>(30)</w:t>
            </w:r>
            <w:r w:rsidRPr="00EA02D2">
              <w:tab/>
              <w:t xml:space="preserve">Efter anmodning fra registrerede jobsøgende fra tredjelande og arbejdsgivere, der deltager i </w:t>
            </w:r>
            <w:r w:rsidR="00AF7750" w:rsidRPr="00EA02D2">
              <w:t>EU-talentpuljen</w:t>
            </w:r>
            <w:r w:rsidRPr="00EA02D2">
              <w:t xml:space="preserve">, kan de nationale kontaktpunkter for </w:t>
            </w:r>
            <w:r w:rsidR="00AF7750" w:rsidRPr="00EA02D2">
              <w:t>EU-talentpuljen</w:t>
            </w:r>
            <w:r w:rsidRPr="00EA02D2">
              <w:t xml:space="preserve"> yde supplerende støtte. Supplerende støtte bør omfatte skræddersyede oplysninger om relevante visa og opholdstilladelser til arbejdsformål i den deltagende </w:t>
            </w:r>
            <w:r w:rsidRPr="00EA02D2">
              <w:lastRenderedPageBreak/>
              <w:t xml:space="preserve">medlemsstat, herunder med hensyn til tredjelandsstatsborgeres rettigheder og forpligtelser </w:t>
            </w:r>
            <w:r w:rsidRPr="00EA02D2">
              <w:rPr>
                <w:b/>
                <w:i/>
              </w:rPr>
              <w:t>i overensstemmelse med gældende lovgivning på nationalt plan</w:t>
            </w:r>
            <w:r w:rsidRPr="00EA02D2">
              <w:t xml:space="preserve">. Der kan også gives specifik vejledning og information om eksisterende foranstaltninger til at lette integrationen i værtsmedlemsstaten, f.eks. erhvervsuddannelse og sprogkurser på højt niveau. Sådanne oplysninger bør også omfatte tilgængelige klagemekanismer i tilfælde af udnyttelse af arbejdskraft og urimelig rekrutteringspraksis i de deltagende medlemsstater. De nationale kontaktpunkter for </w:t>
            </w:r>
            <w:r w:rsidR="00AF7750" w:rsidRPr="00EA02D2">
              <w:t>EU-talentpuljen</w:t>
            </w:r>
            <w:r w:rsidRPr="00EA02D2">
              <w:t xml:space="preserve"> bør give arbejdsgivere, der deltager i </w:t>
            </w:r>
            <w:r w:rsidR="00AF7750" w:rsidRPr="00EA02D2">
              <w:t>EU-talentpuljen</w:t>
            </w:r>
            <w:r w:rsidRPr="00EA02D2">
              <w:t>, oplysninger om deres rettigheder og forpligtelser i forbindelse med social sikring, aktive arbejdsmarkedsforanstaltninger, beskatning, spørgsmål vedrørende arbejdskontrakter, pensionsrettigheder og sygeforsikring.</w:t>
            </w:r>
          </w:p>
        </w:tc>
      </w:tr>
    </w:tbl>
    <w:p w14:paraId="726934DB"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491DA008" w14:textId="77777777" w:rsidR="0057698E" w:rsidRPr="00EA02D2" w:rsidRDefault="0057698E" w:rsidP="0057698E">
      <w:r w:rsidRPr="00EA02D2">
        <w:rPr>
          <w:rStyle w:val="HideTWBExt"/>
          <w:color w:val="auto"/>
        </w:rPr>
        <w:t>&lt;/AmendB&gt;</w:t>
      </w:r>
    </w:p>
    <w:p w14:paraId="60BC9020"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287</w:t>
      </w:r>
      <w:r w:rsidRPr="00EA02D2">
        <w:rPr>
          <w:rStyle w:val="HideTWBExt"/>
          <w:color w:val="auto"/>
        </w:rPr>
        <w:t>&lt;/NumAmB&gt;</w:t>
      </w:r>
    </w:p>
    <w:p w14:paraId="3CF1F431" w14:textId="77777777" w:rsidR="0057698E" w:rsidRPr="00EA02D2" w:rsidRDefault="0057698E" w:rsidP="0057698E">
      <w:pPr>
        <w:pStyle w:val="NormalBold"/>
      </w:pPr>
      <w:r w:rsidRPr="00EA02D2">
        <w:rPr>
          <w:rStyle w:val="HideTWBExt"/>
          <w:b w:val="0"/>
          <w:color w:val="auto"/>
        </w:rPr>
        <w:t>&lt;RepeatBlock-By&gt;&lt;Members&gt;</w:t>
      </w:r>
      <w:r w:rsidRPr="00EA02D2">
        <w:t>Petra Steger, Jaroslav Bžoch, Fabrice Leggeri, António Tânger Corrêa, Jorge Buxadé Villalba, Marieke Ehlers</w:t>
      </w:r>
      <w:r w:rsidRPr="00EA02D2">
        <w:rPr>
          <w:rStyle w:val="HideTWBExt"/>
          <w:b w:val="0"/>
          <w:color w:val="auto"/>
        </w:rPr>
        <w:t>&lt;/Members&gt;</w:t>
      </w:r>
    </w:p>
    <w:p w14:paraId="2931CA1A" w14:textId="77777777" w:rsidR="0057698E" w:rsidRPr="00EA02D2" w:rsidRDefault="0057698E" w:rsidP="0057698E">
      <w:pPr>
        <w:pStyle w:val="NormalBold"/>
      </w:pPr>
      <w:r w:rsidRPr="00EA02D2">
        <w:rPr>
          <w:rStyle w:val="HideTWBExt"/>
          <w:b w:val="0"/>
          <w:color w:val="auto"/>
        </w:rPr>
        <w:t>&lt;/RepeatBlock-By&gt;</w:t>
      </w:r>
    </w:p>
    <w:p w14:paraId="76231A2A"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3BAFAB7A" w14:textId="77777777" w:rsidR="0057698E" w:rsidRPr="00EA02D2" w:rsidRDefault="0057698E" w:rsidP="0057698E">
      <w:pPr>
        <w:pStyle w:val="NormalBold"/>
      </w:pPr>
      <w:r w:rsidRPr="00EA02D2">
        <w:rPr>
          <w:rStyle w:val="HideTWBExt"/>
          <w:color w:val="auto"/>
        </w:rPr>
        <w:t>&lt;Article&gt;</w:t>
      </w:r>
      <w:r w:rsidRPr="00EA02D2">
        <w:t>Betragtning 30</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38BA06A2" w14:textId="77777777" w:rsidTr="00AF7750">
        <w:trPr>
          <w:trHeight w:hRule="exact" w:val="240"/>
          <w:jc w:val="center"/>
        </w:trPr>
        <w:tc>
          <w:tcPr>
            <w:tcW w:w="9752" w:type="dxa"/>
            <w:gridSpan w:val="2"/>
            <w:tcBorders>
              <w:top w:val="nil"/>
              <w:left w:val="nil"/>
              <w:bottom w:val="nil"/>
              <w:right w:val="nil"/>
            </w:tcBorders>
          </w:tcPr>
          <w:p w14:paraId="5D5248A7" w14:textId="77777777" w:rsidR="0057698E" w:rsidRPr="00EA02D2" w:rsidRDefault="0057698E" w:rsidP="00AF7750"/>
        </w:tc>
      </w:tr>
      <w:tr w:rsidR="004F5FC3" w:rsidRPr="00EA02D2" w14:paraId="11272113" w14:textId="77777777" w:rsidTr="00AF7750">
        <w:trPr>
          <w:trHeight w:val="240"/>
          <w:jc w:val="center"/>
        </w:trPr>
        <w:tc>
          <w:tcPr>
            <w:tcW w:w="4876" w:type="dxa"/>
            <w:tcBorders>
              <w:top w:val="nil"/>
              <w:left w:val="nil"/>
              <w:bottom w:val="nil"/>
              <w:right w:val="nil"/>
            </w:tcBorders>
          </w:tcPr>
          <w:p w14:paraId="539D5821"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564ADDAD" w14:textId="77777777" w:rsidR="0057698E" w:rsidRPr="00EA02D2" w:rsidRDefault="0057698E" w:rsidP="00AF7750">
            <w:pPr>
              <w:pStyle w:val="AmColumnHeading"/>
            </w:pPr>
            <w:r w:rsidRPr="00EA02D2">
              <w:t>Ændringsforslag</w:t>
            </w:r>
          </w:p>
        </w:tc>
      </w:tr>
      <w:tr w:rsidR="004F5FC3" w:rsidRPr="00EA02D2" w14:paraId="5B6AB914" w14:textId="77777777" w:rsidTr="00AF7750">
        <w:trPr>
          <w:jc w:val="center"/>
        </w:trPr>
        <w:tc>
          <w:tcPr>
            <w:tcW w:w="4876" w:type="dxa"/>
            <w:tcBorders>
              <w:top w:val="nil"/>
              <w:left w:val="nil"/>
              <w:bottom w:val="nil"/>
              <w:right w:val="nil"/>
            </w:tcBorders>
          </w:tcPr>
          <w:p w14:paraId="252C869C" w14:textId="77777777" w:rsidR="0057698E" w:rsidRPr="00EA02D2" w:rsidRDefault="0057698E" w:rsidP="00AF7750">
            <w:pPr>
              <w:pStyle w:val="Normal6a"/>
            </w:pPr>
            <w:r w:rsidRPr="00EA02D2">
              <w:rPr>
                <w:b/>
                <w:i/>
                <w:iCs/>
              </w:rPr>
              <w:t>30)</w:t>
            </w:r>
            <w:r w:rsidRPr="00EA02D2">
              <w:tab/>
              <w:t xml:space="preserve">Efter anmodning fra registrerede jobsøgende fra tredjelande og arbejdsgivere, der deltager i EU's talentpulje, kan de nationale kontaktpunkter for EU's talentpulje yde supplerende støtte. Supplerende støtte bør omfatte skræddersyede oplysninger om relevante visa og opholdstilladelser til arbejdsformål i den deltagende </w:t>
            </w:r>
            <w:r w:rsidRPr="00EA02D2">
              <w:lastRenderedPageBreak/>
              <w:t xml:space="preserve">medlemsstat, herunder med hensyn til tredjelandsstatsborgeres rettigheder og forpligtelser </w:t>
            </w:r>
            <w:r w:rsidRPr="00EA02D2">
              <w:rPr>
                <w:b/>
                <w:bCs/>
                <w:i/>
                <w:iCs/>
              </w:rPr>
              <w:t>såsom adgang til sociale ydelser, sundhedspleje, uddannelse og bolig</w:t>
            </w:r>
            <w:r w:rsidRPr="00EA02D2">
              <w:t xml:space="preserve">. Der kan også gives </w:t>
            </w:r>
            <w:r w:rsidRPr="00EA02D2">
              <w:rPr>
                <w:b/>
                <w:bCs/>
                <w:i/>
                <w:iCs/>
              </w:rPr>
              <w:t>specifik vejledning og</w:t>
            </w:r>
            <w:r w:rsidRPr="00EA02D2">
              <w:t xml:space="preserve"> information om familiesammenføringsprocedurer og familiemedlemmers rettigheder samt eksisterende foranstaltninger til at lette integrationen i værtsmedlemsstaten, f.eks. sprogkurser og erhvervsuddannelse. Sådanne oplysninger bør også omfatte tilgængelige klagemekanismer i tilfælde af udnyttelse af arbejdskraft og urimelig rekrutteringspraksis i de deltagende medlemsstater. De nationale kontaktpunkter for EU's talentpulje bør give arbejdsgivere, der deltager i EU's talentpulje, oplysninger om deres rettigheder og forpligtelser i forbindelse med social sikring, aktive arbejdsmarkedsforanstaltninger, beskatning, spørgsmål vedrørende arbejdskontrakter, pensionsrettigheder og sygeforsikring.</w:t>
            </w:r>
          </w:p>
        </w:tc>
        <w:tc>
          <w:tcPr>
            <w:tcW w:w="4876" w:type="dxa"/>
            <w:tcBorders>
              <w:top w:val="nil"/>
              <w:left w:val="nil"/>
              <w:bottom w:val="nil"/>
              <w:right w:val="nil"/>
            </w:tcBorders>
          </w:tcPr>
          <w:p w14:paraId="3834C4B2" w14:textId="0758FE42" w:rsidR="0057698E" w:rsidRPr="00EA02D2" w:rsidRDefault="0057698E" w:rsidP="00AF7750">
            <w:pPr>
              <w:pStyle w:val="Normal6a"/>
            </w:pPr>
            <w:r w:rsidRPr="00EA02D2">
              <w:rPr>
                <w:b/>
                <w:bCs/>
                <w:i/>
                <w:iCs/>
              </w:rPr>
              <w:lastRenderedPageBreak/>
              <w:t>(30)</w:t>
            </w:r>
            <w:r w:rsidRPr="00EA02D2">
              <w:tab/>
              <w:t xml:space="preserve">Efter anmodning fra registrerede jobsøgende fra tredjelande og arbejdsgivere, der deltager i </w:t>
            </w:r>
            <w:r w:rsidR="00AF7750" w:rsidRPr="00EA02D2">
              <w:t>EU-talentpuljen</w:t>
            </w:r>
            <w:r w:rsidRPr="00EA02D2">
              <w:t xml:space="preserve">, kan de nationale kontaktpunkter for </w:t>
            </w:r>
            <w:r w:rsidR="00AF7750" w:rsidRPr="00EA02D2">
              <w:t>EU-talentpuljen</w:t>
            </w:r>
            <w:r w:rsidRPr="00EA02D2">
              <w:t xml:space="preserve"> yde supplerende støtte. Supplerende støtte bør omfatte skræddersyede oplysninger om relevante visa og opholdstilladelser til arbejdsformål i den deltagende </w:t>
            </w:r>
            <w:r w:rsidRPr="00EA02D2">
              <w:lastRenderedPageBreak/>
              <w:t xml:space="preserve">medlemsstat, herunder med hensyn til tredjelandsstatsborgeres rettigheder og forpligtelser. Der kan også gives information om familiesammenføringsprocedurer og familiemedlemmers rettigheder samt eksisterende foranstaltninger til at lette integrationen i værtsmedlemsstaten, f.eks. sprogkurser og erhvervsuddannelse. Sådanne oplysninger bør også omfatte tilgængelige klagemekanismer i tilfælde af udnyttelse af arbejdskraft og urimelig rekrutteringspraksis i de deltagende medlemsstater. De nationale kontaktpunkter for </w:t>
            </w:r>
            <w:r w:rsidR="00AF7750" w:rsidRPr="00EA02D2">
              <w:t>EU-talentpuljen</w:t>
            </w:r>
            <w:r w:rsidRPr="00EA02D2">
              <w:t xml:space="preserve"> bør give arbejdsgivere, der deltager i </w:t>
            </w:r>
            <w:r w:rsidR="00AF7750" w:rsidRPr="00EA02D2">
              <w:t>EU-talentpuljen</w:t>
            </w:r>
            <w:r w:rsidRPr="00EA02D2">
              <w:t>, oplysninger om deres rettigheder og forpligtelser i forbindelse med social sikring, aktive arbejdsmarkedsforanstaltninger, beskatning, spørgsmål vedrørende arbejdskontrakter, pensionsrettigheder og sygeforsikring.</w:t>
            </w:r>
          </w:p>
        </w:tc>
      </w:tr>
    </w:tbl>
    <w:p w14:paraId="284B1AFE"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64575D3C" w14:textId="77777777" w:rsidR="0057698E" w:rsidRPr="00EA02D2" w:rsidRDefault="0057698E" w:rsidP="0057698E">
      <w:r w:rsidRPr="00EA02D2">
        <w:rPr>
          <w:rStyle w:val="HideTWBExt"/>
          <w:color w:val="auto"/>
        </w:rPr>
        <w:t>&lt;/AmendB&gt;</w:t>
      </w:r>
    </w:p>
    <w:p w14:paraId="0A693B07"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288</w:t>
      </w:r>
      <w:r w:rsidRPr="00EA02D2">
        <w:rPr>
          <w:rStyle w:val="HideTWBExt"/>
          <w:color w:val="auto"/>
        </w:rPr>
        <w:t>&lt;/NumAmB&gt;</w:t>
      </w:r>
    </w:p>
    <w:p w14:paraId="020A28F4" w14:textId="77777777" w:rsidR="0057698E" w:rsidRPr="00EA02D2" w:rsidRDefault="0057698E" w:rsidP="0057698E">
      <w:pPr>
        <w:pStyle w:val="NormalBold"/>
      </w:pPr>
      <w:r w:rsidRPr="00EA02D2">
        <w:rPr>
          <w:rStyle w:val="HideTWBExt"/>
          <w:b w:val="0"/>
          <w:color w:val="auto"/>
        </w:rPr>
        <w:t>&lt;RepeatBlock-By&gt;&lt;Members&gt;</w:t>
      </w:r>
      <w:r w:rsidRPr="00EA02D2">
        <w:t>Nadine Morano</w:t>
      </w:r>
      <w:r w:rsidRPr="00EA02D2">
        <w:rPr>
          <w:rStyle w:val="HideTWBExt"/>
          <w:b w:val="0"/>
          <w:color w:val="auto"/>
        </w:rPr>
        <w:t>&lt;/Members&gt;</w:t>
      </w:r>
    </w:p>
    <w:p w14:paraId="5AD1CEF6" w14:textId="77777777" w:rsidR="0057698E" w:rsidRPr="00EA02D2" w:rsidRDefault="0057698E" w:rsidP="0057698E">
      <w:pPr>
        <w:pStyle w:val="NormalBold"/>
      </w:pPr>
      <w:r w:rsidRPr="00EA02D2">
        <w:rPr>
          <w:rStyle w:val="HideTWBExt"/>
          <w:b w:val="0"/>
          <w:color w:val="auto"/>
        </w:rPr>
        <w:t>&lt;/RepeatBlock-By&gt;</w:t>
      </w:r>
    </w:p>
    <w:p w14:paraId="3DFDA7A9"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715C547" w14:textId="77777777" w:rsidR="0057698E" w:rsidRPr="00EA02D2" w:rsidRDefault="0057698E" w:rsidP="0057698E">
      <w:pPr>
        <w:pStyle w:val="NormalBold"/>
      </w:pPr>
      <w:r w:rsidRPr="00EA02D2">
        <w:rPr>
          <w:rStyle w:val="HideTWBExt"/>
          <w:color w:val="auto"/>
        </w:rPr>
        <w:t>&lt;Article&gt;</w:t>
      </w:r>
      <w:r w:rsidRPr="00EA02D2">
        <w:t>Betragtning 30</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BCCF9A5" w14:textId="77777777" w:rsidTr="00AF7750">
        <w:trPr>
          <w:trHeight w:hRule="exact" w:val="240"/>
          <w:jc w:val="center"/>
        </w:trPr>
        <w:tc>
          <w:tcPr>
            <w:tcW w:w="9752" w:type="dxa"/>
            <w:gridSpan w:val="2"/>
            <w:tcBorders>
              <w:top w:val="nil"/>
              <w:left w:val="nil"/>
              <w:bottom w:val="nil"/>
              <w:right w:val="nil"/>
            </w:tcBorders>
          </w:tcPr>
          <w:p w14:paraId="293E0831" w14:textId="77777777" w:rsidR="0057698E" w:rsidRPr="00EA02D2" w:rsidRDefault="0057698E" w:rsidP="00AF7750"/>
        </w:tc>
      </w:tr>
      <w:tr w:rsidR="004F5FC3" w:rsidRPr="00EA02D2" w14:paraId="5F191538" w14:textId="77777777" w:rsidTr="00AF7750">
        <w:trPr>
          <w:trHeight w:val="240"/>
          <w:jc w:val="center"/>
        </w:trPr>
        <w:tc>
          <w:tcPr>
            <w:tcW w:w="4876" w:type="dxa"/>
            <w:tcBorders>
              <w:top w:val="nil"/>
              <w:left w:val="nil"/>
              <w:bottom w:val="nil"/>
              <w:right w:val="nil"/>
            </w:tcBorders>
          </w:tcPr>
          <w:p w14:paraId="1192117A"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BB52354" w14:textId="77777777" w:rsidR="0057698E" w:rsidRPr="00EA02D2" w:rsidRDefault="0057698E" w:rsidP="00AF7750">
            <w:pPr>
              <w:pStyle w:val="AmColumnHeading"/>
            </w:pPr>
            <w:r w:rsidRPr="00EA02D2">
              <w:t>Ændringsforslag</w:t>
            </w:r>
          </w:p>
        </w:tc>
      </w:tr>
      <w:tr w:rsidR="004F5FC3" w:rsidRPr="00EA02D2" w14:paraId="6E47474E" w14:textId="77777777" w:rsidTr="00AF7750">
        <w:trPr>
          <w:jc w:val="center"/>
        </w:trPr>
        <w:tc>
          <w:tcPr>
            <w:tcW w:w="4876" w:type="dxa"/>
            <w:tcBorders>
              <w:top w:val="nil"/>
              <w:left w:val="nil"/>
              <w:bottom w:val="nil"/>
              <w:right w:val="nil"/>
            </w:tcBorders>
          </w:tcPr>
          <w:p w14:paraId="604FFF07" w14:textId="77777777" w:rsidR="0057698E" w:rsidRPr="00EA02D2" w:rsidRDefault="0057698E" w:rsidP="00AF7750">
            <w:pPr>
              <w:pStyle w:val="Normal6a"/>
            </w:pPr>
            <w:r w:rsidRPr="00EA02D2">
              <w:rPr>
                <w:b/>
                <w:i/>
                <w:iCs/>
              </w:rPr>
              <w:t>30)</w:t>
            </w:r>
            <w:r w:rsidRPr="00EA02D2">
              <w:tab/>
              <w:t xml:space="preserve">Efter anmodning fra registrerede jobsøgende fra tredjelande og arbejdsgivere, der deltager i EU's talentpulje, kan de nationale kontaktpunkter for EU's talentpulje yde supplerende støtte. Supplerende støtte bør omfatte skræddersyede oplysninger om relevante visa og opholdstilladelser til arbejdsformål i den deltagende medlemsstat, herunder med hensyn til </w:t>
            </w:r>
            <w:r w:rsidRPr="00EA02D2">
              <w:lastRenderedPageBreak/>
              <w:t>tredjelandsstatsborgeres rettigheder og forpligtelser såsom adgang til sociale ydelser, sundhedspleje, uddannelse og bolig. Der kan også gives specifik vejledning og information om familiesammenføringsprocedurer og familiemedlemmers rettigheder samt eksisterende foranstaltninger til at lette integrationen i værtsmedlemsstaten, f.eks. sprogkurser og erhvervsuddannelse. Sådanne oplysninger bør også omfatte tilgængelige klagemekanismer i tilfælde af udnyttelse af arbejdskraft og urimelig rekrutteringspraksis i de deltagende medlemsstater. De nationale kontaktpunkter for EU's talentpulje bør give arbejdsgivere, der deltager i EU's talentpulje, oplysninger om deres rettigheder og forpligtelser i forbindelse med social sikring, aktive arbejdsmarkedsforanstaltninger, beskatning, spørgsmål vedrørende arbejdskontrakter, pensionsrettigheder og sygeforsikring.</w:t>
            </w:r>
          </w:p>
        </w:tc>
        <w:tc>
          <w:tcPr>
            <w:tcW w:w="4876" w:type="dxa"/>
            <w:tcBorders>
              <w:top w:val="nil"/>
              <w:left w:val="nil"/>
              <w:bottom w:val="nil"/>
              <w:right w:val="nil"/>
            </w:tcBorders>
          </w:tcPr>
          <w:p w14:paraId="77F788C8" w14:textId="71BEE914" w:rsidR="0057698E" w:rsidRPr="00EA02D2" w:rsidRDefault="0057698E" w:rsidP="00AF7750">
            <w:pPr>
              <w:pStyle w:val="Normal6a"/>
            </w:pPr>
            <w:r w:rsidRPr="00EA02D2">
              <w:rPr>
                <w:b/>
                <w:i/>
                <w:iCs/>
              </w:rPr>
              <w:lastRenderedPageBreak/>
              <w:t>(30)</w:t>
            </w:r>
            <w:r w:rsidRPr="00EA02D2">
              <w:tab/>
              <w:t xml:space="preserve">Efter anmodning fra registrerede jobsøgende fra tredjelande og arbejdsgivere, der deltager i </w:t>
            </w:r>
            <w:r w:rsidR="00AF7750" w:rsidRPr="00EA02D2">
              <w:t>EU-talentpuljen</w:t>
            </w:r>
            <w:r w:rsidRPr="00EA02D2">
              <w:t xml:space="preserve">, kan de nationale kontaktpunkter for </w:t>
            </w:r>
            <w:r w:rsidR="00AF7750" w:rsidRPr="00EA02D2">
              <w:t>EU-talentpuljen</w:t>
            </w:r>
            <w:r w:rsidRPr="00EA02D2">
              <w:t xml:space="preserve"> yde supplerende støtte. Supplerende støtte bør omfatte skræddersyede oplysninger om relevante visa og opholdstilladelser til arbejdsformål i den deltagende medlemsstat, herunder med hensyn til </w:t>
            </w:r>
            <w:r w:rsidRPr="00EA02D2">
              <w:lastRenderedPageBreak/>
              <w:t xml:space="preserve">tredjelandsstatsborgeres rettigheder og forpligtelser såsom adgang til sociale ydelser, sundhedspleje, uddannelse og bolig. Der kan også gives specifik vejledning og information om familiesammenføringsprocedurer og familiemedlemmers rettigheder </w:t>
            </w:r>
            <w:r w:rsidRPr="00EA02D2">
              <w:rPr>
                <w:b/>
                <w:i/>
              </w:rPr>
              <w:t>og pligter</w:t>
            </w:r>
            <w:r w:rsidRPr="00EA02D2">
              <w:t xml:space="preserve"> samt eksisterende foranstaltninger til at lette integrationen i værtsmedlemsstaten, f.eks. sprogkurser og erhvervsuddannelse. Sådanne oplysninger bør også omfatte tilgængelige klagemekanismer i tilfælde af udnyttelse af arbejdskraft og urimelig rekrutteringspraksis i de deltagende medlemsstater. De nationale kontaktpunkter for </w:t>
            </w:r>
            <w:r w:rsidR="00AF7750" w:rsidRPr="00EA02D2">
              <w:t>EU-talentpuljen</w:t>
            </w:r>
            <w:r w:rsidRPr="00EA02D2">
              <w:t xml:space="preserve"> bør give arbejdsgivere, der deltager i </w:t>
            </w:r>
            <w:r w:rsidR="00AF7750" w:rsidRPr="00EA02D2">
              <w:t>EU-talentpuljen</w:t>
            </w:r>
            <w:r w:rsidRPr="00EA02D2">
              <w:t>, oplysninger om deres rettigheder og forpligtelser i forbindelse med social sikring, aktive arbejdsmarkedsforanstaltninger, beskatning, spørgsmål vedrørende arbejdskontrakter, pensionsrettigheder og sygeforsikring.</w:t>
            </w:r>
          </w:p>
        </w:tc>
      </w:tr>
    </w:tbl>
    <w:p w14:paraId="3F8775D8"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4AC0B8B5" w14:textId="77777777" w:rsidR="0057698E" w:rsidRPr="00EA02D2" w:rsidRDefault="0057698E" w:rsidP="0057698E">
      <w:r w:rsidRPr="00EA02D2">
        <w:rPr>
          <w:rStyle w:val="HideTWBExt"/>
          <w:color w:val="auto"/>
        </w:rPr>
        <w:t>&lt;/AmendB&gt;</w:t>
      </w:r>
    </w:p>
    <w:p w14:paraId="1034E434"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289</w:t>
      </w:r>
      <w:r w:rsidRPr="00EA02D2">
        <w:rPr>
          <w:rStyle w:val="HideTWBExt"/>
          <w:color w:val="auto"/>
        </w:rPr>
        <w:t>&lt;/NumAmB&gt;</w:t>
      </w:r>
    </w:p>
    <w:p w14:paraId="58235729" w14:textId="77777777" w:rsidR="0057698E" w:rsidRPr="00EA02D2" w:rsidRDefault="0057698E" w:rsidP="0057698E">
      <w:pPr>
        <w:pStyle w:val="NormalBold"/>
      </w:pPr>
      <w:r w:rsidRPr="00EA02D2">
        <w:rPr>
          <w:rStyle w:val="HideTWBExt"/>
          <w:b w:val="0"/>
          <w:color w:val="auto"/>
        </w:rPr>
        <w:t>&lt;RepeatBlock-By&gt;&lt;Members&gt;</w:t>
      </w:r>
      <w:r w:rsidRPr="00EA02D2">
        <w:t>Javier Moreno Sánchez</w:t>
      </w:r>
      <w:r w:rsidRPr="00EA02D2">
        <w:rPr>
          <w:rStyle w:val="HideTWBExt"/>
          <w:b w:val="0"/>
          <w:color w:val="auto"/>
        </w:rPr>
        <w:t>&lt;/Members&gt;</w:t>
      </w:r>
    </w:p>
    <w:p w14:paraId="5ED3A98B" w14:textId="77777777" w:rsidR="0057698E" w:rsidRPr="00EA02D2" w:rsidRDefault="0057698E" w:rsidP="0057698E">
      <w:pPr>
        <w:pStyle w:val="NormalBold"/>
      </w:pPr>
      <w:r w:rsidRPr="00EA02D2">
        <w:rPr>
          <w:rStyle w:val="HideTWBExt"/>
          <w:b w:val="0"/>
          <w:color w:val="auto"/>
        </w:rPr>
        <w:t>&lt;/RepeatBlock-By&gt;</w:t>
      </w:r>
    </w:p>
    <w:p w14:paraId="791C17AE"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5C5546A" w14:textId="77777777" w:rsidR="0057698E" w:rsidRPr="00EA02D2" w:rsidRDefault="0057698E" w:rsidP="0057698E">
      <w:pPr>
        <w:pStyle w:val="NormalBold"/>
      </w:pPr>
      <w:r w:rsidRPr="00EA02D2">
        <w:rPr>
          <w:rStyle w:val="HideTWBExt"/>
          <w:color w:val="auto"/>
        </w:rPr>
        <w:t>&lt;Article&gt;</w:t>
      </w:r>
      <w:r w:rsidRPr="00EA02D2">
        <w:t>Betragtning 30 a (ny)</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A00F80A" w14:textId="77777777" w:rsidTr="00AF7750">
        <w:trPr>
          <w:trHeight w:hRule="exact" w:val="240"/>
          <w:jc w:val="center"/>
        </w:trPr>
        <w:tc>
          <w:tcPr>
            <w:tcW w:w="9752" w:type="dxa"/>
            <w:gridSpan w:val="2"/>
            <w:tcBorders>
              <w:top w:val="nil"/>
              <w:left w:val="nil"/>
              <w:bottom w:val="nil"/>
              <w:right w:val="nil"/>
            </w:tcBorders>
          </w:tcPr>
          <w:p w14:paraId="3E44370E" w14:textId="77777777" w:rsidR="0057698E" w:rsidRPr="00EA02D2" w:rsidRDefault="0057698E" w:rsidP="00AF7750"/>
        </w:tc>
      </w:tr>
      <w:tr w:rsidR="004F5FC3" w:rsidRPr="00EA02D2" w14:paraId="45A8549A" w14:textId="77777777" w:rsidTr="00AF7750">
        <w:trPr>
          <w:trHeight w:val="240"/>
          <w:jc w:val="center"/>
        </w:trPr>
        <w:tc>
          <w:tcPr>
            <w:tcW w:w="4876" w:type="dxa"/>
            <w:tcBorders>
              <w:top w:val="nil"/>
              <w:left w:val="nil"/>
              <w:bottom w:val="nil"/>
              <w:right w:val="nil"/>
            </w:tcBorders>
          </w:tcPr>
          <w:p w14:paraId="72387D4F"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7C2C2C31" w14:textId="77777777" w:rsidR="0057698E" w:rsidRPr="00EA02D2" w:rsidRDefault="0057698E" w:rsidP="00AF7750">
            <w:pPr>
              <w:pStyle w:val="AmColumnHeading"/>
            </w:pPr>
            <w:r w:rsidRPr="00EA02D2">
              <w:t>Ændringsforslag</w:t>
            </w:r>
          </w:p>
        </w:tc>
      </w:tr>
      <w:tr w:rsidR="004F5FC3" w:rsidRPr="00EA02D2" w14:paraId="05939323" w14:textId="77777777" w:rsidTr="00AF7750">
        <w:trPr>
          <w:jc w:val="center"/>
        </w:trPr>
        <w:tc>
          <w:tcPr>
            <w:tcW w:w="4876" w:type="dxa"/>
            <w:tcBorders>
              <w:top w:val="nil"/>
              <w:left w:val="nil"/>
              <w:bottom w:val="nil"/>
              <w:right w:val="nil"/>
            </w:tcBorders>
          </w:tcPr>
          <w:p w14:paraId="65C27B13" w14:textId="77777777" w:rsidR="0057698E" w:rsidRPr="00EA02D2" w:rsidRDefault="0057698E" w:rsidP="00AF7750">
            <w:pPr>
              <w:pStyle w:val="Normal6a"/>
            </w:pPr>
          </w:p>
        </w:tc>
        <w:tc>
          <w:tcPr>
            <w:tcW w:w="4876" w:type="dxa"/>
            <w:tcBorders>
              <w:top w:val="nil"/>
              <w:left w:val="nil"/>
              <w:bottom w:val="nil"/>
              <w:right w:val="nil"/>
            </w:tcBorders>
          </w:tcPr>
          <w:p w14:paraId="70F86DA7" w14:textId="77777777" w:rsidR="0057698E" w:rsidRPr="00EA02D2" w:rsidRDefault="0057698E" w:rsidP="00AF7750">
            <w:pPr>
              <w:pStyle w:val="Normal6a"/>
            </w:pPr>
            <w:r w:rsidRPr="00EA02D2">
              <w:rPr>
                <w:b/>
                <w:i/>
              </w:rPr>
              <w:t>(30a)</w:t>
            </w:r>
            <w:r w:rsidRPr="00EA02D2">
              <w:tab/>
            </w:r>
            <w:r w:rsidRPr="00EA02D2">
              <w:rPr>
                <w:b/>
                <w:i/>
              </w:rPr>
              <w:t>Medlemsstaterne bør give standardiserede specifikke oplysninger til registrerede jobsøgende, der er blevet udvalgt til en ledig stilling i EU-talentpuljen, herunder ved at henvise til eksisterende kilder. Desuden bør de nationale kontaktpunkter kunne henvise til de relevante informationskilder og/eller de kompetente myndigheder.</w:t>
            </w:r>
          </w:p>
        </w:tc>
      </w:tr>
    </w:tbl>
    <w:p w14:paraId="098055BF"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1B66446D" w14:textId="77777777" w:rsidR="0057698E" w:rsidRPr="00EA02D2" w:rsidRDefault="0057698E" w:rsidP="0057698E">
      <w:r w:rsidRPr="00EA02D2">
        <w:rPr>
          <w:rStyle w:val="HideTWBExt"/>
          <w:color w:val="auto"/>
        </w:rPr>
        <w:lastRenderedPageBreak/>
        <w:t>&lt;/AmendB&gt;</w:t>
      </w:r>
    </w:p>
    <w:p w14:paraId="7A09BE2B"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290</w:t>
      </w:r>
      <w:r w:rsidRPr="00EA02D2">
        <w:rPr>
          <w:rStyle w:val="HideTWBExt"/>
          <w:color w:val="auto"/>
        </w:rPr>
        <w:t>&lt;/NumAmB&gt;</w:t>
      </w:r>
    </w:p>
    <w:p w14:paraId="62D15FEB" w14:textId="77777777" w:rsidR="0057698E" w:rsidRPr="00EA02D2" w:rsidRDefault="0057698E" w:rsidP="0057698E">
      <w:pPr>
        <w:pStyle w:val="NormalBold"/>
      </w:pPr>
      <w:r w:rsidRPr="00EA02D2">
        <w:rPr>
          <w:rStyle w:val="HideTWBExt"/>
          <w:b w:val="0"/>
          <w:color w:val="auto"/>
        </w:rPr>
        <w:t>&lt;RepeatBlock-By&gt;&lt;Members&gt;</w:t>
      </w:r>
      <w:r w:rsidRPr="00EA02D2">
        <w:t>Pernando Barrena Arza</w:t>
      </w:r>
      <w:r w:rsidRPr="00EA02D2">
        <w:rPr>
          <w:rStyle w:val="HideTWBExt"/>
          <w:b w:val="0"/>
          <w:color w:val="auto"/>
        </w:rPr>
        <w:t>&lt;/Members&gt;</w:t>
      </w:r>
    </w:p>
    <w:p w14:paraId="1559B495" w14:textId="77777777" w:rsidR="0057698E" w:rsidRPr="00EA02D2" w:rsidRDefault="0057698E" w:rsidP="0057698E">
      <w:pPr>
        <w:pStyle w:val="NormalBold"/>
      </w:pPr>
      <w:r w:rsidRPr="00EA02D2">
        <w:rPr>
          <w:rStyle w:val="HideTWBExt"/>
          <w:b w:val="0"/>
          <w:color w:val="auto"/>
        </w:rPr>
        <w:t>&lt;/RepeatBlock-By&gt;</w:t>
      </w:r>
    </w:p>
    <w:p w14:paraId="2D71756C"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4B27A09" w14:textId="77777777" w:rsidR="0057698E" w:rsidRPr="00EA02D2" w:rsidRDefault="0057698E" w:rsidP="0057698E">
      <w:pPr>
        <w:pStyle w:val="NormalBold"/>
      </w:pPr>
      <w:r w:rsidRPr="00EA02D2">
        <w:rPr>
          <w:rStyle w:val="HideTWBExt"/>
          <w:color w:val="auto"/>
        </w:rPr>
        <w:t>&lt;Article&gt;</w:t>
      </w:r>
      <w:r w:rsidRPr="00EA02D2">
        <w:t>Betragtning 30 a (ny)</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7A437830" w14:textId="77777777" w:rsidTr="00AF7750">
        <w:trPr>
          <w:trHeight w:hRule="exact" w:val="240"/>
          <w:jc w:val="center"/>
        </w:trPr>
        <w:tc>
          <w:tcPr>
            <w:tcW w:w="9752" w:type="dxa"/>
            <w:gridSpan w:val="2"/>
            <w:tcBorders>
              <w:top w:val="nil"/>
              <w:left w:val="nil"/>
              <w:bottom w:val="nil"/>
              <w:right w:val="nil"/>
            </w:tcBorders>
          </w:tcPr>
          <w:p w14:paraId="7E00A83F" w14:textId="77777777" w:rsidR="0057698E" w:rsidRPr="00EA02D2" w:rsidRDefault="0057698E" w:rsidP="00AF7750"/>
        </w:tc>
      </w:tr>
      <w:tr w:rsidR="004F5FC3" w:rsidRPr="00EA02D2" w14:paraId="18C31861" w14:textId="77777777" w:rsidTr="00AF7750">
        <w:trPr>
          <w:trHeight w:val="240"/>
          <w:jc w:val="center"/>
        </w:trPr>
        <w:tc>
          <w:tcPr>
            <w:tcW w:w="4876" w:type="dxa"/>
            <w:tcBorders>
              <w:top w:val="nil"/>
              <w:left w:val="nil"/>
              <w:bottom w:val="nil"/>
              <w:right w:val="nil"/>
            </w:tcBorders>
          </w:tcPr>
          <w:p w14:paraId="0966BAA8"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45138431" w14:textId="77777777" w:rsidR="0057698E" w:rsidRPr="00EA02D2" w:rsidRDefault="0057698E" w:rsidP="00AF7750">
            <w:pPr>
              <w:pStyle w:val="AmColumnHeading"/>
            </w:pPr>
            <w:r w:rsidRPr="00EA02D2">
              <w:t>Ændringsforslag</w:t>
            </w:r>
          </w:p>
        </w:tc>
      </w:tr>
      <w:tr w:rsidR="004F5FC3" w:rsidRPr="00EA02D2" w14:paraId="35CDA3EA" w14:textId="77777777" w:rsidTr="00AF7750">
        <w:trPr>
          <w:jc w:val="center"/>
        </w:trPr>
        <w:tc>
          <w:tcPr>
            <w:tcW w:w="4876" w:type="dxa"/>
            <w:tcBorders>
              <w:top w:val="nil"/>
              <w:left w:val="nil"/>
              <w:bottom w:val="nil"/>
              <w:right w:val="nil"/>
            </w:tcBorders>
          </w:tcPr>
          <w:p w14:paraId="0F8B0D25" w14:textId="77777777" w:rsidR="0057698E" w:rsidRPr="00EA02D2" w:rsidRDefault="0057698E" w:rsidP="00AF7750">
            <w:pPr>
              <w:pStyle w:val="Normal6a"/>
            </w:pPr>
          </w:p>
        </w:tc>
        <w:tc>
          <w:tcPr>
            <w:tcW w:w="4876" w:type="dxa"/>
            <w:tcBorders>
              <w:top w:val="nil"/>
              <w:left w:val="nil"/>
              <w:bottom w:val="nil"/>
              <w:right w:val="nil"/>
            </w:tcBorders>
          </w:tcPr>
          <w:p w14:paraId="6483F7FD" w14:textId="77777777" w:rsidR="0057698E" w:rsidRPr="00EA02D2" w:rsidRDefault="0057698E" w:rsidP="00AF7750">
            <w:pPr>
              <w:pStyle w:val="Normal6a"/>
            </w:pPr>
            <w:r w:rsidRPr="00EA02D2">
              <w:rPr>
                <w:b/>
                <w:i/>
              </w:rPr>
              <w:t>(30a)</w:t>
            </w:r>
            <w:r w:rsidRPr="00EA02D2">
              <w:tab/>
            </w:r>
            <w:r w:rsidRPr="00EA02D2">
              <w:rPr>
                <w:b/>
                <w:i/>
              </w:rPr>
              <w:t>Fagforeningsnetværk med rådgivningstjenester for vandrende og mobile arbejdstagere spiller en central rolle med hensyn til at give information og rådgivning til tredjelandsstatsborgere. Sådanne netværk bør modtage tilstrækkelig EU-finansiering.</w:t>
            </w:r>
          </w:p>
        </w:tc>
      </w:tr>
    </w:tbl>
    <w:p w14:paraId="2D161D47"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446DFB65" w14:textId="77777777" w:rsidR="0057698E" w:rsidRPr="00EA02D2" w:rsidRDefault="0057698E" w:rsidP="0057698E">
      <w:r w:rsidRPr="00EA02D2">
        <w:rPr>
          <w:rStyle w:val="HideTWBExt"/>
          <w:color w:val="auto"/>
        </w:rPr>
        <w:t>&lt;/AmendB&gt;</w:t>
      </w:r>
    </w:p>
    <w:p w14:paraId="48CAC2E9"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291</w:t>
      </w:r>
      <w:r w:rsidRPr="00EA02D2">
        <w:rPr>
          <w:rStyle w:val="HideTWBExt"/>
          <w:color w:val="auto"/>
        </w:rPr>
        <w:t>&lt;/NumAmB&gt;</w:t>
      </w:r>
    </w:p>
    <w:p w14:paraId="25A45184" w14:textId="77777777" w:rsidR="0057698E" w:rsidRPr="00EA02D2" w:rsidRDefault="0057698E" w:rsidP="0057698E">
      <w:pPr>
        <w:pStyle w:val="NormalBold"/>
      </w:pPr>
      <w:r w:rsidRPr="00EA02D2">
        <w:rPr>
          <w:rStyle w:val="HideTWBExt"/>
          <w:b w:val="0"/>
          <w:color w:val="auto"/>
        </w:rPr>
        <w:t>&lt;RepeatBlock-By&gt;&lt;Members&gt;</w:t>
      </w:r>
      <w:r w:rsidRPr="00EA02D2">
        <w:t>Charlie Weimers</w:t>
      </w:r>
      <w:r w:rsidRPr="00EA02D2">
        <w:rPr>
          <w:rStyle w:val="HideTWBExt"/>
          <w:b w:val="0"/>
          <w:color w:val="auto"/>
        </w:rPr>
        <w:t>&lt;/Members&gt;</w:t>
      </w:r>
    </w:p>
    <w:p w14:paraId="2BD80BDF" w14:textId="77777777" w:rsidR="0057698E" w:rsidRPr="00EA02D2" w:rsidRDefault="0057698E" w:rsidP="0057698E">
      <w:pPr>
        <w:pStyle w:val="NormalBold"/>
      </w:pPr>
      <w:r w:rsidRPr="00EA02D2">
        <w:rPr>
          <w:rStyle w:val="HideTWBExt"/>
          <w:b w:val="0"/>
          <w:color w:val="auto"/>
        </w:rPr>
        <w:t>&lt;/RepeatBlock-By&gt;</w:t>
      </w:r>
    </w:p>
    <w:p w14:paraId="1A4C3877"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91EE786" w14:textId="77777777" w:rsidR="0057698E" w:rsidRPr="00EA02D2" w:rsidRDefault="0057698E" w:rsidP="0057698E">
      <w:pPr>
        <w:pStyle w:val="NormalBold"/>
      </w:pPr>
      <w:r w:rsidRPr="00EA02D2">
        <w:rPr>
          <w:rStyle w:val="HideTWBExt"/>
          <w:color w:val="auto"/>
        </w:rPr>
        <w:t>&lt;Article&gt;</w:t>
      </w:r>
      <w:r w:rsidRPr="00EA02D2">
        <w:t>Betragtning 31</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E0B401D" w14:textId="77777777" w:rsidTr="00AF7750">
        <w:trPr>
          <w:trHeight w:hRule="exact" w:val="240"/>
          <w:jc w:val="center"/>
        </w:trPr>
        <w:tc>
          <w:tcPr>
            <w:tcW w:w="9752" w:type="dxa"/>
            <w:gridSpan w:val="2"/>
            <w:tcBorders>
              <w:top w:val="nil"/>
              <w:left w:val="nil"/>
              <w:bottom w:val="nil"/>
              <w:right w:val="nil"/>
            </w:tcBorders>
          </w:tcPr>
          <w:p w14:paraId="31A4E5A9" w14:textId="77777777" w:rsidR="0057698E" w:rsidRPr="00EA02D2" w:rsidRDefault="0057698E" w:rsidP="00AF7750"/>
        </w:tc>
      </w:tr>
      <w:tr w:rsidR="004F5FC3" w:rsidRPr="00EA02D2" w14:paraId="1BA30143" w14:textId="77777777" w:rsidTr="00AF7750">
        <w:trPr>
          <w:trHeight w:val="240"/>
          <w:jc w:val="center"/>
        </w:trPr>
        <w:tc>
          <w:tcPr>
            <w:tcW w:w="4876" w:type="dxa"/>
            <w:tcBorders>
              <w:top w:val="nil"/>
              <w:left w:val="nil"/>
              <w:bottom w:val="nil"/>
              <w:right w:val="nil"/>
            </w:tcBorders>
          </w:tcPr>
          <w:p w14:paraId="30A76975"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1858DF0" w14:textId="77777777" w:rsidR="0057698E" w:rsidRPr="00EA02D2" w:rsidRDefault="0057698E" w:rsidP="00AF7750">
            <w:pPr>
              <w:pStyle w:val="AmColumnHeading"/>
            </w:pPr>
            <w:r w:rsidRPr="00EA02D2">
              <w:t>Ændringsforslag</w:t>
            </w:r>
          </w:p>
        </w:tc>
      </w:tr>
      <w:tr w:rsidR="004F5FC3" w:rsidRPr="00EA02D2" w14:paraId="56163E03" w14:textId="77777777" w:rsidTr="00AF7750">
        <w:trPr>
          <w:jc w:val="center"/>
        </w:trPr>
        <w:tc>
          <w:tcPr>
            <w:tcW w:w="4876" w:type="dxa"/>
            <w:tcBorders>
              <w:top w:val="nil"/>
              <w:left w:val="nil"/>
              <w:bottom w:val="nil"/>
              <w:right w:val="nil"/>
            </w:tcBorders>
          </w:tcPr>
          <w:p w14:paraId="57742F58" w14:textId="77777777" w:rsidR="0057698E" w:rsidRPr="00EA02D2" w:rsidRDefault="0057698E" w:rsidP="00AF7750">
            <w:pPr>
              <w:pStyle w:val="Normal6a"/>
            </w:pPr>
            <w:r w:rsidRPr="00EA02D2">
              <w:rPr>
                <w:b/>
                <w:i/>
              </w:rPr>
              <w:t>31)</w:t>
            </w:r>
            <w:r w:rsidRPr="00EA02D2">
              <w:tab/>
            </w:r>
            <w:r w:rsidRPr="00EA02D2">
              <w:rPr>
                <w:b/>
                <w:i/>
              </w:rPr>
              <w:t>For at nå målet med denne forordning bør der sikres en effektiv gennemførelse af EU-lovgivningen om lovlig migration.</w:t>
            </w:r>
            <w:r w:rsidRPr="00EA02D2">
              <w:t xml:space="preserve"> </w:t>
            </w:r>
            <w:r w:rsidRPr="00EA02D2">
              <w:rPr>
                <w:b/>
                <w:i/>
              </w:rPr>
              <w:t>For at gøre rekrutteringen af jobsøgende fra tredjelande med bopæl uden for Unionen lettere og hurtigere for arbejdsgivere, kan deltagende medlemsstater desuden indføre fremskyndede indvandringsprocedurer, navnlig med hensyn til opnåelse af visa og opholdstilladelser til arbejdsformål og fritagelse fra princippet om præference for EU-borgere.</w:t>
            </w:r>
            <w:r w:rsidRPr="00EA02D2">
              <w:t xml:space="preserve"> </w:t>
            </w:r>
            <w:r w:rsidRPr="00EA02D2">
              <w:rPr>
                <w:b/>
                <w:i/>
              </w:rPr>
              <w:t>Gennemførelsen af fremskyndede indvandringsprocedurer kan drøftes inden for rammerne af EU-talentpuljens styringsgruppe, navnlig med henblik på at støtte udvekslingen af bedste praksis mellem medlemsstaterne.</w:t>
            </w:r>
          </w:p>
        </w:tc>
        <w:tc>
          <w:tcPr>
            <w:tcW w:w="4876" w:type="dxa"/>
            <w:tcBorders>
              <w:top w:val="nil"/>
              <w:left w:val="nil"/>
              <w:bottom w:val="nil"/>
              <w:right w:val="nil"/>
            </w:tcBorders>
          </w:tcPr>
          <w:p w14:paraId="1F49322A" w14:textId="77777777" w:rsidR="0057698E" w:rsidRPr="00EA02D2" w:rsidRDefault="0057698E" w:rsidP="00AF7750">
            <w:pPr>
              <w:pStyle w:val="Normal6a"/>
            </w:pPr>
            <w:r w:rsidRPr="00EA02D2">
              <w:rPr>
                <w:b/>
                <w:i/>
              </w:rPr>
              <w:t>udgår</w:t>
            </w:r>
          </w:p>
        </w:tc>
      </w:tr>
    </w:tbl>
    <w:p w14:paraId="2E55E13E"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{SV}</w:t>
      </w:r>
      <w:r w:rsidRPr="00EA02D2">
        <w:t>sv</w:t>
      </w:r>
      <w:r w:rsidRPr="00EA02D2">
        <w:rPr>
          <w:rStyle w:val="HideTWBExt"/>
          <w:color w:val="auto"/>
        </w:rPr>
        <w:t>&lt;/Original&gt;</w:t>
      </w:r>
    </w:p>
    <w:p w14:paraId="2FAECD6F" w14:textId="77777777" w:rsidR="0057698E" w:rsidRPr="00EA02D2" w:rsidRDefault="0057698E" w:rsidP="0057698E">
      <w:r w:rsidRPr="00EA02D2">
        <w:rPr>
          <w:rStyle w:val="HideTWBExt"/>
          <w:color w:val="auto"/>
        </w:rPr>
        <w:t>&lt;/AmendB&gt;</w:t>
      </w:r>
    </w:p>
    <w:p w14:paraId="2E4942DC"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292</w:t>
      </w:r>
      <w:r w:rsidRPr="00EA02D2">
        <w:rPr>
          <w:rStyle w:val="HideTWBExt"/>
          <w:color w:val="auto"/>
        </w:rPr>
        <w:t>&lt;/NumAmB&gt;</w:t>
      </w:r>
    </w:p>
    <w:p w14:paraId="4B96C504" w14:textId="77777777" w:rsidR="0057698E" w:rsidRPr="00EA02D2" w:rsidRDefault="0057698E" w:rsidP="0057698E">
      <w:pPr>
        <w:pStyle w:val="NormalBold"/>
      </w:pPr>
      <w:r w:rsidRPr="00EA02D2">
        <w:rPr>
          <w:rStyle w:val="HideTWBExt"/>
          <w:b w:val="0"/>
          <w:color w:val="auto"/>
        </w:rPr>
        <w:t>&lt;RepeatBlock-By&gt;&lt;Members&gt;</w:t>
      </w:r>
      <w:r w:rsidRPr="00EA02D2">
        <w:t>Javier Moreno Sánchez</w:t>
      </w:r>
      <w:r w:rsidRPr="00EA02D2">
        <w:rPr>
          <w:rStyle w:val="HideTWBExt"/>
          <w:b w:val="0"/>
          <w:color w:val="auto"/>
        </w:rPr>
        <w:t>&lt;/Members&gt;</w:t>
      </w:r>
    </w:p>
    <w:p w14:paraId="72111526" w14:textId="77777777" w:rsidR="0057698E" w:rsidRPr="00EA02D2" w:rsidRDefault="0057698E" w:rsidP="0057698E">
      <w:pPr>
        <w:pStyle w:val="NormalBold"/>
      </w:pPr>
      <w:r w:rsidRPr="00EA02D2">
        <w:rPr>
          <w:rStyle w:val="HideTWBExt"/>
          <w:b w:val="0"/>
          <w:color w:val="auto"/>
        </w:rPr>
        <w:t>&lt;/RepeatBlock-By&gt;</w:t>
      </w:r>
    </w:p>
    <w:p w14:paraId="146545D3"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C345C3D" w14:textId="77777777" w:rsidR="0057698E" w:rsidRPr="00EA02D2" w:rsidRDefault="0057698E" w:rsidP="0057698E">
      <w:pPr>
        <w:pStyle w:val="NormalBold"/>
      </w:pPr>
      <w:r w:rsidRPr="00EA02D2">
        <w:rPr>
          <w:rStyle w:val="HideTWBExt"/>
          <w:color w:val="auto"/>
        </w:rPr>
        <w:t>&lt;Article&gt;</w:t>
      </w:r>
      <w:r w:rsidRPr="00EA02D2">
        <w:t>Betragtning 31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176B0D9" w14:textId="77777777" w:rsidTr="00AF7750">
        <w:trPr>
          <w:trHeight w:hRule="exact" w:val="240"/>
          <w:jc w:val="center"/>
        </w:trPr>
        <w:tc>
          <w:tcPr>
            <w:tcW w:w="9752" w:type="dxa"/>
            <w:gridSpan w:val="2"/>
            <w:tcBorders>
              <w:top w:val="nil"/>
              <w:left w:val="nil"/>
              <w:bottom w:val="nil"/>
              <w:right w:val="nil"/>
            </w:tcBorders>
          </w:tcPr>
          <w:p w14:paraId="4FC3468F" w14:textId="77777777" w:rsidR="0057698E" w:rsidRPr="00EA02D2" w:rsidRDefault="0057698E" w:rsidP="00AF7750"/>
        </w:tc>
      </w:tr>
      <w:tr w:rsidR="004F5FC3" w:rsidRPr="00EA02D2" w14:paraId="5F55EB29" w14:textId="77777777" w:rsidTr="00AF7750">
        <w:trPr>
          <w:trHeight w:val="240"/>
          <w:jc w:val="center"/>
        </w:trPr>
        <w:tc>
          <w:tcPr>
            <w:tcW w:w="4876" w:type="dxa"/>
            <w:tcBorders>
              <w:top w:val="nil"/>
              <w:left w:val="nil"/>
              <w:bottom w:val="nil"/>
              <w:right w:val="nil"/>
            </w:tcBorders>
          </w:tcPr>
          <w:p w14:paraId="116B2098"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55CE1DB1" w14:textId="77777777" w:rsidR="0057698E" w:rsidRPr="00EA02D2" w:rsidRDefault="0057698E" w:rsidP="00AF7750">
            <w:pPr>
              <w:pStyle w:val="AmColumnHeading"/>
            </w:pPr>
            <w:r w:rsidRPr="00EA02D2">
              <w:t>Ændringsforslag</w:t>
            </w:r>
          </w:p>
        </w:tc>
      </w:tr>
      <w:tr w:rsidR="004F5FC3" w:rsidRPr="00EA02D2" w14:paraId="02B75EC8" w14:textId="77777777" w:rsidTr="00AF7750">
        <w:trPr>
          <w:jc w:val="center"/>
        </w:trPr>
        <w:tc>
          <w:tcPr>
            <w:tcW w:w="4876" w:type="dxa"/>
            <w:tcBorders>
              <w:top w:val="nil"/>
              <w:left w:val="nil"/>
              <w:bottom w:val="nil"/>
              <w:right w:val="nil"/>
            </w:tcBorders>
          </w:tcPr>
          <w:p w14:paraId="7E2B7841" w14:textId="77777777" w:rsidR="0057698E" w:rsidRPr="00EA02D2" w:rsidRDefault="0057698E" w:rsidP="00AF7750">
            <w:pPr>
              <w:pStyle w:val="Normal6a"/>
            </w:pPr>
            <w:r w:rsidRPr="00EA02D2">
              <w:rPr>
                <w:b/>
                <w:i/>
                <w:iCs/>
              </w:rPr>
              <w:t>31)</w:t>
            </w:r>
            <w:r w:rsidRPr="00EA02D2">
              <w:tab/>
              <w:t xml:space="preserve">For at nå målet med denne forordning bør der sikres en effektiv gennemførelse af EU-lovgivningen om lovlig migration. For at gøre rekrutteringen af jobsøgende fra tredjelande med bopæl uden for Unionen lettere og hurtigere for arbejdsgivere, </w:t>
            </w:r>
            <w:r w:rsidRPr="00EA02D2">
              <w:rPr>
                <w:b/>
                <w:bCs/>
                <w:i/>
                <w:iCs/>
              </w:rPr>
              <w:t>kan</w:t>
            </w:r>
            <w:r w:rsidRPr="00EA02D2">
              <w:rPr>
                <w:b/>
                <w:bCs/>
              </w:rPr>
              <w:t xml:space="preserve"> </w:t>
            </w:r>
            <w:r w:rsidRPr="00EA02D2">
              <w:t xml:space="preserve">deltagende medlemsstater desuden indføre fremskyndede indvandringsprocedurer, navnlig med hensyn til opnåelse af visa og opholdstilladelser til arbejdsformål og fritagelse fra princippet om præference for EU-borgere. Gennemførelsen af fremskyndede indvandringsprocedurer </w:t>
            </w:r>
            <w:r w:rsidRPr="00EA02D2">
              <w:rPr>
                <w:b/>
                <w:bCs/>
                <w:i/>
                <w:iCs/>
              </w:rPr>
              <w:t>kan</w:t>
            </w:r>
            <w:r w:rsidRPr="00EA02D2">
              <w:rPr>
                <w:b/>
                <w:bCs/>
              </w:rPr>
              <w:t xml:space="preserve"> </w:t>
            </w:r>
            <w:r w:rsidRPr="00EA02D2">
              <w:t>drøftes inden for rammerne af EU-talentpuljens styringsgruppe, navnlig med henblik på at støtte udvekslingen af bedste praksis mellem medlemsstaterne.</w:t>
            </w:r>
          </w:p>
        </w:tc>
        <w:tc>
          <w:tcPr>
            <w:tcW w:w="4876" w:type="dxa"/>
            <w:tcBorders>
              <w:top w:val="nil"/>
              <w:left w:val="nil"/>
              <w:bottom w:val="nil"/>
              <w:right w:val="nil"/>
            </w:tcBorders>
          </w:tcPr>
          <w:p w14:paraId="64B1592F" w14:textId="44AD50BB" w:rsidR="0057698E" w:rsidRPr="00EA02D2" w:rsidRDefault="0057698E" w:rsidP="00C80DD6">
            <w:pPr>
              <w:pStyle w:val="Normal6a"/>
            </w:pPr>
            <w:r w:rsidRPr="00EA02D2">
              <w:rPr>
                <w:b/>
                <w:bCs/>
                <w:i/>
                <w:iCs/>
              </w:rPr>
              <w:t>(31)</w:t>
            </w:r>
            <w:r w:rsidRPr="00EA02D2">
              <w:tab/>
              <w:t>For at nå målet med denne forordning bør der sikres en effektiv gennemførelse af EU-lovgivningen om lovlig migration. For at gøre rekrutteringen af jobsøgende fra tredjelande med bopæl uden for Unionen lettere og hurtigere for arbejdsgivere</w:t>
            </w:r>
            <w:r w:rsidRPr="00EA02D2">
              <w:rPr>
                <w:b/>
                <w:bCs/>
                <w:i/>
                <w:iCs/>
              </w:rPr>
              <w:t xml:space="preserve"> og de jobsøgende selv</w:t>
            </w:r>
            <w:r w:rsidRPr="00EA02D2">
              <w:t xml:space="preserve">, </w:t>
            </w:r>
            <w:r w:rsidRPr="00EA02D2">
              <w:rPr>
                <w:b/>
                <w:bCs/>
                <w:i/>
                <w:iCs/>
              </w:rPr>
              <w:t>bør</w:t>
            </w:r>
            <w:r w:rsidRPr="00EA02D2">
              <w:rPr>
                <w:b/>
                <w:bCs/>
              </w:rPr>
              <w:t xml:space="preserve"> </w:t>
            </w:r>
            <w:r w:rsidRPr="00EA02D2">
              <w:t xml:space="preserve">deltagende medlemsstater desuden indføre </w:t>
            </w:r>
            <w:r w:rsidRPr="00EA02D2">
              <w:rPr>
                <w:b/>
                <w:bCs/>
                <w:i/>
                <w:iCs/>
              </w:rPr>
              <w:t xml:space="preserve">bestemmelser, der giver mulighed for </w:t>
            </w:r>
            <w:r w:rsidRPr="00EA02D2">
              <w:t>fremskyndede indvandringsprocedurer, navnlig med hensyn til</w:t>
            </w:r>
            <w:r w:rsidRPr="00EA02D2">
              <w:rPr>
                <w:b/>
                <w:bCs/>
                <w:i/>
                <w:iCs/>
              </w:rPr>
              <w:t xml:space="preserve"> manglende anvendelse af arbejdsmarkedsprøver og anerkendelse af kvalifikationer og færdigheder, der er udviklet eller valideret inden for rammerne af et EU-talentpartnerskab eller en national ramme og certificeret ved et "talentpartnerskabs</w:t>
            </w:r>
            <w:r w:rsidR="00C80DD6">
              <w:rPr>
                <w:b/>
                <w:bCs/>
                <w:i/>
                <w:iCs/>
              </w:rPr>
              <w:t>bevis</w:t>
            </w:r>
            <w:r w:rsidRPr="00EA02D2">
              <w:rPr>
                <w:b/>
                <w:bCs/>
                <w:i/>
                <w:iCs/>
              </w:rPr>
              <w:t>".</w:t>
            </w:r>
            <w:r w:rsidRPr="00EA02D2">
              <w:rPr>
                <w:b/>
                <w:i/>
              </w:rPr>
              <w:t xml:space="preserve"> </w:t>
            </w:r>
            <w:r w:rsidRPr="00EA02D2">
              <w:rPr>
                <w:b/>
                <w:bCs/>
                <w:i/>
                <w:iCs/>
              </w:rPr>
              <w:t>Medlemsstaterne kan også indføre bestemmelser, der letter</w:t>
            </w:r>
            <w:r w:rsidRPr="00EA02D2">
              <w:t xml:space="preserve"> opnåelse af visa og opholdstilladelser til arbejdsformål og fritagelse fra princippet om præference for EU-borgere. Gennemførelsen af fremskyndede indvandringsprocedurer </w:t>
            </w:r>
            <w:r w:rsidRPr="00EA02D2">
              <w:rPr>
                <w:b/>
                <w:bCs/>
                <w:i/>
                <w:iCs/>
              </w:rPr>
              <w:t xml:space="preserve">bør </w:t>
            </w:r>
            <w:r w:rsidRPr="00EA02D2">
              <w:t>drøftes inden for rammerne af EU-talentpuljens styringsgruppe, navnlig med henblik på at støtte udvekslingen af bedste praksis mellem medlemsstaterne.</w:t>
            </w:r>
          </w:p>
        </w:tc>
      </w:tr>
    </w:tbl>
    <w:p w14:paraId="4FBBD80D"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745C49CE" w14:textId="77777777" w:rsidR="0057698E" w:rsidRPr="00EA02D2" w:rsidRDefault="0057698E" w:rsidP="0057698E">
      <w:r w:rsidRPr="00EA02D2">
        <w:rPr>
          <w:rStyle w:val="HideTWBExt"/>
          <w:color w:val="auto"/>
        </w:rPr>
        <w:t>&lt;/AmendB&gt;</w:t>
      </w:r>
    </w:p>
    <w:p w14:paraId="1FD0B612"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293</w:t>
      </w:r>
      <w:r w:rsidRPr="00EA02D2">
        <w:rPr>
          <w:rStyle w:val="HideTWBExt"/>
          <w:color w:val="auto"/>
        </w:rPr>
        <w:t>&lt;/NumAmB&gt;</w:t>
      </w:r>
    </w:p>
    <w:p w14:paraId="24E5A1B0" w14:textId="77777777" w:rsidR="0057698E" w:rsidRPr="00EA02D2" w:rsidRDefault="0057698E" w:rsidP="0057698E">
      <w:pPr>
        <w:pStyle w:val="NormalBold"/>
      </w:pPr>
      <w:r w:rsidRPr="00EA02D2">
        <w:rPr>
          <w:rStyle w:val="HideTWBExt"/>
          <w:b w:val="0"/>
          <w:color w:val="auto"/>
        </w:rPr>
        <w:t>&lt;RepeatBlock-By&gt;&lt;Members&gt;</w:t>
      </w:r>
      <w:r w:rsidRPr="00EA02D2">
        <w:t>Nikolaos Anadiotis</w:t>
      </w:r>
      <w:r w:rsidRPr="00EA02D2">
        <w:rPr>
          <w:rStyle w:val="HideTWBExt"/>
          <w:b w:val="0"/>
          <w:color w:val="auto"/>
        </w:rPr>
        <w:t>&lt;/Members&gt;</w:t>
      </w:r>
    </w:p>
    <w:p w14:paraId="1878ABEA" w14:textId="77777777" w:rsidR="0057698E" w:rsidRPr="00EA02D2" w:rsidRDefault="0057698E" w:rsidP="0057698E">
      <w:pPr>
        <w:pStyle w:val="NormalBold"/>
      </w:pPr>
      <w:r w:rsidRPr="00EA02D2">
        <w:rPr>
          <w:rStyle w:val="HideTWBExt"/>
          <w:b w:val="0"/>
          <w:color w:val="auto"/>
        </w:rPr>
        <w:t>&lt;/RepeatBlock-By&gt;</w:t>
      </w:r>
    </w:p>
    <w:p w14:paraId="6867F4B7"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7723FFF9" w14:textId="77777777" w:rsidR="0057698E" w:rsidRPr="00EA02D2" w:rsidRDefault="0057698E" w:rsidP="0057698E">
      <w:pPr>
        <w:pStyle w:val="NormalBold"/>
      </w:pPr>
      <w:r w:rsidRPr="00EA02D2">
        <w:rPr>
          <w:rStyle w:val="HideTWBExt"/>
          <w:color w:val="auto"/>
        </w:rPr>
        <w:lastRenderedPageBreak/>
        <w:t>&lt;Article&gt;</w:t>
      </w:r>
      <w:r w:rsidRPr="00EA02D2">
        <w:t>Betragtning 31</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FB19BBC" w14:textId="77777777" w:rsidTr="00AF7750">
        <w:trPr>
          <w:trHeight w:hRule="exact" w:val="240"/>
          <w:jc w:val="center"/>
        </w:trPr>
        <w:tc>
          <w:tcPr>
            <w:tcW w:w="9752" w:type="dxa"/>
            <w:gridSpan w:val="2"/>
            <w:tcBorders>
              <w:top w:val="nil"/>
              <w:left w:val="nil"/>
              <w:bottom w:val="nil"/>
              <w:right w:val="nil"/>
            </w:tcBorders>
          </w:tcPr>
          <w:p w14:paraId="3B1FD816" w14:textId="77777777" w:rsidR="0057698E" w:rsidRPr="00EA02D2" w:rsidRDefault="0057698E" w:rsidP="00AF7750"/>
        </w:tc>
      </w:tr>
      <w:tr w:rsidR="004F5FC3" w:rsidRPr="00EA02D2" w14:paraId="5E29F328" w14:textId="77777777" w:rsidTr="00AF7750">
        <w:trPr>
          <w:trHeight w:val="240"/>
          <w:jc w:val="center"/>
        </w:trPr>
        <w:tc>
          <w:tcPr>
            <w:tcW w:w="4876" w:type="dxa"/>
            <w:tcBorders>
              <w:top w:val="nil"/>
              <w:left w:val="nil"/>
              <w:bottom w:val="nil"/>
              <w:right w:val="nil"/>
            </w:tcBorders>
          </w:tcPr>
          <w:p w14:paraId="6BB049AB"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507252C" w14:textId="77777777" w:rsidR="0057698E" w:rsidRPr="00EA02D2" w:rsidRDefault="0057698E" w:rsidP="00AF7750">
            <w:pPr>
              <w:pStyle w:val="AmColumnHeading"/>
            </w:pPr>
            <w:r w:rsidRPr="00EA02D2">
              <w:t>Ændringsforslag</w:t>
            </w:r>
          </w:p>
        </w:tc>
      </w:tr>
      <w:tr w:rsidR="004F5FC3" w:rsidRPr="00EA02D2" w14:paraId="0D18CDEE" w14:textId="77777777" w:rsidTr="00AF7750">
        <w:trPr>
          <w:jc w:val="center"/>
        </w:trPr>
        <w:tc>
          <w:tcPr>
            <w:tcW w:w="4876" w:type="dxa"/>
            <w:tcBorders>
              <w:top w:val="nil"/>
              <w:left w:val="nil"/>
              <w:bottom w:val="nil"/>
              <w:right w:val="nil"/>
            </w:tcBorders>
          </w:tcPr>
          <w:p w14:paraId="0A622E22" w14:textId="77777777" w:rsidR="0057698E" w:rsidRPr="00EA02D2" w:rsidRDefault="0057698E" w:rsidP="00AF7750">
            <w:pPr>
              <w:pStyle w:val="Normal6a"/>
            </w:pPr>
            <w:r w:rsidRPr="00EA02D2">
              <w:rPr>
                <w:b/>
                <w:bCs/>
                <w:i/>
                <w:iCs/>
              </w:rPr>
              <w:t>31)</w:t>
            </w:r>
            <w:r w:rsidRPr="00EA02D2">
              <w:tab/>
              <w:t>For at nå målet med denne forordning</w:t>
            </w:r>
            <w:r w:rsidRPr="00EA02D2">
              <w:rPr>
                <w:b/>
                <w:bCs/>
                <w:i/>
                <w:iCs/>
              </w:rPr>
              <w:t xml:space="preserve"> bør der sikres en effektiv gennemførelse af EU-lovgivningen om lovlig migration.</w:t>
            </w:r>
            <w:r w:rsidRPr="00EA02D2">
              <w:t xml:space="preserve"> </w:t>
            </w:r>
            <w:r w:rsidRPr="00EA02D2">
              <w:rPr>
                <w:b/>
                <w:bCs/>
                <w:i/>
                <w:iCs/>
              </w:rPr>
              <w:t>For at gøre rekrutteringen af jobsøgende fra tredjelande med bopæl uden for Unionen lettere og hurtigere for arbejdsgivere,</w:t>
            </w:r>
            <w:r w:rsidRPr="00EA02D2">
              <w:rPr>
                <w:b/>
                <w:i/>
              </w:rPr>
              <w:t xml:space="preserve"> </w:t>
            </w:r>
            <w:r w:rsidRPr="00EA02D2">
              <w:t xml:space="preserve">kan deltagende medlemsstater </w:t>
            </w:r>
            <w:r w:rsidRPr="00EA02D2">
              <w:rPr>
                <w:b/>
                <w:bCs/>
                <w:i/>
                <w:iCs/>
              </w:rPr>
              <w:t>desuden indføre fremskyndede indvandringsprocedurer, navnlig med hensyn til opnåelse af visa og opholdstilladelser til arbejdsformål og fritagelse fra princippet om præference for</w:t>
            </w:r>
            <w:r w:rsidRPr="00EA02D2">
              <w:rPr>
                <w:b/>
                <w:i/>
              </w:rPr>
              <w:t xml:space="preserve"> EU-borgere.</w:t>
            </w:r>
            <w:r w:rsidRPr="00EA02D2">
              <w:t xml:space="preserve"> </w:t>
            </w:r>
            <w:r w:rsidRPr="00EA02D2">
              <w:rPr>
                <w:b/>
                <w:bCs/>
                <w:i/>
                <w:iCs/>
              </w:rPr>
              <w:t>Gennemførelsen af fremskyndede indvandringsprocedurer kan drøftes inden for rammerne af EU-talentpuljens styringsgruppe, navnlig med henblik på at støtte udvekslingen af bedste praksis mellem medlemsstaterne</w:t>
            </w:r>
            <w:r w:rsidRPr="00EA02D2">
              <w:t>.</w:t>
            </w:r>
          </w:p>
        </w:tc>
        <w:tc>
          <w:tcPr>
            <w:tcW w:w="4876" w:type="dxa"/>
            <w:tcBorders>
              <w:top w:val="nil"/>
              <w:left w:val="nil"/>
              <w:bottom w:val="nil"/>
              <w:right w:val="nil"/>
            </w:tcBorders>
          </w:tcPr>
          <w:p w14:paraId="739097B4" w14:textId="4ED95D43" w:rsidR="0057698E" w:rsidRPr="00EA02D2" w:rsidRDefault="00064613" w:rsidP="00064613">
            <w:pPr>
              <w:pStyle w:val="Normal6a"/>
            </w:pPr>
            <w:r w:rsidRPr="00EA02D2">
              <w:rPr>
                <w:b/>
                <w:bCs/>
                <w:i/>
                <w:iCs/>
              </w:rPr>
              <w:t>(</w:t>
            </w:r>
            <w:r w:rsidR="0057698E" w:rsidRPr="00EA02D2">
              <w:rPr>
                <w:b/>
                <w:bCs/>
                <w:i/>
                <w:iCs/>
              </w:rPr>
              <w:t>31)</w:t>
            </w:r>
            <w:r w:rsidR="0057698E" w:rsidRPr="00EA02D2">
              <w:tab/>
              <w:t>For at nå målet med denne forordning</w:t>
            </w:r>
            <w:r w:rsidR="0057698E" w:rsidRPr="00EA02D2">
              <w:rPr>
                <w:b/>
                <w:bCs/>
                <w:i/>
                <w:iCs/>
              </w:rPr>
              <w:t xml:space="preserve"> </w:t>
            </w:r>
            <w:r w:rsidR="0057698E" w:rsidRPr="00EA02D2">
              <w:t xml:space="preserve">kan deltagende medlemsstater </w:t>
            </w:r>
            <w:r w:rsidR="0057698E" w:rsidRPr="00EA02D2">
              <w:rPr>
                <w:b/>
                <w:bCs/>
                <w:i/>
                <w:iCs/>
              </w:rPr>
              <w:t>træffe de foranstaltninger, som hver medlemsstat finder nødvendige på grundlag af dens specifikke sociale, økonomiske og arbejdsmæssige behov og karakteristika</w:t>
            </w:r>
            <w:r w:rsidR="0057698E" w:rsidRPr="00EA02D2">
              <w:t>.</w:t>
            </w:r>
          </w:p>
        </w:tc>
      </w:tr>
    </w:tbl>
    <w:p w14:paraId="0BA0C88E"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{EL}</w:t>
      </w:r>
      <w:r w:rsidRPr="00EA02D2">
        <w:t>el</w:t>
      </w:r>
      <w:r w:rsidRPr="00EA02D2">
        <w:rPr>
          <w:rStyle w:val="HideTWBExt"/>
          <w:color w:val="auto"/>
        </w:rPr>
        <w:t>&lt;/Original&gt;</w:t>
      </w:r>
    </w:p>
    <w:p w14:paraId="323A9FB1" w14:textId="77777777" w:rsidR="0057698E" w:rsidRPr="00EA02D2" w:rsidRDefault="0057698E" w:rsidP="0057698E">
      <w:r w:rsidRPr="00EA02D2">
        <w:rPr>
          <w:rStyle w:val="HideTWBExt"/>
          <w:color w:val="auto"/>
        </w:rPr>
        <w:t>&lt;/AmendB&gt;</w:t>
      </w:r>
    </w:p>
    <w:p w14:paraId="084C4FEA"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294</w:t>
      </w:r>
      <w:r w:rsidRPr="00EA02D2">
        <w:rPr>
          <w:rStyle w:val="HideTWBExt"/>
          <w:color w:val="auto"/>
        </w:rPr>
        <w:t>&lt;/NumAmB&gt;</w:t>
      </w:r>
    </w:p>
    <w:p w14:paraId="72A28904" w14:textId="77777777" w:rsidR="0057698E" w:rsidRPr="00EA02D2" w:rsidRDefault="0057698E" w:rsidP="0057698E">
      <w:pPr>
        <w:pStyle w:val="NormalBold"/>
      </w:pPr>
      <w:r w:rsidRPr="00EA02D2">
        <w:rPr>
          <w:rStyle w:val="HideTWBExt"/>
          <w:b w:val="0"/>
          <w:color w:val="auto"/>
        </w:rPr>
        <w:t>&lt;RepeatBlock-By&gt;&lt;Members&gt;</w:t>
      </w:r>
      <w:r w:rsidRPr="00EA02D2">
        <w:t>Lena Düpont, Tomas Tobé, Alice Teodorescu Måwe</w:t>
      </w:r>
      <w:r w:rsidRPr="00EA02D2">
        <w:rPr>
          <w:rStyle w:val="HideTWBExt"/>
          <w:b w:val="0"/>
          <w:color w:val="auto"/>
        </w:rPr>
        <w:t>&lt;/Members&gt;</w:t>
      </w:r>
    </w:p>
    <w:p w14:paraId="606F4374" w14:textId="77777777" w:rsidR="0057698E" w:rsidRPr="00EA02D2" w:rsidRDefault="0057698E" w:rsidP="0057698E">
      <w:pPr>
        <w:pStyle w:val="NormalBold"/>
      </w:pPr>
      <w:r w:rsidRPr="00EA02D2">
        <w:rPr>
          <w:rStyle w:val="HideTWBExt"/>
          <w:b w:val="0"/>
          <w:color w:val="auto"/>
        </w:rPr>
        <w:t>&lt;/RepeatBlock-By&gt;</w:t>
      </w:r>
    </w:p>
    <w:p w14:paraId="277BB3A6"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FA7C078" w14:textId="77777777" w:rsidR="0057698E" w:rsidRPr="00EA02D2" w:rsidRDefault="0057698E" w:rsidP="0057698E">
      <w:pPr>
        <w:pStyle w:val="NormalBold"/>
      </w:pPr>
      <w:r w:rsidRPr="00EA02D2">
        <w:rPr>
          <w:rStyle w:val="HideTWBExt"/>
          <w:color w:val="auto"/>
        </w:rPr>
        <w:t>&lt;Article&gt;</w:t>
      </w:r>
      <w:r w:rsidRPr="00EA02D2">
        <w:t>Betragtning 31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2D44CAE9" w14:textId="77777777" w:rsidTr="00AF7750">
        <w:trPr>
          <w:trHeight w:hRule="exact" w:val="240"/>
          <w:jc w:val="center"/>
        </w:trPr>
        <w:tc>
          <w:tcPr>
            <w:tcW w:w="9752" w:type="dxa"/>
            <w:gridSpan w:val="2"/>
            <w:tcBorders>
              <w:top w:val="nil"/>
              <w:left w:val="nil"/>
              <w:bottom w:val="nil"/>
              <w:right w:val="nil"/>
            </w:tcBorders>
          </w:tcPr>
          <w:p w14:paraId="718F9B46" w14:textId="77777777" w:rsidR="0057698E" w:rsidRPr="00EA02D2" w:rsidRDefault="0057698E" w:rsidP="00AF7750"/>
        </w:tc>
      </w:tr>
      <w:tr w:rsidR="004F5FC3" w:rsidRPr="00EA02D2" w14:paraId="6E0E9619" w14:textId="77777777" w:rsidTr="00AF7750">
        <w:trPr>
          <w:trHeight w:val="240"/>
          <w:jc w:val="center"/>
        </w:trPr>
        <w:tc>
          <w:tcPr>
            <w:tcW w:w="4876" w:type="dxa"/>
            <w:tcBorders>
              <w:top w:val="nil"/>
              <w:left w:val="nil"/>
              <w:bottom w:val="nil"/>
              <w:right w:val="nil"/>
            </w:tcBorders>
          </w:tcPr>
          <w:p w14:paraId="4329177F"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1A774E96" w14:textId="77777777" w:rsidR="0057698E" w:rsidRPr="00EA02D2" w:rsidRDefault="0057698E" w:rsidP="00AF7750">
            <w:pPr>
              <w:pStyle w:val="AmColumnHeading"/>
            </w:pPr>
            <w:r w:rsidRPr="00EA02D2">
              <w:t>Ændringsforslag</w:t>
            </w:r>
          </w:p>
        </w:tc>
      </w:tr>
      <w:tr w:rsidR="004F5FC3" w:rsidRPr="00EA02D2" w14:paraId="571B6083" w14:textId="77777777" w:rsidTr="00AF7750">
        <w:trPr>
          <w:jc w:val="center"/>
        </w:trPr>
        <w:tc>
          <w:tcPr>
            <w:tcW w:w="4876" w:type="dxa"/>
            <w:tcBorders>
              <w:top w:val="nil"/>
              <w:left w:val="nil"/>
              <w:bottom w:val="nil"/>
              <w:right w:val="nil"/>
            </w:tcBorders>
          </w:tcPr>
          <w:p w14:paraId="40A13378" w14:textId="77777777" w:rsidR="0057698E" w:rsidRPr="00EA02D2" w:rsidRDefault="0057698E" w:rsidP="00AF7750">
            <w:pPr>
              <w:pStyle w:val="Normal6a"/>
            </w:pPr>
            <w:r w:rsidRPr="00EA02D2">
              <w:rPr>
                <w:b/>
                <w:i/>
                <w:iCs/>
              </w:rPr>
              <w:t>31)</w:t>
            </w:r>
            <w:r w:rsidRPr="00EA02D2">
              <w:tab/>
              <w:t xml:space="preserve">For at nå målet med denne forordning bør der sikres en effektiv gennemførelse af EU-lovgivningen om lovlig migration. </w:t>
            </w:r>
            <w:r w:rsidRPr="00EA02D2">
              <w:rPr>
                <w:b/>
                <w:bCs/>
                <w:i/>
                <w:iCs/>
              </w:rPr>
              <w:t>For at gøre rekrutteringen af jobsøgende fra tredjelande med bopæl uden for Unionen lettere og hurtigere for arbejdsgivere, kan deltagende medlemsstater desuden indføre fremskyndede indvandringsprocedurer, navnlig med hensyn til opnåelse af visa og opholdstilladelser til arbejdsformål og fritagelse fra princippet om præference for EU-</w:t>
            </w:r>
            <w:r w:rsidRPr="00EA02D2">
              <w:rPr>
                <w:b/>
                <w:i/>
              </w:rPr>
              <w:t xml:space="preserve">borgere. Gennemførelsen af </w:t>
            </w:r>
            <w:r w:rsidRPr="00EA02D2">
              <w:rPr>
                <w:b/>
                <w:i/>
              </w:rPr>
              <w:lastRenderedPageBreak/>
              <w:t>fremskyndede indvandringsprocedurer kan drøftes inden for rammerne af EU-talentpuljens styringsgruppe, navnlig med henblik på at støtte udvekslingen af bedste praksis mellem medlemsstaterne</w:t>
            </w:r>
            <w:r w:rsidRPr="00EA02D2">
              <w:t>.</w:t>
            </w:r>
          </w:p>
        </w:tc>
        <w:tc>
          <w:tcPr>
            <w:tcW w:w="4876" w:type="dxa"/>
            <w:tcBorders>
              <w:top w:val="nil"/>
              <w:left w:val="nil"/>
              <w:bottom w:val="nil"/>
              <w:right w:val="nil"/>
            </w:tcBorders>
          </w:tcPr>
          <w:p w14:paraId="03405C23" w14:textId="77777777" w:rsidR="0057698E" w:rsidRPr="00EA02D2" w:rsidRDefault="0057698E" w:rsidP="00AF7750">
            <w:pPr>
              <w:pStyle w:val="Normal6a"/>
            </w:pPr>
            <w:r w:rsidRPr="00EA02D2">
              <w:rPr>
                <w:b/>
                <w:bCs/>
                <w:i/>
                <w:iCs/>
              </w:rPr>
              <w:lastRenderedPageBreak/>
              <w:t>(31)</w:t>
            </w:r>
            <w:r w:rsidRPr="00EA02D2">
              <w:tab/>
              <w:t xml:space="preserve">For at nå målet med denne forordning bør der sikres en effektiv gennemførelse af EU-lovgivningen om lovlig migration. </w:t>
            </w:r>
            <w:r w:rsidRPr="00EA02D2">
              <w:rPr>
                <w:b/>
                <w:bCs/>
                <w:i/>
                <w:iCs/>
              </w:rPr>
              <w:t>Forordningen omfatter ikke en ny lovlig migrationsvej, og medlemsstaterne bevarer retten til at bestemme omfanget af tredjelandsstatsborgeres indrejse i deres territorium</w:t>
            </w:r>
            <w:r w:rsidRPr="00EA02D2">
              <w:t>.</w:t>
            </w:r>
          </w:p>
        </w:tc>
      </w:tr>
    </w:tbl>
    <w:p w14:paraId="50526B77"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04F197F7" w14:textId="77777777" w:rsidR="0057698E" w:rsidRPr="00EA02D2" w:rsidRDefault="0057698E" w:rsidP="0057698E">
      <w:r w:rsidRPr="00EA02D2">
        <w:rPr>
          <w:rStyle w:val="HideTWBExt"/>
          <w:color w:val="auto"/>
        </w:rPr>
        <w:t>&lt;/AmendB&gt;</w:t>
      </w:r>
    </w:p>
    <w:p w14:paraId="1E3CE093"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295</w:t>
      </w:r>
      <w:r w:rsidRPr="00EA02D2">
        <w:rPr>
          <w:rStyle w:val="HideTWBExt"/>
          <w:color w:val="auto"/>
        </w:rPr>
        <w:t>&lt;/NumAmB&gt;</w:t>
      </w:r>
    </w:p>
    <w:p w14:paraId="20803B2D" w14:textId="77777777" w:rsidR="0057698E" w:rsidRPr="00EA02D2" w:rsidRDefault="0057698E" w:rsidP="0057698E">
      <w:pPr>
        <w:pStyle w:val="NormalBold"/>
      </w:pPr>
      <w:r w:rsidRPr="00EA02D2">
        <w:rPr>
          <w:rStyle w:val="HideTWBExt"/>
          <w:b w:val="0"/>
          <w:color w:val="auto"/>
        </w:rPr>
        <w:t>&lt;RepeatBlock-By&gt;&lt;Members&gt;</w:t>
      </w:r>
      <w:r w:rsidRPr="00EA02D2">
        <w:t>Alice Teodorescu Måwe</w:t>
      </w:r>
      <w:r w:rsidRPr="00EA02D2">
        <w:rPr>
          <w:rStyle w:val="HideTWBExt"/>
          <w:b w:val="0"/>
          <w:color w:val="auto"/>
        </w:rPr>
        <w:t>&lt;/Members&gt;</w:t>
      </w:r>
    </w:p>
    <w:p w14:paraId="726AE3AB" w14:textId="77777777" w:rsidR="0057698E" w:rsidRPr="00EA02D2" w:rsidRDefault="0057698E" w:rsidP="0057698E">
      <w:pPr>
        <w:pStyle w:val="NormalBold"/>
      </w:pPr>
      <w:r w:rsidRPr="00EA02D2">
        <w:rPr>
          <w:rStyle w:val="HideTWBExt"/>
          <w:b w:val="0"/>
          <w:color w:val="auto"/>
        </w:rPr>
        <w:t>&lt;/RepeatBlock-By&gt;</w:t>
      </w:r>
    </w:p>
    <w:p w14:paraId="09AD0B6A"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E9B9163" w14:textId="77777777" w:rsidR="0057698E" w:rsidRPr="00EA02D2" w:rsidRDefault="0057698E" w:rsidP="0057698E">
      <w:pPr>
        <w:pStyle w:val="NormalBold"/>
      </w:pPr>
      <w:r w:rsidRPr="00EA02D2">
        <w:rPr>
          <w:rStyle w:val="HideTWBExt"/>
          <w:color w:val="auto"/>
        </w:rPr>
        <w:t>&lt;Article&gt;</w:t>
      </w:r>
      <w:r w:rsidRPr="00EA02D2">
        <w:t>Betragtning 31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1CAB7FB" w14:textId="77777777" w:rsidTr="00AF7750">
        <w:trPr>
          <w:trHeight w:hRule="exact" w:val="240"/>
          <w:jc w:val="center"/>
        </w:trPr>
        <w:tc>
          <w:tcPr>
            <w:tcW w:w="9752" w:type="dxa"/>
            <w:gridSpan w:val="2"/>
            <w:tcBorders>
              <w:top w:val="nil"/>
              <w:left w:val="nil"/>
              <w:bottom w:val="nil"/>
              <w:right w:val="nil"/>
            </w:tcBorders>
          </w:tcPr>
          <w:p w14:paraId="41255F6D" w14:textId="77777777" w:rsidR="0057698E" w:rsidRPr="00EA02D2" w:rsidRDefault="0057698E" w:rsidP="00AF7750"/>
        </w:tc>
      </w:tr>
      <w:tr w:rsidR="004F5FC3" w:rsidRPr="00EA02D2" w14:paraId="10E966CC" w14:textId="77777777" w:rsidTr="00AF7750">
        <w:trPr>
          <w:trHeight w:val="240"/>
          <w:jc w:val="center"/>
        </w:trPr>
        <w:tc>
          <w:tcPr>
            <w:tcW w:w="4876" w:type="dxa"/>
            <w:tcBorders>
              <w:top w:val="nil"/>
              <w:left w:val="nil"/>
              <w:bottom w:val="nil"/>
              <w:right w:val="nil"/>
            </w:tcBorders>
          </w:tcPr>
          <w:p w14:paraId="6900FAC9"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5A1F2B8" w14:textId="77777777" w:rsidR="0057698E" w:rsidRPr="00EA02D2" w:rsidRDefault="0057698E" w:rsidP="00AF7750">
            <w:pPr>
              <w:pStyle w:val="AmColumnHeading"/>
            </w:pPr>
            <w:r w:rsidRPr="00EA02D2">
              <w:t>Ændringsforslag</w:t>
            </w:r>
          </w:p>
        </w:tc>
      </w:tr>
      <w:tr w:rsidR="004F5FC3" w:rsidRPr="00EA02D2" w14:paraId="61C9009C" w14:textId="77777777" w:rsidTr="00AF7750">
        <w:trPr>
          <w:jc w:val="center"/>
        </w:trPr>
        <w:tc>
          <w:tcPr>
            <w:tcW w:w="4876" w:type="dxa"/>
            <w:tcBorders>
              <w:top w:val="nil"/>
              <w:left w:val="nil"/>
              <w:bottom w:val="nil"/>
              <w:right w:val="nil"/>
            </w:tcBorders>
          </w:tcPr>
          <w:p w14:paraId="65194D70" w14:textId="77777777" w:rsidR="0057698E" w:rsidRPr="00EA02D2" w:rsidRDefault="0057698E" w:rsidP="00AF7750">
            <w:pPr>
              <w:pStyle w:val="Normal6a"/>
            </w:pPr>
            <w:r w:rsidRPr="00EA02D2">
              <w:rPr>
                <w:b/>
                <w:i/>
                <w:iCs/>
              </w:rPr>
              <w:t>31)</w:t>
            </w:r>
            <w:r w:rsidRPr="00EA02D2">
              <w:tab/>
              <w:t xml:space="preserve">For at nå målet med denne forordning bør der sikres en effektiv gennemførelse af EU-lovgivningen om lovlig migration. </w:t>
            </w:r>
            <w:r w:rsidRPr="00EA02D2">
              <w:rPr>
                <w:b/>
                <w:bCs/>
                <w:i/>
                <w:iCs/>
              </w:rPr>
              <w:t>For at gøre rekrutteringen af jobsøgende fra tredjelande med bopæl uden for Unionen lettere og hurtigere for arbejdsgivere, kan deltagende medlemsstater desuden indføre fremskyndede indvandringsprocedurer, navnlig med hensyn til opnåelse af visa og opholdstilladelser til arbejdsformål og fritagelse fra princippet om præference for EU-</w:t>
            </w:r>
            <w:r w:rsidRPr="00EA02D2">
              <w:rPr>
                <w:b/>
                <w:i/>
              </w:rPr>
              <w:t>borgere. Gennemførelsen af fremskyndede indvandringsprocedurer kan drøftes inden for rammerne af EU-talentpuljens styringsgruppe, navnlig med henblik på at støtte udvekslingen af bedste praksis mellem medlemsstaterne</w:t>
            </w:r>
            <w:r w:rsidRPr="00EA02D2">
              <w:t>.</w:t>
            </w:r>
          </w:p>
        </w:tc>
        <w:tc>
          <w:tcPr>
            <w:tcW w:w="4876" w:type="dxa"/>
            <w:tcBorders>
              <w:top w:val="nil"/>
              <w:left w:val="nil"/>
              <w:bottom w:val="nil"/>
              <w:right w:val="nil"/>
            </w:tcBorders>
          </w:tcPr>
          <w:p w14:paraId="16BCBDC6" w14:textId="77777777" w:rsidR="0057698E" w:rsidRPr="00EA02D2" w:rsidRDefault="0057698E" w:rsidP="00AF7750">
            <w:pPr>
              <w:pStyle w:val="Normal6a"/>
            </w:pPr>
            <w:r w:rsidRPr="00EA02D2">
              <w:rPr>
                <w:b/>
                <w:bCs/>
                <w:i/>
                <w:iCs/>
              </w:rPr>
              <w:t>(31)</w:t>
            </w:r>
            <w:r w:rsidRPr="00EA02D2">
              <w:tab/>
              <w:t>For at nå målet med denne forordning bør der sikres en effektiv gennemførelse af EU-lovgivningen om lovlig migration. </w:t>
            </w:r>
            <w:r w:rsidRPr="00EA02D2">
              <w:rPr>
                <w:b/>
                <w:bCs/>
                <w:i/>
                <w:iCs/>
              </w:rPr>
              <w:t>Forordningen omfatter ikke en ny lovlig migrationsvej, og medlemsstaterne bevarer således retten til at bestemme omfanget af tredjelandsstatsborgeres indrejse i deres territorium</w:t>
            </w:r>
            <w:r w:rsidRPr="00EA02D2">
              <w:t>.</w:t>
            </w:r>
          </w:p>
        </w:tc>
      </w:tr>
    </w:tbl>
    <w:p w14:paraId="77295CE6"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08DDE9E8" w14:textId="77777777" w:rsidR="0057698E" w:rsidRPr="00EA02D2" w:rsidRDefault="0057698E" w:rsidP="0057698E">
      <w:r w:rsidRPr="00EA02D2">
        <w:rPr>
          <w:rStyle w:val="HideTWBExt"/>
          <w:color w:val="auto"/>
        </w:rPr>
        <w:t>&lt;/AmendB&gt;</w:t>
      </w:r>
    </w:p>
    <w:p w14:paraId="788E2CCA"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296</w:t>
      </w:r>
      <w:r w:rsidRPr="00EA02D2">
        <w:rPr>
          <w:rStyle w:val="HideTWBExt"/>
          <w:color w:val="auto"/>
        </w:rPr>
        <w:t>&lt;/NumAmB&gt;</w:t>
      </w:r>
    </w:p>
    <w:p w14:paraId="01594AF5" w14:textId="77777777" w:rsidR="0057698E" w:rsidRPr="00EA02D2" w:rsidRDefault="0057698E" w:rsidP="0057698E">
      <w:pPr>
        <w:pStyle w:val="NormalBold"/>
      </w:pPr>
      <w:r w:rsidRPr="00EA02D2">
        <w:rPr>
          <w:rStyle w:val="HideTWBExt"/>
          <w:b w:val="0"/>
          <w:color w:val="auto"/>
        </w:rPr>
        <w:t>&lt;RepeatBlock-By&gt;&lt;Members&gt;</w:t>
      </w:r>
      <w:r w:rsidRPr="00EA02D2">
        <w:t>Petra Steger, Jaroslav Bžoch, Fabrice Leggeri, António Tânger Corrêa, Jorge Buxadé Villalba, Marieke Ehlers</w:t>
      </w:r>
      <w:r w:rsidRPr="00EA02D2">
        <w:rPr>
          <w:rStyle w:val="HideTWBExt"/>
          <w:b w:val="0"/>
          <w:color w:val="auto"/>
        </w:rPr>
        <w:t>&lt;/Members&gt;</w:t>
      </w:r>
    </w:p>
    <w:p w14:paraId="599D38FF" w14:textId="77777777" w:rsidR="0057698E" w:rsidRPr="00EA02D2" w:rsidRDefault="0057698E" w:rsidP="0057698E">
      <w:pPr>
        <w:pStyle w:val="NormalBold"/>
      </w:pPr>
      <w:r w:rsidRPr="00EA02D2">
        <w:rPr>
          <w:rStyle w:val="HideTWBExt"/>
          <w:b w:val="0"/>
          <w:color w:val="auto"/>
        </w:rPr>
        <w:t>&lt;/RepeatBlock-By&gt;</w:t>
      </w:r>
    </w:p>
    <w:p w14:paraId="7FA07DFA"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B0DE857" w14:textId="77777777" w:rsidR="0057698E" w:rsidRPr="00EA02D2" w:rsidRDefault="0057698E" w:rsidP="0057698E">
      <w:pPr>
        <w:pStyle w:val="NormalBold"/>
      </w:pPr>
      <w:r w:rsidRPr="00EA02D2">
        <w:rPr>
          <w:rStyle w:val="HideTWBExt"/>
          <w:color w:val="auto"/>
        </w:rPr>
        <w:t>&lt;Article&gt;</w:t>
      </w:r>
      <w:r w:rsidRPr="00EA02D2">
        <w:t>Betragtning 31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5258931" w14:textId="77777777" w:rsidTr="00AF7750">
        <w:trPr>
          <w:trHeight w:hRule="exact" w:val="240"/>
          <w:jc w:val="center"/>
        </w:trPr>
        <w:tc>
          <w:tcPr>
            <w:tcW w:w="9752" w:type="dxa"/>
            <w:gridSpan w:val="2"/>
            <w:tcBorders>
              <w:top w:val="nil"/>
              <w:left w:val="nil"/>
              <w:bottom w:val="nil"/>
              <w:right w:val="nil"/>
            </w:tcBorders>
          </w:tcPr>
          <w:p w14:paraId="6F9729A5" w14:textId="77777777" w:rsidR="0057698E" w:rsidRPr="00EA02D2" w:rsidRDefault="0057698E" w:rsidP="00AF7750"/>
        </w:tc>
      </w:tr>
      <w:tr w:rsidR="004F5FC3" w:rsidRPr="00EA02D2" w14:paraId="21F247B2" w14:textId="77777777" w:rsidTr="00AF7750">
        <w:trPr>
          <w:trHeight w:val="240"/>
          <w:jc w:val="center"/>
        </w:trPr>
        <w:tc>
          <w:tcPr>
            <w:tcW w:w="4876" w:type="dxa"/>
            <w:tcBorders>
              <w:top w:val="nil"/>
              <w:left w:val="nil"/>
              <w:bottom w:val="nil"/>
              <w:right w:val="nil"/>
            </w:tcBorders>
          </w:tcPr>
          <w:p w14:paraId="5C0CE627" w14:textId="77777777" w:rsidR="0057698E" w:rsidRPr="00EA02D2" w:rsidRDefault="0057698E" w:rsidP="00AF7750">
            <w:pPr>
              <w:pStyle w:val="AmColumnHeading"/>
            </w:pPr>
            <w:r w:rsidRPr="00EA02D2">
              <w:lastRenderedPageBreak/>
              <w:t>Kommissionens forslag</w:t>
            </w:r>
          </w:p>
        </w:tc>
        <w:tc>
          <w:tcPr>
            <w:tcW w:w="4876" w:type="dxa"/>
            <w:tcBorders>
              <w:top w:val="nil"/>
              <w:left w:val="nil"/>
              <w:bottom w:val="nil"/>
              <w:right w:val="nil"/>
            </w:tcBorders>
          </w:tcPr>
          <w:p w14:paraId="75E65FB3" w14:textId="77777777" w:rsidR="0057698E" w:rsidRPr="00EA02D2" w:rsidRDefault="0057698E" w:rsidP="00AF7750">
            <w:pPr>
              <w:pStyle w:val="AmColumnHeading"/>
            </w:pPr>
            <w:r w:rsidRPr="00EA02D2">
              <w:t>Ændringsforslag</w:t>
            </w:r>
          </w:p>
        </w:tc>
      </w:tr>
      <w:tr w:rsidR="004F5FC3" w:rsidRPr="00EA02D2" w14:paraId="1859A54F" w14:textId="77777777" w:rsidTr="00AF7750">
        <w:trPr>
          <w:jc w:val="center"/>
        </w:trPr>
        <w:tc>
          <w:tcPr>
            <w:tcW w:w="4876" w:type="dxa"/>
            <w:tcBorders>
              <w:top w:val="nil"/>
              <w:left w:val="nil"/>
              <w:bottom w:val="nil"/>
              <w:right w:val="nil"/>
            </w:tcBorders>
          </w:tcPr>
          <w:p w14:paraId="66B54044" w14:textId="77777777" w:rsidR="0057698E" w:rsidRPr="00EA02D2" w:rsidRDefault="0057698E" w:rsidP="00AF7750">
            <w:pPr>
              <w:pStyle w:val="Normal6a"/>
            </w:pPr>
            <w:r w:rsidRPr="00EA02D2">
              <w:rPr>
                <w:b/>
                <w:i/>
                <w:iCs/>
              </w:rPr>
              <w:t>31)</w:t>
            </w:r>
            <w:r w:rsidRPr="00EA02D2">
              <w:tab/>
              <w:t xml:space="preserve">For at nå målet med denne forordning bør der sikres en effektiv gennemførelse af EU-lovgivningen om lovlig migration. </w:t>
            </w:r>
            <w:r w:rsidRPr="00EA02D2">
              <w:rPr>
                <w:b/>
                <w:i/>
              </w:rPr>
              <w:t>For at gøre rekrutteringen af jobsøgende fra tredjelande med bopæl uden for Unionen lettere og hurtigere for arbejdsgiver</w:t>
            </w:r>
            <w:r w:rsidRPr="00EA02D2">
              <w:rPr>
                <w:b/>
                <w:bCs/>
                <w:i/>
                <w:iCs/>
              </w:rPr>
              <w:t>e, kan deltagende medlemsstater</w:t>
            </w:r>
            <w:r w:rsidRPr="00EA02D2">
              <w:t xml:space="preserve"> desuden </w:t>
            </w:r>
            <w:r w:rsidRPr="00EA02D2">
              <w:rPr>
                <w:b/>
                <w:bCs/>
                <w:i/>
                <w:iCs/>
              </w:rPr>
              <w:t>indføre fremskyndede indvandringsprocedurer, navnlig med hensyn til opnåelse af visa og opholdstilladelser til arbejdsformål og fritagelse fra princippet om præference for EU-borgere</w:t>
            </w:r>
            <w:r w:rsidRPr="00EA02D2">
              <w:t xml:space="preserve">. </w:t>
            </w:r>
            <w:r w:rsidRPr="00EA02D2">
              <w:rPr>
                <w:b/>
                <w:i/>
              </w:rPr>
              <w:t>Gennemførelsen af fremskyndede indvandringsprocedurer kan drøftes inden for rammerne af EU-talentpuljens styringsgruppe, navnlig med henblik på at støtte udvekslingen af bedste praksis mellem medlemsstaterne.</w:t>
            </w:r>
          </w:p>
        </w:tc>
        <w:tc>
          <w:tcPr>
            <w:tcW w:w="4876" w:type="dxa"/>
            <w:tcBorders>
              <w:top w:val="nil"/>
              <w:left w:val="nil"/>
              <w:bottom w:val="nil"/>
              <w:right w:val="nil"/>
            </w:tcBorders>
          </w:tcPr>
          <w:p w14:paraId="526F7147" w14:textId="77777777" w:rsidR="0057698E" w:rsidRPr="00EA02D2" w:rsidRDefault="0057698E" w:rsidP="00AF7750">
            <w:pPr>
              <w:pStyle w:val="Normal6a"/>
            </w:pPr>
            <w:r w:rsidRPr="00EA02D2">
              <w:rPr>
                <w:b/>
                <w:bCs/>
                <w:i/>
                <w:iCs/>
              </w:rPr>
              <w:t>(31)</w:t>
            </w:r>
            <w:r w:rsidRPr="00EA02D2">
              <w:tab/>
              <w:t xml:space="preserve">For at nå målet med denne forordning bør der sikres en effektiv gennemførelse af EU-lovgivningen om lovlig migration. </w:t>
            </w:r>
            <w:r w:rsidRPr="00EA02D2">
              <w:rPr>
                <w:b/>
                <w:bCs/>
                <w:i/>
                <w:iCs/>
              </w:rPr>
              <w:t xml:space="preserve">For at undgå sikkerhedsrisici bør medlemsstaterne </w:t>
            </w:r>
            <w:r w:rsidRPr="00EA02D2">
              <w:t xml:space="preserve">desuden </w:t>
            </w:r>
            <w:r w:rsidRPr="00EA02D2">
              <w:rPr>
                <w:b/>
                <w:bCs/>
                <w:i/>
                <w:iCs/>
              </w:rPr>
              <w:t>foretage den nødvendige sikkerhedskontrol i henhold til national lovgivning, herunder kontrol af EU-databaser såsom Schengeninformationssystemet</w:t>
            </w:r>
            <w:r w:rsidRPr="00EA02D2">
              <w:t>.</w:t>
            </w:r>
          </w:p>
        </w:tc>
      </w:tr>
    </w:tbl>
    <w:p w14:paraId="42278C7C"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02454126" w14:textId="77777777" w:rsidR="0057698E" w:rsidRPr="00EA02D2" w:rsidRDefault="0057698E" w:rsidP="0057698E">
      <w:r w:rsidRPr="00EA02D2">
        <w:rPr>
          <w:rStyle w:val="HideTWBExt"/>
          <w:color w:val="auto"/>
        </w:rPr>
        <w:t>&lt;/AmendB&gt;</w:t>
      </w:r>
    </w:p>
    <w:p w14:paraId="7FAF7393"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297</w:t>
      </w:r>
      <w:r w:rsidRPr="00EA02D2">
        <w:rPr>
          <w:rStyle w:val="HideTWBExt"/>
          <w:color w:val="auto"/>
        </w:rPr>
        <w:t>&lt;/NumAmB&gt;</w:t>
      </w:r>
    </w:p>
    <w:p w14:paraId="08F1B821" w14:textId="77777777" w:rsidR="0057698E" w:rsidRPr="00EA02D2" w:rsidRDefault="0057698E" w:rsidP="0057698E">
      <w:pPr>
        <w:pStyle w:val="NormalBold"/>
      </w:pPr>
      <w:r w:rsidRPr="00EA02D2">
        <w:rPr>
          <w:rStyle w:val="HideTWBExt"/>
          <w:b w:val="0"/>
          <w:color w:val="auto"/>
        </w:rPr>
        <w:t>&lt;RepeatBlock-By&gt;&lt;Members&gt;</w:t>
      </w:r>
      <w:r w:rsidRPr="00EA02D2">
        <w:t>Jan-Christoph Oetjen, Abir Al-Sahlani, Hilde Vautmans, Irena Joveva, Lucia Yar</w:t>
      </w:r>
      <w:r w:rsidRPr="00EA02D2">
        <w:rPr>
          <w:rStyle w:val="HideTWBExt"/>
          <w:b w:val="0"/>
          <w:color w:val="auto"/>
        </w:rPr>
        <w:t>&lt;/Members&gt;</w:t>
      </w:r>
    </w:p>
    <w:p w14:paraId="3C3188DB" w14:textId="77777777" w:rsidR="0057698E" w:rsidRPr="00EA02D2" w:rsidRDefault="0057698E" w:rsidP="0057698E">
      <w:pPr>
        <w:pStyle w:val="NormalBold"/>
      </w:pPr>
      <w:r w:rsidRPr="00EA02D2">
        <w:rPr>
          <w:rStyle w:val="HideTWBExt"/>
          <w:b w:val="0"/>
          <w:color w:val="auto"/>
        </w:rPr>
        <w:t>&lt;/RepeatBlock-By&gt;</w:t>
      </w:r>
    </w:p>
    <w:p w14:paraId="535BFC3E"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AE8C9B1" w14:textId="77777777" w:rsidR="0057698E" w:rsidRPr="00EA02D2" w:rsidRDefault="0057698E" w:rsidP="0057698E">
      <w:pPr>
        <w:pStyle w:val="NormalBold"/>
      </w:pPr>
      <w:r w:rsidRPr="00EA02D2">
        <w:rPr>
          <w:rStyle w:val="HideTWBExt"/>
          <w:color w:val="auto"/>
        </w:rPr>
        <w:t>&lt;Article&gt;</w:t>
      </w:r>
      <w:r w:rsidRPr="00EA02D2">
        <w:t>Betragtning 31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30167DF0" w14:textId="77777777" w:rsidTr="00AF7750">
        <w:trPr>
          <w:trHeight w:hRule="exact" w:val="240"/>
          <w:jc w:val="center"/>
        </w:trPr>
        <w:tc>
          <w:tcPr>
            <w:tcW w:w="9752" w:type="dxa"/>
            <w:gridSpan w:val="2"/>
            <w:tcBorders>
              <w:top w:val="nil"/>
              <w:left w:val="nil"/>
              <w:bottom w:val="nil"/>
              <w:right w:val="nil"/>
            </w:tcBorders>
          </w:tcPr>
          <w:p w14:paraId="1F8E45BF" w14:textId="77777777" w:rsidR="0057698E" w:rsidRPr="00EA02D2" w:rsidRDefault="0057698E" w:rsidP="00AF7750"/>
        </w:tc>
      </w:tr>
      <w:tr w:rsidR="004F5FC3" w:rsidRPr="00EA02D2" w14:paraId="6B85DD7A" w14:textId="77777777" w:rsidTr="00AF7750">
        <w:trPr>
          <w:trHeight w:val="240"/>
          <w:jc w:val="center"/>
        </w:trPr>
        <w:tc>
          <w:tcPr>
            <w:tcW w:w="4876" w:type="dxa"/>
            <w:tcBorders>
              <w:top w:val="nil"/>
              <w:left w:val="nil"/>
              <w:bottom w:val="nil"/>
              <w:right w:val="nil"/>
            </w:tcBorders>
          </w:tcPr>
          <w:p w14:paraId="69EA39F3"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59BE1058" w14:textId="77777777" w:rsidR="0057698E" w:rsidRPr="00EA02D2" w:rsidRDefault="0057698E" w:rsidP="00AF7750">
            <w:pPr>
              <w:pStyle w:val="AmColumnHeading"/>
            </w:pPr>
            <w:r w:rsidRPr="00EA02D2">
              <w:t>Ændringsforslag</w:t>
            </w:r>
          </w:p>
        </w:tc>
      </w:tr>
      <w:tr w:rsidR="004F5FC3" w:rsidRPr="00EA02D2" w14:paraId="5D2F6E73" w14:textId="77777777" w:rsidTr="00AF7750">
        <w:trPr>
          <w:jc w:val="center"/>
        </w:trPr>
        <w:tc>
          <w:tcPr>
            <w:tcW w:w="4876" w:type="dxa"/>
            <w:tcBorders>
              <w:top w:val="nil"/>
              <w:left w:val="nil"/>
              <w:bottom w:val="nil"/>
              <w:right w:val="nil"/>
            </w:tcBorders>
          </w:tcPr>
          <w:p w14:paraId="098E858A" w14:textId="77777777" w:rsidR="0057698E" w:rsidRPr="00EA02D2" w:rsidRDefault="0057698E" w:rsidP="00AF7750">
            <w:pPr>
              <w:pStyle w:val="Normal6a"/>
            </w:pPr>
            <w:r w:rsidRPr="00EA02D2">
              <w:rPr>
                <w:b/>
                <w:i/>
                <w:iCs/>
              </w:rPr>
              <w:t>31)</w:t>
            </w:r>
            <w:r w:rsidRPr="00EA02D2">
              <w:tab/>
              <w:t xml:space="preserve">For at nå målet med denne forordning bør der sikres en effektiv gennemførelse af EU-lovgivningen om lovlig migration. For at gøre rekrutteringen af jobsøgende fra tredjelande med bopæl uden for Unionen lettere og hurtigere for arbejdsgivere, </w:t>
            </w:r>
            <w:r w:rsidRPr="00EA02D2">
              <w:rPr>
                <w:b/>
                <w:bCs/>
                <w:i/>
                <w:iCs/>
              </w:rPr>
              <w:t>kan</w:t>
            </w:r>
            <w:r w:rsidRPr="00EA02D2">
              <w:rPr>
                <w:b/>
                <w:bCs/>
              </w:rPr>
              <w:t xml:space="preserve"> </w:t>
            </w:r>
            <w:r w:rsidRPr="00EA02D2">
              <w:t xml:space="preserve">deltagende medlemsstater desuden indføre fremskyndede indvandringsprocedurer, navnlig med hensyn til opnåelse af visa og opholdstilladelser til arbejdsformål og fritagelse fra princippet om præference for EU-borgere. Gennemførelsen af fremskyndede indvandringsprocedurer kan </w:t>
            </w:r>
            <w:r w:rsidRPr="00EA02D2">
              <w:lastRenderedPageBreak/>
              <w:t>drøftes inden for rammerne af EU-talentpuljens styringsgruppe, navnlig med henblik på at støtte udvekslingen af bedste praksis mellem medlemsstaterne.</w:t>
            </w:r>
          </w:p>
        </w:tc>
        <w:tc>
          <w:tcPr>
            <w:tcW w:w="4876" w:type="dxa"/>
            <w:tcBorders>
              <w:top w:val="nil"/>
              <w:left w:val="nil"/>
              <w:bottom w:val="nil"/>
              <w:right w:val="nil"/>
            </w:tcBorders>
          </w:tcPr>
          <w:p w14:paraId="3BA5A81F" w14:textId="77777777" w:rsidR="0057698E" w:rsidRPr="00EA02D2" w:rsidRDefault="0057698E" w:rsidP="00AF7750">
            <w:pPr>
              <w:pStyle w:val="Normal6a"/>
            </w:pPr>
            <w:r w:rsidRPr="00EA02D2">
              <w:rPr>
                <w:b/>
                <w:bCs/>
                <w:i/>
                <w:iCs/>
              </w:rPr>
              <w:lastRenderedPageBreak/>
              <w:t>(31)</w:t>
            </w:r>
            <w:r w:rsidRPr="00EA02D2">
              <w:tab/>
              <w:t xml:space="preserve">For at nå målet med denne forordning bør der sikres en effektiv gennemførelse af EU-lovgivningen om lovlig migration. For at gøre rekrutteringen af jobsøgende fra tredjelande med bopæl uden for Unionen lettere og hurtigere for arbejdsgivere, </w:t>
            </w:r>
            <w:r w:rsidRPr="00EA02D2">
              <w:rPr>
                <w:b/>
                <w:bCs/>
                <w:i/>
                <w:iCs/>
              </w:rPr>
              <w:t>bør</w:t>
            </w:r>
            <w:r w:rsidRPr="00EA02D2">
              <w:rPr>
                <w:b/>
                <w:bCs/>
              </w:rPr>
              <w:t xml:space="preserve"> </w:t>
            </w:r>
            <w:r w:rsidRPr="00EA02D2">
              <w:t>deltagende medlemsstater desuden indføre fremskyndede indvandringsprocedurer, navnlig med hensyn til opnåelse af visa og opholdstilladelser til arbejdsformål og fritagelse fra princippet om præference for EU-borgere</w:t>
            </w:r>
            <w:r w:rsidRPr="00EA02D2">
              <w:rPr>
                <w:b/>
                <w:bCs/>
                <w:i/>
                <w:iCs/>
              </w:rPr>
              <w:t>.</w:t>
            </w:r>
            <w:r w:rsidRPr="00EA02D2">
              <w:rPr>
                <w:b/>
                <w:i/>
              </w:rPr>
              <w:t xml:space="preserve"> </w:t>
            </w:r>
            <w:r w:rsidRPr="00EA02D2">
              <w:rPr>
                <w:b/>
                <w:bCs/>
                <w:i/>
                <w:iCs/>
              </w:rPr>
              <w:t xml:space="preserve">Medlemsstaterne bør fortrinsvis udstede arbejds- og </w:t>
            </w:r>
            <w:r w:rsidRPr="00EA02D2">
              <w:rPr>
                <w:b/>
                <w:bCs/>
                <w:i/>
                <w:iCs/>
              </w:rPr>
              <w:lastRenderedPageBreak/>
              <w:t>opholdstilladelser i henhold til direktiv (EU) 2024/1233</w:t>
            </w:r>
            <w:r w:rsidRPr="00EA02D2">
              <w:rPr>
                <w:b/>
                <w:bCs/>
                <w:i/>
                <w:iCs/>
                <w:vertAlign w:val="superscript"/>
              </w:rPr>
              <w:t>18a</w:t>
            </w:r>
            <w:r w:rsidRPr="00EA02D2">
              <w:rPr>
                <w:b/>
                <w:bCs/>
                <w:i/>
                <w:iCs/>
              </w:rPr>
              <w:t xml:space="preserve"> for at sikre en gnidningsløs og harmoniseret indvandringsprocedure, øge fleksibiliteten på det europæiske arbejdsmarked og skabe et sikkerhedsnet for arbejdstagere i tilfælde af opsigelse eller overgang mellem ansættelser</w:t>
            </w:r>
            <w:r w:rsidRPr="00EA02D2">
              <w:t>. Gennemførelsen af fremskyndede indvandringsprocedurer kan drøftes inden for rammerne af EU-talentpuljens styringsgruppe, navnlig med henblik på at støtte udvekslingen af bedste praksis mellem medlemsstaterne.</w:t>
            </w:r>
          </w:p>
        </w:tc>
      </w:tr>
      <w:tr w:rsidR="004F5FC3" w:rsidRPr="00EA02D2" w14:paraId="1F021C66" w14:textId="77777777" w:rsidTr="00AF7750">
        <w:trPr>
          <w:jc w:val="center"/>
        </w:trPr>
        <w:tc>
          <w:tcPr>
            <w:tcW w:w="4876" w:type="dxa"/>
            <w:tcBorders>
              <w:top w:val="nil"/>
              <w:left w:val="nil"/>
              <w:bottom w:val="nil"/>
              <w:right w:val="nil"/>
            </w:tcBorders>
          </w:tcPr>
          <w:p w14:paraId="7FAD0CA9" w14:textId="77777777" w:rsidR="0057698E" w:rsidRPr="00EA02D2" w:rsidRDefault="0057698E" w:rsidP="00AF7750"/>
        </w:tc>
        <w:tc>
          <w:tcPr>
            <w:tcW w:w="4876" w:type="dxa"/>
            <w:tcBorders>
              <w:top w:val="nil"/>
              <w:left w:val="nil"/>
              <w:bottom w:val="nil"/>
              <w:right w:val="nil"/>
            </w:tcBorders>
          </w:tcPr>
          <w:p w14:paraId="2CCBBC43" w14:textId="77777777" w:rsidR="0057698E" w:rsidRPr="00EA02D2" w:rsidRDefault="0057698E" w:rsidP="00AF7750">
            <w:pPr>
              <w:pStyle w:val="Normal6a"/>
            </w:pPr>
            <w:r w:rsidRPr="00EA02D2">
              <w:rPr>
                <w:b/>
                <w:i/>
              </w:rPr>
              <w:t>_________________</w:t>
            </w:r>
          </w:p>
        </w:tc>
      </w:tr>
      <w:tr w:rsidR="004F5FC3" w:rsidRPr="00EA02D2" w14:paraId="1E1366F8" w14:textId="77777777" w:rsidTr="00AF7750">
        <w:trPr>
          <w:jc w:val="center"/>
        </w:trPr>
        <w:tc>
          <w:tcPr>
            <w:tcW w:w="4876" w:type="dxa"/>
            <w:tcBorders>
              <w:top w:val="nil"/>
              <w:left w:val="nil"/>
              <w:bottom w:val="nil"/>
              <w:right w:val="nil"/>
            </w:tcBorders>
          </w:tcPr>
          <w:p w14:paraId="2F084887" w14:textId="77777777" w:rsidR="0057698E" w:rsidRPr="00EA02D2" w:rsidRDefault="0057698E" w:rsidP="00AF7750"/>
        </w:tc>
        <w:tc>
          <w:tcPr>
            <w:tcW w:w="4876" w:type="dxa"/>
            <w:tcBorders>
              <w:top w:val="nil"/>
              <w:left w:val="nil"/>
              <w:bottom w:val="nil"/>
              <w:right w:val="nil"/>
            </w:tcBorders>
          </w:tcPr>
          <w:p w14:paraId="6BD323DB" w14:textId="77777777" w:rsidR="0057698E" w:rsidRPr="00EA02D2" w:rsidRDefault="0057698E" w:rsidP="00AF7750">
            <w:pPr>
              <w:pStyle w:val="Normal6a"/>
            </w:pPr>
            <w:r w:rsidRPr="00EA02D2">
              <w:rPr>
                <w:b/>
                <w:i/>
                <w:vertAlign w:val="superscript"/>
              </w:rPr>
              <w:t>18a</w:t>
            </w:r>
            <w:r w:rsidRPr="00EA02D2">
              <w:rPr>
                <w:b/>
                <w:i/>
              </w:rPr>
              <w:t xml:space="preserve"> Europa-Parlamentets og Rådets direktiv (EU) 2024/1233 af 24. april 2024 om én enkelt ansøgningsprocedure for en kombineret tilladelse til tredjelandsstatsborgere til at opholde sig og arbejde på en medlemsstats område og om et sæt fælles rettigheder for arbejdstagere fra tredjelande, der har lovligt ophold i en medlemsstat (omarbejdning).</w:t>
            </w:r>
          </w:p>
        </w:tc>
      </w:tr>
    </w:tbl>
    <w:p w14:paraId="69620CD6"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7193584A" w14:textId="77777777" w:rsidR="0057698E" w:rsidRPr="00EA02D2" w:rsidRDefault="0057698E" w:rsidP="0057698E">
      <w:r w:rsidRPr="00EA02D2">
        <w:rPr>
          <w:rStyle w:val="HideTWBExt"/>
          <w:color w:val="auto"/>
        </w:rPr>
        <w:t>&lt;/AmendB&gt;</w:t>
      </w:r>
    </w:p>
    <w:p w14:paraId="17D44A63"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298</w:t>
      </w:r>
      <w:r w:rsidRPr="00EA02D2">
        <w:rPr>
          <w:rStyle w:val="HideTWBExt"/>
          <w:color w:val="auto"/>
        </w:rPr>
        <w:t>&lt;/NumAmB&gt;</w:t>
      </w:r>
    </w:p>
    <w:p w14:paraId="46366F69" w14:textId="77777777" w:rsidR="0057698E" w:rsidRPr="00EA02D2" w:rsidRDefault="0057698E" w:rsidP="0057698E">
      <w:pPr>
        <w:pStyle w:val="NormalBold"/>
      </w:pPr>
      <w:r w:rsidRPr="00EA02D2">
        <w:rPr>
          <w:rStyle w:val="HideTWBExt"/>
          <w:b w:val="0"/>
          <w:color w:val="auto"/>
        </w:rPr>
        <w:t>&lt;RepeatBlock-By&gt;&lt;Members&gt;</w:t>
      </w:r>
      <w:r w:rsidRPr="00EA02D2">
        <w:t>Sebastian Tynkkynen</w:t>
      </w:r>
      <w:r w:rsidRPr="00EA02D2">
        <w:rPr>
          <w:rStyle w:val="HideTWBExt"/>
          <w:b w:val="0"/>
          <w:color w:val="auto"/>
        </w:rPr>
        <w:t>&lt;/Members&gt;</w:t>
      </w:r>
    </w:p>
    <w:p w14:paraId="315CF8DF" w14:textId="77777777" w:rsidR="0057698E" w:rsidRPr="00EA02D2" w:rsidRDefault="0057698E" w:rsidP="0057698E">
      <w:pPr>
        <w:pStyle w:val="NormalBold"/>
      </w:pPr>
      <w:r w:rsidRPr="00EA02D2">
        <w:rPr>
          <w:rStyle w:val="HideTWBExt"/>
          <w:b w:val="0"/>
          <w:color w:val="auto"/>
        </w:rPr>
        <w:t>&lt;/RepeatBlock-By&gt;</w:t>
      </w:r>
    </w:p>
    <w:p w14:paraId="56C441CD"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21D378E" w14:textId="77777777" w:rsidR="0057698E" w:rsidRPr="00EA02D2" w:rsidRDefault="0057698E" w:rsidP="0057698E">
      <w:pPr>
        <w:pStyle w:val="NormalBold"/>
      </w:pPr>
      <w:r w:rsidRPr="00EA02D2">
        <w:rPr>
          <w:rStyle w:val="HideTWBExt"/>
          <w:color w:val="auto"/>
        </w:rPr>
        <w:t>&lt;Article&gt;</w:t>
      </w:r>
      <w:r w:rsidRPr="00EA02D2">
        <w:t>Betragtning 31</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99E42AA" w14:textId="77777777" w:rsidTr="00AF7750">
        <w:trPr>
          <w:trHeight w:hRule="exact" w:val="240"/>
          <w:jc w:val="center"/>
        </w:trPr>
        <w:tc>
          <w:tcPr>
            <w:tcW w:w="9752" w:type="dxa"/>
            <w:gridSpan w:val="2"/>
            <w:tcBorders>
              <w:top w:val="nil"/>
              <w:left w:val="nil"/>
              <w:bottom w:val="nil"/>
              <w:right w:val="nil"/>
            </w:tcBorders>
          </w:tcPr>
          <w:p w14:paraId="75E91381" w14:textId="77777777" w:rsidR="0057698E" w:rsidRPr="00EA02D2" w:rsidRDefault="0057698E" w:rsidP="00AF7750"/>
        </w:tc>
      </w:tr>
      <w:tr w:rsidR="004F5FC3" w:rsidRPr="00EA02D2" w14:paraId="03B6ABAC" w14:textId="77777777" w:rsidTr="00AF7750">
        <w:trPr>
          <w:trHeight w:val="240"/>
          <w:jc w:val="center"/>
        </w:trPr>
        <w:tc>
          <w:tcPr>
            <w:tcW w:w="4876" w:type="dxa"/>
            <w:tcBorders>
              <w:top w:val="nil"/>
              <w:left w:val="nil"/>
              <w:bottom w:val="nil"/>
              <w:right w:val="nil"/>
            </w:tcBorders>
          </w:tcPr>
          <w:p w14:paraId="17701E8B"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43508978" w14:textId="77777777" w:rsidR="0057698E" w:rsidRPr="00EA02D2" w:rsidRDefault="0057698E" w:rsidP="00AF7750">
            <w:pPr>
              <w:pStyle w:val="AmColumnHeading"/>
            </w:pPr>
            <w:r w:rsidRPr="00EA02D2">
              <w:t>Ændringsforslag</w:t>
            </w:r>
          </w:p>
        </w:tc>
      </w:tr>
      <w:tr w:rsidR="004F5FC3" w:rsidRPr="00EA02D2" w14:paraId="05720669" w14:textId="77777777" w:rsidTr="00AF7750">
        <w:trPr>
          <w:jc w:val="center"/>
        </w:trPr>
        <w:tc>
          <w:tcPr>
            <w:tcW w:w="4876" w:type="dxa"/>
            <w:tcBorders>
              <w:top w:val="nil"/>
              <w:left w:val="nil"/>
              <w:bottom w:val="nil"/>
              <w:right w:val="nil"/>
            </w:tcBorders>
          </w:tcPr>
          <w:p w14:paraId="11E48841" w14:textId="77777777" w:rsidR="0057698E" w:rsidRPr="00EA02D2" w:rsidRDefault="0057698E" w:rsidP="00AF7750">
            <w:pPr>
              <w:pStyle w:val="Normal6a"/>
            </w:pPr>
            <w:r w:rsidRPr="00EA02D2">
              <w:rPr>
                <w:b/>
                <w:bCs/>
                <w:i/>
                <w:iCs/>
              </w:rPr>
              <w:t>31)</w:t>
            </w:r>
            <w:r w:rsidRPr="00EA02D2">
              <w:tab/>
              <w:t xml:space="preserve">For at nå målet med denne forordning bør der sikres en effektiv gennemførelse af EU-lovgivningen om lovlig migration. For at gøre rekrutteringen af jobsøgende fra tredjelande med bopæl uden for Unionen lettere og hurtigere for arbejdsgivere, kan deltagende medlemsstater desuden indføre fremskyndede indvandringsprocedurer, navnlig med hensyn til opnåelse af visa og </w:t>
            </w:r>
            <w:r w:rsidRPr="00EA02D2">
              <w:lastRenderedPageBreak/>
              <w:t xml:space="preserve">opholdstilladelser til arbejdsformål </w:t>
            </w:r>
            <w:r w:rsidRPr="00EA02D2">
              <w:rPr>
                <w:b/>
                <w:bCs/>
                <w:i/>
                <w:iCs/>
              </w:rPr>
              <w:t>og fritagelse fra princippet om præference for EU-borgere.</w:t>
            </w:r>
            <w:r w:rsidRPr="00EA02D2">
              <w:t xml:space="preserve"> </w:t>
            </w:r>
            <w:r w:rsidRPr="00EA02D2">
              <w:rPr>
                <w:b/>
                <w:bCs/>
                <w:i/>
                <w:iCs/>
              </w:rPr>
              <w:t>Gennemførelsen af fremskyndede indvandringsprocedurer kan drøftes inden for rammerne af EU-talentpuljens styringsgruppe, navnlig med henblik på at støtte udvekslingen af bedste praksis mellem medlemsstaterne</w:t>
            </w:r>
            <w:r w:rsidRPr="00EA02D2">
              <w:t>.</w:t>
            </w:r>
          </w:p>
        </w:tc>
        <w:tc>
          <w:tcPr>
            <w:tcW w:w="4876" w:type="dxa"/>
            <w:tcBorders>
              <w:top w:val="nil"/>
              <w:left w:val="nil"/>
              <w:bottom w:val="nil"/>
              <w:right w:val="nil"/>
            </w:tcBorders>
          </w:tcPr>
          <w:p w14:paraId="074BE3E2" w14:textId="03DBB5BA" w:rsidR="0057698E" w:rsidRPr="00EA02D2" w:rsidRDefault="00064613" w:rsidP="00064613">
            <w:pPr>
              <w:pStyle w:val="Normal6a"/>
            </w:pPr>
            <w:r w:rsidRPr="00EA02D2">
              <w:rPr>
                <w:b/>
                <w:bCs/>
                <w:i/>
                <w:iCs/>
              </w:rPr>
              <w:lastRenderedPageBreak/>
              <w:t>(</w:t>
            </w:r>
            <w:r w:rsidR="0057698E" w:rsidRPr="00EA02D2">
              <w:rPr>
                <w:b/>
                <w:bCs/>
                <w:i/>
                <w:iCs/>
              </w:rPr>
              <w:t>31)</w:t>
            </w:r>
            <w:r w:rsidR="0057698E" w:rsidRPr="00EA02D2">
              <w:tab/>
              <w:t xml:space="preserve">For at nå målet med denne forordning bør der sikres en effektiv gennemførelse af EU-lovgivningen om lovlig migration. For at gøre rekrutteringen af jobsøgende fra tredjelande med bopæl uden for Unionen lettere og hurtigere for arbejdsgivere, kan deltagende medlemsstater desuden indføre fremskyndede indvandringsprocedurer, navnlig med hensyn til opnåelse af visa og </w:t>
            </w:r>
            <w:r w:rsidR="0057698E" w:rsidRPr="00EA02D2">
              <w:lastRenderedPageBreak/>
              <w:t>opholdstilladelser til arbejdsformål.</w:t>
            </w:r>
          </w:p>
        </w:tc>
      </w:tr>
    </w:tbl>
    <w:p w14:paraId="026C8B31"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{FI}</w:t>
      </w:r>
      <w:r w:rsidRPr="00EA02D2">
        <w:t>fi</w:t>
      </w:r>
      <w:r w:rsidRPr="00EA02D2">
        <w:rPr>
          <w:rStyle w:val="HideTWBExt"/>
          <w:color w:val="auto"/>
        </w:rPr>
        <w:t>&lt;/Original&gt;</w:t>
      </w:r>
    </w:p>
    <w:p w14:paraId="19248E40" w14:textId="77777777" w:rsidR="0057698E" w:rsidRPr="00EA02D2" w:rsidRDefault="0057698E" w:rsidP="0057698E">
      <w:r w:rsidRPr="00EA02D2">
        <w:rPr>
          <w:rStyle w:val="HideTWBExt"/>
          <w:color w:val="auto"/>
        </w:rPr>
        <w:t>&lt;/AmendB&gt;</w:t>
      </w:r>
    </w:p>
    <w:p w14:paraId="7748B28A"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299</w:t>
      </w:r>
      <w:r w:rsidRPr="00EA02D2">
        <w:rPr>
          <w:rStyle w:val="HideTWBExt"/>
          <w:color w:val="auto"/>
        </w:rPr>
        <w:t>&lt;/NumAmB&gt;</w:t>
      </w:r>
    </w:p>
    <w:p w14:paraId="3AF65FC1" w14:textId="77777777" w:rsidR="0057698E" w:rsidRPr="00EA02D2" w:rsidRDefault="0057698E" w:rsidP="0057698E">
      <w:pPr>
        <w:pStyle w:val="NormalBold"/>
      </w:pPr>
      <w:r w:rsidRPr="00EA02D2">
        <w:rPr>
          <w:rStyle w:val="HideTWBExt"/>
          <w:b w:val="0"/>
          <w:color w:val="auto"/>
        </w:rPr>
        <w:t>&lt;RepeatBlock-By&gt;&lt;Members&gt;</w:t>
      </w:r>
      <w:r w:rsidRPr="00EA02D2">
        <w:t>Nadine Morano</w:t>
      </w:r>
      <w:r w:rsidRPr="00EA02D2">
        <w:rPr>
          <w:rStyle w:val="HideTWBExt"/>
          <w:b w:val="0"/>
          <w:color w:val="auto"/>
        </w:rPr>
        <w:t>&lt;/Members&gt;</w:t>
      </w:r>
    </w:p>
    <w:p w14:paraId="18C44043" w14:textId="77777777" w:rsidR="0057698E" w:rsidRPr="00EA02D2" w:rsidRDefault="0057698E" w:rsidP="0057698E">
      <w:pPr>
        <w:pStyle w:val="NormalBold"/>
      </w:pPr>
      <w:r w:rsidRPr="00EA02D2">
        <w:rPr>
          <w:rStyle w:val="HideTWBExt"/>
          <w:b w:val="0"/>
          <w:color w:val="auto"/>
        </w:rPr>
        <w:t>&lt;/RepeatBlock-By&gt;</w:t>
      </w:r>
    </w:p>
    <w:p w14:paraId="3BE21951"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6BF1FD22" w14:textId="77777777" w:rsidR="0057698E" w:rsidRPr="00EA02D2" w:rsidRDefault="0057698E" w:rsidP="0057698E">
      <w:pPr>
        <w:pStyle w:val="NormalBold"/>
      </w:pPr>
      <w:r w:rsidRPr="00EA02D2">
        <w:rPr>
          <w:rStyle w:val="HideTWBExt"/>
          <w:color w:val="auto"/>
        </w:rPr>
        <w:t>&lt;Article&gt;</w:t>
      </w:r>
      <w:r w:rsidRPr="00EA02D2">
        <w:t>Betragtning 31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98C7319" w14:textId="77777777" w:rsidTr="00AF7750">
        <w:trPr>
          <w:trHeight w:hRule="exact" w:val="240"/>
          <w:jc w:val="center"/>
        </w:trPr>
        <w:tc>
          <w:tcPr>
            <w:tcW w:w="9752" w:type="dxa"/>
            <w:gridSpan w:val="2"/>
            <w:tcBorders>
              <w:top w:val="nil"/>
              <w:left w:val="nil"/>
              <w:bottom w:val="nil"/>
              <w:right w:val="nil"/>
            </w:tcBorders>
          </w:tcPr>
          <w:p w14:paraId="3D88F0D8" w14:textId="77777777" w:rsidR="0057698E" w:rsidRPr="00EA02D2" w:rsidRDefault="0057698E" w:rsidP="00AF7750"/>
        </w:tc>
      </w:tr>
      <w:tr w:rsidR="004F5FC3" w:rsidRPr="00EA02D2" w14:paraId="7F731A57" w14:textId="77777777" w:rsidTr="00AF7750">
        <w:trPr>
          <w:trHeight w:val="240"/>
          <w:jc w:val="center"/>
        </w:trPr>
        <w:tc>
          <w:tcPr>
            <w:tcW w:w="4876" w:type="dxa"/>
            <w:tcBorders>
              <w:top w:val="nil"/>
              <w:left w:val="nil"/>
              <w:bottom w:val="nil"/>
              <w:right w:val="nil"/>
            </w:tcBorders>
          </w:tcPr>
          <w:p w14:paraId="2C285DC0"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3A15629" w14:textId="77777777" w:rsidR="0057698E" w:rsidRPr="00EA02D2" w:rsidRDefault="0057698E" w:rsidP="00AF7750">
            <w:pPr>
              <w:pStyle w:val="AmColumnHeading"/>
            </w:pPr>
            <w:r w:rsidRPr="00EA02D2">
              <w:t>Ændringsforslag</w:t>
            </w:r>
          </w:p>
        </w:tc>
      </w:tr>
      <w:tr w:rsidR="004F5FC3" w:rsidRPr="00EA02D2" w14:paraId="50035E26" w14:textId="77777777" w:rsidTr="00AF7750">
        <w:trPr>
          <w:jc w:val="center"/>
        </w:trPr>
        <w:tc>
          <w:tcPr>
            <w:tcW w:w="4876" w:type="dxa"/>
            <w:tcBorders>
              <w:top w:val="nil"/>
              <w:left w:val="nil"/>
              <w:bottom w:val="nil"/>
              <w:right w:val="nil"/>
            </w:tcBorders>
          </w:tcPr>
          <w:p w14:paraId="7DC66553" w14:textId="77777777" w:rsidR="0057698E" w:rsidRPr="00EA02D2" w:rsidRDefault="0057698E" w:rsidP="00AF7750">
            <w:pPr>
              <w:pStyle w:val="Normal6a"/>
            </w:pPr>
            <w:r w:rsidRPr="00EA02D2">
              <w:rPr>
                <w:b/>
                <w:i/>
                <w:iCs/>
              </w:rPr>
              <w:t>31)</w:t>
            </w:r>
            <w:r w:rsidRPr="00EA02D2">
              <w:tab/>
              <w:t>For at nå målet med denne forordning bør der sikres en effektiv gennemførelse af EU-lovgivningen om lovlig migration. For at gøre rekrutteringen af jobsøgende fra tredjelande med bopæl uden for Unionen lettere og hurtigere for arbejdsgivere, kan deltagende medlemsstater desuden indføre fremskyndede indvandringsprocedurer, navnlig med hensyn til opnåelse af visa og opholdstilladelser til arbejdsformål</w:t>
            </w:r>
            <w:r w:rsidRPr="00EA02D2">
              <w:rPr>
                <w:b/>
                <w:i/>
              </w:rPr>
              <w:t xml:space="preserve"> og fritagelse fra princippet om præference for EU-borgere</w:t>
            </w:r>
            <w:r w:rsidRPr="00EA02D2">
              <w:t>. Gennemførelsen af fremskyndede indvandringsprocedurer kan drøftes inden for rammerne af EU-talentpuljens styringsgruppe, navnlig med henblik på at støtte udvekslingen af bedste praksis mellem medlemsstaterne.</w:t>
            </w:r>
          </w:p>
        </w:tc>
        <w:tc>
          <w:tcPr>
            <w:tcW w:w="4876" w:type="dxa"/>
            <w:tcBorders>
              <w:top w:val="nil"/>
              <w:left w:val="nil"/>
              <w:bottom w:val="nil"/>
              <w:right w:val="nil"/>
            </w:tcBorders>
          </w:tcPr>
          <w:p w14:paraId="3F2A2CBE" w14:textId="77777777" w:rsidR="0057698E" w:rsidRPr="00EA02D2" w:rsidRDefault="0057698E" w:rsidP="00AF7750">
            <w:pPr>
              <w:pStyle w:val="Normal6a"/>
            </w:pPr>
            <w:r w:rsidRPr="00EA02D2">
              <w:rPr>
                <w:b/>
                <w:i/>
                <w:iCs/>
              </w:rPr>
              <w:t>(31)</w:t>
            </w:r>
            <w:r w:rsidRPr="00EA02D2">
              <w:tab/>
              <w:t>For at nå målet med denne forordning bør der sikres en effektiv gennemførelse af EU-lovgivningen om lovlig migration. For at gøre rekrutteringen af jobsøgende fra tredjelande med bopæl uden for Unionen lettere og hurtigere for arbejdsgivere, kan deltagende medlemsstater desuden indføre fremskyndede indvandringsprocedurer, navnlig med hensyn til opnåelse af visa og opholdstilladelser til arbejdsformål. Gennemførelsen af fremskyndede indvandringsprocedurer kan drøftes inden for rammerne af EU-talentpuljens styringsgruppe, navnlig med henblik på at støtte udvekslingen af bedste praksis mellem medlemsstaterne.</w:t>
            </w:r>
          </w:p>
        </w:tc>
      </w:tr>
    </w:tbl>
    <w:p w14:paraId="2C3FAB93"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21A60317" w14:textId="77777777" w:rsidR="0057698E" w:rsidRPr="00EA02D2" w:rsidRDefault="0057698E" w:rsidP="0057698E">
      <w:r w:rsidRPr="00EA02D2">
        <w:rPr>
          <w:rStyle w:val="HideTWBExt"/>
          <w:color w:val="auto"/>
        </w:rPr>
        <w:t>&lt;/AmendB&gt;</w:t>
      </w:r>
    </w:p>
    <w:p w14:paraId="2A1EE778"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300</w:t>
      </w:r>
      <w:r w:rsidRPr="00EA02D2">
        <w:rPr>
          <w:rStyle w:val="HideTWBExt"/>
          <w:color w:val="auto"/>
        </w:rPr>
        <w:t>&lt;/NumAmB&gt;</w:t>
      </w:r>
    </w:p>
    <w:p w14:paraId="7EA2BABC" w14:textId="77777777" w:rsidR="0057698E" w:rsidRPr="00EA02D2" w:rsidRDefault="0057698E" w:rsidP="0057698E">
      <w:pPr>
        <w:pStyle w:val="NormalBold"/>
      </w:pPr>
      <w:r w:rsidRPr="00EA02D2">
        <w:rPr>
          <w:rStyle w:val="HideTWBExt"/>
          <w:b w:val="0"/>
          <w:color w:val="auto"/>
        </w:rPr>
        <w:t>&lt;RepeatBlock-By&gt;&lt;Members&gt;</w:t>
      </w:r>
      <w:r w:rsidRPr="00EA02D2">
        <w:t>François-Xavier Bellamy</w:t>
      </w:r>
      <w:r w:rsidRPr="00EA02D2">
        <w:rPr>
          <w:rStyle w:val="HideTWBExt"/>
          <w:b w:val="0"/>
          <w:color w:val="auto"/>
        </w:rPr>
        <w:t>&lt;/Members&gt;</w:t>
      </w:r>
    </w:p>
    <w:p w14:paraId="43E2BDD3" w14:textId="77777777" w:rsidR="0057698E" w:rsidRPr="00EA02D2" w:rsidRDefault="0057698E" w:rsidP="0057698E">
      <w:pPr>
        <w:pStyle w:val="NormalBold"/>
      </w:pPr>
      <w:r w:rsidRPr="00EA02D2">
        <w:rPr>
          <w:rStyle w:val="HideTWBExt"/>
          <w:b w:val="0"/>
          <w:color w:val="auto"/>
        </w:rPr>
        <w:t>&lt;/RepeatBlock-By&gt;</w:t>
      </w:r>
    </w:p>
    <w:p w14:paraId="6C99277C"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A8CA619" w14:textId="77777777" w:rsidR="0057698E" w:rsidRPr="00EA02D2" w:rsidRDefault="0057698E" w:rsidP="0057698E">
      <w:pPr>
        <w:pStyle w:val="NormalBold"/>
      </w:pPr>
      <w:r w:rsidRPr="00EA02D2">
        <w:rPr>
          <w:rStyle w:val="HideTWBExt"/>
          <w:color w:val="auto"/>
        </w:rPr>
        <w:t>&lt;Article&gt;</w:t>
      </w:r>
      <w:r w:rsidRPr="00EA02D2">
        <w:t>Betragtning 31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220E2307" w14:textId="77777777" w:rsidTr="00AF7750">
        <w:trPr>
          <w:trHeight w:hRule="exact" w:val="240"/>
          <w:jc w:val="center"/>
        </w:trPr>
        <w:tc>
          <w:tcPr>
            <w:tcW w:w="9752" w:type="dxa"/>
            <w:gridSpan w:val="2"/>
            <w:tcBorders>
              <w:top w:val="nil"/>
              <w:left w:val="nil"/>
              <w:bottom w:val="nil"/>
              <w:right w:val="nil"/>
            </w:tcBorders>
          </w:tcPr>
          <w:p w14:paraId="10CCF636" w14:textId="77777777" w:rsidR="0057698E" w:rsidRPr="00EA02D2" w:rsidRDefault="0057698E" w:rsidP="00AF7750"/>
        </w:tc>
      </w:tr>
      <w:tr w:rsidR="004F5FC3" w:rsidRPr="00EA02D2" w14:paraId="043168A6" w14:textId="77777777" w:rsidTr="00AF7750">
        <w:trPr>
          <w:trHeight w:val="240"/>
          <w:jc w:val="center"/>
        </w:trPr>
        <w:tc>
          <w:tcPr>
            <w:tcW w:w="4876" w:type="dxa"/>
            <w:tcBorders>
              <w:top w:val="nil"/>
              <w:left w:val="nil"/>
              <w:bottom w:val="nil"/>
              <w:right w:val="nil"/>
            </w:tcBorders>
          </w:tcPr>
          <w:p w14:paraId="136279DE"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43EA0793" w14:textId="77777777" w:rsidR="0057698E" w:rsidRPr="00EA02D2" w:rsidRDefault="0057698E" w:rsidP="00AF7750">
            <w:pPr>
              <w:pStyle w:val="AmColumnHeading"/>
            </w:pPr>
            <w:r w:rsidRPr="00EA02D2">
              <w:t>Ændringsforslag</w:t>
            </w:r>
          </w:p>
        </w:tc>
      </w:tr>
      <w:tr w:rsidR="004F5FC3" w:rsidRPr="00EA02D2" w14:paraId="087FBF28" w14:textId="77777777" w:rsidTr="00AF7750">
        <w:trPr>
          <w:jc w:val="center"/>
        </w:trPr>
        <w:tc>
          <w:tcPr>
            <w:tcW w:w="4876" w:type="dxa"/>
            <w:tcBorders>
              <w:top w:val="nil"/>
              <w:left w:val="nil"/>
              <w:bottom w:val="nil"/>
              <w:right w:val="nil"/>
            </w:tcBorders>
          </w:tcPr>
          <w:p w14:paraId="76885E66" w14:textId="77777777" w:rsidR="0057698E" w:rsidRPr="00EA02D2" w:rsidRDefault="0057698E" w:rsidP="00AF7750">
            <w:pPr>
              <w:pStyle w:val="Normal6a"/>
            </w:pPr>
            <w:r w:rsidRPr="00EA02D2">
              <w:rPr>
                <w:b/>
                <w:i/>
                <w:iCs/>
              </w:rPr>
              <w:t>31)</w:t>
            </w:r>
            <w:r w:rsidRPr="00EA02D2">
              <w:tab/>
              <w:t xml:space="preserve">For at nå målet med denne forordning bør der sikres en effektiv gennemførelse af EU-lovgivningen om lovlig migration. For at gøre rekrutteringen af jobsøgende fra tredjelande med bopæl uden for Unionen lettere og hurtigere for arbejdsgivere, kan deltagende medlemsstater desuden indføre fremskyndede indvandringsprocedurer, navnlig med hensyn til opnåelse af visa og opholdstilladelser til arbejdsformål </w:t>
            </w:r>
            <w:r w:rsidRPr="00EA02D2">
              <w:rPr>
                <w:b/>
                <w:i/>
              </w:rPr>
              <w:t>og fritagelse fra princippet om præference for EU-borgere</w:t>
            </w:r>
            <w:r w:rsidRPr="00EA02D2">
              <w:t>. Gennemførelsen af fremskyndede indvandringsprocedurer kan drøftes inden for rammerne af EU-talentpuljens styringsgruppe, navnlig med henblik på at støtte udvekslingen af bedste praksis mellem medlemsstaterne.</w:t>
            </w:r>
          </w:p>
        </w:tc>
        <w:tc>
          <w:tcPr>
            <w:tcW w:w="4876" w:type="dxa"/>
            <w:tcBorders>
              <w:top w:val="nil"/>
              <w:left w:val="nil"/>
              <w:bottom w:val="nil"/>
              <w:right w:val="nil"/>
            </w:tcBorders>
          </w:tcPr>
          <w:p w14:paraId="689A74CD" w14:textId="77777777" w:rsidR="0057698E" w:rsidRPr="00EA02D2" w:rsidRDefault="0057698E" w:rsidP="00AF7750">
            <w:pPr>
              <w:pStyle w:val="Normal6a"/>
            </w:pPr>
            <w:r w:rsidRPr="00EA02D2">
              <w:rPr>
                <w:b/>
                <w:i/>
                <w:iCs/>
              </w:rPr>
              <w:t>(31)</w:t>
            </w:r>
            <w:r w:rsidRPr="00EA02D2">
              <w:tab/>
              <w:t>For at nå målet med denne forordning bør der sikres en effektiv gennemførelse af EU-lovgivningen om lovlig migration. For at gøre rekrutteringen af jobsøgende fra tredjelande med bopæl uden for Unionen lettere og hurtigere for arbejdsgivere, kan deltagende medlemsstater desuden indføre fremskyndede indvandringsprocedurer</w:t>
            </w:r>
            <w:r w:rsidRPr="00EA02D2">
              <w:rPr>
                <w:b/>
                <w:i/>
              </w:rPr>
              <w:t xml:space="preserve"> i overensstemmelse med den nationale lovgivning</w:t>
            </w:r>
            <w:r w:rsidRPr="00EA02D2">
              <w:t>, navnlig med hensyn til opnåelse af visa og opholdstilladelser til arbejdsformål. Gennemførelsen af fremskyndede indvandringsprocedurer kan drøftes inden for rammerne af EU-talentpuljens styringsgruppe, navnlig med henblik på at støtte udvekslingen af bedste praksis mellem medlemsstaterne</w:t>
            </w:r>
            <w:r w:rsidRPr="00EA02D2">
              <w:rPr>
                <w:b/>
                <w:i/>
              </w:rPr>
              <w:t>, uden at det berører disses kompetencer</w:t>
            </w:r>
            <w:r w:rsidRPr="00EA02D2">
              <w:t>.</w:t>
            </w:r>
          </w:p>
        </w:tc>
      </w:tr>
    </w:tbl>
    <w:p w14:paraId="27D51D7A"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{FR}</w:t>
      </w:r>
      <w:r w:rsidRPr="00EA02D2">
        <w:t>fr</w:t>
      </w:r>
      <w:r w:rsidRPr="00EA02D2">
        <w:rPr>
          <w:rStyle w:val="HideTWBExt"/>
          <w:color w:val="auto"/>
        </w:rPr>
        <w:t>&lt;/Original&gt;</w:t>
      </w:r>
    </w:p>
    <w:p w14:paraId="35D890C9" w14:textId="77777777" w:rsidR="0057698E" w:rsidRPr="00EA02D2" w:rsidRDefault="0057698E" w:rsidP="0057698E">
      <w:r w:rsidRPr="00EA02D2">
        <w:rPr>
          <w:rStyle w:val="HideTWBExt"/>
          <w:color w:val="auto"/>
        </w:rPr>
        <w:t>&lt;/AmendB&gt;</w:t>
      </w:r>
    </w:p>
    <w:p w14:paraId="2F535BCF"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301</w:t>
      </w:r>
      <w:r w:rsidRPr="00EA02D2">
        <w:rPr>
          <w:rStyle w:val="HideTWBExt"/>
          <w:color w:val="auto"/>
        </w:rPr>
        <w:t>&lt;/NumAmB&gt;</w:t>
      </w:r>
    </w:p>
    <w:p w14:paraId="2BF5D4F0"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10F6D2A2" w14:textId="77777777" w:rsidR="0057698E" w:rsidRPr="00EA02D2" w:rsidRDefault="0057698E" w:rsidP="0057698E">
      <w:pPr>
        <w:pStyle w:val="NormalBold"/>
      </w:pPr>
      <w:r w:rsidRPr="00EA02D2">
        <w:rPr>
          <w:rStyle w:val="HideTWBExt"/>
          <w:b w:val="0"/>
          <w:color w:val="auto"/>
        </w:rPr>
        <w:t>&lt;/RepeatBlock-By&gt;</w:t>
      </w:r>
    </w:p>
    <w:p w14:paraId="67FB435A"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2D53BDDF" w14:textId="77777777" w:rsidR="0057698E" w:rsidRPr="00EA02D2" w:rsidRDefault="0057698E" w:rsidP="0057698E">
      <w:pPr>
        <w:pStyle w:val="NormalBold"/>
      </w:pPr>
      <w:r w:rsidRPr="00EA02D2">
        <w:rPr>
          <w:rStyle w:val="HideTWBExt"/>
          <w:color w:val="auto"/>
        </w:rPr>
        <w:t>&lt;Article&gt;</w:t>
      </w:r>
      <w:r w:rsidRPr="00EA02D2">
        <w:t>Betragtning 31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1D31E9B" w14:textId="77777777" w:rsidTr="00AF7750">
        <w:trPr>
          <w:trHeight w:hRule="exact" w:val="240"/>
          <w:jc w:val="center"/>
        </w:trPr>
        <w:tc>
          <w:tcPr>
            <w:tcW w:w="9752" w:type="dxa"/>
            <w:gridSpan w:val="2"/>
            <w:tcBorders>
              <w:top w:val="nil"/>
              <w:left w:val="nil"/>
              <w:bottom w:val="nil"/>
              <w:right w:val="nil"/>
            </w:tcBorders>
          </w:tcPr>
          <w:p w14:paraId="00A7D641" w14:textId="77777777" w:rsidR="0057698E" w:rsidRPr="00EA02D2" w:rsidRDefault="0057698E" w:rsidP="00AF7750"/>
        </w:tc>
      </w:tr>
      <w:tr w:rsidR="004F5FC3" w:rsidRPr="00EA02D2" w14:paraId="2C2EFEA8" w14:textId="77777777" w:rsidTr="00AF7750">
        <w:trPr>
          <w:trHeight w:val="240"/>
          <w:jc w:val="center"/>
        </w:trPr>
        <w:tc>
          <w:tcPr>
            <w:tcW w:w="4876" w:type="dxa"/>
            <w:tcBorders>
              <w:top w:val="nil"/>
              <w:left w:val="nil"/>
              <w:bottom w:val="nil"/>
              <w:right w:val="nil"/>
            </w:tcBorders>
          </w:tcPr>
          <w:p w14:paraId="5B49F37B"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F0E8C73" w14:textId="77777777" w:rsidR="0057698E" w:rsidRPr="00EA02D2" w:rsidRDefault="0057698E" w:rsidP="00AF7750">
            <w:pPr>
              <w:pStyle w:val="AmColumnHeading"/>
            </w:pPr>
            <w:r w:rsidRPr="00EA02D2">
              <w:t>Ændringsforslag</w:t>
            </w:r>
          </w:p>
        </w:tc>
      </w:tr>
      <w:tr w:rsidR="004F5FC3" w:rsidRPr="00EA02D2" w14:paraId="2AF3E6F8" w14:textId="77777777" w:rsidTr="00AF7750">
        <w:trPr>
          <w:jc w:val="center"/>
        </w:trPr>
        <w:tc>
          <w:tcPr>
            <w:tcW w:w="4876" w:type="dxa"/>
            <w:tcBorders>
              <w:top w:val="nil"/>
              <w:left w:val="nil"/>
              <w:bottom w:val="nil"/>
              <w:right w:val="nil"/>
            </w:tcBorders>
          </w:tcPr>
          <w:p w14:paraId="21EC3592" w14:textId="77777777" w:rsidR="0057698E" w:rsidRPr="00EA02D2" w:rsidRDefault="0057698E" w:rsidP="00AF7750">
            <w:pPr>
              <w:pStyle w:val="Normal6a"/>
            </w:pPr>
            <w:r w:rsidRPr="00EA02D2">
              <w:rPr>
                <w:b/>
                <w:i/>
                <w:iCs/>
              </w:rPr>
              <w:t>31)</w:t>
            </w:r>
            <w:r w:rsidRPr="00EA02D2">
              <w:tab/>
              <w:t xml:space="preserve">For at nå målet med denne forordning bør der sikres en effektiv gennemførelse af EU-lovgivningen om lovlig migration. For at gøre rekrutteringen af jobsøgende fra tredjelande med bopæl uden for Unionen lettere og hurtigere for arbejdsgivere, </w:t>
            </w:r>
            <w:r w:rsidRPr="00EA02D2">
              <w:rPr>
                <w:b/>
                <w:bCs/>
                <w:i/>
                <w:iCs/>
              </w:rPr>
              <w:t>kan</w:t>
            </w:r>
            <w:r w:rsidRPr="00EA02D2">
              <w:t xml:space="preserve"> </w:t>
            </w:r>
            <w:r w:rsidRPr="00EA02D2">
              <w:rPr>
                <w:b/>
                <w:i/>
              </w:rPr>
              <w:t>deltagende</w:t>
            </w:r>
            <w:r w:rsidRPr="00EA02D2">
              <w:t xml:space="preserve"> </w:t>
            </w:r>
            <w:r w:rsidRPr="00EA02D2">
              <w:rPr>
                <w:b/>
                <w:bCs/>
                <w:i/>
                <w:iCs/>
              </w:rPr>
              <w:t>medlemsstater</w:t>
            </w:r>
            <w:r w:rsidRPr="00EA02D2">
              <w:t xml:space="preserve"> desuden indføre fremskyndede indvandringsprocedurer, navnlig med hensyn til opnåelse af visa og opholdstilladelser til arbejdsformål og fritagelse fra princippet om præference for EU-borgere. Gennemførelsen af fremskyndede indvandringsprocedurer kan </w:t>
            </w:r>
            <w:r w:rsidRPr="00EA02D2">
              <w:lastRenderedPageBreak/>
              <w:t>drøftes inden for rammerne af EU-talentpuljens styringsgruppe, navnlig med henblik på at støtte udvekslingen af bedste praksis mellem medlemsstaterne.</w:t>
            </w:r>
          </w:p>
        </w:tc>
        <w:tc>
          <w:tcPr>
            <w:tcW w:w="4876" w:type="dxa"/>
            <w:tcBorders>
              <w:top w:val="nil"/>
              <w:left w:val="nil"/>
              <w:bottom w:val="nil"/>
              <w:right w:val="nil"/>
            </w:tcBorders>
          </w:tcPr>
          <w:p w14:paraId="7DCFE0E7" w14:textId="77777777" w:rsidR="0057698E" w:rsidRPr="00EA02D2" w:rsidRDefault="0057698E" w:rsidP="00AF7750">
            <w:pPr>
              <w:pStyle w:val="Normal6a"/>
            </w:pPr>
            <w:r w:rsidRPr="00EA02D2">
              <w:rPr>
                <w:b/>
                <w:bCs/>
                <w:i/>
                <w:iCs/>
              </w:rPr>
              <w:lastRenderedPageBreak/>
              <w:t>(31)</w:t>
            </w:r>
            <w:r w:rsidRPr="00EA02D2">
              <w:tab/>
              <w:t xml:space="preserve">For at nå målet med denne forordning bør der sikres en effektiv gennemførelse af EU-lovgivningen om lovlig migration. For at gøre rekrutteringen af jobsøgende fra tredjelande med bopæl uden for Unionen lettere og hurtigere for arbejdsgivere, </w:t>
            </w:r>
            <w:r w:rsidRPr="00EA02D2">
              <w:rPr>
                <w:b/>
                <w:bCs/>
                <w:i/>
                <w:iCs/>
              </w:rPr>
              <w:t>bør medlemsstater</w:t>
            </w:r>
            <w:r w:rsidRPr="00EA02D2">
              <w:t xml:space="preserve">ne desuden </w:t>
            </w:r>
            <w:r w:rsidRPr="00EA02D2">
              <w:rPr>
                <w:b/>
                <w:bCs/>
                <w:i/>
                <w:iCs/>
              </w:rPr>
              <w:t xml:space="preserve">overveje at </w:t>
            </w:r>
            <w:r w:rsidRPr="00EA02D2">
              <w:t xml:space="preserve">indføre fremskyndede indvandringsprocedurer, navnlig med hensyn til opnåelse af visa og opholdstilladelser til arbejdsformål og fritagelse fra princippet om præference for EU-borgere. Gennemførelsen af fremskyndede indvandringsprocedurer kan </w:t>
            </w:r>
            <w:r w:rsidRPr="00EA02D2">
              <w:lastRenderedPageBreak/>
              <w:t>drøftes inden for rammerne af EU-talentpuljens styringsgruppe, navnlig med henblik på at støtte udvekslingen af bedste praksis mellem medlemsstaterne.</w:t>
            </w:r>
          </w:p>
        </w:tc>
      </w:tr>
    </w:tbl>
    <w:p w14:paraId="69F0850B" w14:textId="77777777" w:rsidR="0057698E" w:rsidRPr="00EA02D2" w:rsidRDefault="0057698E" w:rsidP="0057698E">
      <w:pPr>
        <w:pStyle w:val="AmOrLang"/>
      </w:pPr>
      <w:r w:rsidRPr="00EA02D2">
        <w:lastRenderedPageBreak/>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4B2CE5BD" w14:textId="77777777" w:rsidR="0057698E" w:rsidRPr="00EA02D2" w:rsidRDefault="0057698E" w:rsidP="0057698E">
      <w:r w:rsidRPr="00EA02D2">
        <w:rPr>
          <w:rStyle w:val="HideTWBExt"/>
          <w:color w:val="auto"/>
        </w:rPr>
        <w:t>&lt;/AmendB&gt;</w:t>
      </w:r>
    </w:p>
    <w:p w14:paraId="58168D34"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302</w:t>
      </w:r>
      <w:r w:rsidRPr="00EA02D2">
        <w:rPr>
          <w:rStyle w:val="HideTWBExt"/>
          <w:color w:val="auto"/>
        </w:rPr>
        <w:t>&lt;/NumAmB&gt;</w:t>
      </w:r>
    </w:p>
    <w:p w14:paraId="7433DA48" w14:textId="77777777" w:rsidR="0057698E" w:rsidRPr="00EA02D2" w:rsidRDefault="0057698E" w:rsidP="0057698E">
      <w:pPr>
        <w:pStyle w:val="NormalBold"/>
      </w:pPr>
      <w:r w:rsidRPr="00EA02D2">
        <w:rPr>
          <w:rStyle w:val="HideTWBExt"/>
          <w:b w:val="0"/>
          <w:color w:val="auto"/>
        </w:rPr>
        <w:t>&lt;RepeatBlock-By&gt;&lt;Members&gt;</w:t>
      </w:r>
      <w:r w:rsidRPr="00EA02D2">
        <w:t>Charlie Weimers</w:t>
      </w:r>
      <w:r w:rsidRPr="00EA02D2">
        <w:rPr>
          <w:rStyle w:val="HideTWBExt"/>
          <w:b w:val="0"/>
          <w:color w:val="auto"/>
        </w:rPr>
        <w:t>&lt;/Members&gt;</w:t>
      </w:r>
    </w:p>
    <w:p w14:paraId="0449E68F" w14:textId="77777777" w:rsidR="0057698E" w:rsidRPr="00EA02D2" w:rsidRDefault="0057698E" w:rsidP="0057698E">
      <w:pPr>
        <w:pStyle w:val="NormalBold"/>
      </w:pPr>
      <w:r w:rsidRPr="00EA02D2">
        <w:rPr>
          <w:rStyle w:val="HideTWBExt"/>
          <w:b w:val="0"/>
          <w:color w:val="auto"/>
        </w:rPr>
        <w:t>&lt;/RepeatBlock-By&gt;</w:t>
      </w:r>
    </w:p>
    <w:p w14:paraId="221EACBB"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DD53EEE" w14:textId="77777777" w:rsidR="0057698E" w:rsidRPr="00EA02D2" w:rsidRDefault="0057698E" w:rsidP="0057698E">
      <w:pPr>
        <w:pStyle w:val="NormalBold"/>
      </w:pPr>
      <w:r w:rsidRPr="00EA02D2">
        <w:rPr>
          <w:rStyle w:val="HideTWBExt"/>
          <w:color w:val="auto"/>
        </w:rPr>
        <w:t>&lt;Article&gt;</w:t>
      </w:r>
      <w:r w:rsidRPr="00EA02D2">
        <w:t>Betragtning 32</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35EF896E" w14:textId="77777777" w:rsidTr="00AF7750">
        <w:trPr>
          <w:trHeight w:hRule="exact" w:val="240"/>
          <w:jc w:val="center"/>
        </w:trPr>
        <w:tc>
          <w:tcPr>
            <w:tcW w:w="9752" w:type="dxa"/>
            <w:gridSpan w:val="2"/>
            <w:tcBorders>
              <w:top w:val="nil"/>
              <w:left w:val="nil"/>
              <w:bottom w:val="nil"/>
              <w:right w:val="nil"/>
            </w:tcBorders>
          </w:tcPr>
          <w:p w14:paraId="48DBDE64" w14:textId="77777777" w:rsidR="0057698E" w:rsidRPr="00EA02D2" w:rsidRDefault="0057698E" w:rsidP="00AF7750"/>
        </w:tc>
      </w:tr>
      <w:tr w:rsidR="004F5FC3" w:rsidRPr="00EA02D2" w14:paraId="2010B455" w14:textId="77777777" w:rsidTr="00AF7750">
        <w:trPr>
          <w:trHeight w:val="240"/>
          <w:jc w:val="center"/>
        </w:trPr>
        <w:tc>
          <w:tcPr>
            <w:tcW w:w="4876" w:type="dxa"/>
            <w:tcBorders>
              <w:top w:val="nil"/>
              <w:left w:val="nil"/>
              <w:bottom w:val="nil"/>
              <w:right w:val="nil"/>
            </w:tcBorders>
          </w:tcPr>
          <w:p w14:paraId="41781867"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74D0049" w14:textId="77777777" w:rsidR="0057698E" w:rsidRPr="00EA02D2" w:rsidRDefault="0057698E" w:rsidP="00AF7750">
            <w:pPr>
              <w:pStyle w:val="AmColumnHeading"/>
            </w:pPr>
            <w:r w:rsidRPr="00EA02D2">
              <w:t>Ændringsforslag</w:t>
            </w:r>
          </w:p>
        </w:tc>
      </w:tr>
      <w:tr w:rsidR="004F5FC3" w:rsidRPr="00EA02D2" w14:paraId="64C8F3C8" w14:textId="77777777" w:rsidTr="00AF7750">
        <w:trPr>
          <w:jc w:val="center"/>
        </w:trPr>
        <w:tc>
          <w:tcPr>
            <w:tcW w:w="4876" w:type="dxa"/>
            <w:tcBorders>
              <w:top w:val="nil"/>
              <w:left w:val="nil"/>
              <w:bottom w:val="nil"/>
              <w:right w:val="nil"/>
            </w:tcBorders>
          </w:tcPr>
          <w:p w14:paraId="3BE2E31E" w14:textId="77777777" w:rsidR="0057698E" w:rsidRPr="00EA02D2" w:rsidRDefault="0057698E" w:rsidP="00AF7750">
            <w:pPr>
              <w:pStyle w:val="Normal6a"/>
            </w:pPr>
            <w:r w:rsidRPr="00EA02D2">
              <w:rPr>
                <w:b/>
                <w:i/>
              </w:rPr>
              <w:t>32)</w:t>
            </w:r>
            <w:r w:rsidRPr="00EA02D2">
              <w:tab/>
            </w:r>
            <w:r w:rsidRPr="00EA02D2">
              <w:rPr>
                <w:b/>
                <w:i/>
              </w:rPr>
              <w:t>Da formålene med denne forordning, nemlig oprettelsen af en EU-dækkende platform, der har til formål at afhjælpe manglen på arbejdskraft på EU-plan ved at gøre det lettere at rekruttere tredjelandsstatsborgere til at arbejde i erhverv, hvor der er mangel på arbejdskraft på tværs af EU, ikke i tilstrækkelig grad kan opfyldes af medlemsstaterne på grund af manglen på effektive kanaler og den begrænsede synlighed på globalt plan, men på grund af indsatsens omfang bedre kan nås på EU-plan, kan Unionen vedtage foranstaltninger i overensstemmelse med nærhedsprincippet, jf. artikel 5 i traktaten om Den Europæiske Union.</w:t>
            </w:r>
            <w:r w:rsidRPr="00EA02D2">
              <w:t xml:space="preserve"> </w:t>
            </w:r>
            <w:r w:rsidRPr="00EA02D2">
              <w:rPr>
                <w:b/>
                <w:i/>
              </w:rPr>
              <w:t>I overensstemmelse med proportionalitetsprincippet, jf. nævnte artikel, går denne forordning ikke videre, end hvad der er nødvendigt for at nå disse mål.</w:t>
            </w:r>
          </w:p>
        </w:tc>
        <w:tc>
          <w:tcPr>
            <w:tcW w:w="4876" w:type="dxa"/>
            <w:tcBorders>
              <w:top w:val="nil"/>
              <w:left w:val="nil"/>
              <w:bottom w:val="nil"/>
              <w:right w:val="nil"/>
            </w:tcBorders>
          </w:tcPr>
          <w:p w14:paraId="0A2FBF42" w14:textId="77777777" w:rsidR="0057698E" w:rsidRPr="00EA02D2" w:rsidRDefault="0057698E" w:rsidP="00AF7750">
            <w:pPr>
              <w:pStyle w:val="Normal6a"/>
            </w:pPr>
            <w:r w:rsidRPr="00EA02D2">
              <w:rPr>
                <w:b/>
                <w:i/>
              </w:rPr>
              <w:t>udgår</w:t>
            </w:r>
          </w:p>
        </w:tc>
      </w:tr>
    </w:tbl>
    <w:p w14:paraId="0C3D3153"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{SV}</w:t>
      </w:r>
      <w:r w:rsidRPr="00EA02D2">
        <w:t>sv</w:t>
      </w:r>
      <w:r w:rsidRPr="00EA02D2">
        <w:rPr>
          <w:rStyle w:val="HideTWBExt"/>
          <w:color w:val="auto"/>
        </w:rPr>
        <w:t>&lt;/Original&gt;</w:t>
      </w:r>
    </w:p>
    <w:p w14:paraId="229A05AF" w14:textId="77777777" w:rsidR="0057698E" w:rsidRPr="00EA02D2" w:rsidRDefault="0057698E" w:rsidP="0057698E">
      <w:r w:rsidRPr="00EA02D2">
        <w:rPr>
          <w:rStyle w:val="HideTWBExt"/>
          <w:color w:val="auto"/>
        </w:rPr>
        <w:t>&lt;/AmendB&gt;</w:t>
      </w:r>
    </w:p>
    <w:p w14:paraId="2BD7BDC8"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303</w:t>
      </w:r>
      <w:r w:rsidRPr="00EA02D2">
        <w:rPr>
          <w:rStyle w:val="HideTWBExt"/>
          <w:color w:val="auto"/>
        </w:rPr>
        <w:t>&lt;/NumAmB&gt;</w:t>
      </w:r>
    </w:p>
    <w:p w14:paraId="0E985E81"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066E31DD" w14:textId="77777777" w:rsidR="0057698E" w:rsidRPr="00EA02D2" w:rsidRDefault="0057698E" w:rsidP="0057698E">
      <w:pPr>
        <w:pStyle w:val="NormalBold"/>
      </w:pPr>
      <w:r w:rsidRPr="00EA02D2">
        <w:rPr>
          <w:rStyle w:val="HideTWBExt"/>
          <w:b w:val="0"/>
          <w:color w:val="auto"/>
        </w:rPr>
        <w:t>&lt;/RepeatBlock-By&gt;</w:t>
      </w:r>
    </w:p>
    <w:p w14:paraId="4C7BAB33"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3F639B0B" w14:textId="77777777" w:rsidR="0057698E" w:rsidRPr="00EA02D2" w:rsidRDefault="0057698E" w:rsidP="0057698E">
      <w:pPr>
        <w:pStyle w:val="NormalBold"/>
      </w:pPr>
      <w:r w:rsidRPr="00EA02D2">
        <w:rPr>
          <w:rStyle w:val="HideTWBExt"/>
          <w:color w:val="auto"/>
        </w:rPr>
        <w:t>&lt;Article&gt;</w:t>
      </w:r>
      <w:r w:rsidRPr="00EA02D2">
        <w:t>Betragtning 32</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AD4AF12" w14:textId="77777777" w:rsidTr="00AF7750">
        <w:trPr>
          <w:trHeight w:hRule="exact" w:val="240"/>
          <w:jc w:val="center"/>
        </w:trPr>
        <w:tc>
          <w:tcPr>
            <w:tcW w:w="9752" w:type="dxa"/>
            <w:gridSpan w:val="2"/>
            <w:tcBorders>
              <w:top w:val="nil"/>
              <w:left w:val="nil"/>
              <w:bottom w:val="nil"/>
              <w:right w:val="nil"/>
            </w:tcBorders>
          </w:tcPr>
          <w:p w14:paraId="6B3FD4D4" w14:textId="77777777" w:rsidR="0057698E" w:rsidRPr="00EA02D2" w:rsidRDefault="0057698E" w:rsidP="00AF7750"/>
        </w:tc>
      </w:tr>
      <w:tr w:rsidR="004F5FC3" w:rsidRPr="00EA02D2" w14:paraId="203466B6" w14:textId="77777777" w:rsidTr="00AF7750">
        <w:trPr>
          <w:trHeight w:val="240"/>
          <w:jc w:val="center"/>
        </w:trPr>
        <w:tc>
          <w:tcPr>
            <w:tcW w:w="4876" w:type="dxa"/>
            <w:tcBorders>
              <w:top w:val="nil"/>
              <w:left w:val="nil"/>
              <w:bottom w:val="nil"/>
              <w:right w:val="nil"/>
            </w:tcBorders>
          </w:tcPr>
          <w:p w14:paraId="1C4D084D"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524445BE" w14:textId="77777777" w:rsidR="0057698E" w:rsidRPr="00EA02D2" w:rsidRDefault="0057698E" w:rsidP="00AF7750">
            <w:pPr>
              <w:pStyle w:val="AmColumnHeading"/>
            </w:pPr>
            <w:r w:rsidRPr="00EA02D2">
              <w:t>Ændringsforslag</w:t>
            </w:r>
          </w:p>
        </w:tc>
      </w:tr>
      <w:tr w:rsidR="004F5FC3" w:rsidRPr="00EA02D2" w14:paraId="0DB2BEA0" w14:textId="77777777" w:rsidTr="00AF7750">
        <w:trPr>
          <w:jc w:val="center"/>
        </w:trPr>
        <w:tc>
          <w:tcPr>
            <w:tcW w:w="4876" w:type="dxa"/>
            <w:tcBorders>
              <w:top w:val="nil"/>
              <w:left w:val="nil"/>
              <w:bottom w:val="nil"/>
              <w:right w:val="nil"/>
            </w:tcBorders>
          </w:tcPr>
          <w:p w14:paraId="1555220C" w14:textId="77777777" w:rsidR="0057698E" w:rsidRPr="00EA02D2" w:rsidRDefault="0057698E" w:rsidP="00AF7750">
            <w:pPr>
              <w:pStyle w:val="Normal6a"/>
            </w:pPr>
            <w:r w:rsidRPr="00EA02D2">
              <w:rPr>
                <w:b/>
                <w:i/>
                <w:iCs/>
              </w:rPr>
              <w:t>32)</w:t>
            </w:r>
            <w:r w:rsidRPr="00EA02D2">
              <w:tab/>
              <w:t xml:space="preserve">Målene for denne forordning, nemlig oprettelsen af en EU-dækkende platform, der har til formål at afhjælpe visse former for mangel på arbejdskraft på EU-plan ved at gøre det lettere at rekruttere tredjelandsstatsborgere til at arbejde i </w:t>
            </w:r>
            <w:r w:rsidRPr="00EA02D2">
              <w:rPr>
                <w:b/>
                <w:bCs/>
                <w:i/>
                <w:iCs/>
              </w:rPr>
              <w:t xml:space="preserve">erhverv, hvor der er mangel på arbejdskraft på tværs af </w:t>
            </w:r>
            <w:r w:rsidRPr="00EA02D2">
              <w:t>EU, kan ikke i tilstrækkelig grad opfyldes af medlemsstaterne på grund af manglen på effektive kanaler og den begrænsede synlighed på globalt plan, men kan på grund af indsatsens omfang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tcBorders>
              <w:top w:val="nil"/>
              <w:left w:val="nil"/>
              <w:bottom w:val="nil"/>
              <w:right w:val="nil"/>
            </w:tcBorders>
          </w:tcPr>
          <w:p w14:paraId="7E07D63C" w14:textId="77777777" w:rsidR="0057698E" w:rsidRPr="00EA02D2" w:rsidRDefault="0057698E" w:rsidP="00AF7750">
            <w:pPr>
              <w:pStyle w:val="Normal6a"/>
            </w:pPr>
            <w:r w:rsidRPr="00EA02D2">
              <w:rPr>
                <w:b/>
                <w:bCs/>
                <w:i/>
                <w:iCs/>
              </w:rPr>
              <w:t>(32)</w:t>
            </w:r>
            <w:r w:rsidRPr="00EA02D2">
              <w:tab/>
              <w:t>Målene for denne forordning, nemlig oprettelsen af en EU-dækkende platform, der har til formål at afhjælpe visse former for mangel på arbejdskraft på EU-plan ved at gøre det lettere at rekruttere tredjelandsstatsborgere til at arbejde i EU, kan ikke i tilstrækkelig grad opfyldes af medlemsstaterne på grund af manglen på effektive kanaler og den begrænsede synlighed på globalt plan, men kan på grund af indsatsens omfang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r>
    </w:tbl>
    <w:p w14:paraId="1D47B94C"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639C62C9" w14:textId="77777777" w:rsidR="0057698E" w:rsidRPr="00EA02D2" w:rsidRDefault="0057698E" w:rsidP="0057698E">
      <w:r w:rsidRPr="00EA02D2">
        <w:rPr>
          <w:rStyle w:val="HideTWBExt"/>
          <w:color w:val="auto"/>
        </w:rPr>
        <w:t>&lt;/AmendB&gt;</w:t>
      </w:r>
    </w:p>
    <w:p w14:paraId="227D69BC"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304</w:t>
      </w:r>
      <w:r w:rsidRPr="00EA02D2">
        <w:rPr>
          <w:rStyle w:val="HideTWBExt"/>
          <w:color w:val="auto"/>
        </w:rPr>
        <w:t>&lt;/NumAmB&gt;</w:t>
      </w:r>
    </w:p>
    <w:p w14:paraId="404E06CC" w14:textId="77777777" w:rsidR="0057698E" w:rsidRPr="00EA02D2" w:rsidRDefault="0057698E" w:rsidP="0057698E">
      <w:pPr>
        <w:pStyle w:val="NormalBold"/>
      </w:pPr>
      <w:r w:rsidRPr="00EA02D2">
        <w:rPr>
          <w:rStyle w:val="HideTWBExt"/>
          <w:b w:val="0"/>
          <w:color w:val="auto"/>
        </w:rPr>
        <w:t>&lt;RepeatBlock-By&gt;&lt;Members&gt;</w:t>
      </w:r>
      <w:r w:rsidRPr="00EA02D2">
        <w:t>Sebastian Tynkkynen</w:t>
      </w:r>
      <w:r w:rsidRPr="00EA02D2">
        <w:rPr>
          <w:rStyle w:val="HideTWBExt"/>
          <w:b w:val="0"/>
          <w:color w:val="auto"/>
        </w:rPr>
        <w:t>&lt;/Members&gt;</w:t>
      </w:r>
    </w:p>
    <w:p w14:paraId="0C678E1D" w14:textId="77777777" w:rsidR="0057698E" w:rsidRPr="00EA02D2" w:rsidRDefault="0057698E" w:rsidP="0057698E">
      <w:pPr>
        <w:pStyle w:val="NormalBold"/>
      </w:pPr>
      <w:r w:rsidRPr="00EA02D2">
        <w:rPr>
          <w:rStyle w:val="HideTWBExt"/>
          <w:b w:val="0"/>
          <w:color w:val="auto"/>
        </w:rPr>
        <w:t>&lt;/RepeatBlock-By&gt;</w:t>
      </w:r>
    </w:p>
    <w:p w14:paraId="7BC3A561"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BAC78F2" w14:textId="77777777" w:rsidR="0057698E" w:rsidRPr="00EA02D2" w:rsidRDefault="0057698E" w:rsidP="0057698E">
      <w:pPr>
        <w:pStyle w:val="NormalBold"/>
      </w:pPr>
      <w:r w:rsidRPr="00EA02D2">
        <w:rPr>
          <w:rStyle w:val="HideTWBExt"/>
          <w:color w:val="auto"/>
        </w:rPr>
        <w:t>&lt;Article&gt;</w:t>
      </w:r>
      <w:r w:rsidRPr="00EA02D2">
        <w:t>Betragtning 33</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877B6A7" w14:textId="77777777" w:rsidTr="00AF7750">
        <w:trPr>
          <w:trHeight w:hRule="exact" w:val="240"/>
          <w:jc w:val="center"/>
        </w:trPr>
        <w:tc>
          <w:tcPr>
            <w:tcW w:w="9752" w:type="dxa"/>
            <w:gridSpan w:val="2"/>
            <w:tcBorders>
              <w:top w:val="nil"/>
              <w:left w:val="nil"/>
              <w:bottom w:val="nil"/>
              <w:right w:val="nil"/>
            </w:tcBorders>
          </w:tcPr>
          <w:p w14:paraId="42A89562" w14:textId="77777777" w:rsidR="0057698E" w:rsidRPr="00EA02D2" w:rsidRDefault="0057698E" w:rsidP="00AF7750"/>
        </w:tc>
      </w:tr>
      <w:tr w:rsidR="004F5FC3" w:rsidRPr="00EA02D2" w14:paraId="6E65E8DB" w14:textId="77777777" w:rsidTr="00AF7750">
        <w:trPr>
          <w:trHeight w:val="240"/>
          <w:jc w:val="center"/>
        </w:trPr>
        <w:tc>
          <w:tcPr>
            <w:tcW w:w="4876" w:type="dxa"/>
            <w:tcBorders>
              <w:top w:val="nil"/>
              <w:left w:val="nil"/>
              <w:bottom w:val="nil"/>
              <w:right w:val="nil"/>
            </w:tcBorders>
          </w:tcPr>
          <w:p w14:paraId="03A70DA6"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AC338C6" w14:textId="77777777" w:rsidR="0057698E" w:rsidRPr="00EA02D2" w:rsidRDefault="0057698E" w:rsidP="00AF7750">
            <w:pPr>
              <w:pStyle w:val="AmColumnHeading"/>
            </w:pPr>
            <w:r w:rsidRPr="00EA02D2">
              <w:t>Ændringsforslag</w:t>
            </w:r>
          </w:p>
        </w:tc>
      </w:tr>
      <w:tr w:rsidR="004F5FC3" w:rsidRPr="00EA02D2" w14:paraId="00EF9634" w14:textId="77777777" w:rsidTr="00AF7750">
        <w:trPr>
          <w:jc w:val="center"/>
        </w:trPr>
        <w:tc>
          <w:tcPr>
            <w:tcW w:w="4876" w:type="dxa"/>
            <w:tcBorders>
              <w:top w:val="nil"/>
              <w:left w:val="nil"/>
              <w:bottom w:val="nil"/>
              <w:right w:val="nil"/>
            </w:tcBorders>
          </w:tcPr>
          <w:p w14:paraId="56A30D19" w14:textId="77777777" w:rsidR="0057698E" w:rsidRPr="00EA02D2" w:rsidRDefault="0057698E" w:rsidP="00AF7750">
            <w:pPr>
              <w:pStyle w:val="Normal6a"/>
            </w:pPr>
            <w:r w:rsidRPr="00EA02D2">
              <w:rPr>
                <w:b/>
                <w:i/>
              </w:rPr>
              <w:t>33)</w:t>
            </w:r>
            <w:r w:rsidRPr="00EA02D2">
              <w:tab/>
            </w:r>
            <w:r w:rsidRPr="00EA02D2">
              <w:rPr>
                <w:b/>
                <w:i/>
              </w:rPr>
              <w:t>For at opfylde denne forordnings formål om at lette international rekruttering bør beføjelsen til at vedtage retsakter delegeres til Kommissionen i overensstemmelse med artikel 290 i traktaten om Den Europæiske Unions funktionsmåde med henblik på at ændre denne forordning for så vidt angår bilaget med listen over erhverv, hvor der er mangel på arbejdskraft på tværs af EU.</w:t>
            </w:r>
            <w:r w:rsidRPr="00EA02D2">
              <w:t xml:space="preserve"> </w:t>
            </w:r>
            <w:r w:rsidRPr="00EA02D2">
              <w:rPr>
                <w:b/>
                <w:i/>
              </w:rPr>
              <w:t xml:space="preserve">Det er navnlig vigtigt, at Kommissionen </w:t>
            </w:r>
            <w:r w:rsidRPr="00EA02D2">
              <w:rPr>
                <w:b/>
                <w:i/>
              </w:rPr>
              <w:lastRenderedPageBreak/>
              <w:t>gennemfører relevante høringer under sit forberedende arbejde, herunder på ekspertniveau, og at disse høringer gennemføres i overensstemmelse med principperne i den interinstitutionelle aftale af 13. april 2016 om bedre lovgivning</w:t>
            </w:r>
            <w:r w:rsidRPr="00EA02D2">
              <w:rPr>
                <w:b/>
                <w:i/>
                <w:vertAlign w:val="superscript"/>
              </w:rPr>
              <w:t>19</w:t>
            </w:r>
            <w:r w:rsidRPr="00EA02D2">
              <w:rPr>
                <w:b/>
                <w:i/>
              </w:rPr>
              <w:t>.</w:t>
            </w:r>
            <w:r w:rsidRPr="00EA02D2">
              <w:t xml:space="preserve"> </w:t>
            </w:r>
            <w:r w:rsidRPr="00EA02D2">
              <w:rPr>
                <w:b/>
                <w:i/>
              </w:rPr>
              <w:t>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tcPr>
          <w:p w14:paraId="483A5584" w14:textId="77777777" w:rsidR="0057698E" w:rsidRPr="00EA02D2" w:rsidRDefault="0057698E" w:rsidP="00AF7750">
            <w:pPr>
              <w:pStyle w:val="Normal6a"/>
            </w:pPr>
            <w:r w:rsidRPr="00EA02D2">
              <w:rPr>
                <w:b/>
                <w:i/>
              </w:rPr>
              <w:lastRenderedPageBreak/>
              <w:t>udgår</w:t>
            </w:r>
          </w:p>
        </w:tc>
      </w:tr>
      <w:tr w:rsidR="004F5FC3" w:rsidRPr="00EA02D2" w14:paraId="208F9195" w14:textId="77777777" w:rsidTr="00AF7750">
        <w:trPr>
          <w:jc w:val="center"/>
        </w:trPr>
        <w:tc>
          <w:tcPr>
            <w:tcW w:w="4876" w:type="dxa"/>
            <w:tcBorders>
              <w:top w:val="nil"/>
              <w:left w:val="nil"/>
              <w:bottom w:val="nil"/>
              <w:right w:val="nil"/>
            </w:tcBorders>
          </w:tcPr>
          <w:p w14:paraId="0261F5ED" w14:textId="77777777" w:rsidR="0057698E" w:rsidRPr="00EA02D2" w:rsidRDefault="0057698E" w:rsidP="00AF7750">
            <w:pPr>
              <w:pStyle w:val="Normal6a"/>
            </w:pPr>
            <w:r w:rsidRPr="00EA02D2">
              <w:rPr>
                <w:b/>
                <w:i/>
              </w:rPr>
              <w:t>_________________</w:t>
            </w:r>
          </w:p>
        </w:tc>
        <w:tc>
          <w:tcPr>
            <w:tcW w:w="4876" w:type="dxa"/>
            <w:tcBorders>
              <w:top w:val="nil"/>
              <w:left w:val="nil"/>
              <w:bottom w:val="nil"/>
              <w:right w:val="nil"/>
            </w:tcBorders>
          </w:tcPr>
          <w:p w14:paraId="03243EF3" w14:textId="77777777" w:rsidR="0057698E" w:rsidRPr="00EA02D2" w:rsidRDefault="0057698E" w:rsidP="00AF7750"/>
        </w:tc>
      </w:tr>
      <w:tr w:rsidR="004F5FC3" w:rsidRPr="00EA02D2" w14:paraId="248AB205" w14:textId="77777777" w:rsidTr="00AF7750">
        <w:trPr>
          <w:jc w:val="center"/>
        </w:trPr>
        <w:tc>
          <w:tcPr>
            <w:tcW w:w="4876" w:type="dxa"/>
            <w:tcBorders>
              <w:top w:val="nil"/>
              <w:left w:val="nil"/>
              <w:bottom w:val="nil"/>
              <w:right w:val="nil"/>
            </w:tcBorders>
          </w:tcPr>
          <w:p w14:paraId="3ED0CD27" w14:textId="77777777" w:rsidR="0057698E" w:rsidRPr="00EA02D2" w:rsidRDefault="0057698E" w:rsidP="00AF7750">
            <w:pPr>
              <w:pStyle w:val="Normal6a"/>
            </w:pPr>
            <w:r w:rsidRPr="00EA02D2">
              <w:rPr>
                <w:b/>
                <w:bCs/>
                <w:i/>
                <w:iCs/>
                <w:vertAlign w:val="superscript"/>
              </w:rPr>
              <w:t>19</w:t>
            </w:r>
            <w:r w:rsidRPr="00EA02D2">
              <w:rPr>
                <w:b/>
                <w:bCs/>
                <w:i/>
                <w:iCs/>
              </w:rPr>
              <w:t xml:space="preserve"> Interinstitutionel aftale mellem Europa-Parlamentet, Rådet for Den Europæiske Union og Europa-Kommissionen om bedre lovgivning (EUT L 123 af 12.5.2016, s. 1, ELI:</w:t>
            </w:r>
            <w:r w:rsidRPr="00EA02D2">
              <w:rPr>
                <w:b/>
                <w:i/>
              </w:rPr>
              <w:t xml:space="preserve"> http://data.europa.eu/eli/agree_interinstit/2016/512/oj).</w:t>
            </w:r>
          </w:p>
        </w:tc>
        <w:tc>
          <w:tcPr>
            <w:tcW w:w="4876" w:type="dxa"/>
            <w:tcBorders>
              <w:top w:val="nil"/>
              <w:left w:val="nil"/>
              <w:bottom w:val="nil"/>
              <w:right w:val="nil"/>
            </w:tcBorders>
          </w:tcPr>
          <w:p w14:paraId="6B5B3199" w14:textId="77777777" w:rsidR="0057698E" w:rsidRPr="00EA02D2" w:rsidRDefault="0057698E" w:rsidP="00AF7750"/>
        </w:tc>
      </w:tr>
    </w:tbl>
    <w:p w14:paraId="77DC31F8"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{FI}</w:t>
      </w:r>
      <w:r w:rsidRPr="00EA02D2">
        <w:t>fi</w:t>
      </w:r>
      <w:r w:rsidRPr="00EA02D2">
        <w:rPr>
          <w:rStyle w:val="HideTWBExt"/>
          <w:color w:val="auto"/>
        </w:rPr>
        <w:t>&lt;/Original&gt;</w:t>
      </w:r>
    </w:p>
    <w:p w14:paraId="0278EA07" w14:textId="423BAE26" w:rsidR="0057698E" w:rsidRPr="00EA02D2" w:rsidRDefault="0057698E" w:rsidP="0057698E">
      <w:r w:rsidRPr="00EA02D2">
        <w:rPr>
          <w:rStyle w:val="HideTWBExt"/>
          <w:color w:val="auto"/>
        </w:rPr>
        <w:t>&lt;/AmendB&gt;</w:t>
      </w:r>
    </w:p>
    <w:p w14:paraId="36E14D0F"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305</w:t>
      </w:r>
      <w:r w:rsidRPr="00EA02D2">
        <w:rPr>
          <w:rStyle w:val="HideTWBExt"/>
          <w:color w:val="auto"/>
        </w:rPr>
        <w:t>&lt;/NumAmB&gt;</w:t>
      </w:r>
    </w:p>
    <w:p w14:paraId="7C56010D" w14:textId="77777777" w:rsidR="0057698E" w:rsidRPr="00EA02D2" w:rsidRDefault="0057698E" w:rsidP="0057698E">
      <w:pPr>
        <w:pStyle w:val="NormalBold"/>
      </w:pPr>
      <w:r w:rsidRPr="00EA02D2">
        <w:rPr>
          <w:rStyle w:val="HideTWBExt"/>
          <w:b w:val="0"/>
          <w:color w:val="auto"/>
        </w:rPr>
        <w:t>&lt;RepeatBlock-By&gt;&lt;Members&gt;</w:t>
      </w:r>
      <w:r w:rsidRPr="00EA02D2">
        <w:t>Petra Steger, Jaroslav Bžoch, Fabrice Leggeri, António Tânger Corrêa, Jorge Buxadé Villalba, Marieke Ehlers</w:t>
      </w:r>
      <w:r w:rsidRPr="00EA02D2">
        <w:rPr>
          <w:rStyle w:val="HideTWBExt"/>
          <w:b w:val="0"/>
          <w:color w:val="auto"/>
        </w:rPr>
        <w:t>&lt;/Members&gt;</w:t>
      </w:r>
    </w:p>
    <w:p w14:paraId="0A73504E" w14:textId="77777777" w:rsidR="0057698E" w:rsidRPr="00EA02D2" w:rsidRDefault="0057698E" w:rsidP="0057698E">
      <w:pPr>
        <w:pStyle w:val="NormalBold"/>
      </w:pPr>
      <w:r w:rsidRPr="00EA02D2">
        <w:rPr>
          <w:rStyle w:val="HideTWBExt"/>
          <w:b w:val="0"/>
          <w:color w:val="auto"/>
        </w:rPr>
        <w:t>&lt;/RepeatBlock-By&gt;</w:t>
      </w:r>
    </w:p>
    <w:p w14:paraId="04DC6820"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16935869" w14:textId="77777777" w:rsidR="0057698E" w:rsidRPr="00EA02D2" w:rsidRDefault="0057698E" w:rsidP="0057698E">
      <w:pPr>
        <w:pStyle w:val="NormalBold"/>
      </w:pPr>
      <w:r w:rsidRPr="00EA02D2">
        <w:rPr>
          <w:rStyle w:val="HideTWBExt"/>
          <w:color w:val="auto"/>
        </w:rPr>
        <w:t>&lt;Article&gt;</w:t>
      </w:r>
      <w:r w:rsidRPr="00EA02D2">
        <w:t>Betragtning 33</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AE51F08" w14:textId="77777777" w:rsidTr="00AF7750">
        <w:trPr>
          <w:trHeight w:hRule="exact" w:val="240"/>
          <w:jc w:val="center"/>
        </w:trPr>
        <w:tc>
          <w:tcPr>
            <w:tcW w:w="9752" w:type="dxa"/>
            <w:gridSpan w:val="2"/>
            <w:tcBorders>
              <w:top w:val="nil"/>
              <w:left w:val="nil"/>
              <w:bottom w:val="nil"/>
              <w:right w:val="nil"/>
            </w:tcBorders>
          </w:tcPr>
          <w:p w14:paraId="2DB3843F" w14:textId="77777777" w:rsidR="0057698E" w:rsidRPr="00EA02D2" w:rsidRDefault="0057698E" w:rsidP="00AF7750"/>
        </w:tc>
      </w:tr>
      <w:tr w:rsidR="004F5FC3" w:rsidRPr="00EA02D2" w14:paraId="2DDE3F77" w14:textId="77777777" w:rsidTr="00AF7750">
        <w:trPr>
          <w:trHeight w:val="240"/>
          <w:jc w:val="center"/>
        </w:trPr>
        <w:tc>
          <w:tcPr>
            <w:tcW w:w="4876" w:type="dxa"/>
            <w:tcBorders>
              <w:top w:val="nil"/>
              <w:left w:val="nil"/>
              <w:bottom w:val="nil"/>
              <w:right w:val="nil"/>
            </w:tcBorders>
          </w:tcPr>
          <w:p w14:paraId="22E44DF3"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2B8F272A" w14:textId="77777777" w:rsidR="0057698E" w:rsidRPr="00EA02D2" w:rsidRDefault="0057698E" w:rsidP="00AF7750">
            <w:pPr>
              <w:pStyle w:val="AmColumnHeading"/>
            </w:pPr>
            <w:r w:rsidRPr="00EA02D2">
              <w:t>Ændringsforslag</w:t>
            </w:r>
          </w:p>
        </w:tc>
      </w:tr>
      <w:tr w:rsidR="004F5FC3" w:rsidRPr="00EA02D2" w14:paraId="3E85C713" w14:textId="77777777" w:rsidTr="00AF7750">
        <w:trPr>
          <w:jc w:val="center"/>
        </w:trPr>
        <w:tc>
          <w:tcPr>
            <w:tcW w:w="4876" w:type="dxa"/>
            <w:tcBorders>
              <w:top w:val="nil"/>
              <w:left w:val="nil"/>
              <w:bottom w:val="nil"/>
              <w:right w:val="nil"/>
            </w:tcBorders>
          </w:tcPr>
          <w:p w14:paraId="42357D77" w14:textId="77777777" w:rsidR="0057698E" w:rsidRPr="00EA02D2" w:rsidRDefault="0057698E" w:rsidP="00AF7750">
            <w:pPr>
              <w:pStyle w:val="Normal6a"/>
            </w:pPr>
            <w:r w:rsidRPr="00EA02D2">
              <w:rPr>
                <w:b/>
                <w:i/>
              </w:rPr>
              <w:t>33)</w:t>
            </w:r>
            <w:r w:rsidRPr="00EA02D2">
              <w:tab/>
            </w:r>
            <w:r w:rsidRPr="00EA02D2">
              <w:rPr>
                <w:b/>
                <w:i/>
              </w:rPr>
              <w:t xml:space="preserve">For at opfylde denne forordnings formål om at lette international rekruttering bør beføjelsen til at vedtage retsakter delegeres til Kommissionen i overensstemmelse med artikel 290 i traktaten om Den Europæiske Unions funktionsmåde med henblik på at ændre denne forordning for så vidt angår bilaget med listen over erhverv, hvor der er mangel på arbejdskraft på tværs af EU. </w:t>
            </w:r>
            <w:r w:rsidRPr="00EA02D2">
              <w:rPr>
                <w:b/>
                <w:i/>
              </w:rPr>
              <w:lastRenderedPageBreak/>
              <w:t>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EA02D2">
              <w:rPr>
                <w:b/>
                <w:i/>
                <w:vertAlign w:val="superscript"/>
              </w:rPr>
              <w:t>43</w:t>
            </w:r>
            <w:r w:rsidRPr="00EA02D2">
              <w:rPr>
                <w:b/>
                <w:i/>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tcPr>
          <w:p w14:paraId="191B11C7" w14:textId="77777777" w:rsidR="0057698E" w:rsidRPr="00EA02D2" w:rsidRDefault="0057698E" w:rsidP="00AF7750">
            <w:pPr>
              <w:pStyle w:val="Normal6a"/>
            </w:pPr>
            <w:r w:rsidRPr="00EA02D2">
              <w:rPr>
                <w:b/>
                <w:i/>
              </w:rPr>
              <w:lastRenderedPageBreak/>
              <w:t>udgår</w:t>
            </w:r>
          </w:p>
        </w:tc>
      </w:tr>
      <w:tr w:rsidR="004F5FC3" w:rsidRPr="00EA02D2" w14:paraId="149B8867" w14:textId="77777777" w:rsidTr="00AF7750">
        <w:trPr>
          <w:jc w:val="center"/>
        </w:trPr>
        <w:tc>
          <w:tcPr>
            <w:tcW w:w="4876" w:type="dxa"/>
            <w:tcBorders>
              <w:top w:val="nil"/>
              <w:left w:val="nil"/>
              <w:bottom w:val="nil"/>
              <w:right w:val="nil"/>
            </w:tcBorders>
          </w:tcPr>
          <w:p w14:paraId="2D32FE31" w14:textId="77777777" w:rsidR="0057698E" w:rsidRPr="00EA02D2" w:rsidRDefault="0057698E" w:rsidP="00AF7750">
            <w:pPr>
              <w:pStyle w:val="Normal6a"/>
            </w:pPr>
            <w:r w:rsidRPr="00EA02D2">
              <w:rPr>
                <w:b/>
                <w:i/>
              </w:rPr>
              <w:t>_________________</w:t>
            </w:r>
          </w:p>
        </w:tc>
        <w:tc>
          <w:tcPr>
            <w:tcW w:w="4876" w:type="dxa"/>
            <w:tcBorders>
              <w:top w:val="nil"/>
              <w:left w:val="nil"/>
              <w:bottom w:val="nil"/>
              <w:right w:val="nil"/>
            </w:tcBorders>
          </w:tcPr>
          <w:p w14:paraId="184E72EC" w14:textId="77777777" w:rsidR="0057698E" w:rsidRPr="00EA02D2" w:rsidRDefault="0057698E" w:rsidP="00AF7750"/>
        </w:tc>
      </w:tr>
      <w:tr w:rsidR="004F5FC3" w:rsidRPr="00EA02D2" w14:paraId="0F71F758" w14:textId="77777777" w:rsidTr="00AF7750">
        <w:trPr>
          <w:jc w:val="center"/>
        </w:trPr>
        <w:tc>
          <w:tcPr>
            <w:tcW w:w="4876" w:type="dxa"/>
            <w:tcBorders>
              <w:top w:val="nil"/>
              <w:left w:val="nil"/>
              <w:bottom w:val="nil"/>
              <w:right w:val="nil"/>
            </w:tcBorders>
          </w:tcPr>
          <w:p w14:paraId="2DCC8187" w14:textId="77777777" w:rsidR="0057698E" w:rsidRPr="00EA02D2" w:rsidRDefault="0057698E" w:rsidP="00AF7750">
            <w:pPr>
              <w:pStyle w:val="Normal6a"/>
            </w:pPr>
            <w:r w:rsidRPr="00EA02D2">
              <w:rPr>
                <w:b/>
                <w:i/>
                <w:vertAlign w:val="superscript"/>
              </w:rPr>
              <w:t>43</w:t>
            </w:r>
            <w:r w:rsidRPr="00EA02D2">
              <w:rPr>
                <w:b/>
                <w:i/>
              </w:rPr>
              <w:t xml:space="preserve"> Interinstitutionel aftale mellem Europa-Parlamentet, Rådet for Den Europæiske Union og Europa-Kommissionen om bedre lovgivning (EUT L 123 af 12.5.2016, s. 1, ELI: http://data.europa.eu/eli/agree_interinstit/2016/512/oj).</w:t>
            </w:r>
          </w:p>
        </w:tc>
        <w:tc>
          <w:tcPr>
            <w:tcW w:w="4876" w:type="dxa"/>
            <w:tcBorders>
              <w:top w:val="nil"/>
              <w:left w:val="nil"/>
              <w:bottom w:val="nil"/>
              <w:right w:val="nil"/>
            </w:tcBorders>
          </w:tcPr>
          <w:p w14:paraId="1991F508" w14:textId="77777777" w:rsidR="0057698E" w:rsidRPr="00EA02D2" w:rsidRDefault="0057698E" w:rsidP="00AF7750"/>
        </w:tc>
      </w:tr>
    </w:tbl>
    <w:p w14:paraId="222AB0BB"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5ACAAD87" w14:textId="77777777" w:rsidR="0057698E" w:rsidRPr="00EA02D2" w:rsidRDefault="0057698E" w:rsidP="0057698E">
      <w:r w:rsidRPr="00EA02D2">
        <w:rPr>
          <w:rStyle w:val="HideTWBExt"/>
          <w:color w:val="auto"/>
        </w:rPr>
        <w:t>&lt;/AmendB&gt;</w:t>
      </w:r>
    </w:p>
    <w:p w14:paraId="65F58991"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306</w:t>
      </w:r>
      <w:r w:rsidRPr="00EA02D2">
        <w:rPr>
          <w:rStyle w:val="HideTWBExt"/>
          <w:color w:val="auto"/>
        </w:rPr>
        <w:t>&lt;/NumAmB&gt;</w:t>
      </w:r>
    </w:p>
    <w:p w14:paraId="17AB7252" w14:textId="77777777" w:rsidR="0057698E" w:rsidRPr="00EA02D2" w:rsidRDefault="0057698E" w:rsidP="0057698E">
      <w:pPr>
        <w:pStyle w:val="NormalBold"/>
      </w:pPr>
      <w:r w:rsidRPr="00EA02D2">
        <w:rPr>
          <w:rStyle w:val="HideTWBExt"/>
          <w:b w:val="0"/>
          <w:color w:val="auto"/>
        </w:rPr>
        <w:t>&lt;RepeatBlock-By&gt;&lt;Members&gt;</w:t>
      </w:r>
      <w:r w:rsidRPr="00EA02D2">
        <w:t>Charlie Weimers</w:t>
      </w:r>
      <w:r w:rsidRPr="00EA02D2">
        <w:rPr>
          <w:rStyle w:val="HideTWBExt"/>
          <w:b w:val="0"/>
          <w:color w:val="auto"/>
        </w:rPr>
        <w:t>&lt;/Members&gt;</w:t>
      </w:r>
    </w:p>
    <w:p w14:paraId="274D63D2" w14:textId="77777777" w:rsidR="0057698E" w:rsidRPr="00EA02D2" w:rsidRDefault="0057698E" w:rsidP="0057698E">
      <w:pPr>
        <w:pStyle w:val="NormalBold"/>
      </w:pPr>
      <w:r w:rsidRPr="00EA02D2">
        <w:rPr>
          <w:rStyle w:val="HideTWBExt"/>
          <w:b w:val="0"/>
          <w:color w:val="auto"/>
        </w:rPr>
        <w:t>&lt;/RepeatBlock-By&gt;</w:t>
      </w:r>
    </w:p>
    <w:p w14:paraId="5EFB3353"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65ECCE4B" w14:textId="77777777" w:rsidR="0057698E" w:rsidRPr="00EA02D2" w:rsidRDefault="0057698E" w:rsidP="0057698E">
      <w:pPr>
        <w:pStyle w:val="NormalBold"/>
      </w:pPr>
      <w:r w:rsidRPr="00EA02D2">
        <w:rPr>
          <w:rStyle w:val="HideTWBExt"/>
          <w:color w:val="auto"/>
        </w:rPr>
        <w:t>&lt;Article&gt;</w:t>
      </w:r>
      <w:r w:rsidRPr="00EA02D2">
        <w:t>Betragtning 33</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14AB463E" w14:textId="77777777" w:rsidTr="00AF7750">
        <w:trPr>
          <w:trHeight w:hRule="exact" w:val="240"/>
          <w:jc w:val="center"/>
        </w:trPr>
        <w:tc>
          <w:tcPr>
            <w:tcW w:w="9752" w:type="dxa"/>
            <w:gridSpan w:val="2"/>
            <w:tcBorders>
              <w:top w:val="nil"/>
              <w:left w:val="nil"/>
              <w:bottom w:val="nil"/>
              <w:right w:val="nil"/>
            </w:tcBorders>
          </w:tcPr>
          <w:p w14:paraId="48B2F69A" w14:textId="77777777" w:rsidR="0057698E" w:rsidRPr="00EA02D2" w:rsidRDefault="0057698E" w:rsidP="00AF7750"/>
        </w:tc>
      </w:tr>
      <w:tr w:rsidR="004F5FC3" w:rsidRPr="00EA02D2" w14:paraId="7F568F85" w14:textId="77777777" w:rsidTr="00AF7750">
        <w:trPr>
          <w:trHeight w:val="240"/>
          <w:jc w:val="center"/>
        </w:trPr>
        <w:tc>
          <w:tcPr>
            <w:tcW w:w="4876" w:type="dxa"/>
            <w:tcBorders>
              <w:top w:val="nil"/>
              <w:left w:val="nil"/>
              <w:bottom w:val="nil"/>
              <w:right w:val="nil"/>
            </w:tcBorders>
          </w:tcPr>
          <w:p w14:paraId="09B27944"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1EE2D6C9" w14:textId="77777777" w:rsidR="0057698E" w:rsidRPr="00EA02D2" w:rsidRDefault="0057698E" w:rsidP="00AF7750">
            <w:pPr>
              <w:pStyle w:val="AmColumnHeading"/>
            </w:pPr>
            <w:r w:rsidRPr="00EA02D2">
              <w:t>Ændringsforslag</w:t>
            </w:r>
          </w:p>
        </w:tc>
      </w:tr>
      <w:tr w:rsidR="004F5FC3" w:rsidRPr="00EA02D2" w14:paraId="55911350" w14:textId="77777777" w:rsidTr="00AF7750">
        <w:trPr>
          <w:jc w:val="center"/>
        </w:trPr>
        <w:tc>
          <w:tcPr>
            <w:tcW w:w="4876" w:type="dxa"/>
            <w:tcBorders>
              <w:top w:val="nil"/>
              <w:left w:val="nil"/>
              <w:bottom w:val="nil"/>
              <w:right w:val="nil"/>
            </w:tcBorders>
          </w:tcPr>
          <w:p w14:paraId="36CCCB7E" w14:textId="77777777" w:rsidR="0057698E" w:rsidRPr="00EA02D2" w:rsidRDefault="0057698E" w:rsidP="00AF7750">
            <w:pPr>
              <w:pStyle w:val="Normal6a"/>
            </w:pPr>
            <w:r w:rsidRPr="00EA02D2">
              <w:rPr>
                <w:b/>
                <w:i/>
              </w:rPr>
              <w:t>33)</w:t>
            </w:r>
            <w:r w:rsidRPr="00EA02D2">
              <w:tab/>
            </w:r>
            <w:r w:rsidRPr="00EA02D2">
              <w:rPr>
                <w:b/>
                <w:i/>
              </w:rPr>
              <w:t>For at opfylde denne forordnings formål om at lette international rekruttering bør beføjelsen til at vedtage retsakter delegeres til Kommissionen i overensstemmelse med artikel 290 i traktaten om Den Europæiske Unions funktionsmåde med henblik på at ændre denne forordning for så vidt angår bilaget med listen over erhverv, hvor der er mangel på arbejdskraft på tværs af EU.</w:t>
            </w:r>
            <w:r w:rsidRPr="00EA02D2">
              <w:t xml:space="preserve"> </w:t>
            </w:r>
            <w:r w:rsidRPr="00EA02D2">
              <w:rPr>
                <w:b/>
                <w:i/>
              </w:rPr>
              <w:lastRenderedPageBreak/>
              <w:t>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EA02D2">
              <w:rPr>
                <w:b/>
                <w:i/>
                <w:vertAlign w:val="superscript"/>
              </w:rPr>
              <w:t>19</w:t>
            </w:r>
            <w:r w:rsidRPr="00EA02D2">
              <w:rPr>
                <w:b/>
                <w:i/>
              </w:rPr>
              <w:t>.</w:t>
            </w:r>
            <w:r w:rsidRPr="00EA02D2">
              <w:t xml:space="preserve"> </w:t>
            </w:r>
            <w:r w:rsidRPr="00EA02D2">
              <w:rPr>
                <w:b/>
                <w:i/>
              </w:rPr>
              <w:t>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tcPr>
          <w:p w14:paraId="69A76315" w14:textId="77777777" w:rsidR="0057698E" w:rsidRPr="00EA02D2" w:rsidRDefault="0057698E" w:rsidP="00AF7750">
            <w:pPr>
              <w:pStyle w:val="Normal6a"/>
            </w:pPr>
            <w:r w:rsidRPr="00EA02D2">
              <w:rPr>
                <w:b/>
                <w:i/>
              </w:rPr>
              <w:lastRenderedPageBreak/>
              <w:t>udgår</w:t>
            </w:r>
          </w:p>
        </w:tc>
      </w:tr>
      <w:tr w:rsidR="004F5FC3" w:rsidRPr="00EA02D2" w14:paraId="7D3C6A01" w14:textId="77777777" w:rsidTr="00AF7750">
        <w:trPr>
          <w:jc w:val="center"/>
        </w:trPr>
        <w:tc>
          <w:tcPr>
            <w:tcW w:w="4876" w:type="dxa"/>
            <w:tcBorders>
              <w:top w:val="nil"/>
              <w:left w:val="nil"/>
              <w:bottom w:val="nil"/>
              <w:right w:val="nil"/>
            </w:tcBorders>
          </w:tcPr>
          <w:p w14:paraId="399ED97A" w14:textId="77777777" w:rsidR="0057698E" w:rsidRPr="00EA02D2" w:rsidRDefault="0057698E" w:rsidP="00AF7750">
            <w:pPr>
              <w:pStyle w:val="Normal6a"/>
            </w:pPr>
            <w:r w:rsidRPr="00EA02D2">
              <w:rPr>
                <w:b/>
                <w:i/>
              </w:rPr>
              <w:t>_________________</w:t>
            </w:r>
          </w:p>
        </w:tc>
        <w:tc>
          <w:tcPr>
            <w:tcW w:w="4876" w:type="dxa"/>
            <w:tcBorders>
              <w:top w:val="nil"/>
              <w:left w:val="nil"/>
              <w:bottom w:val="nil"/>
              <w:right w:val="nil"/>
            </w:tcBorders>
          </w:tcPr>
          <w:p w14:paraId="1E09E900" w14:textId="77777777" w:rsidR="0057698E" w:rsidRPr="00EA02D2" w:rsidRDefault="0057698E" w:rsidP="00AF7750"/>
        </w:tc>
      </w:tr>
      <w:tr w:rsidR="004F5FC3" w:rsidRPr="00EA02D2" w14:paraId="15C9956F" w14:textId="77777777" w:rsidTr="00AF7750">
        <w:trPr>
          <w:jc w:val="center"/>
        </w:trPr>
        <w:tc>
          <w:tcPr>
            <w:tcW w:w="4876" w:type="dxa"/>
            <w:tcBorders>
              <w:top w:val="nil"/>
              <w:left w:val="nil"/>
              <w:bottom w:val="nil"/>
              <w:right w:val="nil"/>
            </w:tcBorders>
          </w:tcPr>
          <w:p w14:paraId="11BBB3BC" w14:textId="77777777" w:rsidR="0057698E" w:rsidRPr="00EA02D2" w:rsidRDefault="0057698E" w:rsidP="00AF7750">
            <w:pPr>
              <w:pStyle w:val="Normal6a"/>
            </w:pPr>
            <w:r w:rsidRPr="00EA02D2">
              <w:rPr>
                <w:b/>
                <w:bCs/>
                <w:i/>
                <w:iCs/>
                <w:vertAlign w:val="superscript"/>
              </w:rPr>
              <w:t>19</w:t>
            </w:r>
            <w:r w:rsidRPr="00EA02D2">
              <w:rPr>
                <w:b/>
                <w:bCs/>
                <w:i/>
                <w:iCs/>
              </w:rPr>
              <w:t xml:space="preserve"> Interinstitutionel aftale mellem Europa-Parlamentet, Rådet for Den Europæiske Union og Europa-Kommissionen om bedre lovgivning (EUT L 123 af 12.5.2016, s. 1, ELI:</w:t>
            </w:r>
            <w:r w:rsidRPr="00EA02D2">
              <w:rPr>
                <w:b/>
                <w:i/>
              </w:rPr>
              <w:t xml:space="preserve"> http://data.europa.eu/eli/agree_interinstit/2016/512/oj).</w:t>
            </w:r>
          </w:p>
        </w:tc>
        <w:tc>
          <w:tcPr>
            <w:tcW w:w="4876" w:type="dxa"/>
            <w:tcBorders>
              <w:top w:val="nil"/>
              <w:left w:val="nil"/>
              <w:bottom w:val="nil"/>
              <w:right w:val="nil"/>
            </w:tcBorders>
          </w:tcPr>
          <w:p w14:paraId="68EAE113" w14:textId="77777777" w:rsidR="0057698E" w:rsidRPr="00EA02D2" w:rsidRDefault="0057698E" w:rsidP="00AF7750"/>
        </w:tc>
      </w:tr>
    </w:tbl>
    <w:p w14:paraId="71767CA4"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{SV}</w:t>
      </w:r>
      <w:r w:rsidRPr="00EA02D2">
        <w:t>sv</w:t>
      </w:r>
      <w:r w:rsidRPr="00EA02D2">
        <w:rPr>
          <w:rStyle w:val="HideTWBExt"/>
          <w:color w:val="auto"/>
        </w:rPr>
        <w:t>&lt;/Original&gt;</w:t>
      </w:r>
    </w:p>
    <w:p w14:paraId="69989E0E" w14:textId="77777777" w:rsidR="0057698E" w:rsidRPr="00EA02D2" w:rsidRDefault="0057698E" w:rsidP="0057698E">
      <w:r w:rsidRPr="00EA02D2">
        <w:rPr>
          <w:rStyle w:val="HideTWBExt"/>
          <w:color w:val="auto"/>
        </w:rPr>
        <w:t>&lt;/AmendB&gt;</w:t>
      </w:r>
    </w:p>
    <w:p w14:paraId="5D495ED3"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307</w:t>
      </w:r>
      <w:r w:rsidRPr="00EA02D2">
        <w:rPr>
          <w:rStyle w:val="HideTWBExt"/>
          <w:color w:val="auto"/>
        </w:rPr>
        <w:t>&lt;/NumAmB&gt;</w:t>
      </w:r>
    </w:p>
    <w:p w14:paraId="62C7AFF3" w14:textId="77777777" w:rsidR="0057698E" w:rsidRPr="00EA02D2" w:rsidRDefault="0057698E" w:rsidP="0057698E">
      <w:pPr>
        <w:pStyle w:val="NormalBold"/>
      </w:pPr>
      <w:r w:rsidRPr="00EA02D2">
        <w:rPr>
          <w:rStyle w:val="HideTWBExt"/>
          <w:b w:val="0"/>
          <w:color w:val="auto"/>
        </w:rPr>
        <w:t>&lt;RepeatBlock-By&gt;&lt;Members&gt;</w:t>
      </w:r>
      <w:r w:rsidRPr="00EA02D2">
        <w:t>Charlie Weimers</w:t>
      </w:r>
      <w:r w:rsidRPr="00EA02D2">
        <w:rPr>
          <w:rStyle w:val="HideTWBExt"/>
          <w:b w:val="0"/>
          <w:color w:val="auto"/>
        </w:rPr>
        <w:t>&lt;/Members&gt;</w:t>
      </w:r>
    </w:p>
    <w:p w14:paraId="21B5DB51" w14:textId="77777777" w:rsidR="0057698E" w:rsidRPr="00EA02D2" w:rsidRDefault="0057698E" w:rsidP="0057698E">
      <w:pPr>
        <w:pStyle w:val="NormalBold"/>
      </w:pPr>
      <w:r w:rsidRPr="00EA02D2">
        <w:rPr>
          <w:rStyle w:val="HideTWBExt"/>
          <w:b w:val="0"/>
          <w:color w:val="auto"/>
        </w:rPr>
        <w:t>&lt;/RepeatBlock-By&gt;</w:t>
      </w:r>
    </w:p>
    <w:p w14:paraId="58AB6454"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234C34E" w14:textId="77777777" w:rsidR="0057698E" w:rsidRPr="00EA02D2" w:rsidRDefault="0057698E" w:rsidP="0057698E">
      <w:pPr>
        <w:pStyle w:val="NormalBold"/>
      </w:pPr>
      <w:r w:rsidRPr="00EA02D2">
        <w:rPr>
          <w:rStyle w:val="HideTWBExt"/>
          <w:color w:val="auto"/>
        </w:rPr>
        <w:t>&lt;Article&gt;</w:t>
      </w:r>
      <w:r w:rsidRPr="00EA02D2">
        <w:t>Betragtning 34</w:t>
      </w:r>
      <w:r w:rsidRPr="00EA02D2">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05451CDC" w14:textId="77777777" w:rsidTr="00AF7750">
        <w:trPr>
          <w:trHeight w:hRule="exact" w:val="240"/>
          <w:jc w:val="center"/>
        </w:trPr>
        <w:tc>
          <w:tcPr>
            <w:tcW w:w="9752" w:type="dxa"/>
            <w:gridSpan w:val="2"/>
            <w:tcBorders>
              <w:top w:val="nil"/>
              <w:left w:val="nil"/>
              <w:bottom w:val="nil"/>
              <w:right w:val="nil"/>
            </w:tcBorders>
          </w:tcPr>
          <w:p w14:paraId="7D356A8A" w14:textId="77777777" w:rsidR="0057698E" w:rsidRPr="00EA02D2" w:rsidRDefault="0057698E" w:rsidP="00AF7750"/>
        </w:tc>
      </w:tr>
      <w:tr w:rsidR="004F5FC3" w:rsidRPr="00EA02D2" w14:paraId="71F15273" w14:textId="77777777" w:rsidTr="00AF7750">
        <w:trPr>
          <w:trHeight w:val="240"/>
          <w:jc w:val="center"/>
        </w:trPr>
        <w:tc>
          <w:tcPr>
            <w:tcW w:w="4876" w:type="dxa"/>
            <w:tcBorders>
              <w:top w:val="nil"/>
              <w:left w:val="nil"/>
              <w:bottom w:val="nil"/>
              <w:right w:val="nil"/>
            </w:tcBorders>
          </w:tcPr>
          <w:p w14:paraId="4770C69D"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4C8052B2" w14:textId="77777777" w:rsidR="0057698E" w:rsidRPr="00EA02D2" w:rsidRDefault="0057698E" w:rsidP="00AF7750">
            <w:pPr>
              <w:pStyle w:val="AmColumnHeading"/>
            </w:pPr>
            <w:r w:rsidRPr="00EA02D2">
              <w:t>Ændringsforslag</w:t>
            </w:r>
          </w:p>
        </w:tc>
      </w:tr>
      <w:tr w:rsidR="004F5FC3" w:rsidRPr="00EA02D2" w14:paraId="52DBBB64" w14:textId="77777777" w:rsidTr="00AF7750">
        <w:trPr>
          <w:jc w:val="center"/>
        </w:trPr>
        <w:tc>
          <w:tcPr>
            <w:tcW w:w="4876" w:type="dxa"/>
            <w:tcBorders>
              <w:top w:val="nil"/>
              <w:left w:val="nil"/>
              <w:bottom w:val="nil"/>
              <w:right w:val="nil"/>
            </w:tcBorders>
          </w:tcPr>
          <w:p w14:paraId="51F4F32C" w14:textId="77777777" w:rsidR="0057698E" w:rsidRPr="00EA02D2" w:rsidRDefault="0057698E" w:rsidP="00AF7750">
            <w:pPr>
              <w:pStyle w:val="Normal6a"/>
            </w:pPr>
            <w:r w:rsidRPr="00EA02D2">
              <w:rPr>
                <w:b/>
                <w:i/>
              </w:rPr>
              <w:t>34)</w:t>
            </w:r>
            <w:r w:rsidRPr="00EA02D2">
              <w:tab/>
            </w:r>
            <w:r w:rsidRPr="00EA02D2">
              <w:rPr>
                <w:b/>
                <w:i/>
              </w:rPr>
              <w:t>For at sikre ensartede betingelser for gennemførelsen af denne forordning bør Kommissionen tillægges gennemførelsesbeføjelser.</w:t>
            </w:r>
            <w:r w:rsidRPr="00EA02D2">
              <w:t xml:space="preserve"> </w:t>
            </w:r>
            <w:r w:rsidRPr="00EA02D2">
              <w:rPr>
                <w:b/>
                <w:i/>
              </w:rPr>
              <w:t>Disse beføjelser bør udøves i overensstemmelse med Europa-Parlamentets og Rådets forordning (EU) nr. 182/2011</w:t>
            </w:r>
            <w:r w:rsidRPr="00EA02D2">
              <w:rPr>
                <w:b/>
                <w:i/>
                <w:vertAlign w:val="superscript"/>
              </w:rPr>
              <w:t>20</w:t>
            </w:r>
            <w:r w:rsidRPr="00EA02D2">
              <w:rPr>
                <w:b/>
                <w:i/>
              </w:rPr>
              <w:t>.</w:t>
            </w:r>
          </w:p>
        </w:tc>
        <w:tc>
          <w:tcPr>
            <w:tcW w:w="4876" w:type="dxa"/>
            <w:tcBorders>
              <w:top w:val="nil"/>
              <w:left w:val="nil"/>
              <w:bottom w:val="nil"/>
              <w:right w:val="nil"/>
            </w:tcBorders>
          </w:tcPr>
          <w:p w14:paraId="3D21C051" w14:textId="77777777" w:rsidR="0057698E" w:rsidRPr="00EA02D2" w:rsidRDefault="0057698E" w:rsidP="00AF7750">
            <w:pPr>
              <w:pStyle w:val="Normal6a"/>
            </w:pPr>
            <w:r w:rsidRPr="00EA02D2">
              <w:rPr>
                <w:b/>
                <w:i/>
              </w:rPr>
              <w:t>udgår</w:t>
            </w:r>
          </w:p>
        </w:tc>
      </w:tr>
      <w:tr w:rsidR="004F5FC3" w:rsidRPr="00EA02D2" w14:paraId="7CED38DB" w14:textId="77777777" w:rsidTr="00AF7750">
        <w:trPr>
          <w:jc w:val="center"/>
        </w:trPr>
        <w:tc>
          <w:tcPr>
            <w:tcW w:w="4876" w:type="dxa"/>
            <w:tcBorders>
              <w:top w:val="nil"/>
              <w:left w:val="nil"/>
              <w:bottom w:val="nil"/>
              <w:right w:val="nil"/>
            </w:tcBorders>
          </w:tcPr>
          <w:p w14:paraId="52B0CE9B" w14:textId="77777777" w:rsidR="0057698E" w:rsidRPr="00EA02D2" w:rsidRDefault="0057698E" w:rsidP="00AF7750">
            <w:pPr>
              <w:pStyle w:val="Normal6a"/>
            </w:pPr>
            <w:r w:rsidRPr="00EA02D2">
              <w:rPr>
                <w:b/>
                <w:i/>
              </w:rPr>
              <w:t>_________________</w:t>
            </w:r>
          </w:p>
        </w:tc>
        <w:tc>
          <w:tcPr>
            <w:tcW w:w="4876" w:type="dxa"/>
            <w:tcBorders>
              <w:top w:val="nil"/>
              <w:left w:val="nil"/>
              <w:bottom w:val="nil"/>
              <w:right w:val="nil"/>
            </w:tcBorders>
          </w:tcPr>
          <w:p w14:paraId="63F303FF" w14:textId="77777777" w:rsidR="0057698E" w:rsidRPr="00EA02D2" w:rsidRDefault="0057698E" w:rsidP="00AF7750"/>
        </w:tc>
      </w:tr>
      <w:tr w:rsidR="004F5FC3" w:rsidRPr="00EA02D2" w14:paraId="4C62BFC4" w14:textId="77777777" w:rsidTr="00AF7750">
        <w:trPr>
          <w:jc w:val="center"/>
        </w:trPr>
        <w:tc>
          <w:tcPr>
            <w:tcW w:w="4876" w:type="dxa"/>
            <w:tcBorders>
              <w:top w:val="nil"/>
              <w:left w:val="nil"/>
              <w:bottom w:val="nil"/>
              <w:right w:val="nil"/>
            </w:tcBorders>
          </w:tcPr>
          <w:p w14:paraId="33AB26FD" w14:textId="77777777" w:rsidR="0057698E" w:rsidRPr="00EA02D2" w:rsidRDefault="0057698E" w:rsidP="00AF7750">
            <w:pPr>
              <w:pStyle w:val="Normal6a"/>
            </w:pPr>
            <w:r w:rsidRPr="00EA02D2">
              <w:rPr>
                <w:b/>
                <w:bCs/>
                <w:i/>
                <w:iCs/>
                <w:vertAlign w:val="superscript"/>
              </w:rPr>
              <w:t>20</w:t>
            </w:r>
            <w:r w:rsidRPr="00EA02D2">
              <w:rPr>
                <w:b/>
                <w:bCs/>
                <w:i/>
                <w:iCs/>
              </w:rPr>
              <w:t xml:space="preserve"> Europa-Parlamentets og Rådets forordning (EU) nr. 182/2011 af 16. </w:t>
            </w:r>
            <w:r w:rsidRPr="00EA02D2">
              <w:rPr>
                <w:b/>
                <w:bCs/>
                <w:i/>
                <w:iCs/>
              </w:rPr>
              <w:lastRenderedPageBreak/>
              <w:t>februar 2011 om de generelle regler og principper for, hvordan medlemsstaterne skal kontrollere Kommissionens udøvelse af gennemførelsesbeføjelser (EUT L 55 af 28.2.2011, s. 13, ELI:</w:t>
            </w:r>
            <w:r w:rsidRPr="00EA02D2">
              <w:t xml:space="preserve"> </w:t>
            </w:r>
            <w:r w:rsidRPr="00EA02D2">
              <w:rPr>
                <w:b/>
                <w:i/>
              </w:rPr>
              <w:t>http://data.europa.eu/eli/reg/2011/182/oj.</w:t>
            </w:r>
          </w:p>
        </w:tc>
        <w:tc>
          <w:tcPr>
            <w:tcW w:w="4876" w:type="dxa"/>
            <w:tcBorders>
              <w:top w:val="nil"/>
              <w:left w:val="nil"/>
              <w:bottom w:val="nil"/>
              <w:right w:val="nil"/>
            </w:tcBorders>
          </w:tcPr>
          <w:p w14:paraId="48039472" w14:textId="77777777" w:rsidR="0057698E" w:rsidRPr="00EA02D2" w:rsidRDefault="0057698E" w:rsidP="00AF7750"/>
        </w:tc>
      </w:tr>
    </w:tbl>
    <w:p w14:paraId="0363A0B1"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{SV}</w:t>
      </w:r>
      <w:r w:rsidRPr="00EA02D2">
        <w:t>sv</w:t>
      </w:r>
      <w:r w:rsidRPr="00EA02D2">
        <w:rPr>
          <w:rStyle w:val="HideTWBExt"/>
          <w:color w:val="auto"/>
        </w:rPr>
        <w:t>&lt;/Original&gt;</w:t>
      </w:r>
    </w:p>
    <w:p w14:paraId="20185BA7" w14:textId="77777777" w:rsidR="0057698E" w:rsidRPr="00EA02D2" w:rsidRDefault="0057698E" w:rsidP="0057698E">
      <w:r w:rsidRPr="00EA02D2">
        <w:rPr>
          <w:rStyle w:val="HideTWBExt"/>
          <w:color w:val="auto"/>
        </w:rPr>
        <w:t>&lt;/AmendB&gt;</w:t>
      </w:r>
    </w:p>
    <w:p w14:paraId="7680A192"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308</w:t>
      </w:r>
      <w:r w:rsidRPr="00EA02D2">
        <w:rPr>
          <w:rStyle w:val="HideTWBExt"/>
          <w:color w:val="auto"/>
        </w:rPr>
        <w:t>&lt;/NumAmB&gt;</w:t>
      </w:r>
    </w:p>
    <w:p w14:paraId="3FC34D75" w14:textId="77777777" w:rsidR="0057698E" w:rsidRPr="00EA02D2" w:rsidRDefault="0057698E" w:rsidP="0057698E">
      <w:pPr>
        <w:pStyle w:val="NormalBold"/>
      </w:pPr>
      <w:r w:rsidRPr="00EA02D2">
        <w:rPr>
          <w:rStyle w:val="HideTWBExt"/>
          <w:b w:val="0"/>
          <w:color w:val="auto"/>
        </w:rPr>
        <w:t>&lt;RepeatBlock-By&gt;&lt;Members&gt;</w:t>
      </w:r>
      <w:r w:rsidRPr="00EA02D2">
        <w:t>Javier Moreno Sánchez</w:t>
      </w:r>
      <w:r w:rsidRPr="00EA02D2">
        <w:rPr>
          <w:rStyle w:val="HideTWBExt"/>
          <w:b w:val="0"/>
          <w:color w:val="auto"/>
        </w:rPr>
        <w:t>&lt;/Members&gt;</w:t>
      </w:r>
    </w:p>
    <w:p w14:paraId="427F5F3D" w14:textId="77777777" w:rsidR="0057698E" w:rsidRPr="00EA02D2" w:rsidRDefault="0057698E" w:rsidP="0057698E">
      <w:pPr>
        <w:pStyle w:val="NormalBold"/>
      </w:pPr>
      <w:r w:rsidRPr="00EA02D2">
        <w:rPr>
          <w:rStyle w:val="HideTWBExt"/>
          <w:b w:val="0"/>
          <w:color w:val="auto"/>
        </w:rPr>
        <w:t>&lt;/RepeatBlock-By&gt;</w:t>
      </w:r>
    </w:p>
    <w:p w14:paraId="2B7589EB"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5738BF48" w14:textId="77777777" w:rsidR="0057698E" w:rsidRPr="00EA02D2" w:rsidRDefault="0057698E" w:rsidP="0057698E">
      <w:pPr>
        <w:pStyle w:val="NormalBold"/>
      </w:pPr>
      <w:r w:rsidRPr="00EA02D2">
        <w:rPr>
          <w:rStyle w:val="HideTWBExt"/>
          <w:color w:val="auto"/>
        </w:rPr>
        <w:t>&lt;Article&gt;</w:t>
      </w:r>
      <w:r w:rsidRPr="00EA02D2">
        <w:t>Betragtning 35</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7BA08BA" w14:textId="77777777" w:rsidTr="00AF7750">
        <w:trPr>
          <w:trHeight w:hRule="exact" w:val="240"/>
          <w:jc w:val="center"/>
        </w:trPr>
        <w:tc>
          <w:tcPr>
            <w:tcW w:w="9752" w:type="dxa"/>
            <w:gridSpan w:val="2"/>
            <w:tcBorders>
              <w:top w:val="nil"/>
              <w:left w:val="nil"/>
              <w:bottom w:val="nil"/>
              <w:right w:val="nil"/>
            </w:tcBorders>
          </w:tcPr>
          <w:p w14:paraId="370F0EDD" w14:textId="77777777" w:rsidR="0057698E" w:rsidRPr="00EA02D2" w:rsidRDefault="0057698E" w:rsidP="00AF7750"/>
        </w:tc>
      </w:tr>
      <w:tr w:rsidR="004F5FC3" w:rsidRPr="00EA02D2" w14:paraId="1EC1F3A1" w14:textId="77777777" w:rsidTr="00AF7750">
        <w:trPr>
          <w:trHeight w:val="240"/>
          <w:jc w:val="center"/>
        </w:trPr>
        <w:tc>
          <w:tcPr>
            <w:tcW w:w="4876" w:type="dxa"/>
            <w:tcBorders>
              <w:top w:val="nil"/>
              <w:left w:val="nil"/>
              <w:bottom w:val="nil"/>
              <w:right w:val="nil"/>
            </w:tcBorders>
          </w:tcPr>
          <w:p w14:paraId="16EDBC9C"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39697BDF" w14:textId="77777777" w:rsidR="0057698E" w:rsidRPr="00EA02D2" w:rsidRDefault="0057698E" w:rsidP="00AF7750">
            <w:pPr>
              <w:pStyle w:val="AmColumnHeading"/>
            </w:pPr>
            <w:r w:rsidRPr="00EA02D2">
              <w:t>Ændringsforslag</w:t>
            </w:r>
          </w:p>
        </w:tc>
      </w:tr>
      <w:tr w:rsidR="004F5FC3" w:rsidRPr="00EA02D2" w14:paraId="21425E40" w14:textId="77777777" w:rsidTr="00AF7750">
        <w:trPr>
          <w:jc w:val="center"/>
        </w:trPr>
        <w:tc>
          <w:tcPr>
            <w:tcW w:w="4876" w:type="dxa"/>
            <w:tcBorders>
              <w:top w:val="nil"/>
              <w:left w:val="nil"/>
              <w:bottom w:val="nil"/>
              <w:right w:val="nil"/>
            </w:tcBorders>
          </w:tcPr>
          <w:p w14:paraId="11AC2442" w14:textId="77777777" w:rsidR="0057698E" w:rsidRPr="00EA02D2" w:rsidRDefault="0057698E" w:rsidP="00AF7750">
            <w:pPr>
              <w:pStyle w:val="Normal6a"/>
            </w:pPr>
            <w:r w:rsidRPr="00EA02D2">
              <w:rPr>
                <w:b/>
                <w:i/>
                <w:iCs/>
              </w:rPr>
              <w:t>35)</w:t>
            </w:r>
            <w:r w:rsidRPr="00EA02D2">
              <w:tab/>
              <w:t xml:space="preserve">Rådgivningsproceduren bør anvendes til at vedtage modellerne for "EU-talentpartnerskabspassets" format. Undersøgelsesproceduren bør anvendes til at vedtage og ajourføre de tekniske standarder for dataudveksling, dataformater samt formater for jobopslag og profiler for jobsøgende fra tredjelande. </w:t>
            </w:r>
            <w:r w:rsidRPr="00EA02D2">
              <w:rPr>
                <w:b/>
                <w:bCs/>
                <w:i/>
                <w:iCs/>
              </w:rPr>
              <w:t>Undersøgelsesproceduren</w:t>
            </w:r>
            <w:r w:rsidRPr="00EA02D2">
              <w:t xml:space="preserve"> bør </w:t>
            </w:r>
            <w:r w:rsidRPr="00EA02D2">
              <w:rPr>
                <w:b/>
                <w:bCs/>
                <w:i/>
                <w:iCs/>
              </w:rPr>
              <w:t>også anvendes til at vedtage</w:t>
            </w:r>
            <w:r w:rsidRPr="00EA02D2">
              <w:t xml:space="preserve"> tekniske standarder for </w:t>
            </w:r>
            <w:r w:rsidRPr="00EA02D2">
              <w:rPr>
                <w:b/>
                <w:bCs/>
                <w:i/>
                <w:iCs/>
              </w:rPr>
              <w:t>vedtagelse af</w:t>
            </w:r>
            <w:r w:rsidRPr="00EA02D2">
              <w:t xml:space="preserve"> underkategorier af personoplysninger, der skal behandles, de dataansvarliges ansvar, herunder regler for eventuel brug af en eller flere databehandlere, samt om betingelserne for adgang til personoplysninger og registrerede jobsøgendes mulighed for at begrænse adgangen til deres personoplysninger på IT-platformen for EU-talentpuljen.</w:t>
            </w:r>
          </w:p>
        </w:tc>
        <w:tc>
          <w:tcPr>
            <w:tcW w:w="4876" w:type="dxa"/>
            <w:tcBorders>
              <w:top w:val="nil"/>
              <w:left w:val="nil"/>
              <w:bottom w:val="nil"/>
              <w:right w:val="nil"/>
            </w:tcBorders>
          </w:tcPr>
          <w:p w14:paraId="13F7B75E" w14:textId="05FC7604" w:rsidR="0057698E" w:rsidRPr="00EA02D2" w:rsidRDefault="0057698E" w:rsidP="00EA02D2">
            <w:pPr>
              <w:pStyle w:val="Normal6a"/>
            </w:pPr>
            <w:r w:rsidRPr="00EA02D2">
              <w:rPr>
                <w:b/>
                <w:bCs/>
                <w:i/>
                <w:iCs/>
              </w:rPr>
              <w:t>(35)</w:t>
            </w:r>
            <w:r w:rsidRPr="00EA02D2">
              <w:tab/>
              <w:t>Rådgivningsproceduren bør anvendes til at vedtage modellerne for "</w:t>
            </w:r>
            <w:r w:rsidR="0001656F" w:rsidRPr="00EA02D2">
              <w:t>EU-talentpartnerskabsbevis</w:t>
            </w:r>
            <w:r w:rsidRPr="00EA02D2">
              <w:t xml:space="preserve">ets" format. Undersøgelsesproceduren bør anvendes til at vedtage og ajourføre de tekniske standarder for dataudveksling, dataformater samt formater for jobopslag og profiler for jobsøgende fra tredjelande. </w:t>
            </w:r>
            <w:r w:rsidRPr="00EA02D2">
              <w:rPr>
                <w:b/>
                <w:bCs/>
                <w:i/>
                <w:iCs/>
              </w:rPr>
              <w:t xml:space="preserve">Der </w:t>
            </w:r>
            <w:r w:rsidRPr="00EA02D2">
              <w:t xml:space="preserve">bør </w:t>
            </w:r>
            <w:r w:rsidRPr="00EA02D2">
              <w:rPr>
                <w:b/>
                <w:bCs/>
                <w:i/>
                <w:iCs/>
              </w:rPr>
              <w:t>vedtages delegerede retsakter for de</w:t>
            </w:r>
            <w:r w:rsidRPr="00EA02D2">
              <w:rPr>
                <w:b/>
                <w:bCs/>
              </w:rPr>
              <w:t xml:space="preserve"> </w:t>
            </w:r>
            <w:r w:rsidRPr="00EA02D2">
              <w:t xml:space="preserve">tekniske standarder for </w:t>
            </w:r>
            <w:r w:rsidRPr="00EA02D2">
              <w:rPr>
                <w:b/>
                <w:bCs/>
                <w:i/>
                <w:iCs/>
              </w:rPr>
              <w:t xml:space="preserve">de </w:t>
            </w:r>
            <w:r w:rsidRPr="00EA02D2">
              <w:t>underkategorier af personoplysninger, der skal behandles, de dataansvarliges ansvar, herunder regler for eventuel brug af en eller flere databehandlere, samt om betingelserne for adgang til personoplysninger og registrerede jobsøgendes mulighed for at begrænse adgangen til deres personoplysninger på IT-platformen for EU-talentpuljen.</w:t>
            </w:r>
          </w:p>
        </w:tc>
      </w:tr>
    </w:tbl>
    <w:p w14:paraId="0A269392"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04F8051C" w14:textId="77777777" w:rsidR="0057698E" w:rsidRPr="00EA02D2" w:rsidRDefault="0057698E" w:rsidP="0057698E">
      <w:r w:rsidRPr="00EA02D2">
        <w:rPr>
          <w:rStyle w:val="HideTWBExt"/>
          <w:color w:val="auto"/>
        </w:rPr>
        <w:t>&lt;/AmendB&gt;</w:t>
      </w:r>
    </w:p>
    <w:p w14:paraId="238120EB"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309</w:t>
      </w:r>
      <w:r w:rsidRPr="00EA02D2">
        <w:rPr>
          <w:rStyle w:val="HideTWBExt"/>
          <w:color w:val="auto"/>
        </w:rPr>
        <w:t>&lt;/NumAmB&gt;</w:t>
      </w:r>
    </w:p>
    <w:p w14:paraId="2BD8987C" w14:textId="77777777" w:rsidR="0057698E" w:rsidRPr="00EA02D2" w:rsidRDefault="0057698E" w:rsidP="0057698E">
      <w:pPr>
        <w:pStyle w:val="NormalBold"/>
      </w:pPr>
      <w:r w:rsidRPr="00EA02D2">
        <w:rPr>
          <w:rStyle w:val="HideTWBExt"/>
          <w:b w:val="0"/>
          <w:color w:val="auto"/>
        </w:rPr>
        <w:t>&lt;RepeatBlock-By&gt;&lt;Members&gt;</w:t>
      </w:r>
      <w:r w:rsidRPr="00EA02D2">
        <w:t>Anna Strolenberg</w:t>
      </w:r>
      <w:r w:rsidRPr="00EA02D2">
        <w:rPr>
          <w:rStyle w:val="HideTWBExt"/>
          <w:b w:val="0"/>
          <w:color w:val="auto"/>
        </w:rPr>
        <w:t>&lt;/Members&gt;</w:t>
      </w:r>
    </w:p>
    <w:p w14:paraId="2F5EA0F8" w14:textId="77777777" w:rsidR="0057698E" w:rsidRPr="00EA02D2" w:rsidRDefault="0057698E" w:rsidP="0057698E">
      <w:pPr>
        <w:pStyle w:val="NormalBold"/>
      </w:pPr>
      <w:r w:rsidRPr="00EA02D2">
        <w:rPr>
          <w:rStyle w:val="HideTWBExt"/>
          <w:b w:val="0"/>
          <w:color w:val="auto"/>
        </w:rPr>
        <w:t>&lt;/RepeatBlock-By&gt;</w:t>
      </w:r>
    </w:p>
    <w:p w14:paraId="5C520E5A"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52FD7EBE" w14:textId="77777777" w:rsidR="0057698E" w:rsidRPr="00EA02D2" w:rsidRDefault="0057698E" w:rsidP="0057698E">
      <w:pPr>
        <w:pStyle w:val="NormalBold"/>
      </w:pPr>
      <w:r w:rsidRPr="00EA02D2">
        <w:rPr>
          <w:rStyle w:val="HideTWBExt"/>
          <w:color w:val="auto"/>
        </w:rPr>
        <w:t>&lt;Article&gt;</w:t>
      </w:r>
      <w:r w:rsidRPr="00EA02D2">
        <w:t>Betragtning 37</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6BFD6CDE" w14:textId="77777777" w:rsidTr="00AF7750">
        <w:trPr>
          <w:trHeight w:hRule="exact" w:val="240"/>
          <w:jc w:val="center"/>
        </w:trPr>
        <w:tc>
          <w:tcPr>
            <w:tcW w:w="9752" w:type="dxa"/>
            <w:gridSpan w:val="2"/>
            <w:tcBorders>
              <w:top w:val="nil"/>
              <w:left w:val="nil"/>
              <w:bottom w:val="nil"/>
              <w:right w:val="nil"/>
            </w:tcBorders>
          </w:tcPr>
          <w:p w14:paraId="61F41603" w14:textId="77777777" w:rsidR="0057698E" w:rsidRPr="00EA02D2" w:rsidRDefault="0057698E" w:rsidP="00AF7750"/>
        </w:tc>
      </w:tr>
      <w:tr w:rsidR="004F5FC3" w:rsidRPr="00EA02D2" w14:paraId="14E06E0D" w14:textId="77777777" w:rsidTr="00AF7750">
        <w:trPr>
          <w:trHeight w:val="240"/>
          <w:jc w:val="center"/>
        </w:trPr>
        <w:tc>
          <w:tcPr>
            <w:tcW w:w="4876" w:type="dxa"/>
            <w:tcBorders>
              <w:top w:val="nil"/>
              <w:left w:val="nil"/>
              <w:bottom w:val="nil"/>
              <w:right w:val="nil"/>
            </w:tcBorders>
          </w:tcPr>
          <w:p w14:paraId="7446838C"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50317849" w14:textId="77777777" w:rsidR="0057698E" w:rsidRPr="00EA02D2" w:rsidRDefault="0057698E" w:rsidP="00AF7750">
            <w:pPr>
              <w:pStyle w:val="AmColumnHeading"/>
            </w:pPr>
            <w:r w:rsidRPr="00EA02D2">
              <w:t>Ændringsforslag</w:t>
            </w:r>
          </w:p>
        </w:tc>
      </w:tr>
      <w:tr w:rsidR="004F5FC3" w:rsidRPr="00EA02D2" w14:paraId="6FBBE707" w14:textId="77777777" w:rsidTr="00AF7750">
        <w:trPr>
          <w:jc w:val="center"/>
        </w:trPr>
        <w:tc>
          <w:tcPr>
            <w:tcW w:w="4876" w:type="dxa"/>
            <w:tcBorders>
              <w:top w:val="nil"/>
              <w:left w:val="nil"/>
              <w:bottom w:val="nil"/>
              <w:right w:val="nil"/>
            </w:tcBorders>
          </w:tcPr>
          <w:p w14:paraId="00EAA0EC" w14:textId="77777777" w:rsidR="0057698E" w:rsidRPr="00EA02D2" w:rsidRDefault="0057698E" w:rsidP="00AF7750">
            <w:pPr>
              <w:pStyle w:val="Normal6a"/>
            </w:pPr>
            <w:r w:rsidRPr="00EA02D2">
              <w:rPr>
                <w:b/>
                <w:i/>
                <w:iCs/>
              </w:rPr>
              <w:t>37)</w:t>
            </w:r>
            <w:r w:rsidRPr="00EA02D2">
              <w:tab/>
            </w:r>
            <w:r w:rsidRPr="00EA02D2">
              <w:rPr>
                <w:b/>
                <w:bCs/>
                <w:i/>
                <w:iCs/>
              </w:rPr>
              <w:t>De deltagende medlemsstater</w:t>
            </w:r>
            <w:r w:rsidRPr="00EA02D2">
              <w:t xml:space="preserve"> bør gennemføre denne forordning i fuld overensstemmelse med alle forpligtelser i EU's charter om grundlæggende rettigheder og navnlig uden forskelsbehandling på grund af køn, race, farve, etnisk eller social oprindelse, genetiske anlæg, sprog, religion eller tro, politiske eller andre anskuelser, tilhørsforhold til et nationalt mindretal, formueforhold, fødsel, handicap, alder eller seksuel orientering. Der bør sikres overholdelse af retfærdige og rimelige arbejdsvilkår og beskyttelse af unge på arbejdspladsen.</w:t>
            </w:r>
          </w:p>
        </w:tc>
        <w:tc>
          <w:tcPr>
            <w:tcW w:w="4876" w:type="dxa"/>
            <w:tcBorders>
              <w:top w:val="nil"/>
              <w:left w:val="nil"/>
              <w:bottom w:val="nil"/>
              <w:right w:val="nil"/>
            </w:tcBorders>
          </w:tcPr>
          <w:p w14:paraId="442C3A0D" w14:textId="77777777" w:rsidR="0057698E" w:rsidRPr="00EA02D2" w:rsidRDefault="0057698E" w:rsidP="00AF7750">
            <w:pPr>
              <w:pStyle w:val="Normal6a"/>
            </w:pPr>
            <w:r w:rsidRPr="00EA02D2">
              <w:rPr>
                <w:b/>
                <w:bCs/>
                <w:i/>
                <w:iCs/>
              </w:rPr>
              <w:t>(37)</w:t>
            </w:r>
            <w:r w:rsidRPr="00EA02D2">
              <w:tab/>
            </w:r>
            <w:r w:rsidRPr="00EA02D2">
              <w:rPr>
                <w:b/>
                <w:bCs/>
                <w:i/>
                <w:iCs/>
              </w:rPr>
              <w:t>Medlemsstaterne</w:t>
            </w:r>
            <w:r w:rsidRPr="00EA02D2">
              <w:t xml:space="preserve"> bør gennemføre denne forordning i fuld overensstemmelse med alle forpligtelser i EU's charter om grundlæggende rettigheder og navnlig uden forskelsbehandling på grund af køn, race, farve, etnisk eller social oprindelse, genetiske anlæg, sprog, religion eller tro, politiske eller andre anskuelser, tilhørsforhold til et nationalt mindretal, formueforhold, fødsel, handicap, alder eller seksuel orientering. Der bør sikres overholdelse af retfærdige og rimelige arbejdsvilkår og beskyttelse af unge </w:t>
            </w:r>
            <w:r w:rsidRPr="00EA02D2">
              <w:rPr>
                <w:b/>
                <w:bCs/>
                <w:i/>
                <w:iCs/>
              </w:rPr>
              <w:t xml:space="preserve">samt ligestilling mellem kønnene </w:t>
            </w:r>
            <w:r w:rsidRPr="00EA02D2">
              <w:t>på arbejdspladsen.</w:t>
            </w:r>
          </w:p>
        </w:tc>
      </w:tr>
    </w:tbl>
    <w:p w14:paraId="169AE8D6"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4FE325CB" w14:textId="77777777" w:rsidR="0057698E" w:rsidRPr="00EA02D2" w:rsidRDefault="0057698E" w:rsidP="0057698E">
      <w:r w:rsidRPr="00EA02D2">
        <w:rPr>
          <w:rStyle w:val="HideTWBExt"/>
          <w:color w:val="auto"/>
        </w:rPr>
        <w:t>&lt;/AmendB&gt;</w:t>
      </w:r>
    </w:p>
    <w:p w14:paraId="3B1E57E1" w14:textId="77777777" w:rsidR="0057698E" w:rsidRPr="00EA02D2" w:rsidRDefault="0057698E" w:rsidP="0057698E">
      <w:pPr>
        <w:pStyle w:val="AmNumberTabs"/>
      </w:pPr>
      <w:r w:rsidRPr="00EA02D2">
        <w:rPr>
          <w:rStyle w:val="HideTWBExt"/>
          <w:color w:val="auto"/>
        </w:rPr>
        <w:t>&lt;AmendB&gt;</w:t>
      </w:r>
      <w:r w:rsidRPr="00EA02D2">
        <w:t>Ændringsforslag</w:t>
      </w:r>
      <w:r w:rsidRPr="00EA02D2">
        <w:tab/>
      </w:r>
      <w:r w:rsidRPr="00EA02D2">
        <w:tab/>
      </w:r>
      <w:r w:rsidRPr="00EA02D2">
        <w:rPr>
          <w:rStyle w:val="HideTWBExt"/>
          <w:color w:val="auto"/>
        </w:rPr>
        <w:t>&lt;NumAmB&gt;</w:t>
      </w:r>
      <w:r w:rsidRPr="00EA02D2">
        <w:t>310</w:t>
      </w:r>
      <w:r w:rsidRPr="00EA02D2">
        <w:rPr>
          <w:rStyle w:val="HideTWBExt"/>
          <w:color w:val="auto"/>
        </w:rPr>
        <w:t>&lt;/NumAmB&gt;</w:t>
      </w:r>
    </w:p>
    <w:p w14:paraId="161E3858" w14:textId="77777777" w:rsidR="0057698E" w:rsidRPr="00EA02D2" w:rsidRDefault="0057698E" w:rsidP="0057698E">
      <w:pPr>
        <w:pStyle w:val="NormalBold"/>
      </w:pPr>
      <w:r w:rsidRPr="00EA02D2">
        <w:rPr>
          <w:rStyle w:val="HideTWBExt"/>
          <w:b w:val="0"/>
          <w:color w:val="auto"/>
        </w:rPr>
        <w:t>&lt;RepeatBlock-By&gt;&lt;Members&gt;</w:t>
      </w:r>
      <w:r w:rsidRPr="00EA02D2">
        <w:t>Jan-Christoph Oetjen, Abir Al-Sahlani, Lucia Yar</w:t>
      </w:r>
      <w:r w:rsidRPr="00EA02D2">
        <w:rPr>
          <w:rStyle w:val="HideTWBExt"/>
          <w:b w:val="0"/>
          <w:color w:val="auto"/>
        </w:rPr>
        <w:t>&lt;/Members&gt;</w:t>
      </w:r>
    </w:p>
    <w:p w14:paraId="20644723" w14:textId="77777777" w:rsidR="0057698E" w:rsidRPr="00EA02D2" w:rsidRDefault="0057698E" w:rsidP="0057698E">
      <w:pPr>
        <w:pStyle w:val="NormalBold"/>
      </w:pPr>
      <w:r w:rsidRPr="00EA02D2">
        <w:rPr>
          <w:rStyle w:val="HideTWBExt"/>
          <w:b w:val="0"/>
          <w:color w:val="auto"/>
        </w:rPr>
        <w:t>&lt;/RepeatBlock-By&gt;</w:t>
      </w:r>
    </w:p>
    <w:p w14:paraId="4209C1E9"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0B60EA54" w14:textId="77777777" w:rsidR="0057698E" w:rsidRPr="00EA02D2" w:rsidRDefault="0057698E" w:rsidP="0057698E">
      <w:pPr>
        <w:pStyle w:val="NormalBold"/>
      </w:pPr>
      <w:r w:rsidRPr="00EA02D2">
        <w:rPr>
          <w:rStyle w:val="HideTWBExt"/>
          <w:color w:val="auto"/>
        </w:rPr>
        <w:t>&lt;Article&gt;</w:t>
      </w:r>
      <w:r w:rsidRPr="00EA02D2">
        <w:t>Betragtning 37</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4756F255" w14:textId="77777777" w:rsidTr="00AF7750">
        <w:trPr>
          <w:trHeight w:hRule="exact" w:val="240"/>
          <w:jc w:val="center"/>
        </w:trPr>
        <w:tc>
          <w:tcPr>
            <w:tcW w:w="9752" w:type="dxa"/>
            <w:gridSpan w:val="2"/>
            <w:tcBorders>
              <w:top w:val="nil"/>
              <w:left w:val="nil"/>
              <w:bottom w:val="nil"/>
              <w:right w:val="nil"/>
            </w:tcBorders>
          </w:tcPr>
          <w:p w14:paraId="200A5476" w14:textId="77777777" w:rsidR="0057698E" w:rsidRPr="00EA02D2" w:rsidRDefault="0057698E" w:rsidP="00AF7750"/>
        </w:tc>
      </w:tr>
      <w:tr w:rsidR="004F5FC3" w:rsidRPr="00EA02D2" w14:paraId="290E9BD7" w14:textId="77777777" w:rsidTr="00AF7750">
        <w:trPr>
          <w:trHeight w:val="240"/>
          <w:jc w:val="center"/>
        </w:trPr>
        <w:tc>
          <w:tcPr>
            <w:tcW w:w="4876" w:type="dxa"/>
            <w:tcBorders>
              <w:top w:val="nil"/>
              <w:left w:val="nil"/>
              <w:bottom w:val="nil"/>
              <w:right w:val="nil"/>
            </w:tcBorders>
          </w:tcPr>
          <w:p w14:paraId="6D9B7AF2"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00C88E7A" w14:textId="77777777" w:rsidR="0057698E" w:rsidRPr="00EA02D2" w:rsidRDefault="0057698E" w:rsidP="00AF7750">
            <w:pPr>
              <w:pStyle w:val="AmColumnHeading"/>
            </w:pPr>
            <w:r w:rsidRPr="00EA02D2">
              <w:t>Ændringsforslag</w:t>
            </w:r>
          </w:p>
        </w:tc>
      </w:tr>
      <w:tr w:rsidR="004F5FC3" w:rsidRPr="00EA02D2" w14:paraId="7C2CABE6" w14:textId="77777777" w:rsidTr="00AF7750">
        <w:trPr>
          <w:jc w:val="center"/>
        </w:trPr>
        <w:tc>
          <w:tcPr>
            <w:tcW w:w="4876" w:type="dxa"/>
            <w:tcBorders>
              <w:top w:val="nil"/>
              <w:left w:val="nil"/>
              <w:bottom w:val="nil"/>
              <w:right w:val="nil"/>
            </w:tcBorders>
          </w:tcPr>
          <w:p w14:paraId="307D3F74" w14:textId="77777777" w:rsidR="0057698E" w:rsidRPr="00EA02D2" w:rsidRDefault="0057698E" w:rsidP="00AF7750">
            <w:pPr>
              <w:pStyle w:val="Normal6a"/>
            </w:pPr>
            <w:r w:rsidRPr="00EA02D2">
              <w:rPr>
                <w:b/>
                <w:i/>
                <w:iCs/>
              </w:rPr>
              <w:t>37)</w:t>
            </w:r>
            <w:r w:rsidRPr="00EA02D2">
              <w:tab/>
            </w:r>
            <w:r w:rsidRPr="00EA02D2">
              <w:rPr>
                <w:b/>
                <w:bCs/>
                <w:i/>
                <w:iCs/>
              </w:rPr>
              <w:t>De deltagende medlemsstater</w:t>
            </w:r>
            <w:r w:rsidRPr="00EA02D2">
              <w:t xml:space="preserve"> bør gennemføre denne forordning i fuld overensstemmelse med alle forpligtelser i EU's charter om grundlæggende rettigheder og navnlig uden forskelsbehandling på grund af køn, race, farve, etnisk eller social oprindelse, genetiske anlæg, sprog, religion eller tro, politiske eller andre anskuelser, tilhørsforhold til et nationalt mindretal, formueforhold, fødsel, handicap, alder eller seksuel orientering. Der bør sikres overholdelse af retfærdige og rimelige arbejdsvilkår og beskyttelse af unge på arbejdspladsen.</w:t>
            </w:r>
          </w:p>
        </w:tc>
        <w:tc>
          <w:tcPr>
            <w:tcW w:w="4876" w:type="dxa"/>
            <w:tcBorders>
              <w:top w:val="nil"/>
              <w:left w:val="nil"/>
              <w:bottom w:val="nil"/>
              <w:right w:val="nil"/>
            </w:tcBorders>
          </w:tcPr>
          <w:p w14:paraId="4FF81AE5" w14:textId="77777777" w:rsidR="0057698E" w:rsidRPr="00EA02D2" w:rsidRDefault="0057698E" w:rsidP="00AF7750">
            <w:pPr>
              <w:pStyle w:val="Normal6a"/>
            </w:pPr>
            <w:r w:rsidRPr="00EA02D2">
              <w:rPr>
                <w:b/>
                <w:bCs/>
                <w:i/>
                <w:iCs/>
              </w:rPr>
              <w:t>(37)</w:t>
            </w:r>
            <w:r w:rsidRPr="00EA02D2">
              <w:tab/>
            </w:r>
            <w:r w:rsidRPr="00EA02D2">
              <w:rPr>
                <w:b/>
                <w:bCs/>
                <w:i/>
                <w:iCs/>
              </w:rPr>
              <w:t>Medlemsstaterne</w:t>
            </w:r>
            <w:r w:rsidRPr="00EA02D2">
              <w:t xml:space="preserve"> bør gennemføre denne forordning i fuld overensstemmelse med alle forpligtelser i EU's charter om grundlæggende rettigheder og navnlig uden forskelsbehandling på grund af køn, race, farve, etnisk eller social oprindelse, genetiske anlæg, sprog, religion eller tro, politiske eller andre anskuelser, tilhørsforhold til et nationalt mindretal, formueforhold, fødsel, handicap, alder eller seksuel orientering. Der bør sikres overholdelse af retfærdige og rimelige arbejdsvilkår og beskyttelse af unge på arbejdspladsen.</w:t>
            </w:r>
          </w:p>
        </w:tc>
      </w:tr>
    </w:tbl>
    <w:p w14:paraId="58CBA3DE" w14:textId="77777777" w:rsidR="0057698E" w:rsidRPr="00EA02D2" w:rsidRDefault="0057698E" w:rsidP="0057698E">
      <w:pPr>
        <w:pStyle w:val="AmOrLang"/>
      </w:pPr>
      <w:r w:rsidRPr="00EA02D2">
        <w:t xml:space="preserve">Or. </w:t>
      </w:r>
      <w:r w:rsidRPr="00EA02D2">
        <w:rPr>
          <w:rStyle w:val="HideTWBExt"/>
          <w:color w:val="auto"/>
        </w:rPr>
        <w:t>&lt;Original&gt;</w:t>
      </w:r>
      <w:r w:rsidRPr="00EA02D2">
        <w:rPr>
          <w:rStyle w:val="HideTWBInt"/>
          <w:color w:val="auto"/>
        </w:rPr>
        <w:t>{EN}</w:t>
      </w:r>
      <w:r w:rsidRPr="00EA02D2">
        <w:t>en</w:t>
      </w:r>
      <w:r w:rsidRPr="00EA02D2">
        <w:rPr>
          <w:rStyle w:val="HideTWBExt"/>
          <w:color w:val="auto"/>
        </w:rPr>
        <w:t>&lt;/Original&gt;</w:t>
      </w:r>
    </w:p>
    <w:p w14:paraId="175A6BAB" w14:textId="77777777" w:rsidR="0057698E" w:rsidRPr="00EA02D2" w:rsidRDefault="0057698E" w:rsidP="0057698E">
      <w:r w:rsidRPr="00EA02D2">
        <w:rPr>
          <w:rStyle w:val="HideTWBExt"/>
          <w:color w:val="auto"/>
        </w:rPr>
        <w:t>&lt;/AmendB&gt;</w:t>
      </w:r>
    </w:p>
    <w:p w14:paraId="0D12D161" w14:textId="77777777" w:rsidR="0057698E" w:rsidRPr="00EA02D2" w:rsidRDefault="0057698E" w:rsidP="0057698E">
      <w:pPr>
        <w:pStyle w:val="AmNumberTabs"/>
      </w:pPr>
      <w:r w:rsidRPr="00EA02D2">
        <w:rPr>
          <w:rStyle w:val="HideTWBExt"/>
          <w:color w:val="auto"/>
        </w:rPr>
        <w:lastRenderedPageBreak/>
        <w:t>&lt;AmendB&gt;</w:t>
      </w:r>
      <w:r w:rsidRPr="00EA02D2">
        <w:t>Ændringsforslag</w:t>
      </w:r>
      <w:r w:rsidRPr="00EA02D2">
        <w:tab/>
      </w:r>
      <w:r w:rsidRPr="00EA02D2">
        <w:tab/>
      </w:r>
      <w:r w:rsidRPr="00EA02D2">
        <w:rPr>
          <w:rStyle w:val="HideTWBExt"/>
          <w:color w:val="auto"/>
        </w:rPr>
        <w:t>&lt;NumAmB&gt;</w:t>
      </w:r>
      <w:r w:rsidRPr="00EA02D2">
        <w:t>311</w:t>
      </w:r>
      <w:r w:rsidRPr="00EA02D2">
        <w:rPr>
          <w:rStyle w:val="HideTWBExt"/>
          <w:color w:val="auto"/>
        </w:rPr>
        <w:t>&lt;/NumAmB&gt;</w:t>
      </w:r>
    </w:p>
    <w:p w14:paraId="25F71EDA" w14:textId="77777777" w:rsidR="0057698E" w:rsidRPr="00EA02D2" w:rsidRDefault="0057698E" w:rsidP="0057698E">
      <w:pPr>
        <w:pStyle w:val="NormalBold"/>
      </w:pPr>
      <w:r w:rsidRPr="00EA02D2">
        <w:rPr>
          <w:rStyle w:val="HideTWBExt"/>
          <w:b w:val="0"/>
          <w:color w:val="auto"/>
        </w:rPr>
        <w:t>&lt;RepeatBlock-By&gt;&lt;Members&gt;</w:t>
      </w:r>
      <w:r w:rsidRPr="00EA02D2">
        <w:t>François-Xavier Bellamy</w:t>
      </w:r>
      <w:r w:rsidRPr="00EA02D2">
        <w:rPr>
          <w:rStyle w:val="HideTWBExt"/>
          <w:b w:val="0"/>
          <w:color w:val="auto"/>
        </w:rPr>
        <w:t>&lt;/Members&gt;</w:t>
      </w:r>
    </w:p>
    <w:p w14:paraId="146755E8" w14:textId="77777777" w:rsidR="0057698E" w:rsidRPr="00EA02D2" w:rsidRDefault="0057698E" w:rsidP="0057698E">
      <w:pPr>
        <w:pStyle w:val="NormalBold"/>
      </w:pPr>
      <w:r w:rsidRPr="00EA02D2">
        <w:rPr>
          <w:rStyle w:val="HideTWBExt"/>
          <w:b w:val="0"/>
          <w:color w:val="auto"/>
        </w:rPr>
        <w:t>&lt;/RepeatBlock-By&gt;</w:t>
      </w:r>
    </w:p>
    <w:p w14:paraId="5B576E69" w14:textId="77777777" w:rsidR="0057698E" w:rsidRPr="00EA02D2" w:rsidRDefault="0057698E" w:rsidP="0057698E">
      <w:pPr>
        <w:pStyle w:val="NormalBold"/>
      </w:pPr>
      <w:r w:rsidRPr="00EA02D2">
        <w:rPr>
          <w:rStyle w:val="HideTWBExt"/>
          <w:color w:val="auto"/>
        </w:rPr>
        <w:t>&lt;DocAmend&gt;</w:t>
      </w:r>
      <w:r w:rsidRPr="00EA02D2">
        <w:t>Forslag til forordning</w:t>
      </w:r>
      <w:r w:rsidRPr="00EA02D2">
        <w:rPr>
          <w:rStyle w:val="HideTWBExt"/>
          <w:color w:val="auto"/>
        </w:rPr>
        <w:t>&lt;/DocAmend&gt;</w:t>
      </w:r>
    </w:p>
    <w:p w14:paraId="443396C6" w14:textId="77777777" w:rsidR="0057698E" w:rsidRPr="00EA02D2" w:rsidRDefault="0057698E" w:rsidP="0057698E">
      <w:pPr>
        <w:pStyle w:val="NormalBold"/>
      </w:pPr>
      <w:r w:rsidRPr="00EA02D2">
        <w:rPr>
          <w:rStyle w:val="HideTWBExt"/>
          <w:color w:val="auto"/>
        </w:rPr>
        <w:t>&lt;Article&gt;</w:t>
      </w:r>
      <w:r w:rsidRPr="00EA02D2">
        <w:t>Artikel 1 – stk. 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EA02D2" w14:paraId="554611FD" w14:textId="77777777" w:rsidTr="00AF7750">
        <w:trPr>
          <w:trHeight w:hRule="exact" w:val="240"/>
          <w:jc w:val="center"/>
        </w:trPr>
        <w:tc>
          <w:tcPr>
            <w:tcW w:w="9752" w:type="dxa"/>
            <w:gridSpan w:val="2"/>
            <w:tcBorders>
              <w:top w:val="nil"/>
              <w:left w:val="nil"/>
              <w:bottom w:val="nil"/>
              <w:right w:val="nil"/>
            </w:tcBorders>
          </w:tcPr>
          <w:p w14:paraId="0A2C0199" w14:textId="77777777" w:rsidR="0057698E" w:rsidRPr="00EA02D2" w:rsidRDefault="0057698E" w:rsidP="00AF7750"/>
        </w:tc>
      </w:tr>
      <w:tr w:rsidR="004F5FC3" w:rsidRPr="00EA02D2" w14:paraId="36AF3FE8" w14:textId="77777777" w:rsidTr="00AF7750">
        <w:trPr>
          <w:trHeight w:val="240"/>
          <w:jc w:val="center"/>
        </w:trPr>
        <w:tc>
          <w:tcPr>
            <w:tcW w:w="4876" w:type="dxa"/>
            <w:tcBorders>
              <w:top w:val="nil"/>
              <w:left w:val="nil"/>
              <w:bottom w:val="nil"/>
              <w:right w:val="nil"/>
            </w:tcBorders>
          </w:tcPr>
          <w:p w14:paraId="7C2CF4B8" w14:textId="77777777" w:rsidR="0057698E" w:rsidRPr="00EA02D2" w:rsidRDefault="0057698E" w:rsidP="00AF7750">
            <w:pPr>
              <w:pStyle w:val="AmColumnHeading"/>
            </w:pPr>
            <w:r w:rsidRPr="00EA02D2">
              <w:t>Kommissionens forslag</w:t>
            </w:r>
          </w:p>
        </w:tc>
        <w:tc>
          <w:tcPr>
            <w:tcW w:w="4876" w:type="dxa"/>
            <w:tcBorders>
              <w:top w:val="nil"/>
              <w:left w:val="nil"/>
              <w:bottom w:val="nil"/>
              <w:right w:val="nil"/>
            </w:tcBorders>
          </w:tcPr>
          <w:p w14:paraId="63B52091" w14:textId="77777777" w:rsidR="0057698E" w:rsidRPr="00EA02D2" w:rsidRDefault="0057698E" w:rsidP="00AF7750">
            <w:pPr>
              <w:pStyle w:val="AmColumnHeading"/>
            </w:pPr>
            <w:r w:rsidRPr="00EA02D2">
              <w:t>Ændringsforslag</w:t>
            </w:r>
          </w:p>
        </w:tc>
      </w:tr>
      <w:tr w:rsidR="004F5FC3" w:rsidRPr="00AA2CBE" w14:paraId="36BC0113" w14:textId="77777777" w:rsidTr="00AF7750">
        <w:trPr>
          <w:jc w:val="center"/>
        </w:trPr>
        <w:tc>
          <w:tcPr>
            <w:tcW w:w="4876" w:type="dxa"/>
            <w:tcBorders>
              <w:top w:val="nil"/>
              <w:left w:val="nil"/>
              <w:bottom w:val="nil"/>
              <w:right w:val="nil"/>
            </w:tcBorders>
          </w:tcPr>
          <w:p w14:paraId="7C3369F7" w14:textId="77777777" w:rsidR="0057698E" w:rsidRPr="00EA02D2" w:rsidRDefault="0057698E" w:rsidP="00AF7750">
            <w:pPr>
              <w:pStyle w:val="Normal6a"/>
            </w:pPr>
            <w:r w:rsidRPr="00EA02D2">
              <w:t>1.</w:t>
            </w:r>
            <w:r w:rsidRPr="00EA02D2">
              <w:tab/>
              <w:t xml:space="preserve">Ved denne forordning oprettes en EU-talentpulje, der er tilgængelig for alle medlemsstater, med henblik på at </w:t>
            </w:r>
            <w:r w:rsidRPr="00EA02D2">
              <w:rPr>
                <w:b/>
                <w:i/>
              </w:rPr>
              <w:t>lette</w:t>
            </w:r>
            <w:r w:rsidRPr="00EA02D2">
              <w:t xml:space="preserve"> rekrutteringen af jobsøgende fra tredjelande med bopæl uden for Unionen.</w:t>
            </w:r>
          </w:p>
        </w:tc>
        <w:tc>
          <w:tcPr>
            <w:tcW w:w="4876" w:type="dxa"/>
            <w:tcBorders>
              <w:top w:val="nil"/>
              <w:left w:val="nil"/>
              <w:bottom w:val="nil"/>
              <w:right w:val="nil"/>
            </w:tcBorders>
          </w:tcPr>
          <w:p w14:paraId="5B751BE5" w14:textId="4B6CD6B2" w:rsidR="0057698E" w:rsidRPr="00AA2CBE" w:rsidRDefault="0057698E" w:rsidP="00B66716">
            <w:pPr>
              <w:pStyle w:val="Normal6a"/>
            </w:pPr>
            <w:r w:rsidRPr="00EA02D2">
              <w:t>1.</w:t>
            </w:r>
            <w:r w:rsidRPr="00EA02D2">
              <w:tab/>
              <w:t xml:space="preserve">Ved denne forordning oprettes en EU-talentpulje, der er tilgængelig for alle medlemsstater, med henblik på at </w:t>
            </w:r>
            <w:r w:rsidRPr="00EA02D2">
              <w:rPr>
                <w:b/>
                <w:i/>
              </w:rPr>
              <w:t>fremme</w:t>
            </w:r>
            <w:r w:rsidRPr="00EA02D2">
              <w:t xml:space="preserve"> rekrutteringen af jobsøgende fra tredjelande med bopæl uden for Unionen</w:t>
            </w:r>
            <w:r w:rsidRPr="00EA02D2">
              <w:rPr>
                <w:b/>
                <w:i/>
              </w:rPr>
              <w:t>, som er i besiddelse af særlige talenter og målrettet sagkundskab alene til medlemsstater, der beslutter at udnytte denne mulighed</w:t>
            </w:r>
            <w:r w:rsidRPr="00EA02D2">
              <w:t xml:space="preserve">. </w:t>
            </w:r>
            <w:r w:rsidRPr="00EA02D2">
              <w:rPr>
                <w:b/>
                <w:i/>
              </w:rPr>
              <w:t xml:space="preserve">Dette redskab skal anses for en frivillig og midlertidig løsning med det sigte at imødekomme efterspørgslen på et arbejdsmarked under konstant </w:t>
            </w:r>
            <w:r w:rsidR="00B66716" w:rsidRPr="00EA02D2">
              <w:rPr>
                <w:b/>
                <w:i/>
              </w:rPr>
              <w:t>udvikling</w:t>
            </w:r>
            <w:r w:rsidRPr="00EA02D2">
              <w:rPr>
                <w:b/>
                <w:i/>
              </w:rPr>
              <w:t xml:space="preserve">. </w:t>
            </w:r>
            <w:r w:rsidR="00AF7750" w:rsidRPr="00EA02D2">
              <w:rPr>
                <w:b/>
                <w:i/>
              </w:rPr>
              <w:t>EU-talentpuljen</w:t>
            </w:r>
            <w:r w:rsidRPr="00AA2CBE">
              <w:rPr>
                <w:b/>
                <w:i/>
              </w:rPr>
              <w:t xml:space="preserve"> giver i den henseende medlemsstaterne den fornødne tid til at uddanne deres egne borgere og iværksætte de nødvendige foranstaltninger til fremme af fuld beskæftigelse på nationalt plan.</w:t>
            </w:r>
          </w:p>
        </w:tc>
      </w:tr>
    </w:tbl>
    <w:p w14:paraId="65820A6B"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{FR}</w:t>
      </w:r>
      <w:r w:rsidRPr="00AA2CBE">
        <w:t>fr</w:t>
      </w:r>
      <w:r w:rsidRPr="00AA2CBE">
        <w:rPr>
          <w:rStyle w:val="HideTWBExt"/>
          <w:color w:val="auto"/>
        </w:rPr>
        <w:t>&lt;/Original&gt;</w:t>
      </w:r>
    </w:p>
    <w:p w14:paraId="48D6A6E1" w14:textId="77777777" w:rsidR="0057698E" w:rsidRPr="00AA2CBE" w:rsidRDefault="0057698E" w:rsidP="0057698E">
      <w:r w:rsidRPr="00AA2CBE">
        <w:rPr>
          <w:rStyle w:val="HideTWBExt"/>
          <w:color w:val="auto"/>
        </w:rPr>
        <w:t>&lt;/AmendB&gt;</w:t>
      </w:r>
    </w:p>
    <w:p w14:paraId="757A8E62"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312</w:t>
      </w:r>
      <w:r w:rsidRPr="00AA2CBE">
        <w:rPr>
          <w:rStyle w:val="HideTWBExt"/>
          <w:color w:val="auto"/>
        </w:rPr>
        <w:t>&lt;/NumAmB&gt;</w:t>
      </w:r>
    </w:p>
    <w:p w14:paraId="79B54B7F" w14:textId="77777777" w:rsidR="0057698E" w:rsidRPr="00AA2CBE" w:rsidRDefault="0057698E" w:rsidP="0057698E">
      <w:pPr>
        <w:pStyle w:val="NormalBold"/>
      </w:pPr>
      <w:r w:rsidRPr="00AA2CBE">
        <w:rPr>
          <w:rStyle w:val="HideTWBExt"/>
          <w:b w:val="0"/>
          <w:color w:val="auto"/>
        </w:rPr>
        <w:t>&lt;RepeatBlock-By&gt;&lt;Members&gt;</w:t>
      </w:r>
      <w:r w:rsidRPr="00AA2CBE">
        <w:t>Anna Strolenberg</w:t>
      </w:r>
      <w:r w:rsidRPr="00AA2CBE">
        <w:rPr>
          <w:rStyle w:val="HideTWBExt"/>
          <w:b w:val="0"/>
          <w:color w:val="auto"/>
        </w:rPr>
        <w:t>&lt;/Members&gt;</w:t>
      </w:r>
    </w:p>
    <w:p w14:paraId="3B1E37C1" w14:textId="77777777" w:rsidR="0057698E" w:rsidRPr="00AA2CBE" w:rsidRDefault="0057698E" w:rsidP="0057698E">
      <w:r w:rsidRPr="00AA2CBE">
        <w:rPr>
          <w:rStyle w:val="HideTWBExt"/>
          <w:color w:val="auto"/>
        </w:rPr>
        <w:t>&lt;AuNomDe&gt;</w:t>
      </w:r>
      <w:r w:rsidRPr="00AA2CBE">
        <w:rPr>
          <w:rStyle w:val="HideTWBInt"/>
          <w:color w:val="auto"/>
        </w:rPr>
        <w:t>{Greens/EFA}</w:t>
      </w:r>
      <w:r w:rsidRPr="00AA2CBE">
        <w:t>for Verts/ALE-Gruppen</w:t>
      </w:r>
      <w:r w:rsidRPr="00AA2CBE">
        <w:rPr>
          <w:rStyle w:val="HideTWBExt"/>
          <w:color w:val="auto"/>
        </w:rPr>
        <w:t>&lt;/AuNomDe&gt;</w:t>
      </w:r>
    </w:p>
    <w:p w14:paraId="114DC141" w14:textId="77777777" w:rsidR="0057698E" w:rsidRPr="00AA2CBE" w:rsidRDefault="0057698E" w:rsidP="0057698E">
      <w:pPr>
        <w:pStyle w:val="NormalBold"/>
      </w:pPr>
      <w:r w:rsidRPr="00AA2CBE">
        <w:rPr>
          <w:rStyle w:val="HideTWBExt"/>
          <w:b w:val="0"/>
          <w:color w:val="auto"/>
        </w:rPr>
        <w:t>&lt;/RepeatBlock-By&gt;</w:t>
      </w:r>
    </w:p>
    <w:p w14:paraId="6EFBA1CB"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467AD804" w14:textId="77777777" w:rsidR="0057698E" w:rsidRPr="00AA2CBE" w:rsidRDefault="0057698E" w:rsidP="0057698E">
      <w:pPr>
        <w:pStyle w:val="NormalBold"/>
      </w:pPr>
      <w:r w:rsidRPr="00AA2CBE">
        <w:rPr>
          <w:rStyle w:val="HideTWBExt"/>
          <w:color w:val="auto"/>
        </w:rPr>
        <w:t>&lt;Article&gt;</w:t>
      </w:r>
      <w:r w:rsidRPr="00AA2CBE">
        <w:t>Artikel 1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1C773F40" w14:textId="77777777" w:rsidTr="00AF7750">
        <w:trPr>
          <w:trHeight w:hRule="exact" w:val="240"/>
          <w:jc w:val="center"/>
        </w:trPr>
        <w:tc>
          <w:tcPr>
            <w:tcW w:w="9752" w:type="dxa"/>
            <w:gridSpan w:val="2"/>
            <w:tcBorders>
              <w:top w:val="nil"/>
              <w:left w:val="nil"/>
              <w:bottom w:val="nil"/>
              <w:right w:val="nil"/>
            </w:tcBorders>
          </w:tcPr>
          <w:p w14:paraId="71BDE140" w14:textId="77777777" w:rsidR="0057698E" w:rsidRPr="00AA2CBE" w:rsidRDefault="0057698E" w:rsidP="00AF7750"/>
        </w:tc>
      </w:tr>
      <w:tr w:rsidR="004F5FC3" w:rsidRPr="00AA2CBE" w14:paraId="04BBD87D" w14:textId="77777777" w:rsidTr="00AF7750">
        <w:trPr>
          <w:trHeight w:val="240"/>
          <w:jc w:val="center"/>
        </w:trPr>
        <w:tc>
          <w:tcPr>
            <w:tcW w:w="4876" w:type="dxa"/>
            <w:tcBorders>
              <w:top w:val="nil"/>
              <w:left w:val="nil"/>
              <w:bottom w:val="nil"/>
              <w:right w:val="nil"/>
            </w:tcBorders>
          </w:tcPr>
          <w:p w14:paraId="25C23C6A"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279470E5" w14:textId="77777777" w:rsidR="0057698E" w:rsidRPr="00AA2CBE" w:rsidRDefault="0057698E" w:rsidP="00AF7750">
            <w:pPr>
              <w:pStyle w:val="AmColumnHeading"/>
            </w:pPr>
            <w:r w:rsidRPr="00AA2CBE">
              <w:t>Ændringsforslag</w:t>
            </w:r>
          </w:p>
        </w:tc>
      </w:tr>
      <w:tr w:rsidR="004F5FC3" w:rsidRPr="00AA2CBE" w14:paraId="286C1BDD" w14:textId="77777777" w:rsidTr="00AF7750">
        <w:trPr>
          <w:jc w:val="center"/>
        </w:trPr>
        <w:tc>
          <w:tcPr>
            <w:tcW w:w="4876" w:type="dxa"/>
            <w:tcBorders>
              <w:top w:val="nil"/>
              <w:left w:val="nil"/>
              <w:bottom w:val="nil"/>
              <w:right w:val="nil"/>
            </w:tcBorders>
          </w:tcPr>
          <w:p w14:paraId="356CD7FA" w14:textId="77777777" w:rsidR="0057698E" w:rsidRPr="00AA2CBE" w:rsidRDefault="0057698E" w:rsidP="00AF7750">
            <w:pPr>
              <w:pStyle w:val="Normal6a"/>
            </w:pPr>
            <w:r w:rsidRPr="00AA2CBE">
              <w:t>1.</w:t>
            </w:r>
            <w:r w:rsidRPr="00AA2CBE">
              <w:tab/>
              <w:t xml:space="preserve">Ved denne forordning oprettes en EU-talentpulje, der er tilgængelig for alle medlemsstater, med </w:t>
            </w:r>
            <w:r w:rsidRPr="00AA2CBE">
              <w:rPr>
                <w:b/>
                <w:bCs/>
                <w:i/>
                <w:iCs/>
              </w:rPr>
              <w:t xml:space="preserve">henblik på </w:t>
            </w:r>
            <w:r w:rsidRPr="00AA2CBE">
              <w:t xml:space="preserve">at </w:t>
            </w:r>
            <w:r w:rsidRPr="00AA2CBE">
              <w:rPr>
                <w:b/>
                <w:bCs/>
                <w:i/>
                <w:iCs/>
              </w:rPr>
              <w:t>lette rekrutteringen af</w:t>
            </w:r>
            <w:r w:rsidRPr="00AA2CBE">
              <w:t xml:space="preserve"> jobsøgende fra tredjelande </w:t>
            </w:r>
            <w:r w:rsidRPr="00AA2CBE">
              <w:rPr>
                <w:b/>
                <w:bCs/>
                <w:i/>
                <w:iCs/>
              </w:rPr>
              <w:t>med bopæl uden for</w:t>
            </w:r>
            <w:r w:rsidRPr="00AA2CBE">
              <w:t xml:space="preserve"> </w:t>
            </w:r>
            <w:r w:rsidRPr="00AA2CBE">
              <w:rPr>
                <w:b/>
                <w:i/>
              </w:rPr>
              <w:t>Unionen.</w:t>
            </w:r>
          </w:p>
        </w:tc>
        <w:tc>
          <w:tcPr>
            <w:tcW w:w="4876" w:type="dxa"/>
            <w:tcBorders>
              <w:top w:val="nil"/>
              <w:left w:val="nil"/>
              <w:bottom w:val="nil"/>
              <w:right w:val="nil"/>
            </w:tcBorders>
          </w:tcPr>
          <w:p w14:paraId="2BA65DE0" w14:textId="77777777" w:rsidR="0057698E" w:rsidRPr="00AA2CBE" w:rsidRDefault="0057698E" w:rsidP="00AF7750">
            <w:pPr>
              <w:pStyle w:val="Normal6a"/>
            </w:pPr>
            <w:r w:rsidRPr="00AA2CBE">
              <w:t>1.</w:t>
            </w:r>
            <w:r w:rsidRPr="00AA2CBE">
              <w:tab/>
              <w:t xml:space="preserve">Ved denne forordning oprettes en EU-talentpulje </w:t>
            </w:r>
            <w:r w:rsidRPr="00AA2CBE">
              <w:rPr>
                <w:b/>
                <w:bCs/>
                <w:i/>
                <w:iCs/>
              </w:rPr>
              <w:t>som en one-stop-shop</w:t>
            </w:r>
            <w:r w:rsidRPr="00AA2CBE">
              <w:t xml:space="preserve">, der er tilgængelig for alle medlemsstater, med </w:t>
            </w:r>
            <w:r w:rsidRPr="00AA2CBE">
              <w:rPr>
                <w:b/>
                <w:bCs/>
                <w:i/>
                <w:iCs/>
              </w:rPr>
              <w:t>det formål</w:t>
            </w:r>
            <w:r w:rsidRPr="00AA2CBE">
              <w:t xml:space="preserve"> at </w:t>
            </w:r>
            <w:r w:rsidRPr="00AA2CBE">
              <w:rPr>
                <w:b/>
                <w:bCs/>
                <w:i/>
                <w:iCs/>
              </w:rPr>
              <w:t xml:space="preserve">øge Unionens tiltrækningskraft og arbejdskraftmobiliteten for talenter fra tredjelande, afhjælpe eksisterende mangel på arbejdskraft og støtte den grønne og den digitale omstilling ved at lette </w:t>
            </w:r>
            <w:r w:rsidRPr="00AA2CBE">
              <w:rPr>
                <w:b/>
                <w:bCs/>
                <w:i/>
                <w:iCs/>
              </w:rPr>
              <w:lastRenderedPageBreak/>
              <w:t>matchningsprocessen mellem EU-arbejdsgivere og</w:t>
            </w:r>
            <w:r w:rsidRPr="00AA2CBE">
              <w:t xml:space="preserve"> jobsøgende fra tredjelande</w:t>
            </w:r>
          </w:p>
        </w:tc>
      </w:tr>
    </w:tbl>
    <w:p w14:paraId="5675BDAF" w14:textId="77777777" w:rsidR="0057698E" w:rsidRPr="00AA2CBE" w:rsidRDefault="0057698E" w:rsidP="0057698E">
      <w:pPr>
        <w:pStyle w:val="AmOrLang"/>
      </w:pPr>
      <w:r w:rsidRPr="00AA2CBE">
        <w:lastRenderedPageBreak/>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7DFAB897" w14:textId="77777777" w:rsidR="0057698E" w:rsidRPr="00AA2CBE" w:rsidRDefault="0057698E" w:rsidP="0057698E">
      <w:r w:rsidRPr="00AA2CBE">
        <w:rPr>
          <w:rStyle w:val="HideTWBExt"/>
          <w:color w:val="auto"/>
        </w:rPr>
        <w:t>&lt;/AmendB&gt;</w:t>
      </w:r>
    </w:p>
    <w:p w14:paraId="696E2938"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313</w:t>
      </w:r>
      <w:r w:rsidRPr="00AA2CBE">
        <w:rPr>
          <w:rStyle w:val="HideTWBExt"/>
          <w:color w:val="auto"/>
        </w:rPr>
        <w:t>&lt;/NumAmB&gt;</w:t>
      </w:r>
    </w:p>
    <w:p w14:paraId="42302D86" w14:textId="77777777" w:rsidR="0057698E" w:rsidRPr="00AA2CBE" w:rsidRDefault="0057698E" w:rsidP="0057698E">
      <w:pPr>
        <w:pStyle w:val="NormalBold"/>
      </w:pPr>
      <w:r w:rsidRPr="00AA2CBE">
        <w:rPr>
          <w:rStyle w:val="HideTWBExt"/>
          <w:b w:val="0"/>
          <w:color w:val="auto"/>
        </w:rPr>
        <w:t>&lt;RepeatBlock-By&gt;&lt;Members&gt;</w:t>
      </w:r>
      <w:r w:rsidRPr="00AA2CBE">
        <w:t>Nikolaos Anadiotis</w:t>
      </w:r>
      <w:r w:rsidRPr="00AA2CBE">
        <w:rPr>
          <w:rStyle w:val="HideTWBExt"/>
          <w:b w:val="0"/>
          <w:color w:val="auto"/>
        </w:rPr>
        <w:t>&lt;/Members&gt;</w:t>
      </w:r>
    </w:p>
    <w:p w14:paraId="4D4F41E6" w14:textId="77777777" w:rsidR="0057698E" w:rsidRPr="00AA2CBE" w:rsidRDefault="0057698E" w:rsidP="0057698E">
      <w:pPr>
        <w:pStyle w:val="NormalBold"/>
      </w:pPr>
      <w:r w:rsidRPr="00AA2CBE">
        <w:rPr>
          <w:rStyle w:val="HideTWBExt"/>
          <w:b w:val="0"/>
          <w:color w:val="auto"/>
        </w:rPr>
        <w:t>&lt;/RepeatBlock-By&gt;</w:t>
      </w:r>
    </w:p>
    <w:p w14:paraId="749FF4AF"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377ADF80" w14:textId="77777777" w:rsidR="0057698E" w:rsidRPr="00AA2CBE" w:rsidRDefault="0057698E" w:rsidP="0057698E">
      <w:pPr>
        <w:pStyle w:val="NormalBold"/>
      </w:pPr>
      <w:r w:rsidRPr="00AA2CBE">
        <w:rPr>
          <w:rStyle w:val="HideTWBExt"/>
          <w:color w:val="auto"/>
        </w:rPr>
        <w:t>&lt;Article&gt;</w:t>
      </w:r>
      <w:r w:rsidRPr="00AA2CBE">
        <w:t>Artikel 1 – stk. 1</w:t>
      </w:r>
      <w:r w:rsidRPr="00AA2CB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5DDADC58" w14:textId="77777777" w:rsidTr="00AF7750">
        <w:trPr>
          <w:trHeight w:hRule="exact" w:val="240"/>
          <w:jc w:val="center"/>
        </w:trPr>
        <w:tc>
          <w:tcPr>
            <w:tcW w:w="9752" w:type="dxa"/>
            <w:gridSpan w:val="2"/>
            <w:tcBorders>
              <w:top w:val="nil"/>
              <w:left w:val="nil"/>
              <w:bottom w:val="nil"/>
              <w:right w:val="nil"/>
            </w:tcBorders>
          </w:tcPr>
          <w:p w14:paraId="7FDD0A23" w14:textId="77777777" w:rsidR="0057698E" w:rsidRPr="00AA2CBE" w:rsidRDefault="0057698E" w:rsidP="00AF7750"/>
        </w:tc>
      </w:tr>
      <w:tr w:rsidR="004F5FC3" w:rsidRPr="00AA2CBE" w14:paraId="2439EF9B" w14:textId="77777777" w:rsidTr="00AF7750">
        <w:trPr>
          <w:trHeight w:val="240"/>
          <w:jc w:val="center"/>
        </w:trPr>
        <w:tc>
          <w:tcPr>
            <w:tcW w:w="4876" w:type="dxa"/>
            <w:tcBorders>
              <w:top w:val="nil"/>
              <w:left w:val="nil"/>
              <w:bottom w:val="nil"/>
              <w:right w:val="nil"/>
            </w:tcBorders>
          </w:tcPr>
          <w:p w14:paraId="30441115"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3E5028CC" w14:textId="77777777" w:rsidR="0057698E" w:rsidRPr="00AA2CBE" w:rsidRDefault="0057698E" w:rsidP="00AF7750">
            <w:pPr>
              <w:pStyle w:val="AmColumnHeading"/>
            </w:pPr>
            <w:r w:rsidRPr="00AA2CBE">
              <w:t>Ændringsforslag</w:t>
            </w:r>
          </w:p>
        </w:tc>
      </w:tr>
      <w:tr w:rsidR="004F5FC3" w:rsidRPr="00AA2CBE" w14:paraId="07E3AB97" w14:textId="77777777" w:rsidTr="00AF7750">
        <w:trPr>
          <w:jc w:val="center"/>
        </w:trPr>
        <w:tc>
          <w:tcPr>
            <w:tcW w:w="4876" w:type="dxa"/>
            <w:tcBorders>
              <w:top w:val="nil"/>
              <w:left w:val="nil"/>
              <w:bottom w:val="nil"/>
              <w:right w:val="nil"/>
            </w:tcBorders>
          </w:tcPr>
          <w:p w14:paraId="5DA9CA73" w14:textId="77777777" w:rsidR="0057698E" w:rsidRPr="00AA2CBE" w:rsidRDefault="0057698E" w:rsidP="00AF7750">
            <w:pPr>
              <w:pStyle w:val="Normal6a"/>
            </w:pPr>
            <w:r w:rsidRPr="00AA2CBE">
              <w:t>1.</w:t>
            </w:r>
            <w:r w:rsidRPr="00AA2CBE">
              <w:tab/>
              <w:t xml:space="preserve">Ved denne forordning oprettes en EU-talentpulje, der er tilgængelig for </w:t>
            </w:r>
            <w:r w:rsidRPr="00AA2CBE">
              <w:rPr>
                <w:b/>
                <w:i/>
              </w:rPr>
              <w:t>alle</w:t>
            </w:r>
            <w:r w:rsidRPr="00AA2CBE">
              <w:t xml:space="preserve"> medlemsstater, med henblik på at lette rekrutteringen af jobsøgende fra tredjelande med bopæl uden for Unionen.</w:t>
            </w:r>
          </w:p>
        </w:tc>
        <w:tc>
          <w:tcPr>
            <w:tcW w:w="4876" w:type="dxa"/>
            <w:tcBorders>
              <w:top w:val="nil"/>
              <w:left w:val="nil"/>
              <w:bottom w:val="nil"/>
              <w:right w:val="nil"/>
            </w:tcBorders>
          </w:tcPr>
          <w:p w14:paraId="55C88002" w14:textId="77777777" w:rsidR="0057698E" w:rsidRPr="00AA2CBE" w:rsidRDefault="0057698E" w:rsidP="00AF7750">
            <w:pPr>
              <w:pStyle w:val="Normal6a"/>
            </w:pPr>
            <w:r w:rsidRPr="00AA2CBE">
              <w:t>1.</w:t>
            </w:r>
            <w:r w:rsidRPr="00AA2CBE">
              <w:tab/>
              <w:t xml:space="preserve">Ved denne forordning oprettes en EU-talentpulje, der er tilgængelig for </w:t>
            </w:r>
            <w:r w:rsidRPr="00AA2CBE">
              <w:rPr>
                <w:b/>
                <w:i/>
              </w:rPr>
              <w:t xml:space="preserve">frivilligt deltagende </w:t>
            </w:r>
            <w:r w:rsidRPr="00AA2CBE">
              <w:t xml:space="preserve">medlemsstater, med henblik på at lette rekrutteringen </w:t>
            </w:r>
            <w:r w:rsidRPr="00AA2CBE">
              <w:rPr>
                <w:b/>
                <w:bCs/>
                <w:i/>
                <w:iCs/>
              </w:rPr>
              <w:t xml:space="preserve">i specifikke sektorer </w:t>
            </w:r>
            <w:r w:rsidRPr="00AA2CBE">
              <w:t>af jobsøgende fra tredjelande med bopæl uden for Unionen</w:t>
            </w:r>
            <w:r w:rsidRPr="00AA2CBE">
              <w:rPr>
                <w:b/>
                <w:bCs/>
                <w:i/>
                <w:iCs/>
              </w:rPr>
              <w:t>, afhængigt af deres færdighedsniveau</w:t>
            </w:r>
            <w:r w:rsidRPr="00AA2CBE">
              <w:t>.</w:t>
            </w:r>
          </w:p>
        </w:tc>
      </w:tr>
    </w:tbl>
    <w:p w14:paraId="443A71AF"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{EL}</w:t>
      </w:r>
      <w:r w:rsidRPr="00AA2CBE">
        <w:t>el</w:t>
      </w:r>
      <w:r w:rsidRPr="00AA2CBE">
        <w:rPr>
          <w:rStyle w:val="HideTWBExt"/>
          <w:color w:val="auto"/>
        </w:rPr>
        <w:t>&lt;/Original&gt;</w:t>
      </w:r>
    </w:p>
    <w:p w14:paraId="342766C1" w14:textId="507A0212" w:rsidR="0057698E" w:rsidRPr="00AA2CBE" w:rsidRDefault="0057698E" w:rsidP="0057698E">
      <w:r w:rsidRPr="00AA2CBE">
        <w:rPr>
          <w:rStyle w:val="HideTWBExt"/>
          <w:color w:val="auto"/>
        </w:rPr>
        <w:t>&lt;/AmendB&gt;</w:t>
      </w:r>
    </w:p>
    <w:p w14:paraId="19B7464B"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314</w:t>
      </w:r>
      <w:r w:rsidRPr="00AA2CBE">
        <w:rPr>
          <w:rStyle w:val="HideTWBExt"/>
          <w:color w:val="auto"/>
        </w:rPr>
        <w:t>&lt;/NumAmB&gt;</w:t>
      </w:r>
    </w:p>
    <w:p w14:paraId="2710725B" w14:textId="77777777" w:rsidR="0057698E" w:rsidRPr="00AA2CBE" w:rsidRDefault="0057698E" w:rsidP="0057698E">
      <w:pPr>
        <w:pStyle w:val="NormalBold"/>
      </w:pPr>
      <w:r w:rsidRPr="00AA2CBE">
        <w:rPr>
          <w:rStyle w:val="HideTWBExt"/>
          <w:b w:val="0"/>
          <w:color w:val="auto"/>
        </w:rPr>
        <w:t>&lt;RepeatBlock-By&gt;&lt;Members&gt;</w:t>
      </w:r>
      <w:r w:rsidRPr="00AA2CBE">
        <w:t>Tom Vandendriessche, Petra Steger, Jaroslav Bžoch, Fabrice Leggeri, António Tânger Corrêa, Jorge Buxadé Villalba, Marieke Ehlers</w:t>
      </w:r>
      <w:r w:rsidRPr="00AA2CBE">
        <w:rPr>
          <w:rStyle w:val="HideTWBExt"/>
          <w:b w:val="0"/>
          <w:color w:val="auto"/>
        </w:rPr>
        <w:t>&lt;/Members&gt;</w:t>
      </w:r>
    </w:p>
    <w:p w14:paraId="3CFFCEFF" w14:textId="77777777" w:rsidR="0057698E" w:rsidRPr="00AA2CBE" w:rsidRDefault="0057698E" w:rsidP="0057698E">
      <w:pPr>
        <w:pStyle w:val="NormalBold"/>
      </w:pPr>
      <w:r w:rsidRPr="00AA2CBE">
        <w:rPr>
          <w:rStyle w:val="HideTWBExt"/>
          <w:b w:val="0"/>
          <w:color w:val="auto"/>
        </w:rPr>
        <w:t>&lt;/RepeatBlock-By&gt;</w:t>
      </w:r>
    </w:p>
    <w:p w14:paraId="3CB4E07B"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0214B258" w14:textId="77777777" w:rsidR="0057698E" w:rsidRPr="00AA2CBE" w:rsidRDefault="0057698E" w:rsidP="0057698E">
      <w:pPr>
        <w:pStyle w:val="NormalBold"/>
      </w:pPr>
      <w:r w:rsidRPr="00AA2CBE">
        <w:rPr>
          <w:rStyle w:val="HideTWBExt"/>
          <w:color w:val="auto"/>
        </w:rPr>
        <w:t>&lt;Article&gt;</w:t>
      </w:r>
      <w:r w:rsidRPr="00AA2CBE">
        <w:t>Artikel 1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0079FBC5" w14:textId="77777777" w:rsidTr="00AF7750">
        <w:trPr>
          <w:trHeight w:hRule="exact" w:val="240"/>
          <w:jc w:val="center"/>
        </w:trPr>
        <w:tc>
          <w:tcPr>
            <w:tcW w:w="9752" w:type="dxa"/>
            <w:gridSpan w:val="2"/>
            <w:tcBorders>
              <w:top w:val="nil"/>
              <w:left w:val="nil"/>
              <w:bottom w:val="nil"/>
              <w:right w:val="nil"/>
            </w:tcBorders>
          </w:tcPr>
          <w:p w14:paraId="6F0A7D68" w14:textId="77777777" w:rsidR="0057698E" w:rsidRPr="00AA2CBE" w:rsidRDefault="0057698E" w:rsidP="00AF7750"/>
        </w:tc>
      </w:tr>
      <w:tr w:rsidR="004F5FC3" w:rsidRPr="00AA2CBE" w14:paraId="405E0F97" w14:textId="77777777" w:rsidTr="00AF7750">
        <w:trPr>
          <w:trHeight w:val="240"/>
          <w:jc w:val="center"/>
        </w:trPr>
        <w:tc>
          <w:tcPr>
            <w:tcW w:w="4876" w:type="dxa"/>
            <w:tcBorders>
              <w:top w:val="nil"/>
              <w:left w:val="nil"/>
              <w:bottom w:val="nil"/>
              <w:right w:val="nil"/>
            </w:tcBorders>
          </w:tcPr>
          <w:p w14:paraId="62BC57DB"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6E835B9A" w14:textId="77777777" w:rsidR="0057698E" w:rsidRPr="00AA2CBE" w:rsidRDefault="0057698E" w:rsidP="00AF7750">
            <w:pPr>
              <w:pStyle w:val="AmColumnHeading"/>
            </w:pPr>
            <w:r w:rsidRPr="00AA2CBE">
              <w:t>Ændringsforslag</w:t>
            </w:r>
          </w:p>
        </w:tc>
      </w:tr>
      <w:tr w:rsidR="004F5FC3" w:rsidRPr="00AA2CBE" w14:paraId="638AAA5A" w14:textId="77777777" w:rsidTr="00AF7750">
        <w:trPr>
          <w:jc w:val="center"/>
        </w:trPr>
        <w:tc>
          <w:tcPr>
            <w:tcW w:w="4876" w:type="dxa"/>
            <w:tcBorders>
              <w:top w:val="nil"/>
              <w:left w:val="nil"/>
              <w:bottom w:val="nil"/>
              <w:right w:val="nil"/>
            </w:tcBorders>
          </w:tcPr>
          <w:p w14:paraId="7388FC61" w14:textId="77777777" w:rsidR="0057698E" w:rsidRPr="00AA2CBE" w:rsidRDefault="0057698E" w:rsidP="00AF7750">
            <w:pPr>
              <w:pStyle w:val="Normal6a"/>
            </w:pPr>
            <w:r w:rsidRPr="00AA2CBE">
              <w:t>1.</w:t>
            </w:r>
            <w:r w:rsidRPr="00AA2CBE">
              <w:tab/>
              <w:t>Ved denne forordning oprettes en EU-talentpulje, der er tilgængelig for alle medlemsstater, med henblik på at lette rekrutteringen af jobsøgende fra tredjelande med bopæl uden for Unionen.</w:t>
            </w:r>
          </w:p>
        </w:tc>
        <w:tc>
          <w:tcPr>
            <w:tcW w:w="4876" w:type="dxa"/>
            <w:tcBorders>
              <w:top w:val="nil"/>
              <w:left w:val="nil"/>
              <w:bottom w:val="nil"/>
              <w:right w:val="nil"/>
            </w:tcBorders>
          </w:tcPr>
          <w:p w14:paraId="6946FDFC" w14:textId="77777777" w:rsidR="0057698E" w:rsidRPr="00AA2CBE" w:rsidRDefault="0057698E" w:rsidP="00AF7750">
            <w:pPr>
              <w:pStyle w:val="Normal6a"/>
            </w:pPr>
            <w:r w:rsidRPr="00AA2CBE">
              <w:t>1.</w:t>
            </w:r>
            <w:r w:rsidRPr="00AA2CBE">
              <w:tab/>
              <w:t xml:space="preserve">Ved denne forordning oprettes en </w:t>
            </w:r>
            <w:r w:rsidRPr="00AA2CBE">
              <w:rPr>
                <w:b/>
                <w:bCs/>
                <w:i/>
                <w:iCs/>
              </w:rPr>
              <w:t xml:space="preserve">midlertidig </w:t>
            </w:r>
            <w:r w:rsidRPr="00AA2CBE">
              <w:t xml:space="preserve">EU-talentpulje, der er tilgængelig for alle medlemsstater, med henblik på at lette rekrutteringen af </w:t>
            </w:r>
            <w:r w:rsidRPr="00AA2CBE">
              <w:rPr>
                <w:b/>
                <w:bCs/>
                <w:i/>
                <w:iCs/>
              </w:rPr>
              <w:t xml:space="preserve">højtkvalificerede </w:t>
            </w:r>
            <w:r w:rsidRPr="00AA2CBE">
              <w:t>jobsøgende fra tredjelande med bopæl uden for Unionen.</w:t>
            </w:r>
          </w:p>
        </w:tc>
      </w:tr>
    </w:tbl>
    <w:p w14:paraId="59B6178F"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39B2B320" w14:textId="77777777" w:rsidR="0057698E" w:rsidRPr="00AA2CBE" w:rsidRDefault="0057698E" w:rsidP="0057698E">
      <w:r w:rsidRPr="00AA2CBE">
        <w:rPr>
          <w:rStyle w:val="HideTWBExt"/>
          <w:color w:val="auto"/>
        </w:rPr>
        <w:t>&lt;/AmendB&gt;</w:t>
      </w:r>
    </w:p>
    <w:p w14:paraId="598543FF"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315</w:t>
      </w:r>
      <w:r w:rsidRPr="00AA2CBE">
        <w:rPr>
          <w:rStyle w:val="HideTWBExt"/>
          <w:color w:val="auto"/>
        </w:rPr>
        <w:t>&lt;/NumAmB&gt;</w:t>
      </w:r>
    </w:p>
    <w:p w14:paraId="688E6454" w14:textId="77777777" w:rsidR="0057698E" w:rsidRPr="00AA2CBE" w:rsidRDefault="0057698E" w:rsidP="0057698E">
      <w:pPr>
        <w:pStyle w:val="NormalBold"/>
      </w:pPr>
      <w:r w:rsidRPr="00AA2CBE">
        <w:rPr>
          <w:rStyle w:val="HideTWBExt"/>
          <w:b w:val="0"/>
          <w:color w:val="auto"/>
        </w:rPr>
        <w:lastRenderedPageBreak/>
        <w:t>&lt;RepeatBlock-By&gt;&lt;Members&gt;</w:t>
      </w:r>
      <w:r w:rsidRPr="00AA2CBE">
        <w:t>Javier Moreno Sánchez</w:t>
      </w:r>
      <w:r w:rsidRPr="00AA2CBE">
        <w:rPr>
          <w:rStyle w:val="HideTWBExt"/>
          <w:b w:val="0"/>
          <w:color w:val="auto"/>
        </w:rPr>
        <w:t>&lt;/Members&gt;</w:t>
      </w:r>
    </w:p>
    <w:p w14:paraId="39ABCA6D" w14:textId="77777777" w:rsidR="0057698E" w:rsidRPr="00AA2CBE" w:rsidRDefault="0057698E" w:rsidP="0057698E">
      <w:pPr>
        <w:pStyle w:val="NormalBold"/>
      </w:pPr>
      <w:r w:rsidRPr="00AA2CBE">
        <w:rPr>
          <w:rStyle w:val="HideTWBExt"/>
          <w:b w:val="0"/>
          <w:color w:val="auto"/>
        </w:rPr>
        <w:t>&lt;/RepeatBlock-By&gt;</w:t>
      </w:r>
    </w:p>
    <w:p w14:paraId="0E817E42"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18D56878" w14:textId="77777777" w:rsidR="0057698E" w:rsidRPr="00AA2CBE" w:rsidRDefault="0057698E" w:rsidP="0057698E">
      <w:pPr>
        <w:pStyle w:val="NormalBold"/>
      </w:pPr>
      <w:r w:rsidRPr="00AA2CBE">
        <w:rPr>
          <w:rStyle w:val="HideTWBExt"/>
          <w:color w:val="auto"/>
        </w:rPr>
        <w:t>&lt;Article&gt;</w:t>
      </w:r>
      <w:r w:rsidRPr="00AA2CBE">
        <w:t>Artikel 1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2B545EE2" w14:textId="77777777" w:rsidTr="00AF7750">
        <w:trPr>
          <w:trHeight w:hRule="exact" w:val="240"/>
          <w:jc w:val="center"/>
        </w:trPr>
        <w:tc>
          <w:tcPr>
            <w:tcW w:w="9752" w:type="dxa"/>
            <w:gridSpan w:val="2"/>
            <w:tcBorders>
              <w:top w:val="nil"/>
              <w:left w:val="nil"/>
              <w:bottom w:val="nil"/>
              <w:right w:val="nil"/>
            </w:tcBorders>
          </w:tcPr>
          <w:p w14:paraId="4E1589CD" w14:textId="77777777" w:rsidR="0057698E" w:rsidRPr="00AA2CBE" w:rsidRDefault="0057698E" w:rsidP="00AF7750"/>
        </w:tc>
      </w:tr>
      <w:tr w:rsidR="004F5FC3" w:rsidRPr="00AA2CBE" w14:paraId="171514A5" w14:textId="77777777" w:rsidTr="00AF7750">
        <w:trPr>
          <w:trHeight w:val="240"/>
          <w:jc w:val="center"/>
        </w:trPr>
        <w:tc>
          <w:tcPr>
            <w:tcW w:w="4876" w:type="dxa"/>
            <w:tcBorders>
              <w:top w:val="nil"/>
              <w:left w:val="nil"/>
              <w:bottom w:val="nil"/>
              <w:right w:val="nil"/>
            </w:tcBorders>
          </w:tcPr>
          <w:p w14:paraId="5EC8BCAC"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55FAF1A4" w14:textId="77777777" w:rsidR="0057698E" w:rsidRPr="00AA2CBE" w:rsidRDefault="0057698E" w:rsidP="00AF7750">
            <w:pPr>
              <w:pStyle w:val="AmColumnHeading"/>
            </w:pPr>
            <w:r w:rsidRPr="00AA2CBE">
              <w:t>Ændringsforslag</w:t>
            </w:r>
          </w:p>
        </w:tc>
      </w:tr>
      <w:tr w:rsidR="004F5FC3" w:rsidRPr="00AA2CBE" w14:paraId="19C05EA9" w14:textId="77777777" w:rsidTr="00AF7750">
        <w:trPr>
          <w:jc w:val="center"/>
        </w:trPr>
        <w:tc>
          <w:tcPr>
            <w:tcW w:w="4876" w:type="dxa"/>
            <w:tcBorders>
              <w:top w:val="nil"/>
              <w:left w:val="nil"/>
              <w:bottom w:val="nil"/>
              <w:right w:val="nil"/>
            </w:tcBorders>
          </w:tcPr>
          <w:p w14:paraId="1EC5BF48" w14:textId="77777777" w:rsidR="0057698E" w:rsidRPr="00AA2CBE" w:rsidRDefault="0057698E" w:rsidP="00AF7750">
            <w:pPr>
              <w:pStyle w:val="Normal6a"/>
            </w:pPr>
            <w:r w:rsidRPr="00AA2CBE">
              <w:t>1.</w:t>
            </w:r>
            <w:r w:rsidRPr="00AA2CBE">
              <w:tab/>
              <w:t xml:space="preserve">Ved denne forordning oprettes en EU-talentpulje, der er tilgængelig for alle medlemsstater, med henblik på at lette rekrutteringen af jobsøgende fra tredjelande </w:t>
            </w:r>
            <w:r w:rsidRPr="00AA2CBE">
              <w:rPr>
                <w:b/>
                <w:bCs/>
                <w:i/>
                <w:iCs/>
              </w:rPr>
              <w:t>med bopæl uden for Unionen</w:t>
            </w:r>
            <w:r w:rsidRPr="00AA2CBE">
              <w:t>.</w:t>
            </w:r>
          </w:p>
        </w:tc>
        <w:tc>
          <w:tcPr>
            <w:tcW w:w="4876" w:type="dxa"/>
            <w:tcBorders>
              <w:top w:val="nil"/>
              <w:left w:val="nil"/>
              <w:bottom w:val="nil"/>
              <w:right w:val="nil"/>
            </w:tcBorders>
          </w:tcPr>
          <w:p w14:paraId="2347EF9F" w14:textId="77777777" w:rsidR="0057698E" w:rsidRPr="00AA2CBE" w:rsidRDefault="0057698E" w:rsidP="00AF7750">
            <w:pPr>
              <w:pStyle w:val="Normal6a"/>
            </w:pPr>
            <w:r w:rsidRPr="00AA2CBE">
              <w:t>1.</w:t>
            </w:r>
            <w:r w:rsidRPr="00AA2CBE">
              <w:tab/>
              <w:t>Ved denne forordning oprettes en EU-talentpulje, der er tilgængelig for alle medlemsstater, med henblik på at lette rekrutteringen af jobsøgende</w:t>
            </w:r>
            <w:r w:rsidRPr="00AA2CBE">
              <w:rPr>
                <w:b/>
                <w:bCs/>
                <w:i/>
                <w:iCs/>
              </w:rPr>
              <w:t>, der dækker alle niveauer og færdigheder og kvalifikationer</w:t>
            </w:r>
            <w:r w:rsidRPr="00AA2CBE">
              <w:t xml:space="preserve"> fra tredjelande.</w:t>
            </w:r>
          </w:p>
        </w:tc>
      </w:tr>
    </w:tbl>
    <w:p w14:paraId="03FC4035"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7F37D750" w14:textId="77777777" w:rsidR="0057698E" w:rsidRPr="00AA2CBE" w:rsidRDefault="0057698E" w:rsidP="0057698E">
      <w:r w:rsidRPr="00AA2CBE">
        <w:rPr>
          <w:rStyle w:val="HideTWBExt"/>
          <w:color w:val="auto"/>
        </w:rPr>
        <w:t>&lt;/AmendB&gt;</w:t>
      </w:r>
    </w:p>
    <w:p w14:paraId="60D25EEB"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316</w:t>
      </w:r>
      <w:r w:rsidRPr="00AA2CBE">
        <w:rPr>
          <w:rStyle w:val="HideTWBExt"/>
          <w:color w:val="auto"/>
        </w:rPr>
        <w:t>&lt;/NumAmB&gt;</w:t>
      </w:r>
    </w:p>
    <w:p w14:paraId="01903E42" w14:textId="77777777" w:rsidR="0057698E" w:rsidRPr="00AA2CBE" w:rsidRDefault="0057698E" w:rsidP="0057698E">
      <w:pPr>
        <w:pStyle w:val="NormalBold"/>
      </w:pPr>
      <w:r w:rsidRPr="00AA2CBE">
        <w:rPr>
          <w:rStyle w:val="HideTWBExt"/>
          <w:b w:val="0"/>
          <w:color w:val="auto"/>
        </w:rPr>
        <w:t>&lt;RepeatBlock-By&gt;&lt;Members&gt;</w:t>
      </w:r>
      <w:r w:rsidRPr="00AA2CBE">
        <w:t>Nadine Morano</w:t>
      </w:r>
      <w:r w:rsidRPr="00AA2CBE">
        <w:rPr>
          <w:rStyle w:val="HideTWBExt"/>
          <w:b w:val="0"/>
          <w:color w:val="auto"/>
        </w:rPr>
        <w:t>&lt;/Members&gt;</w:t>
      </w:r>
    </w:p>
    <w:p w14:paraId="15B11823" w14:textId="77777777" w:rsidR="0057698E" w:rsidRPr="00AA2CBE" w:rsidRDefault="0057698E" w:rsidP="0057698E">
      <w:pPr>
        <w:pStyle w:val="NormalBold"/>
      </w:pPr>
      <w:r w:rsidRPr="00AA2CBE">
        <w:rPr>
          <w:rStyle w:val="HideTWBExt"/>
          <w:b w:val="0"/>
          <w:color w:val="auto"/>
        </w:rPr>
        <w:t>&lt;/RepeatBlock-By&gt;</w:t>
      </w:r>
    </w:p>
    <w:p w14:paraId="45F7A5FF"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48A7FE37" w14:textId="77777777" w:rsidR="0057698E" w:rsidRPr="00AA2CBE" w:rsidRDefault="0057698E" w:rsidP="0057698E">
      <w:pPr>
        <w:pStyle w:val="NormalBold"/>
      </w:pPr>
      <w:r w:rsidRPr="00AA2CBE">
        <w:rPr>
          <w:rStyle w:val="HideTWBExt"/>
          <w:color w:val="auto"/>
        </w:rPr>
        <w:t>&lt;Article&gt;</w:t>
      </w:r>
      <w:r w:rsidRPr="00AA2CBE">
        <w:t>Artikel 1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29E2597C" w14:textId="77777777" w:rsidTr="00AF7750">
        <w:trPr>
          <w:trHeight w:hRule="exact" w:val="240"/>
          <w:jc w:val="center"/>
        </w:trPr>
        <w:tc>
          <w:tcPr>
            <w:tcW w:w="9752" w:type="dxa"/>
            <w:gridSpan w:val="2"/>
            <w:tcBorders>
              <w:top w:val="nil"/>
              <w:left w:val="nil"/>
              <w:bottom w:val="nil"/>
              <w:right w:val="nil"/>
            </w:tcBorders>
          </w:tcPr>
          <w:p w14:paraId="6FD06C94" w14:textId="77777777" w:rsidR="0057698E" w:rsidRPr="00AA2CBE" w:rsidRDefault="0057698E" w:rsidP="00AF7750"/>
        </w:tc>
      </w:tr>
      <w:tr w:rsidR="004F5FC3" w:rsidRPr="00AA2CBE" w14:paraId="1A7C8AE1" w14:textId="77777777" w:rsidTr="00AF7750">
        <w:trPr>
          <w:trHeight w:val="240"/>
          <w:jc w:val="center"/>
        </w:trPr>
        <w:tc>
          <w:tcPr>
            <w:tcW w:w="4876" w:type="dxa"/>
            <w:tcBorders>
              <w:top w:val="nil"/>
              <w:left w:val="nil"/>
              <w:bottom w:val="nil"/>
              <w:right w:val="nil"/>
            </w:tcBorders>
          </w:tcPr>
          <w:p w14:paraId="6B8FBD4A"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045DB885" w14:textId="77777777" w:rsidR="0057698E" w:rsidRPr="00AA2CBE" w:rsidRDefault="0057698E" w:rsidP="00AF7750">
            <w:pPr>
              <w:pStyle w:val="AmColumnHeading"/>
            </w:pPr>
            <w:r w:rsidRPr="00AA2CBE">
              <w:t>Ændringsforslag</w:t>
            </w:r>
          </w:p>
        </w:tc>
      </w:tr>
      <w:tr w:rsidR="004F5FC3" w:rsidRPr="00AA2CBE" w14:paraId="700AA2CB" w14:textId="77777777" w:rsidTr="00AF7750">
        <w:trPr>
          <w:jc w:val="center"/>
        </w:trPr>
        <w:tc>
          <w:tcPr>
            <w:tcW w:w="4876" w:type="dxa"/>
            <w:tcBorders>
              <w:top w:val="nil"/>
              <w:left w:val="nil"/>
              <w:bottom w:val="nil"/>
              <w:right w:val="nil"/>
            </w:tcBorders>
          </w:tcPr>
          <w:p w14:paraId="36E894EF" w14:textId="77777777" w:rsidR="0057698E" w:rsidRPr="00AA2CBE" w:rsidRDefault="0057698E" w:rsidP="00AF7750">
            <w:pPr>
              <w:pStyle w:val="Normal6a"/>
            </w:pPr>
            <w:r w:rsidRPr="00AA2CBE">
              <w:t>1.</w:t>
            </w:r>
            <w:r w:rsidRPr="00AA2CBE">
              <w:tab/>
              <w:t xml:space="preserve">Ved denne forordning oprettes en EU-talentpulje, der er </w:t>
            </w:r>
            <w:r w:rsidRPr="00AA2CBE">
              <w:rPr>
                <w:b/>
                <w:i/>
              </w:rPr>
              <w:t>tilgængelig</w:t>
            </w:r>
            <w:r w:rsidRPr="00AA2CBE">
              <w:t xml:space="preserve"> for alle medlemsstater, med henblik på at lette rekrutteringen af jobsøgende fra tredjelande med bopæl uden for Unionen.</w:t>
            </w:r>
          </w:p>
        </w:tc>
        <w:tc>
          <w:tcPr>
            <w:tcW w:w="4876" w:type="dxa"/>
            <w:tcBorders>
              <w:top w:val="nil"/>
              <w:left w:val="nil"/>
              <w:bottom w:val="nil"/>
              <w:right w:val="nil"/>
            </w:tcBorders>
          </w:tcPr>
          <w:p w14:paraId="13A65B56" w14:textId="77777777" w:rsidR="0057698E" w:rsidRPr="00AA2CBE" w:rsidRDefault="0057698E" w:rsidP="00AF7750">
            <w:pPr>
              <w:pStyle w:val="Normal6a"/>
            </w:pPr>
            <w:r w:rsidRPr="00AA2CBE">
              <w:t>1.</w:t>
            </w:r>
            <w:r w:rsidRPr="00AA2CBE">
              <w:tab/>
              <w:t xml:space="preserve">Ved denne forordning oprettes en EU-talentpulje, der er </w:t>
            </w:r>
            <w:r w:rsidRPr="00AA2CBE">
              <w:rPr>
                <w:b/>
                <w:i/>
              </w:rPr>
              <w:t>et frivilligt redskab tilgængeligt</w:t>
            </w:r>
            <w:r w:rsidRPr="00AA2CBE">
              <w:t xml:space="preserve"> for alle medlemsstater, med henblik på at lette rekrutteringen af jobsøgende fra tredjelande med bopæl uden for Unionen.</w:t>
            </w:r>
          </w:p>
        </w:tc>
      </w:tr>
    </w:tbl>
    <w:p w14:paraId="63143A8F"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{FR}</w:t>
      </w:r>
      <w:r w:rsidRPr="00AA2CBE">
        <w:t>fr</w:t>
      </w:r>
      <w:r w:rsidRPr="00AA2CBE">
        <w:rPr>
          <w:rStyle w:val="HideTWBExt"/>
          <w:color w:val="auto"/>
        </w:rPr>
        <w:t>&lt;/Original&gt;</w:t>
      </w:r>
    </w:p>
    <w:p w14:paraId="1A1760AF" w14:textId="77777777" w:rsidR="0057698E" w:rsidRPr="00AA2CBE" w:rsidRDefault="0057698E" w:rsidP="0057698E">
      <w:r w:rsidRPr="00AA2CBE">
        <w:rPr>
          <w:rStyle w:val="HideTWBExt"/>
          <w:color w:val="auto"/>
        </w:rPr>
        <w:t>&lt;/AmendB&gt;</w:t>
      </w:r>
    </w:p>
    <w:p w14:paraId="3AFE2244"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317</w:t>
      </w:r>
      <w:r w:rsidRPr="00AA2CBE">
        <w:rPr>
          <w:rStyle w:val="HideTWBExt"/>
          <w:color w:val="auto"/>
        </w:rPr>
        <w:t>&lt;/NumAmB&gt;</w:t>
      </w:r>
    </w:p>
    <w:p w14:paraId="42756AB0" w14:textId="77777777" w:rsidR="0057698E" w:rsidRPr="00AA2CBE" w:rsidRDefault="0057698E" w:rsidP="0057698E">
      <w:pPr>
        <w:pStyle w:val="NormalBold"/>
      </w:pPr>
      <w:r w:rsidRPr="00AA2CBE">
        <w:rPr>
          <w:rStyle w:val="HideTWBExt"/>
          <w:b w:val="0"/>
          <w:color w:val="auto"/>
        </w:rPr>
        <w:t>&lt;RepeatBlock-By&gt;&lt;Members&gt;</w:t>
      </w:r>
      <w:r w:rsidRPr="00AA2CBE">
        <w:t>Tom Vandendriessche, Petra Steger, Jaroslav Bžoch, Fabrice Leggeri, António Tânger Corrêa, Jorge Buxadé Villalba, Marieke Ehlers</w:t>
      </w:r>
      <w:r w:rsidRPr="00AA2CBE">
        <w:rPr>
          <w:rStyle w:val="HideTWBExt"/>
          <w:b w:val="0"/>
          <w:color w:val="auto"/>
        </w:rPr>
        <w:t>&lt;/Members&gt;</w:t>
      </w:r>
    </w:p>
    <w:p w14:paraId="2D8AAF91" w14:textId="77777777" w:rsidR="0057698E" w:rsidRPr="00AA2CBE" w:rsidRDefault="0057698E" w:rsidP="0057698E">
      <w:pPr>
        <w:pStyle w:val="NormalBold"/>
      </w:pPr>
      <w:r w:rsidRPr="00AA2CBE">
        <w:rPr>
          <w:rStyle w:val="HideTWBExt"/>
          <w:b w:val="0"/>
          <w:color w:val="auto"/>
        </w:rPr>
        <w:t>&lt;/RepeatBlock-By&gt;</w:t>
      </w:r>
    </w:p>
    <w:p w14:paraId="3C7E080C"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4A077AF1" w14:textId="77777777" w:rsidR="0057698E" w:rsidRPr="00AA2CBE" w:rsidRDefault="0057698E" w:rsidP="0057698E">
      <w:pPr>
        <w:pStyle w:val="NormalBold"/>
      </w:pPr>
      <w:r w:rsidRPr="00AA2CBE">
        <w:rPr>
          <w:rStyle w:val="HideTWBExt"/>
          <w:color w:val="auto"/>
        </w:rPr>
        <w:t>&lt;Article&gt;</w:t>
      </w:r>
      <w:r w:rsidRPr="00AA2CBE">
        <w:t>Artikel 1 – stk. 2 – litra c</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6C1B8C04" w14:textId="77777777" w:rsidTr="00AF7750">
        <w:trPr>
          <w:trHeight w:hRule="exact" w:val="240"/>
          <w:jc w:val="center"/>
        </w:trPr>
        <w:tc>
          <w:tcPr>
            <w:tcW w:w="9752" w:type="dxa"/>
            <w:gridSpan w:val="2"/>
            <w:tcBorders>
              <w:top w:val="nil"/>
              <w:left w:val="nil"/>
              <w:bottom w:val="nil"/>
              <w:right w:val="nil"/>
            </w:tcBorders>
          </w:tcPr>
          <w:p w14:paraId="1C044D70" w14:textId="77777777" w:rsidR="0057698E" w:rsidRPr="00AA2CBE" w:rsidRDefault="0057698E" w:rsidP="00AF7750"/>
        </w:tc>
      </w:tr>
      <w:tr w:rsidR="004F5FC3" w:rsidRPr="00AA2CBE" w14:paraId="5DCBC335" w14:textId="77777777" w:rsidTr="00AF7750">
        <w:trPr>
          <w:trHeight w:val="240"/>
          <w:jc w:val="center"/>
        </w:trPr>
        <w:tc>
          <w:tcPr>
            <w:tcW w:w="4876" w:type="dxa"/>
            <w:tcBorders>
              <w:top w:val="nil"/>
              <w:left w:val="nil"/>
              <w:bottom w:val="nil"/>
              <w:right w:val="nil"/>
            </w:tcBorders>
          </w:tcPr>
          <w:p w14:paraId="77D7567B"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1B1DB595" w14:textId="77777777" w:rsidR="0057698E" w:rsidRPr="00AA2CBE" w:rsidRDefault="0057698E" w:rsidP="00AF7750">
            <w:pPr>
              <w:pStyle w:val="AmColumnHeading"/>
            </w:pPr>
            <w:r w:rsidRPr="00AA2CBE">
              <w:t>Ændringsforslag</w:t>
            </w:r>
          </w:p>
        </w:tc>
      </w:tr>
      <w:tr w:rsidR="004F5FC3" w:rsidRPr="00AA2CBE" w14:paraId="0E2BB01B" w14:textId="77777777" w:rsidTr="00AF7750">
        <w:trPr>
          <w:jc w:val="center"/>
        </w:trPr>
        <w:tc>
          <w:tcPr>
            <w:tcW w:w="4876" w:type="dxa"/>
            <w:tcBorders>
              <w:top w:val="nil"/>
              <w:left w:val="nil"/>
              <w:bottom w:val="nil"/>
              <w:right w:val="nil"/>
            </w:tcBorders>
          </w:tcPr>
          <w:p w14:paraId="6D0CBD4A" w14:textId="77777777" w:rsidR="0057698E" w:rsidRPr="00AA2CBE" w:rsidRDefault="0057698E" w:rsidP="00AF7750">
            <w:pPr>
              <w:pStyle w:val="Normal6a"/>
            </w:pPr>
            <w:r w:rsidRPr="00AA2CBE">
              <w:t>c)</w:t>
            </w:r>
            <w:r w:rsidRPr="00AA2CBE">
              <w:tab/>
              <w:t xml:space="preserve">betingelserne for og procedurerne i forbindelse med jobsøgende fra tredjelandes og arbejdsgiveres deltagelse i </w:t>
            </w:r>
            <w:r w:rsidRPr="00AA2CBE">
              <w:lastRenderedPageBreak/>
              <w:t>EU's talentpulje</w:t>
            </w:r>
          </w:p>
        </w:tc>
        <w:tc>
          <w:tcPr>
            <w:tcW w:w="4876" w:type="dxa"/>
            <w:tcBorders>
              <w:top w:val="nil"/>
              <w:left w:val="nil"/>
              <w:bottom w:val="nil"/>
              <w:right w:val="nil"/>
            </w:tcBorders>
          </w:tcPr>
          <w:p w14:paraId="1CC6B573" w14:textId="0A70236F" w:rsidR="0057698E" w:rsidRPr="00AA2CBE" w:rsidRDefault="0057698E" w:rsidP="00AF7750">
            <w:pPr>
              <w:pStyle w:val="Normal6a"/>
            </w:pPr>
            <w:r w:rsidRPr="00AA2CBE">
              <w:lastRenderedPageBreak/>
              <w:t>c)</w:t>
            </w:r>
            <w:r w:rsidRPr="00AA2CBE">
              <w:tab/>
              <w:t xml:space="preserve">betingelserne for og procedurerne i forbindelse med </w:t>
            </w:r>
            <w:r w:rsidRPr="00AA2CBE">
              <w:rPr>
                <w:b/>
                <w:bCs/>
                <w:i/>
                <w:iCs/>
              </w:rPr>
              <w:t xml:space="preserve">højtkvalificerede </w:t>
            </w:r>
            <w:r w:rsidRPr="00AA2CBE">
              <w:t xml:space="preserve">jobsøgende fra tredjelandes og </w:t>
            </w:r>
            <w:r w:rsidRPr="00AA2CBE">
              <w:lastRenderedPageBreak/>
              <w:t xml:space="preserve">arbejdsgiveres deltagelse i </w:t>
            </w:r>
            <w:r w:rsidR="00AF7750" w:rsidRPr="00AA2CBE">
              <w:t>EU-talentpuljen</w:t>
            </w:r>
          </w:p>
        </w:tc>
      </w:tr>
    </w:tbl>
    <w:p w14:paraId="3D0FBF8B" w14:textId="77777777" w:rsidR="0057698E" w:rsidRPr="00AA2CBE" w:rsidRDefault="0057698E" w:rsidP="0057698E">
      <w:pPr>
        <w:pStyle w:val="AmOrLang"/>
      </w:pPr>
      <w:r w:rsidRPr="00AA2CBE">
        <w:lastRenderedPageBreak/>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20341921" w14:textId="77777777" w:rsidR="0057698E" w:rsidRPr="00AA2CBE" w:rsidRDefault="0057698E" w:rsidP="0057698E">
      <w:r w:rsidRPr="00AA2CBE">
        <w:rPr>
          <w:rStyle w:val="HideTWBExt"/>
          <w:color w:val="auto"/>
        </w:rPr>
        <w:t>&lt;/AmendB&gt;</w:t>
      </w:r>
    </w:p>
    <w:p w14:paraId="64BFAAA3"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318</w:t>
      </w:r>
      <w:r w:rsidRPr="00AA2CBE">
        <w:rPr>
          <w:rStyle w:val="HideTWBExt"/>
          <w:color w:val="auto"/>
        </w:rPr>
        <w:t>&lt;/NumAmB&gt;</w:t>
      </w:r>
    </w:p>
    <w:p w14:paraId="28021B1D" w14:textId="77777777" w:rsidR="0057698E" w:rsidRPr="00AA2CBE" w:rsidRDefault="0057698E" w:rsidP="0057698E">
      <w:pPr>
        <w:pStyle w:val="NormalBold"/>
      </w:pPr>
      <w:r w:rsidRPr="00AA2CBE">
        <w:rPr>
          <w:rStyle w:val="HideTWBExt"/>
          <w:b w:val="0"/>
          <w:color w:val="auto"/>
        </w:rPr>
        <w:t>&lt;RepeatBlock-By&gt;&lt;Members&gt;</w:t>
      </w:r>
      <w:r w:rsidRPr="00AA2CBE">
        <w:t>Charlie Weimers</w:t>
      </w:r>
      <w:r w:rsidRPr="00AA2CBE">
        <w:rPr>
          <w:rStyle w:val="HideTWBExt"/>
          <w:b w:val="0"/>
          <w:color w:val="auto"/>
        </w:rPr>
        <w:t>&lt;/Members&gt;</w:t>
      </w:r>
    </w:p>
    <w:p w14:paraId="73D6F096" w14:textId="77777777" w:rsidR="0057698E" w:rsidRPr="00AA2CBE" w:rsidRDefault="0057698E" w:rsidP="0057698E">
      <w:pPr>
        <w:pStyle w:val="NormalBold"/>
      </w:pPr>
      <w:r w:rsidRPr="00AA2CBE">
        <w:rPr>
          <w:rStyle w:val="HideTWBExt"/>
          <w:b w:val="0"/>
          <w:color w:val="auto"/>
        </w:rPr>
        <w:t>&lt;/RepeatBlock-By&gt;</w:t>
      </w:r>
    </w:p>
    <w:p w14:paraId="17D8AE85"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6EABD9E3" w14:textId="77777777" w:rsidR="0057698E" w:rsidRPr="00AA2CBE" w:rsidRDefault="0057698E" w:rsidP="0057698E">
      <w:pPr>
        <w:pStyle w:val="NormalBold"/>
      </w:pPr>
      <w:r w:rsidRPr="00AA2CBE">
        <w:rPr>
          <w:rStyle w:val="HideTWBExt"/>
          <w:color w:val="auto"/>
        </w:rPr>
        <w:t>&lt;Article&gt;</w:t>
      </w:r>
      <w:r w:rsidRPr="00AA2CBE">
        <w:t>Artikel 1 – stk. 2 – litra d</w:t>
      </w:r>
      <w:r w:rsidRPr="00AA2CB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203A6F5A" w14:textId="77777777" w:rsidTr="00AF7750">
        <w:trPr>
          <w:trHeight w:hRule="exact" w:val="240"/>
          <w:jc w:val="center"/>
        </w:trPr>
        <w:tc>
          <w:tcPr>
            <w:tcW w:w="9752" w:type="dxa"/>
            <w:gridSpan w:val="2"/>
            <w:tcBorders>
              <w:top w:val="nil"/>
              <w:left w:val="nil"/>
              <w:bottom w:val="nil"/>
              <w:right w:val="nil"/>
            </w:tcBorders>
          </w:tcPr>
          <w:p w14:paraId="51D2D4CC" w14:textId="77777777" w:rsidR="0057698E" w:rsidRPr="00AA2CBE" w:rsidRDefault="0057698E" w:rsidP="00AF7750"/>
        </w:tc>
      </w:tr>
      <w:tr w:rsidR="004F5FC3" w:rsidRPr="00AA2CBE" w14:paraId="2DADC1CD" w14:textId="77777777" w:rsidTr="00AF7750">
        <w:trPr>
          <w:trHeight w:val="240"/>
          <w:jc w:val="center"/>
        </w:trPr>
        <w:tc>
          <w:tcPr>
            <w:tcW w:w="4876" w:type="dxa"/>
            <w:tcBorders>
              <w:top w:val="nil"/>
              <w:left w:val="nil"/>
              <w:bottom w:val="nil"/>
              <w:right w:val="nil"/>
            </w:tcBorders>
          </w:tcPr>
          <w:p w14:paraId="7CCE8FFB"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1B768A8B" w14:textId="77777777" w:rsidR="0057698E" w:rsidRPr="00AA2CBE" w:rsidRDefault="0057698E" w:rsidP="00AF7750">
            <w:pPr>
              <w:pStyle w:val="AmColumnHeading"/>
            </w:pPr>
            <w:r w:rsidRPr="00AA2CBE">
              <w:t>Ændringsforslag</w:t>
            </w:r>
          </w:p>
        </w:tc>
      </w:tr>
      <w:tr w:rsidR="004F5FC3" w:rsidRPr="00AA2CBE" w14:paraId="4462B605" w14:textId="77777777" w:rsidTr="00AF7750">
        <w:trPr>
          <w:jc w:val="center"/>
        </w:trPr>
        <w:tc>
          <w:tcPr>
            <w:tcW w:w="4876" w:type="dxa"/>
            <w:tcBorders>
              <w:top w:val="nil"/>
              <w:left w:val="nil"/>
              <w:bottom w:val="nil"/>
              <w:right w:val="nil"/>
            </w:tcBorders>
          </w:tcPr>
          <w:p w14:paraId="7DF09E00" w14:textId="77777777" w:rsidR="0057698E" w:rsidRPr="00AA2CBE" w:rsidRDefault="0057698E" w:rsidP="00AF7750">
            <w:pPr>
              <w:pStyle w:val="Normal6a"/>
            </w:pPr>
            <w:r w:rsidRPr="00AA2CBE">
              <w:rPr>
                <w:b/>
                <w:i/>
              </w:rPr>
              <w:t>d)</w:t>
            </w:r>
            <w:r w:rsidRPr="00AA2CBE">
              <w:tab/>
            </w:r>
            <w:r w:rsidRPr="00AA2CBE">
              <w:rPr>
                <w:b/>
                <w:i/>
              </w:rPr>
              <w:t>faciliteringen af rekruttering af jobsøgende fra tredjelande, der er omfattet af et talentpartnerskab.</w:t>
            </w:r>
          </w:p>
        </w:tc>
        <w:tc>
          <w:tcPr>
            <w:tcW w:w="4876" w:type="dxa"/>
            <w:tcBorders>
              <w:top w:val="nil"/>
              <w:left w:val="nil"/>
              <w:bottom w:val="nil"/>
              <w:right w:val="nil"/>
            </w:tcBorders>
          </w:tcPr>
          <w:p w14:paraId="12EA5F9D" w14:textId="77777777" w:rsidR="0057698E" w:rsidRPr="00AA2CBE" w:rsidRDefault="0057698E" w:rsidP="00AF7750">
            <w:pPr>
              <w:pStyle w:val="Normal6a"/>
            </w:pPr>
            <w:r w:rsidRPr="00AA2CBE">
              <w:rPr>
                <w:b/>
                <w:i/>
              </w:rPr>
              <w:t>udgår</w:t>
            </w:r>
          </w:p>
        </w:tc>
      </w:tr>
    </w:tbl>
    <w:p w14:paraId="19EDA932"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{SV}</w:t>
      </w:r>
      <w:r w:rsidRPr="00AA2CBE">
        <w:t>sv</w:t>
      </w:r>
      <w:r w:rsidRPr="00AA2CBE">
        <w:rPr>
          <w:rStyle w:val="HideTWBExt"/>
          <w:color w:val="auto"/>
        </w:rPr>
        <w:t>&lt;/Original&gt;</w:t>
      </w:r>
    </w:p>
    <w:p w14:paraId="4D80B2AA" w14:textId="77777777" w:rsidR="0057698E" w:rsidRPr="00AA2CBE" w:rsidRDefault="0057698E" w:rsidP="0057698E">
      <w:r w:rsidRPr="00AA2CBE">
        <w:rPr>
          <w:rStyle w:val="HideTWBExt"/>
          <w:color w:val="auto"/>
        </w:rPr>
        <w:t>&lt;/AmendB&gt;</w:t>
      </w:r>
    </w:p>
    <w:p w14:paraId="6E8C08FE"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319</w:t>
      </w:r>
      <w:r w:rsidRPr="00AA2CBE">
        <w:rPr>
          <w:rStyle w:val="HideTWBExt"/>
          <w:color w:val="auto"/>
        </w:rPr>
        <w:t>&lt;/NumAmB&gt;</w:t>
      </w:r>
    </w:p>
    <w:p w14:paraId="0D41F0D6" w14:textId="77777777" w:rsidR="0057698E" w:rsidRPr="00AA2CBE" w:rsidRDefault="0057698E" w:rsidP="0057698E">
      <w:pPr>
        <w:pStyle w:val="NormalBold"/>
      </w:pPr>
      <w:r w:rsidRPr="00AA2CBE">
        <w:rPr>
          <w:rStyle w:val="HideTWBExt"/>
          <w:b w:val="0"/>
          <w:color w:val="auto"/>
        </w:rPr>
        <w:t>&lt;RepeatBlock-By&gt;&lt;Members&gt;</w:t>
      </w:r>
      <w:r w:rsidRPr="00AA2CBE">
        <w:t>Javier Moreno Sánchez</w:t>
      </w:r>
      <w:r w:rsidRPr="00AA2CBE">
        <w:rPr>
          <w:rStyle w:val="HideTWBExt"/>
          <w:b w:val="0"/>
          <w:color w:val="auto"/>
        </w:rPr>
        <w:t>&lt;/Members&gt;</w:t>
      </w:r>
    </w:p>
    <w:p w14:paraId="35C0FF42" w14:textId="77777777" w:rsidR="0057698E" w:rsidRPr="00AA2CBE" w:rsidRDefault="0057698E" w:rsidP="0057698E">
      <w:pPr>
        <w:pStyle w:val="NormalBold"/>
      </w:pPr>
      <w:r w:rsidRPr="00AA2CBE">
        <w:rPr>
          <w:rStyle w:val="HideTWBExt"/>
          <w:b w:val="0"/>
          <w:color w:val="auto"/>
        </w:rPr>
        <w:t>&lt;/RepeatBlock-By&gt;</w:t>
      </w:r>
    </w:p>
    <w:p w14:paraId="480D65B0"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4502DB31" w14:textId="77777777" w:rsidR="0057698E" w:rsidRPr="00AA2CBE" w:rsidRDefault="0057698E" w:rsidP="0057698E">
      <w:pPr>
        <w:pStyle w:val="NormalBold"/>
      </w:pPr>
      <w:r w:rsidRPr="00AA2CBE">
        <w:rPr>
          <w:rStyle w:val="HideTWBExt"/>
          <w:color w:val="auto"/>
        </w:rPr>
        <w:t>&lt;Article&gt;</w:t>
      </w:r>
      <w:r w:rsidRPr="00AA2CBE">
        <w:t>Artikel 1 – stk. 2 – litra d</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20B6C4DD" w14:textId="77777777" w:rsidTr="00AF7750">
        <w:trPr>
          <w:trHeight w:hRule="exact" w:val="240"/>
          <w:jc w:val="center"/>
        </w:trPr>
        <w:tc>
          <w:tcPr>
            <w:tcW w:w="9752" w:type="dxa"/>
            <w:gridSpan w:val="2"/>
            <w:tcBorders>
              <w:top w:val="nil"/>
              <w:left w:val="nil"/>
              <w:bottom w:val="nil"/>
              <w:right w:val="nil"/>
            </w:tcBorders>
          </w:tcPr>
          <w:p w14:paraId="199FC0DE" w14:textId="77777777" w:rsidR="0057698E" w:rsidRPr="00AA2CBE" w:rsidRDefault="0057698E" w:rsidP="00AF7750"/>
        </w:tc>
      </w:tr>
      <w:tr w:rsidR="004F5FC3" w:rsidRPr="00AA2CBE" w14:paraId="2CA516B2" w14:textId="77777777" w:rsidTr="00AF7750">
        <w:trPr>
          <w:trHeight w:val="240"/>
          <w:jc w:val="center"/>
        </w:trPr>
        <w:tc>
          <w:tcPr>
            <w:tcW w:w="4876" w:type="dxa"/>
            <w:tcBorders>
              <w:top w:val="nil"/>
              <w:left w:val="nil"/>
              <w:bottom w:val="nil"/>
              <w:right w:val="nil"/>
            </w:tcBorders>
          </w:tcPr>
          <w:p w14:paraId="1EAB1F50"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25DD0F6A" w14:textId="77777777" w:rsidR="0057698E" w:rsidRPr="00AA2CBE" w:rsidRDefault="0057698E" w:rsidP="00AF7750">
            <w:pPr>
              <w:pStyle w:val="AmColumnHeading"/>
            </w:pPr>
            <w:r w:rsidRPr="00AA2CBE">
              <w:t>Ændringsforslag</w:t>
            </w:r>
          </w:p>
        </w:tc>
      </w:tr>
      <w:tr w:rsidR="004F5FC3" w:rsidRPr="00AA2CBE" w14:paraId="37AC9DA1" w14:textId="77777777" w:rsidTr="00AF7750">
        <w:trPr>
          <w:jc w:val="center"/>
        </w:trPr>
        <w:tc>
          <w:tcPr>
            <w:tcW w:w="4876" w:type="dxa"/>
            <w:tcBorders>
              <w:top w:val="nil"/>
              <w:left w:val="nil"/>
              <w:bottom w:val="nil"/>
              <w:right w:val="nil"/>
            </w:tcBorders>
          </w:tcPr>
          <w:p w14:paraId="5464858D" w14:textId="77777777" w:rsidR="0057698E" w:rsidRPr="00AA2CBE" w:rsidRDefault="0057698E" w:rsidP="00AF7750">
            <w:pPr>
              <w:pStyle w:val="Normal6a"/>
            </w:pPr>
            <w:r w:rsidRPr="00AA2CBE">
              <w:t>d)</w:t>
            </w:r>
            <w:r w:rsidRPr="00AA2CBE">
              <w:tab/>
              <w:t>faciliteringen af rekruttering af jobsøgende fra tredjelande, der er omfattet af et talentpartnerskab.</w:t>
            </w:r>
          </w:p>
        </w:tc>
        <w:tc>
          <w:tcPr>
            <w:tcW w:w="4876" w:type="dxa"/>
            <w:tcBorders>
              <w:top w:val="nil"/>
              <w:left w:val="nil"/>
              <w:bottom w:val="nil"/>
              <w:right w:val="nil"/>
            </w:tcBorders>
          </w:tcPr>
          <w:p w14:paraId="2F6458BA" w14:textId="77777777" w:rsidR="0057698E" w:rsidRPr="00AA2CBE" w:rsidRDefault="0057698E" w:rsidP="00AF7750">
            <w:pPr>
              <w:pStyle w:val="Normal6a"/>
            </w:pPr>
            <w:r w:rsidRPr="00AA2CBE">
              <w:t>d)</w:t>
            </w:r>
            <w:r w:rsidRPr="00AA2CBE">
              <w:tab/>
              <w:t xml:space="preserve">faciliteringen af rekruttering af jobsøgende fra tredjelande, der er omfattet af et talentpartnerskab </w:t>
            </w:r>
            <w:r w:rsidRPr="00AA2CBE">
              <w:rPr>
                <w:b/>
                <w:bCs/>
                <w:i/>
                <w:iCs/>
              </w:rPr>
              <w:t>eller en national ramme for færdighedsudvikling og -validering i et tredjeland</w:t>
            </w:r>
            <w:r w:rsidRPr="00AA2CBE">
              <w:t>.</w:t>
            </w:r>
          </w:p>
        </w:tc>
      </w:tr>
    </w:tbl>
    <w:p w14:paraId="7427FCF5"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3D202A2E" w14:textId="77777777" w:rsidR="0057698E" w:rsidRPr="00AA2CBE" w:rsidRDefault="0057698E" w:rsidP="0057698E">
      <w:r w:rsidRPr="00AA2CBE">
        <w:rPr>
          <w:rStyle w:val="HideTWBExt"/>
          <w:color w:val="auto"/>
        </w:rPr>
        <w:t>&lt;/AmendB&gt;</w:t>
      </w:r>
    </w:p>
    <w:p w14:paraId="6BC2FFD1"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320</w:t>
      </w:r>
      <w:r w:rsidRPr="00AA2CBE">
        <w:rPr>
          <w:rStyle w:val="HideTWBExt"/>
          <w:color w:val="auto"/>
        </w:rPr>
        <w:t>&lt;/NumAmB&gt;</w:t>
      </w:r>
    </w:p>
    <w:p w14:paraId="32DCDECD" w14:textId="77777777" w:rsidR="0057698E" w:rsidRPr="00AA2CBE" w:rsidRDefault="0057698E" w:rsidP="0057698E">
      <w:pPr>
        <w:pStyle w:val="NormalBold"/>
      </w:pPr>
      <w:r w:rsidRPr="00AA2CBE">
        <w:rPr>
          <w:rStyle w:val="HideTWBExt"/>
          <w:b w:val="0"/>
          <w:color w:val="auto"/>
        </w:rPr>
        <w:t>&lt;RepeatBlock-By&gt;&lt;Members&gt;</w:t>
      </w:r>
      <w:r w:rsidRPr="00AA2CBE">
        <w:t>Tom Vandendriessche, Petra Steger, Jaroslav Bžoch, Fabrice Leggeri, António Tânger Corrêa, Jorge Buxadé Villalba, Marieke Ehlers</w:t>
      </w:r>
      <w:r w:rsidRPr="00AA2CBE">
        <w:rPr>
          <w:rStyle w:val="HideTWBExt"/>
          <w:b w:val="0"/>
          <w:color w:val="auto"/>
        </w:rPr>
        <w:t>&lt;/Members&gt;</w:t>
      </w:r>
    </w:p>
    <w:p w14:paraId="5E5C2B46" w14:textId="77777777" w:rsidR="0057698E" w:rsidRPr="00AA2CBE" w:rsidRDefault="0057698E" w:rsidP="0057698E">
      <w:pPr>
        <w:pStyle w:val="NormalBold"/>
      </w:pPr>
      <w:r w:rsidRPr="00AA2CBE">
        <w:rPr>
          <w:rStyle w:val="HideTWBExt"/>
          <w:b w:val="0"/>
          <w:color w:val="auto"/>
        </w:rPr>
        <w:t>&lt;/RepeatBlock-By&gt;</w:t>
      </w:r>
    </w:p>
    <w:p w14:paraId="10F4FD3E"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21A3DAB7" w14:textId="77777777" w:rsidR="0057698E" w:rsidRPr="00AA2CBE" w:rsidRDefault="0057698E" w:rsidP="0057698E">
      <w:pPr>
        <w:pStyle w:val="NormalBold"/>
      </w:pPr>
      <w:r w:rsidRPr="00AA2CBE">
        <w:rPr>
          <w:rStyle w:val="HideTWBExt"/>
          <w:color w:val="auto"/>
        </w:rPr>
        <w:t>&lt;Article&gt;</w:t>
      </w:r>
      <w:r w:rsidRPr="00AA2CBE">
        <w:t>Artikel 1 – stk. 2 – litra d</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74F415CD" w14:textId="77777777" w:rsidTr="00AF7750">
        <w:trPr>
          <w:trHeight w:hRule="exact" w:val="240"/>
          <w:jc w:val="center"/>
        </w:trPr>
        <w:tc>
          <w:tcPr>
            <w:tcW w:w="9752" w:type="dxa"/>
            <w:gridSpan w:val="2"/>
            <w:tcBorders>
              <w:top w:val="nil"/>
              <w:left w:val="nil"/>
              <w:bottom w:val="nil"/>
              <w:right w:val="nil"/>
            </w:tcBorders>
          </w:tcPr>
          <w:p w14:paraId="260A51E2" w14:textId="77777777" w:rsidR="0057698E" w:rsidRPr="00AA2CBE" w:rsidRDefault="0057698E" w:rsidP="00AF7750"/>
        </w:tc>
      </w:tr>
      <w:tr w:rsidR="004F5FC3" w:rsidRPr="00AA2CBE" w14:paraId="0039F35A" w14:textId="77777777" w:rsidTr="00AF7750">
        <w:trPr>
          <w:trHeight w:val="240"/>
          <w:jc w:val="center"/>
        </w:trPr>
        <w:tc>
          <w:tcPr>
            <w:tcW w:w="4876" w:type="dxa"/>
            <w:tcBorders>
              <w:top w:val="nil"/>
              <w:left w:val="nil"/>
              <w:bottom w:val="nil"/>
              <w:right w:val="nil"/>
            </w:tcBorders>
          </w:tcPr>
          <w:p w14:paraId="52F55D58"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2A0AED2F" w14:textId="77777777" w:rsidR="0057698E" w:rsidRPr="00AA2CBE" w:rsidRDefault="0057698E" w:rsidP="00AF7750">
            <w:pPr>
              <w:pStyle w:val="AmColumnHeading"/>
            </w:pPr>
            <w:r w:rsidRPr="00AA2CBE">
              <w:t>Ændringsforslag</w:t>
            </w:r>
          </w:p>
        </w:tc>
      </w:tr>
      <w:tr w:rsidR="004F5FC3" w:rsidRPr="00AA2CBE" w14:paraId="1483E2F8" w14:textId="77777777" w:rsidTr="00AF7750">
        <w:trPr>
          <w:jc w:val="center"/>
        </w:trPr>
        <w:tc>
          <w:tcPr>
            <w:tcW w:w="4876" w:type="dxa"/>
            <w:tcBorders>
              <w:top w:val="nil"/>
              <w:left w:val="nil"/>
              <w:bottom w:val="nil"/>
              <w:right w:val="nil"/>
            </w:tcBorders>
          </w:tcPr>
          <w:p w14:paraId="4A397DEA" w14:textId="77777777" w:rsidR="0057698E" w:rsidRPr="00AA2CBE" w:rsidRDefault="0057698E" w:rsidP="00AF7750">
            <w:pPr>
              <w:pStyle w:val="Normal6a"/>
            </w:pPr>
            <w:r w:rsidRPr="00AA2CBE">
              <w:lastRenderedPageBreak/>
              <w:t>d)</w:t>
            </w:r>
            <w:r w:rsidRPr="00AA2CBE">
              <w:tab/>
              <w:t>faciliteringen af rekruttering af jobsøgende fra tredjelande, der er omfattet af et talentpartnerskab.</w:t>
            </w:r>
          </w:p>
        </w:tc>
        <w:tc>
          <w:tcPr>
            <w:tcW w:w="4876" w:type="dxa"/>
            <w:tcBorders>
              <w:top w:val="nil"/>
              <w:left w:val="nil"/>
              <w:bottom w:val="nil"/>
              <w:right w:val="nil"/>
            </w:tcBorders>
          </w:tcPr>
          <w:p w14:paraId="1AA05905" w14:textId="77777777" w:rsidR="0057698E" w:rsidRPr="00AA2CBE" w:rsidRDefault="0057698E" w:rsidP="00AF7750">
            <w:pPr>
              <w:pStyle w:val="Normal6a"/>
            </w:pPr>
            <w:r w:rsidRPr="00AA2CBE">
              <w:t>d)</w:t>
            </w:r>
            <w:r w:rsidRPr="00AA2CBE">
              <w:tab/>
              <w:t xml:space="preserve">faciliteringen af rekruttering af </w:t>
            </w:r>
            <w:r w:rsidRPr="00AA2CBE">
              <w:rPr>
                <w:b/>
                <w:bCs/>
                <w:i/>
                <w:iCs/>
              </w:rPr>
              <w:t xml:space="preserve">højtkvalificerede </w:t>
            </w:r>
            <w:r w:rsidRPr="00AA2CBE">
              <w:t>jobsøgende fra tredjelande, der er omfattet af et talentpartnerskab.</w:t>
            </w:r>
          </w:p>
        </w:tc>
      </w:tr>
    </w:tbl>
    <w:p w14:paraId="22A708E1"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7D0C6FD5" w14:textId="77777777" w:rsidR="0057698E" w:rsidRPr="00AA2CBE" w:rsidRDefault="0057698E" w:rsidP="0057698E">
      <w:r w:rsidRPr="00AA2CBE">
        <w:rPr>
          <w:rStyle w:val="HideTWBExt"/>
          <w:color w:val="auto"/>
        </w:rPr>
        <w:t>&lt;/AmendB&gt;</w:t>
      </w:r>
    </w:p>
    <w:p w14:paraId="530519AA"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321</w:t>
      </w:r>
      <w:r w:rsidRPr="00AA2CBE">
        <w:rPr>
          <w:rStyle w:val="HideTWBExt"/>
          <w:color w:val="auto"/>
        </w:rPr>
        <w:t>&lt;/NumAmB&gt;</w:t>
      </w:r>
    </w:p>
    <w:p w14:paraId="05B68034" w14:textId="77777777" w:rsidR="0057698E" w:rsidRPr="00AA2CBE" w:rsidRDefault="0057698E" w:rsidP="0057698E">
      <w:pPr>
        <w:pStyle w:val="NormalBold"/>
      </w:pPr>
      <w:r w:rsidRPr="00AA2CBE">
        <w:rPr>
          <w:rStyle w:val="HideTWBExt"/>
          <w:b w:val="0"/>
          <w:color w:val="auto"/>
        </w:rPr>
        <w:t>&lt;RepeatBlock-By&gt;&lt;Members&gt;</w:t>
      </w:r>
      <w:r w:rsidRPr="00AA2CBE">
        <w:t>Pernando Barrena Arza</w:t>
      </w:r>
      <w:r w:rsidRPr="00AA2CBE">
        <w:rPr>
          <w:rStyle w:val="HideTWBExt"/>
          <w:b w:val="0"/>
          <w:color w:val="auto"/>
        </w:rPr>
        <w:t>&lt;/Members&gt;</w:t>
      </w:r>
    </w:p>
    <w:p w14:paraId="4560FE84" w14:textId="77777777" w:rsidR="0057698E" w:rsidRPr="00AA2CBE" w:rsidRDefault="0057698E" w:rsidP="0057698E">
      <w:pPr>
        <w:pStyle w:val="NormalBold"/>
      </w:pPr>
      <w:r w:rsidRPr="00AA2CBE">
        <w:rPr>
          <w:rStyle w:val="HideTWBExt"/>
          <w:b w:val="0"/>
          <w:color w:val="auto"/>
        </w:rPr>
        <w:t>&lt;/RepeatBlock-By&gt;</w:t>
      </w:r>
    </w:p>
    <w:p w14:paraId="3510ED90"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65767E75" w14:textId="77777777" w:rsidR="0057698E" w:rsidRPr="00AA2CBE" w:rsidRDefault="0057698E" w:rsidP="0057698E">
      <w:pPr>
        <w:pStyle w:val="NormalBold"/>
      </w:pPr>
      <w:r w:rsidRPr="00AA2CBE">
        <w:rPr>
          <w:rStyle w:val="HideTWBExt"/>
          <w:color w:val="auto"/>
        </w:rPr>
        <w:t>&lt;Article&gt;</w:t>
      </w:r>
      <w:r w:rsidRPr="00AA2CBE">
        <w:t>Artikel 1 – stk. 2 – litra d a (nyt)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22DD7A2E" w14:textId="77777777" w:rsidTr="00AF7750">
        <w:trPr>
          <w:trHeight w:hRule="exact" w:val="240"/>
          <w:jc w:val="center"/>
        </w:trPr>
        <w:tc>
          <w:tcPr>
            <w:tcW w:w="9752" w:type="dxa"/>
            <w:gridSpan w:val="2"/>
            <w:tcBorders>
              <w:top w:val="nil"/>
              <w:left w:val="nil"/>
              <w:bottom w:val="nil"/>
              <w:right w:val="nil"/>
            </w:tcBorders>
          </w:tcPr>
          <w:p w14:paraId="0DDE43D8" w14:textId="77777777" w:rsidR="0057698E" w:rsidRPr="00AA2CBE" w:rsidRDefault="0057698E" w:rsidP="00AF7750"/>
        </w:tc>
      </w:tr>
      <w:tr w:rsidR="004F5FC3" w:rsidRPr="00AA2CBE" w14:paraId="4C8366F6" w14:textId="77777777" w:rsidTr="00AF7750">
        <w:trPr>
          <w:trHeight w:val="240"/>
          <w:jc w:val="center"/>
        </w:trPr>
        <w:tc>
          <w:tcPr>
            <w:tcW w:w="4876" w:type="dxa"/>
            <w:tcBorders>
              <w:top w:val="nil"/>
              <w:left w:val="nil"/>
              <w:bottom w:val="nil"/>
              <w:right w:val="nil"/>
            </w:tcBorders>
          </w:tcPr>
          <w:p w14:paraId="25A4FFD8"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45F7BFBC" w14:textId="77777777" w:rsidR="0057698E" w:rsidRPr="00AA2CBE" w:rsidRDefault="0057698E" w:rsidP="00AF7750">
            <w:pPr>
              <w:pStyle w:val="AmColumnHeading"/>
            </w:pPr>
            <w:r w:rsidRPr="00AA2CBE">
              <w:t>Ændringsforslag</w:t>
            </w:r>
          </w:p>
        </w:tc>
      </w:tr>
      <w:tr w:rsidR="004F5FC3" w:rsidRPr="00AA2CBE" w14:paraId="6B158B67" w14:textId="77777777" w:rsidTr="00AF7750">
        <w:trPr>
          <w:jc w:val="center"/>
        </w:trPr>
        <w:tc>
          <w:tcPr>
            <w:tcW w:w="4876" w:type="dxa"/>
            <w:tcBorders>
              <w:top w:val="nil"/>
              <w:left w:val="nil"/>
              <w:bottom w:val="nil"/>
              <w:right w:val="nil"/>
            </w:tcBorders>
          </w:tcPr>
          <w:p w14:paraId="6811D923" w14:textId="77777777" w:rsidR="0057698E" w:rsidRPr="00AA2CBE" w:rsidRDefault="0057698E" w:rsidP="00AF7750">
            <w:pPr>
              <w:pStyle w:val="Normal6a"/>
            </w:pPr>
          </w:p>
        </w:tc>
        <w:tc>
          <w:tcPr>
            <w:tcW w:w="4876" w:type="dxa"/>
            <w:tcBorders>
              <w:top w:val="nil"/>
              <w:left w:val="nil"/>
              <w:bottom w:val="nil"/>
              <w:right w:val="nil"/>
            </w:tcBorders>
          </w:tcPr>
          <w:p w14:paraId="0FC3F187" w14:textId="48BD68E3" w:rsidR="0057698E" w:rsidRPr="00AA2CBE" w:rsidRDefault="0057698E" w:rsidP="00AF7750">
            <w:pPr>
              <w:pStyle w:val="Normal6a"/>
            </w:pPr>
            <w:r w:rsidRPr="00AA2CBE">
              <w:rPr>
                <w:b/>
                <w:i/>
              </w:rPr>
              <w:t>da)</w:t>
            </w:r>
            <w:r w:rsidRPr="00AA2CBE">
              <w:tab/>
            </w:r>
            <w:r w:rsidRPr="00AA2CBE">
              <w:rPr>
                <w:b/>
                <w:i/>
              </w:rPr>
              <w:t xml:space="preserve">anvendelsen af princippet om ligebehandling og beskyttelse af rettighederne for jobsøgende, der anvender, har anvendt eller er blevet rekrutteret gennem </w:t>
            </w:r>
            <w:r w:rsidR="00AF7750" w:rsidRPr="00AA2CBE">
              <w:rPr>
                <w:b/>
                <w:i/>
              </w:rPr>
              <w:t>EU-talentpuljen</w:t>
            </w:r>
            <w:r w:rsidRPr="00AA2CBE">
              <w:rPr>
                <w:b/>
                <w:i/>
              </w:rPr>
              <w:t>.</w:t>
            </w:r>
          </w:p>
        </w:tc>
      </w:tr>
    </w:tbl>
    <w:p w14:paraId="3491D392"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596E6A45" w14:textId="77777777" w:rsidR="0057698E" w:rsidRPr="00AA2CBE" w:rsidRDefault="0057698E" w:rsidP="0057698E">
      <w:r w:rsidRPr="00AA2CBE">
        <w:rPr>
          <w:rStyle w:val="HideTWBExt"/>
          <w:color w:val="auto"/>
        </w:rPr>
        <w:t>&lt;/AmendB&gt;</w:t>
      </w:r>
    </w:p>
    <w:p w14:paraId="34EBAC4B"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322</w:t>
      </w:r>
      <w:r w:rsidRPr="00AA2CBE">
        <w:rPr>
          <w:rStyle w:val="HideTWBExt"/>
          <w:color w:val="auto"/>
        </w:rPr>
        <w:t>&lt;/NumAmB&gt;</w:t>
      </w:r>
    </w:p>
    <w:p w14:paraId="503D9435" w14:textId="77777777" w:rsidR="0057698E" w:rsidRPr="00AA2CBE" w:rsidRDefault="0057698E" w:rsidP="0057698E">
      <w:pPr>
        <w:pStyle w:val="NormalBold"/>
      </w:pPr>
      <w:r w:rsidRPr="00AA2CBE">
        <w:rPr>
          <w:rStyle w:val="HideTWBExt"/>
          <w:b w:val="0"/>
          <w:color w:val="auto"/>
        </w:rPr>
        <w:t>&lt;RepeatBlock-By&gt;&lt;Members&gt;</w:t>
      </w:r>
      <w:r w:rsidRPr="00AA2CBE">
        <w:t>Anna Strolenberg</w:t>
      </w:r>
      <w:r w:rsidRPr="00AA2CBE">
        <w:rPr>
          <w:rStyle w:val="HideTWBExt"/>
          <w:b w:val="0"/>
          <w:color w:val="auto"/>
        </w:rPr>
        <w:t>&lt;/Members&gt;</w:t>
      </w:r>
    </w:p>
    <w:p w14:paraId="656BA2B9" w14:textId="77777777" w:rsidR="0057698E" w:rsidRPr="00AA2CBE" w:rsidRDefault="0057698E" w:rsidP="0057698E">
      <w:pPr>
        <w:pStyle w:val="NormalBold"/>
      </w:pPr>
      <w:r w:rsidRPr="00AA2CBE">
        <w:rPr>
          <w:rStyle w:val="HideTWBExt"/>
          <w:b w:val="0"/>
          <w:color w:val="auto"/>
        </w:rPr>
        <w:t>&lt;/RepeatBlock-By&gt;</w:t>
      </w:r>
    </w:p>
    <w:p w14:paraId="6D4E7B81"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76E4FE11" w14:textId="77777777" w:rsidR="0057698E" w:rsidRPr="00AA2CBE" w:rsidRDefault="0057698E" w:rsidP="0057698E">
      <w:pPr>
        <w:pStyle w:val="NormalBold"/>
      </w:pPr>
      <w:r w:rsidRPr="00AA2CBE">
        <w:rPr>
          <w:rStyle w:val="HideTWBExt"/>
          <w:color w:val="auto"/>
        </w:rPr>
        <w:t>&lt;Article&gt;</w:t>
      </w:r>
      <w:r w:rsidRPr="00AA2CBE">
        <w:t>Artikel 1 – stk. 2 – litra d a (nyt)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2B5613EA" w14:textId="77777777" w:rsidTr="00AF7750">
        <w:trPr>
          <w:trHeight w:hRule="exact" w:val="240"/>
          <w:jc w:val="center"/>
        </w:trPr>
        <w:tc>
          <w:tcPr>
            <w:tcW w:w="9752" w:type="dxa"/>
            <w:gridSpan w:val="2"/>
            <w:tcBorders>
              <w:top w:val="nil"/>
              <w:left w:val="nil"/>
              <w:bottom w:val="nil"/>
              <w:right w:val="nil"/>
            </w:tcBorders>
          </w:tcPr>
          <w:p w14:paraId="49F3DC45" w14:textId="77777777" w:rsidR="0057698E" w:rsidRPr="00AA2CBE" w:rsidRDefault="0057698E" w:rsidP="00AF7750"/>
        </w:tc>
      </w:tr>
      <w:tr w:rsidR="004F5FC3" w:rsidRPr="00AA2CBE" w14:paraId="1CE373CD" w14:textId="77777777" w:rsidTr="00AF7750">
        <w:trPr>
          <w:trHeight w:val="240"/>
          <w:jc w:val="center"/>
        </w:trPr>
        <w:tc>
          <w:tcPr>
            <w:tcW w:w="4876" w:type="dxa"/>
            <w:tcBorders>
              <w:top w:val="nil"/>
              <w:left w:val="nil"/>
              <w:bottom w:val="nil"/>
              <w:right w:val="nil"/>
            </w:tcBorders>
          </w:tcPr>
          <w:p w14:paraId="2046D179"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57DEE426" w14:textId="77777777" w:rsidR="0057698E" w:rsidRPr="00AA2CBE" w:rsidRDefault="0057698E" w:rsidP="00AF7750">
            <w:pPr>
              <w:pStyle w:val="AmColumnHeading"/>
            </w:pPr>
            <w:r w:rsidRPr="00AA2CBE">
              <w:t>Ændringsforslag</w:t>
            </w:r>
          </w:p>
        </w:tc>
      </w:tr>
      <w:tr w:rsidR="004F5FC3" w:rsidRPr="00AA2CBE" w14:paraId="1186485F" w14:textId="77777777" w:rsidTr="00AF7750">
        <w:trPr>
          <w:jc w:val="center"/>
        </w:trPr>
        <w:tc>
          <w:tcPr>
            <w:tcW w:w="4876" w:type="dxa"/>
            <w:tcBorders>
              <w:top w:val="nil"/>
              <w:left w:val="nil"/>
              <w:bottom w:val="nil"/>
              <w:right w:val="nil"/>
            </w:tcBorders>
          </w:tcPr>
          <w:p w14:paraId="5CDE4BD3" w14:textId="77777777" w:rsidR="0057698E" w:rsidRPr="00AA2CBE" w:rsidRDefault="0057698E" w:rsidP="00AF7750">
            <w:pPr>
              <w:pStyle w:val="Normal6a"/>
            </w:pPr>
          </w:p>
        </w:tc>
        <w:tc>
          <w:tcPr>
            <w:tcW w:w="4876" w:type="dxa"/>
            <w:tcBorders>
              <w:top w:val="nil"/>
              <w:left w:val="nil"/>
              <w:bottom w:val="nil"/>
              <w:right w:val="nil"/>
            </w:tcBorders>
          </w:tcPr>
          <w:p w14:paraId="570FBB03" w14:textId="0C4FC34A" w:rsidR="0057698E" w:rsidRPr="00AA2CBE" w:rsidRDefault="0057698E" w:rsidP="00AF7750">
            <w:pPr>
              <w:pStyle w:val="Normal6a"/>
            </w:pPr>
            <w:r w:rsidRPr="00AA2CBE">
              <w:rPr>
                <w:b/>
                <w:i/>
              </w:rPr>
              <w:t>da)</w:t>
            </w:r>
            <w:r w:rsidRPr="00AA2CBE">
              <w:tab/>
            </w:r>
            <w:r w:rsidRPr="00AA2CBE">
              <w:rPr>
                <w:b/>
                <w:i/>
              </w:rPr>
              <w:t xml:space="preserve">beskyttelsen af jobsøgende og arbejdstagere, der rekrutteres gennem </w:t>
            </w:r>
            <w:r w:rsidR="00AF7750" w:rsidRPr="00AA2CBE">
              <w:rPr>
                <w:b/>
                <w:i/>
              </w:rPr>
              <w:t>EU-talentpuljen</w:t>
            </w:r>
            <w:r w:rsidRPr="00AA2CBE">
              <w:rPr>
                <w:b/>
                <w:i/>
              </w:rPr>
              <w:t>, og anvendelsen af princippet om ligebehandling.</w:t>
            </w:r>
          </w:p>
        </w:tc>
      </w:tr>
    </w:tbl>
    <w:p w14:paraId="679315AA"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10B2FA98" w14:textId="77777777" w:rsidR="0057698E" w:rsidRPr="00AA2CBE" w:rsidRDefault="0057698E" w:rsidP="0057698E">
      <w:r w:rsidRPr="00AA2CBE">
        <w:rPr>
          <w:rStyle w:val="HideTWBExt"/>
          <w:color w:val="auto"/>
        </w:rPr>
        <w:t>&lt;/AmendB&gt;</w:t>
      </w:r>
    </w:p>
    <w:p w14:paraId="6A49D7ED"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323</w:t>
      </w:r>
      <w:r w:rsidRPr="00AA2CBE">
        <w:rPr>
          <w:rStyle w:val="HideTWBExt"/>
          <w:color w:val="auto"/>
        </w:rPr>
        <w:t>&lt;/NumAmB&gt;</w:t>
      </w:r>
    </w:p>
    <w:p w14:paraId="2DED94A9" w14:textId="77777777" w:rsidR="0057698E" w:rsidRPr="00AA2CBE" w:rsidRDefault="0057698E" w:rsidP="0057698E">
      <w:pPr>
        <w:pStyle w:val="NormalBold"/>
      </w:pPr>
      <w:r w:rsidRPr="00AA2CBE">
        <w:rPr>
          <w:rStyle w:val="HideTWBExt"/>
          <w:b w:val="0"/>
          <w:color w:val="auto"/>
        </w:rPr>
        <w:t>&lt;RepeatBlock-By&gt;&lt;Members&gt;</w:t>
      </w:r>
      <w:r w:rsidRPr="00AA2CBE">
        <w:t>Javier Moreno Sánchez</w:t>
      </w:r>
      <w:r w:rsidRPr="00AA2CBE">
        <w:rPr>
          <w:rStyle w:val="HideTWBExt"/>
          <w:b w:val="0"/>
          <w:color w:val="auto"/>
        </w:rPr>
        <w:t>&lt;/Members&gt;</w:t>
      </w:r>
    </w:p>
    <w:p w14:paraId="0E6CF103" w14:textId="77777777" w:rsidR="0057698E" w:rsidRPr="00AA2CBE" w:rsidRDefault="0057698E" w:rsidP="0057698E">
      <w:pPr>
        <w:pStyle w:val="NormalBold"/>
      </w:pPr>
      <w:r w:rsidRPr="00AA2CBE">
        <w:rPr>
          <w:rStyle w:val="HideTWBExt"/>
          <w:b w:val="0"/>
          <w:color w:val="auto"/>
        </w:rPr>
        <w:t>&lt;/RepeatBlock-By&gt;</w:t>
      </w:r>
    </w:p>
    <w:p w14:paraId="0466BCDC"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7468034F" w14:textId="77777777" w:rsidR="0057698E" w:rsidRPr="00AA2CBE" w:rsidRDefault="0057698E" w:rsidP="0057698E">
      <w:pPr>
        <w:pStyle w:val="NormalBold"/>
      </w:pPr>
      <w:r w:rsidRPr="00AA2CBE">
        <w:rPr>
          <w:rStyle w:val="HideTWBExt"/>
          <w:color w:val="auto"/>
        </w:rPr>
        <w:t>&lt;Article&gt;</w:t>
      </w:r>
      <w:r w:rsidRPr="00AA2CBE">
        <w:t>Artikel 1 – stk. 2 – litra d a (nyt)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0DF1DEA7" w14:textId="77777777" w:rsidTr="00AF7750">
        <w:trPr>
          <w:trHeight w:hRule="exact" w:val="240"/>
          <w:jc w:val="center"/>
        </w:trPr>
        <w:tc>
          <w:tcPr>
            <w:tcW w:w="9752" w:type="dxa"/>
            <w:gridSpan w:val="2"/>
            <w:tcBorders>
              <w:top w:val="nil"/>
              <w:left w:val="nil"/>
              <w:bottom w:val="nil"/>
              <w:right w:val="nil"/>
            </w:tcBorders>
          </w:tcPr>
          <w:p w14:paraId="5553E12A" w14:textId="77777777" w:rsidR="0057698E" w:rsidRPr="00AA2CBE" w:rsidRDefault="0057698E" w:rsidP="00AF7750"/>
        </w:tc>
      </w:tr>
      <w:tr w:rsidR="004F5FC3" w:rsidRPr="00AA2CBE" w14:paraId="036EC4C4" w14:textId="77777777" w:rsidTr="00AF7750">
        <w:trPr>
          <w:trHeight w:val="240"/>
          <w:jc w:val="center"/>
        </w:trPr>
        <w:tc>
          <w:tcPr>
            <w:tcW w:w="4876" w:type="dxa"/>
            <w:tcBorders>
              <w:top w:val="nil"/>
              <w:left w:val="nil"/>
              <w:bottom w:val="nil"/>
              <w:right w:val="nil"/>
            </w:tcBorders>
          </w:tcPr>
          <w:p w14:paraId="12F770B5"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39AB8088" w14:textId="77777777" w:rsidR="0057698E" w:rsidRPr="00AA2CBE" w:rsidRDefault="0057698E" w:rsidP="00AF7750">
            <w:pPr>
              <w:pStyle w:val="AmColumnHeading"/>
            </w:pPr>
            <w:r w:rsidRPr="00AA2CBE">
              <w:t>Ændringsforslag</w:t>
            </w:r>
          </w:p>
        </w:tc>
      </w:tr>
      <w:tr w:rsidR="004F5FC3" w:rsidRPr="00AA2CBE" w14:paraId="5568E595" w14:textId="77777777" w:rsidTr="00AF7750">
        <w:trPr>
          <w:jc w:val="center"/>
        </w:trPr>
        <w:tc>
          <w:tcPr>
            <w:tcW w:w="4876" w:type="dxa"/>
            <w:tcBorders>
              <w:top w:val="nil"/>
              <w:left w:val="nil"/>
              <w:bottom w:val="nil"/>
              <w:right w:val="nil"/>
            </w:tcBorders>
          </w:tcPr>
          <w:p w14:paraId="4B7F4122" w14:textId="77777777" w:rsidR="0057698E" w:rsidRPr="00AA2CBE" w:rsidRDefault="0057698E" w:rsidP="00AF7750">
            <w:pPr>
              <w:pStyle w:val="Normal6a"/>
            </w:pPr>
          </w:p>
        </w:tc>
        <w:tc>
          <w:tcPr>
            <w:tcW w:w="4876" w:type="dxa"/>
            <w:tcBorders>
              <w:top w:val="nil"/>
              <w:left w:val="nil"/>
              <w:bottom w:val="nil"/>
              <w:right w:val="nil"/>
            </w:tcBorders>
          </w:tcPr>
          <w:p w14:paraId="6BF29C73" w14:textId="6D55E850" w:rsidR="0057698E" w:rsidRPr="00AA2CBE" w:rsidRDefault="0057698E" w:rsidP="00AF7750">
            <w:pPr>
              <w:pStyle w:val="Normal6a"/>
            </w:pPr>
            <w:r w:rsidRPr="00AA2CBE">
              <w:rPr>
                <w:b/>
                <w:i/>
              </w:rPr>
              <w:t>da)</w:t>
            </w:r>
            <w:r w:rsidRPr="00AA2CBE">
              <w:tab/>
            </w:r>
            <w:r w:rsidRPr="00AA2CBE">
              <w:rPr>
                <w:b/>
                <w:i/>
              </w:rPr>
              <w:t xml:space="preserve">anvendelse af princippet om ligebehandling og beskyttelse af rettighederne for jobsøgende, der anvender eller har anvendt </w:t>
            </w:r>
            <w:r w:rsidR="00AF7750" w:rsidRPr="00AA2CBE">
              <w:rPr>
                <w:b/>
                <w:i/>
              </w:rPr>
              <w:t>EU-talentpuljen</w:t>
            </w:r>
            <w:r w:rsidRPr="00AA2CBE">
              <w:rPr>
                <w:b/>
                <w:i/>
              </w:rPr>
              <w:t>.</w:t>
            </w:r>
          </w:p>
        </w:tc>
      </w:tr>
    </w:tbl>
    <w:p w14:paraId="343C5E12"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0AF1A352" w14:textId="77777777" w:rsidR="0057698E" w:rsidRPr="00AA2CBE" w:rsidRDefault="0057698E" w:rsidP="0057698E">
      <w:r w:rsidRPr="00AA2CBE">
        <w:rPr>
          <w:rStyle w:val="HideTWBExt"/>
          <w:color w:val="auto"/>
        </w:rPr>
        <w:t>&lt;/AmendB&gt;</w:t>
      </w:r>
    </w:p>
    <w:p w14:paraId="4C623150"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324</w:t>
      </w:r>
      <w:r w:rsidRPr="00AA2CBE">
        <w:rPr>
          <w:rStyle w:val="HideTWBExt"/>
          <w:color w:val="auto"/>
        </w:rPr>
        <w:t>&lt;/NumAmB&gt;</w:t>
      </w:r>
    </w:p>
    <w:p w14:paraId="6E0AA027" w14:textId="77777777" w:rsidR="0057698E" w:rsidRPr="00AA2CBE" w:rsidRDefault="0057698E" w:rsidP="0057698E">
      <w:pPr>
        <w:pStyle w:val="NormalBold"/>
      </w:pPr>
      <w:r w:rsidRPr="00AA2CBE">
        <w:rPr>
          <w:rStyle w:val="HideTWBExt"/>
          <w:b w:val="0"/>
          <w:color w:val="auto"/>
        </w:rPr>
        <w:t>&lt;RepeatBlock-By&gt;&lt;Members&gt;</w:t>
      </w:r>
      <w:r w:rsidRPr="00AA2CBE">
        <w:t>Anna Strolenberg</w:t>
      </w:r>
      <w:r w:rsidRPr="00AA2CBE">
        <w:rPr>
          <w:rStyle w:val="HideTWBExt"/>
          <w:b w:val="0"/>
          <w:color w:val="auto"/>
        </w:rPr>
        <w:t>&lt;/Members&gt;</w:t>
      </w:r>
    </w:p>
    <w:p w14:paraId="28AEED0F" w14:textId="77777777" w:rsidR="0057698E" w:rsidRPr="00AA2CBE" w:rsidRDefault="0057698E" w:rsidP="0057698E">
      <w:pPr>
        <w:pStyle w:val="NormalBold"/>
      </w:pPr>
      <w:r w:rsidRPr="00AA2CBE">
        <w:rPr>
          <w:rStyle w:val="HideTWBExt"/>
          <w:b w:val="0"/>
          <w:color w:val="auto"/>
        </w:rPr>
        <w:t>&lt;/RepeatBlock-By&gt;</w:t>
      </w:r>
    </w:p>
    <w:p w14:paraId="59C919B6"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12EC3CFA" w14:textId="77777777" w:rsidR="0057698E" w:rsidRPr="00AA2CBE" w:rsidRDefault="0057698E" w:rsidP="0057698E">
      <w:pPr>
        <w:pStyle w:val="NormalBold"/>
      </w:pPr>
      <w:r w:rsidRPr="00AA2CBE">
        <w:rPr>
          <w:rStyle w:val="HideTWBExt"/>
          <w:color w:val="auto"/>
        </w:rPr>
        <w:t>&lt;Article&gt;</w:t>
      </w:r>
      <w:r w:rsidRPr="00AA2CBE">
        <w:t>Artikel 1 – stk. 2 a (nyt)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779C4489" w14:textId="77777777" w:rsidTr="00AF7750">
        <w:trPr>
          <w:trHeight w:hRule="exact" w:val="240"/>
          <w:jc w:val="center"/>
        </w:trPr>
        <w:tc>
          <w:tcPr>
            <w:tcW w:w="9752" w:type="dxa"/>
            <w:gridSpan w:val="2"/>
            <w:tcBorders>
              <w:top w:val="nil"/>
              <w:left w:val="nil"/>
              <w:bottom w:val="nil"/>
              <w:right w:val="nil"/>
            </w:tcBorders>
          </w:tcPr>
          <w:p w14:paraId="0BEBFED7" w14:textId="77777777" w:rsidR="0057698E" w:rsidRPr="00AA2CBE" w:rsidRDefault="0057698E" w:rsidP="00AF7750"/>
        </w:tc>
      </w:tr>
      <w:tr w:rsidR="004F5FC3" w:rsidRPr="00AA2CBE" w14:paraId="4F33BEAE" w14:textId="77777777" w:rsidTr="00AF7750">
        <w:trPr>
          <w:trHeight w:val="240"/>
          <w:jc w:val="center"/>
        </w:trPr>
        <w:tc>
          <w:tcPr>
            <w:tcW w:w="4876" w:type="dxa"/>
            <w:tcBorders>
              <w:top w:val="nil"/>
              <w:left w:val="nil"/>
              <w:bottom w:val="nil"/>
              <w:right w:val="nil"/>
            </w:tcBorders>
          </w:tcPr>
          <w:p w14:paraId="40FE3215"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72D42246" w14:textId="77777777" w:rsidR="0057698E" w:rsidRPr="00AA2CBE" w:rsidRDefault="0057698E" w:rsidP="00AF7750">
            <w:pPr>
              <w:pStyle w:val="AmColumnHeading"/>
            </w:pPr>
            <w:r w:rsidRPr="00AA2CBE">
              <w:t>Ændringsforslag</w:t>
            </w:r>
          </w:p>
        </w:tc>
      </w:tr>
      <w:tr w:rsidR="004F5FC3" w:rsidRPr="00AA2CBE" w14:paraId="47758206" w14:textId="77777777" w:rsidTr="00AF7750">
        <w:trPr>
          <w:jc w:val="center"/>
        </w:trPr>
        <w:tc>
          <w:tcPr>
            <w:tcW w:w="4876" w:type="dxa"/>
            <w:tcBorders>
              <w:top w:val="nil"/>
              <w:left w:val="nil"/>
              <w:bottom w:val="nil"/>
              <w:right w:val="nil"/>
            </w:tcBorders>
          </w:tcPr>
          <w:p w14:paraId="0F26FEBE" w14:textId="77777777" w:rsidR="0057698E" w:rsidRPr="00AA2CBE" w:rsidRDefault="0057698E" w:rsidP="00AF7750">
            <w:pPr>
              <w:pStyle w:val="Normal6a"/>
            </w:pPr>
          </w:p>
        </w:tc>
        <w:tc>
          <w:tcPr>
            <w:tcW w:w="4876" w:type="dxa"/>
            <w:tcBorders>
              <w:top w:val="nil"/>
              <w:left w:val="nil"/>
              <w:bottom w:val="nil"/>
              <w:right w:val="nil"/>
            </w:tcBorders>
          </w:tcPr>
          <w:p w14:paraId="66077738" w14:textId="77777777" w:rsidR="0057698E" w:rsidRPr="00AA2CBE" w:rsidRDefault="0057698E" w:rsidP="00AF7750">
            <w:pPr>
              <w:pStyle w:val="Normal6a"/>
            </w:pPr>
            <w:r w:rsidRPr="00AA2CBE">
              <w:rPr>
                <w:b/>
                <w:i/>
              </w:rPr>
              <w:t>2a.</w:t>
            </w:r>
            <w:r w:rsidRPr="00AA2CBE">
              <w:tab/>
            </w:r>
            <w:r w:rsidRPr="00AA2CBE">
              <w:rPr>
                <w:b/>
                <w:i/>
              </w:rPr>
              <w:t>Denne forordning fastlægger retsgrundlaget for en brugervenlig platform, der giver mulighed for løbende tekniske forbedringer, for at fremme samarbejde og opbygge tillid mellem medlemsstaterne.</w:t>
            </w:r>
          </w:p>
        </w:tc>
      </w:tr>
    </w:tbl>
    <w:p w14:paraId="020A027D"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550E34E0" w14:textId="77777777" w:rsidR="0057698E" w:rsidRPr="00AA2CBE" w:rsidRDefault="0057698E" w:rsidP="0057698E">
      <w:r w:rsidRPr="00AA2CBE">
        <w:rPr>
          <w:rStyle w:val="HideTWBExt"/>
          <w:color w:val="auto"/>
        </w:rPr>
        <w:t>&lt;/AmendB&gt;</w:t>
      </w:r>
    </w:p>
    <w:p w14:paraId="035F9EA8"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325</w:t>
      </w:r>
      <w:r w:rsidRPr="00AA2CBE">
        <w:rPr>
          <w:rStyle w:val="HideTWBExt"/>
          <w:color w:val="auto"/>
        </w:rPr>
        <w:t>&lt;/NumAmB&gt;</w:t>
      </w:r>
    </w:p>
    <w:p w14:paraId="065632E1" w14:textId="77777777" w:rsidR="0057698E" w:rsidRPr="00AA2CBE" w:rsidRDefault="0057698E" w:rsidP="0057698E">
      <w:pPr>
        <w:pStyle w:val="NormalBold"/>
      </w:pPr>
      <w:r w:rsidRPr="00AA2CBE">
        <w:rPr>
          <w:rStyle w:val="HideTWBExt"/>
          <w:b w:val="0"/>
          <w:color w:val="auto"/>
        </w:rPr>
        <w:t>&lt;RepeatBlock-By&gt;&lt;Members&gt;</w:t>
      </w:r>
      <w:r w:rsidRPr="00AA2CBE">
        <w:t>Johan Danielsson, Evin Incir</w:t>
      </w:r>
      <w:r w:rsidRPr="00AA2CBE">
        <w:rPr>
          <w:rStyle w:val="HideTWBExt"/>
          <w:b w:val="0"/>
          <w:color w:val="auto"/>
        </w:rPr>
        <w:t>&lt;/Members&gt;</w:t>
      </w:r>
    </w:p>
    <w:p w14:paraId="33EA9CC8" w14:textId="77777777" w:rsidR="0057698E" w:rsidRPr="00AA2CBE" w:rsidRDefault="0057698E" w:rsidP="0057698E">
      <w:pPr>
        <w:pStyle w:val="NormalBold"/>
      </w:pPr>
      <w:r w:rsidRPr="00AA2CBE">
        <w:rPr>
          <w:rStyle w:val="HideTWBExt"/>
          <w:b w:val="0"/>
          <w:color w:val="auto"/>
        </w:rPr>
        <w:t>&lt;/RepeatBlock-By&gt;</w:t>
      </w:r>
    </w:p>
    <w:p w14:paraId="4A8D8397"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31FE1704" w14:textId="77777777" w:rsidR="0057698E" w:rsidRPr="00AA2CBE" w:rsidRDefault="0057698E" w:rsidP="0057698E">
      <w:pPr>
        <w:pStyle w:val="NormalBold"/>
      </w:pPr>
      <w:r w:rsidRPr="00AA2CBE">
        <w:rPr>
          <w:rStyle w:val="HideTWBExt"/>
          <w:color w:val="auto"/>
        </w:rPr>
        <w:t>&lt;Article&gt;</w:t>
      </w:r>
      <w:r w:rsidRPr="00AA2CBE">
        <w:t>Artikel 2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6CB639DE" w14:textId="77777777" w:rsidTr="00AF7750">
        <w:trPr>
          <w:trHeight w:hRule="exact" w:val="240"/>
          <w:jc w:val="center"/>
        </w:trPr>
        <w:tc>
          <w:tcPr>
            <w:tcW w:w="9752" w:type="dxa"/>
            <w:gridSpan w:val="2"/>
            <w:tcBorders>
              <w:top w:val="nil"/>
              <w:left w:val="nil"/>
              <w:bottom w:val="nil"/>
              <w:right w:val="nil"/>
            </w:tcBorders>
          </w:tcPr>
          <w:p w14:paraId="7BC5C227" w14:textId="77777777" w:rsidR="0057698E" w:rsidRPr="00AA2CBE" w:rsidRDefault="0057698E" w:rsidP="00AF7750"/>
        </w:tc>
      </w:tr>
      <w:tr w:rsidR="004F5FC3" w:rsidRPr="00AA2CBE" w14:paraId="07EC7D07" w14:textId="77777777" w:rsidTr="00AF7750">
        <w:trPr>
          <w:trHeight w:val="240"/>
          <w:jc w:val="center"/>
        </w:trPr>
        <w:tc>
          <w:tcPr>
            <w:tcW w:w="4876" w:type="dxa"/>
            <w:tcBorders>
              <w:top w:val="nil"/>
              <w:left w:val="nil"/>
              <w:bottom w:val="nil"/>
              <w:right w:val="nil"/>
            </w:tcBorders>
          </w:tcPr>
          <w:p w14:paraId="25D6E27A"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3FBB1A4B" w14:textId="77777777" w:rsidR="0057698E" w:rsidRPr="00AA2CBE" w:rsidRDefault="0057698E" w:rsidP="00AF7750">
            <w:pPr>
              <w:pStyle w:val="AmColumnHeading"/>
            </w:pPr>
            <w:r w:rsidRPr="00AA2CBE">
              <w:t>Ændringsforslag</w:t>
            </w:r>
          </w:p>
        </w:tc>
      </w:tr>
      <w:tr w:rsidR="004F5FC3" w:rsidRPr="00AA2CBE" w14:paraId="3B08A863" w14:textId="77777777" w:rsidTr="00AF7750">
        <w:trPr>
          <w:jc w:val="center"/>
        </w:trPr>
        <w:tc>
          <w:tcPr>
            <w:tcW w:w="4876" w:type="dxa"/>
            <w:tcBorders>
              <w:top w:val="nil"/>
              <w:left w:val="nil"/>
              <w:bottom w:val="nil"/>
              <w:right w:val="nil"/>
            </w:tcBorders>
          </w:tcPr>
          <w:p w14:paraId="1685177D" w14:textId="77777777" w:rsidR="0057698E" w:rsidRPr="00AA2CBE" w:rsidRDefault="0057698E" w:rsidP="00AF7750">
            <w:pPr>
              <w:pStyle w:val="Normal6a"/>
            </w:pPr>
            <w:r w:rsidRPr="00AA2CBE">
              <w:t>1.</w:t>
            </w:r>
            <w:r w:rsidRPr="00AA2CBE">
              <w:tab/>
              <w:t>Denne forordning finder anvendelse på jobsøgende fra tredjelande med bopæl uden for Unionen og arbejdsgivere, der er etableret i de deltagende medlemsstater.</w:t>
            </w:r>
          </w:p>
        </w:tc>
        <w:tc>
          <w:tcPr>
            <w:tcW w:w="4876" w:type="dxa"/>
            <w:tcBorders>
              <w:top w:val="nil"/>
              <w:left w:val="nil"/>
              <w:bottom w:val="nil"/>
              <w:right w:val="nil"/>
            </w:tcBorders>
          </w:tcPr>
          <w:p w14:paraId="0AE2D4C1" w14:textId="77777777" w:rsidR="0057698E" w:rsidRPr="00AA2CBE" w:rsidRDefault="0057698E" w:rsidP="00AF7750">
            <w:pPr>
              <w:pStyle w:val="Normal6a"/>
            </w:pPr>
            <w:r w:rsidRPr="00AA2CBE">
              <w:t>1.</w:t>
            </w:r>
            <w:r w:rsidRPr="00AA2CBE">
              <w:tab/>
              <w:t>Denne forordning finder anvendelse på jobsøgende fra tredjelande med bopæl uden for Unionen og arbejdsgivere, der er etableret i de deltagende medlemsstater</w:t>
            </w:r>
            <w:r w:rsidRPr="00AA2CBE">
              <w:rPr>
                <w:b/>
                <w:bCs/>
                <w:i/>
                <w:iCs/>
              </w:rPr>
              <w:t>, og som har væsentlig forretningsvirksomhed i den pågældende medlemsstat</w:t>
            </w:r>
            <w:r w:rsidRPr="00AA2CBE">
              <w:t xml:space="preserve">. </w:t>
            </w:r>
            <w:r w:rsidRPr="00AA2CBE">
              <w:rPr>
                <w:b/>
                <w:i/>
              </w:rPr>
              <w:t xml:space="preserve">EU-talentpuljen anvendes kun til ledige stillinger og rekruttering, hvis en ledig stilling ikke kan besættes gennem </w:t>
            </w:r>
            <w:r w:rsidRPr="00AA2CBE">
              <w:rPr>
                <w:b/>
                <w:i/>
              </w:rPr>
              <w:lastRenderedPageBreak/>
              <w:t>rekruttering i Unionen ved hjælp af de nationale arbejdsformidlinger eller Euresportalen.</w:t>
            </w:r>
          </w:p>
        </w:tc>
      </w:tr>
    </w:tbl>
    <w:p w14:paraId="5630A140" w14:textId="77777777" w:rsidR="0057698E" w:rsidRPr="00AA2CBE" w:rsidRDefault="0057698E" w:rsidP="0057698E">
      <w:pPr>
        <w:pStyle w:val="AmOrLang"/>
      </w:pPr>
      <w:r w:rsidRPr="00AA2CBE">
        <w:lastRenderedPageBreak/>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22A6F270" w14:textId="77777777" w:rsidR="0057698E" w:rsidRPr="00AA2CBE" w:rsidRDefault="0057698E" w:rsidP="0057698E">
      <w:r w:rsidRPr="00AA2CBE">
        <w:rPr>
          <w:rStyle w:val="HideTWBExt"/>
          <w:color w:val="auto"/>
        </w:rPr>
        <w:t>&lt;/AmendB&gt;</w:t>
      </w:r>
    </w:p>
    <w:p w14:paraId="04588506"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326</w:t>
      </w:r>
      <w:r w:rsidRPr="00AA2CBE">
        <w:rPr>
          <w:rStyle w:val="HideTWBExt"/>
          <w:color w:val="auto"/>
        </w:rPr>
        <w:t>&lt;/NumAmB&gt;</w:t>
      </w:r>
    </w:p>
    <w:p w14:paraId="52F3D7FF" w14:textId="77777777" w:rsidR="0057698E" w:rsidRPr="00AA2CBE" w:rsidRDefault="0057698E" w:rsidP="0057698E">
      <w:pPr>
        <w:pStyle w:val="NormalBold"/>
      </w:pPr>
      <w:r w:rsidRPr="00AA2CBE">
        <w:rPr>
          <w:rStyle w:val="HideTWBExt"/>
          <w:b w:val="0"/>
          <w:color w:val="auto"/>
        </w:rPr>
        <w:t>&lt;RepeatBlock-By&gt;&lt;Members&gt;</w:t>
      </w:r>
      <w:r w:rsidRPr="00AA2CBE">
        <w:t>Anna Strolenberg</w:t>
      </w:r>
      <w:r w:rsidRPr="00AA2CBE">
        <w:rPr>
          <w:rStyle w:val="HideTWBExt"/>
          <w:b w:val="0"/>
          <w:color w:val="auto"/>
        </w:rPr>
        <w:t>&lt;/Members&gt;</w:t>
      </w:r>
    </w:p>
    <w:p w14:paraId="6FB240E7" w14:textId="77777777" w:rsidR="0057698E" w:rsidRPr="00AA2CBE" w:rsidRDefault="0057698E" w:rsidP="0057698E">
      <w:pPr>
        <w:pStyle w:val="NormalBold"/>
      </w:pPr>
      <w:r w:rsidRPr="00AA2CBE">
        <w:rPr>
          <w:rStyle w:val="HideTWBExt"/>
          <w:b w:val="0"/>
          <w:color w:val="auto"/>
        </w:rPr>
        <w:t>&lt;/RepeatBlock-By&gt;</w:t>
      </w:r>
    </w:p>
    <w:p w14:paraId="2470D402"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17820E65" w14:textId="77777777" w:rsidR="0057698E" w:rsidRPr="00AA2CBE" w:rsidRDefault="0057698E" w:rsidP="0057698E">
      <w:pPr>
        <w:pStyle w:val="NormalBold"/>
      </w:pPr>
      <w:r w:rsidRPr="00AA2CBE">
        <w:rPr>
          <w:rStyle w:val="HideTWBExt"/>
          <w:color w:val="auto"/>
        </w:rPr>
        <w:t>&lt;Article&gt;</w:t>
      </w:r>
      <w:r w:rsidRPr="00AA2CBE">
        <w:t>Artikel 2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04387ED6" w14:textId="77777777" w:rsidTr="00AF7750">
        <w:trPr>
          <w:trHeight w:hRule="exact" w:val="240"/>
          <w:jc w:val="center"/>
        </w:trPr>
        <w:tc>
          <w:tcPr>
            <w:tcW w:w="9752" w:type="dxa"/>
            <w:gridSpan w:val="2"/>
            <w:tcBorders>
              <w:top w:val="nil"/>
              <w:left w:val="nil"/>
              <w:bottom w:val="nil"/>
              <w:right w:val="nil"/>
            </w:tcBorders>
          </w:tcPr>
          <w:p w14:paraId="736EFEF9" w14:textId="77777777" w:rsidR="0057698E" w:rsidRPr="00AA2CBE" w:rsidRDefault="0057698E" w:rsidP="00AF7750"/>
        </w:tc>
      </w:tr>
      <w:tr w:rsidR="004F5FC3" w:rsidRPr="00AA2CBE" w14:paraId="0FC1FE51" w14:textId="77777777" w:rsidTr="00AF7750">
        <w:trPr>
          <w:trHeight w:val="240"/>
          <w:jc w:val="center"/>
        </w:trPr>
        <w:tc>
          <w:tcPr>
            <w:tcW w:w="4876" w:type="dxa"/>
            <w:tcBorders>
              <w:top w:val="nil"/>
              <w:left w:val="nil"/>
              <w:bottom w:val="nil"/>
              <w:right w:val="nil"/>
            </w:tcBorders>
          </w:tcPr>
          <w:p w14:paraId="06668C45"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271FF335" w14:textId="77777777" w:rsidR="0057698E" w:rsidRPr="00AA2CBE" w:rsidRDefault="0057698E" w:rsidP="00AF7750">
            <w:pPr>
              <w:pStyle w:val="AmColumnHeading"/>
            </w:pPr>
            <w:r w:rsidRPr="00AA2CBE">
              <w:t>Ændringsforslag</w:t>
            </w:r>
          </w:p>
        </w:tc>
      </w:tr>
      <w:tr w:rsidR="004F5FC3" w:rsidRPr="00AA2CBE" w14:paraId="662FA089" w14:textId="77777777" w:rsidTr="00AF7750">
        <w:trPr>
          <w:jc w:val="center"/>
        </w:trPr>
        <w:tc>
          <w:tcPr>
            <w:tcW w:w="4876" w:type="dxa"/>
            <w:tcBorders>
              <w:top w:val="nil"/>
              <w:left w:val="nil"/>
              <w:bottom w:val="nil"/>
              <w:right w:val="nil"/>
            </w:tcBorders>
          </w:tcPr>
          <w:p w14:paraId="20461689" w14:textId="77777777" w:rsidR="0057698E" w:rsidRPr="00AA2CBE" w:rsidRDefault="0057698E" w:rsidP="00AF7750">
            <w:pPr>
              <w:pStyle w:val="Normal6a"/>
            </w:pPr>
            <w:r w:rsidRPr="00AA2CBE">
              <w:t>1.</w:t>
            </w:r>
            <w:r w:rsidRPr="00AA2CBE">
              <w:tab/>
              <w:t xml:space="preserve">Denne forordning finder anvendelse på jobsøgende fra tredjelande </w:t>
            </w:r>
            <w:r w:rsidRPr="00AA2CBE">
              <w:rPr>
                <w:b/>
                <w:bCs/>
                <w:i/>
                <w:iCs/>
              </w:rPr>
              <w:t>med bopæl uden for Unionen og</w:t>
            </w:r>
            <w:r w:rsidRPr="00AA2CBE">
              <w:t xml:space="preserve"> arbejdsgivere, der er etableret i </w:t>
            </w:r>
            <w:r w:rsidRPr="00AA2CBE">
              <w:rPr>
                <w:b/>
                <w:bCs/>
                <w:i/>
                <w:iCs/>
              </w:rPr>
              <w:t>de deltagende medlemsstater</w:t>
            </w:r>
            <w:r w:rsidRPr="00AA2CBE">
              <w:t>.</w:t>
            </w:r>
          </w:p>
        </w:tc>
        <w:tc>
          <w:tcPr>
            <w:tcW w:w="4876" w:type="dxa"/>
            <w:tcBorders>
              <w:top w:val="nil"/>
              <w:left w:val="nil"/>
              <w:bottom w:val="nil"/>
              <w:right w:val="nil"/>
            </w:tcBorders>
          </w:tcPr>
          <w:p w14:paraId="3BDB4695" w14:textId="77777777" w:rsidR="0057698E" w:rsidRPr="00AA2CBE" w:rsidRDefault="0057698E" w:rsidP="00AF7750">
            <w:pPr>
              <w:pStyle w:val="Normal6a"/>
            </w:pPr>
            <w:r w:rsidRPr="00AA2CBE">
              <w:t>1.</w:t>
            </w:r>
            <w:r w:rsidRPr="00AA2CBE">
              <w:tab/>
              <w:t xml:space="preserve">Denne forordning finder anvendelse på </w:t>
            </w:r>
            <w:r w:rsidRPr="00AA2CBE">
              <w:rPr>
                <w:b/>
                <w:bCs/>
                <w:i/>
                <w:iCs/>
              </w:rPr>
              <w:t xml:space="preserve">alle medlemsstater, </w:t>
            </w:r>
            <w:r w:rsidRPr="00AA2CBE">
              <w:t>jobsøgende fra tredjelande</w:t>
            </w:r>
            <w:r w:rsidRPr="00AA2CBE">
              <w:rPr>
                <w:b/>
                <w:bCs/>
                <w:i/>
                <w:iCs/>
              </w:rPr>
              <w:t xml:space="preserve">, </w:t>
            </w:r>
            <w:r w:rsidRPr="00AA2CBE">
              <w:t xml:space="preserve">arbejdsgivere </w:t>
            </w:r>
            <w:r w:rsidRPr="00AA2CBE">
              <w:rPr>
                <w:b/>
                <w:bCs/>
                <w:i/>
                <w:iCs/>
              </w:rPr>
              <w:t>og formidlere</w:t>
            </w:r>
            <w:r w:rsidRPr="00AA2CBE">
              <w:t xml:space="preserve">, der er etableret i </w:t>
            </w:r>
            <w:r w:rsidRPr="00AA2CBE">
              <w:rPr>
                <w:b/>
                <w:bCs/>
                <w:i/>
                <w:iCs/>
              </w:rPr>
              <w:t>Unionen, og matchningsplatforme fra tredjeparter, der leverer automatiske matchningsalgoritmer, der kører på platformen</w:t>
            </w:r>
            <w:r w:rsidRPr="00AA2CBE">
              <w:t>.</w:t>
            </w:r>
          </w:p>
        </w:tc>
      </w:tr>
    </w:tbl>
    <w:p w14:paraId="4C2EA2E0"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342B55ED" w14:textId="77777777" w:rsidR="0057698E" w:rsidRPr="00AA2CBE" w:rsidRDefault="0057698E" w:rsidP="0057698E">
      <w:r w:rsidRPr="00AA2CBE">
        <w:rPr>
          <w:rStyle w:val="HideTWBExt"/>
          <w:color w:val="auto"/>
        </w:rPr>
        <w:t>&lt;/AmendB&gt;</w:t>
      </w:r>
    </w:p>
    <w:p w14:paraId="285DB8EE"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327</w:t>
      </w:r>
      <w:r w:rsidRPr="00AA2CBE">
        <w:rPr>
          <w:rStyle w:val="HideTWBExt"/>
          <w:color w:val="auto"/>
        </w:rPr>
        <w:t>&lt;/NumAmB&gt;</w:t>
      </w:r>
    </w:p>
    <w:p w14:paraId="2E8C53AF" w14:textId="77777777" w:rsidR="0057698E" w:rsidRPr="00AA2CBE" w:rsidRDefault="0057698E" w:rsidP="0057698E">
      <w:pPr>
        <w:pStyle w:val="NormalBold"/>
      </w:pPr>
      <w:r w:rsidRPr="00AA2CBE">
        <w:rPr>
          <w:rStyle w:val="HideTWBExt"/>
          <w:b w:val="0"/>
          <w:color w:val="auto"/>
        </w:rPr>
        <w:t>&lt;RepeatBlock-By&gt;&lt;Members&gt;</w:t>
      </w:r>
      <w:r w:rsidRPr="00AA2CBE">
        <w:t>Jan-Christoph Oetjen, Abir Al-Sahlani, Hilde Vautmans, Irena Joveva, Lucia Yar</w:t>
      </w:r>
      <w:r w:rsidRPr="00AA2CBE">
        <w:rPr>
          <w:rStyle w:val="HideTWBExt"/>
          <w:b w:val="0"/>
          <w:color w:val="auto"/>
        </w:rPr>
        <w:t>&lt;/Members&gt;</w:t>
      </w:r>
    </w:p>
    <w:p w14:paraId="58733684" w14:textId="77777777" w:rsidR="0057698E" w:rsidRPr="00AA2CBE" w:rsidRDefault="0057698E" w:rsidP="0057698E">
      <w:pPr>
        <w:pStyle w:val="NormalBold"/>
      </w:pPr>
      <w:r w:rsidRPr="00AA2CBE">
        <w:rPr>
          <w:rStyle w:val="HideTWBExt"/>
          <w:b w:val="0"/>
          <w:color w:val="auto"/>
        </w:rPr>
        <w:t>&lt;/RepeatBlock-By&gt;</w:t>
      </w:r>
    </w:p>
    <w:p w14:paraId="56FF4CE7"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1B3629CA" w14:textId="77777777" w:rsidR="0057698E" w:rsidRPr="00AA2CBE" w:rsidRDefault="0057698E" w:rsidP="0057698E">
      <w:pPr>
        <w:pStyle w:val="NormalBold"/>
      </w:pPr>
      <w:r w:rsidRPr="00AA2CBE">
        <w:rPr>
          <w:rStyle w:val="HideTWBExt"/>
          <w:color w:val="auto"/>
        </w:rPr>
        <w:t>&lt;Article&gt;</w:t>
      </w:r>
      <w:r w:rsidRPr="00AA2CBE">
        <w:t>Artikel 2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4C7BE60C" w14:textId="77777777" w:rsidTr="00AF7750">
        <w:trPr>
          <w:trHeight w:hRule="exact" w:val="240"/>
          <w:jc w:val="center"/>
        </w:trPr>
        <w:tc>
          <w:tcPr>
            <w:tcW w:w="9752" w:type="dxa"/>
            <w:gridSpan w:val="2"/>
            <w:tcBorders>
              <w:top w:val="nil"/>
              <w:left w:val="nil"/>
              <w:bottom w:val="nil"/>
              <w:right w:val="nil"/>
            </w:tcBorders>
          </w:tcPr>
          <w:p w14:paraId="07EDE521" w14:textId="77777777" w:rsidR="0057698E" w:rsidRPr="00AA2CBE" w:rsidRDefault="0057698E" w:rsidP="00AF7750"/>
        </w:tc>
      </w:tr>
      <w:tr w:rsidR="004F5FC3" w:rsidRPr="00AA2CBE" w14:paraId="1A3B8E1A" w14:textId="77777777" w:rsidTr="00AF7750">
        <w:trPr>
          <w:trHeight w:val="240"/>
          <w:jc w:val="center"/>
        </w:trPr>
        <w:tc>
          <w:tcPr>
            <w:tcW w:w="4876" w:type="dxa"/>
            <w:tcBorders>
              <w:top w:val="nil"/>
              <w:left w:val="nil"/>
              <w:bottom w:val="nil"/>
              <w:right w:val="nil"/>
            </w:tcBorders>
          </w:tcPr>
          <w:p w14:paraId="48354A01"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3F64D491" w14:textId="77777777" w:rsidR="0057698E" w:rsidRPr="00AA2CBE" w:rsidRDefault="0057698E" w:rsidP="00AF7750">
            <w:pPr>
              <w:pStyle w:val="AmColumnHeading"/>
            </w:pPr>
            <w:r w:rsidRPr="00AA2CBE">
              <w:t>Ændringsforslag</w:t>
            </w:r>
          </w:p>
        </w:tc>
      </w:tr>
      <w:tr w:rsidR="004F5FC3" w:rsidRPr="00AA2CBE" w14:paraId="02DACA26" w14:textId="77777777" w:rsidTr="00AF7750">
        <w:trPr>
          <w:jc w:val="center"/>
        </w:trPr>
        <w:tc>
          <w:tcPr>
            <w:tcW w:w="4876" w:type="dxa"/>
            <w:tcBorders>
              <w:top w:val="nil"/>
              <w:left w:val="nil"/>
              <w:bottom w:val="nil"/>
              <w:right w:val="nil"/>
            </w:tcBorders>
          </w:tcPr>
          <w:p w14:paraId="79C74399" w14:textId="77777777" w:rsidR="0057698E" w:rsidRPr="00AA2CBE" w:rsidRDefault="0057698E" w:rsidP="00AF7750">
            <w:pPr>
              <w:pStyle w:val="Normal6a"/>
            </w:pPr>
            <w:r w:rsidRPr="00AA2CBE">
              <w:t>1.</w:t>
            </w:r>
            <w:r w:rsidRPr="00AA2CBE">
              <w:tab/>
              <w:t>Denne forordning finder anvendelse på jobsøgende fra tredjelande med bopæl uden for Unionen og arbejdsgivere, der er etableret i de deltagende medlemsstater.</w:t>
            </w:r>
          </w:p>
        </w:tc>
        <w:tc>
          <w:tcPr>
            <w:tcW w:w="4876" w:type="dxa"/>
            <w:tcBorders>
              <w:top w:val="nil"/>
              <w:left w:val="nil"/>
              <w:bottom w:val="nil"/>
              <w:right w:val="nil"/>
            </w:tcBorders>
          </w:tcPr>
          <w:p w14:paraId="6C7941B6" w14:textId="77777777" w:rsidR="0057698E" w:rsidRPr="00AA2CBE" w:rsidRDefault="0057698E" w:rsidP="00AF7750">
            <w:pPr>
              <w:pStyle w:val="Normal6a"/>
            </w:pPr>
            <w:r w:rsidRPr="00AA2CBE">
              <w:t>1.</w:t>
            </w:r>
            <w:r w:rsidRPr="00AA2CBE">
              <w:tab/>
              <w:t xml:space="preserve">Denne forordning finder anvendelse på jobsøgende fra tredjelande med bopæl uden for Unionen </w:t>
            </w:r>
            <w:r w:rsidRPr="00AA2CBE">
              <w:rPr>
                <w:b/>
                <w:bCs/>
                <w:i/>
                <w:iCs/>
              </w:rPr>
              <w:t xml:space="preserve">uanset deres kvalifikationsniveau </w:t>
            </w:r>
            <w:r w:rsidRPr="00AA2CBE">
              <w:t>og arbejdsgivere, der er etableret i de deltagende medlemsstater.</w:t>
            </w:r>
          </w:p>
        </w:tc>
      </w:tr>
    </w:tbl>
    <w:p w14:paraId="1E89BDFE"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254A76DE" w14:textId="77777777" w:rsidR="0057698E" w:rsidRPr="00AA2CBE" w:rsidRDefault="0057698E" w:rsidP="0057698E">
      <w:r w:rsidRPr="00AA2CBE">
        <w:rPr>
          <w:rStyle w:val="HideTWBExt"/>
          <w:color w:val="auto"/>
        </w:rPr>
        <w:t>&lt;/AmendB&gt;</w:t>
      </w:r>
    </w:p>
    <w:p w14:paraId="2356C0EC"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328</w:t>
      </w:r>
      <w:r w:rsidRPr="00AA2CBE">
        <w:rPr>
          <w:rStyle w:val="HideTWBExt"/>
          <w:color w:val="auto"/>
        </w:rPr>
        <w:t>&lt;/NumAmB&gt;</w:t>
      </w:r>
    </w:p>
    <w:p w14:paraId="5233D285" w14:textId="77777777" w:rsidR="0057698E" w:rsidRPr="00AA2CBE" w:rsidRDefault="0057698E" w:rsidP="0057698E">
      <w:pPr>
        <w:pStyle w:val="NormalBold"/>
      </w:pPr>
      <w:r w:rsidRPr="00AA2CBE">
        <w:rPr>
          <w:rStyle w:val="HideTWBExt"/>
          <w:b w:val="0"/>
          <w:color w:val="auto"/>
        </w:rPr>
        <w:lastRenderedPageBreak/>
        <w:t>&lt;RepeatBlock-By&gt;&lt;Members&gt;</w:t>
      </w:r>
      <w:r w:rsidRPr="00AA2CBE">
        <w:t>Assita Kanko</w:t>
      </w:r>
      <w:r w:rsidRPr="00AA2CBE">
        <w:rPr>
          <w:rStyle w:val="HideTWBExt"/>
          <w:b w:val="0"/>
          <w:color w:val="auto"/>
        </w:rPr>
        <w:t>&lt;/Members&gt;</w:t>
      </w:r>
    </w:p>
    <w:p w14:paraId="29202407" w14:textId="77777777" w:rsidR="0057698E" w:rsidRPr="00AA2CBE" w:rsidRDefault="0057698E" w:rsidP="0057698E">
      <w:pPr>
        <w:pStyle w:val="NormalBold"/>
      </w:pPr>
      <w:r w:rsidRPr="00AA2CBE">
        <w:rPr>
          <w:rStyle w:val="HideTWBExt"/>
          <w:b w:val="0"/>
          <w:color w:val="auto"/>
        </w:rPr>
        <w:t>&lt;/RepeatBlock-By&gt;</w:t>
      </w:r>
    </w:p>
    <w:p w14:paraId="5112EB52"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5DDA8D44" w14:textId="77777777" w:rsidR="0057698E" w:rsidRPr="00AA2CBE" w:rsidRDefault="0057698E" w:rsidP="0057698E">
      <w:pPr>
        <w:pStyle w:val="NormalBold"/>
      </w:pPr>
      <w:r w:rsidRPr="00AA2CBE">
        <w:rPr>
          <w:rStyle w:val="HideTWBExt"/>
          <w:color w:val="auto"/>
        </w:rPr>
        <w:t>&lt;Article&gt;</w:t>
      </w:r>
      <w:r w:rsidRPr="00AA2CBE">
        <w:t>Artikel 2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1F03B6C3" w14:textId="77777777" w:rsidTr="00AF7750">
        <w:trPr>
          <w:trHeight w:hRule="exact" w:val="240"/>
          <w:jc w:val="center"/>
        </w:trPr>
        <w:tc>
          <w:tcPr>
            <w:tcW w:w="9752" w:type="dxa"/>
            <w:gridSpan w:val="2"/>
            <w:tcBorders>
              <w:top w:val="nil"/>
              <w:left w:val="nil"/>
              <w:bottom w:val="nil"/>
              <w:right w:val="nil"/>
            </w:tcBorders>
          </w:tcPr>
          <w:p w14:paraId="246A59CC" w14:textId="77777777" w:rsidR="0057698E" w:rsidRPr="00AA2CBE" w:rsidRDefault="0057698E" w:rsidP="00AF7750"/>
        </w:tc>
      </w:tr>
      <w:tr w:rsidR="004F5FC3" w:rsidRPr="00AA2CBE" w14:paraId="0BBC3CD9" w14:textId="77777777" w:rsidTr="00AF7750">
        <w:trPr>
          <w:trHeight w:val="240"/>
          <w:jc w:val="center"/>
        </w:trPr>
        <w:tc>
          <w:tcPr>
            <w:tcW w:w="4876" w:type="dxa"/>
            <w:tcBorders>
              <w:top w:val="nil"/>
              <w:left w:val="nil"/>
              <w:bottom w:val="nil"/>
              <w:right w:val="nil"/>
            </w:tcBorders>
          </w:tcPr>
          <w:p w14:paraId="6C870D89"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141F318A" w14:textId="77777777" w:rsidR="0057698E" w:rsidRPr="00AA2CBE" w:rsidRDefault="0057698E" w:rsidP="00AF7750">
            <w:pPr>
              <w:pStyle w:val="AmColumnHeading"/>
            </w:pPr>
            <w:r w:rsidRPr="00AA2CBE">
              <w:t>Ændringsforslag</w:t>
            </w:r>
          </w:p>
        </w:tc>
      </w:tr>
      <w:tr w:rsidR="004F5FC3" w:rsidRPr="00AA2CBE" w14:paraId="427B8B2C" w14:textId="77777777" w:rsidTr="00AF7750">
        <w:trPr>
          <w:jc w:val="center"/>
        </w:trPr>
        <w:tc>
          <w:tcPr>
            <w:tcW w:w="4876" w:type="dxa"/>
            <w:tcBorders>
              <w:top w:val="nil"/>
              <w:left w:val="nil"/>
              <w:bottom w:val="nil"/>
              <w:right w:val="nil"/>
            </w:tcBorders>
          </w:tcPr>
          <w:p w14:paraId="4F770FC5" w14:textId="77777777" w:rsidR="0057698E" w:rsidRPr="00AA2CBE" w:rsidRDefault="0057698E" w:rsidP="00AF7750">
            <w:pPr>
              <w:pStyle w:val="Normal6a"/>
            </w:pPr>
            <w:r w:rsidRPr="00AA2CBE">
              <w:t>1.</w:t>
            </w:r>
            <w:r w:rsidRPr="00AA2CBE">
              <w:tab/>
              <w:t>Denne forordning finder anvendelse på jobsøgende fra tredjelande med bopæl uden for Unionen og arbejdsgivere, der er etableret i de deltagende medlemsstater.</w:t>
            </w:r>
          </w:p>
        </w:tc>
        <w:tc>
          <w:tcPr>
            <w:tcW w:w="4876" w:type="dxa"/>
            <w:tcBorders>
              <w:top w:val="nil"/>
              <w:left w:val="nil"/>
              <w:bottom w:val="nil"/>
              <w:right w:val="nil"/>
            </w:tcBorders>
          </w:tcPr>
          <w:p w14:paraId="25A4E896" w14:textId="77777777" w:rsidR="0057698E" w:rsidRPr="00AA2CBE" w:rsidRDefault="0057698E" w:rsidP="00AF7750">
            <w:pPr>
              <w:pStyle w:val="Normal6a"/>
            </w:pPr>
            <w:r w:rsidRPr="00AA2CBE">
              <w:t>1.</w:t>
            </w:r>
            <w:r w:rsidRPr="00AA2CBE">
              <w:tab/>
              <w:t>Denne forordning finder anvendelse på jobsøgende fra tredjelande med bopæl uden for Unionen og arbejdsgivere, der er etableret i de deltagende medlemsstater</w:t>
            </w:r>
            <w:r w:rsidRPr="00AA2CBE">
              <w:rPr>
                <w:b/>
                <w:bCs/>
                <w:i/>
                <w:iCs/>
              </w:rPr>
              <w:t>, for deres ledige EU-baserede stillinger</w:t>
            </w:r>
            <w:r w:rsidRPr="00AA2CBE">
              <w:t>.</w:t>
            </w:r>
          </w:p>
        </w:tc>
      </w:tr>
    </w:tbl>
    <w:p w14:paraId="1896F82B"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72BB53A6" w14:textId="77777777" w:rsidR="0057698E" w:rsidRPr="00AA2CBE" w:rsidRDefault="0057698E" w:rsidP="0057698E">
      <w:r w:rsidRPr="00AA2CBE">
        <w:rPr>
          <w:rStyle w:val="HideTWBExt"/>
          <w:color w:val="auto"/>
        </w:rPr>
        <w:t>&lt;/AmendB&gt;</w:t>
      </w:r>
    </w:p>
    <w:p w14:paraId="1AD46190"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329</w:t>
      </w:r>
      <w:r w:rsidRPr="00AA2CBE">
        <w:rPr>
          <w:rStyle w:val="HideTWBExt"/>
          <w:color w:val="auto"/>
        </w:rPr>
        <w:t>&lt;/NumAmB&gt;</w:t>
      </w:r>
    </w:p>
    <w:p w14:paraId="60AFA48E" w14:textId="77777777" w:rsidR="0057698E" w:rsidRPr="00AA2CBE" w:rsidRDefault="0057698E" w:rsidP="0057698E">
      <w:pPr>
        <w:pStyle w:val="NormalBold"/>
      </w:pPr>
      <w:r w:rsidRPr="00AA2CBE">
        <w:rPr>
          <w:rStyle w:val="HideTWBExt"/>
          <w:b w:val="0"/>
          <w:color w:val="auto"/>
        </w:rPr>
        <w:t>&lt;RepeatBlock-By&gt;&lt;Members&gt;</w:t>
      </w:r>
      <w:r w:rsidRPr="00AA2CBE">
        <w:t>Javier Moreno Sánchez</w:t>
      </w:r>
      <w:r w:rsidRPr="00AA2CBE">
        <w:rPr>
          <w:rStyle w:val="HideTWBExt"/>
          <w:b w:val="0"/>
          <w:color w:val="auto"/>
        </w:rPr>
        <w:t>&lt;/Members&gt;</w:t>
      </w:r>
    </w:p>
    <w:p w14:paraId="4D48D438" w14:textId="77777777" w:rsidR="0057698E" w:rsidRPr="00AA2CBE" w:rsidRDefault="0057698E" w:rsidP="0057698E">
      <w:pPr>
        <w:pStyle w:val="NormalBold"/>
      </w:pPr>
      <w:r w:rsidRPr="00AA2CBE">
        <w:rPr>
          <w:rStyle w:val="HideTWBExt"/>
          <w:b w:val="0"/>
          <w:color w:val="auto"/>
        </w:rPr>
        <w:t>&lt;/RepeatBlock-By&gt;</w:t>
      </w:r>
    </w:p>
    <w:p w14:paraId="7E02531D"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3A3B7985" w14:textId="77777777" w:rsidR="0057698E" w:rsidRPr="00AA2CBE" w:rsidRDefault="0057698E" w:rsidP="0057698E">
      <w:pPr>
        <w:pStyle w:val="NormalBold"/>
      </w:pPr>
      <w:r w:rsidRPr="00AA2CBE">
        <w:rPr>
          <w:rStyle w:val="HideTWBExt"/>
          <w:color w:val="auto"/>
        </w:rPr>
        <w:t>&lt;Article&gt;</w:t>
      </w:r>
      <w:r w:rsidRPr="00AA2CBE">
        <w:t>Artikel 2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3A090C58" w14:textId="77777777" w:rsidTr="00AF7750">
        <w:trPr>
          <w:trHeight w:hRule="exact" w:val="240"/>
          <w:jc w:val="center"/>
        </w:trPr>
        <w:tc>
          <w:tcPr>
            <w:tcW w:w="9752" w:type="dxa"/>
            <w:gridSpan w:val="2"/>
            <w:tcBorders>
              <w:top w:val="nil"/>
              <w:left w:val="nil"/>
              <w:bottom w:val="nil"/>
              <w:right w:val="nil"/>
            </w:tcBorders>
          </w:tcPr>
          <w:p w14:paraId="16B1B212" w14:textId="77777777" w:rsidR="0057698E" w:rsidRPr="00AA2CBE" w:rsidRDefault="0057698E" w:rsidP="00AF7750"/>
        </w:tc>
      </w:tr>
      <w:tr w:rsidR="004F5FC3" w:rsidRPr="00AA2CBE" w14:paraId="4E8E51BE" w14:textId="77777777" w:rsidTr="00AF7750">
        <w:trPr>
          <w:trHeight w:val="240"/>
          <w:jc w:val="center"/>
        </w:trPr>
        <w:tc>
          <w:tcPr>
            <w:tcW w:w="4876" w:type="dxa"/>
            <w:tcBorders>
              <w:top w:val="nil"/>
              <w:left w:val="nil"/>
              <w:bottom w:val="nil"/>
              <w:right w:val="nil"/>
            </w:tcBorders>
          </w:tcPr>
          <w:p w14:paraId="082B6177"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0346CF60" w14:textId="77777777" w:rsidR="0057698E" w:rsidRPr="00AA2CBE" w:rsidRDefault="0057698E" w:rsidP="00AF7750">
            <w:pPr>
              <w:pStyle w:val="AmColumnHeading"/>
            </w:pPr>
            <w:r w:rsidRPr="00AA2CBE">
              <w:t>Ændringsforslag</w:t>
            </w:r>
          </w:p>
        </w:tc>
      </w:tr>
      <w:tr w:rsidR="004F5FC3" w:rsidRPr="00AA2CBE" w14:paraId="2A46895E" w14:textId="77777777" w:rsidTr="00AF7750">
        <w:trPr>
          <w:jc w:val="center"/>
        </w:trPr>
        <w:tc>
          <w:tcPr>
            <w:tcW w:w="4876" w:type="dxa"/>
            <w:tcBorders>
              <w:top w:val="nil"/>
              <w:left w:val="nil"/>
              <w:bottom w:val="nil"/>
              <w:right w:val="nil"/>
            </w:tcBorders>
          </w:tcPr>
          <w:p w14:paraId="44E2C4E3" w14:textId="77777777" w:rsidR="0057698E" w:rsidRPr="00AA2CBE" w:rsidRDefault="0057698E" w:rsidP="00AF7750">
            <w:pPr>
              <w:pStyle w:val="Normal6a"/>
            </w:pPr>
            <w:r w:rsidRPr="00AA2CBE">
              <w:t>1.</w:t>
            </w:r>
            <w:r w:rsidRPr="00AA2CBE">
              <w:tab/>
              <w:t xml:space="preserve">Denne forordning finder anvendelse på jobsøgende fra tredjelande </w:t>
            </w:r>
            <w:r w:rsidRPr="00AA2CBE">
              <w:rPr>
                <w:b/>
                <w:bCs/>
                <w:i/>
                <w:iCs/>
              </w:rPr>
              <w:t>med bopæl uden for Unionen</w:t>
            </w:r>
            <w:r w:rsidRPr="00AA2CBE">
              <w:t xml:space="preserve"> og arbejdsgivere, der er etableret i de deltagende medlemsstater.</w:t>
            </w:r>
          </w:p>
        </w:tc>
        <w:tc>
          <w:tcPr>
            <w:tcW w:w="4876" w:type="dxa"/>
            <w:tcBorders>
              <w:top w:val="nil"/>
              <w:left w:val="nil"/>
              <w:bottom w:val="nil"/>
              <w:right w:val="nil"/>
            </w:tcBorders>
          </w:tcPr>
          <w:p w14:paraId="4AA8014B" w14:textId="77777777" w:rsidR="0057698E" w:rsidRPr="00AA2CBE" w:rsidRDefault="0057698E" w:rsidP="00AF7750">
            <w:pPr>
              <w:pStyle w:val="Normal6a"/>
            </w:pPr>
            <w:r w:rsidRPr="00AA2CBE">
              <w:t>1.</w:t>
            </w:r>
            <w:r w:rsidRPr="00AA2CBE">
              <w:tab/>
              <w:t>Denne forordning finder anvendelse på jobsøgende</w:t>
            </w:r>
            <w:r w:rsidRPr="00AA2CBE">
              <w:rPr>
                <w:b/>
                <w:bCs/>
                <w:i/>
                <w:iCs/>
              </w:rPr>
              <w:t>, der omfatter alle niveauer af færdigheder og kvalifikationer,</w:t>
            </w:r>
            <w:r w:rsidRPr="00AA2CBE">
              <w:t xml:space="preserve"> fra tredjelande og arbejdsgivere, der er etableret i de deltagende medlemsstater.</w:t>
            </w:r>
          </w:p>
        </w:tc>
      </w:tr>
    </w:tbl>
    <w:p w14:paraId="6F109CEF"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6B616918" w14:textId="77777777" w:rsidR="0057698E" w:rsidRPr="00AA2CBE" w:rsidRDefault="0057698E" w:rsidP="0057698E">
      <w:r w:rsidRPr="00AA2CBE">
        <w:rPr>
          <w:rStyle w:val="HideTWBExt"/>
          <w:color w:val="auto"/>
        </w:rPr>
        <w:t>&lt;/AmendB&gt;</w:t>
      </w:r>
    </w:p>
    <w:p w14:paraId="4D6D87B6"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330</w:t>
      </w:r>
      <w:r w:rsidRPr="00AA2CBE">
        <w:rPr>
          <w:rStyle w:val="HideTWBExt"/>
          <w:color w:val="auto"/>
        </w:rPr>
        <w:t>&lt;/NumAmB&gt;</w:t>
      </w:r>
    </w:p>
    <w:p w14:paraId="7DFC3DE9" w14:textId="77777777" w:rsidR="0057698E" w:rsidRPr="00AA2CBE" w:rsidRDefault="0057698E" w:rsidP="0057698E">
      <w:pPr>
        <w:pStyle w:val="NormalBold"/>
      </w:pPr>
      <w:r w:rsidRPr="00AA2CBE">
        <w:rPr>
          <w:rStyle w:val="HideTWBExt"/>
          <w:b w:val="0"/>
          <w:color w:val="auto"/>
        </w:rPr>
        <w:t>&lt;RepeatBlock-By&gt;&lt;Members&gt;</w:t>
      </w:r>
      <w:r w:rsidRPr="00AA2CBE">
        <w:t>Tom Vandendriessche, Petra Steger, Jaroslav Bžoch, Fabrice Leggeri, António Tânger Corrêa, Jorge Buxadé Villalba, Marieke Ehlers</w:t>
      </w:r>
      <w:r w:rsidRPr="00AA2CBE">
        <w:rPr>
          <w:rStyle w:val="HideTWBExt"/>
          <w:b w:val="0"/>
          <w:color w:val="auto"/>
        </w:rPr>
        <w:t>&lt;/Members&gt;</w:t>
      </w:r>
    </w:p>
    <w:p w14:paraId="50E009F5" w14:textId="77777777" w:rsidR="0057698E" w:rsidRPr="00AA2CBE" w:rsidRDefault="0057698E" w:rsidP="0057698E">
      <w:pPr>
        <w:pStyle w:val="NormalBold"/>
      </w:pPr>
      <w:r w:rsidRPr="00AA2CBE">
        <w:rPr>
          <w:rStyle w:val="HideTWBExt"/>
          <w:b w:val="0"/>
          <w:color w:val="auto"/>
        </w:rPr>
        <w:t>&lt;/RepeatBlock-By&gt;</w:t>
      </w:r>
    </w:p>
    <w:p w14:paraId="3DEACEA6"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74069D8E" w14:textId="77777777" w:rsidR="0057698E" w:rsidRPr="00AA2CBE" w:rsidRDefault="0057698E" w:rsidP="0057698E">
      <w:pPr>
        <w:pStyle w:val="NormalBold"/>
      </w:pPr>
      <w:r w:rsidRPr="00AA2CBE">
        <w:rPr>
          <w:rStyle w:val="HideTWBExt"/>
          <w:color w:val="auto"/>
        </w:rPr>
        <w:t>&lt;Article&gt;</w:t>
      </w:r>
      <w:r w:rsidRPr="00AA2CBE">
        <w:t>Artikel 2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273E156E" w14:textId="77777777" w:rsidTr="00AF7750">
        <w:trPr>
          <w:trHeight w:hRule="exact" w:val="240"/>
          <w:jc w:val="center"/>
        </w:trPr>
        <w:tc>
          <w:tcPr>
            <w:tcW w:w="9752" w:type="dxa"/>
            <w:gridSpan w:val="2"/>
            <w:tcBorders>
              <w:top w:val="nil"/>
              <w:left w:val="nil"/>
              <w:bottom w:val="nil"/>
              <w:right w:val="nil"/>
            </w:tcBorders>
          </w:tcPr>
          <w:p w14:paraId="3CD735F7" w14:textId="77777777" w:rsidR="0057698E" w:rsidRPr="00AA2CBE" w:rsidRDefault="0057698E" w:rsidP="00AF7750"/>
        </w:tc>
      </w:tr>
      <w:tr w:rsidR="004F5FC3" w:rsidRPr="00AA2CBE" w14:paraId="1A3DABB8" w14:textId="77777777" w:rsidTr="00AF7750">
        <w:trPr>
          <w:trHeight w:val="240"/>
          <w:jc w:val="center"/>
        </w:trPr>
        <w:tc>
          <w:tcPr>
            <w:tcW w:w="4876" w:type="dxa"/>
            <w:tcBorders>
              <w:top w:val="nil"/>
              <w:left w:val="nil"/>
              <w:bottom w:val="nil"/>
              <w:right w:val="nil"/>
            </w:tcBorders>
          </w:tcPr>
          <w:p w14:paraId="13C8E87E"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1D8BE0D9" w14:textId="77777777" w:rsidR="0057698E" w:rsidRPr="00AA2CBE" w:rsidRDefault="0057698E" w:rsidP="00AF7750">
            <w:pPr>
              <w:pStyle w:val="AmColumnHeading"/>
            </w:pPr>
            <w:r w:rsidRPr="00AA2CBE">
              <w:t>Ændringsforslag</w:t>
            </w:r>
          </w:p>
        </w:tc>
      </w:tr>
      <w:tr w:rsidR="004F5FC3" w:rsidRPr="00AA2CBE" w14:paraId="0BB111AA" w14:textId="77777777" w:rsidTr="00AF7750">
        <w:trPr>
          <w:jc w:val="center"/>
        </w:trPr>
        <w:tc>
          <w:tcPr>
            <w:tcW w:w="4876" w:type="dxa"/>
            <w:tcBorders>
              <w:top w:val="nil"/>
              <w:left w:val="nil"/>
              <w:bottom w:val="nil"/>
              <w:right w:val="nil"/>
            </w:tcBorders>
          </w:tcPr>
          <w:p w14:paraId="4AF15EE0" w14:textId="77777777" w:rsidR="0057698E" w:rsidRPr="00AA2CBE" w:rsidRDefault="0057698E" w:rsidP="00AF7750">
            <w:pPr>
              <w:pStyle w:val="Normal6a"/>
            </w:pPr>
            <w:r w:rsidRPr="00AA2CBE">
              <w:t>1.</w:t>
            </w:r>
            <w:r w:rsidRPr="00AA2CBE">
              <w:tab/>
              <w:t>Denne forordning finder anvendelse på jobsøgende fra tredjelande med bopæl uden for Unionen og arbejdsgivere, der er etableret i de deltagende medlemsstater.</w:t>
            </w:r>
          </w:p>
        </w:tc>
        <w:tc>
          <w:tcPr>
            <w:tcW w:w="4876" w:type="dxa"/>
            <w:tcBorders>
              <w:top w:val="nil"/>
              <w:left w:val="nil"/>
              <w:bottom w:val="nil"/>
              <w:right w:val="nil"/>
            </w:tcBorders>
          </w:tcPr>
          <w:p w14:paraId="28D19796" w14:textId="77777777" w:rsidR="0057698E" w:rsidRPr="00AA2CBE" w:rsidRDefault="0057698E" w:rsidP="00AF7750">
            <w:pPr>
              <w:pStyle w:val="Normal6a"/>
            </w:pPr>
            <w:r w:rsidRPr="00AA2CBE">
              <w:t>1.</w:t>
            </w:r>
            <w:r w:rsidRPr="00AA2CBE">
              <w:tab/>
              <w:t xml:space="preserve">Denne forordning finder anvendelse på </w:t>
            </w:r>
            <w:r w:rsidRPr="00AA2CBE">
              <w:rPr>
                <w:b/>
                <w:bCs/>
                <w:i/>
                <w:iCs/>
              </w:rPr>
              <w:t xml:space="preserve">højtkvalificerede </w:t>
            </w:r>
            <w:r w:rsidRPr="00AA2CBE">
              <w:t>jobsøgende fra tredjelande med bopæl uden for Unionen og arbejdsgivere, der er etableret i de deltagende medlemsstater.</w:t>
            </w:r>
          </w:p>
        </w:tc>
      </w:tr>
    </w:tbl>
    <w:p w14:paraId="22FF54C4" w14:textId="77777777" w:rsidR="0057698E" w:rsidRPr="00AA2CBE" w:rsidRDefault="0057698E" w:rsidP="0057698E">
      <w:pPr>
        <w:pStyle w:val="AmOrLang"/>
      </w:pPr>
      <w:r w:rsidRPr="00AA2CBE">
        <w:lastRenderedPageBreak/>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3863AAE9" w14:textId="77777777" w:rsidR="0057698E" w:rsidRPr="00AA2CBE" w:rsidRDefault="0057698E" w:rsidP="0057698E">
      <w:r w:rsidRPr="00AA2CBE">
        <w:rPr>
          <w:rStyle w:val="HideTWBExt"/>
          <w:color w:val="auto"/>
        </w:rPr>
        <w:t>&lt;/AmendB&gt;</w:t>
      </w:r>
    </w:p>
    <w:p w14:paraId="3F53B666"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331</w:t>
      </w:r>
      <w:r w:rsidRPr="00AA2CBE">
        <w:rPr>
          <w:rStyle w:val="HideTWBExt"/>
          <w:color w:val="auto"/>
        </w:rPr>
        <w:t>&lt;/NumAmB&gt;</w:t>
      </w:r>
    </w:p>
    <w:p w14:paraId="09893CDA" w14:textId="77777777" w:rsidR="0057698E" w:rsidRPr="00AA2CBE" w:rsidRDefault="0057698E" w:rsidP="0057698E">
      <w:pPr>
        <w:pStyle w:val="NormalBold"/>
      </w:pPr>
      <w:r w:rsidRPr="00AA2CBE">
        <w:rPr>
          <w:rStyle w:val="HideTWBExt"/>
          <w:b w:val="0"/>
          <w:color w:val="auto"/>
        </w:rPr>
        <w:t>&lt;RepeatBlock-By&gt;&lt;Members&gt;</w:t>
      </w:r>
      <w:r w:rsidRPr="00AA2CBE">
        <w:t>Jan-Christoph Oetjen, Abir Al-Sahlani, Lucia Yar</w:t>
      </w:r>
      <w:r w:rsidRPr="00AA2CBE">
        <w:rPr>
          <w:rStyle w:val="HideTWBExt"/>
          <w:b w:val="0"/>
          <w:color w:val="auto"/>
        </w:rPr>
        <w:t>&lt;/Members&gt;</w:t>
      </w:r>
    </w:p>
    <w:p w14:paraId="70F029D8" w14:textId="77777777" w:rsidR="0057698E" w:rsidRPr="00AA2CBE" w:rsidRDefault="0057698E" w:rsidP="0057698E">
      <w:pPr>
        <w:pStyle w:val="NormalBold"/>
      </w:pPr>
      <w:r w:rsidRPr="00AA2CBE">
        <w:rPr>
          <w:rStyle w:val="HideTWBExt"/>
          <w:b w:val="0"/>
          <w:color w:val="auto"/>
        </w:rPr>
        <w:t>&lt;/RepeatBlock-By&gt;</w:t>
      </w:r>
    </w:p>
    <w:p w14:paraId="48823B94"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47347D33" w14:textId="77777777" w:rsidR="0057698E" w:rsidRPr="00AA2CBE" w:rsidRDefault="0057698E" w:rsidP="0057698E">
      <w:pPr>
        <w:pStyle w:val="NormalBold"/>
      </w:pPr>
      <w:r w:rsidRPr="00AA2CBE">
        <w:rPr>
          <w:rStyle w:val="HideTWBExt"/>
          <w:color w:val="auto"/>
        </w:rPr>
        <w:t>&lt;Article&gt;</w:t>
      </w:r>
      <w:r w:rsidRPr="00AA2CBE">
        <w:t>Artikel 3</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666F81F3" w14:textId="77777777" w:rsidTr="00AF7750">
        <w:trPr>
          <w:trHeight w:hRule="exact" w:val="240"/>
          <w:jc w:val="center"/>
        </w:trPr>
        <w:tc>
          <w:tcPr>
            <w:tcW w:w="9752" w:type="dxa"/>
            <w:gridSpan w:val="2"/>
            <w:tcBorders>
              <w:top w:val="nil"/>
              <w:left w:val="nil"/>
              <w:bottom w:val="nil"/>
              <w:right w:val="nil"/>
            </w:tcBorders>
          </w:tcPr>
          <w:p w14:paraId="43B3DE9A" w14:textId="77777777" w:rsidR="0057698E" w:rsidRPr="00AA2CBE" w:rsidRDefault="0057698E" w:rsidP="00AF7750"/>
        </w:tc>
      </w:tr>
      <w:tr w:rsidR="004F5FC3" w:rsidRPr="00AA2CBE" w14:paraId="2B889645" w14:textId="77777777" w:rsidTr="00AF7750">
        <w:trPr>
          <w:trHeight w:val="240"/>
          <w:jc w:val="center"/>
        </w:trPr>
        <w:tc>
          <w:tcPr>
            <w:tcW w:w="4876" w:type="dxa"/>
            <w:tcBorders>
              <w:top w:val="nil"/>
              <w:left w:val="nil"/>
              <w:bottom w:val="nil"/>
              <w:right w:val="nil"/>
            </w:tcBorders>
          </w:tcPr>
          <w:p w14:paraId="5ED93678"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4E0B88B6" w14:textId="77777777" w:rsidR="0057698E" w:rsidRPr="00AA2CBE" w:rsidRDefault="0057698E" w:rsidP="00AF7750">
            <w:pPr>
              <w:pStyle w:val="AmColumnHeading"/>
            </w:pPr>
            <w:r w:rsidRPr="00AA2CBE">
              <w:t>Ændringsforslag</w:t>
            </w:r>
          </w:p>
        </w:tc>
      </w:tr>
      <w:tr w:rsidR="004F5FC3" w:rsidRPr="00AA2CBE" w14:paraId="5AEE221D" w14:textId="77777777" w:rsidTr="00AF7750">
        <w:trPr>
          <w:jc w:val="center"/>
        </w:trPr>
        <w:tc>
          <w:tcPr>
            <w:tcW w:w="4876" w:type="dxa"/>
            <w:tcBorders>
              <w:top w:val="nil"/>
              <w:left w:val="nil"/>
              <w:bottom w:val="nil"/>
              <w:right w:val="nil"/>
            </w:tcBorders>
          </w:tcPr>
          <w:p w14:paraId="31F99AFA" w14:textId="77777777" w:rsidR="0057698E" w:rsidRPr="00AA2CBE" w:rsidRDefault="0057698E" w:rsidP="00AF7750">
            <w:pPr>
              <w:pStyle w:val="Normal6a"/>
              <w:jc w:val="center"/>
            </w:pPr>
            <w:r w:rsidRPr="00AA2CBE">
              <w:rPr>
                <w:b/>
                <w:i/>
              </w:rPr>
              <w:t>Artikel 3</w:t>
            </w:r>
            <w:r w:rsidRPr="00AA2CBE">
              <w:tab/>
            </w:r>
          </w:p>
        </w:tc>
        <w:tc>
          <w:tcPr>
            <w:tcW w:w="4876" w:type="dxa"/>
            <w:tcBorders>
              <w:top w:val="nil"/>
              <w:left w:val="nil"/>
              <w:bottom w:val="nil"/>
              <w:right w:val="nil"/>
            </w:tcBorders>
          </w:tcPr>
          <w:p w14:paraId="4FBB2E5A" w14:textId="77777777" w:rsidR="0057698E" w:rsidRPr="00AA2CBE" w:rsidRDefault="0057698E" w:rsidP="00AF7750">
            <w:pPr>
              <w:pStyle w:val="Normal6a"/>
            </w:pPr>
            <w:r w:rsidRPr="00AA2CBE">
              <w:rPr>
                <w:b/>
                <w:i/>
              </w:rPr>
              <w:t>udgår</w:t>
            </w:r>
          </w:p>
        </w:tc>
      </w:tr>
      <w:tr w:rsidR="004F5FC3" w:rsidRPr="00AA2CBE" w14:paraId="0D63BCC0" w14:textId="77777777" w:rsidTr="00AF7750">
        <w:trPr>
          <w:jc w:val="center"/>
        </w:trPr>
        <w:tc>
          <w:tcPr>
            <w:tcW w:w="4876" w:type="dxa"/>
            <w:tcBorders>
              <w:top w:val="nil"/>
              <w:left w:val="nil"/>
              <w:bottom w:val="nil"/>
              <w:right w:val="nil"/>
            </w:tcBorders>
          </w:tcPr>
          <w:p w14:paraId="7C9F9031" w14:textId="77777777" w:rsidR="0057698E" w:rsidRPr="00AA2CBE" w:rsidRDefault="0057698E" w:rsidP="00AF7750">
            <w:pPr>
              <w:pStyle w:val="Normal6a"/>
              <w:jc w:val="center"/>
            </w:pPr>
            <w:r w:rsidRPr="00AA2CBE">
              <w:rPr>
                <w:b/>
                <w:i/>
              </w:rPr>
              <w:t>Deltagelse</w:t>
            </w:r>
          </w:p>
        </w:tc>
        <w:tc>
          <w:tcPr>
            <w:tcW w:w="4876" w:type="dxa"/>
            <w:tcBorders>
              <w:top w:val="nil"/>
              <w:left w:val="nil"/>
              <w:bottom w:val="nil"/>
              <w:right w:val="nil"/>
            </w:tcBorders>
          </w:tcPr>
          <w:p w14:paraId="106BA9F4" w14:textId="77777777" w:rsidR="0057698E" w:rsidRPr="00AA2CBE" w:rsidRDefault="0057698E" w:rsidP="00AF7750">
            <w:pPr>
              <w:pStyle w:val="Normal6a"/>
            </w:pPr>
          </w:p>
        </w:tc>
      </w:tr>
      <w:tr w:rsidR="004F5FC3" w:rsidRPr="00AA2CBE" w14:paraId="21130E50" w14:textId="77777777" w:rsidTr="00AF7750">
        <w:trPr>
          <w:jc w:val="center"/>
        </w:trPr>
        <w:tc>
          <w:tcPr>
            <w:tcW w:w="4876" w:type="dxa"/>
            <w:tcBorders>
              <w:top w:val="nil"/>
              <w:left w:val="nil"/>
              <w:bottom w:val="nil"/>
              <w:right w:val="nil"/>
            </w:tcBorders>
          </w:tcPr>
          <w:p w14:paraId="464CD3B0" w14:textId="77777777" w:rsidR="0057698E" w:rsidRPr="00AA2CBE" w:rsidRDefault="0057698E" w:rsidP="00AF7750">
            <w:pPr>
              <w:pStyle w:val="Normal6a"/>
            </w:pPr>
            <w:r w:rsidRPr="00AA2CBE">
              <w:rPr>
                <w:b/>
                <w:i/>
              </w:rPr>
              <w:t>1. Enhver medlemsstat kan til enhver tid beslutte at deltage i EU-talentpuljen. Den meddeler Kommissionen sin beslutning senest 9 måneder før den dato, fra hvilken den agter at deltage. Med virkning fra den dag, hvor en medlemsstats deltagelse indledes, kan ledige stillinger hos arbejdsgivere, der er etableret i den pågældende medlemsstat, overføres til IT-platformen for EU's talentpulje.</w:t>
            </w:r>
          </w:p>
        </w:tc>
        <w:tc>
          <w:tcPr>
            <w:tcW w:w="4876" w:type="dxa"/>
            <w:tcBorders>
              <w:top w:val="nil"/>
              <w:left w:val="nil"/>
              <w:bottom w:val="nil"/>
              <w:right w:val="nil"/>
            </w:tcBorders>
          </w:tcPr>
          <w:p w14:paraId="0C61DAC9" w14:textId="77777777" w:rsidR="0057698E" w:rsidRPr="00AA2CBE" w:rsidRDefault="0057698E" w:rsidP="00AF7750">
            <w:pPr>
              <w:pStyle w:val="Normal6a"/>
            </w:pPr>
          </w:p>
        </w:tc>
      </w:tr>
      <w:tr w:rsidR="004F5FC3" w:rsidRPr="00AA2CBE" w14:paraId="2FC994A5" w14:textId="77777777" w:rsidTr="00AF7750">
        <w:trPr>
          <w:jc w:val="center"/>
        </w:trPr>
        <w:tc>
          <w:tcPr>
            <w:tcW w:w="4876" w:type="dxa"/>
            <w:tcBorders>
              <w:top w:val="nil"/>
              <w:left w:val="nil"/>
              <w:bottom w:val="nil"/>
              <w:right w:val="nil"/>
            </w:tcBorders>
          </w:tcPr>
          <w:p w14:paraId="7318DCDD" w14:textId="77777777" w:rsidR="0057698E" w:rsidRPr="00AA2CBE" w:rsidRDefault="0057698E" w:rsidP="00AF7750">
            <w:pPr>
              <w:pStyle w:val="Normal6a"/>
            </w:pPr>
            <w:r w:rsidRPr="00AA2CBE">
              <w:rPr>
                <w:b/>
                <w:i/>
              </w:rPr>
              <w:t>2. Oplysninger om deltagende medlemsstater gøres offentligt tilgængelige på IT-platformen for EU's talentpulje.</w:t>
            </w:r>
          </w:p>
        </w:tc>
        <w:tc>
          <w:tcPr>
            <w:tcW w:w="4876" w:type="dxa"/>
            <w:tcBorders>
              <w:top w:val="nil"/>
              <w:left w:val="nil"/>
              <w:bottom w:val="nil"/>
              <w:right w:val="nil"/>
            </w:tcBorders>
          </w:tcPr>
          <w:p w14:paraId="1BDE0745" w14:textId="77777777" w:rsidR="0057698E" w:rsidRPr="00AA2CBE" w:rsidRDefault="0057698E" w:rsidP="00AF7750">
            <w:pPr>
              <w:pStyle w:val="Normal6a"/>
            </w:pPr>
          </w:p>
        </w:tc>
      </w:tr>
    </w:tbl>
    <w:p w14:paraId="635848B8"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4CEA9F52" w14:textId="77777777" w:rsidR="0057698E" w:rsidRPr="00AA2CBE" w:rsidRDefault="0057698E" w:rsidP="0057698E">
      <w:r w:rsidRPr="00AA2CBE">
        <w:rPr>
          <w:rStyle w:val="HideTWBExt"/>
          <w:color w:val="auto"/>
        </w:rPr>
        <w:t>&lt;/AmendB&gt;</w:t>
      </w:r>
    </w:p>
    <w:p w14:paraId="5ECFC51A"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332</w:t>
      </w:r>
      <w:r w:rsidRPr="00AA2CBE">
        <w:rPr>
          <w:rStyle w:val="HideTWBExt"/>
          <w:color w:val="auto"/>
        </w:rPr>
        <w:t>&lt;/NumAmB&gt;</w:t>
      </w:r>
    </w:p>
    <w:p w14:paraId="63C95D2C" w14:textId="77777777" w:rsidR="0057698E" w:rsidRPr="00AA2CBE" w:rsidRDefault="0057698E" w:rsidP="0057698E">
      <w:pPr>
        <w:pStyle w:val="NormalBold"/>
      </w:pPr>
      <w:r w:rsidRPr="00AA2CBE">
        <w:rPr>
          <w:rStyle w:val="HideTWBExt"/>
          <w:b w:val="0"/>
          <w:color w:val="auto"/>
        </w:rPr>
        <w:t>&lt;RepeatBlock-By&gt;&lt;Members&gt;</w:t>
      </w:r>
      <w:r w:rsidRPr="00AA2CBE">
        <w:t>Anna Strolenberg</w:t>
      </w:r>
      <w:r w:rsidRPr="00AA2CBE">
        <w:rPr>
          <w:rStyle w:val="HideTWBExt"/>
          <w:b w:val="0"/>
          <w:color w:val="auto"/>
        </w:rPr>
        <w:t>&lt;/Members&gt;</w:t>
      </w:r>
    </w:p>
    <w:p w14:paraId="3F083BF3" w14:textId="77777777" w:rsidR="0057698E" w:rsidRPr="00AA2CBE" w:rsidRDefault="0057698E" w:rsidP="0057698E">
      <w:pPr>
        <w:pStyle w:val="NormalBold"/>
      </w:pPr>
      <w:r w:rsidRPr="00AA2CBE">
        <w:rPr>
          <w:rStyle w:val="HideTWBExt"/>
          <w:b w:val="0"/>
          <w:color w:val="auto"/>
        </w:rPr>
        <w:t>&lt;/RepeatBlock-By&gt;</w:t>
      </w:r>
    </w:p>
    <w:p w14:paraId="39F0A063"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5F45B7E6" w14:textId="77777777" w:rsidR="0057698E" w:rsidRPr="00AA2CBE" w:rsidRDefault="0057698E" w:rsidP="0057698E">
      <w:pPr>
        <w:pStyle w:val="NormalBold"/>
      </w:pPr>
      <w:r w:rsidRPr="00AA2CBE">
        <w:rPr>
          <w:rStyle w:val="HideTWBExt"/>
          <w:color w:val="auto"/>
        </w:rPr>
        <w:t>&lt;Article&gt;</w:t>
      </w:r>
      <w:r w:rsidRPr="00AA2CBE">
        <w:t>Artikel 3</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5503D87E" w14:textId="77777777" w:rsidTr="00AF7750">
        <w:trPr>
          <w:trHeight w:hRule="exact" w:val="240"/>
          <w:jc w:val="center"/>
        </w:trPr>
        <w:tc>
          <w:tcPr>
            <w:tcW w:w="9752" w:type="dxa"/>
            <w:gridSpan w:val="2"/>
            <w:tcBorders>
              <w:top w:val="nil"/>
              <w:left w:val="nil"/>
              <w:bottom w:val="nil"/>
              <w:right w:val="nil"/>
            </w:tcBorders>
          </w:tcPr>
          <w:p w14:paraId="10ACECC4" w14:textId="77777777" w:rsidR="0057698E" w:rsidRPr="00AA2CBE" w:rsidRDefault="0057698E" w:rsidP="00AF7750"/>
        </w:tc>
      </w:tr>
      <w:tr w:rsidR="004F5FC3" w:rsidRPr="00AA2CBE" w14:paraId="2A2F3F90" w14:textId="77777777" w:rsidTr="00AF7750">
        <w:trPr>
          <w:trHeight w:val="240"/>
          <w:jc w:val="center"/>
        </w:trPr>
        <w:tc>
          <w:tcPr>
            <w:tcW w:w="4876" w:type="dxa"/>
            <w:tcBorders>
              <w:top w:val="nil"/>
              <w:left w:val="nil"/>
              <w:bottom w:val="nil"/>
              <w:right w:val="nil"/>
            </w:tcBorders>
          </w:tcPr>
          <w:p w14:paraId="0F9549F2"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6D42792A" w14:textId="77777777" w:rsidR="0057698E" w:rsidRPr="00AA2CBE" w:rsidRDefault="0057698E" w:rsidP="00AF7750">
            <w:pPr>
              <w:pStyle w:val="AmColumnHeading"/>
            </w:pPr>
            <w:r w:rsidRPr="00AA2CBE">
              <w:t>Ændringsforslag</w:t>
            </w:r>
          </w:p>
        </w:tc>
      </w:tr>
      <w:tr w:rsidR="004F5FC3" w:rsidRPr="00AA2CBE" w14:paraId="036A5584" w14:textId="77777777" w:rsidTr="00AF7750">
        <w:trPr>
          <w:jc w:val="center"/>
        </w:trPr>
        <w:tc>
          <w:tcPr>
            <w:tcW w:w="4876" w:type="dxa"/>
            <w:tcBorders>
              <w:top w:val="nil"/>
              <w:left w:val="nil"/>
              <w:bottom w:val="nil"/>
              <w:right w:val="nil"/>
            </w:tcBorders>
          </w:tcPr>
          <w:p w14:paraId="71A6422A" w14:textId="77777777" w:rsidR="0057698E" w:rsidRPr="00AA2CBE" w:rsidRDefault="0057698E" w:rsidP="00AF7750">
            <w:pPr>
              <w:pStyle w:val="Normal6a"/>
              <w:jc w:val="center"/>
            </w:pPr>
            <w:r w:rsidRPr="00AA2CBE">
              <w:rPr>
                <w:b/>
                <w:i/>
              </w:rPr>
              <w:t>Artikel 3</w:t>
            </w:r>
            <w:r w:rsidRPr="00AA2CBE">
              <w:tab/>
            </w:r>
          </w:p>
        </w:tc>
        <w:tc>
          <w:tcPr>
            <w:tcW w:w="4876" w:type="dxa"/>
            <w:tcBorders>
              <w:top w:val="nil"/>
              <w:left w:val="nil"/>
              <w:bottom w:val="nil"/>
              <w:right w:val="nil"/>
            </w:tcBorders>
          </w:tcPr>
          <w:p w14:paraId="124530B5" w14:textId="77777777" w:rsidR="0057698E" w:rsidRPr="00AA2CBE" w:rsidRDefault="0057698E" w:rsidP="00AF7750">
            <w:pPr>
              <w:pStyle w:val="Normal6a"/>
            </w:pPr>
            <w:r w:rsidRPr="00AA2CBE">
              <w:rPr>
                <w:b/>
                <w:i/>
              </w:rPr>
              <w:t>udgår</w:t>
            </w:r>
          </w:p>
        </w:tc>
      </w:tr>
      <w:tr w:rsidR="004F5FC3" w:rsidRPr="00AA2CBE" w14:paraId="3E24153A" w14:textId="77777777" w:rsidTr="00AF7750">
        <w:trPr>
          <w:jc w:val="center"/>
        </w:trPr>
        <w:tc>
          <w:tcPr>
            <w:tcW w:w="4876" w:type="dxa"/>
            <w:tcBorders>
              <w:top w:val="nil"/>
              <w:left w:val="nil"/>
              <w:bottom w:val="nil"/>
              <w:right w:val="nil"/>
            </w:tcBorders>
          </w:tcPr>
          <w:p w14:paraId="215F608D" w14:textId="77777777" w:rsidR="0057698E" w:rsidRPr="00AA2CBE" w:rsidRDefault="0057698E" w:rsidP="00AF7750">
            <w:pPr>
              <w:pStyle w:val="Normal6a"/>
              <w:jc w:val="center"/>
            </w:pPr>
            <w:r w:rsidRPr="00AA2CBE">
              <w:rPr>
                <w:b/>
                <w:i/>
              </w:rPr>
              <w:t>Deltagelse</w:t>
            </w:r>
          </w:p>
        </w:tc>
        <w:tc>
          <w:tcPr>
            <w:tcW w:w="4876" w:type="dxa"/>
            <w:tcBorders>
              <w:top w:val="nil"/>
              <w:left w:val="nil"/>
              <w:bottom w:val="nil"/>
              <w:right w:val="nil"/>
            </w:tcBorders>
          </w:tcPr>
          <w:p w14:paraId="6307D285" w14:textId="77777777" w:rsidR="0057698E" w:rsidRPr="00AA2CBE" w:rsidRDefault="0057698E" w:rsidP="00AF7750">
            <w:pPr>
              <w:pStyle w:val="Normal6a"/>
            </w:pPr>
          </w:p>
        </w:tc>
      </w:tr>
      <w:tr w:rsidR="004F5FC3" w:rsidRPr="00AA2CBE" w14:paraId="1941AEB3" w14:textId="77777777" w:rsidTr="00AF7750">
        <w:trPr>
          <w:jc w:val="center"/>
        </w:trPr>
        <w:tc>
          <w:tcPr>
            <w:tcW w:w="4876" w:type="dxa"/>
            <w:tcBorders>
              <w:top w:val="nil"/>
              <w:left w:val="nil"/>
              <w:bottom w:val="nil"/>
              <w:right w:val="nil"/>
            </w:tcBorders>
          </w:tcPr>
          <w:p w14:paraId="094F34E8" w14:textId="77777777" w:rsidR="0057698E" w:rsidRPr="00AA2CBE" w:rsidRDefault="0057698E" w:rsidP="00AF7750">
            <w:pPr>
              <w:pStyle w:val="Normal6a"/>
            </w:pPr>
            <w:r w:rsidRPr="00AA2CBE">
              <w:rPr>
                <w:b/>
                <w:i/>
              </w:rPr>
              <w:t xml:space="preserve">1. Enhver medlemsstat kan til enhver tid beslutte at deltage i EU-talentpuljen. Den meddeler Kommissionen sin beslutning senest 9 måneder før den dato, fra hvilken </w:t>
            </w:r>
            <w:r w:rsidRPr="00AA2CBE">
              <w:rPr>
                <w:b/>
                <w:i/>
              </w:rPr>
              <w:lastRenderedPageBreak/>
              <w:t>den agter at deltage. Med virkning fra den dag, hvor en medlemsstats deltagelse indledes, kan ledige stillinger hos arbejdsgivere, der er etableret i den pågældende medlemsstat, overføres til IT-platformen for EU's talentpulje.</w:t>
            </w:r>
          </w:p>
        </w:tc>
        <w:tc>
          <w:tcPr>
            <w:tcW w:w="4876" w:type="dxa"/>
            <w:tcBorders>
              <w:top w:val="nil"/>
              <w:left w:val="nil"/>
              <w:bottom w:val="nil"/>
              <w:right w:val="nil"/>
            </w:tcBorders>
          </w:tcPr>
          <w:p w14:paraId="3EAD4BCC" w14:textId="77777777" w:rsidR="0057698E" w:rsidRPr="00AA2CBE" w:rsidRDefault="0057698E" w:rsidP="00AF7750">
            <w:pPr>
              <w:pStyle w:val="Normal6a"/>
            </w:pPr>
          </w:p>
        </w:tc>
      </w:tr>
      <w:tr w:rsidR="004F5FC3" w:rsidRPr="00AA2CBE" w14:paraId="1134147D" w14:textId="77777777" w:rsidTr="00AF7750">
        <w:trPr>
          <w:jc w:val="center"/>
        </w:trPr>
        <w:tc>
          <w:tcPr>
            <w:tcW w:w="4876" w:type="dxa"/>
            <w:tcBorders>
              <w:top w:val="nil"/>
              <w:left w:val="nil"/>
              <w:bottom w:val="nil"/>
              <w:right w:val="nil"/>
            </w:tcBorders>
          </w:tcPr>
          <w:p w14:paraId="07D7B77D" w14:textId="77777777" w:rsidR="0057698E" w:rsidRPr="00AA2CBE" w:rsidRDefault="0057698E" w:rsidP="00AF7750">
            <w:pPr>
              <w:pStyle w:val="Normal6a"/>
            </w:pPr>
            <w:r w:rsidRPr="00AA2CBE">
              <w:rPr>
                <w:b/>
                <w:i/>
              </w:rPr>
              <w:t>2. Oplysninger om deltagende medlemsstater gøres offentligt tilgængelige på IT-platformen for EU's talentpulje.</w:t>
            </w:r>
          </w:p>
        </w:tc>
        <w:tc>
          <w:tcPr>
            <w:tcW w:w="4876" w:type="dxa"/>
            <w:tcBorders>
              <w:top w:val="nil"/>
              <w:left w:val="nil"/>
              <w:bottom w:val="nil"/>
              <w:right w:val="nil"/>
            </w:tcBorders>
          </w:tcPr>
          <w:p w14:paraId="79A6DB32" w14:textId="77777777" w:rsidR="0057698E" w:rsidRPr="00AA2CBE" w:rsidRDefault="0057698E" w:rsidP="00AF7750">
            <w:pPr>
              <w:pStyle w:val="Normal6a"/>
            </w:pPr>
          </w:p>
        </w:tc>
      </w:tr>
    </w:tbl>
    <w:p w14:paraId="1602B4B0"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00DA7D09" w14:textId="77777777" w:rsidR="0057698E" w:rsidRPr="00AA2CBE" w:rsidRDefault="0057698E" w:rsidP="0057698E">
      <w:r w:rsidRPr="00AA2CBE">
        <w:rPr>
          <w:rStyle w:val="HideTWBExt"/>
          <w:color w:val="auto"/>
        </w:rPr>
        <w:t>&lt;/AmendB&gt;</w:t>
      </w:r>
    </w:p>
    <w:p w14:paraId="6ED4A51A"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333</w:t>
      </w:r>
      <w:r w:rsidRPr="00AA2CBE">
        <w:rPr>
          <w:rStyle w:val="HideTWBExt"/>
          <w:color w:val="auto"/>
        </w:rPr>
        <w:t>&lt;/NumAmB&gt;</w:t>
      </w:r>
    </w:p>
    <w:p w14:paraId="6ECED080" w14:textId="77777777" w:rsidR="0057698E" w:rsidRPr="00AA2CBE" w:rsidRDefault="0057698E" w:rsidP="0057698E">
      <w:pPr>
        <w:pStyle w:val="NormalBold"/>
      </w:pPr>
      <w:r w:rsidRPr="00AA2CBE">
        <w:rPr>
          <w:rStyle w:val="HideTWBExt"/>
          <w:b w:val="0"/>
          <w:color w:val="auto"/>
        </w:rPr>
        <w:t>&lt;RepeatBlock-By&gt;&lt;Members&gt;</w:t>
      </w:r>
      <w:r w:rsidRPr="00AA2CBE">
        <w:t>Lena Düpont, Tomas Tobé, Alice Teodorescu Måwe</w:t>
      </w:r>
      <w:r w:rsidRPr="00AA2CBE">
        <w:rPr>
          <w:rStyle w:val="HideTWBExt"/>
          <w:b w:val="0"/>
          <w:color w:val="auto"/>
        </w:rPr>
        <w:t>&lt;/Members&gt;</w:t>
      </w:r>
    </w:p>
    <w:p w14:paraId="0F21BAA9" w14:textId="77777777" w:rsidR="0057698E" w:rsidRPr="00AA2CBE" w:rsidRDefault="0057698E" w:rsidP="0057698E">
      <w:pPr>
        <w:pStyle w:val="NormalBold"/>
      </w:pPr>
      <w:r w:rsidRPr="00AA2CBE">
        <w:rPr>
          <w:rStyle w:val="HideTWBExt"/>
          <w:b w:val="0"/>
          <w:color w:val="auto"/>
        </w:rPr>
        <w:t>&lt;/RepeatBlock-By&gt;</w:t>
      </w:r>
    </w:p>
    <w:p w14:paraId="1C029820"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2A92B5FA" w14:textId="77777777" w:rsidR="0057698E" w:rsidRPr="00AA2CBE" w:rsidRDefault="0057698E" w:rsidP="0057698E">
      <w:pPr>
        <w:pStyle w:val="NormalBold"/>
      </w:pPr>
      <w:r w:rsidRPr="00AA2CBE">
        <w:rPr>
          <w:rStyle w:val="HideTWBExt"/>
          <w:color w:val="auto"/>
        </w:rPr>
        <w:t>&lt;Article&gt;</w:t>
      </w:r>
      <w:r w:rsidRPr="00AA2CBE">
        <w:t>Artikel 3 – overskrift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3C7A4DEE" w14:textId="77777777" w:rsidTr="00AF7750">
        <w:trPr>
          <w:trHeight w:hRule="exact" w:val="240"/>
          <w:jc w:val="center"/>
        </w:trPr>
        <w:tc>
          <w:tcPr>
            <w:tcW w:w="9752" w:type="dxa"/>
            <w:gridSpan w:val="2"/>
            <w:tcBorders>
              <w:top w:val="nil"/>
              <w:left w:val="nil"/>
              <w:bottom w:val="nil"/>
              <w:right w:val="nil"/>
            </w:tcBorders>
          </w:tcPr>
          <w:p w14:paraId="595C140E" w14:textId="77777777" w:rsidR="0057698E" w:rsidRPr="00AA2CBE" w:rsidRDefault="0057698E" w:rsidP="00AF7750"/>
        </w:tc>
      </w:tr>
      <w:tr w:rsidR="004F5FC3" w:rsidRPr="00AA2CBE" w14:paraId="5554A47A" w14:textId="77777777" w:rsidTr="00AF7750">
        <w:trPr>
          <w:trHeight w:val="240"/>
          <w:jc w:val="center"/>
        </w:trPr>
        <w:tc>
          <w:tcPr>
            <w:tcW w:w="4876" w:type="dxa"/>
            <w:tcBorders>
              <w:top w:val="nil"/>
              <w:left w:val="nil"/>
              <w:bottom w:val="nil"/>
              <w:right w:val="nil"/>
            </w:tcBorders>
          </w:tcPr>
          <w:p w14:paraId="3B0C6C11"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669AA263" w14:textId="77777777" w:rsidR="0057698E" w:rsidRPr="00AA2CBE" w:rsidRDefault="0057698E" w:rsidP="00AF7750">
            <w:pPr>
              <w:pStyle w:val="AmColumnHeading"/>
            </w:pPr>
            <w:r w:rsidRPr="00AA2CBE">
              <w:t>Ændringsforslag</w:t>
            </w:r>
          </w:p>
        </w:tc>
      </w:tr>
      <w:tr w:rsidR="004F5FC3" w:rsidRPr="00AA2CBE" w14:paraId="5F6664CF" w14:textId="77777777" w:rsidTr="00AF7750">
        <w:trPr>
          <w:jc w:val="center"/>
        </w:trPr>
        <w:tc>
          <w:tcPr>
            <w:tcW w:w="4876" w:type="dxa"/>
            <w:tcBorders>
              <w:top w:val="nil"/>
              <w:left w:val="nil"/>
              <w:bottom w:val="nil"/>
              <w:right w:val="nil"/>
            </w:tcBorders>
          </w:tcPr>
          <w:p w14:paraId="2B36C778" w14:textId="77777777" w:rsidR="0057698E" w:rsidRPr="00AA2CBE" w:rsidRDefault="0057698E" w:rsidP="00AF7750">
            <w:pPr>
              <w:pStyle w:val="Normal6a"/>
            </w:pPr>
            <w:r w:rsidRPr="00AA2CBE">
              <w:t>Deltagelse</w:t>
            </w:r>
          </w:p>
        </w:tc>
        <w:tc>
          <w:tcPr>
            <w:tcW w:w="4876" w:type="dxa"/>
            <w:tcBorders>
              <w:top w:val="nil"/>
              <w:left w:val="nil"/>
              <w:bottom w:val="nil"/>
              <w:right w:val="nil"/>
            </w:tcBorders>
          </w:tcPr>
          <w:p w14:paraId="6F8F16B1" w14:textId="77777777" w:rsidR="0057698E" w:rsidRPr="00AA2CBE" w:rsidRDefault="0057698E" w:rsidP="00AF7750">
            <w:pPr>
              <w:pStyle w:val="Normal6a"/>
            </w:pPr>
            <w:r w:rsidRPr="00AA2CBE">
              <w:t>Deltagelse</w:t>
            </w:r>
            <w:r w:rsidRPr="00AA2CBE">
              <w:rPr>
                <w:b/>
                <w:bCs/>
                <w:i/>
                <w:iCs/>
              </w:rPr>
              <w:t>, tilbagetrækning og ophør</w:t>
            </w:r>
          </w:p>
        </w:tc>
      </w:tr>
    </w:tbl>
    <w:p w14:paraId="7636313D"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180BDB69" w14:textId="77777777" w:rsidR="0057698E" w:rsidRPr="00AA2CBE" w:rsidRDefault="0057698E" w:rsidP="0057698E">
      <w:r w:rsidRPr="00AA2CBE">
        <w:rPr>
          <w:rStyle w:val="HideTWBExt"/>
          <w:color w:val="auto"/>
        </w:rPr>
        <w:t>&lt;/AmendB&gt;</w:t>
      </w:r>
    </w:p>
    <w:p w14:paraId="2F50DA21"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334</w:t>
      </w:r>
      <w:r w:rsidRPr="00AA2CBE">
        <w:rPr>
          <w:rStyle w:val="HideTWBExt"/>
          <w:color w:val="auto"/>
        </w:rPr>
        <w:t>&lt;/NumAmB&gt;</w:t>
      </w:r>
    </w:p>
    <w:p w14:paraId="4BCCE45A" w14:textId="77777777" w:rsidR="0057698E" w:rsidRPr="00AA2CBE" w:rsidRDefault="0057698E" w:rsidP="0057698E">
      <w:pPr>
        <w:pStyle w:val="NormalBold"/>
      </w:pPr>
      <w:r w:rsidRPr="00AA2CBE">
        <w:rPr>
          <w:rStyle w:val="HideTWBExt"/>
          <w:b w:val="0"/>
          <w:color w:val="auto"/>
        </w:rPr>
        <w:t>&lt;RepeatBlock-By&gt;&lt;Members&gt;</w:t>
      </w:r>
      <w:r w:rsidRPr="00AA2CBE">
        <w:t>Tomas Tobé</w:t>
      </w:r>
      <w:r w:rsidRPr="00AA2CBE">
        <w:rPr>
          <w:rStyle w:val="HideTWBExt"/>
          <w:b w:val="0"/>
          <w:color w:val="auto"/>
        </w:rPr>
        <w:t>&lt;/Members&gt;</w:t>
      </w:r>
    </w:p>
    <w:p w14:paraId="0E612BA9" w14:textId="77777777" w:rsidR="0057698E" w:rsidRPr="00AA2CBE" w:rsidRDefault="0057698E" w:rsidP="0057698E">
      <w:pPr>
        <w:pStyle w:val="NormalBold"/>
      </w:pPr>
      <w:r w:rsidRPr="00AA2CBE">
        <w:rPr>
          <w:rStyle w:val="HideTWBExt"/>
          <w:b w:val="0"/>
          <w:color w:val="auto"/>
        </w:rPr>
        <w:t>&lt;/RepeatBlock-By&gt;</w:t>
      </w:r>
    </w:p>
    <w:p w14:paraId="40D4B980"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3BDD4BCD" w14:textId="77777777" w:rsidR="0057698E" w:rsidRPr="00AA2CBE" w:rsidRDefault="0057698E" w:rsidP="0057698E">
      <w:pPr>
        <w:pStyle w:val="NormalBold"/>
      </w:pPr>
      <w:r w:rsidRPr="00AA2CBE">
        <w:rPr>
          <w:rStyle w:val="HideTWBExt"/>
          <w:color w:val="auto"/>
        </w:rPr>
        <w:t>&lt;Article&gt;</w:t>
      </w:r>
      <w:r w:rsidRPr="00AA2CBE">
        <w:t>Artikel 3 – overskrift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46D1C615" w14:textId="77777777" w:rsidTr="00AF7750">
        <w:trPr>
          <w:trHeight w:hRule="exact" w:val="240"/>
          <w:jc w:val="center"/>
        </w:trPr>
        <w:tc>
          <w:tcPr>
            <w:tcW w:w="9752" w:type="dxa"/>
            <w:gridSpan w:val="2"/>
            <w:tcBorders>
              <w:top w:val="nil"/>
              <w:left w:val="nil"/>
              <w:bottom w:val="nil"/>
              <w:right w:val="nil"/>
            </w:tcBorders>
          </w:tcPr>
          <w:p w14:paraId="33B1CB52" w14:textId="77777777" w:rsidR="0057698E" w:rsidRPr="00AA2CBE" w:rsidRDefault="0057698E" w:rsidP="00AF7750"/>
        </w:tc>
      </w:tr>
      <w:tr w:rsidR="004F5FC3" w:rsidRPr="00AA2CBE" w14:paraId="1F74137E" w14:textId="77777777" w:rsidTr="00AF7750">
        <w:trPr>
          <w:trHeight w:val="240"/>
          <w:jc w:val="center"/>
        </w:trPr>
        <w:tc>
          <w:tcPr>
            <w:tcW w:w="4876" w:type="dxa"/>
            <w:tcBorders>
              <w:top w:val="nil"/>
              <w:left w:val="nil"/>
              <w:bottom w:val="nil"/>
              <w:right w:val="nil"/>
            </w:tcBorders>
          </w:tcPr>
          <w:p w14:paraId="78A8DD6E"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0143C1F2" w14:textId="77777777" w:rsidR="0057698E" w:rsidRPr="00AA2CBE" w:rsidRDefault="0057698E" w:rsidP="00AF7750">
            <w:pPr>
              <w:pStyle w:val="AmColumnHeading"/>
            </w:pPr>
            <w:r w:rsidRPr="00AA2CBE">
              <w:t>Ændringsforslag</w:t>
            </w:r>
          </w:p>
        </w:tc>
      </w:tr>
      <w:tr w:rsidR="004F5FC3" w:rsidRPr="00AA2CBE" w14:paraId="7BF13B4D" w14:textId="77777777" w:rsidTr="00AF7750">
        <w:trPr>
          <w:jc w:val="center"/>
        </w:trPr>
        <w:tc>
          <w:tcPr>
            <w:tcW w:w="4876" w:type="dxa"/>
            <w:tcBorders>
              <w:top w:val="nil"/>
              <w:left w:val="nil"/>
              <w:bottom w:val="nil"/>
              <w:right w:val="nil"/>
            </w:tcBorders>
          </w:tcPr>
          <w:p w14:paraId="431C938E" w14:textId="77777777" w:rsidR="0057698E" w:rsidRPr="00AA2CBE" w:rsidRDefault="0057698E" w:rsidP="00AF7750">
            <w:pPr>
              <w:pStyle w:val="Normal6a"/>
            </w:pPr>
            <w:r w:rsidRPr="00AA2CBE">
              <w:t>Deltagelse</w:t>
            </w:r>
          </w:p>
        </w:tc>
        <w:tc>
          <w:tcPr>
            <w:tcW w:w="4876" w:type="dxa"/>
            <w:tcBorders>
              <w:top w:val="nil"/>
              <w:left w:val="nil"/>
              <w:bottom w:val="nil"/>
              <w:right w:val="nil"/>
            </w:tcBorders>
          </w:tcPr>
          <w:p w14:paraId="3A557834" w14:textId="77777777" w:rsidR="0057698E" w:rsidRPr="00AA2CBE" w:rsidRDefault="0057698E" w:rsidP="00AF7750">
            <w:pPr>
              <w:pStyle w:val="Normal6a"/>
            </w:pPr>
            <w:r w:rsidRPr="00AA2CBE">
              <w:t>Deltagelse</w:t>
            </w:r>
            <w:r w:rsidRPr="00AA2CBE">
              <w:rPr>
                <w:b/>
                <w:bCs/>
                <w:i/>
                <w:iCs/>
              </w:rPr>
              <w:t>, tilbagetrækning og ophør</w:t>
            </w:r>
          </w:p>
        </w:tc>
      </w:tr>
    </w:tbl>
    <w:p w14:paraId="707D060F"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075E6EDB" w14:textId="77777777" w:rsidR="0057698E" w:rsidRPr="00AA2CBE" w:rsidRDefault="0057698E" w:rsidP="0057698E">
      <w:r w:rsidRPr="00AA2CBE">
        <w:rPr>
          <w:rStyle w:val="HideTWBExt"/>
          <w:color w:val="auto"/>
        </w:rPr>
        <w:t>&lt;/AmendB&gt;</w:t>
      </w:r>
    </w:p>
    <w:p w14:paraId="679E097C"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335</w:t>
      </w:r>
      <w:bookmarkStart w:id="0" w:name="_GoBack"/>
      <w:bookmarkEnd w:id="0"/>
      <w:r w:rsidRPr="00AA2CBE">
        <w:rPr>
          <w:rStyle w:val="HideTWBExt"/>
          <w:color w:val="auto"/>
        </w:rPr>
        <w:t>&lt;/NumAmB&gt;</w:t>
      </w:r>
    </w:p>
    <w:p w14:paraId="34DED1B5" w14:textId="77777777" w:rsidR="0057698E" w:rsidRPr="00C80DD6" w:rsidRDefault="0057698E" w:rsidP="0057698E">
      <w:pPr>
        <w:pStyle w:val="NormalBold"/>
        <w:rPr>
          <w:lang w:val="pt-PT"/>
        </w:rPr>
      </w:pPr>
      <w:r w:rsidRPr="00C80DD6">
        <w:rPr>
          <w:rStyle w:val="HideTWBExt"/>
          <w:b w:val="0"/>
          <w:color w:val="auto"/>
          <w:lang w:val="pt-PT"/>
        </w:rPr>
        <w:t>&lt;RepeatBlock-By&gt;&lt;Members&gt;</w:t>
      </w:r>
      <w:r w:rsidRPr="00C80DD6">
        <w:rPr>
          <w:lang w:val="pt-PT"/>
        </w:rPr>
        <w:t>Lena Düpont, Tomas Tobé, Alice Teodorescu Måwe</w:t>
      </w:r>
      <w:r w:rsidRPr="00C80DD6">
        <w:rPr>
          <w:rStyle w:val="HideTWBExt"/>
          <w:b w:val="0"/>
          <w:color w:val="auto"/>
          <w:lang w:val="pt-PT"/>
        </w:rPr>
        <w:t>&lt;/Members&gt;</w:t>
      </w:r>
    </w:p>
    <w:p w14:paraId="631FE9AA" w14:textId="77777777" w:rsidR="0057698E" w:rsidRPr="00C80DD6" w:rsidRDefault="0057698E" w:rsidP="0057698E">
      <w:pPr>
        <w:pStyle w:val="NormalBold"/>
        <w:rPr>
          <w:lang w:val="pt-PT"/>
        </w:rPr>
      </w:pPr>
      <w:r w:rsidRPr="00C80DD6">
        <w:rPr>
          <w:rStyle w:val="HideTWBExt"/>
          <w:b w:val="0"/>
          <w:color w:val="auto"/>
          <w:lang w:val="pt-PT"/>
        </w:rPr>
        <w:t>&lt;/RepeatBlock-By&gt;</w:t>
      </w:r>
    </w:p>
    <w:p w14:paraId="5A540196" w14:textId="77777777" w:rsidR="0057698E" w:rsidRPr="000078E4" w:rsidRDefault="0057698E" w:rsidP="0057698E">
      <w:pPr>
        <w:pStyle w:val="NormalBold"/>
      </w:pPr>
      <w:r w:rsidRPr="00D45B4A">
        <w:rPr>
          <w:rStyle w:val="HideTWBExt"/>
          <w:color w:val="auto"/>
        </w:rPr>
        <w:t>&lt;DocAmend&gt;</w:t>
      </w:r>
      <w:r w:rsidRPr="00D45B4A">
        <w:t>Forslag til forordning</w:t>
      </w:r>
      <w:r w:rsidRPr="000078E4">
        <w:rPr>
          <w:rStyle w:val="HideTWBExt"/>
          <w:color w:val="auto"/>
        </w:rPr>
        <w:t>&lt;/DocAmend&gt;</w:t>
      </w:r>
    </w:p>
    <w:p w14:paraId="63CDC7BC" w14:textId="77777777" w:rsidR="0057698E" w:rsidRPr="00EA02D2" w:rsidRDefault="0057698E" w:rsidP="0057698E">
      <w:pPr>
        <w:pStyle w:val="NormalBold"/>
      </w:pPr>
      <w:r w:rsidRPr="00EA02D2">
        <w:rPr>
          <w:rStyle w:val="HideTWBExt"/>
          <w:color w:val="auto"/>
        </w:rPr>
        <w:lastRenderedPageBreak/>
        <w:t>&lt;Article&gt;</w:t>
      </w:r>
      <w:r w:rsidRPr="00EA02D2">
        <w:t>Artikel 3 – stk. 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51E936EB" w14:textId="77777777" w:rsidTr="00AF7750">
        <w:trPr>
          <w:trHeight w:hRule="exact" w:val="240"/>
          <w:jc w:val="center"/>
        </w:trPr>
        <w:tc>
          <w:tcPr>
            <w:tcW w:w="9752" w:type="dxa"/>
            <w:gridSpan w:val="2"/>
            <w:tcBorders>
              <w:top w:val="nil"/>
              <w:left w:val="nil"/>
              <w:bottom w:val="nil"/>
              <w:right w:val="nil"/>
            </w:tcBorders>
          </w:tcPr>
          <w:p w14:paraId="687454E1" w14:textId="77777777" w:rsidR="0057698E" w:rsidRPr="00EA02D2" w:rsidRDefault="0057698E" w:rsidP="00AF7750"/>
        </w:tc>
      </w:tr>
      <w:tr w:rsidR="004F5FC3" w:rsidRPr="00AA2CBE" w14:paraId="7D39B1DE" w14:textId="77777777" w:rsidTr="00AF7750">
        <w:trPr>
          <w:trHeight w:val="240"/>
          <w:jc w:val="center"/>
        </w:trPr>
        <w:tc>
          <w:tcPr>
            <w:tcW w:w="4876" w:type="dxa"/>
            <w:tcBorders>
              <w:top w:val="nil"/>
              <w:left w:val="nil"/>
              <w:bottom w:val="nil"/>
              <w:right w:val="nil"/>
            </w:tcBorders>
          </w:tcPr>
          <w:p w14:paraId="7AECC6E2"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6896D36B" w14:textId="77777777" w:rsidR="0057698E" w:rsidRPr="00AA2CBE" w:rsidRDefault="0057698E" w:rsidP="00AF7750">
            <w:pPr>
              <w:pStyle w:val="AmColumnHeading"/>
            </w:pPr>
            <w:r w:rsidRPr="00AA2CBE">
              <w:t>Ændringsforslag</w:t>
            </w:r>
          </w:p>
        </w:tc>
      </w:tr>
      <w:tr w:rsidR="004F5FC3" w:rsidRPr="00AA2CBE" w14:paraId="2CB2C895" w14:textId="77777777" w:rsidTr="00AF7750">
        <w:trPr>
          <w:jc w:val="center"/>
        </w:trPr>
        <w:tc>
          <w:tcPr>
            <w:tcW w:w="4876" w:type="dxa"/>
            <w:tcBorders>
              <w:top w:val="nil"/>
              <w:left w:val="nil"/>
              <w:bottom w:val="nil"/>
              <w:right w:val="nil"/>
            </w:tcBorders>
          </w:tcPr>
          <w:p w14:paraId="29699779" w14:textId="77777777" w:rsidR="0057698E" w:rsidRPr="00AA2CBE" w:rsidRDefault="0057698E" w:rsidP="00AF7750">
            <w:pPr>
              <w:pStyle w:val="Normal6a"/>
            </w:pPr>
            <w:r w:rsidRPr="00AA2CBE">
              <w:t>1.</w:t>
            </w:r>
            <w:r w:rsidRPr="00AA2CBE">
              <w:tab/>
              <w:t xml:space="preserve">Enhver medlemsstat kan til enhver tid beslutte at deltage i EU-talentpuljen. Den meddeler Kommissionen sin beslutning senest </w:t>
            </w:r>
            <w:r w:rsidRPr="00AA2CBE">
              <w:rPr>
                <w:b/>
                <w:i/>
              </w:rPr>
              <w:t>9</w:t>
            </w:r>
            <w:r w:rsidRPr="00AA2CBE">
              <w:t xml:space="preserve"> måneder før den dato, fra hvilken den agter at deltage. Med virkning fra den dag, hvor en medlemsstats deltagelse indledes, kan ledige stillinger hos arbejdsgivere, der er etableret i den pågældende medlemsstat, overføres til IT-platformen for EU's talentpulje.</w:t>
            </w:r>
          </w:p>
        </w:tc>
        <w:tc>
          <w:tcPr>
            <w:tcW w:w="4876" w:type="dxa"/>
            <w:tcBorders>
              <w:top w:val="nil"/>
              <w:left w:val="nil"/>
              <w:bottom w:val="nil"/>
              <w:right w:val="nil"/>
            </w:tcBorders>
          </w:tcPr>
          <w:p w14:paraId="52E4C051" w14:textId="24CF4A77" w:rsidR="0057698E" w:rsidRPr="00AA2CBE" w:rsidRDefault="0057698E" w:rsidP="00AF7750">
            <w:pPr>
              <w:pStyle w:val="Normal6a"/>
            </w:pPr>
            <w:r w:rsidRPr="00AA2CBE">
              <w:t>1.</w:t>
            </w:r>
            <w:r w:rsidRPr="00AA2CBE">
              <w:tab/>
              <w:t xml:space="preserve">Enhver medlemsstat kan til enhver tid beslutte at deltage i EU-talentpuljen. </w:t>
            </w:r>
            <w:r w:rsidRPr="00AA2CBE">
              <w:rPr>
                <w:b/>
                <w:i/>
              </w:rPr>
              <w:t>Deltagelse i talentpuljen må ikke medføre nogen forpligtelse til at harmonisere nationale arbejdsmigrationsprocedurer eller anerkende specifikke erhvervsgrupper.</w:t>
            </w:r>
            <w:r w:rsidRPr="00AA2CBE">
              <w:t xml:space="preserve"> Den meddeler Kommissionen sin beslutning senest </w:t>
            </w:r>
            <w:r w:rsidRPr="00AA2CBE">
              <w:rPr>
                <w:b/>
                <w:i/>
              </w:rPr>
              <w:t>6</w:t>
            </w:r>
            <w:r w:rsidRPr="00AA2CBE">
              <w:t xml:space="preserve"> måneder før den dato, fra hvilken den agter at deltage. Med virkning fra den dag, hvor en medlemsstats deltagelse indledes, kan ledige stillinger hos arbejdsgivere, der er etableret i den pågældende medlemsstat, overføres til IT-platformen for </w:t>
            </w:r>
            <w:r w:rsidR="00AF7750" w:rsidRPr="00AA2CBE">
              <w:t>EU-talentpuljen</w:t>
            </w:r>
            <w:r w:rsidRPr="00AA2CBE">
              <w:t>.</w:t>
            </w:r>
          </w:p>
        </w:tc>
      </w:tr>
    </w:tbl>
    <w:p w14:paraId="61C5B7D8"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792AD0C0" w14:textId="77777777" w:rsidR="0057698E" w:rsidRPr="00AA2CBE" w:rsidRDefault="0057698E" w:rsidP="0057698E">
      <w:r w:rsidRPr="00AA2CBE">
        <w:rPr>
          <w:rStyle w:val="HideTWBExt"/>
          <w:color w:val="auto"/>
        </w:rPr>
        <w:t>&lt;/AmendB&gt;</w:t>
      </w:r>
    </w:p>
    <w:p w14:paraId="6421C84F"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336</w:t>
      </w:r>
      <w:r w:rsidRPr="00AA2CBE">
        <w:rPr>
          <w:rStyle w:val="HideTWBExt"/>
          <w:color w:val="auto"/>
        </w:rPr>
        <w:t>&lt;/NumAmB&gt;</w:t>
      </w:r>
    </w:p>
    <w:p w14:paraId="7F0E5ADC" w14:textId="77777777" w:rsidR="0057698E" w:rsidRPr="00AA2CBE" w:rsidRDefault="0057698E" w:rsidP="0057698E">
      <w:pPr>
        <w:pStyle w:val="NormalBold"/>
      </w:pPr>
      <w:r w:rsidRPr="00AA2CBE">
        <w:rPr>
          <w:rStyle w:val="HideTWBExt"/>
          <w:b w:val="0"/>
          <w:color w:val="auto"/>
        </w:rPr>
        <w:t>&lt;RepeatBlock-By&gt;&lt;Members&gt;</w:t>
      </w:r>
      <w:r w:rsidRPr="00AA2CBE">
        <w:t>Charlie Weimers</w:t>
      </w:r>
      <w:r w:rsidRPr="00AA2CBE">
        <w:rPr>
          <w:rStyle w:val="HideTWBExt"/>
          <w:b w:val="0"/>
          <w:color w:val="auto"/>
        </w:rPr>
        <w:t>&lt;/Members&gt;</w:t>
      </w:r>
    </w:p>
    <w:p w14:paraId="64C093CB" w14:textId="77777777" w:rsidR="0057698E" w:rsidRPr="00AA2CBE" w:rsidRDefault="0057698E" w:rsidP="0057698E">
      <w:pPr>
        <w:pStyle w:val="NormalBold"/>
      </w:pPr>
      <w:r w:rsidRPr="00AA2CBE">
        <w:rPr>
          <w:rStyle w:val="HideTWBExt"/>
          <w:b w:val="0"/>
          <w:color w:val="auto"/>
        </w:rPr>
        <w:t>&lt;/RepeatBlock-By&gt;</w:t>
      </w:r>
    </w:p>
    <w:p w14:paraId="4AF2C5E9"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5E9F5C73" w14:textId="77777777" w:rsidR="0057698E" w:rsidRPr="00AA2CBE" w:rsidRDefault="0057698E" w:rsidP="0057698E">
      <w:pPr>
        <w:pStyle w:val="NormalBold"/>
      </w:pPr>
      <w:r w:rsidRPr="00AA2CBE">
        <w:rPr>
          <w:rStyle w:val="HideTWBExt"/>
          <w:color w:val="auto"/>
        </w:rPr>
        <w:t>&lt;Article&gt;</w:t>
      </w:r>
      <w:r w:rsidRPr="00AA2CBE">
        <w:t>Artikel 3 – stk. 1</w:t>
      </w:r>
      <w:r w:rsidRPr="00AA2CB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0623AF12" w14:textId="77777777" w:rsidTr="00AF7750">
        <w:trPr>
          <w:trHeight w:hRule="exact" w:val="240"/>
          <w:jc w:val="center"/>
        </w:trPr>
        <w:tc>
          <w:tcPr>
            <w:tcW w:w="9752" w:type="dxa"/>
            <w:gridSpan w:val="2"/>
            <w:tcBorders>
              <w:top w:val="nil"/>
              <w:left w:val="nil"/>
              <w:bottom w:val="nil"/>
              <w:right w:val="nil"/>
            </w:tcBorders>
          </w:tcPr>
          <w:p w14:paraId="22AA9BB2" w14:textId="77777777" w:rsidR="0057698E" w:rsidRPr="00AA2CBE" w:rsidRDefault="0057698E" w:rsidP="00AF7750"/>
        </w:tc>
      </w:tr>
      <w:tr w:rsidR="004F5FC3" w:rsidRPr="00AA2CBE" w14:paraId="5D137719" w14:textId="77777777" w:rsidTr="00AF7750">
        <w:trPr>
          <w:trHeight w:val="240"/>
          <w:jc w:val="center"/>
        </w:trPr>
        <w:tc>
          <w:tcPr>
            <w:tcW w:w="4876" w:type="dxa"/>
            <w:tcBorders>
              <w:top w:val="nil"/>
              <w:left w:val="nil"/>
              <w:bottom w:val="nil"/>
              <w:right w:val="nil"/>
            </w:tcBorders>
          </w:tcPr>
          <w:p w14:paraId="21FFE9E2"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71BC3A3F" w14:textId="77777777" w:rsidR="0057698E" w:rsidRPr="00AA2CBE" w:rsidRDefault="0057698E" w:rsidP="00AF7750">
            <w:pPr>
              <w:pStyle w:val="AmColumnHeading"/>
            </w:pPr>
            <w:r w:rsidRPr="00AA2CBE">
              <w:t>Ændringsforslag</w:t>
            </w:r>
          </w:p>
        </w:tc>
      </w:tr>
      <w:tr w:rsidR="004F5FC3" w:rsidRPr="00AA2CBE" w14:paraId="64820C7F" w14:textId="77777777" w:rsidTr="00AF7750">
        <w:trPr>
          <w:jc w:val="center"/>
        </w:trPr>
        <w:tc>
          <w:tcPr>
            <w:tcW w:w="4876" w:type="dxa"/>
            <w:tcBorders>
              <w:top w:val="nil"/>
              <w:left w:val="nil"/>
              <w:bottom w:val="nil"/>
              <w:right w:val="nil"/>
            </w:tcBorders>
          </w:tcPr>
          <w:p w14:paraId="4ECCEFCB" w14:textId="77777777" w:rsidR="0057698E" w:rsidRPr="00AA2CBE" w:rsidRDefault="0057698E" w:rsidP="00AF7750">
            <w:pPr>
              <w:pStyle w:val="Normal6a"/>
            </w:pPr>
            <w:r w:rsidRPr="00AA2CBE">
              <w:t>1.</w:t>
            </w:r>
            <w:r w:rsidRPr="00AA2CBE">
              <w:tab/>
              <w:t>Enhver medlemsstat kan til enhver tid beslutte at deltage i EU-talentpuljen. Den meddeler Kommissionen sin beslutning senest 9 måneder før den dato, fra hvilken den agter at deltage. Med virkning fra den dag, hvor en medlemsstats deltagelse indledes, kan ledige stillinger hos arbejdsgivere, der er etableret i den pågældende medlemsstat, overføres til IT-platformen for EU's talentpulje.</w:t>
            </w:r>
          </w:p>
        </w:tc>
        <w:tc>
          <w:tcPr>
            <w:tcW w:w="4876" w:type="dxa"/>
            <w:tcBorders>
              <w:top w:val="nil"/>
              <w:left w:val="nil"/>
              <w:bottom w:val="nil"/>
              <w:right w:val="nil"/>
            </w:tcBorders>
          </w:tcPr>
          <w:p w14:paraId="2718264D" w14:textId="285BEB8B" w:rsidR="0057698E" w:rsidRPr="00AA2CBE" w:rsidRDefault="0057698E" w:rsidP="00AF7750">
            <w:pPr>
              <w:pStyle w:val="Normal6a"/>
            </w:pPr>
            <w:r w:rsidRPr="00AA2CBE">
              <w:t>1.</w:t>
            </w:r>
            <w:r w:rsidRPr="00AA2CBE">
              <w:tab/>
              <w:t>Enhver medlemsstat kan til enhver tid beslutte at deltage i EU-talentpuljen</w:t>
            </w:r>
            <w:r w:rsidRPr="00AA2CBE">
              <w:rPr>
                <w:b/>
                <w:bCs/>
                <w:i/>
                <w:iCs/>
              </w:rPr>
              <w:t>, hvis den pågældende stat har arrangeret en folkeafstemning herom, og resultatet var positivt.</w:t>
            </w:r>
            <w:r w:rsidRPr="00AA2CBE">
              <w:rPr>
                <w:b/>
                <w:i/>
              </w:rPr>
              <w:t xml:space="preserve"> </w:t>
            </w:r>
            <w:r w:rsidRPr="00AA2CBE">
              <w:rPr>
                <w:b/>
                <w:bCs/>
                <w:i/>
                <w:iCs/>
              </w:rPr>
              <w:t>Folkeafstemningen finansieres over EU-budgettet</w:t>
            </w:r>
            <w:r w:rsidRPr="00AA2CBE">
              <w:t xml:space="preserve">. Den meddeler Kommissionen sin beslutning senest 9 måneder før den dato, fra hvilken den agter at deltage. Med virkning fra den dag, hvor en medlemsstats deltagelse indledes, kan ledige stillinger hos arbejdsgivere, der er etableret i den pågældende medlemsstat, overføres til IT-platformen for </w:t>
            </w:r>
            <w:r w:rsidR="00AF7750" w:rsidRPr="00AA2CBE">
              <w:t>EU-talentpuljen</w:t>
            </w:r>
            <w:r w:rsidRPr="00AA2CBE">
              <w:t>.</w:t>
            </w:r>
          </w:p>
        </w:tc>
      </w:tr>
    </w:tbl>
    <w:p w14:paraId="6C264AA3"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{SV}</w:t>
      </w:r>
      <w:r w:rsidRPr="00AA2CBE">
        <w:t>sv</w:t>
      </w:r>
      <w:r w:rsidRPr="00AA2CBE">
        <w:rPr>
          <w:rStyle w:val="HideTWBExt"/>
          <w:color w:val="auto"/>
        </w:rPr>
        <w:t>&lt;/Original&gt;</w:t>
      </w:r>
    </w:p>
    <w:p w14:paraId="7B0168D7" w14:textId="62F2D3E6" w:rsidR="0057698E" w:rsidRPr="00AA2CBE" w:rsidRDefault="0057698E" w:rsidP="0057698E">
      <w:r w:rsidRPr="00AA2CBE">
        <w:rPr>
          <w:rStyle w:val="HideTWBExt"/>
          <w:color w:val="auto"/>
        </w:rPr>
        <w:lastRenderedPageBreak/>
        <w:t>&lt;/AmendB&gt;</w:t>
      </w:r>
    </w:p>
    <w:p w14:paraId="2CF6B79C"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337</w:t>
      </w:r>
      <w:r w:rsidRPr="00AA2CBE">
        <w:rPr>
          <w:rStyle w:val="HideTWBExt"/>
          <w:color w:val="auto"/>
        </w:rPr>
        <w:t>&lt;/NumAmB&gt;</w:t>
      </w:r>
    </w:p>
    <w:p w14:paraId="0FEEB943" w14:textId="77777777" w:rsidR="0057698E" w:rsidRPr="00AA2CBE" w:rsidRDefault="0057698E" w:rsidP="0057698E">
      <w:pPr>
        <w:pStyle w:val="NormalBold"/>
      </w:pPr>
      <w:r w:rsidRPr="00AA2CBE">
        <w:rPr>
          <w:rStyle w:val="HideTWBExt"/>
          <w:b w:val="0"/>
          <w:color w:val="auto"/>
        </w:rPr>
        <w:t>&lt;RepeatBlock-By&gt;&lt;Members&gt;</w:t>
      </w:r>
      <w:r w:rsidRPr="00AA2CBE">
        <w:t>Pernando Barrena Arza</w:t>
      </w:r>
      <w:r w:rsidRPr="00AA2CBE">
        <w:rPr>
          <w:rStyle w:val="HideTWBExt"/>
          <w:b w:val="0"/>
          <w:color w:val="auto"/>
        </w:rPr>
        <w:t>&lt;/Members&gt;</w:t>
      </w:r>
    </w:p>
    <w:p w14:paraId="5445EDCB" w14:textId="77777777" w:rsidR="0057698E" w:rsidRPr="00AA2CBE" w:rsidRDefault="0057698E" w:rsidP="0057698E">
      <w:pPr>
        <w:pStyle w:val="NormalBold"/>
      </w:pPr>
      <w:r w:rsidRPr="00AA2CBE">
        <w:rPr>
          <w:rStyle w:val="HideTWBExt"/>
          <w:b w:val="0"/>
          <w:color w:val="auto"/>
        </w:rPr>
        <w:t>&lt;/RepeatBlock-By&gt;</w:t>
      </w:r>
    </w:p>
    <w:p w14:paraId="19C07644"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0785C94D" w14:textId="77777777" w:rsidR="0057698E" w:rsidRPr="00AA2CBE" w:rsidRDefault="0057698E" w:rsidP="0057698E">
      <w:pPr>
        <w:pStyle w:val="NormalBold"/>
      </w:pPr>
      <w:r w:rsidRPr="00AA2CBE">
        <w:rPr>
          <w:rStyle w:val="HideTWBExt"/>
          <w:color w:val="auto"/>
        </w:rPr>
        <w:t>&lt;Article&gt;</w:t>
      </w:r>
      <w:r w:rsidRPr="00AA2CBE">
        <w:t>Artikel 3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30A9449B" w14:textId="77777777" w:rsidTr="00AF7750">
        <w:trPr>
          <w:trHeight w:hRule="exact" w:val="240"/>
          <w:jc w:val="center"/>
        </w:trPr>
        <w:tc>
          <w:tcPr>
            <w:tcW w:w="9752" w:type="dxa"/>
            <w:gridSpan w:val="2"/>
            <w:tcBorders>
              <w:top w:val="nil"/>
              <w:left w:val="nil"/>
              <w:bottom w:val="nil"/>
              <w:right w:val="nil"/>
            </w:tcBorders>
          </w:tcPr>
          <w:p w14:paraId="32884419" w14:textId="77777777" w:rsidR="0057698E" w:rsidRPr="00AA2CBE" w:rsidRDefault="0057698E" w:rsidP="00AF7750"/>
        </w:tc>
      </w:tr>
      <w:tr w:rsidR="004F5FC3" w:rsidRPr="00AA2CBE" w14:paraId="160155B5" w14:textId="77777777" w:rsidTr="00AF7750">
        <w:trPr>
          <w:trHeight w:val="240"/>
          <w:jc w:val="center"/>
        </w:trPr>
        <w:tc>
          <w:tcPr>
            <w:tcW w:w="4876" w:type="dxa"/>
            <w:tcBorders>
              <w:top w:val="nil"/>
              <w:left w:val="nil"/>
              <w:bottom w:val="nil"/>
              <w:right w:val="nil"/>
            </w:tcBorders>
          </w:tcPr>
          <w:p w14:paraId="68B9B9C2"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3818444F" w14:textId="77777777" w:rsidR="0057698E" w:rsidRPr="00AA2CBE" w:rsidRDefault="0057698E" w:rsidP="00AF7750">
            <w:pPr>
              <w:pStyle w:val="AmColumnHeading"/>
            </w:pPr>
            <w:r w:rsidRPr="00AA2CBE">
              <w:t>Ændringsforslag</w:t>
            </w:r>
          </w:p>
        </w:tc>
      </w:tr>
      <w:tr w:rsidR="004F5FC3" w:rsidRPr="00AA2CBE" w14:paraId="2377FA26" w14:textId="77777777" w:rsidTr="00AF7750">
        <w:trPr>
          <w:jc w:val="center"/>
        </w:trPr>
        <w:tc>
          <w:tcPr>
            <w:tcW w:w="4876" w:type="dxa"/>
            <w:tcBorders>
              <w:top w:val="nil"/>
              <w:left w:val="nil"/>
              <w:bottom w:val="nil"/>
              <w:right w:val="nil"/>
            </w:tcBorders>
          </w:tcPr>
          <w:p w14:paraId="4C41AD69" w14:textId="77777777" w:rsidR="0057698E" w:rsidRPr="00AA2CBE" w:rsidRDefault="0057698E" w:rsidP="00AF7750">
            <w:pPr>
              <w:pStyle w:val="Normal6a"/>
            </w:pPr>
            <w:r w:rsidRPr="00AA2CBE">
              <w:t>1.</w:t>
            </w:r>
            <w:r w:rsidRPr="00AA2CBE">
              <w:tab/>
            </w:r>
            <w:r w:rsidRPr="00AA2CBE">
              <w:rPr>
                <w:b/>
                <w:bCs/>
                <w:i/>
                <w:iCs/>
              </w:rPr>
              <w:t>Enhver</w:t>
            </w:r>
            <w:r w:rsidRPr="00AA2CBE">
              <w:t xml:space="preserve"> </w:t>
            </w:r>
            <w:r w:rsidRPr="00AA2CBE">
              <w:rPr>
                <w:b/>
                <w:bCs/>
                <w:i/>
                <w:iCs/>
              </w:rPr>
              <w:t>medlemsstat kan til enhver tid</w:t>
            </w:r>
            <w:r w:rsidRPr="00AA2CBE">
              <w:t xml:space="preserve"> </w:t>
            </w:r>
            <w:r w:rsidRPr="00AA2CBE">
              <w:rPr>
                <w:b/>
                <w:i/>
              </w:rPr>
              <w:t>beslutte at</w:t>
            </w:r>
            <w:r w:rsidRPr="00AA2CBE">
              <w:t xml:space="preserve"> deltage i EU-talentpuljen</w:t>
            </w:r>
            <w:r w:rsidRPr="00AA2CBE">
              <w:rPr>
                <w:b/>
                <w:i/>
              </w:rPr>
              <w:t xml:space="preserve">. </w:t>
            </w:r>
            <w:r w:rsidRPr="00AA2CBE">
              <w:rPr>
                <w:b/>
                <w:bCs/>
                <w:i/>
                <w:iCs/>
              </w:rPr>
              <w:t>Den meddeler Kommissionen sin beslutning senest 9 mån</w:t>
            </w:r>
            <w:r w:rsidRPr="00AA2CBE">
              <w:rPr>
                <w:b/>
                <w:i/>
              </w:rPr>
              <w:t>eder før den dato, fra hvilken den agter at deltage</w:t>
            </w:r>
            <w:r w:rsidRPr="00AA2CBE">
              <w:t xml:space="preserve">. Med virkning fra den dag, hvor en medlemsstats deltagelse indledes, </w:t>
            </w:r>
            <w:r w:rsidRPr="00AA2CBE">
              <w:rPr>
                <w:b/>
                <w:bCs/>
                <w:i/>
                <w:iCs/>
              </w:rPr>
              <w:t>kan</w:t>
            </w:r>
            <w:r w:rsidRPr="00AA2CBE">
              <w:t xml:space="preserve"> ledige stillinger hos arbejdsgivere, der er etableret i den pågældende medlemsstat, </w:t>
            </w:r>
            <w:r w:rsidRPr="00AA2CBE">
              <w:rPr>
                <w:b/>
                <w:bCs/>
                <w:i/>
                <w:iCs/>
              </w:rPr>
              <w:t>overføres</w:t>
            </w:r>
            <w:r w:rsidRPr="00AA2CBE">
              <w:t xml:space="preserve"> til IT-platformen for EU's talentpulje.</w:t>
            </w:r>
          </w:p>
        </w:tc>
        <w:tc>
          <w:tcPr>
            <w:tcW w:w="4876" w:type="dxa"/>
            <w:tcBorders>
              <w:top w:val="nil"/>
              <w:left w:val="nil"/>
              <w:bottom w:val="nil"/>
              <w:right w:val="nil"/>
            </w:tcBorders>
          </w:tcPr>
          <w:p w14:paraId="0EA678E1" w14:textId="22AD750C" w:rsidR="0057698E" w:rsidRPr="00AA2CBE" w:rsidRDefault="0057698E" w:rsidP="00AF7750">
            <w:pPr>
              <w:pStyle w:val="Normal6a"/>
            </w:pPr>
            <w:r w:rsidRPr="00AA2CBE">
              <w:t>1.</w:t>
            </w:r>
            <w:r w:rsidRPr="00AA2CBE">
              <w:tab/>
            </w:r>
            <w:r w:rsidRPr="00AA2CBE">
              <w:rPr>
                <w:b/>
                <w:bCs/>
                <w:i/>
                <w:iCs/>
              </w:rPr>
              <w:t xml:space="preserve">Medlemsstaten skal </w:t>
            </w:r>
            <w:r w:rsidRPr="00AA2CBE">
              <w:t xml:space="preserve">deltage i EU-talentpuljen. Med virkning fra den dag, hvor en medlemsstats deltagelse indledes, </w:t>
            </w:r>
            <w:r w:rsidRPr="00AA2CBE">
              <w:rPr>
                <w:b/>
                <w:bCs/>
                <w:i/>
                <w:iCs/>
              </w:rPr>
              <w:t xml:space="preserve">overføres </w:t>
            </w:r>
            <w:r w:rsidRPr="00AA2CBE">
              <w:t xml:space="preserve">ledige stillinger hos arbejdsgivere, der er etableret i den pågældende medlemsstat, til IT-platformen for </w:t>
            </w:r>
            <w:r w:rsidR="00AF7750" w:rsidRPr="00AA2CBE">
              <w:t>EU-talentpuljen</w:t>
            </w:r>
            <w:r w:rsidRPr="00AA2CBE">
              <w:t>.</w:t>
            </w:r>
          </w:p>
        </w:tc>
      </w:tr>
    </w:tbl>
    <w:p w14:paraId="4CC4564D"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232FA14A" w14:textId="77777777" w:rsidR="0057698E" w:rsidRPr="00AA2CBE" w:rsidRDefault="0057698E" w:rsidP="0057698E">
      <w:r w:rsidRPr="00AA2CBE">
        <w:rPr>
          <w:rStyle w:val="HideTWBExt"/>
          <w:color w:val="auto"/>
        </w:rPr>
        <w:t>&lt;/AmendB&gt;</w:t>
      </w:r>
    </w:p>
    <w:p w14:paraId="175C8238"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338</w:t>
      </w:r>
      <w:r w:rsidRPr="00AA2CBE">
        <w:rPr>
          <w:rStyle w:val="HideTWBExt"/>
          <w:color w:val="auto"/>
        </w:rPr>
        <w:t>&lt;/NumAmB&gt;</w:t>
      </w:r>
    </w:p>
    <w:p w14:paraId="52FC5185" w14:textId="77777777" w:rsidR="0057698E" w:rsidRPr="00AA2CBE" w:rsidRDefault="0057698E" w:rsidP="0057698E">
      <w:pPr>
        <w:pStyle w:val="NormalBold"/>
      </w:pPr>
      <w:r w:rsidRPr="00AA2CBE">
        <w:rPr>
          <w:rStyle w:val="HideTWBExt"/>
          <w:b w:val="0"/>
          <w:color w:val="auto"/>
        </w:rPr>
        <w:t>&lt;RepeatBlock-By&gt;&lt;Members&gt;</w:t>
      </w:r>
      <w:r w:rsidRPr="00AA2CBE">
        <w:t>Javier Moreno Sánchez</w:t>
      </w:r>
      <w:r w:rsidRPr="00AA2CBE">
        <w:rPr>
          <w:rStyle w:val="HideTWBExt"/>
          <w:b w:val="0"/>
          <w:color w:val="auto"/>
        </w:rPr>
        <w:t>&lt;/Members&gt;</w:t>
      </w:r>
    </w:p>
    <w:p w14:paraId="34D0377B" w14:textId="77777777" w:rsidR="0057698E" w:rsidRPr="00AA2CBE" w:rsidRDefault="0057698E" w:rsidP="0057698E">
      <w:pPr>
        <w:pStyle w:val="NormalBold"/>
      </w:pPr>
      <w:r w:rsidRPr="00AA2CBE">
        <w:rPr>
          <w:rStyle w:val="HideTWBExt"/>
          <w:b w:val="0"/>
          <w:color w:val="auto"/>
        </w:rPr>
        <w:t>&lt;/RepeatBlock-By&gt;</w:t>
      </w:r>
    </w:p>
    <w:p w14:paraId="32ED2D32"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4FEBA3E4" w14:textId="77777777" w:rsidR="0057698E" w:rsidRPr="00AA2CBE" w:rsidRDefault="0057698E" w:rsidP="0057698E">
      <w:pPr>
        <w:pStyle w:val="NormalBold"/>
      </w:pPr>
      <w:r w:rsidRPr="00AA2CBE">
        <w:rPr>
          <w:rStyle w:val="HideTWBExt"/>
          <w:color w:val="auto"/>
        </w:rPr>
        <w:t>&lt;Article&gt;</w:t>
      </w:r>
      <w:r w:rsidRPr="00AA2CBE">
        <w:t>Artikel 3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4A2CE0CB" w14:textId="77777777" w:rsidTr="00AF7750">
        <w:trPr>
          <w:trHeight w:hRule="exact" w:val="240"/>
          <w:jc w:val="center"/>
        </w:trPr>
        <w:tc>
          <w:tcPr>
            <w:tcW w:w="9752" w:type="dxa"/>
            <w:gridSpan w:val="2"/>
            <w:tcBorders>
              <w:top w:val="nil"/>
              <w:left w:val="nil"/>
              <w:bottom w:val="nil"/>
              <w:right w:val="nil"/>
            </w:tcBorders>
          </w:tcPr>
          <w:p w14:paraId="1DFB3BAB" w14:textId="77777777" w:rsidR="0057698E" w:rsidRPr="00AA2CBE" w:rsidRDefault="0057698E" w:rsidP="00AF7750"/>
        </w:tc>
      </w:tr>
      <w:tr w:rsidR="004F5FC3" w:rsidRPr="00AA2CBE" w14:paraId="0251D24F" w14:textId="77777777" w:rsidTr="00AF7750">
        <w:trPr>
          <w:trHeight w:val="240"/>
          <w:jc w:val="center"/>
        </w:trPr>
        <w:tc>
          <w:tcPr>
            <w:tcW w:w="4876" w:type="dxa"/>
            <w:tcBorders>
              <w:top w:val="nil"/>
              <w:left w:val="nil"/>
              <w:bottom w:val="nil"/>
              <w:right w:val="nil"/>
            </w:tcBorders>
          </w:tcPr>
          <w:p w14:paraId="36B8A523"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64A3FDF0" w14:textId="77777777" w:rsidR="0057698E" w:rsidRPr="00AA2CBE" w:rsidRDefault="0057698E" w:rsidP="00AF7750">
            <w:pPr>
              <w:pStyle w:val="AmColumnHeading"/>
            </w:pPr>
            <w:r w:rsidRPr="00AA2CBE">
              <w:t>Ændringsforslag</w:t>
            </w:r>
          </w:p>
        </w:tc>
      </w:tr>
      <w:tr w:rsidR="004F5FC3" w:rsidRPr="00AA2CBE" w14:paraId="0F75EE71" w14:textId="77777777" w:rsidTr="00AF7750">
        <w:trPr>
          <w:jc w:val="center"/>
        </w:trPr>
        <w:tc>
          <w:tcPr>
            <w:tcW w:w="4876" w:type="dxa"/>
            <w:tcBorders>
              <w:top w:val="nil"/>
              <w:left w:val="nil"/>
              <w:bottom w:val="nil"/>
              <w:right w:val="nil"/>
            </w:tcBorders>
          </w:tcPr>
          <w:p w14:paraId="17FDC651" w14:textId="77777777" w:rsidR="0057698E" w:rsidRPr="00AA2CBE" w:rsidRDefault="0057698E" w:rsidP="00AF7750">
            <w:pPr>
              <w:pStyle w:val="Normal6a"/>
            </w:pPr>
            <w:r w:rsidRPr="00AA2CBE">
              <w:t>1.</w:t>
            </w:r>
            <w:r w:rsidRPr="00AA2CBE">
              <w:tab/>
              <w:t>Enhver medlemsstat kan til enhver tid beslutte at deltage i EU-talentpuljen. Den meddeler Kommissionen sin beslutning senest 9 måneder før den dato, fra hvilken den agter at deltage. Med virkning fra den dag, hvor en medlemsstats deltagelse indledes, kan ledige stillinger hos arbejdsgivere, der er etableret i den pågældende medlemsstat, overføres til IT-platformen for EU's talentpulje.</w:t>
            </w:r>
          </w:p>
        </w:tc>
        <w:tc>
          <w:tcPr>
            <w:tcW w:w="4876" w:type="dxa"/>
            <w:tcBorders>
              <w:top w:val="nil"/>
              <w:left w:val="nil"/>
              <w:bottom w:val="nil"/>
              <w:right w:val="nil"/>
            </w:tcBorders>
          </w:tcPr>
          <w:p w14:paraId="7DADCBF2" w14:textId="0F4DF58B" w:rsidR="0057698E" w:rsidRPr="00AA2CBE" w:rsidRDefault="0057698E" w:rsidP="00AF7750">
            <w:pPr>
              <w:pStyle w:val="Normal6a"/>
            </w:pPr>
            <w:r w:rsidRPr="00AA2CBE">
              <w:t>1.</w:t>
            </w:r>
            <w:r w:rsidRPr="00AA2CBE">
              <w:tab/>
              <w:t xml:space="preserve">Enhver medlemsstat kan </w:t>
            </w:r>
            <w:r w:rsidRPr="00AA2CBE">
              <w:rPr>
                <w:b/>
                <w:bCs/>
                <w:i/>
                <w:iCs/>
              </w:rPr>
              <w:t>efter at have hørt arbejdsmarkedets parter</w:t>
            </w:r>
            <w:r w:rsidRPr="00AA2CBE">
              <w:t xml:space="preserve"> til enhver tid beslutte at deltage i EU-talentpuljen. Den meddeler Kommissionen sin beslutning senest 9 måneder før den dato, fra hvilken den agter at deltage. Med virkning fra den dag, hvor en medlemsstats deltagelse indledes, kan ledige stillinger hos arbejdsgivere, der er etableret i den pågældende medlemsstat, overføres til IT-platformen for </w:t>
            </w:r>
            <w:r w:rsidR="00AF7750" w:rsidRPr="00AA2CBE">
              <w:t>EU-talentpuljen</w:t>
            </w:r>
            <w:r w:rsidRPr="00AA2CBE">
              <w:t>.</w:t>
            </w:r>
          </w:p>
        </w:tc>
      </w:tr>
    </w:tbl>
    <w:p w14:paraId="3A490B57"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1F44DB7A" w14:textId="77777777" w:rsidR="0057698E" w:rsidRPr="00AA2CBE" w:rsidRDefault="0057698E" w:rsidP="0057698E">
      <w:r w:rsidRPr="00AA2CBE">
        <w:rPr>
          <w:rStyle w:val="HideTWBExt"/>
          <w:color w:val="auto"/>
        </w:rPr>
        <w:t>&lt;/AmendB&gt;</w:t>
      </w:r>
    </w:p>
    <w:p w14:paraId="3ECB9694" w14:textId="77777777" w:rsidR="0057698E" w:rsidRPr="00AA2CBE" w:rsidRDefault="0057698E" w:rsidP="0057698E">
      <w:pPr>
        <w:pStyle w:val="AmNumberTabs"/>
      </w:pPr>
      <w:r w:rsidRPr="00AA2CBE">
        <w:rPr>
          <w:rStyle w:val="HideTWBExt"/>
          <w:color w:val="auto"/>
        </w:rPr>
        <w:lastRenderedPageBreak/>
        <w:t>&lt;AmendB&gt;</w:t>
      </w:r>
      <w:r w:rsidRPr="00AA2CBE">
        <w:t>Ændringsforslag</w:t>
      </w:r>
      <w:r w:rsidRPr="00AA2CBE">
        <w:tab/>
      </w:r>
      <w:r w:rsidRPr="00AA2CBE">
        <w:tab/>
      </w:r>
      <w:r w:rsidRPr="00AA2CBE">
        <w:rPr>
          <w:rStyle w:val="HideTWBExt"/>
          <w:color w:val="auto"/>
        </w:rPr>
        <w:t>&lt;NumAmB&gt;</w:t>
      </w:r>
      <w:r w:rsidRPr="00AA2CBE">
        <w:t>339</w:t>
      </w:r>
      <w:r w:rsidRPr="00AA2CBE">
        <w:rPr>
          <w:rStyle w:val="HideTWBExt"/>
          <w:color w:val="auto"/>
        </w:rPr>
        <w:t>&lt;/NumAmB&gt;</w:t>
      </w:r>
    </w:p>
    <w:p w14:paraId="235C78CB" w14:textId="77777777" w:rsidR="0057698E" w:rsidRPr="00AA2CBE" w:rsidRDefault="0057698E" w:rsidP="0057698E">
      <w:pPr>
        <w:pStyle w:val="NormalBold"/>
      </w:pPr>
      <w:r w:rsidRPr="00AA2CBE">
        <w:rPr>
          <w:rStyle w:val="HideTWBExt"/>
          <w:b w:val="0"/>
          <w:color w:val="auto"/>
        </w:rPr>
        <w:t>&lt;RepeatBlock-By&gt;&lt;Members&gt;</w:t>
      </w:r>
      <w:r w:rsidRPr="00AA2CBE">
        <w:t>Nadine Morano</w:t>
      </w:r>
      <w:r w:rsidRPr="00AA2CBE">
        <w:rPr>
          <w:rStyle w:val="HideTWBExt"/>
          <w:b w:val="0"/>
          <w:color w:val="auto"/>
        </w:rPr>
        <w:t>&lt;/Members&gt;</w:t>
      </w:r>
    </w:p>
    <w:p w14:paraId="2D92D319" w14:textId="77777777" w:rsidR="0057698E" w:rsidRPr="00AA2CBE" w:rsidRDefault="0057698E" w:rsidP="0057698E">
      <w:pPr>
        <w:pStyle w:val="NormalBold"/>
      </w:pPr>
      <w:r w:rsidRPr="00AA2CBE">
        <w:rPr>
          <w:rStyle w:val="HideTWBExt"/>
          <w:b w:val="0"/>
          <w:color w:val="auto"/>
        </w:rPr>
        <w:t>&lt;/RepeatBlock-By&gt;</w:t>
      </w:r>
    </w:p>
    <w:p w14:paraId="74B92744"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7E245CF3" w14:textId="77777777" w:rsidR="0057698E" w:rsidRPr="00AA2CBE" w:rsidRDefault="0057698E" w:rsidP="0057698E">
      <w:pPr>
        <w:pStyle w:val="NormalBold"/>
      </w:pPr>
      <w:r w:rsidRPr="00AA2CBE">
        <w:rPr>
          <w:rStyle w:val="HideTWBExt"/>
          <w:color w:val="auto"/>
        </w:rPr>
        <w:t>&lt;Article&gt;</w:t>
      </w:r>
      <w:r w:rsidRPr="00AA2CBE">
        <w:t>Artikel 3 – stk.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5A2FA872" w14:textId="77777777" w:rsidTr="00AF7750">
        <w:trPr>
          <w:trHeight w:hRule="exact" w:val="240"/>
          <w:jc w:val="center"/>
        </w:trPr>
        <w:tc>
          <w:tcPr>
            <w:tcW w:w="9752" w:type="dxa"/>
            <w:gridSpan w:val="2"/>
            <w:tcBorders>
              <w:top w:val="nil"/>
              <w:left w:val="nil"/>
              <w:bottom w:val="nil"/>
              <w:right w:val="nil"/>
            </w:tcBorders>
          </w:tcPr>
          <w:p w14:paraId="540EE337" w14:textId="77777777" w:rsidR="0057698E" w:rsidRPr="00AA2CBE" w:rsidRDefault="0057698E" w:rsidP="00AF7750"/>
        </w:tc>
      </w:tr>
      <w:tr w:rsidR="004F5FC3" w:rsidRPr="00AA2CBE" w14:paraId="37B83B20" w14:textId="77777777" w:rsidTr="00AF7750">
        <w:trPr>
          <w:trHeight w:val="240"/>
          <w:jc w:val="center"/>
        </w:trPr>
        <w:tc>
          <w:tcPr>
            <w:tcW w:w="4876" w:type="dxa"/>
            <w:tcBorders>
              <w:top w:val="nil"/>
              <w:left w:val="nil"/>
              <w:bottom w:val="nil"/>
              <w:right w:val="nil"/>
            </w:tcBorders>
          </w:tcPr>
          <w:p w14:paraId="715DF3BB"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3C5C305D" w14:textId="77777777" w:rsidR="0057698E" w:rsidRPr="00AA2CBE" w:rsidRDefault="0057698E" w:rsidP="00AF7750">
            <w:pPr>
              <w:pStyle w:val="AmColumnHeading"/>
            </w:pPr>
            <w:r w:rsidRPr="00AA2CBE">
              <w:t>Ændringsforslag</w:t>
            </w:r>
          </w:p>
        </w:tc>
      </w:tr>
      <w:tr w:rsidR="004F5FC3" w:rsidRPr="00AA2CBE" w14:paraId="1AA19FC8" w14:textId="77777777" w:rsidTr="00AF7750">
        <w:trPr>
          <w:jc w:val="center"/>
        </w:trPr>
        <w:tc>
          <w:tcPr>
            <w:tcW w:w="4876" w:type="dxa"/>
            <w:tcBorders>
              <w:top w:val="nil"/>
              <w:left w:val="nil"/>
              <w:bottom w:val="nil"/>
              <w:right w:val="nil"/>
            </w:tcBorders>
          </w:tcPr>
          <w:p w14:paraId="31C0FE36" w14:textId="77777777" w:rsidR="0057698E" w:rsidRPr="00AA2CBE" w:rsidRDefault="0057698E" w:rsidP="00AF7750">
            <w:pPr>
              <w:pStyle w:val="Normal6a"/>
            </w:pPr>
            <w:r w:rsidRPr="00AA2CBE">
              <w:t>1.</w:t>
            </w:r>
            <w:r w:rsidRPr="00AA2CBE">
              <w:tab/>
              <w:t>Enhver medlemsstat kan til enhver tid beslutte at deltage i EU-talentpuljen. Den meddeler Kommissionen sin beslutning senest 9 måneder før den dato, fra hvilken den agter at deltage. Med virkning fra den dag, hvor en medlemsstats deltagelse indledes, kan ledige stillinger hos arbejdsgivere, der er etableret i den pågældende medlemsstat, overføres til IT-platformen for EU's talentpulje.</w:t>
            </w:r>
          </w:p>
        </w:tc>
        <w:tc>
          <w:tcPr>
            <w:tcW w:w="4876" w:type="dxa"/>
            <w:tcBorders>
              <w:top w:val="nil"/>
              <w:left w:val="nil"/>
              <w:bottom w:val="nil"/>
              <w:right w:val="nil"/>
            </w:tcBorders>
          </w:tcPr>
          <w:p w14:paraId="53E53150" w14:textId="479FD0F1" w:rsidR="0057698E" w:rsidRPr="00AA2CBE" w:rsidRDefault="0057698E" w:rsidP="00AF7750">
            <w:pPr>
              <w:pStyle w:val="Normal6a"/>
            </w:pPr>
            <w:r w:rsidRPr="00AA2CBE">
              <w:t>1.</w:t>
            </w:r>
            <w:r w:rsidRPr="00AA2CBE">
              <w:tab/>
              <w:t xml:space="preserve">Enhver medlemsstat kan til enhver tid </w:t>
            </w:r>
            <w:r w:rsidRPr="00AA2CBE">
              <w:rPr>
                <w:b/>
                <w:i/>
              </w:rPr>
              <w:t>og frit</w:t>
            </w:r>
            <w:r w:rsidRPr="00AA2CBE">
              <w:t xml:space="preserve"> beslutte at deltage i EU-talentpuljen. Den meddeler Kommissionen sin beslutning senest 9 måneder før den dato, fra hvilken den agter at deltage. Med virkning fra den dag, hvor en medlemsstats deltagelse indledes, kan ledige stillinger hos arbejdsgivere, der er etableret i den pågældende medlemsstat, overføres til IT-platformen for </w:t>
            </w:r>
            <w:r w:rsidR="00AF7750" w:rsidRPr="00AA2CBE">
              <w:t>EU-talentpuljen</w:t>
            </w:r>
            <w:r w:rsidRPr="00AA2CBE">
              <w:t>.</w:t>
            </w:r>
          </w:p>
        </w:tc>
      </w:tr>
    </w:tbl>
    <w:p w14:paraId="457B8DB4"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{FR}</w:t>
      </w:r>
      <w:r w:rsidRPr="00AA2CBE">
        <w:t>fr</w:t>
      </w:r>
      <w:r w:rsidRPr="00AA2CBE">
        <w:rPr>
          <w:rStyle w:val="HideTWBExt"/>
          <w:color w:val="auto"/>
        </w:rPr>
        <w:t>&lt;/Original&gt;</w:t>
      </w:r>
    </w:p>
    <w:p w14:paraId="2FF80842" w14:textId="77777777" w:rsidR="0057698E" w:rsidRPr="00AA2CBE" w:rsidRDefault="0057698E" w:rsidP="0057698E">
      <w:r w:rsidRPr="00AA2CBE">
        <w:rPr>
          <w:rStyle w:val="HideTWBExt"/>
          <w:color w:val="auto"/>
        </w:rPr>
        <w:t>&lt;/AmendB&gt;</w:t>
      </w:r>
    </w:p>
    <w:p w14:paraId="719E4F7F"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340</w:t>
      </w:r>
      <w:r w:rsidRPr="00AA2CBE">
        <w:rPr>
          <w:rStyle w:val="HideTWBExt"/>
          <w:color w:val="auto"/>
        </w:rPr>
        <w:t>&lt;/NumAmB&gt;</w:t>
      </w:r>
    </w:p>
    <w:p w14:paraId="615C9C51" w14:textId="77777777" w:rsidR="0057698E" w:rsidRPr="00AA2CBE" w:rsidRDefault="0057698E" w:rsidP="0057698E">
      <w:pPr>
        <w:pStyle w:val="NormalBold"/>
      </w:pPr>
      <w:r w:rsidRPr="00AA2CBE">
        <w:rPr>
          <w:rStyle w:val="HideTWBExt"/>
          <w:b w:val="0"/>
          <w:color w:val="auto"/>
        </w:rPr>
        <w:t>&lt;RepeatBlock-By&gt;&lt;Members&gt;</w:t>
      </w:r>
      <w:r w:rsidRPr="00AA2CBE">
        <w:t>Tom Vandendriessche, Petra Steger, Jaroslav Bžoch, Fabrice Leggeri, António Tânger Corrêa, Jorge Buxadé Villalba, Marieke Ehlers</w:t>
      </w:r>
      <w:r w:rsidRPr="00AA2CBE">
        <w:rPr>
          <w:rStyle w:val="HideTWBExt"/>
          <w:b w:val="0"/>
          <w:color w:val="auto"/>
        </w:rPr>
        <w:t>&lt;/Members&gt;</w:t>
      </w:r>
    </w:p>
    <w:p w14:paraId="38E5BFE5" w14:textId="77777777" w:rsidR="0057698E" w:rsidRPr="00AA2CBE" w:rsidRDefault="0057698E" w:rsidP="0057698E">
      <w:pPr>
        <w:pStyle w:val="NormalBold"/>
      </w:pPr>
      <w:r w:rsidRPr="00AA2CBE">
        <w:rPr>
          <w:rStyle w:val="HideTWBExt"/>
          <w:b w:val="0"/>
          <w:color w:val="auto"/>
        </w:rPr>
        <w:t>&lt;/RepeatBlock-By&gt;</w:t>
      </w:r>
    </w:p>
    <w:p w14:paraId="60FF8051"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44EA923F" w14:textId="77777777" w:rsidR="0057698E" w:rsidRPr="00AA2CBE" w:rsidRDefault="0057698E" w:rsidP="0057698E">
      <w:pPr>
        <w:pStyle w:val="NormalBold"/>
      </w:pPr>
      <w:r w:rsidRPr="00AA2CBE">
        <w:rPr>
          <w:rStyle w:val="HideTWBExt"/>
          <w:color w:val="auto"/>
        </w:rPr>
        <w:t>&lt;Article&gt;</w:t>
      </w:r>
      <w:r w:rsidRPr="00AA2CBE">
        <w:t>Artikel 3 – stk. 1 a (nyt)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772BECA6" w14:textId="77777777" w:rsidTr="00AF7750">
        <w:trPr>
          <w:trHeight w:hRule="exact" w:val="240"/>
          <w:jc w:val="center"/>
        </w:trPr>
        <w:tc>
          <w:tcPr>
            <w:tcW w:w="9752" w:type="dxa"/>
            <w:gridSpan w:val="2"/>
            <w:tcBorders>
              <w:top w:val="nil"/>
              <w:left w:val="nil"/>
              <w:bottom w:val="nil"/>
              <w:right w:val="nil"/>
            </w:tcBorders>
          </w:tcPr>
          <w:p w14:paraId="75F94729" w14:textId="77777777" w:rsidR="0057698E" w:rsidRPr="00AA2CBE" w:rsidRDefault="0057698E" w:rsidP="00AF7750"/>
        </w:tc>
      </w:tr>
      <w:tr w:rsidR="004F5FC3" w:rsidRPr="00AA2CBE" w14:paraId="64CA5498" w14:textId="77777777" w:rsidTr="00AF7750">
        <w:trPr>
          <w:trHeight w:val="240"/>
          <w:jc w:val="center"/>
        </w:trPr>
        <w:tc>
          <w:tcPr>
            <w:tcW w:w="4876" w:type="dxa"/>
            <w:tcBorders>
              <w:top w:val="nil"/>
              <w:left w:val="nil"/>
              <w:bottom w:val="nil"/>
              <w:right w:val="nil"/>
            </w:tcBorders>
          </w:tcPr>
          <w:p w14:paraId="6B2286C7"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26995E7B" w14:textId="77777777" w:rsidR="0057698E" w:rsidRPr="00AA2CBE" w:rsidRDefault="0057698E" w:rsidP="00AF7750">
            <w:pPr>
              <w:pStyle w:val="AmColumnHeading"/>
            </w:pPr>
            <w:r w:rsidRPr="00AA2CBE">
              <w:t>Ændringsforslag</w:t>
            </w:r>
          </w:p>
        </w:tc>
      </w:tr>
      <w:tr w:rsidR="004F5FC3" w:rsidRPr="00AA2CBE" w14:paraId="5FC7AE0F" w14:textId="77777777" w:rsidTr="00AF7750">
        <w:trPr>
          <w:jc w:val="center"/>
        </w:trPr>
        <w:tc>
          <w:tcPr>
            <w:tcW w:w="4876" w:type="dxa"/>
            <w:tcBorders>
              <w:top w:val="nil"/>
              <w:left w:val="nil"/>
              <w:bottom w:val="nil"/>
              <w:right w:val="nil"/>
            </w:tcBorders>
          </w:tcPr>
          <w:p w14:paraId="411C4919" w14:textId="77777777" w:rsidR="0057698E" w:rsidRPr="00AA2CBE" w:rsidRDefault="0057698E" w:rsidP="00AF7750">
            <w:pPr>
              <w:pStyle w:val="Normal6a"/>
            </w:pPr>
          </w:p>
        </w:tc>
        <w:tc>
          <w:tcPr>
            <w:tcW w:w="4876" w:type="dxa"/>
            <w:tcBorders>
              <w:top w:val="nil"/>
              <w:left w:val="nil"/>
              <w:bottom w:val="nil"/>
              <w:right w:val="nil"/>
            </w:tcBorders>
          </w:tcPr>
          <w:p w14:paraId="752D23EA" w14:textId="5F384469" w:rsidR="0057698E" w:rsidRPr="00AA2CBE" w:rsidRDefault="0057698E" w:rsidP="00AF7750">
            <w:pPr>
              <w:pStyle w:val="Normal6a"/>
            </w:pPr>
            <w:r w:rsidRPr="00AA2CBE">
              <w:rPr>
                <w:b/>
                <w:i/>
              </w:rPr>
              <w:t>1a.</w:t>
            </w:r>
            <w:r w:rsidRPr="00AA2CBE">
              <w:tab/>
            </w:r>
            <w:r w:rsidRPr="00AA2CBE">
              <w:rPr>
                <w:b/>
                <w:i/>
              </w:rPr>
              <w:t xml:space="preserve">Enhver deltagende medlemsstat kan til enhver tid beslutte at trække sin deltagelse i EU-talentpuljen tilbage. Den meddeler sin beslutning til Kommissionen med ikrafttrædelsesdatoen for tilbagetrækningen. Med virkning fra den dag trækkes ledige stillinger hos arbejdsgivere, der er etableret i den pågældende medlemsstat, tilbage fra IT-platformen for </w:t>
            </w:r>
            <w:r w:rsidR="00AF7750" w:rsidRPr="00AA2CBE">
              <w:rPr>
                <w:b/>
                <w:i/>
              </w:rPr>
              <w:t>EU-talentpuljen</w:t>
            </w:r>
            <w:r w:rsidRPr="00AA2CBE">
              <w:rPr>
                <w:b/>
                <w:i/>
              </w:rPr>
              <w:t>.</w:t>
            </w:r>
          </w:p>
        </w:tc>
      </w:tr>
    </w:tbl>
    <w:p w14:paraId="0A6D5E94"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20D2012D" w14:textId="77777777" w:rsidR="0057698E" w:rsidRPr="00AA2CBE" w:rsidRDefault="0057698E" w:rsidP="0057698E">
      <w:r w:rsidRPr="00AA2CBE">
        <w:rPr>
          <w:rStyle w:val="HideTWBExt"/>
          <w:color w:val="auto"/>
        </w:rPr>
        <w:t>&lt;/AmendB&gt;</w:t>
      </w:r>
    </w:p>
    <w:p w14:paraId="21D56495"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341</w:t>
      </w:r>
      <w:r w:rsidRPr="00AA2CBE">
        <w:rPr>
          <w:rStyle w:val="HideTWBExt"/>
          <w:color w:val="auto"/>
        </w:rPr>
        <w:t>&lt;/NumAmB&gt;</w:t>
      </w:r>
    </w:p>
    <w:p w14:paraId="12805A1C" w14:textId="77777777" w:rsidR="0057698E" w:rsidRPr="00AA2CBE" w:rsidRDefault="0057698E" w:rsidP="0057698E">
      <w:pPr>
        <w:pStyle w:val="NormalBold"/>
      </w:pPr>
      <w:r w:rsidRPr="00AA2CBE">
        <w:rPr>
          <w:rStyle w:val="HideTWBExt"/>
          <w:b w:val="0"/>
          <w:color w:val="auto"/>
        </w:rPr>
        <w:t>&lt;RepeatBlock-By&gt;&lt;Members&gt;</w:t>
      </w:r>
      <w:r w:rsidRPr="00AA2CBE">
        <w:t>François-Xavier Bellamy</w:t>
      </w:r>
      <w:r w:rsidRPr="00AA2CBE">
        <w:rPr>
          <w:rStyle w:val="HideTWBExt"/>
          <w:b w:val="0"/>
          <w:color w:val="auto"/>
        </w:rPr>
        <w:t>&lt;/Members&gt;</w:t>
      </w:r>
    </w:p>
    <w:p w14:paraId="610D9D91" w14:textId="77777777" w:rsidR="0057698E" w:rsidRPr="00AA2CBE" w:rsidRDefault="0057698E" w:rsidP="0057698E">
      <w:pPr>
        <w:pStyle w:val="NormalBold"/>
      </w:pPr>
      <w:r w:rsidRPr="00AA2CBE">
        <w:rPr>
          <w:rStyle w:val="HideTWBExt"/>
          <w:b w:val="0"/>
          <w:color w:val="auto"/>
        </w:rPr>
        <w:lastRenderedPageBreak/>
        <w:t>&lt;/RepeatBlock-By&gt;</w:t>
      </w:r>
    </w:p>
    <w:p w14:paraId="6262A2C2"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7D0AD992" w14:textId="77777777" w:rsidR="0057698E" w:rsidRPr="00AA2CBE" w:rsidRDefault="0057698E" w:rsidP="0057698E">
      <w:pPr>
        <w:pStyle w:val="NormalBold"/>
      </w:pPr>
      <w:r w:rsidRPr="00AA2CBE">
        <w:rPr>
          <w:rStyle w:val="HideTWBExt"/>
          <w:color w:val="auto"/>
        </w:rPr>
        <w:t>&lt;Article&gt;</w:t>
      </w:r>
      <w:r w:rsidRPr="00AA2CBE">
        <w:t>Artikel 3 – stk. 1 a (nyt)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37D35D73" w14:textId="77777777" w:rsidTr="00AF7750">
        <w:trPr>
          <w:trHeight w:hRule="exact" w:val="240"/>
          <w:jc w:val="center"/>
        </w:trPr>
        <w:tc>
          <w:tcPr>
            <w:tcW w:w="9752" w:type="dxa"/>
            <w:gridSpan w:val="2"/>
            <w:tcBorders>
              <w:top w:val="nil"/>
              <w:left w:val="nil"/>
              <w:bottom w:val="nil"/>
              <w:right w:val="nil"/>
            </w:tcBorders>
          </w:tcPr>
          <w:p w14:paraId="2449A1DD" w14:textId="77777777" w:rsidR="0057698E" w:rsidRPr="00AA2CBE" w:rsidRDefault="0057698E" w:rsidP="00AF7750"/>
        </w:tc>
      </w:tr>
      <w:tr w:rsidR="004F5FC3" w:rsidRPr="00AA2CBE" w14:paraId="17FC8527" w14:textId="77777777" w:rsidTr="00AF7750">
        <w:trPr>
          <w:trHeight w:val="240"/>
          <w:jc w:val="center"/>
        </w:trPr>
        <w:tc>
          <w:tcPr>
            <w:tcW w:w="4876" w:type="dxa"/>
            <w:tcBorders>
              <w:top w:val="nil"/>
              <w:left w:val="nil"/>
              <w:bottom w:val="nil"/>
              <w:right w:val="nil"/>
            </w:tcBorders>
          </w:tcPr>
          <w:p w14:paraId="42B4C72A"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2C496D8D" w14:textId="77777777" w:rsidR="0057698E" w:rsidRPr="00AA2CBE" w:rsidRDefault="0057698E" w:rsidP="00AF7750">
            <w:pPr>
              <w:pStyle w:val="AmColumnHeading"/>
            </w:pPr>
            <w:r w:rsidRPr="00AA2CBE">
              <w:t>Ændringsforslag</w:t>
            </w:r>
          </w:p>
        </w:tc>
      </w:tr>
      <w:tr w:rsidR="004F5FC3" w:rsidRPr="00AA2CBE" w14:paraId="5AA64790" w14:textId="77777777" w:rsidTr="00AF7750">
        <w:trPr>
          <w:jc w:val="center"/>
        </w:trPr>
        <w:tc>
          <w:tcPr>
            <w:tcW w:w="4876" w:type="dxa"/>
            <w:tcBorders>
              <w:top w:val="nil"/>
              <w:left w:val="nil"/>
              <w:bottom w:val="nil"/>
              <w:right w:val="nil"/>
            </w:tcBorders>
          </w:tcPr>
          <w:p w14:paraId="4D8CF538" w14:textId="77777777" w:rsidR="0057698E" w:rsidRPr="00AA2CBE" w:rsidRDefault="0057698E" w:rsidP="00AF7750">
            <w:pPr>
              <w:pStyle w:val="Normal6a"/>
            </w:pPr>
          </w:p>
        </w:tc>
        <w:tc>
          <w:tcPr>
            <w:tcW w:w="4876" w:type="dxa"/>
            <w:tcBorders>
              <w:top w:val="nil"/>
              <w:left w:val="nil"/>
              <w:bottom w:val="nil"/>
              <w:right w:val="nil"/>
            </w:tcBorders>
          </w:tcPr>
          <w:p w14:paraId="33A84D32" w14:textId="77777777" w:rsidR="0057698E" w:rsidRPr="00AA2CBE" w:rsidRDefault="0057698E" w:rsidP="00AF7750">
            <w:pPr>
              <w:pStyle w:val="Normal6a"/>
            </w:pPr>
            <w:r w:rsidRPr="00AA2CBE">
              <w:rPr>
                <w:b/>
                <w:i/>
              </w:rPr>
              <w:t>1a.</w:t>
            </w:r>
            <w:r w:rsidRPr="00AA2CBE">
              <w:tab/>
            </w:r>
            <w:r w:rsidRPr="00AA2CBE">
              <w:rPr>
                <w:b/>
                <w:i/>
              </w:rPr>
              <w:t>Anvendelsen af puljen skal være betinget af, at der iværksættes alle nødvendige foranstaltninger, der tjener til at uddanne europæiske arbejdstagere, fremmer en tilbagevenden til flaskehalserhvervene og forbedrer integrationen af nationale jobsøgende på arbejdsmarkedet.</w:t>
            </w:r>
          </w:p>
        </w:tc>
      </w:tr>
    </w:tbl>
    <w:p w14:paraId="38143555"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{FR}</w:t>
      </w:r>
      <w:r w:rsidRPr="00AA2CBE">
        <w:t>fr</w:t>
      </w:r>
      <w:r w:rsidRPr="00AA2CBE">
        <w:rPr>
          <w:rStyle w:val="HideTWBExt"/>
          <w:color w:val="auto"/>
        </w:rPr>
        <w:t>&lt;/Original&gt;</w:t>
      </w:r>
    </w:p>
    <w:p w14:paraId="7A4EC56F" w14:textId="77777777" w:rsidR="0057698E" w:rsidRPr="00AA2CBE" w:rsidRDefault="0057698E" w:rsidP="0057698E">
      <w:r w:rsidRPr="00AA2CBE">
        <w:rPr>
          <w:rStyle w:val="HideTWBExt"/>
          <w:color w:val="auto"/>
        </w:rPr>
        <w:t>&lt;/AmendB&gt;</w:t>
      </w:r>
    </w:p>
    <w:p w14:paraId="7855ABEE"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342</w:t>
      </w:r>
      <w:r w:rsidRPr="00AA2CBE">
        <w:rPr>
          <w:rStyle w:val="HideTWBExt"/>
          <w:color w:val="auto"/>
        </w:rPr>
        <w:t>&lt;/NumAmB&gt;</w:t>
      </w:r>
    </w:p>
    <w:p w14:paraId="09B1D0DC" w14:textId="77777777" w:rsidR="0057698E" w:rsidRPr="00AA2CBE" w:rsidRDefault="0057698E" w:rsidP="0057698E">
      <w:pPr>
        <w:pStyle w:val="NormalBold"/>
      </w:pPr>
      <w:r w:rsidRPr="00AA2CBE">
        <w:rPr>
          <w:rStyle w:val="HideTWBExt"/>
          <w:b w:val="0"/>
          <w:color w:val="auto"/>
        </w:rPr>
        <w:t>&lt;RepeatBlock-By&gt;&lt;Members&gt;</w:t>
      </w:r>
      <w:r w:rsidRPr="00AA2CBE">
        <w:t>Lena Düpont, Tomas Tobé, Alice Teodorescu Måwe</w:t>
      </w:r>
      <w:r w:rsidRPr="00AA2CBE">
        <w:rPr>
          <w:rStyle w:val="HideTWBExt"/>
          <w:b w:val="0"/>
          <w:color w:val="auto"/>
        </w:rPr>
        <w:t>&lt;/Members&gt;</w:t>
      </w:r>
    </w:p>
    <w:p w14:paraId="05A64418" w14:textId="77777777" w:rsidR="0057698E" w:rsidRPr="00AA2CBE" w:rsidRDefault="0057698E" w:rsidP="0057698E">
      <w:pPr>
        <w:pStyle w:val="NormalBold"/>
      </w:pPr>
      <w:r w:rsidRPr="00AA2CBE">
        <w:rPr>
          <w:rStyle w:val="HideTWBExt"/>
          <w:b w:val="0"/>
          <w:color w:val="auto"/>
        </w:rPr>
        <w:t>&lt;/RepeatBlock-By&gt;</w:t>
      </w:r>
    </w:p>
    <w:p w14:paraId="568EFAB9"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46357947" w14:textId="77777777" w:rsidR="0057698E" w:rsidRPr="00AA2CBE" w:rsidRDefault="0057698E" w:rsidP="0057698E">
      <w:pPr>
        <w:pStyle w:val="NormalBold"/>
      </w:pPr>
      <w:r w:rsidRPr="00AA2CBE">
        <w:rPr>
          <w:rStyle w:val="HideTWBExt"/>
          <w:color w:val="auto"/>
        </w:rPr>
        <w:t>&lt;Article&gt;</w:t>
      </w:r>
      <w:r w:rsidRPr="00AA2CBE">
        <w:t>Artikel 3 – stk. 1 a (nyt)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4F926DC6" w14:textId="77777777" w:rsidTr="00AF7750">
        <w:trPr>
          <w:trHeight w:hRule="exact" w:val="240"/>
          <w:jc w:val="center"/>
        </w:trPr>
        <w:tc>
          <w:tcPr>
            <w:tcW w:w="9752" w:type="dxa"/>
            <w:gridSpan w:val="2"/>
            <w:tcBorders>
              <w:top w:val="nil"/>
              <w:left w:val="nil"/>
              <w:bottom w:val="nil"/>
              <w:right w:val="nil"/>
            </w:tcBorders>
          </w:tcPr>
          <w:p w14:paraId="0C7A6C1E" w14:textId="77777777" w:rsidR="0057698E" w:rsidRPr="00AA2CBE" w:rsidRDefault="0057698E" w:rsidP="00AF7750"/>
        </w:tc>
      </w:tr>
      <w:tr w:rsidR="004F5FC3" w:rsidRPr="00AA2CBE" w14:paraId="2901E1DB" w14:textId="77777777" w:rsidTr="00AF7750">
        <w:trPr>
          <w:trHeight w:val="240"/>
          <w:jc w:val="center"/>
        </w:trPr>
        <w:tc>
          <w:tcPr>
            <w:tcW w:w="4876" w:type="dxa"/>
            <w:tcBorders>
              <w:top w:val="nil"/>
              <w:left w:val="nil"/>
              <w:bottom w:val="nil"/>
              <w:right w:val="nil"/>
            </w:tcBorders>
          </w:tcPr>
          <w:p w14:paraId="3F8A2B95"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32B6C720" w14:textId="77777777" w:rsidR="0057698E" w:rsidRPr="00AA2CBE" w:rsidRDefault="0057698E" w:rsidP="00AF7750">
            <w:pPr>
              <w:pStyle w:val="AmColumnHeading"/>
            </w:pPr>
            <w:r w:rsidRPr="00AA2CBE">
              <w:t>Ændringsforslag</w:t>
            </w:r>
          </w:p>
        </w:tc>
      </w:tr>
      <w:tr w:rsidR="004F5FC3" w:rsidRPr="00AA2CBE" w14:paraId="6A07CE62" w14:textId="77777777" w:rsidTr="00AF7750">
        <w:trPr>
          <w:jc w:val="center"/>
        </w:trPr>
        <w:tc>
          <w:tcPr>
            <w:tcW w:w="4876" w:type="dxa"/>
            <w:tcBorders>
              <w:top w:val="nil"/>
              <w:left w:val="nil"/>
              <w:bottom w:val="nil"/>
              <w:right w:val="nil"/>
            </w:tcBorders>
          </w:tcPr>
          <w:p w14:paraId="4842501F" w14:textId="77777777" w:rsidR="0057698E" w:rsidRPr="00AA2CBE" w:rsidRDefault="0057698E" w:rsidP="00AF7750">
            <w:pPr>
              <w:pStyle w:val="Normal6a"/>
            </w:pPr>
          </w:p>
        </w:tc>
        <w:tc>
          <w:tcPr>
            <w:tcW w:w="4876" w:type="dxa"/>
            <w:tcBorders>
              <w:top w:val="nil"/>
              <w:left w:val="nil"/>
              <w:bottom w:val="nil"/>
              <w:right w:val="nil"/>
            </w:tcBorders>
          </w:tcPr>
          <w:p w14:paraId="33088CA1" w14:textId="77777777" w:rsidR="0057698E" w:rsidRPr="00AA2CBE" w:rsidRDefault="0057698E" w:rsidP="00AF7750">
            <w:pPr>
              <w:pStyle w:val="Normal6a"/>
            </w:pPr>
            <w:r w:rsidRPr="00AA2CBE">
              <w:rPr>
                <w:b/>
                <w:i/>
              </w:rPr>
              <w:t>1a.</w:t>
            </w:r>
            <w:r w:rsidRPr="00AA2CBE">
              <w:tab/>
            </w:r>
            <w:r w:rsidRPr="00AA2CBE">
              <w:rPr>
                <w:b/>
                <w:i/>
              </w:rPr>
              <w:t>En medlemsstat kan til enhver tid beslutte at trække sig tilbage fra EU-talentpuljen. Den meddeler Kommissionen sin beslutning senest tre måneder før den dato, fra hvilken den agter at afslutte sin deltagelse.</w:t>
            </w:r>
          </w:p>
        </w:tc>
      </w:tr>
    </w:tbl>
    <w:p w14:paraId="488573E5"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42BC006B" w14:textId="77777777" w:rsidR="0057698E" w:rsidRPr="00AA2CBE" w:rsidRDefault="0057698E" w:rsidP="0057698E">
      <w:r w:rsidRPr="00AA2CBE">
        <w:rPr>
          <w:rStyle w:val="HideTWBExt"/>
          <w:color w:val="auto"/>
        </w:rPr>
        <w:t>&lt;/AmendB&gt;</w:t>
      </w:r>
    </w:p>
    <w:p w14:paraId="7E4F176F"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343</w:t>
      </w:r>
      <w:r w:rsidRPr="00AA2CBE">
        <w:rPr>
          <w:rStyle w:val="HideTWBExt"/>
          <w:color w:val="auto"/>
        </w:rPr>
        <w:t>&lt;/NumAmB&gt;</w:t>
      </w:r>
    </w:p>
    <w:p w14:paraId="3B430791" w14:textId="77777777" w:rsidR="0057698E" w:rsidRPr="00AA2CBE" w:rsidRDefault="0057698E" w:rsidP="0057698E">
      <w:pPr>
        <w:pStyle w:val="NormalBold"/>
      </w:pPr>
      <w:r w:rsidRPr="00AA2CBE">
        <w:rPr>
          <w:rStyle w:val="HideTWBExt"/>
          <w:b w:val="0"/>
          <w:color w:val="auto"/>
        </w:rPr>
        <w:t>&lt;RepeatBlock-By&gt;&lt;Members&gt;</w:t>
      </w:r>
      <w:r w:rsidRPr="00AA2CBE">
        <w:t>Johan Danielsson, Evin Incir</w:t>
      </w:r>
      <w:r w:rsidRPr="00AA2CBE">
        <w:rPr>
          <w:rStyle w:val="HideTWBExt"/>
          <w:b w:val="0"/>
          <w:color w:val="auto"/>
        </w:rPr>
        <w:t>&lt;/Members&gt;</w:t>
      </w:r>
    </w:p>
    <w:p w14:paraId="15862477" w14:textId="77777777" w:rsidR="0057698E" w:rsidRPr="00AA2CBE" w:rsidRDefault="0057698E" w:rsidP="0057698E">
      <w:pPr>
        <w:pStyle w:val="NormalBold"/>
      </w:pPr>
      <w:r w:rsidRPr="00AA2CBE">
        <w:rPr>
          <w:rStyle w:val="HideTWBExt"/>
          <w:b w:val="0"/>
          <w:color w:val="auto"/>
        </w:rPr>
        <w:t>&lt;/RepeatBlock-By&gt;</w:t>
      </w:r>
    </w:p>
    <w:p w14:paraId="56319417"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470B0C4C" w14:textId="77777777" w:rsidR="0057698E" w:rsidRPr="00AA2CBE" w:rsidRDefault="0057698E" w:rsidP="0057698E">
      <w:pPr>
        <w:pStyle w:val="NormalBold"/>
      </w:pPr>
      <w:r w:rsidRPr="00AA2CBE">
        <w:rPr>
          <w:rStyle w:val="HideTWBExt"/>
          <w:color w:val="auto"/>
        </w:rPr>
        <w:t>&lt;Article&gt;</w:t>
      </w:r>
      <w:r w:rsidRPr="00AA2CBE">
        <w:t>Artikel 3 – stk. 1 a (nyt)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7179ABD1" w14:textId="77777777" w:rsidTr="00AF7750">
        <w:trPr>
          <w:trHeight w:hRule="exact" w:val="240"/>
          <w:jc w:val="center"/>
        </w:trPr>
        <w:tc>
          <w:tcPr>
            <w:tcW w:w="9752" w:type="dxa"/>
            <w:gridSpan w:val="2"/>
            <w:tcBorders>
              <w:top w:val="nil"/>
              <w:left w:val="nil"/>
              <w:bottom w:val="nil"/>
              <w:right w:val="nil"/>
            </w:tcBorders>
          </w:tcPr>
          <w:p w14:paraId="0DE3A690" w14:textId="77777777" w:rsidR="0057698E" w:rsidRPr="00AA2CBE" w:rsidRDefault="0057698E" w:rsidP="00AF7750"/>
        </w:tc>
      </w:tr>
      <w:tr w:rsidR="004F5FC3" w:rsidRPr="00AA2CBE" w14:paraId="41B51429" w14:textId="77777777" w:rsidTr="00AF7750">
        <w:trPr>
          <w:trHeight w:val="240"/>
          <w:jc w:val="center"/>
        </w:trPr>
        <w:tc>
          <w:tcPr>
            <w:tcW w:w="4876" w:type="dxa"/>
            <w:tcBorders>
              <w:top w:val="nil"/>
              <w:left w:val="nil"/>
              <w:bottom w:val="nil"/>
              <w:right w:val="nil"/>
            </w:tcBorders>
          </w:tcPr>
          <w:p w14:paraId="63C15208"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0A74E655" w14:textId="77777777" w:rsidR="0057698E" w:rsidRPr="00AA2CBE" w:rsidRDefault="0057698E" w:rsidP="00AF7750">
            <w:pPr>
              <w:pStyle w:val="AmColumnHeading"/>
            </w:pPr>
            <w:r w:rsidRPr="00AA2CBE">
              <w:t>Ændringsforslag</w:t>
            </w:r>
          </w:p>
        </w:tc>
      </w:tr>
      <w:tr w:rsidR="004F5FC3" w:rsidRPr="00AA2CBE" w14:paraId="2E2D7662" w14:textId="77777777" w:rsidTr="00AF7750">
        <w:trPr>
          <w:jc w:val="center"/>
        </w:trPr>
        <w:tc>
          <w:tcPr>
            <w:tcW w:w="4876" w:type="dxa"/>
            <w:tcBorders>
              <w:top w:val="nil"/>
              <w:left w:val="nil"/>
              <w:bottom w:val="nil"/>
              <w:right w:val="nil"/>
            </w:tcBorders>
          </w:tcPr>
          <w:p w14:paraId="5AD33518" w14:textId="77777777" w:rsidR="0057698E" w:rsidRPr="00AA2CBE" w:rsidRDefault="0057698E" w:rsidP="00AF7750">
            <w:pPr>
              <w:pStyle w:val="Normal6a"/>
            </w:pPr>
          </w:p>
        </w:tc>
        <w:tc>
          <w:tcPr>
            <w:tcW w:w="4876" w:type="dxa"/>
            <w:tcBorders>
              <w:top w:val="nil"/>
              <w:left w:val="nil"/>
              <w:bottom w:val="nil"/>
              <w:right w:val="nil"/>
            </w:tcBorders>
          </w:tcPr>
          <w:p w14:paraId="73A8CF81" w14:textId="77777777" w:rsidR="0057698E" w:rsidRPr="00AA2CBE" w:rsidRDefault="0057698E" w:rsidP="00AF7750">
            <w:pPr>
              <w:pStyle w:val="Normal6a"/>
            </w:pPr>
            <w:r w:rsidRPr="00AA2CBE">
              <w:rPr>
                <w:b/>
                <w:i/>
              </w:rPr>
              <w:t>1a.</w:t>
            </w:r>
            <w:r w:rsidRPr="00AA2CBE">
              <w:tab/>
            </w:r>
            <w:r w:rsidRPr="00AA2CBE">
              <w:rPr>
                <w:b/>
                <w:i/>
              </w:rPr>
              <w:t xml:space="preserve">En deltagende medlemsstat kan til enhver tid beslutte at trække sin deltagelse </w:t>
            </w:r>
            <w:r w:rsidRPr="00AA2CBE">
              <w:rPr>
                <w:b/>
                <w:i/>
              </w:rPr>
              <w:lastRenderedPageBreak/>
              <w:t>tilbage fra EU-talentpuljen. Den meddeler en sådan beslutning til Kommissionen mindst seks måneder før den dato, fra hvilken den agter at trække sig tilbage.</w:t>
            </w:r>
          </w:p>
        </w:tc>
      </w:tr>
    </w:tbl>
    <w:p w14:paraId="21236472" w14:textId="77777777" w:rsidR="0057698E" w:rsidRPr="00AA2CBE" w:rsidRDefault="0057698E" w:rsidP="0057698E">
      <w:pPr>
        <w:pStyle w:val="AmOrLang"/>
      </w:pPr>
      <w:r w:rsidRPr="00AA2CBE">
        <w:lastRenderedPageBreak/>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65D130E5" w14:textId="77777777" w:rsidR="0057698E" w:rsidRPr="00AA2CBE" w:rsidRDefault="0057698E" w:rsidP="0057698E">
      <w:r w:rsidRPr="00AA2CBE">
        <w:rPr>
          <w:rStyle w:val="HideTWBExt"/>
          <w:color w:val="auto"/>
        </w:rPr>
        <w:t>&lt;/AmendB&gt;</w:t>
      </w:r>
    </w:p>
    <w:p w14:paraId="2D4BCA32"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344</w:t>
      </w:r>
      <w:r w:rsidRPr="00AA2CBE">
        <w:rPr>
          <w:rStyle w:val="HideTWBExt"/>
          <w:color w:val="auto"/>
        </w:rPr>
        <w:t>&lt;/NumAmB&gt;</w:t>
      </w:r>
    </w:p>
    <w:p w14:paraId="4F98B6EE" w14:textId="77777777" w:rsidR="0057698E" w:rsidRPr="00AA2CBE" w:rsidRDefault="0057698E" w:rsidP="0057698E">
      <w:pPr>
        <w:pStyle w:val="NormalBold"/>
      </w:pPr>
      <w:r w:rsidRPr="00AA2CBE">
        <w:rPr>
          <w:rStyle w:val="HideTWBExt"/>
          <w:b w:val="0"/>
          <w:color w:val="auto"/>
        </w:rPr>
        <w:t>&lt;RepeatBlock-By&gt;&lt;Members&gt;</w:t>
      </w:r>
      <w:r w:rsidRPr="00AA2CBE">
        <w:t>Lena Düpont, Tomas Tobé, Alice Teodorescu Måwe</w:t>
      </w:r>
      <w:r w:rsidRPr="00AA2CBE">
        <w:rPr>
          <w:rStyle w:val="HideTWBExt"/>
          <w:b w:val="0"/>
          <w:color w:val="auto"/>
        </w:rPr>
        <w:t>&lt;/Members&gt;</w:t>
      </w:r>
    </w:p>
    <w:p w14:paraId="30AEAF57" w14:textId="77777777" w:rsidR="0057698E" w:rsidRPr="00AA2CBE" w:rsidRDefault="0057698E" w:rsidP="0057698E">
      <w:pPr>
        <w:pStyle w:val="NormalBold"/>
      </w:pPr>
      <w:r w:rsidRPr="00AA2CBE">
        <w:rPr>
          <w:rStyle w:val="HideTWBExt"/>
          <w:b w:val="0"/>
          <w:color w:val="auto"/>
        </w:rPr>
        <w:t>&lt;/RepeatBlock-By&gt;</w:t>
      </w:r>
    </w:p>
    <w:p w14:paraId="38895F24"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0913CD4F" w14:textId="77777777" w:rsidR="0057698E" w:rsidRPr="00AA2CBE" w:rsidRDefault="0057698E" w:rsidP="0057698E">
      <w:pPr>
        <w:pStyle w:val="NormalBold"/>
      </w:pPr>
      <w:r w:rsidRPr="00AA2CBE">
        <w:rPr>
          <w:rStyle w:val="HideTWBExt"/>
          <w:color w:val="auto"/>
        </w:rPr>
        <w:t>&lt;Article&gt;</w:t>
      </w:r>
      <w:r w:rsidRPr="00AA2CBE">
        <w:t>Artikel 3 – stk. 1 b(nyt)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4BA62CC4" w14:textId="77777777" w:rsidTr="00AF7750">
        <w:trPr>
          <w:trHeight w:hRule="exact" w:val="240"/>
          <w:jc w:val="center"/>
        </w:trPr>
        <w:tc>
          <w:tcPr>
            <w:tcW w:w="9752" w:type="dxa"/>
            <w:gridSpan w:val="2"/>
            <w:tcBorders>
              <w:top w:val="nil"/>
              <w:left w:val="nil"/>
              <w:bottom w:val="nil"/>
              <w:right w:val="nil"/>
            </w:tcBorders>
          </w:tcPr>
          <w:p w14:paraId="57B81262" w14:textId="77777777" w:rsidR="0057698E" w:rsidRPr="00AA2CBE" w:rsidRDefault="0057698E" w:rsidP="00AF7750"/>
        </w:tc>
      </w:tr>
      <w:tr w:rsidR="004F5FC3" w:rsidRPr="00AA2CBE" w14:paraId="3C80C958" w14:textId="77777777" w:rsidTr="00AF7750">
        <w:trPr>
          <w:trHeight w:val="240"/>
          <w:jc w:val="center"/>
        </w:trPr>
        <w:tc>
          <w:tcPr>
            <w:tcW w:w="4876" w:type="dxa"/>
            <w:tcBorders>
              <w:top w:val="nil"/>
              <w:left w:val="nil"/>
              <w:bottom w:val="nil"/>
              <w:right w:val="nil"/>
            </w:tcBorders>
          </w:tcPr>
          <w:p w14:paraId="41103C03"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26DB0CA4" w14:textId="77777777" w:rsidR="0057698E" w:rsidRPr="00AA2CBE" w:rsidRDefault="0057698E" w:rsidP="00AF7750">
            <w:pPr>
              <w:pStyle w:val="AmColumnHeading"/>
            </w:pPr>
            <w:r w:rsidRPr="00AA2CBE">
              <w:t>Ændringsforslag</w:t>
            </w:r>
          </w:p>
        </w:tc>
      </w:tr>
      <w:tr w:rsidR="004F5FC3" w:rsidRPr="00AA2CBE" w14:paraId="25F1727D" w14:textId="77777777" w:rsidTr="00AF7750">
        <w:trPr>
          <w:jc w:val="center"/>
        </w:trPr>
        <w:tc>
          <w:tcPr>
            <w:tcW w:w="4876" w:type="dxa"/>
            <w:tcBorders>
              <w:top w:val="nil"/>
              <w:left w:val="nil"/>
              <w:bottom w:val="nil"/>
              <w:right w:val="nil"/>
            </w:tcBorders>
          </w:tcPr>
          <w:p w14:paraId="33B8FFAC" w14:textId="77777777" w:rsidR="0057698E" w:rsidRPr="00AA2CBE" w:rsidRDefault="0057698E" w:rsidP="00AF7750">
            <w:pPr>
              <w:pStyle w:val="Normal6a"/>
            </w:pPr>
          </w:p>
        </w:tc>
        <w:tc>
          <w:tcPr>
            <w:tcW w:w="4876" w:type="dxa"/>
            <w:tcBorders>
              <w:top w:val="nil"/>
              <w:left w:val="nil"/>
              <w:bottom w:val="nil"/>
              <w:right w:val="nil"/>
            </w:tcBorders>
          </w:tcPr>
          <w:p w14:paraId="5B3546FE" w14:textId="443C3E8C" w:rsidR="0057698E" w:rsidRPr="00AA2CBE" w:rsidRDefault="0057698E" w:rsidP="00AF7750">
            <w:pPr>
              <w:pStyle w:val="Normal6a"/>
            </w:pPr>
            <w:r w:rsidRPr="00AA2CBE">
              <w:rPr>
                <w:b/>
                <w:i/>
              </w:rPr>
              <w:t>1b.</w:t>
            </w:r>
            <w:r w:rsidRPr="00AA2CBE">
              <w:tab/>
            </w:r>
            <w:r w:rsidRPr="00AA2CBE">
              <w:rPr>
                <w:b/>
                <w:i/>
              </w:rPr>
              <w:t xml:space="preserve">Kommissionen fremsætter et forslag om at afbryde IT-platformen for </w:t>
            </w:r>
            <w:r w:rsidR="00AF7750" w:rsidRPr="00AA2CBE">
              <w:rPr>
                <w:b/>
                <w:i/>
              </w:rPr>
              <w:t>EU-talentpuljen</w:t>
            </w:r>
            <w:r w:rsidRPr="00AA2CBE">
              <w:rPr>
                <w:b/>
                <w:i/>
              </w:rPr>
              <w:t xml:space="preserve"> og forordningen i sin helhed, hvis det antagne minimum på 11 medlemsstater ikke er blevet deltagere fem år efter forordningens ikrafttræden, eller hvis efterfølgende overvågning og rapportering i henhold til artikel 20 og 23 fastslår, at forordningens mål ikke er tilstrækkeligt opfyldt, og </w:t>
            </w:r>
            <w:r w:rsidR="00AF7750" w:rsidRPr="00AA2CBE">
              <w:rPr>
                <w:b/>
                <w:i/>
              </w:rPr>
              <w:t>EU-talentpuljen</w:t>
            </w:r>
            <w:r w:rsidRPr="00AA2CBE">
              <w:rPr>
                <w:b/>
                <w:i/>
              </w:rPr>
              <w:t xml:space="preserve"> ikke er omkostningseffektiv.</w:t>
            </w:r>
          </w:p>
        </w:tc>
      </w:tr>
    </w:tbl>
    <w:p w14:paraId="3AC1F4AF"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3DD4BE28" w14:textId="77777777" w:rsidR="0057698E" w:rsidRPr="00AA2CBE" w:rsidRDefault="0057698E" w:rsidP="0057698E">
      <w:r w:rsidRPr="00AA2CBE">
        <w:rPr>
          <w:rStyle w:val="HideTWBExt"/>
          <w:color w:val="auto"/>
        </w:rPr>
        <w:t>&lt;/AmendB&gt;</w:t>
      </w:r>
    </w:p>
    <w:p w14:paraId="1AE3B185"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345</w:t>
      </w:r>
      <w:r w:rsidRPr="00AA2CBE">
        <w:rPr>
          <w:rStyle w:val="HideTWBExt"/>
          <w:color w:val="auto"/>
        </w:rPr>
        <w:t>&lt;/NumAmB&gt;</w:t>
      </w:r>
    </w:p>
    <w:p w14:paraId="2C1DF935" w14:textId="77777777" w:rsidR="0057698E" w:rsidRPr="00AA2CBE" w:rsidRDefault="0057698E" w:rsidP="0057698E">
      <w:pPr>
        <w:pStyle w:val="NormalBold"/>
      </w:pPr>
      <w:r w:rsidRPr="00AA2CBE">
        <w:rPr>
          <w:rStyle w:val="HideTWBExt"/>
          <w:b w:val="0"/>
          <w:color w:val="auto"/>
        </w:rPr>
        <w:t>&lt;RepeatBlock-By&gt;&lt;Members&gt;</w:t>
      </w:r>
      <w:r w:rsidRPr="00AA2CBE">
        <w:t>François-Xavier Bellamy</w:t>
      </w:r>
      <w:r w:rsidRPr="00AA2CBE">
        <w:rPr>
          <w:rStyle w:val="HideTWBExt"/>
          <w:b w:val="0"/>
          <w:color w:val="auto"/>
        </w:rPr>
        <w:t>&lt;/Members&gt;</w:t>
      </w:r>
    </w:p>
    <w:p w14:paraId="14EE4172" w14:textId="77777777" w:rsidR="0057698E" w:rsidRPr="00AA2CBE" w:rsidRDefault="0057698E" w:rsidP="0057698E">
      <w:pPr>
        <w:pStyle w:val="NormalBold"/>
      </w:pPr>
      <w:r w:rsidRPr="00AA2CBE">
        <w:rPr>
          <w:rStyle w:val="HideTWBExt"/>
          <w:b w:val="0"/>
          <w:color w:val="auto"/>
        </w:rPr>
        <w:t>&lt;/RepeatBlock-By&gt;</w:t>
      </w:r>
    </w:p>
    <w:p w14:paraId="13516811"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351209C0" w14:textId="77777777" w:rsidR="0057698E" w:rsidRPr="00AA2CBE" w:rsidRDefault="0057698E" w:rsidP="0057698E">
      <w:pPr>
        <w:pStyle w:val="NormalBold"/>
      </w:pPr>
      <w:r w:rsidRPr="00AA2CBE">
        <w:rPr>
          <w:rStyle w:val="HideTWBExt"/>
          <w:color w:val="auto"/>
        </w:rPr>
        <w:t>&lt;Article&gt;</w:t>
      </w:r>
      <w:r w:rsidRPr="00AA2CBE">
        <w:t>Artikel 3 – stk. 1 b(nyt)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58EF6EEF" w14:textId="77777777" w:rsidTr="00AF7750">
        <w:trPr>
          <w:trHeight w:hRule="exact" w:val="240"/>
          <w:jc w:val="center"/>
        </w:trPr>
        <w:tc>
          <w:tcPr>
            <w:tcW w:w="9752" w:type="dxa"/>
            <w:gridSpan w:val="2"/>
            <w:tcBorders>
              <w:top w:val="nil"/>
              <w:left w:val="nil"/>
              <w:bottom w:val="nil"/>
              <w:right w:val="nil"/>
            </w:tcBorders>
          </w:tcPr>
          <w:p w14:paraId="100CDFB9" w14:textId="77777777" w:rsidR="0057698E" w:rsidRPr="00AA2CBE" w:rsidRDefault="0057698E" w:rsidP="00AF7750"/>
        </w:tc>
      </w:tr>
      <w:tr w:rsidR="004F5FC3" w:rsidRPr="00AA2CBE" w14:paraId="425D0011" w14:textId="77777777" w:rsidTr="00AF7750">
        <w:trPr>
          <w:trHeight w:val="240"/>
          <w:jc w:val="center"/>
        </w:trPr>
        <w:tc>
          <w:tcPr>
            <w:tcW w:w="4876" w:type="dxa"/>
            <w:tcBorders>
              <w:top w:val="nil"/>
              <w:left w:val="nil"/>
              <w:bottom w:val="nil"/>
              <w:right w:val="nil"/>
            </w:tcBorders>
          </w:tcPr>
          <w:p w14:paraId="747F9F89"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5F184D5E" w14:textId="77777777" w:rsidR="0057698E" w:rsidRPr="00AA2CBE" w:rsidRDefault="0057698E" w:rsidP="00AF7750">
            <w:pPr>
              <w:pStyle w:val="AmColumnHeading"/>
            </w:pPr>
            <w:r w:rsidRPr="00AA2CBE">
              <w:t>Ændringsforslag</w:t>
            </w:r>
          </w:p>
        </w:tc>
      </w:tr>
      <w:tr w:rsidR="004F5FC3" w:rsidRPr="00AA2CBE" w14:paraId="145AEEFF" w14:textId="77777777" w:rsidTr="00AF7750">
        <w:trPr>
          <w:jc w:val="center"/>
        </w:trPr>
        <w:tc>
          <w:tcPr>
            <w:tcW w:w="4876" w:type="dxa"/>
            <w:tcBorders>
              <w:top w:val="nil"/>
              <w:left w:val="nil"/>
              <w:bottom w:val="nil"/>
              <w:right w:val="nil"/>
            </w:tcBorders>
          </w:tcPr>
          <w:p w14:paraId="04D85BC1" w14:textId="77777777" w:rsidR="0057698E" w:rsidRPr="00AA2CBE" w:rsidRDefault="0057698E" w:rsidP="00AF7750">
            <w:pPr>
              <w:pStyle w:val="Normal6a"/>
            </w:pPr>
          </w:p>
        </w:tc>
        <w:tc>
          <w:tcPr>
            <w:tcW w:w="4876" w:type="dxa"/>
            <w:tcBorders>
              <w:top w:val="nil"/>
              <w:left w:val="nil"/>
              <w:bottom w:val="nil"/>
              <w:right w:val="nil"/>
            </w:tcBorders>
          </w:tcPr>
          <w:p w14:paraId="7B44AAD7" w14:textId="6C4DC0EB" w:rsidR="0057698E" w:rsidRPr="00AA2CBE" w:rsidRDefault="0057698E" w:rsidP="00AF7750">
            <w:pPr>
              <w:pStyle w:val="Normal6a"/>
            </w:pPr>
            <w:r w:rsidRPr="00AA2CBE">
              <w:rPr>
                <w:b/>
                <w:i/>
              </w:rPr>
              <w:t>1b.</w:t>
            </w:r>
            <w:r w:rsidRPr="00AA2CBE">
              <w:tab/>
            </w:r>
            <w:r w:rsidRPr="00AA2CBE">
              <w:rPr>
                <w:b/>
                <w:i/>
              </w:rPr>
              <w:t xml:space="preserve">Adgangen til </w:t>
            </w:r>
            <w:r w:rsidR="00AF7750" w:rsidRPr="00AA2CBE">
              <w:rPr>
                <w:b/>
                <w:i/>
              </w:rPr>
              <w:t>EU-talentpuljen</w:t>
            </w:r>
            <w:r w:rsidRPr="00AA2CBE">
              <w:rPr>
                <w:b/>
                <w:i/>
              </w:rPr>
              <w:t xml:space="preserve"> skal begrænses for medlemsstater med en høj arbejdsløshed, herunder blandt migranter, som allerede er bosat på det nationale område.</w:t>
            </w:r>
          </w:p>
        </w:tc>
      </w:tr>
    </w:tbl>
    <w:p w14:paraId="7F8F6DE5"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{FR}</w:t>
      </w:r>
      <w:r w:rsidRPr="00AA2CBE">
        <w:t>fr</w:t>
      </w:r>
      <w:r w:rsidRPr="00AA2CBE">
        <w:rPr>
          <w:rStyle w:val="HideTWBExt"/>
          <w:color w:val="auto"/>
        </w:rPr>
        <w:t>&lt;/Original&gt;</w:t>
      </w:r>
    </w:p>
    <w:p w14:paraId="007BF30C" w14:textId="46ECD273" w:rsidR="0057698E" w:rsidRPr="00AA2CBE" w:rsidRDefault="0057698E" w:rsidP="0057698E">
      <w:r w:rsidRPr="00AA2CBE">
        <w:rPr>
          <w:rStyle w:val="HideTWBExt"/>
          <w:color w:val="auto"/>
        </w:rPr>
        <w:lastRenderedPageBreak/>
        <w:t>&lt;/AmendB&gt;</w:t>
      </w:r>
    </w:p>
    <w:p w14:paraId="1AA03E46"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346</w:t>
      </w:r>
      <w:r w:rsidRPr="00AA2CBE">
        <w:rPr>
          <w:rStyle w:val="HideTWBExt"/>
          <w:color w:val="auto"/>
        </w:rPr>
        <w:t>&lt;/NumAmB&gt;</w:t>
      </w:r>
    </w:p>
    <w:p w14:paraId="1081BFD3" w14:textId="77777777" w:rsidR="0057698E" w:rsidRPr="00AA2CBE" w:rsidRDefault="0057698E" w:rsidP="0057698E">
      <w:pPr>
        <w:pStyle w:val="NormalBold"/>
      </w:pPr>
      <w:r w:rsidRPr="00AA2CBE">
        <w:rPr>
          <w:rStyle w:val="HideTWBExt"/>
          <w:b w:val="0"/>
          <w:color w:val="auto"/>
        </w:rPr>
        <w:t>&lt;RepeatBlock-By&gt;&lt;Members&gt;</w:t>
      </w:r>
      <w:r w:rsidRPr="00AA2CBE">
        <w:t>Tomas Tobé</w:t>
      </w:r>
      <w:r w:rsidRPr="00AA2CBE">
        <w:rPr>
          <w:rStyle w:val="HideTWBExt"/>
          <w:b w:val="0"/>
          <w:color w:val="auto"/>
        </w:rPr>
        <w:t>&lt;/Members&gt;</w:t>
      </w:r>
    </w:p>
    <w:p w14:paraId="5CA8C490" w14:textId="77777777" w:rsidR="0057698E" w:rsidRPr="00AA2CBE" w:rsidRDefault="0057698E" w:rsidP="0057698E">
      <w:pPr>
        <w:pStyle w:val="NormalBold"/>
      </w:pPr>
      <w:r w:rsidRPr="00AA2CBE">
        <w:rPr>
          <w:rStyle w:val="HideTWBExt"/>
          <w:b w:val="0"/>
          <w:color w:val="auto"/>
        </w:rPr>
        <w:t>&lt;/RepeatBlock-By&gt;</w:t>
      </w:r>
    </w:p>
    <w:p w14:paraId="5189AA05"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294C5643" w14:textId="77777777" w:rsidR="0057698E" w:rsidRPr="00AA2CBE" w:rsidRDefault="0057698E" w:rsidP="0057698E">
      <w:pPr>
        <w:pStyle w:val="NormalBold"/>
      </w:pPr>
      <w:r w:rsidRPr="00AA2CBE">
        <w:rPr>
          <w:rStyle w:val="HideTWBExt"/>
          <w:color w:val="auto"/>
        </w:rPr>
        <w:t>&lt;Article&gt;</w:t>
      </w:r>
      <w:r w:rsidRPr="00AA2CBE">
        <w:t>Artikel 3 – stk. 2 a (nyt)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48FDC3A7" w14:textId="77777777" w:rsidTr="00AF7750">
        <w:trPr>
          <w:trHeight w:hRule="exact" w:val="240"/>
          <w:jc w:val="center"/>
        </w:trPr>
        <w:tc>
          <w:tcPr>
            <w:tcW w:w="9752" w:type="dxa"/>
            <w:gridSpan w:val="2"/>
            <w:tcBorders>
              <w:top w:val="nil"/>
              <w:left w:val="nil"/>
              <w:bottom w:val="nil"/>
              <w:right w:val="nil"/>
            </w:tcBorders>
          </w:tcPr>
          <w:p w14:paraId="70961703" w14:textId="77777777" w:rsidR="0057698E" w:rsidRPr="00AA2CBE" w:rsidRDefault="0057698E" w:rsidP="00AF7750"/>
        </w:tc>
      </w:tr>
      <w:tr w:rsidR="004F5FC3" w:rsidRPr="00AA2CBE" w14:paraId="320FC82A" w14:textId="77777777" w:rsidTr="00AF7750">
        <w:trPr>
          <w:trHeight w:val="240"/>
          <w:jc w:val="center"/>
        </w:trPr>
        <w:tc>
          <w:tcPr>
            <w:tcW w:w="4876" w:type="dxa"/>
            <w:tcBorders>
              <w:top w:val="nil"/>
              <w:left w:val="nil"/>
              <w:bottom w:val="nil"/>
              <w:right w:val="nil"/>
            </w:tcBorders>
          </w:tcPr>
          <w:p w14:paraId="4A47B75B"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3C520828" w14:textId="77777777" w:rsidR="0057698E" w:rsidRPr="00AA2CBE" w:rsidRDefault="0057698E" w:rsidP="00AF7750">
            <w:pPr>
              <w:pStyle w:val="AmColumnHeading"/>
            </w:pPr>
            <w:r w:rsidRPr="00AA2CBE">
              <w:t>Ændringsforslag</w:t>
            </w:r>
          </w:p>
        </w:tc>
      </w:tr>
      <w:tr w:rsidR="004F5FC3" w:rsidRPr="00AA2CBE" w14:paraId="7813CA8A" w14:textId="77777777" w:rsidTr="00AF7750">
        <w:trPr>
          <w:jc w:val="center"/>
        </w:trPr>
        <w:tc>
          <w:tcPr>
            <w:tcW w:w="4876" w:type="dxa"/>
            <w:tcBorders>
              <w:top w:val="nil"/>
              <w:left w:val="nil"/>
              <w:bottom w:val="nil"/>
              <w:right w:val="nil"/>
            </w:tcBorders>
          </w:tcPr>
          <w:p w14:paraId="227EC0BC" w14:textId="77777777" w:rsidR="0057698E" w:rsidRPr="00AA2CBE" w:rsidRDefault="0057698E" w:rsidP="00AF7750">
            <w:pPr>
              <w:pStyle w:val="Normal6a"/>
            </w:pPr>
          </w:p>
        </w:tc>
        <w:tc>
          <w:tcPr>
            <w:tcW w:w="4876" w:type="dxa"/>
            <w:tcBorders>
              <w:top w:val="nil"/>
              <w:left w:val="nil"/>
              <w:bottom w:val="nil"/>
              <w:right w:val="nil"/>
            </w:tcBorders>
          </w:tcPr>
          <w:p w14:paraId="73B4BF17" w14:textId="0EC46F33" w:rsidR="0057698E" w:rsidRPr="00AA2CBE" w:rsidRDefault="0057698E" w:rsidP="00AF7750">
            <w:pPr>
              <w:pStyle w:val="Normal6a"/>
            </w:pPr>
            <w:r w:rsidRPr="00AA2CBE">
              <w:rPr>
                <w:b/>
                <w:i/>
              </w:rPr>
              <w:t>2a.</w:t>
            </w:r>
            <w:r w:rsidRPr="00AA2CBE">
              <w:tab/>
            </w:r>
            <w:r w:rsidRPr="00AA2CBE">
              <w:rPr>
                <w:b/>
                <w:i/>
              </w:rPr>
              <w:t xml:space="preserve">Kommissionen fremsætter et forslag om at afbryde IT-platformen for </w:t>
            </w:r>
            <w:r w:rsidR="00AF7750" w:rsidRPr="00AA2CBE">
              <w:rPr>
                <w:b/>
                <w:i/>
              </w:rPr>
              <w:t>EU-talentpuljen</w:t>
            </w:r>
            <w:r w:rsidRPr="00AA2CBE">
              <w:rPr>
                <w:b/>
                <w:i/>
              </w:rPr>
              <w:t xml:space="preserve"> og forordningen i sin helhed, hvis det antagne minimum på 11 medlemsstater ikke er blevet deltagere fem år efter forordningens ikrafttræden, eller hvis efterfølgende overvågning og rapportering i henhold til artikel 20 og 23 fastslår, at forordningens mål ikke er tilstrækkeligt opfyldt, og </w:t>
            </w:r>
            <w:r w:rsidR="00AF7750" w:rsidRPr="00AA2CBE">
              <w:rPr>
                <w:b/>
                <w:i/>
              </w:rPr>
              <w:t>EU-talentpuljen</w:t>
            </w:r>
            <w:r w:rsidRPr="00AA2CBE">
              <w:rPr>
                <w:b/>
                <w:i/>
              </w:rPr>
              <w:t xml:space="preserve"> ikke er omkostningseffektiv.</w:t>
            </w:r>
          </w:p>
        </w:tc>
      </w:tr>
    </w:tbl>
    <w:p w14:paraId="2A4E13A2"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1053FF4D" w14:textId="77777777" w:rsidR="0057698E" w:rsidRPr="00AA2CBE" w:rsidRDefault="0057698E" w:rsidP="0057698E">
      <w:r w:rsidRPr="00AA2CBE">
        <w:rPr>
          <w:rStyle w:val="HideTWBExt"/>
          <w:color w:val="auto"/>
        </w:rPr>
        <w:t>&lt;/AmendB&gt;</w:t>
      </w:r>
    </w:p>
    <w:p w14:paraId="0782FF68"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347</w:t>
      </w:r>
      <w:r w:rsidRPr="00AA2CBE">
        <w:rPr>
          <w:rStyle w:val="HideTWBExt"/>
          <w:color w:val="auto"/>
        </w:rPr>
        <w:t>&lt;/NumAmB&gt;</w:t>
      </w:r>
    </w:p>
    <w:p w14:paraId="478CF52C" w14:textId="77777777" w:rsidR="0057698E" w:rsidRPr="00AA2CBE" w:rsidRDefault="0057698E" w:rsidP="0057698E">
      <w:pPr>
        <w:pStyle w:val="NormalBold"/>
      </w:pPr>
      <w:r w:rsidRPr="00AA2CBE">
        <w:rPr>
          <w:rStyle w:val="HideTWBExt"/>
          <w:b w:val="0"/>
          <w:color w:val="auto"/>
        </w:rPr>
        <w:t>&lt;RepeatBlock-By&gt;&lt;Members&gt;</w:t>
      </w:r>
      <w:r w:rsidRPr="00AA2CBE">
        <w:t>Anna Strolenberg</w:t>
      </w:r>
      <w:r w:rsidRPr="00AA2CBE">
        <w:rPr>
          <w:rStyle w:val="HideTWBExt"/>
          <w:b w:val="0"/>
          <w:color w:val="auto"/>
        </w:rPr>
        <w:t>&lt;/Members&gt;</w:t>
      </w:r>
    </w:p>
    <w:p w14:paraId="05A68243" w14:textId="77777777" w:rsidR="0057698E" w:rsidRPr="00AA2CBE" w:rsidRDefault="0057698E" w:rsidP="0057698E">
      <w:pPr>
        <w:pStyle w:val="NormalBold"/>
      </w:pPr>
      <w:r w:rsidRPr="00AA2CBE">
        <w:rPr>
          <w:rStyle w:val="HideTWBExt"/>
          <w:b w:val="0"/>
          <w:color w:val="auto"/>
        </w:rPr>
        <w:t>&lt;/RepeatBlock-By&gt;</w:t>
      </w:r>
    </w:p>
    <w:p w14:paraId="5FDFFFAE"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2F60B105" w14:textId="77777777" w:rsidR="0057698E" w:rsidRPr="00AA2CBE" w:rsidRDefault="0057698E" w:rsidP="0057698E">
      <w:pPr>
        <w:pStyle w:val="NormalBold"/>
      </w:pPr>
      <w:r w:rsidRPr="00AA2CBE">
        <w:rPr>
          <w:rStyle w:val="HideTWBExt"/>
          <w:color w:val="auto"/>
        </w:rPr>
        <w:t>&lt;Article&gt;</w:t>
      </w:r>
      <w:r w:rsidRPr="00AA2CBE">
        <w:t>Artikel 4 – stk. 1 – nr. 1</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16B83FFA" w14:textId="77777777" w:rsidTr="00AF7750">
        <w:trPr>
          <w:trHeight w:hRule="exact" w:val="240"/>
          <w:jc w:val="center"/>
        </w:trPr>
        <w:tc>
          <w:tcPr>
            <w:tcW w:w="9752" w:type="dxa"/>
            <w:gridSpan w:val="2"/>
            <w:tcBorders>
              <w:top w:val="nil"/>
              <w:left w:val="nil"/>
              <w:bottom w:val="nil"/>
              <w:right w:val="nil"/>
            </w:tcBorders>
          </w:tcPr>
          <w:p w14:paraId="2B73DB7E" w14:textId="77777777" w:rsidR="0057698E" w:rsidRPr="00AA2CBE" w:rsidRDefault="0057698E" w:rsidP="00AF7750"/>
        </w:tc>
      </w:tr>
      <w:tr w:rsidR="004F5FC3" w:rsidRPr="00AA2CBE" w14:paraId="4923DBE0" w14:textId="77777777" w:rsidTr="00AF7750">
        <w:trPr>
          <w:trHeight w:val="240"/>
          <w:jc w:val="center"/>
        </w:trPr>
        <w:tc>
          <w:tcPr>
            <w:tcW w:w="4876" w:type="dxa"/>
            <w:tcBorders>
              <w:top w:val="nil"/>
              <w:left w:val="nil"/>
              <w:bottom w:val="nil"/>
              <w:right w:val="nil"/>
            </w:tcBorders>
          </w:tcPr>
          <w:p w14:paraId="357B0D12"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4CB14EAB" w14:textId="77777777" w:rsidR="0057698E" w:rsidRPr="00AA2CBE" w:rsidRDefault="0057698E" w:rsidP="00AF7750">
            <w:pPr>
              <w:pStyle w:val="AmColumnHeading"/>
            </w:pPr>
            <w:r w:rsidRPr="00AA2CBE">
              <w:t>Ændringsforslag</w:t>
            </w:r>
          </w:p>
        </w:tc>
      </w:tr>
      <w:tr w:rsidR="004F5FC3" w:rsidRPr="00AA2CBE" w14:paraId="3A804BA5" w14:textId="77777777" w:rsidTr="00AF7750">
        <w:trPr>
          <w:jc w:val="center"/>
        </w:trPr>
        <w:tc>
          <w:tcPr>
            <w:tcW w:w="4876" w:type="dxa"/>
            <w:tcBorders>
              <w:top w:val="nil"/>
              <w:left w:val="nil"/>
              <w:bottom w:val="nil"/>
              <w:right w:val="nil"/>
            </w:tcBorders>
          </w:tcPr>
          <w:p w14:paraId="7FB6ED79" w14:textId="77777777" w:rsidR="0057698E" w:rsidRPr="00AA2CBE" w:rsidRDefault="0057698E" w:rsidP="00AF7750">
            <w:pPr>
              <w:pStyle w:val="Normal6a"/>
            </w:pPr>
            <w:r w:rsidRPr="00AA2CBE">
              <w:rPr>
                <w:b/>
                <w:i/>
              </w:rPr>
              <w:t>1)</w:t>
            </w:r>
            <w:r w:rsidRPr="00AA2CBE">
              <w:tab/>
            </w:r>
            <w:r w:rsidRPr="00AA2CBE">
              <w:rPr>
                <w:b/>
                <w:i/>
              </w:rPr>
              <w:t>"deltagende medlemsstater": de medlemsstater, der deltager i EU's talentpulje</w:t>
            </w:r>
          </w:p>
        </w:tc>
        <w:tc>
          <w:tcPr>
            <w:tcW w:w="4876" w:type="dxa"/>
            <w:tcBorders>
              <w:top w:val="nil"/>
              <w:left w:val="nil"/>
              <w:bottom w:val="nil"/>
              <w:right w:val="nil"/>
            </w:tcBorders>
          </w:tcPr>
          <w:p w14:paraId="27C137A4" w14:textId="77777777" w:rsidR="0057698E" w:rsidRPr="00AA2CBE" w:rsidRDefault="0057698E" w:rsidP="00AF7750">
            <w:pPr>
              <w:pStyle w:val="Normal6a"/>
            </w:pPr>
            <w:r w:rsidRPr="00AA2CBE">
              <w:rPr>
                <w:b/>
                <w:i/>
              </w:rPr>
              <w:t>udgår</w:t>
            </w:r>
          </w:p>
        </w:tc>
      </w:tr>
    </w:tbl>
    <w:p w14:paraId="66E2D434"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26F3B1DF" w14:textId="77777777" w:rsidR="0057698E" w:rsidRPr="00AA2CBE" w:rsidRDefault="0057698E" w:rsidP="0057698E">
      <w:r w:rsidRPr="00AA2CBE">
        <w:rPr>
          <w:rStyle w:val="HideTWBExt"/>
          <w:color w:val="auto"/>
        </w:rPr>
        <w:t>&lt;/AmendB&gt;</w:t>
      </w:r>
    </w:p>
    <w:p w14:paraId="4C350A32"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348</w:t>
      </w:r>
      <w:r w:rsidRPr="00AA2CBE">
        <w:rPr>
          <w:rStyle w:val="HideTWBExt"/>
          <w:color w:val="auto"/>
        </w:rPr>
        <w:t>&lt;/NumAmB&gt;</w:t>
      </w:r>
    </w:p>
    <w:p w14:paraId="29D4EC25" w14:textId="77777777" w:rsidR="0057698E" w:rsidRPr="00C80DD6" w:rsidRDefault="0057698E" w:rsidP="0057698E">
      <w:pPr>
        <w:pStyle w:val="NormalBold"/>
        <w:rPr>
          <w:lang w:val="es-ES"/>
        </w:rPr>
      </w:pPr>
      <w:r w:rsidRPr="00C80DD6">
        <w:rPr>
          <w:rStyle w:val="HideTWBExt"/>
          <w:b w:val="0"/>
          <w:color w:val="auto"/>
          <w:lang w:val="es-ES"/>
        </w:rPr>
        <w:t>&lt;RepeatBlock-By&gt;&lt;Members&gt;</w:t>
      </w:r>
      <w:r w:rsidRPr="00C80DD6">
        <w:rPr>
          <w:lang w:val="es-ES"/>
        </w:rPr>
        <w:t>Jan-Christoph Oetjen, Abir Al-Sahlani, Lucia Yar</w:t>
      </w:r>
      <w:r w:rsidRPr="00C80DD6">
        <w:rPr>
          <w:rStyle w:val="HideTWBExt"/>
          <w:b w:val="0"/>
          <w:color w:val="auto"/>
          <w:lang w:val="es-ES"/>
        </w:rPr>
        <w:t>&lt;/Members&gt;</w:t>
      </w:r>
    </w:p>
    <w:p w14:paraId="687401F5" w14:textId="77777777" w:rsidR="0057698E" w:rsidRPr="00C80DD6" w:rsidRDefault="0057698E" w:rsidP="0057698E">
      <w:pPr>
        <w:pStyle w:val="NormalBold"/>
        <w:rPr>
          <w:lang w:val="es-ES"/>
        </w:rPr>
      </w:pPr>
      <w:r w:rsidRPr="00C80DD6">
        <w:rPr>
          <w:rStyle w:val="HideTWBExt"/>
          <w:b w:val="0"/>
          <w:color w:val="auto"/>
          <w:lang w:val="es-ES"/>
        </w:rPr>
        <w:t>&lt;/RepeatBlock-By&gt;</w:t>
      </w:r>
    </w:p>
    <w:p w14:paraId="457C0EE3" w14:textId="77777777" w:rsidR="0057698E" w:rsidRPr="000078E4" w:rsidRDefault="0057698E" w:rsidP="0057698E">
      <w:pPr>
        <w:pStyle w:val="NormalBold"/>
      </w:pPr>
      <w:r w:rsidRPr="00D45B4A">
        <w:rPr>
          <w:rStyle w:val="HideTWBExt"/>
          <w:color w:val="auto"/>
        </w:rPr>
        <w:t>&lt;DocAmend&gt;</w:t>
      </w:r>
      <w:r w:rsidRPr="00D45B4A">
        <w:t>Forslag til forordning</w:t>
      </w:r>
      <w:r w:rsidRPr="000078E4">
        <w:rPr>
          <w:rStyle w:val="HideTWBExt"/>
          <w:color w:val="auto"/>
        </w:rPr>
        <w:t>&lt;/DocAmend&gt;</w:t>
      </w:r>
    </w:p>
    <w:p w14:paraId="4353F01C" w14:textId="77777777" w:rsidR="0057698E" w:rsidRPr="00EA02D2" w:rsidRDefault="0057698E" w:rsidP="0057698E">
      <w:pPr>
        <w:pStyle w:val="NormalBold"/>
      </w:pPr>
      <w:r w:rsidRPr="00EA02D2">
        <w:rPr>
          <w:rStyle w:val="HideTWBExt"/>
          <w:color w:val="auto"/>
        </w:rPr>
        <w:t>&lt;Article&gt;</w:t>
      </w:r>
      <w:r w:rsidRPr="00EA02D2">
        <w:t>Artikel 4 – stk. 1 – nr. 1</w:t>
      </w:r>
      <w:r w:rsidRPr="00EA02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5AE7CA3D" w14:textId="77777777" w:rsidTr="00AF7750">
        <w:trPr>
          <w:trHeight w:hRule="exact" w:val="240"/>
          <w:jc w:val="center"/>
        </w:trPr>
        <w:tc>
          <w:tcPr>
            <w:tcW w:w="9752" w:type="dxa"/>
            <w:gridSpan w:val="2"/>
            <w:tcBorders>
              <w:top w:val="nil"/>
              <w:left w:val="nil"/>
              <w:bottom w:val="nil"/>
              <w:right w:val="nil"/>
            </w:tcBorders>
          </w:tcPr>
          <w:p w14:paraId="062F2D41" w14:textId="77777777" w:rsidR="0057698E" w:rsidRPr="00EA02D2" w:rsidRDefault="0057698E" w:rsidP="00AF7750"/>
        </w:tc>
      </w:tr>
      <w:tr w:rsidR="004F5FC3" w:rsidRPr="00AA2CBE" w14:paraId="5E23C674" w14:textId="77777777" w:rsidTr="00AF7750">
        <w:trPr>
          <w:trHeight w:val="240"/>
          <w:jc w:val="center"/>
        </w:trPr>
        <w:tc>
          <w:tcPr>
            <w:tcW w:w="4876" w:type="dxa"/>
            <w:tcBorders>
              <w:top w:val="nil"/>
              <w:left w:val="nil"/>
              <w:bottom w:val="nil"/>
              <w:right w:val="nil"/>
            </w:tcBorders>
          </w:tcPr>
          <w:p w14:paraId="094665C6"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6CBB07B6" w14:textId="77777777" w:rsidR="0057698E" w:rsidRPr="00AA2CBE" w:rsidRDefault="0057698E" w:rsidP="00AF7750">
            <w:pPr>
              <w:pStyle w:val="AmColumnHeading"/>
            </w:pPr>
            <w:r w:rsidRPr="00AA2CBE">
              <w:t>Ændringsforslag</w:t>
            </w:r>
          </w:p>
        </w:tc>
      </w:tr>
      <w:tr w:rsidR="004F5FC3" w:rsidRPr="00AA2CBE" w14:paraId="0551C896" w14:textId="77777777" w:rsidTr="00AF7750">
        <w:trPr>
          <w:jc w:val="center"/>
        </w:trPr>
        <w:tc>
          <w:tcPr>
            <w:tcW w:w="4876" w:type="dxa"/>
            <w:tcBorders>
              <w:top w:val="nil"/>
              <w:left w:val="nil"/>
              <w:bottom w:val="nil"/>
              <w:right w:val="nil"/>
            </w:tcBorders>
          </w:tcPr>
          <w:p w14:paraId="1D813B5E" w14:textId="77777777" w:rsidR="0057698E" w:rsidRPr="00AA2CBE" w:rsidRDefault="0057698E" w:rsidP="00AF7750">
            <w:pPr>
              <w:pStyle w:val="Normal6a"/>
            </w:pPr>
            <w:r w:rsidRPr="00AA2CBE">
              <w:rPr>
                <w:b/>
                <w:i/>
              </w:rPr>
              <w:lastRenderedPageBreak/>
              <w:t>1)</w:t>
            </w:r>
            <w:r w:rsidRPr="00AA2CBE">
              <w:tab/>
            </w:r>
            <w:r w:rsidRPr="00AA2CBE">
              <w:rPr>
                <w:b/>
                <w:i/>
              </w:rPr>
              <w:t>"deltagende medlemsstater": de medlemsstater, der deltager i EU's talentpulje</w:t>
            </w:r>
          </w:p>
        </w:tc>
        <w:tc>
          <w:tcPr>
            <w:tcW w:w="4876" w:type="dxa"/>
            <w:tcBorders>
              <w:top w:val="nil"/>
              <w:left w:val="nil"/>
              <w:bottom w:val="nil"/>
              <w:right w:val="nil"/>
            </w:tcBorders>
          </w:tcPr>
          <w:p w14:paraId="01CF35DB" w14:textId="77777777" w:rsidR="0057698E" w:rsidRPr="00AA2CBE" w:rsidRDefault="0057698E" w:rsidP="00AF7750">
            <w:pPr>
              <w:pStyle w:val="Normal6a"/>
            </w:pPr>
            <w:r w:rsidRPr="00AA2CBE">
              <w:rPr>
                <w:b/>
                <w:i/>
              </w:rPr>
              <w:t>udgår</w:t>
            </w:r>
          </w:p>
        </w:tc>
      </w:tr>
    </w:tbl>
    <w:p w14:paraId="2D88D48C"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754ED637" w14:textId="77777777" w:rsidR="0057698E" w:rsidRPr="00AA2CBE" w:rsidRDefault="0057698E" w:rsidP="0057698E">
      <w:r w:rsidRPr="00AA2CBE">
        <w:rPr>
          <w:rStyle w:val="HideTWBExt"/>
          <w:color w:val="auto"/>
        </w:rPr>
        <w:t>&lt;/AmendB&gt;</w:t>
      </w:r>
    </w:p>
    <w:p w14:paraId="2DCDA8B6"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349</w:t>
      </w:r>
      <w:r w:rsidRPr="00AA2CBE">
        <w:rPr>
          <w:rStyle w:val="HideTWBExt"/>
          <w:color w:val="auto"/>
        </w:rPr>
        <w:t>&lt;/NumAmB&gt;</w:t>
      </w:r>
    </w:p>
    <w:p w14:paraId="45CE1E71" w14:textId="77777777" w:rsidR="0057698E" w:rsidRPr="00AA2CBE" w:rsidRDefault="0057698E" w:rsidP="0057698E">
      <w:pPr>
        <w:pStyle w:val="NormalBold"/>
      </w:pPr>
      <w:r w:rsidRPr="00AA2CBE">
        <w:rPr>
          <w:rStyle w:val="HideTWBExt"/>
          <w:b w:val="0"/>
          <w:color w:val="auto"/>
        </w:rPr>
        <w:t>&lt;RepeatBlock-By&gt;&lt;Members&gt;</w:t>
      </w:r>
      <w:r w:rsidRPr="00AA2CBE">
        <w:t>Tom Vandendriessche, Petra Steger, Jaroslav Bžoch, Fabrice Leggeri, António Tânger Corrêa, Jorge Buxadé Villalba, Marieke Ehlers</w:t>
      </w:r>
      <w:r w:rsidRPr="00AA2CBE">
        <w:rPr>
          <w:rStyle w:val="HideTWBExt"/>
          <w:b w:val="0"/>
          <w:color w:val="auto"/>
        </w:rPr>
        <w:t>&lt;/Members&gt;</w:t>
      </w:r>
    </w:p>
    <w:p w14:paraId="0F72A41A" w14:textId="77777777" w:rsidR="0057698E" w:rsidRPr="00AA2CBE" w:rsidRDefault="0057698E" w:rsidP="0057698E">
      <w:pPr>
        <w:pStyle w:val="NormalBold"/>
      </w:pPr>
      <w:r w:rsidRPr="00AA2CBE">
        <w:rPr>
          <w:rStyle w:val="HideTWBExt"/>
          <w:b w:val="0"/>
          <w:color w:val="auto"/>
        </w:rPr>
        <w:t>&lt;/RepeatBlock-By&gt;</w:t>
      </w:r>
    </w:p>
    <w:p w14:paraId="3C0E4520"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0A7EA1A3" w14:textId="77777777" w:rsidR="0057698E" w:rsidRPr="00AA2CBE" w:rsidRDefault="0057698E" w:rsidP="0057698E">
      <w:pPr>
        <w:pStyle w:val="NormalBold"/>
      </w:pPr>
      <w:r w:rsidRPr="00AA2CBE">
        <w:rPr>
          <w:rStyle w:val="HideTWBExt"/>
          <w:color w:val="auto"/>
        </w:rPr>
        <w:t>&lt;Article&gt;</w:t>
      </w:r>
      <w:r w:rsidRPr="00AA2CBE">
        <w:t>Artikel 4 – stk. 1 – nr. 2</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5559ADB4" w14:textId="77777777" w:rsidTr="00AF7750">
        <w:trPr>
          <w:trHeight w:hRule="exact" w:val="240"/>
          <w:jc w:val="center"/>
        </w:trPr>
        <w:tc>
          <w:tcPr>
            <w:tcW w:w="9752" w:type="dxa"/>
            <w:gridSpan w:val="2"/>
            <w:tcBorders>
              <w:top w:val="nil"/>
              <w:left w:val="nil"/>
              <w:bottom w:val="nil"/>
              <w:right w:val="nil"/>
            </w:tcBorders>
          </w:tcPr>
          <w:p w14:paraId="370BA8DB" w14:textId="77777777" w:rsidR="0057698E" w:rsidRPr="00AA2CBE" w:rsidRDefault="0057698E" w:rsidP="00AF7750"/>
        </w:tc>
      </w:tr>
      <w:tr w:rsidR="004F5FC3" w:rsidRPr="00AA2CBE" w14:paraId="3F7F9D42" w14:textId="77777777" w:rsidTr="00AF7750">
        <w:trPr>
          <w:trHeight w:val="240"/>
          <w:jc w:val="center"/>
        </w:trPr>
        <w:tc>
          <w:tcPr>
            <w:tcW w:w="4876" w:type="dxa"/>
            <w:tcBorders>
              <w:top w:val="nil"/>
              <w:left w:val="nil"/>
              <w:bottom w:val="nil"/>
              <w:right w:val="nil"/>
            </w:tcBorders>
          </w:tcPr>
          <w:p w14:paraId="6C69AB8E"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2CE74645" w14:textId="77777777" w:rsidR="0057698E" w:rsidRPr="00AA2CBE" w:rsidRDefault="0057698E" w:rsidP="00AF7750">
            <w:pPr>
              <w:pStyle w:val="AmColumnHeading"/>
            </w:pPr>
            <w:r w:rsidRPr="00AA2CBE">
              <w:t>Ændringsforslag</w:t>
            </w:r>
          </w:p>
        </w:tc>
      </w:tr>
      <w:tr w:rsidR="004F5FC3" w:rsidRPr="00AA2CBE" w14:paraId="5879B1AB" w14:textId="77777777" w:rsidTr="00AF7750">
        <w:trPr>
          <w:jc w:val="center"/>
        </w:trPr>
        <w:tc>
          <w:tcPr>
            <w:tcW w:w="4876" w:type="dxa"/>
            <w:tcBorders>
              <w:top w:val="nil"/>
              <w:left w:val="nil"/>
              <w:bottom w:val="nil"/>
              <w:right w:val="nil"/>
            </w:tcBorders>
          </w:tcPr>
          <w:p w14:paraId="1DC0BECD" w14:textId="77777777" w:rsidR="0057698E" w:rsidRPr="00AA2CBE" w:rsidRDefault="0057698E" w:rsidP="00AF7750">
            <w:pPr>
              <w:pStyle w:val="Normal6a"/>
            </w:pPr>
            <w:r w:rsidRPr="00AA2CBE">
              <w:rPr>
                <w:b/>
              </w:rPr>
              <w:t>2)</w:t>
            </w:r>
            <w:r w:rsidRPr="00AA2CBE">
              <w:tab/>
              <w:t xml:space="preserve">"jobsøgende fra et tredjeland": en person med bopæl uden for Unionen, som ikke er unionsborger som omhandlet i artikel 20, stk. 1, i TEUF, </w:t>
            </w:r>
            <w:r w:rsidRPr="00AA2CBE">
              <w:rPr>
                <w:b/>
                <w:bCs/>
                <w:i/>
                <w:iCs/>
              </w:rPr>
              <w:t>og</w:t>
            </w:r>
            <w:r w:rsidRPr="00AA2CBE">
              <w:t xml:space="preserve"> som søger beskæftigelse i Unionen</w:t>
            </w:r>
          </w:p>
        </w:tc>
        <w:tc>
          <w:tcPr>
            <w:tcW w:w="4876" w:type="dxa"/>
            <w:tcBorders>
              <w:top w:val="nil"/>
              <w:left w:val="nil"/>
              <w:bottom w:val="nil"/>
              <w:right w:val="nil"/>
            </w:tcBorders>
          </w:tcPr>
          <w:p w14:paraId="06647F70" w14:textId="77777777" w:rsidR="0057698E" w:rsidRPr="00AA2CBE" w:rsidRDefault="0057698E" w:rsidP="00AF7750">
            <w:pPr>
              <w:pStyle w:val="Normal6a"/>
            </w:pPr>
            <w:r w:rsidRPr="00AA2CBE">
              <w:rPr>
                <w:b/>
              </w:rPr>
              <w:t>2)</w:t>
            </w:r>
            <w:r w:rsidRPr="00AA2CBE">
              <w:tab/>
              <w:t>"</w:t>
            </w:r>
            <w:r w:rsidRPr="00AA2CBE">
              <w:rPr>
                <w:b/>
                <w:bCs/>
                <w:i/>
                <w:iCs/>
              </w:rPr>
              <w:t xml:space="preserve">højtkvalificeret </w:t>
            </w:r>
            <w:r w:rsidRPr="00AA2CBE">
              <w:t>jobsøgende fra et tredjeland": en person med bopæl uden for Unionen, som ikke er unionsborger som omhandlet i artikel 20, stk. 1, i TEUF, som søger beskæftigelse i Unionen</w:t>
            </w:r>
            <w:r w:rsidRPr="00AA2CBE">
              <w:rPr>
                <w:b/>
                <w:bCs/>
                <w:i/>
                <w:iCs/>
              </w:rPr>
              <w:t>,</w:t>
            </w:r>
            <w:r w:rsidRPr="00AA2CBE">
              <w:rPr>
                <w:b/>
                <w:bCs/>
              </w:rPr>
              <w:t xml:space="preserve"> </w:t>
            </w:r>
            <w:r w:rsidRPr="00AA2CBE">
              <w:rPr>
                <w:b/>
                <w:bCs/>
                <w:i/>
                <w:iCs/>
              </w:rPr>
              <w:t>og som har de krævede højere uddannelsesmæssige kvalifikationer eller højere erhvervsmæssige kompetencer som defineret i artikel 2 i direktiv (EU) 2021/1883</w:t>
            </w:r>
          </w:p>
        </w:tc>
      </w:tr>
    </w:tbl>
    <w:p w14:paraId="4FA1DFFC"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101AB1D9" w14:textId="77777777" w:rsidR="0057698E" w:rsidRPr="00AA2CBE" w:rsidRDefault="0057698E" w:rsidP="0057698E">
      <w:r w:rsidRPr="00AA2CBE">
        <w:rPr>
          <w:rStyle w:val="HideTWBExt"/>
          <w:color w:val="auto"/>
        </w:rPr>
        <w:t>&lt;/AmendB&gt;</w:t>
      </w:r>
    </w:p>
    <w:p w14:paraId="3453643A"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350</w:t>
      </w:r>
      <w:r w:rsidRPr="00AA2CBE">
        <w:rPr>
          <w:rStyle w:val="HideTWBExt"/>
          <w:color w:val="auto"/>
        </w:rPr>
        <w:t>&lt;/NumAmB&gt;</w:t>
      </w:r>
    </w:p>
    <w:p w14:paraId="7E38D5EA" w14:textId="77777777" w:rsidR="0057698E" w:rsidRPr="00AA2CBE" w:rsidRDefault="0057698E" w:rsidP="0057698E">
      <w:pPr>
        <w:pStyle w:val="NormalBold"/>
      </w:pPr>
      <w:r w:rsidRPr="00AA2CBE">
        <w:rPr>
          <w:rStyle w:val="HideTWBExt"/>
          <w:b w:val="0"/>
          <w:color w:val="auto"/>
        </w:rPr>
        <w:t>&lt;RepeatBlock-By&gt;&lt;Members&gt;</w:t>
      </w:r>
      <w:r w:rsidRPr="00AA2CBE">
        <w:t>Anna Strolenberg</w:t>
      </w:r>
      <w:r w:rsidRPr="00AA2CBE">
        <w:rPr>
          <w:rStyle w:val="HideTWBExt"/>
          <w:b w:val="0"/>
          <w:color w:val="auto"/>
        </w:rPr>
        <w:t>&lt;/Members&gt;</w:t>
      </w:r>
    </w:p>
    <w:p w14:paraId="657371D5" w14:textId="77777777" w:rsidR="0057698E" w:rsidRPr="00AA2CBE" w:rsidRDefault="0057698E" w:rsidP="0057698E">
      <w:pPr>
        <w:pStyle w:val="NormalBold"/>
      </w:pPr>
      <w:r w:rsidRPr="00AA2CBE">
        <w:rPr>
          <w:rStyle w:val="HideTWBExt"/>
          <w:b w:val="0"/>
          <w:color w:val="auto"/>
        </w:rPr>
        <w:t>&lt;/RepeatBlock-By&gt;</w:t>
      </w:r>
    </w:p>
    <w:p w14:paraId="18E2F417"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55BAC58F" w14:textId="77777777" w:rsidR="0057698E" w:rsidRPr="00AA2CBE" w:rsidRDefault="0057698E" w:rsidP="0057698E">
      <w:pPr>
        <w:pStyle w:val="NormalBold"/>
      </w:pPr>
      <w:r w:rsidRPr="00AA2CBE">
        <w:rPr>
          <w:rStyle w:val="HideTWBExt"/>
          <w:color w:val="auto"/>
        </w:rPr>
        <w:t>&lt;Article&gt;</w:t>
      </w:r>
      <w:r w:rsidRPr="00AA2CBE">
        <w:t>Artikel 4 – stk. 1 – nr. 2</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3DBCB258" w14:textId="77777777" w:rsidTr="00AF7750">
        <w:trPr>
          <w:trHeight w:hRule="exact" w:val="240"/>
          <w:jc w:val="center"/>
        </w:trPr>
        <w:tc>
          <w:tcPr>
            <w:tcW w:w="9752" w:type="dxa"/>
            <w:gridSpan w:val="2"/>
            <w:tcBorders>
              <w:top w:val="nil"/>
              <w:left w:val="nil"/>
              <w:bottom w:val="nil"/>
              <w:right w:val="nil"/>
            </w:tcBorders>
          </w:tcPr>
          <w:p w14:paraId="7939E96B" w14:textId="77777777" w:rsidR="0057698E" w:rsidRPr="00AA2CBE" w:rsidRDefault="0057698E" w:rsidP="00AF7750"/>
        </w:tc>
      </w:tr>
      <w:tr w:rsidR="004F5FC3" w:rsidRPr="00AA2CBE" w14:paraId="0C825588" w14:textId="77777777" w:rsidTr="00AF7750">
        <w:trPr>
          <w:trHeight w:val="240"/>
          <w:jc w:val="center"/>
        </w:trPr>
        <w:tc>
          <w:tcPr>
            <w:tcW w:w="4876" w:type="dxa"/>
            <w:tcBorders>
              <w:top w:val="nil"/>
              <w:left w:val="nil"/>
              <w:bottom w:val="nil"/>
              <w:right w:val="nil"/>
            </w:tcBorders>
          </w:tcPr>
          <w:p w14:paraId="0B12B935"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6857D48F" w14:textId="77777777" w:rsidR="0057698E" w:rsidRPr="00AA2CBE" w:rsidRDefault="0057698E" w:rsidP="00AF7750">
            <w:pPr>
              <w:pStyle w:val="AmColumnHeading"/>
            </w:pPr>
            <w:r w:rsidRPr="00AA2CBE">
              <w:t>Ændringsforslag</w:t>
            </w:r>
          </w:p>
        </w:tc>
      </w:tr>
      <w:tr w:rsidR="004F5FC3" w:rsidRPr="00AA2CBE" w14:paraId="7C2D40FA" w14:textId="77777777" w:rsidTr="00AF7750">
        <w:trPr>
          <w:jc w:val="center"/>
        </w:trPr>
        <w:tc>
          <w:tcPr>
            <w:tcW w:w="4876" w:type="dxa"/>
            <w:tcBorders>
              <w:top w:val="nil"/>
              <w:left w:val="nil"/>
              <w:bottom w:val="nil"/>
              <w:right w:val="nil"/>
            </w:tcBorders>
          </w:tcPr>
          <w:p w14:paraId="7F18053D" w14:textId="77777777" w:rsidR="0057698E" w:rsidRPr="00AA2CBE" w:rsidRDefault="0057698E" w:rsidP="00AF7750">
            <w:pPr>
              <w:pStyle w:val="Normal6a"/>
            </w:pPr>
            <w:r w:rsidRPr="00AA2CBE">
              <w:rPr>
                <w:b/>
              </w:rPr>
              <w:t>2)</w:t>
            </w:r>
            <w:r w:rsidRPr="00AA2CBE">
              <w:tab/>
              <w:t>"jobsøgende fra et tredjeland": en person med bopæl uden for Unionen, som ikke er unionsborger som omhandlet i artikel 20, stk. 1, i TEUF, og som søger beskæftigelse i Unionen</w:t>
            </w:r>
          </w:p>
        </w:tc>
        <w:tc>
          <w:tcPr>
            <w:tcW w:w="4876" w:type="dxa"/>
            <w:tcBorders>
              <w:top w:val="nil"/>
              <w:left w:val="nil"/>
              <w:bottom w:val="nil"/>
              <w:right w:val="nil"/>
            </w:tcBorders>
          </w:tcPr>
          <w:p w14:paraId="578DF643" w14:textId="77777777" w:rsidR="0057698E" w:rsidRPr="00AA2CBE" w:rsidRDefault="0057698E" w:rsidP="00AF7750">
            <w:pPr>
              <w:pStyle w:val="Normal6a"/>
            </w:pPr>
            <w:r w:rsidRPr="00AA2CBE">
              <w:rPr>
                <w:b/>
              </w:rPr>
              <w:t>2)</w:t>
            </w:r>
            <w:r w:rsidRPr="00AA2CBE">
              <w:tab/>
              <w:t xml:space="preserve">"jobsøgende fra et tredjeland": en </w:t>
            </w:r>
            <w:r w:rsidRPr="00AA2CBE">
              <w:rPr>
                <w:b/>
                <w:bCs/>
                <w:i/>
                <w:iCs/>
              </w:rPr>
              <w:t>myndig</w:t>
            </w:r>
            <w:r w:rsidRPr="00AA2CBE">
              <w:t xml:space="preserve"> person </w:t>
            </w:r>
            <w:r w:rsidRPr="00AA2CBE">
              <w:rPr>
                <w:b/>
                <w:bCs/>
                <w:i/>
                <w:iCs/>
              </w:rPr>
              <w:t>i henhold til national ret</w:t>
            </w:r>
            <w:r w:rsidRPr="00AA2CBE">
              <w:t xml:space="preserve"> med bopæl </w:t>
            </w:r>
            <w:r w:rsidRPr="00AA2CBE">
              <w:rPr>
                <w:b/>
                <w:bCs/>
                <w:i/>
                <w:iCs/>
              </w:rPr>
              <w:t xml:space="preserve">i eller </w:t>
            </w:r>
            <w:r w:rsidRPr="00AA2CBE">
              <w:t>uden for Unionen, som ikke er unionsborger som omhandlet i artikel 20, stk. 1, i TEUF, og som søger beskæftigelse i Unionen</w:t>
            </w:r>
          </w:p>
        </w:tc>
      </w:tr>
    </w:tbl>
    <w:p w14:paraId="6F22B273"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2124DAE4" w14:textId="77777777" w:rsidR="0057698E" w:rsidRPr="00AA2CBE" w:rsidRDefault="0057698E" w:rsidP="0057698E">
      <w:r w:rsidRPr="00AA2CBE">
        <w:rPr>
          <w:rStyle w:val="HideTWBExt"/>
          <w:color w:val="auto"/>
        </w:rPr>
        <w:lastRenderedPageBreak/>
        <w:t>&lt;/AmendB&gt;</w:t>
      </w:r>
    </w:p>
    <w:p w14:paraId="179B0A80"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351</w:t>
      </w:r>
      <w:r w:rsidRPr="00AA2CBE">
        <w:rPr>
          <w:rStyle w:val="HideTWBExt"/>
          <w:color w:val="auto"/>
        </w:rPr>
        <w:t>&lt;/NumAmB&gt;</w:t>
      </w:r>
    </w:p>
    <w:p w14:paraId="31EE9F07" w14:textId="77777777" w:rsidR="0057698E" w:rsidRPr="00AA2CBE" w:rsidRDefault="0057698E" w:rsidP="0057698E">
      <w:pPr>
        <w:pStyle w:val="NormalBold"/>
      </w:pPr>
      <w:r w:rsidRPr="00AA2CBE">
        <w:rPr>
          <w:rStyle w:val="HideTWBExt"/>
          <w:b w:val="0"/>
          <w:color w:val="auto"/>
        </w:rPr>
        <w:t>&lt;RepeatBlock-By&gt;&lt;Members&gt;</w:t>
      </w:r>
      <w:r w:rsidRPr="00AA2CBE">
        <w:t>Javier Moreno Sánchez</w:t>
      </w:r>
      <w:r w:rsidRPr="00AA2CBE">
        <w:rPr>
          <w:rStyle w:val="HideTWBExt"/>
          <w:b w:val="0"/>
          <w:color w:val="auto"/>
        </w:rPr>
        <w:t>&lt;/Members&gt;</w:t>
      </w:r>
    </w:p>
    <w:p w14:paraId="2A5790CF" w14:textId="77777777" w:rsidR="0057698E" w:rsidRPr="00AA2CBE" w:rsidRDefault="0057698E" w:rsidP="0057698E">
      <w:pPr>
        <w:pStyle w:val="NormalBold"/>
      </w:pPr>
      <w:r w:rsidRPr="00AA2CBE">
        <w:rPr>
          <w:rStyle w:val="HideTWBExt"/>
          <w:b w:val="0"/>
          <w:color w:val="auto"/>
        </w:rPr>
        <w:t>&lt;/RepeatBlock-By&gt;</w:t>
      </w:r>
    </w:p>
    <w:p w14:paraId="7C5B10B0"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4C9C38AE" w14:textId="77777777" w:rsidR="0057698E" w:rsidRPr="00AA2CBE" w:rsidRDefault="0057698E" w:rsidP="0057698E">
      <w:pPr>
        <w:pStyle w:val="NormalBold"/>
      </w:pPr>
      <w:r w:rsidRPr="00AA2CBE">
        <w:rPr>
          <w:rStyle w:val="HideTWBExt"/>
          <w:color w:val="auto"/>
        </w:rPr>
        <w:t>&lt;Article&gt;</w:t>
      </w:r>
      <w:r w:rsidRPr="00AA2CBE">
        <w:t>Artikel 4 – stk. 1 – nr. 2</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063AF48D" w14:textId="77777777" w:rsidTr="00AF7750">
        <w:trPr>
          <w:trHeight w:hRule="exact" w:val="240"/>
          <w:jc w:val="center"/>
        </w:trPr>
        <w:tc>
          <w:tcPr>
            <w:tcW w:w="9752" w:type="dxa"/>
            <w:gridSpan w:val="2"/>
            <w:tcBorders>
              <w:top w:val="nil"/>
              <w:left w:val="nil"/>
              <w:bottom w:val="nil"/>
              <w:right w:val="nil"/>
            </w:tcBorders>
          </w:tcPr>
          <w:p w14:paraId="20375816" w14:textId="77777777" w:rsidR="0057698E" w:rsidRPr="00AA2CBE" w:rsidRDefault="0057698E" w:rsidP="00AF7750"/>
        </w:tc>
      </w:tr>
      <w:tr w:rsidR="004F5FC3" w:rsidRPr="00AA2CBE" w14:paraId="1DF1990A" w14:textId="77777777" w:rsidTr="00AF7750">
        <w:trPr>
          <w:trHeight w:val="240"/>
          <w:jc w:val="center"/>
        </w:trPr>
        <w:tc>
          <w:tcPr>
            <w:tcW w:w="4876" w:type="dxa"/>
            <w:tcBorders>
              <w:top w:val="nil"/>
              <w:left w:val="nil"/>
              <w:bottom w:val="nil"/>
              <w:right w:val="nil"/>
            </w:tcBorders>
          </w:tcPr>
          <w:p w14:paraId="1EC46D50"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70A2505B" w14:textId="77777777" w:rsidR="0057698E" w:rsidRPr="00AA2CBE" w:rsidRDefault="0057698E" w:rsidP="00AF7750">
            <w:pPr>
              <w:pStyle w:val="AmColumnHeading"/>
            </w:pPr>
            <w:r w:rsidRPr="00AA2CBE">
              <w:t>Ændringsforslag</w:t>
            </w:r>
          </w:p>
        </w:tc>
      </w:tr>
      <w:tr w:rsidR="004F5FC3" w:rsidRPr="00AA2CBE" w14:paraId="101BD6D6" w14:textId="77777777" w:rsidTr="00AF7750">
        <w:trPr>
          <w:jc w:val="center"/>
        </w:trPr>
        <w:tc>
          <w:tcPr>
            <w:tcW w:w="4876" w:type="dxa"/>
            <w:tcBorders>
              <w:top w:val="nil"/>
              <w:left w:val="nil"/>
              <w:bottom w:val="nil"/>
              <w:right w:val="nil"/>
            </w:tcBorders>
          </w:tcPr>
          <w:p w14:paraId="5888D059" w14:textId="77777777" w:rsidR="0057698E" w:rsidRPr="00AA2CBE" w:rsidRDefault="0057698E" w:rsidP="00AF7750">
            <w:pPr>
              <w:pStyle w:val="Normal6a"/>
            </w:pPr>
            <w:r w:rsidRPr="00AA2CBE">
              <w:rPr>
                <w:b/>
              </w:rPr>
              <w:t>2)</w:t>
            </w:r>
            <w:r w:rsidRPr="00AA2CBE">
              <w:tab/>
              <w:t>"jobsøgende fra et tredjeland": en person med bopæl uden for Unionen, som ikke er unionsborger som omhandlet i artikel 20, stk. 1, i TEUF, og som søger beskæftigelse i Unionen</w:t>
            </w:r>
          </w:p>
        </w:tc>
        <w:tc>
          <w:tcPr>
            <w:tcW w:w="4876" w:type="dxa"/>
            <w:tcBorders>
              <w:top w:val="nil"/>
              <w:left w:val="nil"/>
              <w:bottom w:val="nil"/>
              <w:right w:val="nil"/>
            </w:tcBorders>
          </w:tcPr>
          <w:p w14:paraId="13ADDD9F" w14:textId="77777777" w:rsidR="0057698E" w:rsidRPr="00AA2CBE" w:rsidRDefault="0057698E" w:rsidP="00AF7750">
            <w:pPr>
              <w:pStyle w:val="Normal6a"/>
            </w:pPr>
            <w:r w:rsidRPr="00AA2CBE">
              <w:rPr>
                <w:b/>
              </w:rPr>
              <w:t>2)</w:t>
            </w:r>
            <w:r w:rsidRPr="00AA2CBE">
              <w:tab/>
              <w:t xml:space="preserve">"jobsøgende fra et tredjeland": en </w:t>
            </w:r>
            <w:r w:rsidRPr="00AA2CBE">
              <w:rPr>
                <w:b/>
                <w:bCs/>
                <w:i/>
                <w:iCs/>
              </w:rPr>
              <w:t>fysisk</w:t>
            </w:r>
            <w:r w:rsidRPr="00AA2CBE">
              <w:t xml:space="preserve"> person med bopæl uden for Unionen, som ikke er unionsborger som omhandlet i artikel 20, stk. 1, i TEUF, og som søger beskæftigelse i Unionen</w:t>
            </w:r>
          </w:p>
        </w:tc>
      </w:tr>
    </w:tbl>
    <w:p w14:paraId="170D7A74"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7B1F7C25" w14:textId="77777777" w:rsidR="0057698E" w:rsidRPr="00AA2CBE" w:rsidRDefault="0057698E" w:rsidP="0057698E">
      <w:r w:rsidRPr="00AA2CBE">
        <w:rPr>
          <w:rStyle w:val="HideTWBExt"/>
          <w:color w:val="auto"/>
        </w:rPr>
        <w:t>&lt;/AmendB&gt;</w:t>
      </w:r>
    </w:p>
    <w:p w14:paraId="1A65B888"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352</w:t>
      </w:r>
      <w:r w:rsidRPr="00AA2CBE">
        <w:rPr>
          <w:rStyle w:val="HideTWBExt"/>
          <w:color w:val="auto"/>
        </w:rPr>
        <w:t>&lt;/NumAmB&gt;</w:t>
      </w:r>
    </w:p>
    <w:p w14:paraId="4B64E7B6" w14:textId="77777777" w:rsidR="0057698E" w:rsidRPr="00AA2CBE" w:rsidRDefault="0057698E" w:rsidP="0057698E">
      <w:pPr>
        <w:pStyle w:val="NormalBold"/>
      </w:pPr>
      <w:r w:rsidRPr="00AA2CBE">
        <w:rPr>
          <w:rStyle w:val="HideTWBExt"/>
          <w:b w:val="0"/>
          <w:color w:val="auto"/>
        </w:rPr>
        <w:t>&lt;RepeatBlock-By&gt;&lt;Members&gt;</w:t>
      </w:r>
      <w:r w:rsidRPr="00AA2CBE">
        <w:t>Lena Düpont, Tomas Tobé, Alice Teodorescu Måwe</w:t>
      </w:r>
      <w:r w:rsidRPr="00AA2CBE">
        <w:rPr>
          <w:rStyle w:val="HideTWBExt"/>
          <w:b w:val="0"/>
          <w:color w:val="auto"/>
        </w:rPr>
        <w:t>&lt;/Members&gt;</w:t>
      </w:r>
    </w:p>
    <w:p w14:paraId="791A14B2" w14:textId="77777777" w:rsidR="0057698E" w:rsidRPr="00AA2CBE" w:rsidRDefault="0057698E" w:rsidP="0057698E">
      <w:pPr>
        <w:pStyle w:val="NormalBold"/>
      </w:pPr>
      <w:r w:rsidRPr="00AA2CBE">
        <w:rPr>
          <w:rStyle w:val="HideTWBExt"/>
          <w:b w:val="0"/>
          <w:color w:val="auto"/>
        </w:rPr>
        <w:t>&lt;/RepeatBlock-By&gt;</w:t>
      </w:r>
    </w:p>
    <w:p w14:paraId="7898D9DC"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1AEACE07" w14:textId="77777777" w:rsidR="0057698E" w:rsidRPr="00AA2CBE" w:rsidRDefault="0057698E" w:rsidP="0057698E">
      <w:pPr>
        <w:pStyle w:val="NormalBold"/>
      </w:pPr>
      <w:r w:rsidRPr="00AA2CBE">
        <w:rPr>
          <w:rStyle w:val="HideTWBExt"/>
          <w:color w:val="auto"/>
        </w:rPr>
        <w:t>&lt;Article&gt;</w:t>
      </w:r>
      <w:r w:rsidRPr="00AA2CBE">
        <w:t>Artikel 4 – stk. 1 – nr. 3</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27D0118F" w14:textId="77777777" w:rsidTr="00AF7750">
        <w:trPr>
          <w:trHeight w:hRule="exact" w:val="240"/>
          <w:jc w:val="center"/>
        </w:trPr>
        <w:tc>
          <w:tcPr>
            <w:tcW w:w="9752" w:type="dxa"/>
            <w:gridSpan w:val="2"/>
            <w:tcBorders>
              <w:top w:val="nil"/>
              <w:left w:val="nil"/>
              <w:bottom w:val="nil"/>
              <w:right w:val="nil"/>
            </w:tcBorders>
          </w:tcPr>
          <w:p w14:paraId="3CEE94D2" w14:textId="77777777" w:rsidR="0057698E" w:rsidRPr="00AA2CBE" w:rsidRDefault="0057698E" w:rsidP="00AF7750"/>
        </w:tc>
      </w:tr>
      <w:tr w:rsidR="004F5FC3" w:rsidRPr="00AA2CBE" w14:paraId="2E8B55E1" w14:textId="77777777" w:rsidTr="00AF7750">
        <w:trPr>
          <w:trHeight w:val="240"/>
          <w:jc w:val="center"/>
        </w:trPr>
        <w:tc>
          <w:tcPr>
            <w:tcW w:w="4876" w:type="dxa"/>
            <w:tcBorders>
              <w:top w:val="nil"/>
              <w:left w:val="nil"/>
              <w:bottom w:val="nil"/>
              <w:right w:val="nil"/>
            </w:tcBorders>
          </w:tcPr>
          <w:p w14:paraId="743E698C"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19640E75" w14:textId="77777777" w:rsidR="0057698E" w:rsidRPr="00AA2CBE" w:rsidRDefault="0057698E" w:rsidP="00AF7750">
            <w:pPr>
              <w:pStyle w:val="AmColumnHeading"/>
            </w:pPr>
            <w:r w:rsidRPr="00AA2CBE">
              <w:t>Ændringsforslag</w:t>
            </w:r>
          </w:p>
        </w:tc>
      </w:tr>
      <w:tr w:rsidR="004F5FC3" w:rsidRPr="00AA2CBE" w14:paraId="1853380D" w14:textId="77777777" w:rsidTr="00AF7750">
        <w:trPr>
          <w:jc w:val="center"/>
        </w:trPr>
        <w:tc>
          <w:tcPr>
            <w:tcW w:w="4876" w:type="dxa"/>
            <w:tcBorders>
              <w:top w:val="nil"/>
              <w:left w:val="nil"/>
              <w:bottom w:val="nil"/>
              <w:right w:val="nil"/>
            </w:tcBorders>
          </w:tcPr>
          <w:p w14:paraId="326A5522" w14:textId="77777777" w:rsidR="0057698E" w:rsidRPr="00AA2CBE" w:rsidRDefault="0057698E" w:rsidP="00AF7750">
            <w:pPr>
              <w:pStyle w:val="Normal6a"/>
            </w:pPr>
            <w:r w:rsidRPr="00AA2CBE">
              <w:rPr>
                <w:b/>
                <w:i/>
              </w:rPr>
              <w:t>3)</w:t>
            </w:r>
            <w:r w:rsidRPr="00AA2CBE">
              <w:tab/>
            </w:r>
            <w:r w:rsidRPr="00AA2CBE">
              <w:rPr>
                <w:b/>
                <w:i/>
              </w:rPr>
              <w:t>"arbejdsgiver": enhver fysisk person eller juridisk enhed, der er etableret i en deltagende medlemsstat, og under hvis ledelse eller tilsyn beskæftigelsen udføres, samt private arbejdsformidlinger, vikarbureauer og formidlere på arbejdsmarkedet</w:t>
            </w:r>
          </w:p>
        </w:tc>
        <w:tc>
          <w:tcPr>
            <w:tcW w:w="4876" w:type="dxa"/>
            <w:tcBorders>
              <w:top w:val="nil"/>
              <w:left w:val="nil"/>
              <w:bottom w:val="nil"/>
              <w:right w:val="nil"/>
            </w:tcBorders>
          </w:tcPr>
          <w:p w14:paraId="3450BC43" w14:textId="77777777" w:rsidR="0057698E" w:rsidRPr="00AA2CBE" w:rsidRDefault="0057698E" w:rsidP="00AF7750">
            <w:pPr>
              <w:pStyle w:val="Normal6a"/>
            </w:pPr>
            <w:r w:rsidRPr="00AA2CBE">
              <w:rPr>
                <w:b/>
                <w:i/>
              </w:rPr>
              <w:t>udgår</w:t>
            </w:r>
          </w:p>
        </w:tc>
      </w:tr>
    </w:tbl>
    <w:p w14:paraId="4B99F8CE"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6CEAC582" w14:textId="77777777" w:rsidR="0057698E" w:rsidRPr="00AA2CBE" w:rsidRDefault="0057698E" w:rsidP="0057698E">
      <w:pPr>
        <w:pStyle w:val="AmJustTitle"/>
      </w:pPr>
      <w:r w:rsidRPr="00AA2CBE">
        <w:rPr>
          <w:rStyle w:val="HideTWBExt"/>
          <w:color w:val="auto"/>
        </w:rPr>
        <w:t>&lt;TitreJust&gt;</w:t>
      </w:r>
      <w:r w:rsidRPr="00AA2CBE">
        <w:t>Begrundelse</w:t>
      </w:r>
      <w:r w:rsidRPr="00AA2CBE">
        <w:rPr>
          <w:rStyle w:val="HideTWBExt"/>
          <w:color w:val="auto"/>
        </w:rPr>
        <w:t>&lt;/TitreJust&gt;</w:t>
      </w:r>
    </w:p>
    <w:p w14:paraId="05A801CB" w14:textId="77777777" w:rsidR="0057698E" w:rsidRPr="00AA2CBE" w:rsidRDefault="0057698E" w:rsidP="0057698E">
      <w:pPr>
        <w:pStyle w:val="AmJustText"/>
      </w:pPr>
      <w:r w:rsidRPr="00AA2CBE">
        <w:t>For at reducere antallet af ændringsforslag, der skal indsendes, til det nødvendige minimum, bør den definition, der anvendes her, gælde konsekvent i hele teksten for at erstatte "arbejdsgiver".</w:t>
      </w:r>
    </w:p>
    <w:p w14:paraId="19597C13" w14:textId="77777777" w:rsidR="0057698E" w:rsidRPr="00AA2CBE" w:rsidRDefault="0057698E" w:rsidP="0057698E">
      <w:r w:rsidRPr="00AA2CBE">
        <w:rPr>
          <w:rStyle w:val="HideTWBExt"/>
          <w:color w:val="auto"/>
        </w:rPr>
        <w:t>&lt;/AmendB&gt;</w:t>
      </w:r>
    </w:p>
    <w:p w14:paraId="646C5362"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353</w:t>
      </w:r>
      <w:r w:rsidRPr="00AA2CBE">
        <w:rPr>
          <w:rStyle w:val="HideTWBExt"/>
          <w:color w:val="auto"/>
        </w:rPr>
        <w:t>&lt;/NumAmB&gt;</w:t>
      </w:r>
    </w:p>
    <w:p w14:paraId="2AC7CC51" w14:textId="77777777" w:rsidR="0057698E" w:rsidRPr="00AA2CBE" w:rsidRDefault="0057698E" w:rsidP="0057698E">
      <w:pPr>
        <w:pStyle w:val="NormalBold"/>
      </w:pPr>
      <w:r w:rsidRPr="00AA2CBE">
        <w:rPr>
          <w:rStyle w:val="HideTWBExt"/>
          <w:b w:val="0"/>
          <w:color w:val="auto"/>
        </w:rPr>
        <w:t>&lt;RepeatBlock-By&gt;&lt;Members&gt;</w:t>
      </w:r>
      <w:r w:rsidRPr="00AA2CBE">
        <w:t>Alice Teodorescu Måwe</w:t>
      </w:r>
      <w:r w:rsidRPr="00AA2CBE">
        <w:rPr>
          <w:rStyle w:val="HideTWBExt"/>
          <w:b w:val="0"/>
          <w:color w:val="auto"/>
        </w:rPr>
        <w:t>&lt;/Members&gt;</w:t>
      </w:r>
    </w:p>
    <w:p w14:paraId="4DF6009D" w14:textId="77777777" w:rsidR="0057698E" w:rsidRPr="00AA2CBE" w:rsidRDefault="0057698E" w:rsidP="0057698E">
      <w:pPr>
        <w:pStyle w:val="NormalBold"/>
      </w:pPr>
      <w:r w:rsidRPr="00AA2CBE">
        <w:rPr>
          <w:rStyle w:val="HideTWBExt"/>
          <w:b w:val="0"/>
          <w:color w:val="auto"/>
        </w:rPr>
        <w:t>&lt;/RepeatBlock-By&gt;</w:t>
      </w:r>
    </w:p>
    <w:p w14:paraId="718261EC" w14:textId="77777777" w:rsidR="0057698E" w:rsidRPr="00AA2CBE" w:rsidRDefault="0057698E" w:rsidP="0057698E">
      <w:pPr>
        <w:pStyle w:val="NormalBold"/>
      </w:pPr>
      <w:r w:rsidRPr="00AA2CBE">
        <w:rPr>
          <w:rStyle w:val="HideTWBExt"/>
          <w:color w:val="auto"/>
        </w:rPr>
        <w:lastRenderedPageBreak/>
        <w:t>&lt;DocAmend&gt;</w:t>
      </w:r>
      <w:r w:rsidRPr="00AA2CBE">
        <w:t>Forslag til forordning</w:t>
      </w:r>
      <w:r w:rsidRPr="00AA2CBE">
        <w:rPr>
          <w:rStyle w:val="HideTWBExt"/>
          <w:color w:val="auto"/>
        </w:rPr>
        <w:t>&lt;/DocAmend&gt;</w:t>
      </w:r>
    </w:p>
    <w:p w14:paraId="31F3813D" w14:textId="77777777" w:rsidR="0057698E" w:rsidRPr="00AA2CBE" w:rsidRDefault="0057698E" w:rsidP="0057698E">
      <w:pPr>
        <w:pStyle w:val="NormalBold"/>
      </w:pPr>
      <w:r w:rsidRPr="00AA2CBE">
        <w:rPr>
          <w:rStyle w:val="HideTWBExt"/>
          <w:color w:val="auto"/>
        </w:rPr>
        <w:t>&lt;Article&gt;</w:t>
      </w:r>
      <w:r w:rsidRPr="00AA2CBE">
        <w:t>Artikel 4 – stk. 1 – nr. 3</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703482D0" w14:textId="77777777" w:rsidTr="00AF7750">
        <w:trPr>
          <w:trHeight w:hRule="exact" w:val="240"/>
          <w:jc w:val="center"/>
        </w:trPr>
        <w:tc>
          <w:tcPr>
            <w:tcW w:w="9752" w:type="dxa"/>
            <w:gridSpan w:val="2"/>
            <w:tcBorders>
              <w:top w:val="nil"/>
              <w:left w:val="nil"/>
              <w:bottom w:val="nil"/>
              <w:right w:val="nil"/>
            </w:tcBorders>
          </w:tcPr>
          <w:p w14:paraId="65B1C737" w14:textId="77777777" w:rsidR="0057698E" w:rsidRPr="00AA2CBE" w:rsidRDefault="0057698E" w:rsidP="00AF7750"/>
        </w:tc>
      </w:tr>
      <w:tr w:rsidR="004F5FC3" w:rsidRPr="00AA2CBE" w14:paraId="3FC9E027" w14:textId="77777777" w:rsidTr="00AF7750">
        <w:trPr>
          <w:trHeight w:val="240"/>
          <w:jc w:val="center"/>
        </w:trPr>
        <w:tc>
          <w:tcPr>
            <w:tcW w:w="4876" w:type="dxa"/>
            <w:tcBorders>
              <w:top w:val="nil"/>
              <w:left w:val="nil"/>
              <w:bottom w:val="nil"/>
              <w:right w:val="nil"/>
            </w:tcBorders>
          </w:tcPr>
          <w:p w14:paraId="298B4CBE"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600BCD25" w14:textId="77777777" w:rsidR="0057698E" w:rsidRPr="00AA2CBE" w:rsidRDefault="0057698E" w:rsidP="00AF7750">
            <w:pPr>
              <w:pStyle w:val="AmColumnHeading"/>
            </w:pPr>
            <w:r w:rsidRPr="00AA2CBE">
              <w:t>Ændringsforslag</w:t>
            </w:r>
          </w:p>
        </w:tc>
      </w:tr>
      <w:tr w:rsidR="004F5FC3" w:rsidRPr="00AA2CBE" w14:paraId="3292A814" w14:textId="77777777" w:rsidTr="00AF7750">
        <w:trPr>
          <w:jc w:val="center"/>
        </w:trPr>
        <w:tc>
          <w:tcPr>
            <w:tcW w:w="4876" w:type="dxa"/>
            <w:tcBorders>
              <w:top w:val="nil"/>
              <w:left w:val="nil"/>
              <w:bottom w:val="nil"/>
              <w:right w:val="nil"/>
            </w:tcBorders>
          </w:tcPr>
          <w:p w14:paraId="3EA91E98" w14:textId="77777777" w:rsidR="0057698E" w:rsidRPr="00AA2CBE" w:rsidRDefault="0057698E" w:rsidP="00AF7750">
            <w:pPr>
              <w:pStyle w:val="Normal6a"/>
            </w:pPr>
            <w:r w:rsidRPr="00AA2CBE">
              <w:rPr>
                <w:b/>
                <w:i/>
              </w:rPr>
              <w:t>3)</w:t>
            </w:r>
            <w:r w:rsidRPr="00AA2CBE">
              <w:tab/>
            </w:r>
            <w:r w:rsidRPr="00AA2CBE">
              <w:rPr>
                <w:b/>
                <w:i/>
              </w:rPr>
              <w:t>"arbejdsgiver": enhver fysisk person eller juridisk enhed, der er etableret i en deltagende medlemsstat, og under hvis ledelse eller tilsyn beskæftigelsen udføres, samt private arbejdsformidlinger, vikarbureauer og formidlere på arbejdsmarkedet</w:t>
            </w:r>
          </w:p>
        </w:tc>
        <w:tc>
          <w:tcPr>
            <w:tcW w:w="4876" w:type="dxa"/>
            <w:tcBorders>
              <w:top w:val="nil"/>
              <w:left w:val="nil"/>
              <w:bottom w:val="nil"/>
              <w:right w:val="nil"/>
            </w:tcBorders>
          </w:tcPr>
          <w:p w14:paraId="790792AB" w14:textId="77777777" w:rsidR="0057698E" w:rsidRPr="00AA2CBE" w:rsidRDefault="0057698E" w:rsidP="00AF7750">
            <w:pPr>
              <w:pStyle w:val="Normal6a"/>
            </w:pPr>
            <w:r w:rsidRPr="00AA2CBE">
              <w:rPr>
                <w:b/>
                <w:i/>
              </w:rPr>
              <w:t>udgår</w:t>
            </w:r>
          </w:p>
        </w:tc>
      </w:tr>
    </w:tbl>
    <w:p w14:paraId="3F46C7C7"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196B0632" w14:textId="77777777" w:rsidR="0057698E" w:rsidRPr="00AA2CBE" w:rsidRDefault="0057698E" w:rsidP="0057698E">
      <w:r w:rsidRPr="00AA2CBE">
        <w:rPr>
          <w:rStyle w:val="HideTWBExt"/>
          <w:color w:val="auto"/>
        </w:rPr>
        <w:t>&lt;/AmendB&gt;</w:t>
      </w:r>
    </w:p>
    <w:p w14:paraId="673C62A3"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354</w:t>
      </w:r>
      <w:r w:rsidRPr="00AA2CBE">
        <w:rPr>
          <w:rStyle w:val="HideTWBExt"/>
          <w:color w:val="auto"/>
        </w:rPr>
        <w:t>&lt;/NumAmB&gt;</w:t>
      </w:r>
    </w:p>
    <w:p w14:paraId="12A0E866" w14:textId="77777777" w:rsidR="0057698E" w:rsidRPr="00AA2CBE" w:rsidRDefault="0057698E" w:rsidP="0057698E">
      <w:pPr>
        <w:pStyle w:val="NormalBold"/>
      </w:pPr>
      <w:r w:rsidRPr="00AA2CBE">
        <w:rPr>
          <w:rStyle w:val="HideTWBExt"/>
          <w:b w:val="0"/>
          <w:color w:val="auto"/>
        </w:rPr>
        <w:t>&lt;RepeatBlock-By&gt;&lt;Members&gt;</w:t>
      </w:r>
      <w:r w:rsidRPr="00AA2CBE">
        <w:t>Pernando Barrena Arza</w:t>
      </w:r>
      <w:r w:rsidRPr="00AA2CBE">
        <w:rPr>
          <w:rStyle w:val="HideTWBExt"/>
          <w:b w:val="0"/>
          <w:color w:val="auto"/>
        </w:rPr>
        <w:t>&lt;/Members&gt;</w:t>
      </w:r>
    </w:p>
    <w:p w14:paraId="42005B16" w14:textId="77777777" w:rsidR="0057698E" w:rsidRPr="00AA2CBE" w:rsidRDefault="0057698E" w:rsidP="0057698E">
      <w:pPr>
        <w:pStyle w:val="NormalBold"/>
      </w:pPr>
      <w:r w:rsidRPr="00AA2CBE">
        <w:rPr>
          <w:rStyle w:val="HideTWBExt"/>
          <w:b w:val="0"/>
          <w:color w:val="auto"/>
        </w:rPr>
        <w:t>&lt;/RepeatBlock-By&gt;</w:t>
      </w:r>
    </w:p>
    <w:p w14:paraId="22B32027"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4CE544BF" w14:textId="77777777" w:rsidR="0057698E" w:rsidRPr="00AA2CBE" w:rsidRDefault="0057698E" w:rsidP="0057698E">
      <w:pPr>
        <w:pStyle w:val="NormalBold"/>
      </w:pPr>
      <w:r w:rsidRPr="00AA2CBE">
        <w:rPr>
          <w:rStyle w:val="HideTWBExt"/>
          <w:color w:val="auto"/>
        </w:rPr>
        <w:t>&lt;Article&gt;</w:t>
      </w:r>
      <w:r w:rsidRPr="00AA2CBE">
        <w:t>Artikel 4 – stk. 1 – nr. 3</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7E3C33CB" w14:textId="77777777" w:rsidTr="00AF7750">
        <w:trPr>
          <w:trHeight w:hRule="exact" w:val="240"/>
          <w:jc w:val="center"/>
        </w:trPr>
        <w:tc>
          <w:tcPr>
            <w:tcW w:w="9752" w:type="dxa"/>
            <w:gridSpan w:val="2"/>
            <w:tcBorders>
              <w:top w:val="nil"/>
              <w:left w:val="nil"/>
              <w:bottom w:val="nil"/>
              <w:right w:val="nil"/>
            </w:tcBorders>
          </w:tcPr>
          <w:p w14:paraId="128B1F4B" w14:textId="77777777" w:rsidR="0057698E" w:rsidRPr="00AA2CBE" w:rsidRDefault="0057698E" w:rsidP="00AF7750"/>
        </w:tc>
      </w:tr>
      <w:tr w:rsidR="004F5FC3" w:rsidRPr="00AA2CBE" w14:paraId="268CF64A" w14:textId="77777777" w:rsidTr="00AF7750">
        <w:trPr>
          <w:trHeight w:val="240"/>
          <w:jc w:val="center"/>
        </w:trPr>
        <w:tc>
          <w:tcPr>
            <w:tcW w:w="4876" w:type="dxa"/>
            <w:tcBorders>
              <w:top w:val="nil"/>
              <w:left w:val="nil"/>
              <w:bottom w:val="nil"/>
              <w:right w:val="nil"/>
            </w:tcBorders>
          </w:tcPr>
          <w:p w14:paraId="669BF1BF"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07962819" w14:textId="77777777" w:rsidR="0057698E" w:rsidRPr="00AA2CBE" w:rsidRDefault="0057698E" w:rsidP="00AF7750">
            <w:pPr>
              <w:pStyle w:val="AmColumnHeading"/>
            </w:pPr>
            <w:r w:rsidRPr="00AA2CBE">
              <w:t>Ændringsforslag</w:t>
            </w:r>
          </w:p>
        </w:tc>
      </w:tr>
      <w:tr w:rsidR="004F5FC3" w:rsidRPr="00AA2CBE" w14:paraId="368CFCD6" w14:textId="77777777" w:rsidTr="00AF7750">
        <w:trPr>
          <w:jc w:val="center"/>
        </w:trPr>
        <w:tc>
          <w:tcPr>
            <w:tcW w:w="4876" w:type="dxa"/>
            <w:tcBorders>
              <w:top w:val="nil"/>
              <w:left w:val="nil"/>
              <w:bottom w:val="nil"/>
              <w:right w:val="nil"/>
            </w:tcBorders>
          </w:tcPr>
          <w:p w14:paraId="08D138FF" w14:textId="77777777" w:rsidR="0057698E" w:rsidRPr="00AA2CBE" w:rsidRDefault="0057698E" w:rsidP="00AF7750">
            <w:pPr>
              <w:pStyle w:val="Normal6a"/>
            </w:pPr>
            <w:r w:rsidRPr="00AA2CBE">
              <w:rPr>
                <w:b/>
              </w:rPr>
              <w:t>3)</w:t>
            </w:r>
            <w:r w:rsidRPr="00AA2CBE">
              <w:tab/>
              <w:t xml:space="preserve">"arbejdsgiver": </w:t>
            </w:r>
            <w:r w:rsidRPr="00AA2CBE">
              <w:rPr>
                <w:b/>
                <w:bCs/>
                <w:i/>
                <w:iCs/>
              </w:rPr>
              <w:t>enhver</w:t>
            </w:r>
            <w:r w:rsidRPr="00AA2CBE">
              <w:t xml:space="preserve"> fysisk person eller juridisk enhed, der </w:t>
            </w:r>
            <w:r w:rsidRPr="00AA2CBE">
              <w:rPr>
                <w:b/>
                <w:bCs/>
                <w:i/>
                <w:iCs/>
              </w:rPr>
              <w:t>er etableret i</w:t>
            </w:r>
            <w:r w:rsidRPr="00AA2CBE">
              <w:t xml:space="preserve"> en deltagende </w:t>
            </w:r>
            <w:r w:rsidRPr="00AA2CBE">
              <w:rPr>
                <w:b/>
                <w:bCs/>
                <w:i/>
                <w:iCs/>
              </w:rPr>
              <w:t>medlemsstat</w:t>
            </w:r>
            <w:r w:rsidRPr="00AA2CBE">
              <w:t xml:space="preserve">, og under hvis ledelse eller tilsyn beskæftigelsen udføres, </w:t>
            </w:r>
            <w:r w:rsidRPr="00AA2CBE">
              <w:rPr>
                <w:b/>
                <w:bCs/>
                <w:i/>
                <w:iCs/>
              </w:rPr>
              <w:t>samt</w:t>
            </w:r>
            <w:r w:rsidRPr="00AA2CBE">
              <w:t xml:space="preserve"> private arbejdsformidlinger</w:t>
            </w:r>
            <w:r w:rsidRPr="00AA2CBE">
              <w:rPr>
                <w:b/>
                <w:bCs/>
                <w:i/>
                <w:iCs/>
              </w:rPr>
              <w:t>, vikarbureauer</w:t>
            </w:r>
            <w:r w:rsidRPr="00AA2CBE">
              <w:t xml:space="preserve"> og formidlere på arbejdsmarkedet</w:t>
            </w:r>
          </w:p>
        </w:tc>
        <w:tc>
          <w:tcPr>
            <w:tcW w:w="4876" w:type="dxa"/>
            <w:tcBorders>
              <w:top w:val="nil"/>
              <w:left w:val="nil"/>
              <w:bottom w:val="nil"/>
              <w:right w:val="nil"/>
            </w:tcBorders>
          </w:tcPr>
          <w:p w14:paraId="5D844662" w14:textId="77777777" w:rsidR="0057698E" w:rsidRPr="00AA2CBE" w:rsidRDefault="0057698E" w:rsidP="00AF7750">
            <w:pPr>
              <w:pStyle w:val="Normal6a"/>
            </w:pPr>
            <w:r w:rsidRPr="00AA2CBE">
              <w:rPr>
                <w:b/>
              </w:rPr>
              <w:t>3)</w:t>
            </w:r>
            <w:r w:rsidRPr="00AA2CBE">
              <w:tab/>
              <w:t xml:space="preserve">"arbejdsgiver": </w:t>
            </w:r>
            <w:r w:rsidRPr="00AA2CBE">
              <w:rPr>
                <w:b/>
                <w:bCs/>
                <w:i/>
                <w:iCs/>
              </w:rPr>
              <w:t>en</w:t>
            </w:r>
            <w:r w:rsidRPr="00AA2CBE">
              <w:t xml:space="preserve"> fysisk person eller juridisk enhed, der </w:t>
            </w:r>
            <w:r w:rsidRPr="00AA2CBE">
              <w:rPr>
                <w:b/>
                <w:bCs/>
                <w:i/>
                <w:iCs/>
              </w:rPr>
              <w:t xml:space="preserve">reelt udfører omfattende aktiviteter på </w:t>
            </w:r>
            <w:r w:rsidRPr="00AA2CBE">
              <w:t xml:space="preserve">en deltagende </w:t>
            </w:r>
            <w:r w:rsidRPr="00AA2CBE">
              <w:rPr>
                <w:b/>
                <w:bCs/>
                <w:i/>
                <w:iCs/>
              </w:rPr>
              <w:t>medlemsstats område, hvor den er etableret, og hvor den jobsøgende fra et tredjeland er beskæftiget</w:t>
            </w:r>
            <w:r w:rsidRPr="00AA2CBE">
              <w:t>, og under hvis ledelse eller tilsyn beskæftigelsen udføres</w:t>
            </w:r>
            <w:r w:rsidRPr="00AA2CBE">
              <w:rPr>
                <w:b/>
                <w:bCs/>
                <w:i/>
                <w:iCs/>
              </w:rPr>
              <w:t>.</w:t>
            </w:r>
            <w:r w:rsidRPr="00AA2CBE">
              <w:rPr>
                <w:b/>
                <w:i/>
              </w:rPr>
              <w:t xml:space="preserve"> </w:t>
            </w:r>
            <w:r w:rsidRPr="00AA2CBE">
              <w:rPr>
                <w:b/>
                <w:bCs/>
                <w:i/>
                <w:iCs/>
              </w:rPr>
              <w:t>Med henblik på denne forordning udelukkes vikarbureauer – som defineret i artikel 3, stk</w:t>
            </w:r>
            <w:r w:rsidRPr="00AA2CBE">
              <w:rPr>
                <w:b/>
                <w:i/>
              </w:rPr>
              <w:t>. 1, litra b), i direktiv 2008/104/EF,</w:t>
            </w:r>
            <w:r w:rsidRPr="00AA2CBE">
              <w:t xml:space="preserve"> private arbejdsformidlinger og formidlere på arbejdsmarkedet</w:t>
            </w:r>
          </w:p>
        </w:tc>
      </w:tr>
    </w:tbl>
    <w:p w14:paraId="59CC7269"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134E09BA" w14:textId="77777777" w:rsidR="0057698E" w:rsidRPr="00AA2CBE" w:rsidRDefault="0057698E" w:rsidP="0057698E">
      <w:r w:rsidRPr="00AA2CBE">
        <w:rPr>
          <w:rStyle w:val="HideTWBExt"/>
          <w:color w:val="auto"/>
        </w:rPr>
        <w:t>&lt;/AmendB&gt;</w:t>
      </w:r>
    </w:p>
    <w:p w14:paraId="1A995E43"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355</w:t>
      </w:r>
      <w:r w:rsidRPr="00AA2CBE">
        <w:rPr>
          <w:rStyle w:val="HideTWBExt"/>
          <w:color w:val="auto"/>
        </w:rPr>
        <w:t>&lt;/NumAmB&gt;</w:t>
      </w:r>
    </w:p>
    <w:p w14:paraId="08C1F85A" w14:textId="77777777" w:rsidR="0057698E" w:rsidRPr="00AA2CBE" w:rsidRDefault="0057698E" w:rsidP="0057698E">
      <w:pPr>
        <w:pStyle w:val="NormalBold"/>
      </w:pPr>
      <w:r w:rsidRPr="00AA2CBE">
        <w:rPr>
          <w:rStyle w:val="HideTWBExt"/>
          <w:b w:val="0"/>
          <w:color w:val="auto"/>
        </w:rPr>
        <w:t>&lt;RepeatBlock-By&gt;&lt;Members&gt;</w:t>
      </w:r>
      <w:r w:rsidRPr="00AA2CBE">
        <w:t>Anna Strolenberg</w:t>
      </w:r>
      <w:r w:rsidRPr="00AA2CBE">
        <w:rPr>
          <w:rStyle w:val="HideTWBExt"/>
          <w:b w:val="0"/>
          <w:color w:val="auto"/>
        </w:rPr>
        <w:t>&lt;/Members&gt;</w:t>
      </w:r>
    </w:p>
    <w:p w14:paraId="1461372A" w14:textId="77777777" w:rsidR="0057698E" w:rsidRPr="00AA2CBE" w:rsidRDefault="0057698E" w:rsidP="0057698E">
      <w:pPr>
        <w:pStyle w:val="NormalBold"/>
      </w:pPr>
      <w:r w:rsidRPr="00AA2CBE">
        <w:rPr>
          <w:rStyle w:val="HideTWBExt"/>
          <w:b w:val="0"/>
          <w:color w:val="auto"/>
        </w:rPr>
        <w:t>&lt;/RepeatBlock-By&gt;</w:t>
      </w:r>
    </w:p>
    <w:p w14:paraId="708E0F03"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14E2CE3E" w14:textId="77777777" w:rsidR="0057698E" w:rsidRPr="00AA2CBE" w:rsidRDefault="0057698E" w:rsidP="0057698E">
      <w:pPr>
        <w:pStyle w:val="NormalBold"/>
      </w:pPr>
      <w:r w:rsidRPr="00AA2CBE">
        <w:rPr>
          <w:rStyle w:val="HideTWBExt"/>
          <w:color w:val="auto"/>
        </w:rPr>
        <w:t>&lt;Article&gt;</w:t>
      </w:r>
      <w:r w:rsidRPr="00AA2CBE">
        <w:t>Artikel 4 – stk. 1 – nr. 3</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42B0B599" w14:textId="77777777" w:rsidTr="00AF7750">
        <w:trPr>
          <w:trHeight w:hRule="exact" w:val="240"/>
          <w:jc w:val="center"/>
        </w:trPr>
        <w:tc>
          <w:tcPr>
            <w:tcW w:w="9752" w:type="dxa"/>
            <w:gridSpan w:val="2"/>
            <w:tcBorders>
              <w:top w:val="nil"/>
              <w:left w:val="nil"/>
              <w:bottom w:val="nil"/>
              <w:right w:val="nil"/>
            </w:tcBorders>
          </w:tcPr>
          <w:p w14:paraId="5C0EE694" w14:textId="77777777" w:rsidR="0057698E" w:rsidRPr="00AA2CBE" w:rsidRDefault="0057698E" w:rsidP="00AF7750"/>
        </w:tc>
      </w:tr>
      <w:tr w:rsidR="004F5FC3" w:rsidRPr="00AA2CBE" w14:paraId="2B8C0636" w14:textId="77777777" w:rsidTr="00AF7750">
        <w:trPr>
          <w:trHeight w:val="240"/>
          <w:jc w:val="center"/>
        </w:trPr>
        <w:tc>
          <w:tcPr>
            <w:tcW w:w="4876" w:type="dxa"/>
            <w:tcBorders>
              <w:top w:val="nil"/>
              <w:left w:val="nil"/>
              <w:bottom w:val="nil"/>
              <w:right w:val="nil"/>
            </w:tcBorders>
          </w:tcPr>
          <w:p w14:paraId="103395C3" w14:textId="77777777" w:rsidR="0057698E" w:rsidRPr="00AA2CBE" w:rsidRDefault="0057698E" w:rsidP="00AF7750">
            <w:pPr>
              <w:pStyle w:val="AmColumnHeading"/>
            </w:pPr>
            <w:r w:rsidRPr="00AA2CBE">
              <w:lastRenderedPageBreak/>
              <w:t>Kommissionens forslag</w:t>
            </w:r>
          </w:p>
        </w:tc>
        <w:tc>
          <w:tcPr>
            <w:tcW w:w="4876" w:type="dxa"/>
            <w:tcBorders>
              <w:top w:val="nil"/>
              <w:left w:val="nil"/>
              <w:bottom w:val="nil"/>
              <w:right w:val="nil"/>
            </w:tcBorders>
          </w:tcPr>
          <w:p w14:paraId="260511E3" w14:textId="77777777" w:rsidR="0057698E" w:rsidRPr="00AA2CBE" w:rsidRDefault="0057698E" w:rsidP="00AF7750">
            <w:pPr>
              <w:pStyle w:val="AmColumnHeading"/>
            </w:pPr>
            <w:r w:rsidRPr="00AA2CBE">
              <w:t>Ændringsforslag</w:t>
            </w:r>
          </w:p>
        </w:tc>
      </w:tr>
      <w:tr w:rsidR="004F5FC3" w:rsidRPr="00AA2CBE" w14:paraId="31C31656" w14:textId="77777777" w:rsidTr="00AF7750">
        <w:trPr>
          <w:jc w:val="center"/>
        </w:trPr>
        <w:tc>
          <w:tcPr>
            <w:tcW w:w="4876" w:type="dxa"/>
            <w:tcBorders>
              <w:top w:val="nil"/>
              <w:left w:val="nil"/>
              <w:bottom w:val="nil"/>
              <w:right w:val="nil"/>
            </w:tcBorders>
          </w:tcPr>
          <w:p w14:paraId="35D709CE" w14:textId="77777777" w:rsidR="0057698E" w:rsidRPr="00AA2CBE" w:rsidRDefault="0057698E" w:rsidP="00AF7750">
            <w:pPr>
              <w:pStyle w:val="Normal6a"/>
            </w:pPr>
            <w:r w:rsidRPr="00AA2CBE">
              <w:rPr>
                <w:b/>
              </w:rPr>
              <w:t>3)</w:t>
            </w:r>
            <w:r w:rsidRPr="00AA2CBE">
              <w:tab/>
              <w:t>"arbejdsgiver": enhver fysisk person eller juridisk enhed, der</w:t>
            </w:r>
            <w:r w:rsidRPr="00AA2CBE">
              <w:rPr>
                <w:b/>
                <w:bCs/>
                <w:i/>
                <w:iCs/>
              </w:rPr>
              <w:t xml:space="preserve"> er etableret </w:t>
            </w:r>
            <w:r w:rsidRPr="00AA2CBE">
              <w:t xml:space="preserve">i en </w:t>
            </w:r>
            <w:r w:rsidRPr="00AA2CBE">
              <w:rPr>
                <w:b/>
                <w:i/>
              </w:rPr>
              <w:t xml:space="preserve">deltagende </w:t>
            </w:r>
            <w:r w:rsidRPr="00AA2CBE">
              <w:t>medlemsstat, og under hvis ledelse eller tilsyn beskæftigelsen udføres</w:t>
            </w:r>
            <w:r w:rsidRPr="00AA2CBE">
              <w:rPr>
                <w:b/>
                <w:bCs/>
                <w:i/>
                <w:iCs/>
              </w:rPr>
              <w:t>, samt private arbejdsformidlinger, vikarbureauer og formidlere på arbejdsmarkedet</w:t>
            </w:r>
          </w:p>
        </w:tc>
        <w:tc>
          <w:tcPr>
            <w:tcW w:w="4876" w:type="dxa"/>
            <w:tcBorders>
              <w:top w:val="nil"/>
              <w:left w:val="nil"/>
              <w:bottom w:val="nil"/>
              <w:right w:val="nil"/>
            </w:tcBorders>
          </w:tcPr>
          <w:p w14:paraId="159FE28E" w14:textId="77777777" w:rsidR="0057698E" w:rsidRPr="00AA2CBE" w:rsidRDefault="0057698E" w:rsidP="00AF7750">
            <w:pPr>
              <w:pStyle w:val="Normal6a"/>
            </w:pPr>
            <w:r w:rsidRPr="00AA2CBE">
              <w:rPr>
                <w:b/>
              </w:rPr>
              <w:t>3)</w:t>
            </w:r>
            <w:r w:rsidRPr="00AA2CBE">
              <w:tab/>
              <w:t>"</w:t>
            </w:r>
            <w:r w:rsidRPr="00AA2CBE">
              <w:rPr>
                <w:b/>
                <w:bCs/>
                <w:i/>
                <w:iCs/>
              </w:rPr>
              <w:t xml:space="preserve">deltagende </w:t>
            </w:r>
            <w:r w:rsidRPr="00AA2CBE">
              <w:t>arbejdsgiver": enhver fysisk person eller juridisk enhed</w:t>
            </w:r>
            <w:r w:rsidRPr="00AA2CBE">
              <w:rPr>
                <w:b/>
                <w:bCs/>
                <w:i/>
                <w:iCs/>
              </w:rPr>
              <w:t xml:space="preserve">, der driver lovlig virksomhed </w:t>
            </w:r>
            <w:r w:rsidRPr="00AA2CBE">
              <w:t>i en medlemsstat, og under hvis ledelse eller tilsyn beskæftigelsen udføres</w:t>
            </w:r>
          </w:p>
        </w:tc>
      </w:tr>
    </w:tbl>
    <w:p w14:paraId="243CB64A"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4829EE94" w14:textId="77777777" w:rsidR="0057698E" w:rsidRPr="00AA2CBE" w:rsidRDefault="0057698E" w:rsidP="0057698E">
      <w:r w:rsidRPr="00AA2CBE">
        <w:rPr>
          <w:rStyle w:val="HideTWBExt"/>
          <w:color w:val="auto"/>
        </w:rPr>
        <w:t>&lt;/AmendB&gt;</w:t>
      </w:r>
    </w:p>
    <w:p w14:paraId="3DC9A357"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356</w:t>
      </w:r>
      <w:r w:rsidRPr="00AA2CBE">
        <w:rPr>
          <w:rStyle w:val="HideTWBExt"/>
          <w:color w:val="auto"/>
        </w:rPr>
        <w:t>&lt;/NumAmB&gt;</w:t>
      </w:r>
    </w:p>
    <w:p w14:paraId="7B8C1592" w14:textId="77777777" w:rsidR="0057698E" w:rsidRPr="00AA2CBE" w:rsidRDefault="0057698E" w:rsidP="0057698E">
      <w:pPr>
        <w:pStyle w:val="NormalBold"/>
      </w:pPr>
      <w:r w:rsidRPr="00AA2CBE">
        <w:rPr>
          <w:rStyle w:val="HideTWBExt"/>
          <w:b w:val="0"/>
          <w:color w:val="auto"/>
        </w:rPr>
        <w:t>&lt;RepeatBlock-By&gt;&lt;Members&gt;</w:t>
      </w:r>
      <w:r w:rsidRPr="00AA2CBE">
        <w:t>Johan Danielsson, Evin Incir</w:t>
      </w:r>
      <w:r w:rsidRPr="00AA2CBE">
        <w:rPr>
          <w:rStyle w:val="HideTWBExt"/>
          <w:b w:val="0"/>
          <w:color w:val="auto"/>
        </w:rPr>
        <w:t>&lt;/Members&gt;</w:t>
      </w:r>
    </w:p>
    <w:p w14:paraId="4824817E" w14:textId="77777777" w:rsidR="0057698E" w:rsidRPr="00AA2CBE" w:rsidRDefault="0057698E" w:rsidP="0057698E">
      <w:pPr>
        <w:pStyle w:val="NormalBold"/>
      </w:pPr>
      <w:r w:rsidRPr="00AA2CBE">
        <w:rPr>
          <w:rStyle w:val="HideTWBExt"/>
          <w:b w:val="0"/>
          <w:color w:val="auto"/>
        </w:rPr>
        <w:t>&lt;/RepeatBlock-By&gt;</w:t>
      </w:r>
    </w:p>
    <w:p w14:paraId="3B889790"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022B5286" w14:textId="77777777" w:rsidR="0057698E" w:rsidRPr="00AA2CBE" w:rsidRDefault="0057698E" w:rsidP="0057698E">
      <w:pPr>
        <w:pStyle w:val="NormalBold"/>
      </w:pPr>
      <w:r w:rsidRPr="00AA2CBE">
        <w:rPr>
          <w:rStyle w:val="HideTWBExt"/>
          <w:color w:val="auto"/>
        </w:rPr>
        <w:t>&lt;Article&gt;</w:t>
      </w:r>
      <w:r w:rsidRPr="00AA2CBE">
        <w:t>Artikel 4 – stk. 1 – nr. 3</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2E4D7BD5" w14:textId="77777777" w:rsidTr="00AF7750">
        <w:trPr>
          <w:trHeight w:hRule="exact" w:val="240"/>
          <w:jc w:val="center"/>
        </w:trPr>
        <w:tc>
          <w:tcPr>
            <w:tcW w:w="9752" w:type="dxa"/>
            <w:gridSpan w:val="2"/>
            <w:tcBorders>
              <w:top w:val="nil"/>
              <w:left w:val="nil"/>
              <w:bottom w:val="nil"/>
              <w:right w:val="nil"/>
            </w:tcBorders>
          </w:tcPr>
          <w:p w14:paraId="53097EAC" w14:textId="77777777" w:rsidR="0057698E" w:rsidRPr="00AA2CBE" w:rsidRDefault="0057698E" w:rsidP="00AF7750"/>
        </w:tc>
      </w:tr>
      <w:tr w:rsidR="004F5FC3" w:rsidRPr="00AA2CBE" w14:paraId="6108F9EC" w14:textId="77777777" w:rsidTr="00AF7750">
        <w:trPr>
          <w:trHeight w:val="240"/>
          <w:jc w:val="center"/>
        </w:trPr>
        <w:tc>
          <w:tcPr>
            <w:tcW w:w="4876" w:type="dxa"/>
            <w:tcBorders>
              <w:top w:val="nil"/>
              <w:left w:val="nil"/>
              <w:bottom w:val="nil"/>
              <w:right w:val="nil"/>
            </w:tcBorders>
          </w:tcPr>
          <w:p w14:paraId="6D9461B5"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707559F5" w14:textId="77777777" w:rsidR="0057698E" w:rsidRPr="00AA2CBE" w:rsidRDefault="0057698E" w:rsidP="00AF7750">
            <w:pPr>
              <w:pStyle w:val="AmColumnHeading"/>
            </w:pPr>
            <w:r w:rsidRPr="00AA2CBE">
              <w:t>Ændringsforslag</w:t>
            </w:r>
          </w:p>
        </w:tc>
      </w:tr>
      <w:tr w:rsidR="004F5FC3" w:rsidRPr="00AA2CBE" w14:paraId="221CD90E" w14:textId="77777777" w:rsidTr="00AF7750">
        <w:trPr>
          <w:jc w:val="center"/>
        </w:trPr>
        <w:tc>
          <w:tcPr>
            <w:tcW w:w="4876" w:type="dxa"/>
            <w:tcBorders>
              <w:top w:val="nil"/>
              <w:left w:val="nil"/>
              <w:bottom w:val="nil"/>
              <w:right w:val="nil"/>
            </w:tcBorders>
          </w:tcPr>
          <w:p w14:paraId="3068BE8F" w14:textId="77777777" w:rsidR="0057698E" w:rsidRPr="00AA2CBE" w:rsidRDefault="0057698E" w:rsidP="00AF7750">
            <w:pPr>
              <w:pStyle w:val="Normal6a"/>
            </w:pPr>
            <w:r w:rsidRPr="00AA2CBE">
              <w:rPr>
                <w:b/>
              </w:rPr>
              <w:t>3)</w:t>
            </w:r>
            <w:r w:rsidRPr="00AA2CBE">
              <w:tab/>
              <w:t>"arbejdsgiver": enhver fysisk person eller juridisk enhed, der er etableret i en deltagende medlemsstat, og</w:t>
            </w:r>
            <w:r w:rsidRPr="00AA2CBE">
              <w:rPr>
                <w:b/>
                <w:bCs/>
                <w:i/>
                <w:iCs/>
              </w:rPr>
              <w:t xml:space="preserve"> under hvis ledelse eller tilsyn beskæftigelsen udføres, samt private arbejdsformidlinger, vikarbureauer og formidlere på arbejdsmarkedet</w:t>
            </w:r>
          </w:p>
        </w:tc>
        <w:tc>
          <w:tcPr>
            <w:tcW w:w="4876" w:type="dxa"/>
            <w:tcBorders>
              <w:top w:val="nil"/>
              <w:left w:val="nil"/>
              <w:bottom w:val="nil"/>
              <w:right w:val="nil"/>
            </w:tcBorders>
          </w:tcPr>
          <w:p w14:paraId="3D633609" w14:textId="77777777" w:rsidR="0057698E" w:rsidRPr="00AA2CBE" w:rsidRDefault="0057698E" w:rsidP="00AF7750">
            <w:pPr>
              <w:pStyle w:val="Normal6a"/>
            </w:pPr>
            <w:r w:rsidRPr="00AA2CBE">
              <w:rPr>
                <w:b/>
              </w:rPr>
              <w:t>3)</w:t>
            </w:r>
            <w:r w:rsidRPr="00AA2CBE">
              <w:tab/>
              <w:t xml:space="preserve">"arbejdsgiver": enhver fysisk person eller juridisk enhed, der er etableret i en deltagende medlemsstat, og </w:t>
            </w:r>
            <w:r w:rsidRPr="00AA2CBE">
              <w:rPr>
                <w:b/>
                <w:bCs/>
                <w:i/>
                <w:iCs/>
              </w:rPr>
              <w:t>som har væsentlig forretningsvirksomhed, der ikke blot er intern forvaltning eller administrative aktiviteter, og har indgået eller har til hensigt at indgå i et direkte ansættelsesforhold med en jobsøgende fra et tredjeland i den pågældende medlemsstat</w:t>
            </w:r>
          </w:p>
        </w:tc>
      </w:tr>
    </w:tbl>
    <w:p w14:paraId="47BFA323"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1DE24045" w14:textId="77777777" w:rsidR="0057698E" w:rsidRPr="00AA2CBE" w:rsidRDefault="0057698E" w:rsidP="0057698E">
      <w:r w:rsidRPr="00AA2CBE">
        <w:rPr>
          <w:rStyle w:val="HideTWBExt"/>
          <w:color w:val="auto"/>
        </w:rPr>
        <w:t>&lt;/AmendB&gt;</w:t>
      </w:r>
    </w:p>
    <w:p w14:paraId="533936DF"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357</w:t>
      </w:r>
      <w:r w:rsidRPr="00AA2CBE">
        <w:rPr>
          <w:rStyle w:val="HideTWBExt"/>
          <w:color w:val="auto"/>
        </w:rPr>
        <w:t>&lt;/NumAmB&gt;</w:t>
      </w:r>
    </w:p>
    <w:p w14:paraId="54FAF6EE" w14:textId="77777777" w:rsidR="0057698E" w:rsidRPr="00AA2CBE" w:rsidRDefault="0057698E" w:rsidP="0057698E">
      <w:pPr>
        <w:pStyle w:val="NormalBold"/>
      </w:pPr>
      <w:r w:rsidRPr="00AA2CBE">
        <w:rPr>
          <w:rStyle w:val="HideTWBExt"/>
          <w:b w:val="0"/>
          <w:color w:val="auto"/>
        </w:rPr>
        <w:t>&lt;RepeatBlock-By&gt;&lt;Members&gt;</w:t>
      </w:r>
      <w:r w:rsidRPr="00AA2CBE">
        <w:t>Javier Moreno Sánchez</w:t>
      </w:r>
      <w:r w:rsidRPr="00AA2CBE">
        <w:rPr>
          <w:rStyle w:val="HideTWBExt"/>
          <w:b w:val="0"/>
          <w:color w:val="auto"/>
        </w:rPr>
        <w:t>&lt;/Members&gt;</w:t>
      </w:r>
    </w:p>
    <w:p w14:paraId="3ADFF435" w14:textId="77777777" w:rsidR="0057698E" w:rsidRPr="00AA2CBE" w:rsidRDefault="0057698E" w:rsidP="0057698E">
      <w:pPr>
        <w:pStyle w:val="NormalBold"/>
      </w:pPr>
      <w:r w:rsidRPr="00AA2CBE">
        <w:rPr>
          <w:rStyle w:val="HideTWBExt"/>
          <w:b w:val="0"/>
          <w:color w:val="auto"/>
        </w:rPr>
        <w:t>&lt;/RepeatBlock-By&gt;</w:t>
      </w:r>
    </w:p>
    <w:p w14:paraId="3CA876BC"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25DFF034" w14:textId="77777777" w:rsidR="0057698E" w:rsidRPr="00AA2CBE" w:rsidRDefault="0057698E" w:rsidP="0057698E">
      <w:pPr>
        <w:pStyle w:val="NormalBold"/>
      </w:pPr>
      <w:r w:rsidRPr="00AA2CBE">
        <w:rPr>
          <w:rStyle w:val="HideTWBExt"/>
          <w:color w:val="auto"/>
        </w:rPr>
        <w:t>&lt;Article&gt;</w:t>
      </w:r>
      <w:r w:rsidRPr="00AA2CBE">
        <w:t>Artikel 4 – stk. 1 – nr. 3</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1D721BC1" w14:textId="77777777" w:rsidTr="00AF7750">
        <w:trPr>
          <w:trHeight w:hRule="exact" w:val="240"/>
          <w:jc w:val="center"/>
        </w:trPr>
        <w:tc>
          <w:tcPr>
            <w:tcW w:w="9752" w:type="dxa"/>
            <w:gridSpan w:val="2"/>
            <w:tcBorders>
              <w:top w:val="nil"/>
              <w:left w:val="nil"/>
              <w:bottom w:val="nil"/>
              <w:right w:val="nil"/>
            </w:tcBorders>
          </w:tcPr>
          <w:p w14:paraId="1B0EAF91" w14:textId="77777777" w:rsidR="0057698E" w:rsidRPr="00AA2CBE" w:rsidRDefault="0057698E" w:rsidP="00AF7750"/>
        </w:tc>
      </w:tr>
      <w:tr w:rsidR="004F5FC3" w:rsidRPr="00AA2CBE" w14:paraId="5445F158" w14:textId="77777777" w:rsidTr="00AF7750">
        <w:trPr>
          <w:trHeight w:val="240"/>
          <w:jc w:val="center"/>
        </w:trPr>
        <w:tc>
          <w:tcPr>
            <w:tcW w:w="4876" w:type="dxa"/>
            <w:tcBorders>
              <w:top w:val="nil"/>
              <w:left w:val="nil"/>
              <w:bottom w:val="nil"/>
              <w:right w:val="nil"/>
            </w:tcBorders>
          </w:tcPr>
          <w:p w14:paraId="3D9F78EE"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29EF16AF" w14:textId="77777777" w:rsidR="0057698E" w:rsidRPr="00AA2CBE" w:rsidRDefault="0057698E" w:rsidP="00AF7750">
            <w:pPr>
              <w:pStyle w:val="AmColumnHeading"/>
            </w:pPr>
            <w:r w:rsidRPr="00AA2CBE">
              <w:t>Ændringsforslag</w:t>
            </w:r>
          </w:p>
        </w:tc>
      </w:tr>
      <w:tr w:rsidR="004F5FC3" w:rsidRPr="00AA2CBE" w14:paraId="07EE4BE4" w14:textId="77777777" w:rsidTr="00AF7750">
        <w:trPr>
          <w:jc w:val="center"/>
        </w:trPr>
        <w:tc>
          <w:tcPr>
            <w:tcW w:w="4876" w:type="dxa"/>
            <w:tcBorders>
              <w:top w:val="nil"/>
              <w:left w:val="nil"/>
              <w:bottom w:val="nil"/>
              <w:right w:val="nil"/>
            </w:tcBorders>
          </w:tcPr>
          <w:p w14:paraId="1A489889" w14:textId="77777777" w:rsidR="0057698E" w:rsidRPr="00AA2CBE" w:rsidRDefault="0057698E" w:rsidP="00AF7750">
            <w:pPr>
              <w:pStyle w:val="Normal6a"/>
            </w:pPr>
            <w:r w:rsidRPr="00AA2CBE">
              <w:rPr>
                <w:b/>
              </w:rPr>
              <w:t>3)</w:t>
            </w:r>
            <w:r w:rsidRPr="00AA2CBE">
              <w:tab/>
              <w:t xml:space="preserve">"arbejdsgiver": enhver fysisk person eller juridisk enhed, der er etableret i en deltagende medlemsstat, og under hvis ledelse </w:t>
            </w:r>
            <w:r w:rsidRPr="00AA2CBE">
              <w:rPr>
                <w:b/>
                <w:bCs/>
                <w:i/>
                <w:iCs/>
              </w:rPr>
              <w:t>eller</w:t>
            </w:r>
            <w:r w:rsidRPr="00AA2CBE">
              <w:rPr>
                <w:b/>
                <w:bCs/>
              </w:rPr>
              <w:t xml:space="preserve"> </w:t>
            </w:r>
            <w:r w:rsidRPr="00AA2CBE">
              <w:t>tilsyn beskæftigelsen udføres</w:t>
            </w:r>
            <w:r w:rsidRPr="00AA2CBE">
              <w:rPr>
                <w:b/>
                <w:i/>
              </w:rPr>
              <w:t xml:space="preserve">, </w:t>
            </w:r>
            <w:r w:rsidRPr="00AA2CBE">
              <w:rPr>
                <w:b/>
                <w:i/>
              </w:rPr>
              <w:lastRenderedPageBreak/>
              <w:t>samt private arbejdsformidlin</w:t>
            </w:r>
            <w:r w:rsidRPr="00AA2CBE">
              <w:rPr>
                <w:b/>
                <w:bCs/>
                <w:i/>
                <w:iCs/>
              </w:rPr>
              <w:t>ger, vikarbureauer og formidlere på arbejdsmarkedet</w:t>
            </w:r>
          </w:p>
        </w:tc>
        <w:tc>
          <w:tcPr>
            <w:tcW w:w="4876" w:type="dxa"/>
            <w:tcBorders>
              <w:top w:val="nil"/>
              <w:left w:val="nil"/>
              <w:bottom w:val="nil"/>
              <w:right w:val="nil"/>
            </w:tcBorders>
          </w:tcPr>
          <w:p w14:paraId="6E1071E5" w14:textId="77777777" w:rsidR="0057698E" w:rsidRPr="00AA2CBE" w:rsidRDefault="0057698E" w:rsidP="00AF7750">
            <w:pPr>
              <w:pStyle w:val="Normal6a"/>
            </w:pPr>
            <w:r w:rsidRPr="00AA2CBE">
              <w:rPr>
                <w:b/>
              </w:rPr>
              <w:lastRenderedPageBreak/>
              <w:t>3)</w:t>
            </w:r>
            <w:r w:rsidRPr="00AA2CBE">
              <w:tab/>
              <w:t xml:space="preserve">"arbejdsgiver": enhver fysisk person eller juridisk enhed, </w:t>
            </w:r>
            <w:r w:rsidRPr="00AA2CBE">
              <w:rPr>
                <w:b/>
                <w:bCs/>
                <w:i/>
                <w:iCs/>
              </w:rPr>
              <w:t xml:space="preserve">herunder vikarbureauer, </w:t>
            </w:r>
            <w:r w:rsidRPr="00AA2CBE">
              <w:t xml:space="preserve">der er etableret i en deltagende medlemsstat, og </w:t>
            </w:r>
            <w:r w:rsidRPr="00AA2CBE">
              <w:rPr>
                <w:b/>
                <w:bCs/>
                <w:i/>
                <w:iCs/>
              </w:rPr>
              <w:t xml:space="preserve">for eller </w:t>
            </w:r>
            <w:r w:rsidRPr="00AA2CBE">
              <w:t xml:space="preserve">under </w:t>
            </w:r>
            <w:r w:rsidRPr="00AA2CBE">
              <w:lastRenderedPageBreak/>
              <w:t xml:space="preserve">hvis ledelse </w:t>
            </w:r>
            <w:r w:rsidRPr="00AA2CBE">
              <w:rPr>
                <w:b/>
                <w:bCs/>
                <w:i/>
                <w:iCs/>
              </w:rPr>
              <w:t>og/eller</w:t>
            </w:r>
            <w:r w:rsidRPr="00AA2CBE">
              <w:rPr>
                <w:b/>
                <w:bCs/>
              </w:rPr>
              <w:t xml:space="preserve"> </w:t>
            </w:r>
            <w:r w:rsidRPr="00AA2CBE">
              <w:t>tilsyn beskæftigelsen udføres</w:t>
            </w:r>
          </w:p>
        </w:tc>
      </w:tr>
    </w:tbl>
    <w:p w14:paraId="5BE21A4E" w14:textId="77777777" w:rsidR="0057698E" w:rsidRPr="00AA2CBE" w:rsidRDefault="0057698E" w:rsidP="0057698E">
      <w:pPr>
        <w:pStyle w:val="AmOrLang"/>
      </w:pPr>
      <w:r w:rsidRPr="00AA2CBE">
        <w:lastRenderedPageBreak/>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0C18102F" w14:textId="77777777" w:rsidR="0057698E" w:rsidRPr="00AA2CBE" w:rsidRDefault="0057698E" w:rsidP="0057698E">
      <w:r w:rsidRPr="00AA2CBE">
        <w:rPr>
          <w:rStyle w:val="HideTWBExt"/>
          <w:color w:val="auto"/>
        </w:rPr>
        <w:t>&lt;/AmendB&gt;</w:t>
      </w:r>
    </w:p>
    <w:p w14:paraId="74DE3A63"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358</w:t>
      </w:r>
      <w:r w:rsidRPr="00AA2CBE">
        <w:rPr>
          <w:rStyle w:val="HideTWBExt"/>
          <w:color w:val="auto"/>
        </w:rPr>
        <w:t>&lt;/NumAmB&gt;</w:t>
      </w:r>
    </w:p>
    <w:p w14:paraId="0C72DF67" w14:textId="77777777" w:rsidR="0057698E" w:rsidRPr="00AA2CBE" w:rsidRDefault="0057698E" w:rsidP="0057698E">
      <w:pPr>
        <w:pStyle w:val="NormalBold"/>
      </w:pPr>
      <w:r w:rsidRPr="00AA2CBE">
        <w:rPr>
          <w:rStyle w:val="HideTWBExt"/>
          <w:b w:val="0"/>
          <w:color w:val="auto"/>
        </w:rPr>
        <w:t>&lt;RepeatBlock-By&gt;&lt;Members&gt;</w:t>
      </w:r>
      <w:r w:rsidRPr="00AA2CBE">
        <w:t>Jan-Christoph Oetjen, Abir Al-Sahlani, Lucia Yar</w:t>
      </w:r>
      <w:r w:rsidRPr="00AA2CBE">
        <w:rPr>
          <w:rStyle w:val="HideTWBExt"/>
          <w:b w:val="0"/>
          <w:color w:val="auto"/>
        </w:rPr>
        <w:t>&lt;/Members&gt;</w:t>
      </w:r>
    </w:p>
    <w:p w14:paraId="2DF13A93" w14:textId="77777777" w:rsidR="0057698E" w:rsidRPr="00AA2CBE" w:rsidRDefault="0057698E" w:rsidP="0057698E">
      <w:pPr>
        <w:pStyle w:val="NormalBold"/>
      </w:pPr>
      <w:r w:rsidRPr="00AA2CBE">
        <w:rPr>
          <w:rStyle w:val="HideTWBExt"/>
          <w:b w:val="0"/>
          <w:color w:val="auto"/>
        </w:rPr>
        <w:t>&lt;/RepeatBlock-By&gt;</w:t>
      </w:r>
    </w:p>
    <w:p w14:paraId="1A60F02C"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13EA8880" w14:textId="77777777" w:rsidR="0057698E" w:rsidRPr="00AA2CBE" w:rsidRDefault="0057698E" w:rsidP="0057698E">
      <w:pPr>
        <w:pStyle w:val="NormalBold"/>
      </w:pPr>
      <w:r w:rsidRPr="00AA2CBE">
        <w:rPr>
          <w:rStyle w:val="HideTWBExt"/>
          <w:color w:val="auto"/>
        </w:rPr>
        <w:t>&lt;Article&gt;</w:t>
      </w:r>
      <w:r w:rsidRPr="00AA2CBE">
        <w:t>Artikel 4 – stk. 1 – nr. 3</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74FB937F" w14:textId="77777777" w:rsidTr="00AF7750">
        <w:trPr>
          <w:trHeight w:hRule="exact" w:val="240"/>
          <w:jc w:val="center"/>
        </w:trPr>
        <w:tc>
          <w:tcPr>
            <w:tcW w:w="9752" w:type="dxa"/>
            <w:gridSpan w:val="2"/>
            <w:tcBorders>
              <w:top w:val="nil"/>
              <w:left w:val="nil"/>
              <w:bottom w:val="nil"/>
              <w:right w:val="nil"/>
            </w:tcBorders>
          </w:tcPr>
          <w:p w14:paraId="2783590A" w14:textId="77777777" w:rsidR="0057698E" w:rsidRPr="00AA2CBE" w:rsidRDefault="0057698E" w:rsidP="00AF7750"/>
        </w:tc>
      </w:tr>
      <w:tr w:rsidR="004F5FC3" w:rsidRPr="00AA2CBE" w14:paraId="15D622C9" w14:textId="77777777" w:rsidTr="00AF7750">
        <w:trPr>
          <w:trHeight w:val="240"/>
          <w:jc w:val="center"/>
        </w:trPr>
        <w:tc>
          <w:tcPr>
            <w:tcW w:w="4876" w:type="dxa"/>
            <w:tcBorders>
              <w:top w:val="nil"/>
              <w:left w:val="nil"/>
              <w:bottom w:val="nil"/>
              <w:right w:val="nil"/>
            </w:tcBorders>
          </w:tcPr>
          <w:p w14:paraId="7256582F"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7581F663" w14:textId="77777777" w:rsidR="0057698E" w:rsidRPr="00AA2CBE" w:rsidRDefault="0057698E" w:rsidP="00AF7750">
            <w:pPr>
              <w:pStyle w:val="AmColumnHeading"/>
            </w:pPr>
            <w:r w:rsidRPr="00AA2CBE">
              <w:t>Ændringsforslag</w:t>
            </w:r>
          </w:p>
        </w:tc>
      </w:tr>
      <w:tr w:rsidR="004F5FC3" w:rsidRPr="00AA2CBE" w14:paraId="10AC934B" w14:textId="77777777" w:rsidTr="00AF7750">
        <w:trPr>
          <w:jc w:val="center"/>
        </w:trPr>
        <w:tc>
          <w:tcPr>
            <w:tcW w:w="4876" w:type="dxa"/>
            <w:tcBorders>
              <w:top w:val="nil"/>
              <w:left w:val="nil"/>
              <w:bottom w:val="nil"/>
              <w:right w:val="nil"/>
            </w:tcBorders>
          </w:tcPr>
          <w:p w14:paraId="5301455F" w14:textId="77777777" w:rsidR="0057698E" w:rsidRPr="00AA2CBE" w:rsidRDefault="0057698E" w:rsidP="00AF7750">
            <w:pPr>
              <w:pStyle w:val="Normal6a"/>
            </w:pPr>
            <w:r w:rsidRPr="00AA2CBE">
              <w:rPr>
                <w:b/>
              </w:rPr>
              <w:t>3)</w:t>
            </w:r>
            <w:r w:rsidRPr="00AA2CBE">
              <w:tab/>
              <w:t xml:space="preserve">"arbejdsgiver": enhver fysisk person eller juridisk enhed, der er etableret i en </w:t>
            </w:r>
            <w:r w:rsidRPr="00AA2CBE">
              <w:rPr>
                <w:b/>
                <w:i/>
              </w:rPr>
              <w:t>deltagende</w:t>
            </w:r>
            <w:r w:rsidRPr="00AA2CBE">
              <w:t xml:space="preserve"> medlemsstat, og under hvis ledelse eller tilsyn beskæftigelsen udføres, samt private arbejdsformidlinger, vikarbureauer og formidlere på arbejdsmarkedet</w:t>
            </w:r>
          </w:p>
        </w:tc>
        <w:tc>
          <w:tcPr>
            <w:tcW w:w="4876" w:type="dxa"/>
            <w:tcBorders>
              <w:top w:val="nil"/>
              <w:left w:val="nil"/>
              <w:bottom w:val="nil"/>
              <w:right w:val="nil"/>
            </w:tcBorders>
          </w:tcPr>
          <w:p w14:paraId="72CF2ADF" w14:textId="77777777" w:rsidR="0057698E" w:rsidRPr="00AA2CBE" w:rsidRDefault="0057698E" w:rsidP="00AF7750">
            <w:pPr>
              <w:pStyle w:val="Normal6a"/>
            </w:pPr>
            <w:r w:rsidRPr="00AA2CBE">
              <w:rPr>
                <w:b/>
              </w:rPr>
              <w:t>3)</w:t>
            </w:r>
            <w:r w:rsidRPr="00AA2CBE">
              <w:tab/>
              <w:t>"arbejdsgiver": enhver fysisk person eller juridisk enhed, der er etableret i en medlemsstat, og under hvis ledelse eller tilsyn beskæftigelsen udføres, samt private arbejdsformidlinger, vikarbureauer og formidlere på arbejdsmarkedet</w:t>
            </w:r>
          </w:p>
        </w:tc>
      </w:tr>
    </w:tbl>
    <w:p w14:paraId="479B5579"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2D2AE9C3" w14:textId="77777777" w:rsidR="0057698E" w:rsidRPr="00AA2CBE" w:rsidRDefault="0057698E" w:rsidP="0057698E">
      <w:r w:rsidRPr="00AA2CBE">
        <w:rPr>
          <w:rStyle w:val="HideTWBExt"/>
          <w:color w:val="auto"/>
        </w:rPr>
        <w:t>&lt;/AmendB&gt;</w:t>
      </w:r>
    </w:p>
    <w:p w14:paraId="29A35861"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359</w:t>
      </w:r>
      <w:r w:rsidRPr="00AA2CBE">
        <w:rPr>
          <w:rStyle w:val="HideTWBExt"/>
          <w:color w:val="auto"/>
        </w:rPr>
        <w:t>&lt;/NumAmB&gt;</w:t>
      </w:r>
    </w:p>
    <w:p w14:paraId="7A8240C6" w14:textId="77777777" w:rsidR="0057698E" w:rsidRPr="00AA2CBE" w:rsidRDefault="0057698E" w:rsidP="0057698E">
      <w:pPr>
        <w:pStyle w:val="NormalBold"/>
      </w:pPr>
      <w:r w:rsidRPr="00AA2CBE">
        <w:rPr>
          <w:rStyle w:val="HideTWBExt"/>
          <w:b w:val="0"/>
          <w:color w:val="auto"/>
        </w:rPr>
        <w:t>&lt;RepeatBlock-By&gt;&lt;Members&gt;</w:t>
      </w:r>
      <w:r w:rsidRPr="00AA2CBE">
        <w:t>Lena Düpont, Tomas Tobé, Alice Teodorescu Måwe</w:t>
      </w:r>
      <w:r w:rsidRPr="00AA2CBE">
        <w:rPr>
          <w:rStyle w:val="HideTWBExt"/>
          <w:b w:val="0"/>
          <w:color w:val="auto"/>
        </w:rPr>
        <w:t>&lt;/Members&gt;</w:t>
      </w:r>
    </w:p>
    <w:p w14:paraId="71FBED54" w14:textId="77777777" w:rsidR="0057698E" w:rsidRPr="00AA2CBE" w:rsidRDefault="0057698E" w:rsidP="0057698E">
      <w:pPr>
        <w:pStyle w:val="NormalBold"/>
      </w:pPr>
      <w:r w:rsidRPr="00AA2CBE">
        <w:rPr>
          <w:rStyle w:val="HideTWBExt"/>
          <w:b w:val="0"/>
          <w:color w:val="auto"/>
        </w:rPr>
        <w:t>&lt;/RepeatBlock-By&gt;</w:t>
      </w:r>
    </w:p>
    <w:p w14:paraId="68CCA407"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0DBD8BC5" w14:textId="77777777" w:rsidR="0057698E" w:rsidRPr="00AA2CBE" w:rsidRDefault="0057698E" w:rsidP="0057698E">
      <w:pPr>
        <w:pStyle w:val="NormalBold"/>
      </w:pPr>
      <w:r w:rsidRPr="00AA2CBE">
        <w:rPr>
          <w:rStyle w:val="HideTWBExt"/>
          <w:color w:val="auto"/>
        </w:rPr>
        <w:t>&lt;Article&gt;</w:t>
      </w:r>
      <w:r w:rsidRPr="00AA2CBE">
        <w:t>Artikel 4 – stk. 1 – nr. 3 a (nyt)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2BE1F474" w14:textId="77777777" w:rsidTr="00AF7750">
        <w:trPr>
          <w:trHeight w:hRule="exact" w:val="240"/>
          <w:jc w:val="center"/>
        </w:trPr>
        <w:tc>
          <w:tcPr>
            <w:tcW w:w="9752" w:type="dxa"/>
            <w:gridSpan w:val="2"/>
            <w:tcBorders>
              <w:top w:val="nil"/>
              <w:left w:val="nil"/>
              <w:bottom w:val="nil"/>
              <w:right w:val="nil"/>
            </w:tcBorders>
          </w:tcPr>
          <w:p w14:paraId="3BA7B545" w14:textId="77777777" w:rsidR="0057698E" w:rsidRPr="00AA2CBE" w:rsidRDefault="0057698E" w:rsidP="00AF7750"/>
        </w:tc>
      </w:tr>
      <w:tr w:rsidR="004F5FC3" w:rsidRPr="00AA2CBE" w14:paraId="68EEDC06" w14:textId="77777777" w:rsidTr="00AF7750">
        <w:trPr>
          <w:trHeight w:val="240"/>
          <w:jc w:val="center"/>
        </w:trPr>
        <w:tc>
          <w:tcPr>
            <w:tcW w:w="4876" w:type="dxa"/>
            <w:tcBorders>
              <w:top w:val="nil"/>
              <w:left w:val="nil"/>
              <w:bottom w:val="nil"/>
              <w:right w:val="nil"/>
            </w:tcBorders>
          </w:tcPr>
          <w:p w14:paraId="166BDE8F"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4345D450" w14:textId="77777777" w:rsidR="0057698E" w:rsidRPr="00AA2CBE" w:rsidRDefault="0057698E" w:rsidP="00AF7750">
            <w:pPr>
              <w:pStyle w:val="AmColumnHeading"/>
            </w:pPr>
            <w:r w:rsidRPr="00AA2CBE">
              <w:t>Ændringsforslag</w:t>
            </w:r>
          </w:p>
        </w:tc>
      </w:tr>
      <w:tr w:rsidR="004F5FC3" w:rsidRPr="00AA2CBE" w14:paraId="6FB9AD27" w14:textId="77777777" w:rsidTr="00AF7750">
        <w:trPr>
          <w:jc w:val="center"/>
        </w:trPr>
        <w:tc>
          <w:tcPr>
            <w:tcW w:w="4876" w:type="dxa"/>
            <w:tcBorders>
              <w:top w:val="nil"/>
              <w:left w:val="nil"/>
              <w:bottom w:val="nil"/>
              <w:right w:val="nil"/>
            </w:tcBorders>
          </w:tcPr>
          <w:p w14:paraId="2E7BBFA7" w14:textId="77777777" w:rsidR="0057698E" w:rsidRPr="00AA2CBE" w:rsidRDefault="0057698E" w:rsidP="00AF7750">
            <w:pPr>
              <w:pStyle w:val="Normal6a"/>
            </w:pPr>
          </w:p>
        </w:tc>
        <w:tc>
          <w:tcPr>
            <w:tcW w:w="4876" w:type="dxa"/>
            <w:tcBorders>
              <w:top w:val="nil"/>
              <w:left w:val="nil"/>
              <w:bottom w:val="nil"/>
              <w:right w:val="nil"/>
            </w:tcBorders>
          </w:tcPr>
          <w:p w14:paraId="5C742B9A" w14:textId="7B4FEBDB" w:rsidR="0057698E" w:rsidRPr="00AA2CBE" w:rsidRDefault="0057698E" w:rsidP="00AF7750">
            <w:pPr>
              <w:pStyle w:val="Normal6a"/>
            </w:pPr>
            <w:r w:rsidRPr="00AA2CBE">
              <w:rPr>
                <w:b/>
                <w:i/>
              </w:rPr>
              <w:t>3a)</w:t>
            </w:r>
            <w:r w:rsidRPr="00AA2CBE">
              <w:tab/>
            </w:r>
            <w:r w:rsidRPr="00AA2CBE">
              <w:rPr>
                <w:b/>
                <w:i/>
              </w:rPr>
              <w:t xml:space="preserve">"deltagende arbejdsgiver": en arbejdsgiver, hvis ledige stillinger er tilgængelige på IT-platformen for </w:t>
            </w:r>
            <w:r w:rsidR="00AF7750" w:rsidRPr="00AA2CBE">
              <w:rPr>
                <w:b/>
                <w:i/>
              </w:rPr>
              <w:t>EU-talentpuljen</w:t>
            </w:r>
            <w:r w:rsidRPr="00AA2CBE">
              <w:rPr>
                <w:b/>
                <w:i/>
              </w:rPr>
              <w:t xml:space="preserve"> som overført af det nationale kontaktpunkt i den medlemsstat, hvor arbejdsgiveren er etableret</w:t>
            </w:r>
          </w:p>
        </w:tc>
      </w:tr>
    </w:tbl>
    <w:p w14:paraId="413494D3"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193E2C9C" w14:textId="77777777" w:rsidR="0057698E" w:rsidRPr="00AA2CBE" w:rsidRDefault="0057698E" w:rsidP="0057698E">
      <w:pPr>
        <w:pStyle w:val="AmJustTitle"/>
      </w:pPr>
      <w:r w:rsidRPr="00AA2CBE">
        <w:rPr>
          <w:rStyle w:val="HideTWBExt"/>
          <w:color w:val="auto"/>
        </w:rPr>
        <w:t>&lt;TitreJust&gt;</w:t>
      </w:r>
      <w:r w:rsidRPr="00AA2CBE">
        <w:t>Begrundelse</w:t>
      </w:r>
      <w:r w:rsidRPr="00AA2CBE">
        <w:rPr>
          <w:rStyle w:val="HideTWBExt"/>
          <w:color w:val="auto"/>
        </w:rPr>
        <w:t>&lt;/TitreJust&gt;</w:t>
      </w:r>
    </w:p>
    <w:p w14:paraId="01421ADE" w14:textId="77777777" w:rsidR="0057698E" w:rsidRPr="00AA2CBE" w:rsidRDefault="0057698E" w:rsidP="0057698E">
      <w:pPr>
        <w:pStyle w:val="AmJustText"/>
      </w:pPr>
      <w:r w:rsidRPr="00AA2CBE">
        <w:t xml:space="preserve">For at reducere antallet af ændringsforslag, der skal indsendes, til det nødvendige minimum, </w:t>
      </w:r>
      <w:r w:rsidRPr="00AA2CBE">
        <w:lastRenderedPageBreak/>
        <w:t>bør den definition, der anvendes her, gælde konsekvent i hele teksten for at erstatte "arbejdsgiver".</w:t>
      </w:r>
    </w:p>
    <w:p w14:paraId="600D60FB" w14:textId="77777777" w:rsidR="0057698E" w:rsidRPr="00AA2CBE" w:rsidRDefault="0057698E" w:rsidP="0057698E">
      <w:r w:rsidRPr="00AA2CBE">
        <w:rPr>
          <w:rStyle w:val="HideTWBExt"/>
          <w:color w:val="auto"/>
        </w:rPr>
        <w:t>&lt;/AmendB&gt;</w:t>
      </w:r>
    </w:p>
    <w:p w14:paraId="40A01CB4"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360</w:t>
      </w:r>
      <w:r w:rsidRPr="00AA2CBE">
        <w:rPr>
          <w:rStyle w:val="HideTWBExt"/>
          <w:color w:val="auto"/>
        </w:rPr>
        <w:t>&lt;/NumAmB&gt;</w:t>
      </w:r>
    </w:p>
    <w:p w14:paraId="5979F603" w14:textId="77777777" w:rsidR="0057698E" w:rsidRPr="00AA2CBE" w:rsidRDefault="0057698E" w:rsidP="0057698E">
      <w:pPr>
        <w:pStyle w:val="NormalBold"/>
      </w:pPr>
      <w:r w:rsidRPr="00AA2CBE">
        <w:rPr>
          <w:rStyle w:val="HideTWBExt"/>
          <w:b w:val="0"/>
          <w:color w:val="auto"/>
        </w:rPr>
        <w:t>&lt;RepeatBlock-By&gt;&lt;Members&gt;</w:t>
      </w:r>
      <w:r w:rsidRPr="00AA2CBE">
        <w:t>Anna Strolenberg</w:t>
      </w:r>
      <w:r w:rsidRPr="00AA2CBE">
        <w:rPr>
          <w:rStyle w:val="HideTWBExt"/>
          <w:b w:val="0"/>
          <w:color w:val="auto"/>
        </w:rPr>
        <w:t>&lt;/Members&gt;</w:t>
      </w:r>
    </w:p>
    <w:p w14:paraId="36DFBC03" w14:textId="77777777" w:rsidR="0057698E" w:rsidRPr="00AA2CBE" w:rsidRDefault="0057698E" w:rsidP="0057698E">
      <w:pPr>
        <w:pStyle w:val="NormalBold"/>
      </w:pPr>
      <w:r w:rsidRPr="00AA2CBE">
        <w:rPr>
          <w:rStyle w:val="HideTWBExt"/>
          <w:b w:val="0"/>
          <w:color w:val="auto"/>
        </w:rPr>
        <w:t>&lt;/RepeatBlock-By&gt;</w:t>
      </w:r>
    </w:p>
    <w:p w14:paraId="403CA0A6"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70EBC6CF" w14:textId="77777777" w:rsidR="0057698E" w:rsidRPr="00AA2CBE" w:rsidRDefault="0057698E" w:rsidP="0057698E">
      <w:pPr>
        <w:pStyle w:val="NormalBold"/>
      </w:pPr>
      <w:r w:rsidRPr="00AA2CBE">
        <w:rPr>
          <w:rStyle w:val="HideTWBExt"/>
          <w:color w:val="auto"/>
        </w:rPr>
        <w:t>&lt;Article&gt;</w:t>
      </w:r>
      <w:r w:rsidRPr="00AA2CBE">
        <w:t>Artikel 4 – stk. 1 – nr. 3 a (nyt)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76B46D21" w14:textId="77777777" w:rsidTr="00AF7750">
        <w:trPr>
          <w:trHeight w:hRule="exact" w:val="240"/>
          <w:jc w:val="center"/>
        </w:trPr>
        <w:tc>
          <w:tcPr>
            <w:tcW w:w="9752" w:type="dxa"/>
            <w:gridSpan w:val="2"/>
            <w:tcBorders>
              <w:top w:val="nil"/>
              <w:left w:val="nil"/>
              <w:bottom w:val="nil"/>
              <w:right w:val="nil"/>
            </w:tcBorders>
          </w:tcPr>
          <w:p w14:paraId="2036F07B" w14:textId="77777777" w:rsidR="0057698E" w:rsidRPr="00AA2CBE" w:rsidRDefault="0057698E" w:rsidP="00AF7750"/>
        </w:tc>
      </w:tr>
      <w:tr w:rsidR="004F5FC3" w:rsidRPr="00AA2CBE" w14:paraId="4F046724" w14:textId="77777777" w:rsidTr="00AF7750">
        <w:trPr>
          <w:trHeight w:val="240"/>
          <w:jc w:val="center"/>
        </w:trPr>
        <w:tc>
          <w:tcPr>
            <w:tcW w:w="4876" w:type="dxa"/>
            <w:tcBorders>
              <w:top w:val="nil"/>
              <w:left w:val="nil"/>
              <w:bottom w:val="nil"/>
              <w:right w:val="nil"/>
            </w:tcBorders>
          </w:tcPr>
          <w:p w14:paraId="02CB9203"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56AD3CDA" w14:textId="77777777" w:rsidR="0057698E" w:rsidRPr="00AA2CBE" w:rsidRDefault="0057698E" w:rsidP="00AF7750">
            <w:pPr>
              <w:pStyle w:val="AmColumnHeading"/>
            </w:pPr>
            <w:r w:rsidRPr="00AA2CBE">
              <w:t>Ændringsforslag</w:t>
            </w:r>
          </w:p>
        </w:tc>
      </w:tr>
      <w:tr w:rsidR="004F5FC3" w:rsidRPr="00AA2CBE" w14:paraId="025E411B" w14:textId="77777777" w:rsidTr="00AF7750">
        <w:trPr>
          <w:jc w:val="center"/>
        </w:trPr>
        <w:tc>
          <w:tcPr>
            <w:tcW w:w="4876" w:type="dxa"/>
            <w:tcBorders>
              <w:top w:val="nil"/>
              <w:left w:val="nil"/>
              <w:bottom w:val="nil"/>
              <w:right w:val="nil"/>
            </w:tcBorders>
          </w:tcPr>
          <w:p w14:paraId="76F5A8CA" w14:textId="77777777" w:rsidR="0057698E" w:rsidRPr="00AA2CBE" w:rsidRDefault="0057698E" w:rsidP="00AF7750">
            <w:pPr>
              <w:pStyle w:val="Normal6a"/>
            </w:pPr>
          </w:p>
        </w:tc>
        <w:tc>
          <w:tcPr>
            <w:tcW w:w="4876" w:type="dxa"/>
            <w:tcBorders>
              <w:top w:val="nil"/>
              <w:left w:val="nil"/>
              <w:bottom w:val="nil"/>
              <w:right w:val="nil"/>
            </w:tcBorders>
          </w:tcPr>
          <w:p w14:paraId="49594FFC" w14:textId="77777777" w:rsidR="0057698E" w:rsidRPr="00AA2CBE" w:rsidRDefault="0057698E" w:rsidP="00AF7750">
            <w:pPr>
              <w:pStyle w:val="Normal6a"/>
            </w:pPr>
            <w:r w:rsidRPr="00AA2CBE">
              <w:rPr>
                <w:b/>
                <w:i/>
              </w:rPr>
              <w:t>3a)</w:t>
            </w:r>
            <w:r w:rsidRPr="00AA2CBE">
              <w:tab/>
            </w:r>
            <w:r w:rsidRPr="00AA2CBE">
              <w:rPr>
                <w:b/>
                <w:i/>
              </w:rPr>
              <w:t>"formidler": et privat vikarbureau eller en formidler på arbejdsmarkedet, der lovligt driver virksomhed i en medlemsstat, og som leverer tjenesteydelser til arbejdstagere, der søger beskæftigelse, og til arbejdsgivere, der ønsker at ansætte arbejdstagere</w:t>
            </w:r>
          </w:p>
        </w:tc>
      </w:tr>
    </w:tbl>
    <w:p w14:paraId="74F45204"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5BFB5FE9" w14:textId="77777777" w:rsidR="0057698E" w:rsidRPr="00AA2CBE" w:rsidRDefault="0057698E" w:rsidP="0057698E">
      <w:r w:rsidRPr="00AA2CBE">
        <w:rPr>
          <w:rStyle w:val="HideTWBExt"/>
          <w:color w:val="auto"/>
        </w:rPr>
        <w:t>&lt;/AmendB&gt;</w:t>
      </w:r>
    </w:p>
    <w:p w14:paraId="77B6614D" w14:textId="77777777" w:rsidR="0057698E" w:rsidRPr="00AA2CBE" w:rsidRDefault="0057698E" w:rsidP="0057698E">
      <w:pPr>
        <w:pStyle w:val="AmNumberTabs"/>
      </w:pPr>
      <w:r w:rsidRPr="00AA2CBE">
        <w:rPr>
          <w:rStyle w:val="HideTWBExt"/>
          <w:color w:val="auto"/>
        </w:rPr>
        <w:t>&lt;AmendB&gt;</w:t>
      </w:r>
      <w:r w:rsidRPr="00AA2CBE">
        <w:t>Ændringsforslag</w:t>
      </w:r>
      <w:r w:rsidRPr="00AA2CBE">
        <w:tab/>
      </w:r>
      <w:r w:rsidRPr="00AA2CBE">
        <w:tab/>
      </w:r>
      <w:r w:rsidRPr="00AA2CBE">
        <w:rPr>
          <w:rStyle w:val="HideTWBExt"/>
          <w:color w:val="auto"/>
        </w:rPr>
        <w:t>&lt;NumAmB&gt;</w:t>
      </w:r>
      <w:r w:rsidRPr="00AA2CBE">
        <w:t>361</w:t>
      </w:r>
      <w:r w:rsidRPr="00AA2CBE">
        <w:rPr>
          <w:rStyle w:val="HideTWBExt"/>
          <w:color w:val="auto"/>
        </w:rPr>
        <w:t>&lt;/NumAmB&gt;</w:t>
      </w:r>
    </w:p>
    <w:p w14:paraId="2ABFC2FB" w14:textId="77777777" w:rsidR="0057698E" w:rsidRPr="00AA2CBE" w:rsidRDefault="0057698E" w:rsidP="0057698E">
      <w:pPr>
        <w:pStyle w:val="NormalBold"/>
      </w:pPr>
      <w:r w:rsidRPr="00AA2CBE">
        <w:rPr>
          <w:rStyle w:val="HideTWBExt"/>
          <w:b w:val="0"/>
          <w:color w:val="auto"/>
        </w:rPr>
        <w:t>&lt;RepeatBlock-By&gt;&lt;Members&gt;</w:t>
      </w:r>
      <w:r w:rsidRPr="00AA2CBE">
        <w:t>Alice Teodorescu Måwe</w:t>
      </w:r>
      <w:r w:rsidRPr="00AA2CBE">
        <w:rPr>
          <w:rStyle w:val="HideTWBExt"/>
          <w:b w:val="0"/>
          <w:color w:val="auto"/>
        </w:rPr>
        <w:t>&lt;/Members&gt;</w:t>
      </w:r>
    </w:p>
    <w:p w14:paraId="19A7E257" w14:textId="77777777" w:rsidR="0057698E" w:rsidRPr="00AA2CBE" w:rsidRDefault="0057698E" w:rsidP="0057698E">
      <w:pPr>
        <w:pStyle w:val="NormalBold"/>
      </w:pPr>
      <w:r w:rsidRPr="00AA2CBE">
        <w:rPr>
          <w:rStyle w:val="HideTWBExt"/>
          <w:b w:val="0"/>
          <w:color w:val="auto"/>
        </w:rPr>
        <w:t>&lt;/RepeatBlock-By&gt;</w:t>
      </w:r>
    </w:p>
    <w:p w14:paraId="58A2DE33" w14:textId="77777777" w:rsidR="0057698E" w:rsidRPr="00AA2CBE" w:rsidRDefault="0057698E" w:rsidP="0057698E">
      <w:pPr>
        <w:pStyle w:val="NormalBold"/>
      </w:pPr>
      <w:r w:rsidRPr="00AA2CBE">
        <w:rPr>
          <w:rStyle w:val="HideTWBExt"/>
          <w:color w:val="auto"/>
        </w:rPr>
        <w:t>&lt;DocAmend&gt;</w:t>
      </w:r>
      <w:r w:rsidRPr="00AA2CBE">
        <w:t>Forslag til forordning</w:t>
      </w:r>
      <w:r w:rsidRPr="00AA2CBE">
        <w:rPr>
          <w:rStyle w:val="HideTWBExt"/>
          <w:color w:val="auto"/>
        </w:rPr>
        <w:t>&lt;/DocAmend&gt;</w:t>
      </w:r>
    </w:p>
    <w:p w14:paraId="7B332603" w14:textId="77777777" w:rsidR="0057698E" w:rsidRPr="00AA2CBE" w:rsidRDefault="0057698E" w:rsidP="0057698E">
      <w:pPr>
        <w:pStyle w:val="NormalBold"/>
      </w:pPr>
      <w:r w:rsidRPr="00AA2CBE">
        <w:rPr>
          <w:rStyle w:val="HideTWBExt"/>
          <w:color w:val="auto"/>
        </w:rPr>
        <w:t>&lt;Article&gt;</w:t>
      </w:r>
      <w:r w:rsidRPr="00AA2CBE">
        <w:t>Artikel 4 – stk. 1 – nr. 3 a (nyt)</w:t>
      </w:r>
      <w:r w:rsidRPr="00AA2CB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5FC3" w:rsidRPr="00AA2CBE" w14:paraId="45049A46" w14:textId="77777777" w:rsidTr="00AF7750">
        <w:trPr>
          <w:trHeight w:hRule="exact" w:val="240"/>
          <w:jc w:val="center"/>
        </w:trPr>
        <w:tc>
          <w:tcPr>
            <w:tcW w:w="9752" w:type="dxa"/>
            <w:gridSpan w:val="2"/>
            <w:tcBorders>
              <w:top w:val="nil"/>
              <w:left w:val="nil"/>
              <w:bottom w:val="nil"/>
              <w:right w:val="nil"/>
            </w:tcBorders>
          </w:tcPr>
          <w:p w14:paraId="744638F9" w14:textId="77777777" w:rsidR="0057698E" w:rsidRPr="00AA2CBE" w:rsidRDefault="0057698E" w:rsidP="00AF7750"/>
        </w:tc>
      </w:tr>
      <w:tr w:rsidR="004F5FC3" w:rsidRPr="00AA2CBE" w14:paraId="375DD1DC" w14:textId="77777777" w:rsidTr="00AF7750">
        <w:trPr>
          <w:trHeight w:val="240"/>
          <w:jc w:val="center"/>
        </w:trPr>
        <w:tc>
          <w:tcPr>
            <w:tcW w:w="4876" w:type="dxa"/>
            <w:tcBorders>
              <w:top w:val="nil"/>
              <w:left w:val="nil"/>
              <w:bottom w:val="nil"/>
              <w:right w:val="nil"/>
            </w:tcBorders>
          </w:tcPr>
          <w:p w14:paraId="5C9F45F8" w14:textId="77777777" w:rsidR="0057698E" w:rsidRPr="00AA2CBE" w:rsidRDefault="0057698E" w:rsidP="00AF7750">
            <w:pPr>
              <w:pStyle w:val="AmColumnHeading"/>
            </w:pPr>
            <w:r w:rsidRPr="00AA2CBE">
              <w:t>Kommissionens forslag</w:t>
            </w:r>
          </w:p>
        </w:tc>
        <w:tc>
          <w:tcPr>
            <w:tcW w:w="4876" w:type="dxa"/>
            <w:tcBorders>
              <w:top w:val="nil"/>
              <w:left w:val="nil"/>
              <w:bottom w:val="nil"/>
              <w:right w:val="nil"/>
            </w:tcBorders>
          </w:tcPr>
          <w:p w14:paraId="654C336D" w14:textId="77777777" w:rsidR="0057698E" w:rsidRPr="00AA2CBE" w:rsidRDefault="0057698E" w:rsidP="00AF7750">
            <w:pPr>
              <w:pStyle w:val="AmColumnHeading"/>
            </w:pPr>
            <w:r w:rsidRPr="00AA2CBE">
              <w:t>Ændringsforslag</w:t>
            </w:r>
          </w:p>
        </w:tc>
      </w:tr>
      <w:tr w:rsidR="004F5FC3" w:rsidRPr="00AA2CBE" w14:paraId="76F3F5FF" w14:textId="77777777" w:rsidTr="00AF7750">
        <w:trPr>
          <w:jc w:val="center"/>
        </w:trPr>
        <w:tc>
          <w:tcPr>
            <w:tcW w:w="4876" w:type="dxa"/>
            <w:tcBorders>
              <w:top w:val="nil"/>
              <w:left w:val="nil"/>
              <w:bottom w:val="nil"/>
              <w:right w:val="nil"/>
            </w:tcBorders>
          </w:tcPr>
          <w:p w14:paraId="2548C907" w14:textId="77777777" w:rsidR="0057698E" w:rsidRPr="00AA2CBE" w:rsidRDefault="0057698E" w:rsidP="00AF7750">
            <w:pPr>
              <w:pStyle w:val="Normal6a"/>
            </w:pPr>
          </w:p>
        </w:tc>
        <w:tc>
          <w:tcPr>
            <w:tcW w:w="4876" w:type="dxa"/>
            <w:tcBorders>
              <w:top w:val="nil"/>
              <w:left w:val="nil"/>
              <w:bottom w:val="nil"/>
              <w:right w:val="nil"/>
            </w:tcBorders>
          </w:tcPr>
          <w:p w14:paraId="7454DECB" w14:textId="4258D586" w:rsidR="0057698E" w:rsidRPr="00AA2CBE" w:rsidRDefault="0057698E" w:rsidP="00AF7750">
            <w:pPr>
              <w:pStyle w:val="Normal6a"/>
            </w:pPr>
            <w:r w:rsidRPr="00AA2CBE">
              <w:rPr>
                <w:b/>
                <w:i/>
              </w:rPr>
              <w:t>3a)</w:t>
            </w:r>
            <w:r w:rsidRPr="00AA2CBE">
              <w:tab/>
            </w:r>
            <w:r w:rsidRPr="00AA2CBE">
              <w:rPr>
                <w:b/>
                <w:i/>
              </w:rPr>
              <w:t xml:space="preserve">"deltagende arbejdsgiver": en arbejdsgiver, hvis ledige stillinger er tilgængelige på IT-platformen for </w:t>
            </w:r>
            <w:r w:rsidR="00AF7750" w:rsidRPr="00AA2CBE">
              <w:rPr>
                <w:b/>
                <w:i/>
              </w:rPr>
              <w:t>EU-talentpuljen</w:t>
            </w:r>
            <w:r w:rsidRPr="00AA2CBE">
              <w:rPr>
                <w:b/>
                <w:i/>
              </w:rPr>
              <w:t xml:space="preserve"> som overført af det nationale kontaktpunkt i den medlemsstat, hvor arbejdsgiveren er etabler</w:t>
            </w:r>
            <w:r w:rsidR="008141DD" w:rsidRPr="00AA2CBE">
              <w:rPr>
                <w:b/>
                <w:i/>
              </w:rPr>
              <w:t>e</w:t>
            </w:r>
            <w:r w:rsidRPr="00AA2CBE">
              <w:rPr>
                <w:b/>
                <w:i/>
              </w:rPr>
              <w:t>t</w:t>
            </w:r>
          </w:p>
        </w:tc>
      </w:tr>
    </w:tbl>
    <w:p w14:paraId="08313957" w14:textId="77777777" w:rsidR="0057698E" w:rsidRPr="00AA2CBE" w:rsidRDefault="0057698E" w:rsidP="0057698E">
      <w:pPr>
        <w:pStyle w:val="AmOrLang"/>
      </w:pPr>
      <w:r w:rsidRPr="00AA2CBE">
        <w:t xml:space="preserve">Or. </w:t>
      </w:r>
      <w:r w:rsidRPr="00AA2CBE">
        <w:rPr>
          <w:rStyle w:val="HideTWBExt"/>
          <w:color w:val="auto"/>
        </w:rPr>
        <w:t>&lt;Original&gt;</w:t>
      </w:r>
      <w:r w:rsidRPr="00AA2CBE">
        <w:rPr>
          <w:rStyle w:val="HideTWBInt"/>
          <w:color w:val="auto"/>
        </w:rPr>
        <w:t>{EN}</w:t>
      </w:r>
      <w:r w:rsidRPr="00AA2CBE">
        <w:t>en</w:t>
      </w:r>
      <w:r w:rsidRPr="00AA2CBE">
        <w:rPr>
          <w:rStyle w:val="HideTWBExt"/>
          <w:color w:val="auto"/>
        </w:rPr>
        <w:t>&lt;/Original&gt;</w:t>
      </w:r>
    </w:p>
    <w:p w14:paraId="51AE9C8B" w14:textId="7FF7378A" w:rsidR="0057698E" w:rsidRPr="00AA2CBE" w:rsidRDefault="0057698E" w:rsidP="0057698E">
      <w:r w:rsidRPr="00AA2CBE">
        <w:rPr>
          <w:rStyle w:val="HideTWBExt"/>
          <w:color w:val="auto"/>
        </w:rPr>
        <w:t>&lt;/AmendB&gt;&lt;/RepeatBlock-AmendB&gt;</w:t>
      </w:r>
    </w:p>
    <w:p w14:paraId="089F4938" w14:textId="11E542CD" w:rsidR="00AC3558" w:rsidRPr="00AA2CBE" w:rsidRDefault="00AC3558" w:rsidP="0057698E"/>
    <w:sectPr w:rsidR="00AC3558" w:rsidRPr="00AA2CBE" w:rsidSect="00826D8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1C4DA" w14:textId="77777777" w:rsidR="00FA12FC" w:rsidRPr="00D45B4A" w:rsidRDefault="00FA12FC">
      <w:r w:rsidRPr="00D45B4A">
        <w:separator/>
      </w:r>
    </w:p>
  </w:endnote>
  <w:endnote w:type="continuationSeparator" w:id="0">
    <w:p w14:paraId="7967BE63" w14:textId="77777777" w:rsidR="00FA12FC" w:rsidRPr="00D45B4A" w:rsidRDefault="00FA12FC">
      <w:r w:rsidRPr="00D45B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E9E21" w14:textId="5E9CFDD9" w:rsidR="00FA12FC" w:rsidRPr="00FA12FC" w:rsidRDefault="00FA12FC" w:rsidP="002C59AC">
    <w:pPr>
      <w:pStyle w:val="EPFooter"/>
      <w:rPr>
        <w:lang w:val="de-DE"/>
      </w:rPr>
    </w:pPr>
    <w:r w:rsidRPr="00FA12FC">
      <w:rPr>
        <w:lang w:val="de-DE"/>
      </w:rPr>
      <w:t>PE</w:t>
    </w:r>
    <w:r w:rsidRPr="00FA12FC">
      <w:rPr>
        <w:rStyle w:val="HideTWBExt"/>
        <w:lang w:val="de-DE"/>
      </w:rPr>
      <w:t>&lt;NoPE&gt;</w:t>
    </w:r>
    <w:r w:rsidRPr="00FA12FC">
      <w:rPr>
        <w:lang w:val="de-DE"/>
      </w:rPr>
      <w:t>768.050</w:t>
    </w:r>
    <w:r w:rsidRPr="00FA12FC">
      <w:rPr>
        <w:rStyle w:val="HideTWBExt"/>
        <w:lang w:val="de-DE"/>
      </w:rPr>
      <w:t>&lt;/NoPE&gt;&lt;Version&gt;</w:t>
    </w:r>
    <w:r w:rsidRPr="00FA12FC">
      <w:rPr>
        <w:lang w:val="de-DE"/>
      </w:rPr>
      <w:t>v01-00</w:t>
    </w:r>
    <w:r w:rsidRPr="00FA12FC">
      <w:rPr>
        <w:rStyle w:val="HideTWBExt"/>
        <w:lang w:val="de-DE"/>
      </w:rPr>
      <w:t>&lt;/Version&gt;</w:t>
    </w:r>
    <w:r w:rsidRPr="00FA12FC">
      <w:rPr>
        <w:lang w:val="de-DE"/>
      </w:rPr>
      <w:tab/>
    </w:r>
    <w:r w:rsidRPr="00D45B4A">
      <w:fldChar w:fldCharType="begin"/>
    </w:r>
    <w:r w:rsidRPr="00FA12FC">
      <w:rPr>
        <w:lang w:val="de-DE"/>
      </w:rPr>
      <w:instrText xml:space="preserve"> PAGE  \* MERGEFORMAT </w:instrText>
    </w:r>
    <w:r w:rsidRPr="00D45B4A">
      <w:fldChar w:fldCharType="separate"/>
    </w:r>
    <w:r w:rsidR="0062778B">
      <w:rPr>
        <w:noProof/>
        <w:lang w:val="de-DE"/>
      </w:rPr>
      <w:t>168</w:t>
    </w:r>
    <w:r w:rsidRPr="00D45B4A">
      <w:fldChar w:fldCharType="end"/>
    </w:r>
    <w:r w:rsidRPr="00FA12FC">
      <w:rPr>
        <w:lang w:val="de-DE"/>
      </w:rPr>
      <w:t>/</w:t>
    </w:r>
    <w:r>
      <w:fldChar w:fldCharType="begin"/>
    </w:r>
    <w:r w:rsidRPr="00FA12FC">
      <w:rPr>
        <w:lang w:val="de-DE"/>
      </w:rPr>
      <w:instrText xml:space="preserve"> NUMPAGES  \* MERGEFORMAT </w:instrText>
    </w:r>
    <w:r>
      <w:fldChar w:fldCharType="separate"/>
    </w:r>
    <w:r w:rsidR="0062778B">
      <w:rPr>
        <w:noProof/>
        <w:lang w:val="de-DE"/>
      </w:rPr>
      <w:t>180</w:t>
    </w:r>
    <w:r>
      <w:rPr>
        <w:noProof/>
      </w:rPr>
      <w:fldChar w:fldCharType="end"/>
    </w:r>
    <w:r w:rsidRPr="00FA12FC">
      <w:rPr>
        <w:lang w:val="de-DE"/>
      </w:rPr>
      <w:tab/>
    </w:r>
    <w:r w:rsidRPr="00FA12FC">
      <w:rPr>
        <w:rStyle w:val="HideTWBExt"/>
        <w:lang w:val="de-DE"/>
      </w:rPr>
      <w:t>&lt;PathFdR&gt;</w:t>
    </w:r>
    <w:r w:rsidRPr="00FA12FC">
      <w:rPr>
        <w:lang w:val="de-DE"/>
      </w:rPr>
      <w:t>AM\1314134DA.docx</w:t>
    </w:r>
    <w:r w:rsidRPr="00FA12FC">
      <w:rPr>
        <w:rStyle w:val="HideTWBExt"/>
        <w:lang w:val="de-DE"/>
      </w:rPr>
      <w:t>&lt;/PathFdR&gt;</w:t>
    </w:r>
  </w:p>
  <w:p w14:paraId="4E33C9EE" w14:textId="180985DE" w:rsidR="00FA12FC" w:rsidRPr="00D45B4A" w:rsidRDefault="00FA12FC" w:rsidP="002C59AC">
    <w:pPr>
      <w:pStyle w:val="EPFooter2"/>
    </w:pPr>
    <w:r w:rsidRPr="00D45B4A">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774FA" w14:textId="2DD4D3C1" w:rsidR="00FA12FC" w:rsidRPr="00FA12FC" w:rsidRDefault="00FA12FC" w:rsidP="002C59AC">
    <w:pPr>
      <w:pStyle w:val="EPFooter"/>
      <w:rPr>
        <w:lang w:val="de-DE"/>
      </w:rPr>
    </w:pPr>
    <w:r w:rsidRPr="00FA12FC">
      <w:rPr>
        <w:rStyle w:val="HideTWBExt"/>
        <w:lang w:val="de-DE"/>
      </w:rPr>
      <w:t>&lt;PathFdR&gt;</w:t>
    </w:r>
    <w:r w:rsidRPr="00FA12FC">
      <w:rPr>
        <w:lang w:val="de-DE"/>
      </w:rPr>
      <w:t>AM\1314134DA.docx</w:t>
    </w:r>
    <w:r w:rsidRPr="00FA12FC">
      <w:rPr>
        <w:rStyle w:val="HideTWBExt"/>
        <w:lang w:val="de-DE"/>
      </w:rPr>
      <w:t>&lt;/PathFdR&gt;</w:t>
    </w:r>
    <w:r w:rsidRPr="00FA12FC">
      <w:rPr>
        <w:lang w:val="de-DE"/>
      </w:rPr>
      <w:tab/>
    </w:r>
    <w:r w:rsidRPr="00D45B4A">
      <w:fldChar w:fldCharType="begin"/>
    </w:r>
    <w:r w:rsidRPr="00FA12FC">
      <w:rPr>
        <w:lang w:val="de-DE"/>
      </w:rPr>
      <w:instrText xml:space="preserve"> PAGE  \* MERGEFORMAT </w:instrText>
    </w:r>
    <w:r w:rsidRPr="0062778B">
      <w:fldChar w:fldCharType="separate"/>
    </w:r>
    <w:r w:rsidR="0062778B">
      <w:rPr>
        <w:noProof/>
        <w:lang w:val="de-DE"/>
      </w:rPr>
      <w:t>169</w:t>
    </w:r>
    <w:r w:rsidRPr="00D45B4A">
      <w:fldChar w:fldCharType="end"/>
    </w:r>
    <w:r w:rsidRPr="00FA12FC">
      <w:rPr>
        <w:lang w:val="de-DE"/>
      </w:rPr>
      <w:t>/</w:t>
    </w:r>
    <w:r w:rsidRPr="00D45B4A">
      <w:fldChar w:fldCharType="begin"/>
    </w:r>
    <w:r w:rsidRPr="00FA12FC">
      <w:rPr>
        <w:lang w:val="de-DE"/>
      </w:rPr>
      <w:instrText xml:space="preserve"> NUMPAGES  \* MERGEFORMAT </w:instrText>
    </w:r>
    <w:r w:rsidRPr="0062778B">
      <w:fldChar w:fldCharType="separate"/>
    </w:r>
    <w:r w:rsidR="0062778B">
      <w:rPr>
        <w:noProof/>
        <w:lang w:val="de-DE"/>
      </w:rPr>
      <w:t>180</w:t>
    </w:r>
    <w:r w:rsidRPr="00D45B4A">
      <w:fldChar w:fldCharType="end"/>
    </w:r>
    <w:r w:rsidRPr="00FA12FC">
      <w:rPr>
        <w:lang w:val="de-DE"/>
      </w:rPr>
      <w:tab/>
      <w:t>PE</w:t>
    </w:r>
    <w:r w:rsidRPr="00FA12FC">
      <w:rPr>
        <w:rStyle w:val="HideTWBExt"/>
        <w:lang w:val="de-DE"/>
      </w:rPr>
      <w:t>&lt;NoPE&gt;</w:t>
    </w:r>
    <w:r w:rsidRPr="00FA12FC">
      <w:rPr>
        <w:lang w:val="de-DE"/>
      </w:rPr>
      <w:t>768.050</w:t>
    </w:r>
    <w:r w:rsidRPr="00FA12FC">
      <w:rPr>
        <w:rStyle w:val="HideTWBExt"/>
        <w:lang w:val="de-DE"/>
      </w:rPr>
      <w:t>&lt;/NoPE&gt;&lt;Version&gt;</w:t>
    </w:r>
    <w:r w:rsidRPr="00FA12FC">
      <w:rPr>
        <w:lang w:val="de-DE"/>
      </w:rPr>
      <w:t>v01-00</w:t>
    </w:r>
    <w:r w:rsidRPr="00FA12FC">
      <w:rPr>
        <w:rStyle w:val="HideTWBExt"/>
        <w:lang w:val="de-DE"/>
      </w:rPr>
      <w:t>&lt;/Version&gt;</w:t>
    </w:r>
  </w:p>
  <w:p w14:paraId="1588310C" w14:textId="31D2DCD2" w:rsidR="00FA12FC" w:rsidRPr="00D45B4A" w:rsidRDefault="00FA12FC" w:rsidP="002C59AC">
    <w:pPr>
      <w:pStyle w:val="EPFooter2"/>
    </w:pPr>
    <w:r w:rsidRPr="00FA12FC">
      <w:rPr>
        <w:lang w:val="de-DE"/>
      </w:rPr>
      <w:tab/>
    </w:r>
    <w:r w:rsidRPr="00FA12FC">
      <w:rPr>
        <w:lang w:val="de-DE"/>
      </w:rPr>
      <w:tab/>
    </w:r>
    <w:r w:rsidRPr="00D45B4A">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1D72F" w14:textId="533564C3" w:rsidR="00FA12FC" w:rsidRPr="00FA12FC" w:rsidRDefault="00FA12FC" w:rsidP="002C59AC">
    <w:pPr>
      <w:pStyle w:val="EPFooter"/>
      <w:rPr>
        <w:lang w:val="de-DE"/>
      </w:rPr>
    </w:pPr>
    <w:r w:rsidRPr="00FA12FC">
      <w:rPr>
        <w:rStyle w:val="HideTWBExt"/>
        <w:lang w:val="de-DE"/>
      </w:rPr>
      <w:t>&lt;PathFdR&gt;</w:t>
    </w:r>
    <w:r w:rsidRPr="00FA12FC">
      <w:rPr>
        <w:lang w:val="de-DE"/>
      </w:rPr>
      <w:t>AM\1314134DA.docx</w:t>
    </w:r>
    <w:r w:rsidRPr="00FA12FC">
      <w:rPr>
        <w:rStyle w:val="HideTWBExt"/>
        <w:lang w:val="de-DE"/>
      </w:rPr>
      <w:t>&lt;/PathFdR&gt;</w:t>
    </w:r>
    <w:r w:rsidRPr="00FA12FC">
      <w:rPr>
        <w:lang w:val="de-DE"/>
      </w:rPr>
      <w:tab/>
    </w:r>
    <w:r w:rsidRPr="00FA12FC">
      <w:rPr>
        <w:lang w:val="de-DE"/>
      </w:rPr>
      <w:tab/>
      <w:t>PE</w:t>
    </w:r>
    <w:r w:rsidRPr="00FA12FC">
      <w:rPr>
        <w:rStyle w:val="HideTWBExt"/>
        <w:lang w:val="de-DE"/>
      </w:rPr>
      <w:t>&lt;NoPE&gt;</w:t>
    </w:r>
    <w:r w:rsidRPr="00FA12FC">
      <w:rPr>
        <w:lang w:val="de-DE"/>
      </w:rPr>
      <w:t>768.050</w:t>
    </w:r>
    <w:r w:rsidRPr="00FA12FC">
      <w:rPr>
        <w:rStyle w:val="HideTWBExt"/>
        <w:lang w:val="de-DE"/>
      </w:rPr>
      <w:t>&lt;/NoPE&gt;&lt;Version&gt;</w:t>
    </w:r>
    <w:r w:rsidRPr="00FA12FC">
      <w:rPr>
        <w:lang w:val="de-DE"/>
      </w:rPr>
      <w:t>v01-00</w:t>
    </w:r>
    <w:r w:rsidRPr="00FA12FC">
      <w:rPr>
        <w:rStyle w:val="HideTWBExt"/>
        <w:lang w:val="de-DE"/>
      </w:rPr>
      <w:t>&lt;/Version&gt;</w:t>
    </w:r>
  </w:p>
  <w:p w14:paraId="766D4672" w14:textId="0D24436A" w:rsidR="00FA12FC" w:rsidRPr="009D7095" w:rsidRDefault="00FA12FC" w:rsidP="002C59AC">
    <w:pPr>
      <w:pStyle w:val="EPFooter2"/>
    </w:pPr>
    <w:r w:rsidRPr="00AA2CBE">
      <w:t>DA</w:t>
    </w:r>
    <w:r w:rsidRPr="00AA2CBE">
      <w:tab/>
    </w:r>
    <w:r w:rsidRPr="00AA2CBE">
      <w:rPr>
        <w:b w:val="0"/>
        <w:i/>
        <w:color w:val="C0C0C0"/>
        <w:sz w:val="22"/>
      </w:rPr>
      <w:t>Forenet i mangfoldighed</w:t>
    </w:r>
    <w:r w:rsidRPr="00AA2CB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97C5C1" w14:textId="77777777" w:rsidR="00FA12FC" w:rsidRPr="00D45B4A" w:rsidRDefault="00FA12FC">
      <w:r w:rsidRPr="00D45B4A">
        <w:separator/>
      </w:r>
    </w:p>
  </w:footnote>
  <w:footnote w:type="continuationSeparator" w:id="0">
    <w:p w14:paraId="0F0924EA" w14:textId="77777777" w:rsidR="00FA12FC" w:rsidRPr="00D45B4A" w:rsidRDefault="00FA12FC">
      <w:r w:rsidRPr="00D45B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94665" w14:textId="77777777" w:rsidR="00FA12FC" w:rsidRDefault="00FA12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72613" w14:textId="77777777" w:rsidR="00FA12FC" w:rsidRDefault="00FA12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BE7DB" w14:textId="77777777" w:rsidR="00FA12FC" w:rsidRDefault="00FA12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DA"/>
    <w:docVar w:name="TXTLANGUEMIN" w:val="da"/>
    <w:docVar w:name="TXTNRPE" w:val="768.050"/>
    <w:docVar w:name="TXTPEorAP" w:val="PE"/>
    <w:docVar w:name="TXTROUTE" w:val="AM\1314134DA.docx"/>
    <w:docVar w:name="TXTVERSION" w:val="01-00"/>
  </w:docVars>
  <w:rsids>
    <w:rsidRoot w:val="00A77B3E"/>
    <w:rsid w:val="000078E4"/>
    <w:rsid w:val="0001656F"/>
    <w:rsid w:val="00064613"/>
    <w:rsid w:val="00083323"/>
    <w:rsid w:val="000E54DD"/>
    <w:rsid w:val="00172249"/>
    <w:rsid w:val="0019468A"/>
    <w:rsid w:val="001F4878"/>
    <w:rsid w:val="002C59AC"/>
    <w:rsid w:val="002F41EC"/>
    <w:rsid w:val="003137B9"/>
    <w:rsid w:val="003752B3"/>
    <w:rsid w:val="00461880"/>
    <w:rsid w:val="00464BDC"/>
    <w:rsid w:val="004A034B"/>
    <w:rsid w:val="004F5FC3"/>
    <w:rsid w:val="0057698E"/>
    <w:rsid w:val="0062778B"/>
    <w:rsid w:val="008141DD"/>
    <w:rsid w:val="00826D8B"/>
    <w:rsid w:val="00941C1C"/>
    <w:rsid w:val="009D7095"/>
    <w:rsid w:val="00A25A17"/>
    <w:rsid w:val="00A77B3E"/>
    <w:rsid w:val="00AA2CBE"/>
    <w:rsid w:val="00AB4BA3"/>
    <w:rsid w:val="00AC3558"/>
    <w:rsid w:val="00AF7750"/>
    <w:rsid w:val="00B04548"/>
    <w:rsid w:val="00B101BD"/>
    <w:rsid w:val="00B30318"/>
    <w:rsid w:val="00B66716"/>
    <w:rsid w:val="00B963B6"/>
    <w:rsid w:val="00C80DD6"/>
    <w:rsid w:val="00CA2A55"/>
    <w:rsid w:val="00CE1C0F"/>
    <w:rsid w:val="00D45B4A"/>
    <w:rsid w:val="00DA613A"/>
    <w:rsid w:val="00DD5598"/>
    <w:rsid w:val="00EA02D2"/>
    <w:rsid w:val="00F00623"/>
    <w:rsid w:val="00F521ED"/>
    <w:rsid w:val="00FA12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1A31C26"/>
  <w15:docId w15:val="{43F5B4EA-1CB8-4264-A631-A997DE28D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57698E"/>
    <w:pPr>
      <w:tabs>
        <w:tab w:val="center" w:pos="4680"/>
        <w:tab w:val="right" w:pos="9360"/>
      </w:tabs>
    </w:pPr>
  </w:style>
  <w:style w:type="character" w:customStyle="1" w:styleId="HeaderChar">
    <w:name w:val="Header Char"/>
    <w:basedOn w:val="DefaultParagraphFont"/>
    <w:link w:val="Header"/>
    <w:rsid w:val="0057698E"/>
    <w:rPr>
      <w:sz w:val="24"/>
      <w:szCs w:val="24"/>
    </w:rPr>
  </w:style>
  <w:style w:type="paragraph" w:styleId="BalloonText">
    <w:name w:val="Balloon Text"/>
    <w:basedOn w:val="Normal"/>
    <w:link w:val="BalloonTextChar"/>
    <w:rsid w:val="00464BDC"/>
    <w:rPr>
      <w:rFonts w:ascii="Segoe UI" w:hAnsi="Segoe UI" w:cs="Segoe UI"/>
      <w:sz w:val="18"/>
      <w:szCs w:val="18"/>
    </w:rPr>
  </w:style>
  <w:style w:type="character" w:customStyle="1" w:styleId="BalloonTextChar">
    <w:name w:val="Balloon Text Char"/>
    <w:basedOn w:val="DefaultParagraphFont"/>
    <w:link w:val="BalloonText"/>
    <w:rsid w:val="00464BDC"/>
    <w:rPr>
      <w:rFonts w:ascii="Segoe UI" w:hAnsi="Segoe UI" w:cs="Segoe UI"/>
      <w:sz w:val="18"/>
      <w:szCs w:val="18"/>
    </w:rPr>
  </w:style>
  <w:style w:type="paragraph" w:styleId="Footer">
    <w:name w:val="footer"/>
    <w:basedOn w:val="Normal"/>
    <w:link w:val="FooterChar"/>
    <w:rsid w:val="0062778B"/>
    <w:pPr>
      <w:tabs>
        <w:tab w:val="center" w:pos="4513"/>
        <w:tab w:val="right" w:pos="9026"/>
      </w:tabs>
    </w:pPr>
  </w:style>
  <w:style w:type="character" w:customStyle="1" w:styleId="FooterChar">
    <w:name w:val="Footer Char"/>
    <w:basedOn w:val="DefaultParagraphFont"/>
    <w:link w:val="Footer"/>
    <w:rsid w:val="0062778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48167</Words>
  <Characters>320637</Characters>
  <Application>Microsoft Office Word</Application>
  <DocSecurity>0</DocSecurity>
  <Lines>11641</Lines>
  <Paragraphs>2449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2025-02-28T09:28:00Z</dcterms:created>
  <dcterms:modified xsi:type="dcterms:W3CDTF">2025-02-28T09:28:00Z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118608</vt:lpwstr>
  </property>
  <property fmtid="{D5CDD505-2E9C-101B-9397-08002B2CF9AE}" pid="7" name="dmxml.render.traceId">
    <vt:lpwstr>679a2a9680df06ba1f38c192061d9297</vt:lpwstr>
  </property>
  <property fmtid="{D5CDD505-2E9C-101B-9397-08002B2CF9AE}" pid="8" name="FooterPath">
    <vt:lpwstr>AM\1314134DA.docx</vt:lpwstr>
  </property>
  <property fmtid="{D5CDD505-2E9C-101B-9397-08002B2CF9AE}" pid="9" name="PE Number">
    <vt:lpwstr>768.050</vt:lpwstr>
  </property>
  <property fmtid="{D5CDD505-2E9C-101B-9397-08002B2CF9AE}" pid="10" name="UID">
    <vt:lpwstr>eu.europa.europarl-DIN1-2025-0000011132_02.00-xm-01.00_text-xml</vt:lpwstr>
  </property>
  <property fmtid="{D5CDD505-2E9C-101B-9397-08002B2CF9AE}" pid="11" name="LastEdited with">
    <vt:lpwstr>10.0.1 Build [20250114]</vt:lpwstr>
  </property>
  <property fmtid="{D5CDD505-2E9C-101B-9397-08002B2CF9AE}" pid="12" name="Bookout">
    <vt:lpwstr>OK - 2025/02/28 10:27</vt:lpwstr>
  </property>
</Properties>
</file>