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Euroopa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Kodanikuvabaduste, justiits- ja siseasjade komisjon</w:t>
      </w:r>
      <w:r>
        <w:rPr>
          <w:rStyle w:val="HideTWBExt"/>
        </w:rPr>
        <w:t>&lt;/Commission&gt;</w:t>
      </w:r>
    </w:p>
    <w:p>
      <w:pPr>
        <w:pStyle w:val="LineBottom"/>
      </w:pPr>
      <w:r>
        <w:t xml:space="preserve"> </w:t>
      </w:r>
    </w:p>
    <w:p>
      <w:pPr>
        <w:pStyle w:val="CoverReference"/>
      </w:pPr>
      <w:r>
        <w:rPr>
          <w:rStyle w:val="HideTWBExt"/>
        </w:rPr>
        <w:t>&lt;RefProc&gt;</w:t>
      </w:r>
      <w:r>
        <w:t>2023/0404</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{29/01/2025}</w:t>
      </w:r>
      <w:r>
        <w:t>29.1.2025</w:t>
      </w:r>
      <w:r>
        <w:rPr>
          <w:rStyle w:val="HideTWBExt"/>
        </w:rPr>
        <w:t>&lt;/Date&gt;</w:t>
      </w:r>
    </w:p>
    <w:p>
      <w:pPr>
        <w:pStyle w:val="CoverDocType"/>
      </w:pPr>
      <w:r>
        <w:rPr>
          <w:rStyle w:val="HideTWBExt"/>
        </w:rPr>
        <w:t>&lt;TypeAM&gt;</w:t>
      </w:r>
      <w:r>
        <w:t>MUUDATUSETTEPANEKUD</w:t>
      </w:r>
      <w:r>
        <w:rPr>
          <w:rStyle w:val="HideTWBExt"/>
        </w:rPr>
        <w:t>&lt;/TypeAM&gt;</w:t>
      </w:r>
    </w:p>
    <w:p>
      <w:pPr>
        <w:pStyle w:val="CoverDocType24a"/>
      </w:pPr>
      <w:r>
        <w:rPr>
          <w:rStyle w:val="HideTWBExt"/>
        </w:rPr>
        <w:t>&lt;RangeAM&gt;</w:t>
      </w:r>
      <w:r>
        <w:t>362</w:t>
      </w:r>
      <w:r>
        <w:t xml:space="preserve"> - </w:t>
      </w:r>
      <w:r>
        <w:t>761</w:t>
      </w:r>
      <w:r>
        <w:rPr>
          <w:rStyle w:val="HideTWBExt"/>
        </w:rPr>
        <w:t>&lt;/RangeAM&gt;</w:t>
      </w:r>
    </w:p>
    <w:p>
      <w:pPr>
        <w:pStyle w:val="CoverBold"/>
      </w:pPr>
      <w:r>
        <w:rPr>
          <w:rStyle w:val="HideTWBExt"/>
        </w:rPr>
        <w:t>&lt;TitreType&gt;</w:t>
      </w:r>
      <w:r>
        <w:t>Raporti projekt</w:t>
      </w:r>
      <w:r>
        <w:rPr>
          <w:rStyle w:val="HideTWBExt"/>
        </w:rPr>
        <w:t>&lt;/TitreType&gt;</w:t>
      </w:r>
    </w:p>
    <w:p>
      <w:pPr>
        <w:pStyle w:val="CoverBold"/>
      </w:pPr>
      <w:r>
        <w:rPr>
          <w:rStyle w:val="HideTWBExt"/>
        </w:rPr>
        <w:t>&lt;Rapporteur&gt;</w:t>
      </w:r>
      <w:r>
        <w:t>Abir Al-Sahlani</w:t>
      </w:r>
      <w:r>
        <w:rPr>
          <w:rStyle w:val="HideTWBExt"/>
        </w:rPr>
        <w:t>&lt;/Rapporteur&gt;</w:t>
      </w:r>
    </w:p>
    <w:p>
      <w:pPr>
        <w:pStyle w:val="CoverNormal24a"/>
      </w:pPr>
      <w:r>
        <w:rPr>
          <w:rStyle w:val="HideTWBExt"/>
        </w:rPr>
        <w:t>&lt;DocRefPE&gt;</w:t>
      </w:r>
      <w:r>
        <w:t>(PE766.973v01-00)</w:t>
      </w:r>
      <w:r>
        <w:rPr>
          <w:rStyle w:val="HideTWBExt"/>
        </w:rPr>
        <w:t>&lt;/DocRefPE&gt;</w:t>
      </w:r>
    </w:p>
    <w:p>
      <w:pPr>
        <w:pStyle w:val="CoverNormal24a"/>
      </w:pPr>
      <w:r>
        <w:rPr>
          <w:rStyle w:val="HideTWBExt"/>
        </w:rPr>
        <w:t>&lt;Titre&gt;</w:t>
      </w:r>
      <w:r>
        <w:t>ELi talendireservi loomine</w:t>
      </w:r>
      <w:r>
        <w:rPr>
          <w:rStyle w:val="HideTWBExt"/>
        </w:rPr>
        <w:t>&lt;/Titre&gt;</w:t>
      </w:r>
    </w:p>
    <w:p>
      <w:pPr>
        <w:pStyle w:val="CoverNormal"/>
      </w:pPr>
      <w:r>
        <w:rPr>
          <w:rStyle w:val="HideTWBExt"/>
        </w:rPr>
        <w:t>&lt;DocAmend&gt;</w:t>
      </w:r>
      <w:r>
        <w:t>Ettepanek võtta vastu määrus</w:t>
      </w:r>
      <w:r>
        <w:rPr>
          <w:rStyle w:val="HideTWBExt"/>
        </w:rPr>
        <w:t>&lt;/DocAmend&gt;</w:t>
      </w:r>
    </w:p>
    <w:p>
      <w:pPr>
        <w:pStyle w:val="CoverNormal24a"/>
      </w:pPr>
      <w:r>
        <w:rPr>
          <w:rStyle w:val="HideTWBExt"/>
        </w:rPr>
        <w:t>&lt;DocRef&gt;</w:t>
      </w:r>
      <w:r>
        <w:t>(COM(2023)0716 – C9-0413/2023 – 2023/0404(COD))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Muudatusettepanek</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4 – lõik 1 – punkt 3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„muu osalev üksus“ – rendiagentuur, eratööhõivebüroo või tööjõudu vahendav asutus, kelle vabad töökohad on avaldatud ELi talendireservi IT-platvormil, nagu need on edastanud asjaomase muu osaleva üksuse asukohaliikmesriigi riiklik kontaktpunkt;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4 – lõik 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„profiil“ – teave, mille kolmandast riigist pärit tööotsija esitab standardse andmevormiga, kui ta otsib tööd ELi talendireservi IT-platvormi kaudu;</w:t>
            </w:r>
          </w:p>
        </w:tc>
        <w:tc>
          <w:tcPr>
            <w:tcW w:w="4876" w:type="dxa"/>
            <w:tcBorders>
              <w:top w:val="nil"/>
              <w:left w:val="nil"/>
              <w:bottom w:val="nil"/>
              <w:right w:val="nil"/>
            </w:tcBorders>
          </w:tcPr>
          <w:p>
            <w:pPr>
              <w:pStyle w:val="Normal6a"/>
            </w:pPr>
            <w:r>
              <w:t>4)</w:t>
            </w:r>
            <w:r>
              <w:tab/>
            </w:r>
            <w:r>
              <w:t xml:space="preserve">„profiil“ – teave, mille kolmandast riigist pärit tööotsija </w:t>
            </w:r>
            <w:r>
              <w:rPr>
                <w:b/>
                <w:i/>
              </w:rPr>
              <w:t>või tööandja</w:t>
            </w:r>
            <w:r>
              <w:t xml:space="preserve"> esitab standardse andmevormiga, kui ta otsib tööd </w:t>
            </w:r>
            <w:r>
              <w:rPr>
                <w:b/>
                <w:i/>
              </w:rPr>
              <w:t>või püüab registreeruda</w:t>
            </w:r>
            <w:r>
              <w:t xml:space="preserve"> ELi talendireservi </w:t>
            </w:r>
            <w:r>
              <w:rPr>
                <w:b/>
                <w:i/>
              </w:rPr>
              <w:t>selle</w:t>
            </w:r>
            <w:r>
              <w:t xml:space="preserve"> IT-platvormi kaudu;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4 – lõik 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„profiil“ – teave, mille kolmandast riigist pärit tööotsija esitab standardse andmevormiga, </w:t>
            </w:r>
            <w:r>
              <w:rPr>
                <w:b/>
                <w:i/>
              </w:rPr>
              <w:t>kui ta otsib tööd</w:t>
            </w:r>
            <w:r>
              <w:t xml:space="preserve"> ELi talendireservi IT-platvormi </w:t>
            </w:r>
            <w:r>
              <w:rPr>
                <w:b/>
                <w:i/>
              </w:rPr>
              <w:t>kaudu</w:t>
            </w:r>
            <w:r>
              <w:t>;</w:t>
            </w:r>
          </w:p>
        </w:tc>
        <w:tc>
          <w:tcPr>
            <w:tcW w:w="4876" w:type="dxa"/>
            <w:tcBorders>
              <w:top w:val="nil"/>
              <w:left w:val="nil"/>
              <w:bottom w:val="nil"/>
              <w:right w:val="nil"/>
            </w:tcBorders>
          </w:tcPr>
          <w:p>
            <w:pPr>
              <w:pStyle w:val="Normal6a"/>
            </w:pPr>
            <w:r>
              <w:t>4)</w:t>
            </w:r>
            <w:r>
              <w:tab/>
            </w:r>
            <w:r>
              <w:t>„profiil“ – teave, mille kolmandast riigist pärit tööotsija</w:t>
            </w:r>
            <w:r>
              <w:rPr>
                <w:b/>
                <w:i/>
              </w:rPr>
              <w:t>, osalev tööandja või vahendaja</w:t>
            </w:r>
            <w:r>
              <w:t xml:space="preserve"> esitab standardse andmevormiga, </w:t>
            </w:r>
            <w:r>
              <w:rPr>
                <w:b/>
                <w:i/>
              </w:rPr>
              <w:t>et kasutada</w:t>
            </w:r>
            <w:r>
              <w:t xml:space="preserve"> ELi talendireservi IT-platvormi;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4 – lõik 1 – punkt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„muu osalev üksus“ – rendiagentuur, eratööhõivebüroo või tööjõudu vahendav asutus, kelle vabad töökohad on avaldatud ELi talendireservi IT-platvormil, nagu need on edastanud asjaomase muu osaleva üksuse asukohaliikmesriigi riiklik kontaktpunkt;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Selgitus</w:t>
      </w:r>
      <w:r>
        <w:rPr>
          <w:rStyle w:val="HideTWBExt"/>
        </w:rPr>
        <w:t>&lt;/TitreJust&gt;</w:t>
      </w:r>
    </w:p>
    <w:p>
      <w:pPr>
        <w:pStyle w:val="AmJustText"/>
      </w:pPr>
      <w:r>
        <w:t>Selleks et vähendada esitatavate muudatusettepanekute arvu vajaliku miinimumini, tuleks mõiste „tööandja“ asendamiseks kohaldada siin kasutatud määratlust järjepidevalt kogu teksti ulatuses.</w:t>
      </w:r>
    </w:p>
    <w:p>
      <w:r>
        <w:rPr>
          <w:rStyle w:val="HideTWBExt"/>
        </w:rPr>
        <w:t>&lt;/Amend&gt;</w:t>
      </w:r>
    </w:p>
    <w:p>
      <w:pPr>
        <w:pStyle w:val="AmNumberTabs"/>
      </w:pPr>
      <w:r>
        <w:rPr>
          <w:rStyle w:val="HideTWBExt"/>
        </w:rPr>
        <w:t>&lt;Amend&gt;</w:t>
      </w:r>
      <w:r>
        <w:t>Muudatusettepanek</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4 – lõik 1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„ühtne koordineeritud kanal“ – IT-teenus, mis on loodud vabade töökohtade edastamiseks </w:t>
            </w:r>
            <w:r>
              <w:rPr>
                <w:b/>
                <w:i/>
              </w:rPr>
              <w:t>osalevatest</w:t>
            </w:r>
            <w:r>
              <w:t xml:space="preserve"> liikmesriikidest ELi talendireservi IT-platvormile, kasutades ühtset süsteemi ja vajalikku tehnilist taristut.</w:t>
            </w:r>
          </w:p>
        </w:tc>
        <w:tc>
          <w:tcPr>
            <w:tcW w:w="4876" w:type="dxa"/>
            <w:tcBorders>
              <w:top w:val="nil"/>
              <w:left w:val="nil"/>
              <w:bottom w:val="nil"/>
              <w:right w:val="nil"/>
            </w:tcBorders>
          </w:tcPr>
          <w:p>
            <w:pPr>
              <w:pStyle w:val="Normal6a"/>
            </w:pPr>
            <w:r>
              <w:t>5)</w:t>
            </w:r>
            <w:r>
              <w:tab/>
            </w:r>
            <w:r>
              <w:t>„ühtne koordineeritud kanal“ – IT-teenus, mis on loodud vabade töökohtade edastamiseks liikmesriikidest ELi talendireservi IT-platvormile, kasutades ühtset süsteemi ja vajalikku tehnilist taristut.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4 – lõik 1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t>
            </w:r>
            <w:r>
              <w:rPr>
                <w:b/>
                <w:i/>
              </w:rPr>
              <w:t>ühtne koordineeritud kanal</w:t>
            </w:r>
            <w:r>
              <w:t xml:space="preserve">“ – IT-teenus, mis on loodud vabade töökohtade edastamiseks </w:t>
            </w:r>
            <w:r>
              <w:rPr>
                <w:b/>
                <w:i/>
              </w:rPr>
              <w:t>osalevatest</w:t>
            </w:r>
            <w:r>
              <w:t xml:space="preserve"> liikmesriikidest ELi talendireservi IT-platvormile, kasutades ühtset süsteemi ja vajalikku tehnilist taristut.</w:t>
            </w:r>
          </w:p>
        </w:tc>
        <w:tc>
          <w:tcPr>
            <w:tcW w:w="4876" w:type="dxa"/>
            <w:tcBorders>
              <w:top w:val="nil"/>
              <w:left w:val="nil"/>
              <w:bottom w:val="nil"/>
              <w:right w:val="nil"/>
            </w:tcBorders>
          </w:tcPr>
          <w:p>
            <w:pPr>
              <w:pStyle w:val="Normal6a"/>
            </w:pPr>
            <w:r>
              <w:t>5)</w:t>
            </w:r>
            <w:r>
              <w:tab/>
            </w:r>
            <w:r>
              <w:t>„</w:t>
            </w:r>
            <w:r>
              <w:rPr>
                <w:b/>
                <w:i/>
              </w:rPr>
              <w:t>ühine IT-platvorm</w:t>
            </w:r>
            <w:r>
              <w:t xml:space="preserve">“ – IT-teenus, mis on </w:t>
            </w:r>
            <w:r>
              <w:rPr>
                <w:b/>
                <w:i/>
              </w:rPr>
              <w:t>liidu tasandil</w:t>
            </w:r>
            <w:r>
              <w:t xml:space="preserve"> loodud vabade töökohtade edastamiseks liikmesriikidest ELi talendireservi IT-platvormile, kasutades ühtset süsteemi ja vajalikku tehnilist taristut.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4 – lõik 1 – punkt 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„vaba töökoht“ – tööpakkumine, mis võimaldaks tööotsijal, kui ta osutub värvatuks, astuda töösuhtesse osalevas liikmesriigis, kus osalev tööandja asub ja kus tööotsija üldjuhul töötama hakkab;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Luuakse ELi talendireservi IT-platvorm, mis aitab hõlbustada kolmandatest riikidest pärit tööotsijate värbamist.</w:t>
            </w:r>
          </w:p>
        </w:tc>
        <w:tc>
          <w:tcPr>
            <w:tcW w:w="4876" w:type="dxa"/>
            <w:tcBorders>
              <w:top w:val="nil"/>
              <w:left w:val="nil"/>
              <w:bottom w:val="nil"/>
              <w:right w:val="nil"/>
            </w:tcBorders>
          </w:tcPr>
          <w:p>
            <w:pPr>
              <w:pStyle w:val="Normal6a"/>
            </w:pPr>
            <w:r>
              <w:t>1.</w:t>
            </w:r>
            <w:r>
              <w:tab/>
            </w:r>
            <w:r>
              <w:t xml:space="preserve">Luuakse ELi talendireservi IT-platvorm, mis aitab hõlbustada kolmandatest riikidest pärit tööotsijate värbamist. </w:t>
            </w:r>
            <w:r>
              <w:rPr>
                <w:b/>
                <w:i/>
              </w:rPr>
              <w:t>Kui see on tehniliselt võimalik, tehakse platvormil esitatav teave kättesaadavaks vähemalt kõigi osalevate liikmesriikide ametlikes keeltes, samuti talendipartnerlustes osalevate kolmandate riikide ametlikes keeltes ning nende kümne riigi ametlikes keeltes, kes on viimase kolme aasta jooksul saanud ELis kõige rohkem ühtseid lube.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Luuakse ELi talendireservi IT-platvorm, mis aitab hõlbustada kolmandatest riikidest pärit tööotsijate värbamist.</w:t>
            </w:r>
          </w:p>
        </w:tc>
        <w:tc>
          <w:tcPr>
            <w:tcW w:w="4876" w:type="dxa"/>
            <w:tcBorders>
              <w:top w:val="nil"/>
              <w:left w:val="nil"/>
              <w:bottom w:val="nil"/>
              <w:right w:val="nil"/>
            </w:tcBorders>
          </w:tcPr>
          <w:p>
            <w:pPr>
              <w:pStyle w:val="Normal6a"/>
            </w:pPr>
            <w:r>
              <w:t>1.</w:t>
            </w:r>
            <w:r>
              <w:tab/>
            </w:r>
            <w:r>
              <w:t xml:space="preserve">Luuakse ELi talendireservi IT-platvorm, mis aitab hõlbustada kolmandatest riikidest pärit tööotsijate värbamist </w:t>
            </w:r>
            <w:r>
              <w:rPr>
                <w:b/>
                <w:i/>
              </w:rPr>
              <w:t>ja kokkuviimist osalevate tööandjatega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Luuakse ELi talendireservi IT-platvorm, mis aitab hõlbustada kolmandatest riikidest pärit tööotsijate värbamist.</w:t>
            </w:r>
          </w:p>
        </w:tc>
        <w:tc>
          <w:tcPr>
            <w:tcW w:w="4876" w:type="dxa"/>
            <w:tcBorders>
              <w:top w:val="nil"/>
              <w:left w:val="nil"/>
              <w:bottom w:val="nil"/>
              <w:right w:val="nil"/>
            </w:tcBorders>
          </w:tcPr>
          <w:p>
            <w:pPr>
              <w:pStyle w:val="Normal6a"/>
            </w:pPr>
            <w:r>
              <w:t>1.</w:t>
            </w:r>
            <w:r>
              <w:tab/>
            </w:r>
            <w:r>
              <w:t xml:space="preserve">Luuakse ELi talendireservi IT-platvorm, mis aitab hõlbustada kolmandatest riikidest pärit </w:t>
            </w:r>
            <w:r>
              <w:rPr>
                <w:b/>
                <w:i/>
              </w:rPr>
              <w:t>kõrgelt kvalifitseeritud</w:t>
            </w:r>
            <w:r>
              <w:t xml:space="preserve"> tööotsijate värbamist.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ühtne koordineeritud kanal</w:t>
            </w:r>
            <w:r>
              <w:t>, mis võimaldab osalevatel liikmesriikidel edastada vabad töökohad ELi talendireservi andmebaasi;</w:t>
            </w:r>
          </w:p>
        </w:tc>
        <w:tc>
          <w:tcPr>
            <w:tcW w:w="4876" w:type="dxa"/>
            <w:tcBorders>
              <w:top w:val="nil"/>
              <w:left w:val="nil"/>
              <w:bottom w:val="nil"/>
              <w:right w:val="nil"/>
            </w:tcBorders>
          </w:tcPr>
          <w:p>
            <w:pPr>
              <w:pStyle w:val="Normal6a"/>
            </w:pPr>
            <w:r>
              <w:t>a)</w:t>
            </w:r>
            <w:r>
              <w:tab/>
            </w:r>
            <w:r>
              <w:rPr>
                <w:b/>
                <w:i/>
              </w:rPr>
              <w:t>ühine IT-platvorm</w:t>
            </w:r>
            <w:r>
              <w:t xml:space="preserve">, mis võimaldab osalevatel </w:t>
            </w:r>
            <w:r>
              <w:rPr>
                <w:b/>
                <w:i/>
              </w:rPr>
              <w:t>tööandjatel, vahendajatel ja</w:t>
            </w:r>
            <w:r>
              <w:t xml:space="preserve"> liikmesriikidel </w:t>
            </w:r>
            <w:r>
              <w:rPr>
                <w:b/>
                <w:i/>
              </w:rPr>
              <w:t>oma riiklike kontaktpunktide kaudu</w:t>
            </w:r>
            <w:r>
              <w:t xml:space="preserve"> edastada vabad töökohad ELi talendireservi andmebaasi;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ühtne koordineeritud kanal, mis võimaldab osalevatel liikmesriikidel edastada vabad töökohad ELi talendireservi andmebaasi;</w:t>
            </w:r>
          </w:p>
        </w:tc>
        <w:tc>
          <w:tcPr>
            <w:tcW w:w="4876" w:type="dxa"/>
            <w:tcBorders>
              <w:top w:val="nil"/>
              <w:left w:val="nil"/>
              <w:bottom w:val="nil"/>
              <w:right w:val="nil"/>
            </w:tcBorders>
          </w:tcPr>
          <w:p>
            <w:pPr>
              <w:pStyle w:val="Normal6a"/>
            </w:pPr>
            <w:r>
              <w:t>a)</w:t>
            </w:r>
            <w:r>
              <w:tab/>
            </w:r>
            <w:r>
              <w:t xml:space="preserve">ühtne koordineeritud kanal, mis võimaldab osalevatel liikmesriikidel edastada vabad töökohad </w:t>
            </w:r>
            <w:r>
              <w:rPr>
                <w:b/>
                <w:i/>
              </w:rPr>
              <w:t>ja registreeritud tööandjad</w:t>
            </w:r>
            <w:r>
              <w:t xml:space="preserve"> ELi talendireservi andmebaasi;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ühtne koordineeritud kanal, mis võimaldab </w:t>
            </w:r>
            <w:r>
              <w:rPr>
                <w:b/>
                <w:i/>
              </w:rPr>
              <w:t>osalevatel</w:t>
            </w:r>
            <w:r>
              <w:t xml:space="preserve"> liikmesriikidel edastada vabad töökohad ELi talendireservi andmebaasi;</w:t>
            </w:r>
          </w:p>
        </w:tc>
        <w:tc>
          <w:tcPr>
            <w:tcW w:w="4876" w:type="dxa"/>
            <w:tcBorders>
              <w:top w:val="nil"/>
              <w:left w:val="nil"/>
              <w:bottom w:val="nil"/>
              <w:right w:val="nil"/>
            </w:tcBorders>
          </w:tcPr>
          <w:p>
            <w:pPr>
              <w:pStyle w:val="Normal6a"/>
            </w:pPr>
            <w:r>
              <w:t>a)</w:t>
            </w:r>
            <w:r>
              <w:tab/>
            </w:r>
            <w:r>
              <w:t>ühtne koordineeritud kanal, mis võimaldab liikmesriikidel edastada vabad töökohad ELi talendireservi andmebaasi;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tehniline taristu, mis võimaldab </w:t>
            </w:r>
            <w:r>
              <w:rPr>
                <w:b/>
                <w:i/>
              </w:rPr>
              <w:t>osalevatest liikmesriikidest</w:t>
            </w:r>
            <w:r>
              <w:t xml:space="preserve"> edastatud vabad töökohad ELi talendireservi andmebaasi vastu võtta;</w:t>
            </w:r>
          </w:p>
        </w:tc>
        <w:tc>
          <w:tcPr>
            <w:tcW w:w="4876" w:type="dxa"/>
            <w:tcBorders>
              <w:top w:val="nil"/>
              <w:left w:val="nil"/>
              <w:bottom w:val="nil"/>
              <w:right w:val="nil"/>
            </w:tcBorders>
          </w:tcPr>
          <w:p>
            <w:pPr>
              <w:pStyle w:val="Normal6a"/>
            </w:pPr>
            <w:r>
              <w:t>b)</w:t>
            </w:r>
            <w:r>
              <w:tab/>
            </w:r>
            <w:r>
              <w:t xml:space="preserve">tehniline taristu, mis võimaldab </w:t>
            </w:r>
            <w:r>
              <w:rPr>
                <w:b/>
                <w:i/>
              </w:rPr>
              <w:t>liikmesriikidest ning osalevate tööandjate ja vahendajate</w:t>
            </w:r>
            <w:r>
              <w:t xml:space="preserve"> edastatud vabad töökohad ELi talendireservi andmebaasi vastu võtta;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tehniline taristu, mis võimaldab </w:t>
            </w:r>
            <w:r>
              <w:rPr>
                <w:b/>
                <w:i/>
              </w:rPr>
              <w:t>osalevatest</w:t>
            </w:r>
            <w:r>
              <w:t xml:space="preserve"> liikmesriikidest edastatud vabad töökohad ELi talendireservi andmebaasi vastu võtta;</w:t>
            </w:r>
          </w:p>
        </w:tc>
        <w:tc>
          <w:tcPr>
            <w:tcW w:w="4876" w:type="dxa"/>
            <w:tcBorders>
              <w:top w:val="nil"/>
              <w:left w:val="nil"/>
              <w:bottom w:val="nil"/>
              <w:right w:val="nil"/>
            </w:tcBorders>
          </w:tcPr>
          <w:p>
            <w:pPr>
              <w:pStyle w:val="Normal6a"/>
            </w:pPr>
            <w:r>
              <w:t>b)</w:t>
            </w:r>
            <w:r>
              <w:tab/>
            </w:r>
            <w:r>
              <w:t>tehniline taristu, mis võimaldab liikmesriikidest edastatud vabad töökohad ELi talendireservi andmebaasi vastu võtta;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tehniline taristu kolmandatest riikidest pärit registreeritud tööotsijate profiilide koondamiseks ja haldamiseks;</w:t>
            </w:r>
          </w:p>
        </w:tc>
        <w:tc>
          <w:tcPr>
            <w:tcW w:w="4876" w:type="dxa"/>
            <w:tcBorders>
              <w:top w:val="nil"/>
              <w:left w:val="nil"/>
              <w:bottom w:val="nil"/>
              <w:right w:val="nil"/>
            </w:tcBorders>
          </w:tcPr>
          <w:p>
            <w:pPr>
              <w:pStyle w:val="Normal6a"/>
            </w:pPr>
            <w:r>
              <w:t>c)</w:t>
            </w:r>
            <w:r>
              <w:tab/>
            </w:r>
            <w:r>
              <w:t xml:space="preserve">tehniline taristu kolmandatest riikidest pärit registreeritud tööotsijate </w:t>
            </w:r>
            <w:r>
              <w:rPr>
                <w:b/>
                <w:i/>
              </w:rPr>
              <w:t>ja registreeritud tööandjate</w:t>
            </w:r>
            <w:r>
              <w:t xml:space="preserve"> profiilide koondamiseks ja haldamiseks;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tehniline taristu kolmandatest riikidest pärit registreeritud tööotsijate profiilide koondamiseks ja haldamiseks;</w:t>
            </w:r>
          </w:p>
        </w:tc>
        <w:tc>
          <w:tcPr>
            <w:tcW w:w="4876" w:type="dxa"/>
            <w:tcBorders>
              <w:top w:val="nil"/>
              <w:left w:val="nil"/>
              <w:bottom w:val="nil"/>
              <w:right w:val="nil"/>
            </w:tcBorders>
          </w:tcPr>
          <w:p>
            <w:pPr>
              <w:pStyle w:val="Normal6a"/>
            </w:pPr>
            <w:r>
              <w:t>c)</w:t>
            </w:r>
            <w:r>
              <w:tab/>
            </w:r>
            <w:r>
              <w:t xml:space="preserve">tehniline taristu kolmandatest riikidest pärit registreeritud tööotsijate profiilide koondamiseks ja haldamiseks </w:t>
            </w:r>
            <w:r>
              <w:rPr>
                <w:b/>
                <w:i/>
              </w:rPr>
              <w:t>ning dokumentide üleslaadimiseks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automaatse</w:t>
            </w:r>
            <w:r>
              <w:t xml:space="preserve"> sobitamise </w:t>
            </w:r>
            <w:r>
              <w:rPr>
                <w:b/>
                <w:i/>
              </w:rPr>
              <w:t>vahend</w:t>
            </w:r>
            <w:r>
              <w:t>;</w:t>
            </w:r>
          </w:p>
        </w:tc>
        <w:tc>
          <w:tcPr>
            <w:tcW w:w="4876" w:type="dxa"/>
            <w:tcBorders>
              <w:top w:val="nil"/>
              <w:left w:val="nil"/>
              <w:bottom w:val="nil"/>
              <w:right w:val="nil"/>
            </w:tcBorders>
          </w:tcPr>
          <w:p>
            <w:pPr>
              <w:pStyle w:val="Normal6a"/>
            </w:pPr>
            <w:r>
              <w:t>e)</w:t>
            </w:r>
            <w:r>
              <w:tab/>
            </w:r>
            <w:r>
              <w:rPr>
                <w:b/>
                <w:i/>
              </w:rPr>
              <w:t>automaatne vaikimisi</w:t>
            </w:r>
            <w:r>
              <w:t xml:space="preserve"> sobitamise </w:t>
            </w:r>
            <w:r>
              <w:rPr>
                <w:b/>
                <w:i/>
              </w:rPr>
              <w:t>algoritm ning võimalus kasutada kolmandate poolte algoritme, mis konkureerivad täpsuse ja tõhususe pärast, et saavutada parim üldine sobitamise tulemus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turvaline sidekanal, mis võimaldab ELi talendireservis registreeritud tööotsijatel ja osalevatel tööandjatel ELi talendireservi IT-platvormi kaudu suhelda.</w:t>
            </w:r>
          </w:p>
        </w:tc>
        <w:tc>
          <w:tcPr>
            <w:tcW w:w="4876" w:type="dxa"/>
            <w:tcBorders>
              <w:top w:val="nil"/>
              <w:left w:val="nil"/>
              <w:bottom w:val="nil"/>
              <w:right w:val="nil"/>
            </w:tcBorders>
          </w:tcPr>
          <w:p>
            <w:pPr>
              <w:pStyle w:val="Normal6a"/>
            </w:pPr>
            <w:r>
              <w:t>f)</w:t>
            </w:r>
            <w:r>
              <w:tab/>
            </w:r>
            <w:r>
              <w:t xml:space="preserve">turvaline sidekanal, mis võimaldab ELi talendireservis registreeritud tööotsijatel ja osalevatel tööandjatel ELi talendireservi IT-platvormi kaudu suhelda </w:t>
            </w:r>
            <w:r>
              <w:rPr>
                <w:b/>
                <w:i/>
              </w:rPr>
              <w:t>ning võimaldab viia läbi oskusteste ja intervjuusid otse ELi talendireservi IT-platvormil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f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vabatahtlikud eelkontrollivahendid registreeritud tööotsijate oskuste ja kvalifikatsioonide kontrollimiseks;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f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vabatahtlikud täiend- ja ümberõppe moodulid, et suurendada registreeritud tööotsijate tööalast konkurentsi- ja kohanemisvõimet tööturu vajadustega;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f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fc)</w:t>
            </w:r>
            <w:r>
              <w:tab/>
            </w:r>
            <w:r>
              <w:rPr>
                <w:b/>
                <w:i/>
              </w:rPr>
              <w:t>pidevalt täiustatud standarditud võrdlusraamistik standarditud hindamiseks, et kiirendada ja ühtlustada oskuste ja kvalifikatsioonide eelkontrolli kõigis liikmesriikides;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 punkt f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fd)</w:t>
            </w:r>
            <w:r>
              <w:tab/>
            </w:r>
            <w:r>
              <w:rPr>
                <w:b/>
                <w:i/>
              </w:rPr>
              <w:t>mehhanismid kolmandatest riikidest pärit tööotsijate profiilide kontrollimiseks ja petturlike profiilide tuvastamiseks;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ELi talendireservi IT-platvorm sisaldab avalikku teavet ELi talendireservi toimimise kohta ning teavet värbamis- ja sisserändemenetluste ning õiguskaitsemehhanismide kohta.</w:t>
            </w:r>
            <w:r>
              <w:t xml:space="preserve"> </w:t>
            </w:r>
            <w:r>
              <w:rPr>
                <w:b/>
                <w:i/>
              </w:rPr>
              <w:t>Teavet võib anda, linkides seda teavet sisaldavad asjakohased riiklikud kavad või platvormid.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IT-platvormi ülesehituse ja toimimisega tagatakse, et automaatse sobitamise vahend ei too kaasa olemasolevate eelarvamuste või diskrimineerivate tavade kordamist.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Komisjon võtab rakendusaktidega vastu andmevahetuse, andmevormingute, sealhulgas ESCO, vabade töökohtade vormingute ja tööotsijate profiilivormingute jaoks vajalikud tehnilised standardid. Nimetatud rakendusaktid võetakse vastu kooskõlas artikli 22 lõikes 3 osutatud kontrollimenetlusega.</w:t>
            </w:r>
          </w:p>
        </w:tc>
        <w:tc>
          <w:tcPr>
            <w:tcW w:w="4876" w:type="dxa"/>
            <w:tcBorders>
              <w:top w:val="nil"/>
              <w:left w:val="nil"/>
              <w:bottom w:val="nil"/>
              <w:right w:val="nil"/>
            </w:tcBorders>
          </w:tcPr>
          <w:p>
            <w:pPr>
              <w:pStyle w:val="Normal6a"/>
            </w:pPr>
            <w:r>
              <w:t>3.</w:t>
            </w:r>
            <w:r>
              <w:tab/>
            </w:r>
            <w:r>
              <w:t>Komisjon võtab rakendusaktidega vastu andmevahetuse, andmevormingute, sealhulgas ESCO, vabade töökohtade vormingute ja tööotsijate profiilivormingute jaoks vajalikud tehnilised standardid</w:t>
            </w:r>
            <w:r>
              <w:rPr>
                <w:b/>
                <w:i/>
              </w:rPr>
              <w:t>, kasutades paindlikku ja kohandatavat süsteemi, milles võetakse arvesse iga liikmesriigi tööjõu, sotsiaalseid ja majanduslikke eripärasid ja vajadusi</w:t>
            </w:r>
            <w:r>
              <w:t>. Nimetatud rakendusaktid võetakse vastu kooskõlas artikli 22 lõikes 3 osutatud kontrollimenetlusega.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Komisjon võtab rakendusaktidega vastu andmevahetuse, andmevormingute, sealhulgas ESCO, vabade töökohtade vormingute ja tööotsijate profiilivormingute jaoks vajalikud tehnilised standardid. Nimetatud rakendusaktid võetakse vastu kooskõlas artikli 22 lõikes 3 osutatud kontrollimenetlusega.</w:t>
            </w:r>
          </w:p>
        </w:tc>
        <w:tc>
          <w:tcPr>
            <w:tcW w:w="4876" w:type="dxa"/>
            <w:tcBorders>
              <w:top w:val="nil"/>
              <w:left w:val="nil"/>
              <w:bottom w:val="nil"/>
              <w:right w:val="nil"/>
            </w:tcBorders>
          </w:tcPr>
          <w:p>
            <w:pPr>
              <w:pStyle w:val="Normal6a"/>
            </w:pPr>
            <w:r>
              <w:t>3.</w:t>
            </w:r>
            <w:r>
              <w:tab/>
            </w:r>
            <w:r>
              <w:t xml:space="preserve">Komisjon võtab rakendusaktidega vastu andmevahetuse, andmevormingute, sealhulgas ESCO, vabade töökohtade vormingute ja tööotsijate profiilivormingute jaoks vajalikud tehnilised standardid </w:t>
            </w:r>
            <w:r>
              <w:rPr>
                <w:b/>
                <w:i/>
              </w:rPr>
              <w:t>või IKT tehnilised spetsifikatsioonid</w:t>
            </w:r>
            <w:r>
              <w:t>. Nimetatud rakendusaktid võetakse vastu kooskõlas artikli 22 lõikes 3 osutatud kontrollimenetlusega.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Komisjon võtab rakendusaktidega vastu andmevahetuse, andmevormingute, sealhulgas ESCO, vabade töökohtade vormingute ja tööotsijate profiilivormingute jaoks vajalikud tehnilised standardid. Nimetatud rakendusaktid võetakse vastu kooskõlas artikli 22 lõikes 3 osutatud kontrollimenetlusega.</w:t>
            </w:r>
          </w:p>
        </w:tc>
        <w:tc>
          <w:tcPr>
            <w:tcW w:w="4876" w:type="dxa"/>
            <w:tcBorders>
              <w:top w:val="nil"/>
              <w:left w:val="nil"/>
              <w:bottom w:val="nil"/>
              <w:right w:val="nil"/>
            </w:tcBorders>
          </w:tcPr>
          <w:p>
            <w:pPr>
              <w:pStyle w:val="Normal6a"/>
            </w:pPr>
            <w:r>
              <w:t>3.</w:t>
            </w:r>
            <w:r>
              <w:tab/>
            </w:r>
            <w:r>
              <w:t xml:space="preserve">Komisjon võtab rakendusaktidega vastu andmevahetuse, andmevormingute, sealhulgas ESCO, </w:t>
            </w:r>
            <w:r>
              <w:rPr>
                <w:b/>
                <w:i/>
              </w:rPr>
              <w:t>Europass,</w:t>
            </w:r>
            <w:r>
              <w:t xml:space="preserve"> vabade töökohtade vormingute ja tööotsijate profiilivormingute jaoks vajalikud tehnilised standardid. Nimetatud rakendusaktid võetakse vastu kooskõlas artikli 22 lõikes 3 osutatud kontrollimenetlusega.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Osalevad liikmesriigid ja artiklis 8 osutatud ELi talendireservi sekretariaat tagavad riiklike süsteemide ja ELi talendireservi IT-platvormi tehnilise koostalitlusvõime. ELi talendireservi sekretariaat tagab vajaduse korral liidese muude liidu tasandil pakutavate asjakohaste vahendite ja teenustega.</w:t>
            </w:r>
          </w:p>
        </w:tc>
        <w:tc>
          <w:tcPr>
            <w:tcW w:w="4876" w:type="dxa"/>
            <w:tcBorders>
              <w:top w:val="nil"/>
              <w:left w:val="nil"/>
              <w:bottom w:val="nil"/>
              <w:right w:val="nil"/>
            </w:tcBorders>
          </w:tcPr>
          <w:p>
            <w:pPr>
              <w:pStyle w:val="Normal6a"/>
            </w:pPr>
            <w:r>
              <w:t>4.</w:t>
            </w:r>
            <w:r>
              <w:tab/>
            </w:r>
            <w:r>
              <w:t xml:space="preserve">Osalevad liikmesriigid ja artiklis 8 osutatud ELi talendireservi sekretariaat tagavad riiklike süsteemide ja ELi talendireservi IT-platvormi tehnilise koostalitlusvõime. ELi talendireservi sekretariaat tagab vajaduse korral liidese muude liidu tasandil pakutavate asjakohaste vahendite ja teenustega. </w:t>
            </w:r>
            <w:r>
              <w:rPr>
                <w:b/>
                <w:i/>
              </w:rPr>
              <w:t>ELi talendireservi IT-platvormi programmeerimiseks taaskasutatakse võimaluse korral EURESe IT-komponente.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Osalevad liikmesriigid ja artiklis 8 osutatud ELi talendireservi sekretariaat tagavad riiklike süsteemide ja ELi talendireservi IT-platvormi tehnilise koostalitlusvõime.</w:t>
            </w:r>
            <w:r>
              <w:t xml:space="preserve"> </w:t>
            </w:r>
            <w:r>
              <w:rPr>
                <w:b/>
                <w:i/>
              </w:rPr>
              <w:t>ELi</w:t>
            </w:r>
            <w:r>
              <w:t xml:space="preserve"> talendireservi sekretariaat tagab vajaduse korral liidese muude liidu tasandil pakutavate asjakohaste vahendite ja teenustega.</w:t>
            </w:r>
          </w:p>
        </w:tc>
        <w:tc>
          <w:tcPr>
            <w:tcW w:w="4876" w:type="dxa"/>
            <w:tcBorders>
              <w:top w:val="nil"/>
              <w:left w:val="nil"/>
              <w:bottom w:val="nil"/>
              <w:right w:val="nil"/>
            </w:tcBorders>
          </w:tcPr>
          <w:p>
            <w:pPr>
              <w:pStyle w:val="Normal6a"/>
            </w:pPr>
            <w:r>
              <w:t>4.</w:t>
            </w:r>
            <w:r>
              <w:tab/>
            </w:r>
            <w:r>
              <w:rPr>
                <w:b/>
                <w:i/>
              </w:rPr>
              <w:t>ELi talendireserv võimaldab tööotsijal eksportida oma profiiliandmeid struktureeritud, üldkasutatavas ja masinloetavas vormingus, mis võimaldab tal edastada need andmed muudele avaliku või erasektori tööportaali algatustele.</w:t>
            </w:r>
            <w:r>
              <w:t xml:space="preserve"> Talendireservi sekretariaat tagab vajaduse korral liidese muude liidu tasandil pakutavate asjakohaste vahendite ja teenustega. </w:t>
            </w:r>
            <w:r>
              <w:rPr>
                <w:b/>
                <w:i/>
              </w:rPr>
              <w:t>Andmete edastamise korral kohaldatakse isikuandmete kaitse üldmäärust.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Osalevad</w:t>
            </w:r>
            <w:r>
              <w:t xml:space="preserve"> liikmesriigid ja artiklis 8 osutatud ELi talendireservi sekretariaat tagavad riiklike süsteemide ja ELi talendireservi IT-platvormi tehnilise koostalitlusvõime. ELi talendireservi sekretariaat tagab vajaduse korral liidese muude liidu tasandil pakutavate asjakohaste vahendite ja teenustega.</w:t>
            </w:r>
          </w:p>
        </w:tc>
        <w:tc>
          <w:tcPr>
            <w:tcW w:w="4876" w:type="dxa"/>
            <w:tcBorders>
              <w:top w:val="nil"/>
              <w:left w:val="nil"/>
              <w:bottom w:val="nil"/>
              <w:right w:val="nil"/>
            </w:tcBorders>
          </w:tcPr>
          <w:p>
            <w:pPr>
              <w:pStyle w:val="Normal6a"/>
            </w:pPr>
            <w:r>
              <w:t>4.</w:t>
            </w:r>
            <w:r>
              <w:tab/>
            </w:r>
            <w:r>
              <w:t>Liikmesriigid ja artiklis 8 osutatud ELi talendireservi sekretariaat tagavad riiklike süsteemide ja ELi talendireservi IT-platvormi tehnilise koostalitlusvõime. ELi talendireservi sekretariaat tagab vajaduse korral liidese muude liidu tasandil pakutavate asjakohaste vahendite ja teenustega.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5 – lõige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ELi talendireservi IT-platvormi ülesehitusega pakutakse tööotsijatele ja tööandjatele kaasaegset ja kasutajasõbralikku liidest, et hõlbustada tööotsijate juurdepääsu ja registreerimist ning tööandjate osalemist.</w:t>
            </w:r>
            <w:r>
              <w:t xml:space="preserve"> </w:t>
            </w:r>
            <w:r>
              <w:rPr>
                <w:b/>
                <w:i/>
              </w:rPr>
              <w:t>Platvormi ülesehitus peab parandama otsingu- ja sobitamisprotsessi tõhusust.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ELi talendireservi sekretariaat võib töödelda kolmandatest riikidest pärit registreeritud tööotsijate ja ELi talendireservis osalevate tööandjate isikuandmeid ainult sellises ulatuses, mis on vajalik tema artikli 8 kohaste ülesannete täitmiseks. Sel eesmärgil isikuandmeid töödeldes tegutseb ELi talendireservi sekretariaat vastutava töötlejana määruse (EL) 2018/1725 artikli 3 punkti 8 tähenduses.</w:t>
            </w:r>
          </w:p>
        </w:tc>
        <w:tc>
          <w:tcPr>
            <w:tcW w:w="4876" w:type="dxa"/>
            <w:tcBorders>
              <w:top w:val="nil"/>
              <w:left w:val="nil"/>
              <w:bottom w:val="nil"/>
              <w:right w:val="nil"/>
            </w:tcBorders>
          </w:tcPr>
          <w:p>
            <w:pPr>
              <w:pStyle w:val="Normal6a"/>
            </w:pPr>
            <w:r>
              <w:t>1.</w:t>
            </w:r>
            <w:r>
              <w:tab/>
            </w:r>
            <w:r>
              <w:t xml:space="preserve">ELi talendireservi sekretariaat võib töödelda kolmandatest riikidest pärit registreeritud tööotsijate ja ELi talendireservis osalevate tööandjate isikuandmeid </w:t>
            </w:r>
            <w:r>
              <w:rPr>
                <w:b/>
                <w:i/>
              </w:rPr>
              <w:t>sõnaselge nõusoleku alusel ja</w:t>
            </w:r>
            <w:r>
              <w:t xml:space="preserve"> ainult sellises ulatuses, mis on vajalik tema artikli 8 kohaste ülesannete täitmiseks. Sel eesmärgil isikuandmeid töödeldes tegutseb ELi talendireservi sekretariaat vastutava töötlejana määruse (EL) 2018/1725 artikli 3 punkti 8 tähenduses.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Kolmandatest riikidest pärit registreeritud tööotsijate </w:t>
            </w:r>
            <w:r>
              <w:rPr>
                <w:b/>
                <w:i/>
              </w:rPr>
              <w:t>profiilid</w:t>
            </w:r>
            <w:r>
              <w:t xml:space="preserve"> peavad sisaldama tööotsija ees- ja perekonnanime, kontaktandmeid, sünniaega ja kodakondsust, teavet akadeemiliste ja kutsekvalifikatsioonide, töökogemuse, muude oskuste ja </w:t>
            </w:r>
            <w:r>
              <w:rPr>
                <w:b/>
                <w:i/>
              </w:rPr>
              <w:t>keeleoskuse</w:t>
            </w:r>
            <w:r>
              <w:t xml:space="preserve"> kohta. ELi </w:t>
            </w:r>
            <w:r>
              <w:rPr>
                <w:b/>
                <w:i/>
              </w:rPr>
              <w:t>talendireservis osalevate tööandjate vabade töökohtade pakkumised peavad sisaldama tööandja ees- ja perekonnanime ning kontaktandmeid</w:t>
            </w:r>
            <w:r>
              <w:t>.</w:t>
            </w:r>
          </w:p>
        </w:tc>
        <w:tc>
          <w:tcPr>
            <w:tcW w:w="4876" w:type="dxa"/>
            <w:tcBorders>
              <w:top w:val="nil"/>
              <w:left w:val="nil"/>
              <w:bottom w:val="nil"/>
              <w:right w:val="nil"/>
            </w:tcBorders>
          </w:tcPr>
          <w:p>
            <w:pPr>
              <w:pStyle w:val="Normal6a"/>
            </w:pPr>
            <w:r>
              <w:t>3.</w:t>
            </w:r>
            <w:r>
              <w:tab/>
            </w:r>
            <w:r>
              <w:t xml:space="preserve">Kolmandatest riikidest pärit registreeritud tööotsijate </w:t>
            </w:r>
            <w:r>
              <w:rPr>
                <w:b/>
                <w:i/>
              </w:rPr>
              <w:t>miinimumprofiilid</w:t>
            </w:r>
            <w:r>
              <w:t xml:space="preserve"> peavad sisaldama tööotsija ees- ja perekonnanime, kontaktandmeid, sünniaega ja kodakondsust </w:t>
            </w:r>
            <w:r>
              <w:rPr>
                <w:b/>
                <w:i/>
              </w:rPr>
              <w:t>ning, kui see on kohaldatav</w:t>
            </w:r>
            <w:r>
              <w:t xml:space="preserve">, teavet akadeemiliste </w:t>
            </w:r>
            <w:r>
              <w:rPr>
                <w:b/>
                <w:i/>
              </w:rPr>
              <w:t>ja/või kutsekvalifikatsioonide, töökogemuse ja keeleoskuse kohta.</w:t>
            </w:r>
            <w:r>
              <w:t xml:space="preserve"> </w:t>
            </w:r>
            <w:r>
              <w:rPr>
                <w:b/>
                <w:i/>
              </w:rPr>
              <w:t>Registreeritud tööotsija võib esitada lisateavet, et aidata parandada sobitamise täpsust, sealhulgas lisateavet akadeemiliste</w:t>
            </w:r>
            <w:r>
              <w:t xml:space="preserve"> ja kutsekvalifikatsioonide, töökogemuse, muude oskuste ja </w:t>
            </w:r>
            <w:r>
              <w:rPr>
                <w:b/>
                <w:i/>
              </w:rPr>
              <w:t>tööga seotud elementide ning eelisriikide</w:t>
            </w:r>
            <w:r>
              <w:t xml:space="preserve"> kohta. ELi </w:t>
            </w:r>
            <w:r>
              <w:rPr>
                <w:b/>
                <w:i/>
              </w:rPr>
              <w:t>talendireservi sekretariaat tagab, et profiilide koostamise vahendid on lihtsad ja kasutajasõbralikud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Kolmandatest riikidest pärit registreeritud tööotsijate profiilid peavad sisaldama tööotsija ees- ja perekonnanime, kontaktandmeid, sünniaega ja kodakondsust, teavet akadeemiliste ja kutsekvalifikatsioonide, töökogemuse, muude oskuste ja keeleoskuse kohta. ELi talendireservis osalevate tööandjate </w:t>
            </w:r>
            <w:r>
              <w:rPr>
                <w:b/>
                <w:i/>
              </w:rPr>
              <w:t>vabade töökohtade pakkumised</w:t>
            </w:r>
            <w:r>
              <w:t xml:space="preserve"> peavad sisaldama </w:t>
            </w:r>
            <w:r>
              <w:rPr>
                <w:b/>
                <w:i/>
              </w:rPr>
              <w:t>tööandja</w:t>
            </w:r>
            <w:r>
              <w:t xml:space="preserve"> ees- ja perekonnanime ning kontaktandmeid.</w:t>
            </w:r>
          </w:p>
        </w:tc>
        <w:tc>
          <w:tcPr>
            <w:tcW w:w="4876" w:type="dxa"/>
            <w:tcBorders>
              <w:top w:val="nil"/>
              <w:left w:val="nil"/>
              <w:bottom w:val="nil"/>
              <w:right w:val="nil"/>
            </w:tcBorders>
          </w:tcPr>
          <w:p>
            <w:pPr>
              <w:pStyle w:val="Normal6a"/>
            </w:pPr>
            <w:r>
              <w:t>3.</w:t>
            </w:r>
            <w:r>
              <w:tab/>
            </w:r>
            <w:r>
              <w:t xml:space="preserve">Kolmandatest riikidest pärit registreeritud tööotsijate profiilid peavad sisaldama tööotsija ees- ja perekonnanime, kontaktandmeid, sünniaega ja kodakondsust, </w:t>
            </w:r>
            <w:r>
              <w:rPr>
                <w:b/>
                <w:i/>
              </w:rPr>
              <w:t>valmidust,</w:t>
            </w:r>
            <w:r>
              <w:t xml:space="preserve"> teavet akadeemiliste ja kutsekvalifikatsioonide, töökogemuse, muude oskuste ja keeleoskuse kohta. ELi talendireservis osalevate tööandjate </w:t>
            </w:r>
            <w:r>
              <w:rPr>
                <w:b/>
                <w:i/>
              </w:rPr>
              <w:t>profiilid</w:t>
            </w:r>
            <w:r>
              <w:t xml:space="preserve"> peavad sisaldama </w:t>
            </w:r>
            <w:r>
              <w:rPr>
                <w:b/>
                <w:i/>
              </w:rPr>
              <w:t>organisatsiooni või ettevõtte nime, samuti talendireservi eest vastutava kontaktisiku</w:t>
            </w:r>
            <w:r>
              <w:t xml:space="preserve"> ees- ja perekonnanime ning kontaktandmeid. </w:t>
            </w:r>
            <w:r>
              <w:rPr>
                <w:b/>
                <w:i/>
              </w:rPr>
              <w:t>Vabade töökohtade teadetes esitatakse ametikoht, tööandja, ajakava, ametikirjeldus ja kontaktandmed.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Kolmandatest riikidest pärit registreeritud tööotsijate profiilid peavad sisaldama tööotsija ees- ja perekonnanime, kontaktandmeid, sünniaega ja kodakondsust, teavet akadeemiliste ja kutsekvalifikatsioonide, töökogemuse, muude oskuste ja keeleoskuse kohta. ELi talendireservis osalevate tööandjate vabade töökohtade pakkumised peavad sisaldama tööandja ees- ja perekonnanime ning kontaktandmeid.</w:t>
            </w:r>
          </w:p>
        </w:tc>
        <w:tc>
          <w:tcPr>
            <w:tcW w:w="4876" w:type="dxa"/>
            <w:tcBorders>
              <w:top w:val="nil"/>
              <w:left w:val="nil"/>
              <w:bottom w:val="nil"/>
              <w:right w:val="nil"/>
            </w:tcBorders>
          </w:tcPr>
          <w:p>
            <w:pPr>
              <w:pStyle w:val="Normal6a"/>
            </w:pPr>
            <w:r>
              <w:t>3.</w:t>
            </w:r>
            <w:r>
              <w:tab/>
            </w:r>
            <w:r>
              <w:t xml:space="preserve">Kolmandatest riikidest pärit registreeritud tööotsijate profiilid peavad sisaldama tööotsija ees- ja perekonnanime, kontaktandmeid, sünniaega ja kodakondsust, teavet akadeemiliste ja kutsekvalifikatsioonide, töökogemuse, muude oskuste ja keeleoskuse kohta. ELi talendireservis osalevate </w:t>
            </w:r>
            <w:r>
              <w:rPr>
                <w:b/>
                <w:i/>
              </w:rPr>
              <w:t>registreeritud</w:t>
            </w:r>
            <w:r>
              <w:t xml:space="preserve"> tööandjate </w:t>
            </w:r>
            <w:r>
              <w:rPr>
                <w:b/>
                <w:i/>
              </w:rPr>
              <w:t>profiilid ja nende</w:t>
            </w:r>
            <w:r>
              <w:t xml:space="preserve"> vabade töökohtade pakkumised peavad sisaldama tööandja ees- ja perekonnanime ning kontaktandmeid</w:t>
            </w:r>
            <w:r>
              <w:rPr>
                <w:b/>
                <w:i/>
              </w:rPr>
              <w:t>, tegevusvaldkonda, tegevuse kirjeldust ja ettevõtte registreerimisnumbrit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Kolmandatest riikidest pärit registreeritud tööotsijate profiilid peavad sisaldama tööotsija ees- ja perekonnanime, kontaktandmeid, sünniaega ja kodakondsust, teavet akadeemiliste ja kutsekvalifikatsioonide, töökogemuse, muude oskuste ja keeleoskuse kohta. ELi talendireservis osalevate tööandjate vabade töökohtade pakkumised peavad sisaldama tööandja ees- ja perekonnanime ning kontaktandmeid.</w:t>
            </w:r>
          </w:p>
        </w:tc>
        <w:tc>
          <w:tcPr>
            <w:tcW w:w="4876" w:type="dxa"/>
            <w:tcBorders>
              <w:top w:val="nil"/>
              <w:left w:val="nil"/>
              <w:bottom w:val="nil"/>
              <w:right w:val="nil"/>
            </w:tcBorders>
          </w:tcPr>
          <w:p>
            <w:pPr>
              <w:pStyle w:val="Normal6a"/>
            </w:pPr>
            <w:r>
              <w:t>3.</w:t>
            </w:r>
            <w:r>
              <w:tab/>
            </w:r>
            <w:r>
              <w:t xml:space="preserve">Kolmandatest riikidest pärit registreeritud tööotsijate profiilid peavad sisaldama tööotsija ees- ja perekonnanime, kontaktandmeid, sünniaega ja kodakondsust, teavet akadeemiliste ja kutsekvalifikatsioonide, töökogemuse, muude oskuste ja keeleoskuse kohta. ELi talendireservis osalevate tööandjate vabade töökohtade pakkumised peavad sisaldama tööandja ees- ja perekonnanime ning kontaktandmeid. </w:t>
            </w:r>
            <w:r>
              <w:rPr>
                <w:b/>
                <w:i/>
              </w:rPr>
              <w:t>Kogu teave peaks olema kättesaadav vähemalt inglise keeles.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Kolmandatest riikidest pärit registreeritud tööotsijate profiilid peavad sisaldama tööotsija ees- ja perekonnanime, kontaktandmeid, sünniaega ja kodakondsust, teavet akadeemiliste ja kutsekvalifikatsioonide, töökogemuse, muude oskuste ja keeleoskuse kohta. ELi talendireservis osalevate tööandjate vabade töökohtade pakkumised peavad sisaldama tööandja ees- ja perekonnanime ning kontaktandmeid.</w:t>
            </w:r>
          </w:p>
        </w:tc>
        <w:tc>
          <w:tcPr>
            <w:tcW w:w="4876" w:type="dxa"/>
            <w:tcBorders>
              <w:top w:val="nil"/>
              <w:left w:val="nil"/>
              <w:bottom w:val="nil"/>
              <w:right w:val="nil"/>
            </w:tcBorders>
          </w:tcPr>
          <w:p>
            <w:pPr>
              <w:pStyle w:val="Normal6a"/>
            </w:pPr>
            <w:r>
              <w:t>3.</w:t>
            </w:r>
            <w:r>
              <w:tab/>
            </w:r>
            <w:r>
              <w:t xml:space="preserve">Kolmandatest riikidest pärit registreeritud tööotsijate profiilid peavad sisaldama tööotsija ees- ja perekonnanime, kontaktandmeid, sünniaega ja kodakondsust </w:t>
            </w:r>
            <w:r>
              <w:rPr>
                <w:b/>
                <w:i/>
              </w:rPr>
              <w:t>või kodakondsusi</w:t>
            </w:r>
            <w:r>
              <w:t>, teavet akadeemiliste ja kutsekvalifikatsioonide, töökogemuse, muude oskuste ja keeleoskuse kohta. ELi talendireservis osalevate tööandjate vabade töökohtade pakkumised peavad sisaldama tööandja ees- ja perekonnanime ning kontaktandmeid.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Registreeritud tööandjate profiilid ja ELi talendireservis osalevate tööandjate vabade töökohtade pakkumised peavad sisaldama tööandja ees- ja perekonnanime, kontaktandmeid, seaduslikku registreerimisnumbrit, tegevusvaldkonda ja tööandja tegevuse lühikirjeldust.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Käesoleva määruse kohaselt ELi talendireservi IT-platvormil registreeritud või sellele edastatud isikuandmed indekseeritakse, säilitatakse ja tehakse seal kättesaadavaks üksnes otsingu ja sobitamise eesmärgil. Kolmandatest riikidest pärit registreeritud tööotsijatel on õigus valida mitme tehnilise võimaluse vahel, et piirata juurdepääsu oma isikuandmetele.</w:t>
            </w:r>
          </w:p>
        </w:tc>
        <w:tc>
          <w:tcPr>
            <w:tcW w:w="4876" w:type="dxa"/>
            <w:tcBorders>
              <w:top w:val="nil"/>
              <w:left w:val="nil"/>
              <w:bottom w:val="nil"/>
              <w:right w:val="nil"/>
            </w:tcBorders>
          </w:tcPr>
          <w:p>
            <w:pPr>
              <w:pStyle w:val="Normal6a"/>
            </w:pPr>
            <w:r>
              <w:t>5.</w:t>
            </w:r>
            <w:r>
              <w:tab/>
            </w:r>
            <w:r>
              <w:t>Käesoleva määruse kohaselt ELi talendireservi IT-platvormil registreeritud või sellele edastatud isikuandmed indekseeritakse, säilitatakse ja tehakse seal kättesaadavaks üksnes otsingu ja sobitamise eesmärgil. Kolmandatest riikidest pärit registreeritud tööotsijatel on õigus valida mitme tehnilise võimaluse vahel, et piirata juurdepääsu oma isikuandmetele</w:t>
            </w:r>
            <w:r>
              <w:rPr>
                <w:b/>
                <w:i/>
              </w:rPr>
              <w:t>, sealhulgas võivad nad igal ajal nõuda oma profiilis sisalduvate isikuandmete kustutamist või muutmist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Käesoleva määruse kohaselt ELi talendireservi IT-platvormil registreeritud või sellele edastatud isikuandmed indekseeritakse, säilitatakse ja tehakse seal kättesaadavaks üksnes otsingu ja sobitamise eesmärgil</w:t>
            </w:r>
            <w:r>
              <w:rPr>
                <w:b/>
                <w:i/>
              </w:rPr>
              <w:t>.</w:t>
            </w:r>
            <w:r>
              <w:t xml:space="preserve"> </w:t>
            </w:r>
            <w:r>
              <w:rPr>
                <w:b/>
                <w:i/>
              </w:rPr>
              <w:t>Kolmandatest riikidest pärit registreeritud tööotsijatel on õigus valida mitme tehnilise võimaluse vahel, et piirata juurdepääsu oma isikuandmetele</w:t>
            </w:r>
            <w:r>
              <w:t>.</w:t>
            </w:r>
          </w:p>
        </w:tc>
        <w:tc>
          <w:tcPr>
            <w:tcW w:w="4876" w:type="dxa"/>
            <w:tcBorders>
              <w:top w:val="nil"/>
              <w:left w:val="nil"/>
              <w:bottom w:val="nil"/>
              <w:right w:val="nil"/>
            </w:tcBorders>
          </w:tcPr>
          <w:p>
            <w:pPr>
              <w:pStyle w:val="Normal6a"/>
            </w:pPr>
            <w:r>
              <w:t>5.</w:t>
            </w:r>
            <w:r>
              <w:tab/>
            </w:r>
            <w:r>
              <w:t xml:space="preserve">Käesoleva määruse kohaselt ELi talendireservi IT-platvormil registreeritud või sellele edastatud isikuandmed indekseeritakse, säilitatakse ja tehakse seal kättesaadavaks üksnes otsingu ja sobitamise eesmärgil </w:t>
            </w:r>
            <w:r>
              <w:rPr>
                <w:b/>
                <w:i/>
              </w:rPr>
              <w:t>ning liikmesriikide julgeolekuasutustele</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Käesoleva määruse kohaselt ELi talendireservi IT-platvormil registreeritud või sellele edastatud isikuandmed indekseeritakse, säilitatakse ja tehakse seal kättesaadavaks üksnes otsingu ja sobitamise eesmärgil. Kolmandatest riikidest pärit registreeritud tööotsijatel on õigus valida mitme tehnilise võimaluse vahel, et piirata juurdepääsu oma isikuandmetele.</w:t>
            </w:r>
          </w:p>
        </w:tc>
        <w:tc>
          <w:tcPr>
            <w:tcW w:w="4876" w:type="dxa"/>
            <w:tcBorders>
              <w:top w:val="nil"/>
              <w:left w:val="nil"/>
              <w:bottom w:val="nil"/>
              <w:right w:val="nil"/>
            </w:tcBorders>
          </w:tcPr>
          <w:p>
            <w:pPr>
              <w:pStyle w:val="Normal6a"/>
            </w:pPr>
            <w:r>
              <w:t>5.</w:t>
            </w:r>
            <w:r>
              <w:tab/>
            </w:r>
            <w:r>
              <w:t>Käesoleva määruse kohaselt ELi talendireservi IT-platvormil registreeritud või sellele edastatud isikuandmed indekseeritakse, säilitatakse ja tehakse seal kättesaadavaks üksnes otsingu ja sobitamise eesmärgil. Kolmandatest riikidest pärit registreeritud tööotsijatel on õigus valida mitme tehnilise võimaluse vahel, et piirata juurdepääsu oma isikuandmetele</w:t>
            </w:r>
            <w:r>
              <w:rPr>
                <w:b/>
                <w:i/>
              </w:rPr>
              <w:t>, sealhulgas seoses isikutega, kellele anda neile juurdepääs ja mis otstarbel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Käesoleva määruse kohaselt ELi talendireservi IT-platvormil registreeritud või sellele edastatud isikuandmed indekseeritakse, säilitatakse ja tehakse seal kättesaadavaks üksnes otsingu ja sobitamise eesmärgil. Kolmandatest riikidest pärit registreeritud tööotsijatel on õigus </w:t>
            </w:r>
            <w:r>
              <w:rPr>
                <w:b/>
                <w:i/>
              </w:rPr>
              <w:t>valida mitme tehnilise võimaluse vahel, et</w:t>
            </w:r>
            <w:r>
              <w:t xml:space="preserve"> piirata juurdepääsu oma isikuandmetele.</w:t>
            </w:r>
          </w:p>
        </w:tc>
        <w:tc>
          <w:tcPr>
            <w:tcW w:w="4876" w:type="dxa"/>
            <w:tcBorders>
              <w:top w:val="nil"/>
              <w:left w:val="nil"/>
              <w:bottom w:val="nil"/>
              <w:right w:val="nil"/>
            </w:tcBorders>
          </w:tcPr>
          <w:p>
            <w:pPr>
              <w:pStyle w:val="Normal6a"/>
            </w:pPr>
            <w:r>
              <w:t>5.</w:t>
            </w:r>
            <w:r>
              <w:tab/>
            </w:r>
            <w:r>
              <w:t>Käesoleva määruse kohaselt ELi talendireservi IT-platvormil registreeritud või sellele edastatud isikuandmed indekseeritakse, säilitatakse ja tehakse seal kättesaadavaks üksnes otsingu ja sobitamise eesmärgil. Kolmandatest riikidest pärit registreeritud tööotsijatel on õigus piirata juurdepääsu oma isikuandmetele.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Kolmandatest riikidest pärit registreeritud tööotsijate profiilid, mida ei ole kahe aasta jooksul alates nende registreerimisest vaadatud, </w:t>
            </w:r>
            <w:r>
              <w:rPr>
                <w:b/>
                <w:i/>
              </w:rPr>
              <w:t>eemaldatakse või muudetakse anonüümseks</w:t>
            </w:r>
            <w:r>
              <w:t xml:space="preserve">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c>
          <w:tcPr>
            <w:tcW w:w="4876" w:type="dxa"/>
            <w:tcBorders>
              <w:top w:val="nil"/>
              <w:left w:val="nil"/>
              <w:bottom w:val="nil"/>
              <w:right w:val="nil"/>
            </w:tcBorders>
          </w:tcPr>
          <w:p>
            <w:pPr>
              <w:pStyle w:val="Normal6a"/>
            </w:pPr>
            <w:r>
              <w:t>6.</w:t>
            </w:r>
            <w:r>
              <w:tab/>
            </w:r>
            <w:r>
              <w:t xml:space="preserve">Kolmandatest riikidest pärit registreeritud tööotsijate profiilid, mida ei ole kahe aasta jooksul alates nende registreerimisest vaadatud, </w:t>
            </w:r>
            <w:r>
              <w:rPr>
                <w:b/>
                <w:i/>
              </w:rPr>
              <w:t>ning tööandjate profiilid, mida ei ole kolme aasta jooksul alates nende registreerimisest kasutatud, eemaldatakse</w:t>
            </w:r>
            <w:r>
              <w:t xml:space="preserve"> ning vastavaid isikuandmeid ei säilitata. </w:t>
            </w:r>
            <w:r>
              <w:rPr>
                <w:b/>
                <w:i/>
              </w:rPr>
              <w:t>Profiili omanikku teavitatakse eemaldamisest vähemalt üks kuu ette.</w:t>
            </w:r>
            <w:r>
              <w:t xml:space="preserve"> Kui profiilid on eemaldatud, võidakse jätkata piiratud hulga anonüümseks muudetud andmete säilitamist teadusuuringute ja statistika eesmärgil ning andmete väljavõtmiseks eesmärgiga parandada ELi talendireservi toimimist. </w:t>
            </w:r>
            <w:r>
              <w:rPr>
                <w:b/>
                <w:i/>
              </w:rPr>
              <w:t>Registreeritud tööotsijate profiilide puhul võib salvestada andmed kodakondsuse, soovitud või praeguse töökoha, talendipartnerluspassi omamise, profiili ELi talendireservi IT-platvormil registreerimise kestuse, platvormi külastuste arvu, tööandjatega leitud sobivuste arvu ning hõlbustatud tööleidmiste arvu kohta.</w:t>
            </w:r>
            <w:r>
              <w:t xml:space="preserve"> </w:t>
            </w:r>
            <w:r>
              <w:rPr>
                <w:b/>
                <w:i/>
              </w:rPr>
              <w:t>Tööandjate profiilide puhul võib salvestada andmed nende asukohaliikmesriigi, valdkonna, ELi talendireservi IT-platvormi külastuste arvu, tööotsijatega leitud sobivuste arvu ja hõlbustatud tööleidmiste arvu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Kolmandatest riikidest pärit registreeritud tööotsijate profiilid, mida ei ole kahe aasta jooksul alates nende registreerimisest vaadatud, eemaldatakse või muudetakse anonüümseks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c>
          <w:tcPr>
            <w:tcW w:w="4876" w:type="dxa"/>
            <w:tcBorders>
              <w:top w:val="nil"/>
              <w:left w:val="nil"/>
              <w:bottom w:val="nil"/>
              <w:right w:val="nil"/>
            </w:tcBorders>
          </w:tcPr>
          <w:p>
            <w:pPr>
              <w:pStyle w:val="Normal6a"/>
            </w:pPr>
            <w:r>
              <w:t>6.</w:t>
            </w:r>
            <w:r>
              <w:tab/>
            </w:r>
            <w:r>
              <w:t xml:space="preserve">Kolmandatest riikidest pärit registreeritud tööotsijate profiilid, mida ei ole kahe aasta jooksul alates nende registreerimisest vaadatud, eemaldatakse või muudetakse anonüümseks ning vastavaid isikuandmeid ei säilitata. </w:t>
            </w:r>
            <w:r>
              <w:rPr>
                <w:b/>
                <w:i/>
              </w:rPr>
              <w:t>Asjaomastele tööotsijatele teatakse kaks kuud enne profiilide eemaldamist, et nende profiilid eemaldatakse, kui selle aja jooksul nende profiili ei vaadata.</w:t>
            </w:r>
            <w:r>
              <w:t xml:space="preserve"> </w:t>
            </w:r>
            <w:r>
              <w:rPr>
                <w:b/>
                <w:i/>
              </w:rPr>
              <w:t>Registreeritud tööandjate profiilid, mida ei ole kahe aasta jooksul alates nende registreerimisest vaadatud, eemaldatakse või muudetakse anonüümseks ning vastavaid isikuandmeid ei säilitata.</w:t>
            </w:r>
            <w:r>
              <w:t xml:space="preserve"> </w:t>
            </w:r>
            <w:r>
              <w:rPr>
                <w:b/>
                <w:i/>
              </w:rPr>
              <w:t>Asjaomastele tööandjatele teatakse kaks kuud enne nende profiili eemaldamist, et nende profiilid eemaldatakse, kui selle aja jooksul nende profiili ei vaadata.</w:t>
            </w:r>
            <w:r>
              <w:t xml:space="preserve"> Kui profiilid on eemaldatud, võidakse jätkata piiratud hulga anonüümseks muudetud andmete säilitamist teadusuuringute ja statistika eesmärgil ning andmete väljavõtmiseks eesmärgiga parandada ELi talendireservi toimimist.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Kolmandatest riikidest pärit registreeritud tööotsijate profiilid, mida ei ole kahe aasta jooksul alates nende registreerimisest vaadatud, </w:t>
            </w:r>
            <w:r>
              <w:rPr>
                <w:b/>
                <w:i/>
              </w:rPr>
              <w:t>eemaldatakse või muudetakse anonüümseks ning vastavaid isikuandmeid ei säilitata</w:t>
            </w:r>
            <w:r>
              <w:t>. Kui profiilid on eemaldatud, võidakse jätkata piiratud hulga anonüümseks muudetud andmete säilitamist teadusuuringute ja statistika eesmärgil ning andmete väljavõtmiseks eesmärgiga parandada ELi talendireservi toimimist.</w:t>
            </w:r>
          </w:p>
        </w:tc>
        <w:tc>
          <w:tcPr>
            <w:tcW w:w="4876" w:type="dxa"/>
            <w:tcBorders>
              <w:top w:val="nil"/>
              <w:left w:val="nil"/>
              <w:bottom w:val="nil"/>
              <w:right w:val="nil"/>
            </w:tcBorders>
          </w:tcPr>
          <w:p>
            <w:pPr>
              <w:pStyle w:val="Normal6a"/>
            </w:pPr>
            <w:r>
              <w:t>6.</w:t>
            </w:r>
            <w:r>
              <w:tab/>
            </w:r>
            <w:r>
              <w:t xml:space="preserve">Kolmandatest riikidest pärit registreeritud tööotsijate profiilid, mida ei ole kahe aasta jooksul alates nende registreerimisest vaadatud, </w:t>
            </w:r>
            <w:r>
              <w:rPr>
                <w:b/>
                <w:i/>
              </w:rPr>
              <w:t>kustutatakse pärast seda, kui kasutajat on teavitatud ja ta ei ole kahe nädala jooksul esitanud vastuväiteid profiili kustutamisele või seda ajakohastanud.</w:t>
            </w:r>
            <w:r>
              <w:t xml:space="preserve"> </w:t>
            </w:r>
            <w:r>
              <w:rPr>
                <w:b/>
                <w:i/>
              </w:rPr>
              <w:t>Kui kasutaja profiili ajakohastab, säilitatakse profiili veel kaks aastat</w:t>
            </w:r>
            <w:r>
              <w:t xml:space="preserve">. Kui profiilid on eemaldatud, </w:t>
            </w:r>
            <w:r>
              <w:rPr>
                <w:b/>
                <w:i/>
              </w:rPr>
              <w:t>kustutakse kõik isikuandmed, kuid</w:t>
            </w:r>
            <w:r>
              <w:t xml:space="preserve"> võidakse jätkata piiratud hulga anonüümseks muudetud andmete säilitamist teadusuuringute ja statistika eesmärgil ning andmete väljavõtmiseks eesmärgiga parandada ELi talendireservi toimimist. </w:t>
            </w:r>
            <w:r>
              <w:rPr>
                <w:b/>
                <w:i/>
              </w:rPr>
              <w:t>Kasutajatel on õigus taotleda igal ajal oma profiili ja isikuandmete kustutamist.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Kolmandatest riikidest pärit registreeritud tööotsijate </w:t>
            </w:r>
            <w:r>
              <w:rPr>
                <w:b/>
                <w:i/>
              </w:rPr>
              <w:t>profiilid, mida</w:t>
            </w:r>
            <w:r>
              <w:t xml:space="preserve"> ei ole kahe aasta jooksul alates nende registreerimisest </w:t>
            </w:r>
            <w:r>
              <w:rPr>
                <w:b/>
                <w:i/>
              </w:rPr>
              <w:t>vaadatud</w:t>
            </w:r>
            <w:r>
              <w:t>, eemaldatakse või muudetakse anonüümseks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c>
          <w:tcPr>
            <w:tcW w:w="4876" w:type="dxa"/>
            <w:tcBorders>
              <w:top w:val="nil"/>
              <w:left w:val="nil"/>
              <w:bottom w:val="nil"/>
              <w:right w:val="nil"/>
            </w:tcBorders>
          </w:tcPr>
          <w:p>
            <w:pPr>
              <w:pStyle w:val="Normal6a"/>
            </w:pPr>
            <w:r>
              <w:t>6.</w:t>
            </w:r>
            <w:r>
              <w:tab/>
            </w:r>
            <w:r>
              <w:t xml:space="preserve">Kolmandatest riikidest pärit registreeritud tööotsijate </w:t>
            </w:r>
            <w:r>
              <w:rPr>
                <w:b/>
                <w:i/>
              </w:rPr>
              <w:t>profiilidele, mida tööandjad</w:t>
            </w:r>
            <w:r>
              <w:t xml:space="preserve"> ei ole kahe aasta jooksul alates nende registreerimisest </w:t>
            </w:r>
            <w:r>
              <w:rPr>
                <w:b/>
                <w:i/>
              </w:rPr>
              <w:t>vaadanud</w:t>
            </w:r>
            <w:r>
              <w:t xml:space="preserve">, </w:t>
            </w:r>
            <w:r>
              <w:rPr>
                <w:b/>
                <w:i/>
              </w:rPr>
              <w:t>saadetakse automaatne meeldetuletus ajakohastamiseks või profiili eemaldamiseks.</w:t>
            </w:r>
            <w:r>
              <w:t xml:space="preserve"> </w:t>
            </w:r>
            <w:r>
              <w:rPr>
                <w:b/>
                <w:i/>
              </w:rPr>
              <w:t>Kui seda ei tehta ühe kuu jooksul alates meeldetuletusest, profiil</w:t>
            </w:r>
            <w:r>
              <w:t xml:space="preserve"> eemaldatakse või muudetakse anonüümseks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Kolmandatest riikidest pärit registreeritud tööotsijate profiilid, mida ei ole </w:t>
            </w:r>
            <w:r>
              <w:rPr>
                <w:b/>
                <w:i/>
              </w:rPr>
              <w:t>kahe</w:t>
            </w:r>
            <w:r>
              <w:t xml:space="preserve"> aasta jooksul alates nende registreerimisest vaadatud, eemaldatakse või muudetakse anonüümseks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c>
          <w:tcPr>
            <w:tcW w:w="4876" w:type="dxa"/>
            <w:tcBorders>
              <w:top w:val="nil"/>
              <w:left w:val="nil"/>
              <w:bottom w:val="nil"/>
              <w:right w:val="nil"/>
            </w:tcBorders>
          </w:tcPr>
          <w:p>
            <w:pPr>
              <w:pStyle w:val="Normal6a"/>
            </w:pPr>
            <w:r>
              <w:t>6.</w:t>
            </w:r>
            <w:r>
              <w:tab/>
            </w:r>
            <w:r>
              <w:t xml:space="preserve">Kolmandatest riikidest pärit registreeritud tööotsijate profiilid, mida ei ole </w:t>
            </w:r>
            <w:r>
              <w:rPr>
                <w:b/>
                <w:i/>
              </w:rPr>
              <w:t>ühe</w:t>
            </w:r>
            <w:r>
              <w:t xml:space="preserve"> aasta jooksul alates nende registreerimisest vaadatud, eemaldatakse või muudetakse anonüümseks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Kolmandatest riikidest pärit registreeritud tööotsijate profiilid, mida ei ole </w:t>
            </w:r>
            <w:r>
              <w:rPr>
                <w:b/>
                <w:i/>
              </w:rPr>
              <w:t>kahe</w:t>
            </w:r>
            <w:r>
              <w:t xml:space="preserve"> aasta jooksul alates nende registreerimisest vaadatud, eemaldatakse või muudetakse anonüümseks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c>
          <w:tcPr>
            <w:tcW w:w="4876" w:type="dxa"/>
            <w:tcBorders>
              <w:top w:val="nil"/>
              <w:left w:val="nil"/>
              <w:bottom w:val="nil"/>
              <w:right w:val="nil"/>
            </w:tcBorders>
          </w:tcPr>
          <w:p>
            <w:pPr>
              <w:pStyle w:val="Normal6a"/>
            </w:pPr>
            <w:r>
              <w:t>6.</w:t>
            </w:r>
            <w:r>
              <w:tab/>
            </w:r>
            <w:r>
              <w:t xml:space="preserve">Kolmandatest riikidest pärit registreeritud tööotsijate profiilid, mida ei ole </w:t>
            </w:r>
            <w:r>
              <w:rPr>
                <w:b/>
                <w:i/>
              </w:rPr>
              <w:t>ühe</w:t>
            </w:r>
            <w:r>
              <w:t xml:space="preserve"> aasta jooksul alates nende registreerimisest vaadatud, eemaldatakse või muudetakse anonüümseks ning vastavaid isikuandmeid ei säilitata. Kui profiilid on eemaldatud, võidakse jätkata piiratud hulga anonüümseks muudetud andmete säilitamist teadusuuringute ja statistika eesmärgil ning andmete väljavõtmiseks eesmärgiga parandada ELi talendireservi toimimist.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6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Vabad töökohad vaadatakse korrapäraselt läbi ja kõrvaldatakse automaatselt, kui need on täidetud.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ELi talendireservi sekretariaat teeb kolmandatest riikidest pärit registreeritud tööotsijate andmed </w:t>
            </w:r>
            <w:r>
              <w:rPr>
                <w:b/>
                <w:i/>
              </w:rPr>
              <w:t>ja</w:t>
            </w:r>
            <w:r>
              <w:t xml:space="preserve"> ELi talendireservis osalevate tööandjate vabad töökohad kättesaadavaks ELi talendireservi IT-platvormil toimuvateks otsinguteks ja sobitamiseks.</w:t>
            </w:r>
          </w:p>
        </w:tc>
        <w:tc>
          <w:tcPr>
            <w:tcW w:w="4876" w:type="dxa"/>
            <w:tcBorders>
              <w:top w:val="nil"/>
              <w:left w:val="nil"/>
              <w:bottom w:val="nil"/>
              <w:right w:val="nil"/>
            </w:tcBorders>
          </w:tcPr>
          <w:p>
            <w:pPr>
              <w:pStyle w:val="Normal6a"/>
            </w:pPr>
            <w:r>
              <w:t>7.</w:t>
            </w:r>
            <w:r>
              <w:tab/>
            </w:r>
            <w:r>
              <w:t xml:space="preserve">ELi talendireservi sekretariaat teeb kolmandatest riikidest pärit registreeritud tööotsijate andmed </w:t>
            </w:r>
            <w:r>
              <w:rPr>
                <w:b/>
                <w:i/>
              </w:rPr>
              <w:t>ning</w:t>
            </w:r>
            <w:r>
              <w:t xml:space="preserve"> ELi talendireservis osalevate tööandjate </w:t>
            </w:r>
            <w:r>
              <w:rPr>
                <w:b/>
                <w:i/>
              </w:rPr>
              <w:t>profiilid ja</w:t>
            </w:r>
            <w:r>
              <w:t xml:space="preserve"> vabad töökohad kättesaadavaks ELi talendireservi IT-platvormil toimuvateks otsinguteks ja sobitamiseks.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Kolmandatest riikidest pärit registreeritud tööotsijate andmeid saavad näha ainult ELi talendireservis osalevad tööandjad ja ELi talendireservi riiklikud kontaktpunktid. ELi talendireservis osalevate tööandjate andmetele pääsevad ELi talendireservi IT-platvormil ligi kolmandatest riikidest pärit registreeritud tööotsijad ja ELi talendireservi riiklikud kontaktpunktid.</w:t>
            </w:r>
          </w:p>
        </w:tc>
        <w:tc>
          <w:tcPr>
            <w:tcW w:w="4876" w:type="dxa"/>
            <w:tcBorders>
              <w:top w:val="nil"/>
              <w:left w:val="nil"/>
              <w:bottom w:val="nil"/>
              <w:right w:val="nil"/>
            </w:tcBorders>
          </w:tcPr>
          <w:p>
            <w:pPr>
              <w:pStyle w:val="Normal6a"/>
            </w:pPr>
            <w:r>
              <w:t>8.</w:t>
            </w:r>
            <w:r>
              <w:tab/>
            </w:r>
            <w:r>
              <w:t xml:space="preserve">Kolmandatest riikidest pärit registreeritud tööotsijate andmeid saavad näha ainult ELi talendireservis osalevad tööandjad ja </w:t>
            </w:r>
            <w:r>
              <w:rPr>
                <w:b/>
                <w:i/>
              </w:rPr>
              <w:t>vahendajad,</w:t>
            </w:r>
            <w:r>
              <w:t xml:space="preserve"> ELi talendireservi riiklikud kontaktpunktid</w:t>
            </w:r>
            <w:r>
              <w:rPr>
                <w:b/>
                <w:i/>
              </w:rPr>
              <w:t> ning tööotsija taotluse korral kolmandate isikute sobitamise algoritmid</w:t>
            </w:r>
            <w:r>
              <w:t xml:space="preserve">. ELi talendireservis osalevate tööandjate andmetele pääsevad ELi talendireservi IT-platvormil ligi kolmandatest riikidest pärit registreeritud tööotsijad ja </w:t>
            </w:r>
            <w:r>
              <w:rPr>
                <w:b/>
                <w:i/>
              </w:rPr>
              <w:t>vahendajad,</w:t>
            </w:r>
            <w:r>
              <w:t xml:space="preserve"> ELi talendireservi riiklikud kontaktpunktid</w:t>
            </w:r>
            <w:r>
              <w:rPr>
                <w:b/>
                <w:i/>
              </w:rPr>
              <w:t>, ning kui osalev tööandja otsustab neid kasutada, kolmandate isikute sobitamise algoritmid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Kolmandatest riikidest pärit registreeritud tööotsijate andmeid saavad näha ainult ELi talendireservis osalevad tööandjad ja </w:t>
            </w:r>
            <w:r>
              <w:rPr>
                <w:b/>
                <w:i/>
              </w:rPr>
              <w:t>ELi talendireservi riiklikud kontaktpunktid</w:t>
            </w:r>
            <w:r>
              <w:t>. ELi talendireservis osalevate tööandjate andmetele pääsevad ELi talendireservi IT-platvormil ligi kolmandatest riikidest pärit registreeritud tööotsijad ja ELi talendireservi riiklikud kontaktpunktid.</w:t>
            </w:r>
          </w:p>
        </w:tc>
        <w:tc>
          <w:tcPr>
            <w:tcW w:w="4876" w:type="dxa"/>
            <w:tcBorders>
              <w:top w:val="nil"/>
              <w:left w:val="nil"/>
              <w:bottom w:val="nil"/>
              <w:right w:val="nil"/>
            </w:tcBorders>
          </w:tcPr>
          <w:p>
            <w:pPr>
              <w:pStyle w:val="Normal6a"/>
            </w:pPr>
            <w:r>
              <w:t>8.</w:t>
            </w:r>
            <w:r>
              <w:tab/>
            </w:r>
            <w:r>
              <w:t xml:space="preserve">Kolmandatest riikidest pärit registreeritud tööotsijate andmeid saavad näha ainult ELi talendireservis osalevad tööandjad ja </w:t>
            </w:r>
            <w:r>
              <w:rPr>
                <w:b/>
                <w:i/>
              </w:rPr>
              <w:t>kõigi liikmesriikide julgeolekuasutused</w:t>
            </w:r>
            <w:r>
              <w:t>. ELi talendireservis osalevate tööandjate andmetele pääsevad ELi talendireservi IT-platvormil ligi kolmandatest riikidest pärit registreeritud tööotsijad ja ELi talendireservi riiklikud kontaktpunktid.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Komisjon võtab rakendusaktidega vastu täiendavad sätted töödeldavate ning vabade töökohtade ja tööotsijate profiilide vormingutesse lisatavate isikuandmete ning vastutavate töötlejate kohustuste kohta, sealhulgas normid, millega reguleeritakse isikuandmete volitatud töötleja või volitatud töötlejate võimalikku kasutamist, samuti isikuandmetele juurdepääsu tingimuste ja tööotsijate võimaluse kohta piirata ELi talendireservi IT-platvormil juurdepääsu oma isikuandmetele.</w:t>
            </w:r>
            <w:r>
              <w:t xml:space="preserve"> </w:t>
            </w:r>
            <w:r>
              <w:rPr>
                <w:b/>
                <w:i/>
              </w:rPr>
              <w:t>Nimetatud rakendusaktid võetakse vastu kooskõlas artikli 22 lõikes 3 osutatud kontrollimenetlusega.</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Komisjon võtab rakendusaktidega vastu täiendavad sätted töödeldavate ning vabade töökohtade ja tööotsijate profiilide vormingutesse lisatavate isikuandmete ning vastutavate töötlejate kohustuste kohta, sealhulgas normid, millega reguleeritakse isikuandmete volitatud töötleja või volitatud töötlejate võimalikku kasutamist, samuti isikuandmetele juurdepääsu tingimuste ja tööotsijate võimaluse kohta piirata ELi talendireservi IT-platvormil juurdepääsu oma isikuandmetele. Nimetatud rakendusaktid võetakse vastu kooskõlas artikli 22 lõikes 3 osutatud kontrollimenetlusega.</w:t>
            </w:r>
          </w:p>
        </w:tc>
        <w:tc>
          <w:tcPr>
            <w:tcW w:w="4876" w:type="dxa"/>
            <w:tcBorders>
              <w:top w:val="nil"/>
              <w:left w:val="nil"/>
              <w:bottom w:val="nil"/>
              <w:right w:val="nil"/>
            </w:tcBorders>
          </w:tcPr>
          <w:p>
            <w:pPr>
              <w:pStyle w:val="Normal6a"/>
            </w:pPr>
            <w:r>
              <w:t>9.</w:t>
            </w:r>
            <w:r>
              <w:tab/>
            </w:r>
            <w:r>
              <w:t xml:space="preserve">Komisjon võtab rakendusaktidega vastu täiendavad sätted töödeldavate ning vabade töökohtade ja tööotsijate profiilide vormingutesse lisatavate isikuandmete ning vastutavate töötlejate kohustuste kohta, sealhulgas normid, millega reguleeritakse isikuandmete volitatud töötleja või volitatud töötlejate võimalikku kasutamist, samuti isikuandmetele juurdepääsu tingimuste ja tööotsijate võimaluse kohta piirata ELi talendireservi IT-platvormil juurdepääsu oma isikuandmetele. </w:t>
            </w:r>
            <w:r>
              <w:rPr>
                <w:b/>
                <w:i/>
              </w:rPr>
              <w:t>Nende rakendusaktidega tagatakse, et kogu edukaks sobitamiseks vajalik teave on kättesaadav.</w:t>
            </w:r>
            <w:r>
              <w:t xml:space="preserve"> Nimetatud rakendusaktid võetakse vastu kooskõlas artikli 22 lõikes 3 osutatud kontrollimenetlusega.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Komisjon võtab </w:t>
            </w:r>
            <w:r>
              <w:rPr>
                <w:b/>
                <w:i/>
              </w:rPr>
              <w:t>rakendusaktidega</w:t>
            </w:r>
            <w:r>
              <w:t xml:space="preserve"> vastu täiendavad sätted töödeldavate ning vabade töökohtade ja tööotsijate profiilide vormingutesse lisatavate isikuandmete ning vastutavate töötlejate kohustuste kohta, sealhulgas normid, millega reguleeritakse isikuandmete volitatud töötleja või volitatud töötlejate võimalikku kasutamist, samuti isikuandmetele juurdepääsu tingimuste ja tööotsijate võimaluse kohta piirata ELi talendireservi IT-platvormil juurdepääsu oma isikuandmetele. </w:t>
            </w:r>
            <w:r>
              <w:rPr>
                <w:b/>
                <w:i/>
              </w:rPr>
              <w:t>Nimetatud rakendusaktid võetakse vastu kooskõlas artikli 22 lõikes 3 osutatud kontrollimenetlusega.</w:t>
            </w:r>
          </w:p>
        </w:tc>
        <w:tc>
          <w:tcPr>
            <w:tcW w:w="4876" w:type="dxa"/>
            <w:tcBorders>
              <w:top w:val="nil"/>
              <w:left w:val="nil"/>
              <w:bottom w:val="nil"/>
              <w:right w:val="nil"/>
            </w:tcBorders>
          </w:tcPr>
          <w:p>
            <w:pPr>
              <w:pStyle w:val="Normal6a"/>
            </w:pPr>
            <w:r>
              <w:t>9.</w:t>
            </w:r>
            <w:r>
              <w:tab/>
            </w:r>
            <w:r>
              <w:t xml:space="preserve">Komisjon võtab </w:t>
            </w:r>
            <w:r>
              <w:rPr>
                <w:b/>
                <w:i/>
              </w:rPr>
              <w:t>kooskõlas artikliga 21</w:t>
            </w:r>
            <w:r>
              <w:t xml:space="preserve"> vastu </w:t>
            </w:r>
            <w:r>
              <w:rPr>
                <w:b/>
                <w:i/>
              </w:rPr>
              <w:t>delegeeritud õigusaktid, et kehtestada</w:t>
            </w:r>
            <w:r>
              <w:t xml:space="preserve"> täiendavad sätted töödeldavate ning vabade töökohtade ja tööotsijate profiilide vormingutesse lisatavate isikuandmete ning vastutavate töötlejate kohustuste kohta, sealhulgas normid, millega reguleeritakse isikuandmete volitatud töötleja või volitatud töötlejate võimalikku kasutamist, samuti isikuandmetele juurdepääsu tingimuste ja tööotsijate võimaluse kohta piirata ELi talendireservi IT-platvormil juurdepääsu oma isikuandmetele.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6 – lõige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Komisjon võtab </w:t>
            </w:r>
            <w:r>
              <w:rPr>
                <w:b/>
                <w:i/>
              </w:rPr>
              <w:t>rakendusaktidega</w:t>
            </w:r>
            <w:r>
              <w:t xml:space="preserve"> vastu täiendavad sätted töödeldavate ning vabade töökohtade ja tööotsijate profiilide vormingutesse lisatavate isikuandmete ning vastutavate töötlejate kohustuste kohta, sealhulgas normid, millega reguleeritakse isikuandmete volitatud töötleja või volitatud töötlejate võimalikku kasutamist, samuti isikuandmetele juurdepääsu tingimuste ja tööotsijate võimaluse kohta piirata ELi talendireservi IT-platvormil juurdepääsu oma isikuandmetele. Nimetatud </w:t>
            </w:r>
            <w:r>
              <w:rPr>
                <w:b/>
                <w:i/>
              </w:rPr>
              <w:t>rakendusaktid</w:t>
            </w:r>
            <w:r>
              <w:t xml:space="preserve"> võetakse vastu kooskõlas </w:t>
            </w:r>
            <w:r>
              <w:rPr>
                <w:b/>
                <w:i/>
              </w:rPr>
              <w:t>artikli 22 lõikes 3 osutatud kontrollimenetlusega</w:t>
            </w:r>
            <w:r>
              <w:t>.</w:t>
            </w:r>
          </w:p>
        </w:tc>
        <w:tc>
          <w:tcPr>
            <w:tcW w:w="4876" w:type="dxa"/>
            <w:tcBorders>
              <w:top w:val="nil"/>
              <w:left w:val="nil"/>
              <w:bottom w:val="nil"/>
              <w:right w:val="nil"/>
            </w:tcBorders>
          </w:tcPr>
          <w:p>
            <w:pPr>
              <w:pStyle w:val="Normal6a"/>
            </w:pPr>
            <w:r>
              <w:t>9.</w:t>
            </w:r>
            <w:r>
              <w:tab/>
            </w:r>
            <w:r>
              <w:t xml:space="preserve">Komisjon võtab </w:t>
            </w:r>
            <w:r>
              <w:rPr>
                <w:b/>
                <w:i/>
              </w:rPr>
              <w:t>delegeeritud õigusaktidega</w:t>
            </w:r>
            <w:r>
              <w:t xml:space="preserve"> vastu täiendavad sätted töödeldavate ning vabade töökohtade ja tööotsijate profiilide vormingutesse lisatavate isikuandmete ning vastutavate töötlejate kohustuste kohta, sealhulgas normid, millega reguleeritakse isikuandmete volitatud töötleja või volitatud töötlejate võimalikku kasutamist, samuti isikuandmetele juurdepääsu tingimuste ja tööotsijate võimaluse kohta piirata ELi talendireservi IT-platvormil juurdepääsu oma isikuandmetele. Nimetatud </w:t>
            </w:r>
            <w:r>
              <w:rPr>
                <w:b/>
                <w:i/>
              </w:rPr>
              <w:t>delegeeritud õigusaktid</w:t>
            </w:r>
            <w:r>
              <w:t xml:space="preserve"> võetakse vastu kooskõlas </w:t>
            </w:r>
            <w:r>
              <w:rPr>
                <w:b/>
                <w:i/>
              </w:rPr>
              <w:t>artikliga 21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III peatükk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JUHTIMINE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8</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ELi talendireservi sekretariaat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Komisjon tagab ELi talendireservi sekretariaadi.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Sekretariaadi ülesanne on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tagada ELi talendireservi üldine haldamine, sealhulgas ELi talendireservi tegevuse kavandamine ja koordineerimine;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luua ELi talendireservi IT-platvorm ja sellega seotud IT-teenused, mis on vajalikud reservi toimimiseks, ning neid hallata, eelkõige kasutades võimaluse korral liidu tasandil juba olemas olevat tehnilist taristut;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avaldada ELi talendireservi IT-platvormi kohta asjakohast teavet vastavalt artikli 3 lõikele 3, artikli 10 lõike 2 punktile f, artikli 12 lõigetele 5, 6 ja 7, artikli 14 lõikele 2 ja artikli 15 lõikele 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valmistada ette ELi talendireservi juhtrühma koosolekud;</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koguda asjakohaseid andmeid ELi talendireservi toimimise jälgimiseks vastavalt artiklile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kutsuda kokku artiklis 10 osutatud ELi talendireservi riiklike kontaktpunktide võrgustiku korrapärased kohtumised, et vahetada teavet ja parimaid tavasid seoses käesoleva määruse tehnilise rakendamisega riikide tasandil.</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Komisjon tagab ELi talendireservi sekretariaadi.</w:t>
            </w:r>
          </w:p>
        </w:tc>
        <w:tc>
          <w:tcPr>
            <w:tcW w:w="4876" w:type="dxa"/>
            <w:tcBorders>
              <w:top w:val="nil"/>
              <w:left w:val="nil"/>
              <w:bottom w:val="nil"/>
              <w:right w:val="nil"/>
            </w:tcBorders>
          </w:tcPr>
          <w:p>
            <w:pPr>
              <w:pStyle w:val="Normal6a"/>
            </w:pPr>
            <w:r>
              <w:t>1.</w:t>
            </w:r>
            <w:r>
              <w:tab/>
            </w:r>
            <w:r>
              <w:t xml:space="preserve">Komisjon tagab </w:t>
            </w:r>
            <w:r>
              <w:rPr>
                <w:b/>
                <w:i/>
              </w:rPr>
              <w:t>tihedas koostöös liikmesriikide pädevate asutustega</w:t>
            </w:r>
            <w:r>
              <w:t xml:space="preserve"> ELi talendireservi sekretariaadi.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tagada ELi talendireservi üldine haldamine, sealhulgas ELi talendireservi tegevuse kavandamine ja koordineerimine;</w:t>
            </w:r>
          </w:p>
        </w:tc>
        <w:tc>
          <w:tcPr>
            <w:tcW w:w="4876" w:type="dxa"/>
            <w:tcBorders>
              <w:top w:val="nil"/>
              <w:left w:val="nil"/>
              <w:bottom w:val="nil"/>
              <w:right w:val="nil"/>
            </w:tcBorders>
          </w:tcPr>
          <w:p>
            <w:pPr>
              <w:pStyle w:val="Normal6a"/>
            </w:pPr>
            <w:r>
              <w:t>a)</w:t>
            </w:r>
            <w:r>
              <w:tab/>
            </w:r>
            <w:r>
              <w:t>tagada ELi talendireservi üldine haldamine, sealhulgas ELi talendireservi tegevuse</w:t>
            </w:r>
            <w:r>
              <w:rPr>
                <w:b/>
                <w:i/>
              </w:rPr>
              <w:t>, näiteks teadlikkuse suurendamise kampaaniate</w:t>
            </w:r>
            <w:r>
              <w:t xml:space="preserve"> kavandamine ja koordineerimine;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b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kiita heaks sobitamise parandamiseks vajalike lisateenuste andmetele juurdepääs ja nende kasutamine, seda koordineerida ning teha selle üle järelevalvet;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avaldada ELi talendireservi IT-platvormi kohta asjakohast teavet vastavalt artikli 3 lõikele </w:t>
            </w:r>
            <w:r>
              <w:rPr>
                <w:b/>
                <w:i/>
              </w:rPr>
              <w:t>3</w:t>
            </w:r>
            <w:r>
              <w:t>, artikli 10 lõike 2 punktile f, artikli 12 lõigetele 5, 6 ja 7, artikli 14 lõikele 2 ja artikli 15 lõikele 2;</w:t>
            </w:r>
          </w:p>
        </w:tc>
        <w:tc>
          <w:tcPr>
            <w:tcW w:w="4876" w:type="dxa"/>
            <w:tcBorders>
              <w:top w:val="nil"/>
              <w:left w:val="nil"/>
              <w:bottom w:val="nil"/>
              <w:right w:val="nil"/>
            </w:tcBorders>
          </w:tcPr>
          <w:p>
            <w:pPr>
              <w:pStyle w:val="Normal6a"/>
            </w:pPr>
            <w:r>
              <w:t>c)</w:t>
            </w:r>
            <w:r>
              <w:tab/>
            </w:r>
            <w:r>
              <w:t xml:space="preserve">avaldada ELi talendireservi IT-platvormi kohta asjakohast teavet vastavalt artikli 3 lõikele </w:t>
            </w:r>
            <w:r>
              <w:rPr>
                <w:b/>
                <w:i/>
              </w:rPr>
              <w:t>2</w:t>
            </w:r>
            <w:r>
              <w:t>, artikli 10 lõike 2 punktile f, artikli 12 lõigetele 5, 6 ja 7, artikli 14 lõikele 2 ja artikli 15 lõikele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avaldada ELi talendireservi IT-platvormi kohta asjakohast teavet vastavalt artikli 3 lõikele 3, artikli 10 lõike 2 punktile f, artikli 12 lõigetele 5, 6 ja 7</w:t>
            </w:r>
            <w:r>
              <w:rPr>
                <w:b/>
                <w:i/>
              </w:rPr>
              <w:t>, artikli 14 lõikele 2 ja artikli 15 lõikele 2</w:t>
            </w:r>
            <w:r>
              <w:t>;</w:t>
            </w:r>
          </w:p>
        </w:tc>
        <w:tc>
          <w:tcPr>
            <w:tcW w:w="4876" w:type="dxa"/>
            <w:tcBorders>
              <w:top w:val="nil"/>
              <w:left w:val="nil"/>
              <w:bottom w:val="nil"/>
              <w:right w:val="nil"/>
            </w:tcBorders>
          </w:tcPr>
          <w:p>
            <w:pPr>
              <w:pStyle w:val="Normal6a"/>
            </w:pPr>
            <w:r>
              <w:t>c)</w:t>
            </w:r>
            <w:r>
              <w:tab/>
            </w:r>
            <w:r>
              <w:t xml:space="preserve">avaldada ELi talendireservi IT-platvormi kohta asjakohast teavet vastavalt artikli 3 lõikele 3, artikli 10 lõike 2 punktile f, artikli 12 lõigetele 5, 6 ja 7 </w:t>
            </w:r>
            <w:r>
              <w:rPr>
                <w:b/>
                <w:i/>
              </w:rPr>
              <w:t>ja artiklile 15</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c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kavandada ja rakendada ulatuslikke reklaami- ja teavituskampaaniaid kolmandates riikides, et luua ELi talendireserv ülemaailmse kaubamärgina;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d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töötada välja suunised eetiliste värbamistavade kohta, seades esmatähtsaks sektorid ja ametikohad, kus värbamine ei kahjusta oluliselt kolmandate riikide arenguväljavaateid;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koguda asjakohaseid andmeid ELi talendireservi toimimise </w:t>
            </w:r>
            <w:r>
              <w:rPr>
                <w:b/>
                <w:i/>
              </w:rPr>
              <w:t>jälgimiseks</w:t>
            </w:r>
            <w:r>
              <w:t xml:space="preserve"> vastavalt artiklile 20;</w:t>
            </w:r>
          </w:p>
        </w:tc>
        <w:tc>
          <w:tcPr>
            <w:tcW w:w="4876" w:type="dxa"/>
            <w:tcBorders>
              <w:top w:val="nil"/>
              <w:left w:val="nil"/>
              <w:bottom w:val="nil"/>
              <w:right w:val="nil"/>
            </w:tcBorders>
          </w:tcPr>
          <w:p>
            <w:pPr>
              <w:pStyle w:val="Normal6a"/>
            </w:pPr>
            <w:r>
              <w:t>e)</w:t>
            </w:r>
            <w:r>
              <w:tab/>
            </w:r>
            <w:r>
              <w:t xml:space="preserve">koguda asjakohaseid andmeid </w:t>
            </w:r>
            <w:r>
              <w:rPr>
                <w:b/>
                <w:i/>
              </w:rPr>
              <w:t>ning teha</w:t>
            </w:r>
            <w:r>
              <w:t xml:space="preserve"> ELi talendireservi toimimise </w:t>
            </w:r>
            <w:r>
              <w:rPr>
                <w:b/>
                <w:i/>
              </w:rPr>
              <w:t>ja jälgimise üle järelevalvet</w:t>
            </w:r>
            <w:r>
              <w:t xml:space="preserve"> vastavalt artiklile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e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töötada välja ja kiita heaks oskuste ja kvalifikatsioonide eelhindamise standardne võrdlusraamistik ELi talendireservis;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rPr>
                <w:b/>
                <w:i/>
              </w:rPr>
              <w:t>kutsuda kokku artiklis 10 osutatud</w:t>
            </w:r>
            <w:r>
              <w:t xml:space="preserve"> ELi talendireservi riiklike kontaktpunktide </w:t>
            </w:r>
            <w:r>
              <w:rPr>
                <w:b/>
                <w:i/>
              </w:rPr>
              <w:t>võrgustiku korrapärased kohtumised</w:t>
            </w:r>
            <w:r>
              <w:t>, et vahetada teavet ja parimaid tavasid seoses käesoleva määruse tehnilise rakendamisega riikide tasandil.</w:t>
            </w:r>
          </w:p>
        </w:tc>
        <w:tc>
          <w:tcPr>
            <w:tcW w:w="4876" w:type="dxa"/>
            <w:tcBorders>
              <w:top w:val="nil"/>
              <w:left w:val="nil"/>
              <w:bottom w:val="nil"/>
              <w:right w:val="nil"/>
            </w:tcBorders>
          </w:tcPr>
          <w:p>
            <w:pPr>
              <w:pStyle w:val="Normal6a"/>
            </w:pPr>
            <w:r>
              <w:t>f)</w:t>
            </w:r>
            <w:r>
              <w:tab/>
            </w:r>
            <w:r>
              <w:rPr>
                <w:b/>
                <w:i/>
              </w:rPr>
              <w:t>korraldada korrapärased avalikud konsultatsioonid, tuua kokku</w:t>
            </w:r>
            <w:r>
              <w:t xml:space="preserve"> ELi talendireservi riiklike kontaktpunktide </w:t>
            </w:r>
            <w:r>
              <w:rPr>
                <w:b/>
                <w:i/>
              </w:rPr>
              <w:t>võrgustik ja tööandjad, sealhulgas väiksemad ettevõtjad</w:t>
            </w:r>
            <w:r>
              <w:t>, et vahetada teavet ja parimaid tavasid seoses käesoleva määruse tehnilise rakendamisega riikide tasandil.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 lõige 2 – punkt f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tagada, et ELi talendireservi riiklikud kontaktpunktid osutavad kolmandatest riikidest pärit registreeritud tööotsijatele ja ELi talendireservis osalevatele tööandjatele piisavaid teabe- ja tugiteenuseid kooskõlas artikliga 17;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8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Artikkel 8a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ELi talendireservi juhtrühma koosseis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ELi talendireservi juhtrühm koosneb järgmistest osalistest: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kaks liiget igast osalevast liikmesriigist;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kaks Euroopa Komisjoni esindajat;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neli liidu tasandi sektoriüleste sotsiaalpartnerite esindajat, kusjuures ametiühingud ja tööandjate organisatsioonid on võrdselt esindatud;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kaks Euroopa Parlamendi eksperti vaatlejatena.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ELi talendireservi juhtrühma liikmed nimetatakse ametisse nende asjakohaste teadmiste alusel tööhõive ja sisserände valdkonnas.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Liikmesriigid, kes ei osale ELi talendireservis, võivad osaleda ELi talendireservi juhtrühma koosolekutel vaatlejatena.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ELi talendireservi juhtrühm võib kutsuda oma koosolekutele vaatlejatena osalema asjaomaseid sidusrühmi, näiteks Euroopa Tööjõuameti, Kutseõppe Arenduskeskuse ja Euroopa Koolitusfondi esindajaid.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Iga ELi talendireservi juhtrühma liige allkirjastab ametisse astumisel kirjaliku avalduse selle kohta, et tal puudub huvide konflikt.</w:t>
            </w:r>
            <w:r>
              <w:t xml:space="preserve"> </w:t>
            </w:r>
            <w:r>
              <w:rPr>
                <w:b/>
                <w:i/>
              </w:rPr>
              <w:t>Iga liige ajakohastab oma avaldust, kui olukord huvide konflikti osas muutub.</w:t>
            </w:r>
            <w:r>
              <w:t xml:space="preserve"> </w:t>
            </w:r>
            <w:r>
              <w:rPr>
                <w:b/>
                <w:i/>
              </w:rPr>
              <w:t>ELi talendireservi sekretariaat avaldab need avaldused ja nende ajakohastatud versioonid oma veebisaidil.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 </w:t>
            </w:r>
            <w:r>
              <w:rPr>
                <w:b/>
                <w:i/>
              </w:rPr>
              <w:t>juhtrühm</w:t>
            </w:r>
          </w:p>
        </w:tc>
        <w:tc>
          <w:tcPr>
            <w:tcW w:w="4876" w:type="dxa"/>
            <w:tcBorders>
              <w:top w:val="nil"/>
              <w:left w:val="nil"/>
              <w:bottom w:val="nil"/>
              <w:right w:val="nil"/>
            </w:tcBorders>
          </w:tcPr>
          <w:p>
            <w:pPr>
              <w:pStyle w:val="Normal6a"/>
            </w:pPr>
            <w:r>
              <w:t xml:space="preserve">ELi talendireservi </w:t>
            </w:r>
            <w:r>
              <w:rPr>
                <w:b/>
                <w:i/>
              </w:rPr>
              <w:t>juhtrühma ülesanded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Moodustatakse ELi talendireservi juhtrühm.</w:t>
            </w:r>
            <w:r>
              <w:t xml:space="preserve"> </w:t>
            </w:r>
            <w:r>
              <w:rPr>
                <w:b/>
                <w:i/>
              </w:rPr>
              <w:t>ELi talendireservi juhtrühma ülesanne on</w:t>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toetada ELi talendireservi sekretariaati kogu ELi hõlmava tööjõupuudusega kutsealade loetelu koostamisel vastavalt artiklile 14;</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toetada ELi talendireservi sekretariaati ELi talendireservi tegevuse kavandamisel ja koordineerimisel;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hõlbustada artiklis 20 osutatud ELi talendireservi järelevalvetegevuseks vajalike andmete kogumist;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arutada kiirendatud sisserändemenetluse rakendamist vastavalt artiklile 19, et lihtsustada kolmandatest riikidest pärit registreeritud tööotsijate värbamist.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Moodustatakse ELi talendireservi juhtrühm.</w:t>
            </w:r>
            <w:r>
              <w:t xml:space="preserve"> ELi talendireservi juhtrühma ülesanne on</w:t>
            </w:r>
          </w:p>
        </w:tc>
        <w:tc>
          <w:tcPr>
            <w:tcW w:w="4876" w:type="dxa"/>
            <w:tcBorders>
              <w:top w:val="nil"/>
              <w:left w:val="nil"/>
              <w:bottom w:val="nil"/>
              <w:right w:val="nil"/>
            </w:tcBorders>
          </w:tcPr>
          <w:p>
            <w:pPr>
              <w:pStyle w:val="Normal6a"/>
            </w:pPr>
            <w:r>
              <w:t>1.</w:t>
            </w:r>
            <w:r>
              <w:tab/>
            </w:r>
            <w:r>
              <w:t>ELi talendireservi juhtrühma ülesanne 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toetada ELi talendireservi sekretariaati kogu ELi hõlmava tööjõupuudusega kutsealade loetelu koostamisel vastavalt artiklile 14;</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toetada ELi talendireservi sekretariaati kogu ELi hõlmava tööjõupuudusega kutsealade loetelu koostamisel vastavalt artiklile 14;</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toetada ELi talendireservi sekretariaati kogu ELi hõlmava tööjõupuudusega kutsealade loetelu koostamisel vastavalt artiklile 14;</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Sophie Wilmès, Veronika Cifrová Ostrihoňová, Hilde Vautmans,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toetada ELi talendireservi sekretariaati kogu ELi hõlmava tööjõupuudusega kutsealade loetelu koostamisel vastavalt artiklile 14;</w:t>
            </w:r>
          </w:p>
        </w:tc>
        <w:tc>
          <w:tcPr>
            <w:tcW w:w="4876" w:type="dxa"/>
            <w:tcBorders>
              <w:top w:val="nil"/>
              <w:left w:val="nil"/>
              <w:bottom w:val="nil"/>
              <w:right w:val="nil"/>
            </w:tcBorders>
          </w:tcPr>
          <w:p>
            <w:pPr>
              <w:pStyle w:val="Normal6a"/>
            </w:pPr>
            <w:r>
              <w:t>a)</w:t>
            </w:r>
            <w:r>
              <w:tab/>
            </w:r>
            <w:r>
              <w:t xml:space="preserve">toetada ELi talendireservi sekretariaati kogu ELi hõlmava tööjõupuudusega kutsealade loetelu koostamisel vastavalt artiklile 14 </w:t>
            </w:r>
            <w:r>
              <w:rPr>
                <w:b/>
                <w:i/>
              </w:rPr>
              <w:t>ning tagada parimate tavade vahetamine liikmesriikide vahel seoses riiklike loetelude koostamise, sisu ja ajakohastamisega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toetada ELi talendireservi sekretariaati kogu ELi hõlmava tööjõupuudusega kutsealade loetelu koostamisel vastavalt artiklile 14;</w:t>
            </w:r>
          </w:p>
        </w:tc>
        <w:tc>
          <w:tcPr>
            <w:tcW w:w="4876" w:type="dxa"/>
            <w:tcBorders>
              <w:top w:val="nil"/>
              <w:left w:val="nil"/>
              <w:bottom w:val="nil"/>
              <w:right w:val="nil"/>
            </w:tcBorders>
          </w:tcPr>
          <w:p>
            <w:pPr>
              <w:pStyle w:val="Normal6a"/>
            </w:pPr>
            <w:r>
              <w:t>a)</w:t>
            </w:r>
            <w:r>
              <w:tab/>
            </w:r>
            <w:r>
              <w:rPr>
                <w:b/>
                <w:i/>
              </w:rPr>
              <w:t>teha kindlaks sektorid, kus on ühetaolised oskuste nõuded ja tungiv tööjõupuudus,</w:t>
            </w:r>
            <w:r>
              <w:t xml:space="preserve"> toetada ELi talendireservi sekretariaati kogu ELi hõlmava tööjõupuudusega kutsealade loetelu koostamisel vastavalt artiklile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a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ajakohastada tööjõupuudusega seotud riiklikke lisasid vastavalt artiklile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b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pakkuda ELi talendireservi sekretariaadile järelevalvet ja toetust seoses põhjaliku reklaamitegevuse ja teabekampaaniatega kolmandates riikides vastavalt artikli 8 lõike 2 punktile 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hõlbustada artiklis 20 osutatud ELi talendireservi järelevalvetegevuseks vajalike andmete kogumist;</w:t>
            </w:r>
          </w:p>
        </w:tc>
        <w:tc>
          <w:tcPr>
            <w:tcW w:w="4876" w:type="dxa"/>
            <w:tcBorders>
              <w:top w:val="nil"/>
              <w:left w:val="nil"/>
              <w:bottom w:val="nil"/>
              <w:right w:val="nil"/>
            </w:tcBorders>
          </w:tcPr>
          <w:p>
            <w:pPr>
              <w:pStyle w:val="Normal6a"/>
            </w:pPr>
            <w:r>
              <w:t>c)</w:t>
            </w:r>
            <w:r>
              <w:tab/>
            </w:r>
            <w:r>
              <w:t>hõlbustada artiklis 20 osutatud ELi talendireservi järelevalvetegevuseks vajalike andmete kogumist</w:t>
            </w:r>
            <w:r>
              <w:rPr>
                <w:b/>
                <w:i/>
              </w:rPr>
              <w:t>, sealhulgas sobitusjärgse tagasiside kogumist tulevaste kogemuste saamiseks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arutada kiirendatud sisserändemenetluse rakendamist vastavalt artiklile 19, et lihtsustada kolmandatest riikidest pärit registreeritud tööotsijate värbamist.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arutada kiirendatud sisserändemenetluse rakendamist vastavalt artiklile 19</w:t>
            </w:r>
            <w:r>
              <w:rPr>
                <w:b/>
                <w:i/>
              </w:rPr>
              <w:t>, et</w:t>
            </w:r>
            <w:r>
              <w:t xml:space="preserve"> lihtsustada kolmandatest riikidest pärit registreeritud tööotsijate värbamist.</w:t>
            </w:r>
          </w:p>
        </w:tc>
        <w:tc>
          <w:tcPr>
            <w:tcW w:w="4876" w:type="dxa"/>
            <w:tcBorders>
              <w:top w:val="nil"/>
              <w:left w:val="nil"/>
              <w:bottom w:val="nil"/>
              <w:right w:val="nil"/>
            </w:tcBorders>
          </w:tcPr>
          <w:p>
            <w:pPr>
              <w:pStyle w:val="Normal6a"/>
            </w:pPr>
            <w:r>
              <w:t>d)</w:t>
            </w:r>
            <w:r>
              <w:tab/>
            </w:r>
            <w:r>
              <w:t xml:space="preserve">arutada </w:t>
            </w:r>
            <w:r>
              <w:rPr>
                <w:b/>
                <w:i/>
              </w:rPr>
              <w:t>ja vahetada</w:t>
            </w:r>
            <w:r>
              <w:t xml:space="preserve"> kiirendatud sisserändemenetluse rakendamist </w:t>
            </w:r>
            <w:r>
              <w:rPr>
                <w:b/>
                <w:i/>
              </w:rPr>
              <w:t>puudutavaid tavasid, et</w:t>
            </w:r>
            <w:r>
              <w:t xml:space="preserve"> vastavalt artiklile 19 lihtsustada kolmandatest riikidest pärit registreeritud tööotsijate värbamist.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d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hinnata partnerriikides ajude äravoolu ohtu ja juhul, kui selline oht on võimalik kindlaks teha, teavitada asjaomase kolmanda riigi vastavaid asutusi;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d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jälgida kollektiivlepingutest ning asjakohastest riiklikest ja ELi õigusaktidest ja tavadest tulenevate kehtivate tööstandardite järgimist;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1 – punkt d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vaadata igal aastal läbi ELi talendireservi tegevus, sealhulgas hinnata selle mõju töötajate õigustele ja tööstandarditele.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ELi talendireservi juhtrühma kuuluvad ainult osalevad liikmesriigid.</w:t>
            </w:r>
            <w:r>
              <w:t xml:space="preserve"> </w:t>
            </w:r>
            <w:r>
              <w:rPr>
                <w:b/>
                <w:i/>
              </w:rPr>
              <w:t>Liikmesriigid, kes ei osale ELi talendireservis, võivad osaleda ELi talendireservi juhtrühma koosolekutel vaatlejatena.</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ELi talendireservi juhtrühma kuuluvad ainult osalevad liikmesriigid. Liikmesriigid, kes ei osale ELi talendireservis, võivad osaleda ELi talendireservi juhtrühma koosolekutel vaatlejatena.</w:t>
            </w:r>
          </w:p>
        </w:tc>
        <w:tc>
          <w:tcPr>
            <w:tcW w:w="4876" w:type="dxa"/>
            <w:tcBorders>
              <w:top w:val="nil"/>
              <w:left w:val="nil"/>
              <w:bottom w:val="nil"/>
              <w:right w:val="nil"/>
            </w:tcBorders>
          </w:tcPr>
          <w:p>
            <w:pPr>
              <w:pStyle w:val="Normal6a"/>
            </w:pPr>
            <w:r>
              <w:t>2.</w:t>
            </w:r>
            <w:r>
              <w:tab/>
            </w:r>
            <w:r>
              <w:t xml:space="preserve">ELi talendireservi juhtrühma kuuluvad ainult osalevad liikmesriigid. </w:t>
            </w:r>
            <w:r>
              <w:rPr>
                <w:b/>
                <w:i/>
              </w:rPr>
              <w:t>Liikmesriike esindavad tööhõive ja rände valdkonna eksperdid.</w:t>
            </w:r>
            <w:r>
              <w:t xml:space="preserve"> Liikmesriigid, kes ei osale ELi talendireservis, võivad osaleda ELi talendireservi juhtrühma koosolekutel vaatlejatena.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ELi talendireservi juhtrühma kuuluvad </w:t>
            </w:r>
            <w:r>
              <w:rPr>
                <w:b/>
                <w:i/>
              </w:rPr>
              <w:t>ainult osalevad</w:t>
            </w:r>
            <w:r>
              <w:t xml:space="preserve"> liikmesriigid</w:t>
            </w:r>
            <w:r>
              <w:rPr>
                <w:b/>
                <w:i/>
              </w:rPr>
              <w:t>.</w:t>
            </w:r>
            <w:r>
              <w:t xml:space="preserve"> </w:t>
            </w:r>
            <w:r>
              <w:rPr>
                <w:b/>
                <w:i/>
              </w:rPr>
              <w:t>Liikmesriigid, kes ei osale ELi talendireservis, võivad osaleda ELi talendireservi juhtrühma koosolekutel vaatlejatena</w:t>
            </w:r>
            <w:r>
              <w:t>.</w:t>
            </w:r>
          </w:p>
        </w:tc>
        <w:tc>
          <w:tcPr>
            <w:tcW w:w="4876" w:type="dxa"/>
            <w:tcBorders>
              <w:top w:val="nil"/>
              <w:left w:val="nil"/>
              <w:bottom w:val="nil"/>
              <w:right w:val="nil"/>
            </w:tcBorders>
          </w:tcPr>
          <w:p>
            <w:pPr>
              <w:pStyle w:val="Normal6a"/>
            </w:pPr>
            <w:r>
              <w:t>2.</w:t>
            </w:r>
            <w:r>
              <w:tab/>
            </w:r>
            <w:r>
              <w:t xml:space="preserve">ELi talendireservi juhtrühma kuuluvad liikmesriigid </w:t>
            </w:r>
            <w:r>
              <w:rPr>
                <w:b/>
                <w:i/>
              </w:rPr>
              <w:t>ja nende riiklikud kontaktpunktid vastavalt artiklile 10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ELi talendireservi </w:t>
            </w:r>
            <w:r>
              <w:rPr>
                <w:b/>
                <w:i/>
              </w:rPr>
              <w:t>juhtrühma kuuluvad ainult osalevad liikmesriigid.</w:t>
            </w:r>
            <w:r>
              <w:t xml:space="preserve"> </w:t>
            </w:r>
            <w:r>
              <w:rPr>
                <w:b/>
                <w:i/>
              </w:rPr>
              <w:t>Liikmesriigid, kes ei osale ELi talendireservis, võivad osaleda ELi talendireservi juhtrühma koosolekutel vaatlejatena</w:t>
            </w:r>
            <w:r>
              <w:t>.</w:t>
            </w:r>
          </w:p>
        </w:tc>
        <w:tc>
          <w:tcPr>
            <w:tcW w:w="4876" w:type="dxa"/>
            <w:tcBorders>
              <w:top w:val="nil"/>
              <w:left w:val="nil"/>
              <w:bottom w:val="nil"/>
              <w:right w:val="nil"/>
            </w:tcBorders>
          </w:tcPr>
          <w:p>
            <w:pPr>
              <w:pStyle w:val="Normal6a"/>
            </w:pPr>
            <w:r>
              <w:t>2.</w:t>
            </w:r>
            <w:r>
              <w:tab/>
            </w:r>
            <w:r>
              <w:t xml:space="preserve">ELi talendireservi </w:t>
            </w:r>
            <w:r>
              <w:rPr>
                <w:b/>
                <w:i/>
              </w:rPr>
              <w:t>juhtrühm koosneb iga liikmesriigi kahest esindajast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ELi talendireservi juhtrühm tuleb kokku kaks korda aastas või konkreetse vajaduse korral. </w:t>
            </w:r>
            <w:r>
              <w:rPr>
                <w:b/>
                <w:i/>
              </w:rPr>
              <w:t>Koosolekuid kutsub</w:t>
            </w:r>
            <w:r>
              <w:t xml:space="preserve"> kokku ja </w:t>
            </w:r>
            <w:r>
              <w:rPr>
                <w:b/>
                <w:i/>
              </w:rPr>
              <w:t>juhatab</w:t>
            </w:r>
            <w:r>
              <w:t xml:space="preserve"> komisjon.</w:t>
            </w:r>
          </w:p>
        </w:tc>
        <w:tc>
          <w:tcPr>
            <w:tcW w:w="4876" w:type="dxa"/>
            <w:tcBorders>
              <w:top w:val="nil"/>
              <w:left w:val="nil"/>
              <w:bottom w:val="nil"/>
              <w:right w:val="nil"/>
            </w:tcBorders>
          </w:tcPr>
          <w:p>
            <w:pPr>
              <w:pStyle w:val="Normal6a"/>
            </w:pPr>
            <w:r>
              <w:t>3.</w:t>
            </w:r>
            <w:r>
              <w:tab/>
            </w:r>
            <w:r>
              <w:t xml:space="preserve">ELi talendireservi juhtrühm tuleb kokku </w:t>
            </w:r>
            <w:r>
              <w:rPr>
                <w:b/>
                <w:i/>
              </w:rPr>
              <w:t>vähemalt</w:t>
            </w:r>
            <w:r>
              <w:t xml:space="preserve"> kaks korda aastas või konkreetse vajaduse korral. </w:t>
            </w:r>
            <w:r>
              <w:rPr>
                <w:b/>
                <w:i/>
              </w:rPr>
              <w:t>Koosolekud kutsuvad</w:t>
            </w:r>
            <w:r>
              <w:t xml:space="preserve"> kokku ja </w:t>
            </w:r>
            <w:r>
              <w:rPr>
                <w:b/>
                <w:i/>
              </w:rPr>
              <w:t>neid juhatavad</w:t>
            </w:r>
            <w:r>
              <w:t xml:space="preserve"> komisjon </w:t>
            </w:r>
            <w:r>
              <w:rPr>
                <w:b/>
                <w:i/>
              </w:rPr>
              <w:t>ja talendireservi sekretariaat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Sektoriüleste sotsiaalpartnerite organisatsioonide esindajatel liidu tasandil on õigus osaleda ELi talendireservi juhtrühma koosolekutel vaatlejatena.</w:t>
            </w:r>
            <w:r>
              <w:t xml:space="preserve"> </w:t>
            </w:r>
            <w:r>
              <w:rPr>
                <w:b/>
                <w:i/>
              </w:rPr>
              <w:t>ELi talendireservi juhtrühm tagab, et tema koosolekutel osaleb kaks ametiühingu ja kaks tööandjate organisatsiooni esindajat.</w:t>
            </w:r>
            <w:r>
              <w:t xml:space="preserve"> </w:t>
            </w:r>
            <w:r>
              <w:rPr>
                <w:b/>
                <w:i/>
              </w:rPr>
              <w:t>Need esindajad allkirjastavad kirjaliku avalduse, milles nad kinnitavad, et neil puudub huvide konflikt.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Sektoriüleste sotsiaalpartnerite organisatsioonide esindajatel liidu tasandil on õigus osaleda ELi talendireservi juhtrühma koosolekutel vaatlejatena.</w:t>
            </w:r>
            <w:r>
              <w:t xml:space="preserve"> </w:t>
            </w:r>
            <w:r>
              <w:rPr>
                <w:b/>
                <w:i/>
              </w:rPr>
              <w:t>ELi talendireservi juhtrühm tagab, et tema koosolekutel osaleb kaks ametiühingu ja kaks tööandjate organisatsiooni esindajat.</w:t>
            </w:r>
            <w:r>
              <w:t xml:space="preserve"> </w:t>
            </w:r>
            <w:r>
              <w:rPr>
                <w:b/>
                <w:i/>
              </w:rPr>
              <w:t>Need esindajad allkirjastavad kirjaliku avalduse, milles nad kinnitavad, et neil puudub huvide konflikt.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Sektoriüleste sotsiaalpartnerite organisatsioonide </w:t>
            </w:r>
            <w:r>
              <w:rPr>
                <w:b/>
                <w:i/>
              </w:rPr>
              <w:t>esindajatel liidu tasandil on õigus osaleda ELi talendireservi juhtrühma koosolekutel vaatlejatena.</w:t>
            </w:r>
            <w:r>
              <w:t xml:space="preserve"> </w:t>
            </w:r>
            <w:r>
              <w:rPr>
                <w:b/>
                <w:i/>
              </w:rPr>
              <w:t>ELi talendireservi juhtrühm tagab, et tema koosolekutel osaleb kaks ametiühingu ja kaks tööandjate organisatsiooni esindajat</w:t>
            </w:r>
            <w:r>
              <w:t>. Need esindajad allkirjastavad kirjaliku avalduse, milles nad kinnitavad, et neil puudub huvide konflikt.</w:t>
            </w:r>
          </w:p>
        </w:tc>
        <w:tc>
          <w:tcPr>
            <w:tcW w:w="4876" w:type="dxa"/>
            <w:tcBorders>
              <w:top w:val="nil"/>
              <w:left w:val="nil"/>
              <w:bottom w:val="nil"/>
              <w:right w:val="nil"/>
            </w:tcBorders>
          </w:tcPr>
          <w:p>
            <w:pPr>
              <w:pStyle w:val="Normal6a"/>
            </w:pPr>
            <w:r>
              <w:t>4.</w:t>
            </w:r>
            <w:r>
              <w:tab/>
            </w:r>
            <w:r>
              <w:rPr>
                <w:b/>
                <w:i/>
              </w:rPr>
              <w:t>ELi talendireservi juhtrühma aktiivsete liikmete hulka kuuluvad neli liidu tasandil</w:t>
            </w:r>
            <w:r>
              <w:t xml:space="preserve"> sektoriüleste </w:t>
            </w:r>
            <w:r>
              <w:rPr>
                <w:b/>
                <w:i/>
              </w:rPr>
              <w:t>ja valdkondlike</w:t>
            </w:r>
            <w:r>
              <w:t xml:space="preserve"> sotsiaalpartnerite organisatsioonide </w:t>
            </w:r>
            <w:r>
              <w:rPr>
                <w:b/>
                <w:i/>
              </w:rPr>
              <w:t>esindajat, kelle nimetavad ametisse need organisatsioonid, kusjuures ametiühingu- ja tööandjate organisatsioonid peavad olema võrdselt esindatud.</w:t>
            </w:r>
            <w:r>
              <w:t xml:space="preserve"> </w:t>
            </w:r>
            <w:r>
              <w:rPr>
                <w:b/>
                <w:i/>
              </w:rPr>
              <w:t>Valdkondlike sotsiaalpartnerite esindajatel liidu tasandil ning rändajate õigusi kaitsvatel organisatsioonidel on õigus osaleda ELi talendireservi juhtrühma koosolekutel vaatlejatena</w:t>
            </w:r>
            <w:r>
              <w:t xml:space="preserve">. Need esindajad allkirjastavad kirjaliku avalduse, milles nad kinnitavad, et neil puudub huvide konflikt. </w:t>
            </w:r>
            <w:r>
              <w:rPr>
                <w:b/>
                <w:i/>
              </w:rPr>
              <w:t>ELi talendireserviga seotud kolmandate riikide esindajatel ja nende riikide ametiühingutel on õigus osaleda ELi talendireservi juhtrühma koosolekutel vaatlejatena.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Sektoriüleste sotsiaalpartnerite organisatsioonide esindajatel liidu tasandil on õigus osaleda ELi talendireservi juhtrühma koosolekutel </w:t>
            </w:r>
            <w:r>
              <w:rPr>
                <w:b/>
                <w:i/>
              </w:rPr>
              <w:t>vaatlejatena</w:t>
            </w:r>
            <w:r>
              <w:t xml:space="preserve">. ELi talendireservi juhtrühm tagab, et tema koosolekutel osaleb kaks ametiühingu ja kaks tööandjate organisatsiooni esindajat. </w:t>
            </w:r>
            <w:r>
              <w:rPr>
                <w:b/>
                <w:i/>
              </w:rPr>
              <w:t>Need</w:t>
            </w:r>
            <w:r>
              <w:t xml:space="preserve"> esindajad allkirjastavad kirjaliku avalduse, milles nad kinnitavad, et neil puudub huvide konflikt.</w:t>
            </w:r>
          </w:p>
        </w:tc>
        <w:tc>
          <w:tcPr>
            <w:tcW w:w="4876" w:type="dxa"/>
            <w:tcBorders>
              <w:top w:val="nil"/>
              <w:left w:val="nil"/>
              <w:bottom w:val="nil"/>
              <w:right w:val="nil"/>
            </w:tcBorders>
          </w:tcPr>
          <w:p>
            <w:pPr>
              <w:pStyle w:val="Normal6a"/>
            </w:pPr>
            <w:r>
              <w:t>4.</w:t>
            </w:r>
            <w:r>
              <w:tab/>
            </w:r>
            <w:r>
              <w:t xml:space="preserve">Sektoriüleste sotsiaalpartnerite organisatsioonide esindajatel liidu tasandil on õigus osaleda ELi talendireservi juhtrühma koosolekutel. ELi talendireservi juhtrühm tagab, et tema koosolekutel osaleb kaks ametiühingu ja kaks tööandjate organisatsiooni esindajat. </w:t>
            </w:r>
            <w:r>
              <w:rPr>
                <w:b/>
                <w:i/>
              </w:rPr>
              <w:t>ELi talendireservi juhtrühmas osalevad ka kaks selliste kodanikuühiskonna organisatsioonide esindajat, kes töötavad otseselt võõrtöötajatega ja/või esindavad rändajate kogukondi.</w:t>
            </w:r>
            <w:r>
              <w:t xml:space="preserve"> </w:t>
            </w:r>
            <w:r>
              <w:rPr>
                <w:b/>
                <w:i/>
              </w:rPr>
              <w:t>Juhtrühma koosolekutel võib kutsuda osalema asjaomaseid rahvusvahelisi organisatsioone, nagu OECD või Rahvusvaheline Migratsiooniorganisatsioon.</w:t>
            </w:r>
            <w:r>
              <w:t xml:space="preserve"> </w:t>
            </w:r>
            <w:r>
              <w:rPr>
                <w:b/>
                <w:i/>
              </w:rPr>
              <w:t>Kõik</w:t>
            </w:r>
            <w:r>
              <w:t xml:space="preserve"> esindajad allkirjastavad kirjaliku avalduse, milles nad kinnitavad, et neil puudub huvide konflikt.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Sektoriüleste sotsiaalpartnerite organisatsioonide esindajatel liidu tasandil on õigus osaleda ELi talendireservi juhtrühma koosolekutel vaatlejatena. ELi talendireservi juhtrühm tagab, et tema koosolekutel osaleb kaks ametiühingu ja kaks tööandjate organisatsiooni esindajat. Need esindajad allkirjastavad kirjaliku avalduse, milles nad kinnitavad, et neil puudub huvide konflikt.</w:t>
            </w:r>
          </w:p>
        </w:tc>
        <w:tc>
          <w:tcPr>
            <w:tcW w:w="4876" w:type="dxa"/>
            <w:tcBorders>
              <w:top w:val="nil"/>
              <w:left w:val="nil"/>
              <w:bottom w:val="nil"/>
              <w:right w:val="nil"/>
            </w:tcBorders>
          </w:tcPr>
          <w:p>
            <w:pPr>
              <w:pStyle w:val="Normal6a"/>
            </w:pPr>
            <w:r>
              <w:t>4.</w:t>
            </w:r>
            <w:r>
              <w:tab/>
            </w:r>
            <w:r>
              <w:t xml:space="preserve">Sektoriüleste sotsiaalpartnerite organisatsioonide esindajatel liidu tasandil on õigus osaleda ELi talendireservi juhtrühma koosolekutel vaatlejatena. ELi talendireservi juhtrühm tagab, et tema koosolekutel osaleb kaks ametiühingu ja kaks tööandjate organisatsiooni esindajat. Need esindajad allkirjastavad kirjaliku avalduse, milles nad kinnitavad, et neil puudub huvide konflikt. </w:t>
            </w:r>
            <w:r>
              <w:rPr>
                <w:b/>
                <w:i/>
              </w:rPr>
              <w:t>Nende kolmandate riikide esindajaid, kellega liit on sõlminud talendipartnerlused, võib kutsuda erikoosolekutele.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Sektoriüleste sotsiaalpartnerite organisatsioonide esindajatel liidu tasandil on õigus osaleda ELi talendireservi juhtrühma koosolekutel vaatlejatena. ELi talendireservi juhtrühm tagab, et tema koosolekutel osaleb kaks ametiühingu ja kaks tööandjate </w:t>
            </w:r>
            <w:r>
              <w:rPr>
                <w:b/>
                <w:i/>
              </w:rPr>
              <w:t>organisatsiooni</w:t>
            </w:r>
            <w:r>
              <w:t xml:space="preserve"> esindajat. Need esindajad allkirjastavad kirjaliku avalduse, milles nad kinnitavad, et neil puudub huvide konflikt.</w:t>
            </w:r>
          </w:p>
        </w:tc>
        <w:tc>
          <w:tcPr>
            <w:tcW w:w="4876" w:type="dxa"/>
            <w:tcBorders>
              <w:top w:val="nil"/>
              <w:left w:val="nil"/>
              <w:bottom w:val="nil"/>
              <w:right w:val="nil"/>
            </w:tcBorders>
          </w:tcPr>
          <w:p>
            <w:pPr>
              <w:pStyle w:val="Normal6a"/>
            </w:pPr>
            <w:r>
              <w:t>4.</w:t>
            </w:r>
            <w:r>
              <w:tab/>
            </w:r>
            <w:r>
              <w:t>Sektoriüleste sotsiaalpartnerite organisatsioonide</w:t>
            </w:r>
            <w:r>
              <w:rPr>
                <w:b/>
                <w:i/>
              </w:rPr>
              <w:t>, näiteks äriorganisatsioonide, ametiühingute ja kutseliitude</w:t>
            </w:r>
            <w:r>
              <w:t xml:space="preserve"> esindajatel liidu tasandil on õigus osaleda ELi talendireservi juhtrühma koosolekutel vaatlejatena. ELi talendireservi juhtrühm tagab, et tema koosolekutel osaleb kaks ametiühingu ja kaks tööandjate </w:t>
            </w:r>
            <w:r>
              <w:rPr>
                <w:b/>
                <w:i/>
              </w:rPr>
              <w:t>ja kutseorganisatsiooni</w:t>
            </w:r>
            <w:r>
              <w:t xml:space="preserve"> esindajat. Need esindajad allkirjastavad kirjaliku avalduse, milles nad kinnitavad, et neil puudub huvide konflikt.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9 – lõige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Juhtrühm loob ametiühingutega ametliku konsulteerimise mehhanismi, et koguda korrapäraselt tagasisidet ELi talendireservi toimimise ning selle mõju kohta tööturule ja töötingimustele.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10</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ELi talendireservi riiklikud kontaktpunktid</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Iga osalev liikmesriik määrab ELi talendireservi riikliku kontaktpunkti.</w:t>
            </w:r>
            <w:r>
              <w:rPr>
                <w:b/>
                <w:i/>
              </w:rPr>
              <w:t xml:space="preserve"> </w:t>
            </w:r>
            <w:r>
              <w:rPr>
                <w:b/>
                <w:i/>
              </w:rPr>
              <w:t>Osalevad liikmesriigid tagavad, et ELi talendireservi riiklikeks kontaktpunktideks nimetatakse tööhõive ja sisserände valdkonna asjaomased asutused.</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ELi talendireservi riikliku kontaktpunkti ülesanne on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hõlbustada ELi talendireservi IT-platvormi toimimist riiklikul tasandil kooskõlas artikliga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edastada ühtse koordineeritud kanali kaudu vabad töökohad ELi talendireservi IT-platvormile ning hõlbustada kolmandatest riikidest pärit registreeritud tööotsijate ja ELi talendireservis osalevate tööandjate sobitamist;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edastada ELi talendireservi sekretariaadile üks kord aastas tööjõupuudusega kutsealade riiklik loetelu ja teavitada teda riigipõhistest kohandustest kogu ELi hõlmavas tööjõupuudusega kutsealade loetelus vastavalt artiklile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pidada ELi talendireservis osalevate tööandjate registrit;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anda ELi talendireservi sekretariaadile teavet oma riigi sisserände- ja tunnustamismenetluste kohta, sealhulgas selle kohta, kuidas rakendatakse liidu kodanike eelistamise põhimõtet, ning edastada sekretariaadile asjakohased andmed ELi talendireservi järelevalveks, nagu see on sätestatud artiklis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osutada kolmandatest riikidest pärit registreeritud tööotsijatele ja ELi talendireservis osalevatele tööandjatele teabe- ja tugiteenuseid kooskõlas artikliga 17.</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ELi talendireservi sekretariaat kutsub ELi talendireservi riiklike kontaktpunktide võrgustiku raames korrapäraselt kokku kõigi osalevate liikmesriikide kontaktpunktid, et vahetada käesoleva määruse rakendamisega seotud teavet ja parimaid tavasid.</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Iga </w:t>
            </w:r>
            <w:r>
              <w:rPr>
                <w:b/>
                <w:i/>
              </w:rPr>
              <w:t>osalev</w:t>
            </w:r>
            <w:r>
              <w:t xml:space="preserve"> liikmesriik määrab ELi talendireservi riikliku kontaktpunkti. </w:t>
            </w:r>
            <w:r>
              <w:rPr>
                <w:b/>
                <w:i/>
              </w:rPr>
              <w:t>Osalevad</w:t>
            </w:r>
            <w:r>
              <w:t xml:space="preserve"> liikmesriigid tagavad, et ELi talendireservi riiklikeks kontaktpunktideks nimetatakse tööhõive ja sisserände valdkonna asjaomased asutused.</w:t>
            </w:r>
          </w:p>
        </w:tc>
        <w:tc>
          <w:tcPr>
            <w:tcW w:w="4876" w:type="dxa"/>
            <w:tcBorders>
              <w:top w:val="nil"/>
              <w:left w:val="nil"/>
              <w:bottom w:val="nil"/>
              <w:right w:val="nil"/>
            </w:tcBorders>
          </w:tcPr>
          <w:p>
            <w:pPr>
              <w:pStyle w:val="Normal6a"/>
            </w:pPr>
            <w:r>
              <w:t>1.</w:t>
            </w:r>
            <w:r>
              <w:tab/>
            </w:r>
            <w:r>
              <w:t>Iga liikmesriik määrab ELi talendireservi riikliku kontaktpunkti. Liikmesriigid tagavad, et ELi talendireservi riiklikeks kontaktpunktideks nimetatakse tööhõive ja sisserände valdkonna asjaomased asutused</w:t>
            </w:r>
            <w:r>
              <w:rPr>
                <w:b/>
                <w:i/>
              </w:rPr>
              <w:t>, et parandada nende asutuste koostoimet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Iga </w:t>
            </w:r>
            <w:r>
              <w:rPr>
                <w:b/>
                <w:i/>
              </w:rPr>
              <w:t>osalev</w:t>
            </w:r>
            <w:r>
              <w:t xml:space="preserve"> liikmesriik määrab ELi talendireservi riikliku kontaktpunkti. </w:t>
            </w:r>
            <w:r>
              <w:rPr>
                <w:b/>
                <w:i/>
              </w:rPr>
              <w:t>Osalevad</w:t>
            </w:r>
            <w:r>
              <w:t xml:space="preserve"> liikmesriigid tagavad, et ELi talendireservi </w:t>
            </w:r>
            <w:r>
              <w:rPr>
                <w:b/>
                <w:i/>
              </w:rPr>
              <w:t>riiklikeks kontaktpunktideks</w:t>
            </w:r>
            <w:r>
              <w:t xml:space="preserve"> nimetatakse tööhõive ja sisserände valdkonna asjaomased asutused.</w:t>
            </w:r>
          </w:p>
        </w:tc>
        <w:tc>
          <w:tcPr>
            <w:tcW w:w="4876" w:type="dxa"/>
            <w:tcBorders>
              <w:top w:val="nil"/>
              <w:left w:val="nil"/>
              <w:bottom w:val="nil"/>
              <w:right w:val="nil"/>
            </w:tcBorders>
          </w:tcPr>
          <w:p>
            <w:pPr>
              <w:pStyle w:val="Normal6a"/>
            </w:pPr>
            <w:r>
              <w:t>1.</w:t>
            </w:r>
            <w:r>
              <w:tab/>
            </w:r>
            <w:r>
              <w:t xml:space="preserve">Iga liikmesriik määrab ELi talendireservi riikliku kontaktpunkti. Liikmesriigid tagavad, et ELi talendireservi </w:t>
            </w:r>
            <w:r>
              <w:rPr>
                <w:b/>
                <w:i/>
              </w:rPr>
              <w:t>riikliku kontaktpunkti liikmeteks</w:t>
            </w:r>
            <w:r>
              <w:t xml:space="preserve"> nimetatakse tööhõive ja sisserände valdkonna asjaomased asutused</w:t>
            </w:r>
            <w:r>
              <w:rPr>
                <w:b/>
                <w:i/>
              </w:rPr>
              <w:t>, näiteks avalikud tööturuasutused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Iga osalev liikmesriik määrab ELi talendireservi riikliku kontaktpunkti. Osalevad liikmesriigid tagavad, et ELi talendireservi </w:t>
            </w:r>
            <w:r>
              <w:rPr>
                <w:b/>
                <w:i/>
              </w:rPr>
              <w:t>riiklikeks kontaktpunktideks</w:t>
            </w:r>
            <w:r>
              <w:t xml:space="preserve"> nimetatakse tööhõive ja sisserände valdkonna asjaomased asutused.</w:t>
            </w:r>
          </w:p>
        </w:tc>
        <w:tc>
          <w:tcPr>
            <w:tcW w:w="4876" w:type="dxa"/>
            <w:tcBorders>
              <w:top w:val="nil"/>
              <w:left w:val="nil"/>
              <w:bottom w:val="nil"/>
              <w:right w:val="nil"/>
            </w:tcBorders>
          </w:tcPr>
          <w:p>
            <w:pPr>
              <w:pStyle w:val="Normal6a"/>
            </w:pPr>
            <w:r>
              <w:t>1.</w:t>
            </w:r>
            <w:r>
              <w:tab/>
            </w:r>
            <w:r>
              <w:t xml:space="preserve">Iga osalev liikmesriik määrab ELi talendireservi riikliku kontaktpunkti. Osalevad liikmesriigid tagavad, et </w:t>
            </w:r>
            <w:r>
              <w:rPr>
                <w:b/>
                <w:i/>
              </w:rPr>
              <w:t>nende</w:t>
            </w:r>
            <w:r>
              <w:t xml:space="preserve"> ELi talendireservi </w:t>
            </w:r>
            <w:r>
              <w:rPr>
                <w:b/>
                <w:i/>
              </w:rPr>
              <w:t>riiklikku kontaktpunkti</w:t>
            </w:r>
            <w:r>
              <w:t> nimetatakse tööhõive ja sisserände valdkonna asjaomased asutused.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Iga osalev liikmesriik määrab ELi talendireservi riikliku kontaktpunkti</w:t>
            </w:r>
            <w:r>
              <w:rPr>
                <w:b/>
                <w:i/>
              </w:rPr>
              <w:t>.</w:t>
            </w:r>
            <w:r>
              <w:t xml:space="preserve"> </w:t>
            </w:r>
            <w:r>
              <w:rPr>
                <w:b/>
                <w:i/>
              </w:rPr>
              <w:t>Osalevad liikmesriigid tagavad, et ELi talendireservi riiklikeks kontaktpunktideks nimetatakse</w:t>
            </w:r>
            <w:r>
              <w:t xml:space="preserve"> tööhõive ja sisserände valdkonna asjaomased asutused.</w:t>
            </w:r>
          </w:p>
        </w:tc>
        <w:tc>
          <w:tcPr>
            <w:tcW w:w="4876" w:type="dxa"/>
            <w:tcBorders>
              <w:top w:val="nil"/>
              <w:left w:val="nil"/>
              <w:bottom w:val="nil"/>
              <w:right w:val="nil"/>
            </w:tcBorders>
          </w:tcPr>
          <w:p>
            <w:pPr>
              <w:pStyle w:val="Normal6a"/>
            </w:pPr>
            <w:r>
              <w:t>1.</w:t>
            </w:r>
            <w:r>
              <w:tab/>
            </w:r>
            <w:r>
              <w:t xml:space="preserve">Iga osalev liikmesriik määrab ELi talendireservi riikliku kontaktpunkti </w:t>
            </w:r>
            <w:r>
              <w:rPr>
                <w:b/>
                <w:i/>
              </w:rPr>
              <w:t>ja kaasab riigi tasandil</w:t>
            </w:r>
            <w:r>
              <w:t xml:space="preserve"> tööhõive ja sisserände valdkonna asjaomased asutused</w:t>
            </w:r>
            <w:r>
              <w:rPr>
                <w:b/>
                <w:i/>
              </w:rPr>
              <w:t>, avalikud tööturuasutused ja sotsiaalpartnerid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ELi talendireservi riikliku kontaktpunkti ülesanne on</w:t>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hõlbustada ELi talendireservi IT-platvormi toimimist riiklikul tasandil kooskõlas artikliga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edastada ühtse koordineeritud kanali kaudu vabad töökohad ELi talendireservi IT-platvormile ning hõlbustada kolmandatest riikidest pärit registreeritud tööotsijate ja ELi talendireservis osalevate tööandjate sobitamist;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edastada ELi talendireservi sekretariaadile üks kord aastas tööjõupuudusega kutsealade riiklik loetelu ja teavitada teda riigipõhistest kohandustest kogu ELi hõlmavas tööjõupuudusega kutsealade loetelus vastavalt artiklile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pidada ELi talendireservis osalevate tööandjate registrit;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anda ELi talendireservi sekretariaadile teavet oma riigi sisserände- ja tunnustamismenetluste kohta, sealhulgas selle kohta, kuidas rakendatakse liidu kodanike eelistamise põhimõtet, ning edastada sekretariaadile asjakohased andmed ELi talendireservi järelevalveks, nagu see on sätestatud artiklis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osutada kolmandatest riikidest pärit registreeritud tööotsijatele ja ELi talendireservis osalevatele tööandjatele teabe- ja tugiteenuseid kooskõlas artikliga 17.</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edastada ühtse koordineeritud kanali kaudu vabad töökohad ELi talendireservi IT-platvormile ning hõlbustada kolmandatest riikidest pärit registreeritud tööotsijate ja ELi talendireservis osalevate tööandjate sobitamist;</w:t>
            </w:r>
          </w:p>
        </w:tc>
        <w:tc>
          <w:tcPr>
            <w:tcW w:w="4876" w:type="dxa"/>
            <w:tcBorders>
              <w:top w:val="nil"/>
              <w:left w:val="nil"/>
              <w:bottom w:val="nil"/>
              <w:right w:val="nil"/>
            </w:tcBorders>
          </w:tcPr>
          <w:p>
            <w:pPr>
              <w:pStyle w:val="Normal6a"/>
            </w:pPr>
            <w:r>
              <w:t>b)</w:t>
            </w:r>
            <w:r>
              <w:tab/>
            </w:r>
            <w:r>
              <w:t xml:space="preserve">edastada ühtse koordineeritud kanali kaudu </w:t>
            </w:r>
            <w:r>
              <w:rPr>
                <w:b/>
                <w:i/>
              </w:rPr>
              <w:t>kõik tööandjate profiilid ja</w:t>
            </w:r>
            <w:r>
              <w:t xml:space="preserve"> vabad töökohad</w:t>
            </w:r>
            <w:r>
              <w:rPr>
                <w:b/>
                <w:i/>
              </w:rPr>
              <w:t>, mis kuuluvad artiklis 14 sätestatud kogu ELi hõlmava tööjõupuudusega kutsealade loetellu, kus on arvesse võetud riikide kohandusi vastavalt artikli 15 lõikele 1,</w:t>
            </w:r>
            <w:r>
              <w:t xml:space="preserve"> ELi talendireservi IT-platvormile ning hõlbustada kolmandatest riikidest pärit registreeritud tööotsijate ja ELi talendireservis osalevate tööandjate sobitamist;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edastada </w:t>
            </w:r>
            <w:r>
              <w:rPr>
                <w:b/>
                <w:i/>
              </w:rPr>
              <w:t>ühtse koordineeritud kanali kaudu</w:t>
            </w:r>
            <w:r>
              <w:t xml:space="preserve"> vabad töökohad ELi talendireservi IT-platvormile ning hõlbustada kolmandatest riikidest pärit registreeritud tööotsijate ja ELi talendireservis osalevate tööandjate sobitamist;</w:t>
            </w:r>
          </w:p>
        </w:tc>
        <w:tc>
          <w:tcPr>
            <w:tcW w:w="4876" w:type="dxa"/>
            <w:tcBorders>
              <w:top w:val="nil"/>
              <w:left w:val="nil"/>
              <w:bottom w:val="nil"/>
              <w:right w:val="nil"/>
            </w:tcBorders>
          </w:tcPr>
          <w:p>
            <w:pPr>
              <w:pStyle w:val="Normal6a"/>
            </w:pPr>
            <w:r>
              <w:t>b)</w:t>
            </w:r>
            <w:r>
              <w:tab/>
            </w:r>
            <w:r>
              <w:t>edastada vabad töökohad ELi talendireservi IT-platvormile</w:t>
            </w:r>
            <w:r>
              <w:rPr>
                <w:b/>
                <w:i/>
              </w:rPr>
              <w:t>, nagu on sätestatud artiklis 13,</w:t>
            </w:r>
            <w:r>
              <w:t xml:space="preserve"> ning hõlbustada kolmandatest riikidest pärit registreeritud tööotsijate ja ELi talendireservis osalevate tööandjate </w:t>
            </w:r>
            <w:r>
              <w:rPr>
                <w:b/>
                <w:i/>
              </w:rPr>
              <w:t>ja vahendajate</w:t>
            </w:r>
            <w:r>
              <w:t xml:space="preserve"> sobitamist;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edastada ELi talendireservi sekretariaadile üks kord aastas tööjõupuudusega kutsealade riiklik loetelu ja teavitada teda riigipõhistest kohandustest kogu ELi hõlmavas tööjõupuudusega kutsealade loetelus vastavalt artiklile 15;</w:t>
            </w:r>
          </w:p>
        </w:tc>
        <w:tc>
          <w:tcPr>
            <w:tcW w:w="4876" w:type="dxa"/>
            <w:tcBorders>
              <w:top w:val="nil"/>
              <w:left w:val="nil"/>
              <w:bottom w:val="nil"/>
              <w:right w:val="nil"/>
            </w:tcBorders>
          </w:tcPr>
          <w:p>
            <w:pPr>
              <w:pStyle w:val="Normal6a"/>
            </w:pPr>
            <w:r>
              <w:t>c)</w:t>
            </w:r>
            <w:r>
              <w:tab/>
            </w:r>
            <w:r>
              <w:t xml:space="preserve">edastada </w:t>
            </w:r>
            <w:r>
              <w:rPr>
                <w:b/>
                <w:i/>
              </w:rPr>
              <w:t>pärast riiklike sotsiaalpartneritega konsulteerimist</w:t>
            </w:r>
            <w:r>
              <w:t xml:space="preserve"> ELi talendireservi sekretariaadile üks kord aastas tööjõupuudusega kutsealade riiklik loetelu ja teavitada teda riigipõhistest kohandustest kogu ELi hõlmavas tööjõupuudusega kutsealade loetelus vastavalt artiklile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edastada ELi talendireservi sekretariaadile üks kord aastas tööjõupuudusega kutsealade riiklik loetelu </w:t>
            </w:r>
            <w:r>
              <w:rPr>
                <w:b/>
                <w:i/>
              </w:rPr>
              <w:t>ja teavitada teda riigipõhistest kohandustest kogu ELi hõlmavas tööjõupuudusega kutsealade loetelus</w:t>
            </w:r>
            <w:r>
              <w:t xml:space="preserve"> vastavalt artiklile 15;</w:t>
            </w:r>
          </w:p>
        </w:tc>
        <w:tc>
          <w:tcPr>
            <w:tcW w:w="4876" w:type="dxa"/>
            <w:tcBorders>
              <w:top w:val="nil"/>
              <w:left w:val="nil"/>
              <w:bottom w:val="nil"/>
              <w:right w:val="nil"/>
            </w:tcBorders>
          </w:tcPr>
          <w:p>
            <w:pPr>
              <w:pStyle w:val="Normal6a"/>
            </w:pPr>
            <w:r>
              <w:t>c)</w:t>
            </w:r>
            <w:r>
              <w:tab/>
            </w:r>
            <w:r>
              <w:t>edastada ELi talendireservi sekretariaadile üks kord aastas tööjõupuudusega kutsealade riiklik loetelu vastavalt artiklile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edastada ELi talendireservi sekretariaadile </w:t>
            </w:r>
            <w:r>
              <w:rPr>
                <w:b/>
                <w:i/>
              </w:rPr>
              <w:t>üks kord aastas</w:t>
            </w:r>
            <w:r>
              <w:t xml:space="preserve"> tööjõupuudusega kutsealade riiklik loetelu ja teavitada teda riigipõhistest kohandustest kogu ELi hõlmavas tööjõupuudusega kutsealade loetelus vastavalt artiklile 15;</w:t>
            </w:r>
          </w:p>
        </w:tc>
        <w:tc>
          <w:tcPr>
            <w:tcW w:w="4876" w:type="dxa"/>
            <w:tcBorders>
              <w:top w:val="nil"/>
              <w:left w:val="nil"/>
              <w:bottom w:val="nil"/>
              <w:right w:val="nil"/>
            </w:tcBorders>
          </w:tcPr>
          <w:p>
            <w:pPr>
              <w:pStyle w:val="Normal6a"/>
            </w:pPr>
            <w:r>
              <w:t>c)</w:t>
            </w:r>
            <w:r>
              <w:tab/>
            </w:r>
            <w:r>
              <w:t xml:space="preserve">edastada ELi talendireservi sekretariaadile tööjõupuudusega kutsealade riiklik loetelu </w:t>
            </w:r>
            <w:r>
              <w:rPr>
                <w:b/>
                <w:i/>
              </w:rPr>
              <w:t>igal ajal, kui seda muudetakse, kuid vähemalt kord aastas,</w:t>
            </w:r>
            <w:r>
              <w:t xml:space="preserve"> ja teavitada teda riigipõhistest kohandustest kogu ELi hõlmavas tööjõupuudusega kutsealade loetelus vastavalt artiklile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edastada</w:t>
            </w:r>
            <w:r>
              <w:t xml:space="preserve"> ELi talendireservi </w:t>
            </w:r>
            <w:r>
              <w:rPr>
                <w:b/>
                <w:i/>
              </w:rPr>
              <w:t>sekretariaadile</w:t>
            </w:r>
            <w:r>
              <w:t xml:space="preserve"> üks kord aastas tööjõupuudusega kutsealade </w:t>
            </w:r>
            <w:r>
              <w:rPr>
                <w:b/>
                <w:i/>
              </w:rPr>
              <w:t>riiklik loetelu ja teavitada teda</w:t>
            </w:r>
            <w:r>
              <w:t xml:space="preserve"> riigipõhistest kohandustest kogu ELi hõlmavas tööjõupuudusega kutsealade loetelus vastavalt artiklile 15;</w:t>
            </w:r>
          </w:p>
        </w:tc>
        <w:tc>
          <w:tcPr>
            <w:tcW w:w="4876" w:type="dxa"/>
            <w:tcBorders>
              <w:top w:val="nil"/>
              <w:left w:val="nil"/>
              <w:bottom w:val="nil"/>
              <w:right w:val="nil"/>
            </w:tcBorders>
          </w:tcPr>
          <w:p>
            <w:pPr>
              <w:pStyle w:val="Normal6a"/>
            </w:pPr>
            <w:r>
              <w:t>c)</w:t>
            </w:r>
            <w:r>
              <w:tab/>
            </w:r>
            <w:r>
              <w:rPr>
                <w:b/>
                <w:i/>
              </w:rPr>
              <w:t>teavitada</w:t>
            </w:r>
            <w:r>
              <w:t xml:space="preserve"> ELi talendireservi </w:t>
            </w:r>
            <w:r>
              <w:rPr>
                <w:b/>
                <w:i/>
              </w:rPr>
              <w:t>sekretariaati vähemalt</w:t>
            </w:r>
            <w:r>
              <w:t xml:space="preserve"> üks kord aastas tööjõupuudusega kutsealade </w:t>
            </w:r>
            <w:r>
              <w:rPr>
                <w:b/>
                <w:i/>
              </w:rPr>
              <w:t>riiklikust loetelust ja</w:t>
            </w:r>
            <w:r>
              <w:t> riigipõhistest kohandustest kogu ELi hõlmavas tööjõupuudusega kutsealade loetelus vastavalt artiklile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edastada ELi talendireservi sekretariaadile </w:t>
            </w:r>
            <w:r>
              <w:rPr>
                <w:b/>
                <w:i/>
              </w:rPr>
              <w:t>üks kord aastas</w:t>
            </w:r>
            <w:r>
              <w:t xml:space="preserve"> tööjõupuudusega kutsealade riiklik loetelu ja teavitada teda riigipõhistest kohandustest kogu ELi hõlmavas tööjõupuudusega kutsealade loetelus vastavalt artiklile 15;</w:t>
            </w:r>
          </w:p>
        </w:tc>
        <w:tc>
          <w:tcPr>
            <w:tcW w:w="4876" w:type="dxa"/>
            <w:tcBorders>
              <w:top w:val="nil"/>
              <w:left w:val="nil"/>
              <w:bottom w:val="nil"/>
              <w:right w:val="nil"/>
            </w:tcBorders>
          </w:tcPr>
          <w:p>
            <w:pPr>
              <w:pStyle w:val="Normal6a"/>
            </w:pPr>
            <w:r>
              <w:t>c)</w:t>
            </w:r>
            <w:r>
              <w:tab/>
            </w:r>
            <w:r>
              <w:t>edastada ELi talendireservi sekretariaadile tööjõupuudusega kutsealade riiklik loetelu ja teavitada teda riigipõhistest kohandustest kogu ELi hõlmavas tööjõupuudusega kutsealade loetelus vastavalt artiklile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pidada ELi talendireservis osalevate tööandjate registrit;</w:t>
            </w:r>
          </w:p>
        </w:tc>
        <w:tc>
          <w:tcPr>
            <w:tcW w:w="4876" w:type="dxa"/>
            <w:tcBorders>
              <w:top w:val="nil"/>
              <w:left w:val="nil"/>
              <w:bottom w:val="nil"/>
              <w:right w:val="nil"/>
            </w:tcBorders>
          </w:tcPr>
          <w:p>
            <w:pPr>
              <w:pStyle w:val="Normal6a"/>
            </w:pPr>
            <w:r>
              <w:t>d)</w:t>
            </w:r>
            <w:r>
              <w:tab/>
            </w:r>
            <w:r>
              <w:rPr>
                <w:b/>
                <w:i/>
              </w:rPr>
              <w:t>kontrollida registreerimis- ja osalemisnõuete täitmist,</w:t>
            </w:r>
            <w:r>
              <w:t xml:space="preserve"> pidada ELi talendireservis osalevate tööandjate registrit </w:t>
            </w:r>
            <w:r>
              <w:rPr>
                <w:b/>
                <w:i/>
              </w:rPr>
              <w:t>ning jälgida vabade töökohtade kvaliteeti, kaasa arvatud artikli 13 lõike 3 sätte täitmist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pidada ELi talendireservis osalevate tööandjate registrit;</w:t>
            </w:r>
          </w:p>
        </w:tc>
        <w:tc>
          <w:tcPr>
            <w:tcW w:w="4876" w:type="dxa"/>
            <w:tcBorders>
              <w:top w:val="nil"/>
              <w:left w:val="nil"/>
              <w:bottom w:val="nil"/>
              <w:right w:val="nil"/>
            </w:tcBorders>
          </w:tcPr>
          <w:p>
            <w:pPr>
              <w:pStyle w:val="Normal6a"/>
            </w:pPr>
            <w:r>
              <w:t>d)</w:t>
            </w:r>
            <w:r>
              <w:tab/>
            </w:r>
            <w:r>
              <w:rPr>
                <w:b/>
                <w:i/>
              </w:rPr>
              <w:t>kontrollida registreerimis- ja osalemisnõuete täitmist ning</w:t>
            </w:r>
            <w:r>
              <w:t xml:space="preserve"> pidada ELi talendireservis osalevate tööandjate </w:t>
            </w:r>
            <w:r>
              <w:rPr>
                <w:b/>
                <w:i/>
              </w:rPr>
              <w:t>avalikku</w:t>
            </w:r>
            <w:r>
              <w:t xml:space="preserve"> registrit;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pidada ELi talendireservis osalevate tööandjate registrit;</w:t>
            </w:r>
          </w:p>
        </w:tc>
        <w:tc>
          <w:tcPr>
            <w:tcW w:w="4876" w:type="dxa"/>
            <w:tcBorders>
              <w:top w:val="nil"/>
              <w:left w:val="nil"/>
              <w:bottom w:val="nil"/>
              <w:right w:val="nil"/>
            </w:tcBorders>
          </w:tcPr>
          <w:p>
            <w:pPr>
              <w:pStyle w:val="Normal6a"/>
            </w:pPr>
            <w:r>
              <w:t>d)</w:t>
            </w:r>
            <w:r>
              <w:tab/>
            </w:r>
            <w:r>
              <w:rPr>
                <w:b/>
                <w:i/>
              </w:rPr>
              <w:t>kontrollida tööandjaid ja vahendajaid ning kiita nad heaks vastavalt artiklile 13 ning</w:t>
            </w:r>
            <w:r>
              <w:t xml:space="preserve"> pidada ELi talendireservis osalevate </w:t>
            </w:r>
            <w:r>
              <w:rPr>
                <w:b/>
                <w:i/>
              </w:rPr>
              <w:t>heakskiidetud</w:t>
            </w:r>
            <w:r>
              <w:t xml:space="preserve"> tööandjate </w:t>
            </w:r>
            <w:r>
              <w:rPr>
                <w:b/>
                <w:i/>
              </w:rPr>
              <w:t>ja vahendajate avalikku</w:t>
            </w:r>
            <w:r>
              <w:t xml:space="preserve"> registrit;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pidada ELi talendireservis osalevate tööandjate registrit;</w:t>
            </w:r>
          </w:p>
        </w:tc>
        <w:tc>
          <w:tcPr>
            <w:tcW w:w="4876" w:type="dxa"/>
            <w:tcBorders>
              <w:top w:val="nil"/>
              <w:left w:val="nil"/>
              <w:bottom w:val="nil"/>
              <w:right w:val="nil"/>
            </w:tcBorders>
          </w:tcPr>
          <w:p>
            <w:pPr>
              <w:pStyle w:val="Normal6a"/>
            </w:pPr>
            <w:r>
              <w:t>d)</w:t>
            </w:r>
            <w:r>
              <w:tab/>
            </w:r>
            <w:r>
              <w:rPr>
                <w:b/>
                <w:i/>
              </w:rPr>
              <w:t>kontrollida registreerimis- ja osalemisnõuete täitmist ning</w:t>
            </w:r>
            <w:r>
              <w:t xml:space="preserve"> pidada ELi talendireservis osalevate tööandjate registrit;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pidada ELi talendireservis osalevate tööandjate registrit;</w:t>
            </w:r>
          </w:p>
        </w:tc>
        <w:tc>
          <w:tcPr>
            <w:tcW w:w="4876" w:type="dxa"/>
            <w:tcBorders>
              <w:top w:val="nil"/>
              <w:left w:val="nil"/>
              <w:bottom w:val="nil"/>
              <w:right w:val="nil"/>
            </w:tcBorders>
          </w:tcPr>
          <w:p>
            <w:pPr>
              <w:pStyle w:val="Normal6a"/>
            </w:pPr>
            <w:r>
              <w:t>d)</w:t>
            </w:r>
            <w:r>
              <w:tab/>
            </w:r>
            <w:r>
              <w:t xml:space="preserve">pidada ELi </w:t>
            </w:r>
            <w:r>
              <w:rPr>
                <w:b/>
                <w:i/>
              </w:rPr>
              <w:t>talendireservi IT-platvormil registreeritud tööandjate profiilide alusel ELi</w:t>
            </w:r>
            <w:r>
              <w:t xml:space="preserve"> talendireservis osalevate tööandjate registrit;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peatada</w:t>
            </w:r>
            <w:r>
              <w:t xml:space="preserve">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w:t>
            </w:r>
            <w:r>
              <w:rPr>
                <w:b/>
                <w:i/>
              </w:rPr>
              <w:t>õiguse ja sama sätte kohaste tavade</w:t>
            </w:r>
            <w:r>
              <w:t xml:space="preserve"> rikkumise juhtumist;</w:t>
            </w:r>
          </w:p>
        </w:tc>
        <w:tc>
          <w:tcPr>
            <w:tcW w:w="4876" w:type="dxa"/>
            <w:tcBorders>
              <w:top w:val="nil"/>
              <w:left w:val="nil"/>
              <w:bottom w:val="nil"/>
              <w:right w:val="nil"/>
            </w:tcBorders>
          </w:tcPr>
          <w:p>
            <w:pPr>
              <w:pStyle w:val="Normal6a"/>
            </w:pPr>
            <w:r>
              <w:t>e)</w:t>
            </w:r>
            <w:r>
              <w:tab/>
            </w:r>
            <w:r>
              <w:rPr>
                <w:b/>
                <w:i/>
              </w:rPr>
              <w:t>keelata</w:t>
            </w:r>
            <w:r>
              <w:t xml:space="preserve">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w:t>
            </w:r>
            <w:r>
              <w:rPr>
                <w:b/>
                <w:i/>
              </w:rPr>
              <w:t>kollektiivlepingutest ja riigisisestest ning ELi asjaomastest õigusaktidest ja tavadest tulenevate kohaldatavate tööstandardite</w:t>
            </w:r>
            <w:r>
              <w:t xml:space="preserve"> rikkumise juhtumist;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c>
          <w:tcPr>
            <w:tcW w:w="4876" w:type="dxa"/>
            <w:tcBorders>
              <w:top w:val="nil"/>
              <w:left w:val="nil"/>
              <w:bottom w:val="nil"/>
              <w:right w:val="nil"/>
            </w:tcBorders>
          </w:tcPr>
          <w:p>
            <w:pPr>
              <w:pStyle w:val="Normal6a"/>
            </w:pPr>
            <w:r>
              <w:t>e)</w:t>
            </w:r>
            <w:r>
              <w:tab/>
            </w:r>
            <w:r>
              <w:t>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r>
              <w:rPr>
                <w:b/>
                <w:i/>
              </w:rPr>
              <w:t>, kohaldades samal ajal proportsionaalsuse põhimõtet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peatada</w:t>
            </w:r>
            <w:r>
              <w:t xml:space="preserve"> ELi talendireservis osalevate tööandjate juurdepääs ja eemaldada nende vabad töökohad ELi talendireservi IT-platvormilt</w:t>
            </w:r>
            <w:r>
              <w:rPr>
                <w:b/>
                <w:i/>
              </w:rPr>
              <w:t>,</w:t>
            </w:r>
            <w:r>
              <w:t xml:space="preserve"> kui asjakohase õiguse ja asjakohaste tavade järgimise tagamise eest vastutavad riigiasutused </w:t>
            </w:r>
            <w:r>
              <w:rPr>
                <w:b/>
                <w:i/>
              </w:rPr>
              <w:t>teavitavad ELi talendireservi riiklikke kontaktpunkte</w:t>
            </w:r>
            <w:r>
              <w:t xml:space="preserve"> artikli 13 lõike 3 kohase õiguse ja sama sätte kohaste tavade rikkumise </w:t>
            </w:r>
            <w:r>
              <w:rPr>
                <w:b/>
                <w:i/>
              </w:rPr>
              <w:t>juhtumist</w:t>
            </w:r>
            <w:r>
              <w:t>;</w:t>
            </w:r>
          </w:p>
        </w:tc>
        <w:tc>
          <w:tcPr>
            <w:tcW w:w="4876" w:type="dxa"/>
            <w:tcBorders>
              <w:top w:val="nil"/>
              <w:left w:val="nil"/>
              <w:bottom w:val="nil"/>
              <w:right w:val="nil"/>
            </w:tcBorders>
          </w:tcPr>
          <w:p>
            <w:pPr>
              <w:pStyle w:val="Normal6a"/>
            </w:pPr>
            <w:r>
              <w:t>e)</w:t>
            </w:r>
            <w:r>
              <w:tab/>
            </w:r>
            <w:r>
              <w:rPr>
                <w:b/>
                <w:i/>
              </w:rPr>
              <w:t>kaotada</w:t>
            </w:r>
            <w:r>
              <w:t xml:space="preserve"> ELi talendireservis osalevate tööandjate </w:t>
            </w:r>
            <w:r>
              <w:rPr>
                <w:b/>
                <w:i/>
              </w:rPr>
              <w:t>ja tööturu vahendajate, samuti artikli 7 kohaste mis tahes osaliste </w:t>
            </w:r>
            <w:r>
              <w:t xml:space="preserve">juurdepääs ja eemaldada nende vabad töökohad ELi talendireservi IT-platvormilt kui asjakohase õiguse ja asjakohaste tavade järgimise tagamise eest vastutavad riigiasutused </w:t>
            </w:r>
            <w:r>
              <w:rPr>
                <w:b/>
                <w:i/>
              </w:rPr>
              <w:t>leiavad</w:t>
            </w:r>
            <w:r>
              <w:t xml:space="preserve"> artikli 13 lõike 3 kohase õiguse ja sama sätte kohaste tavade rikkumise </w:t>
            </w:r>
            <w:r>
              <w:rPr>
                <w:b/>
                <w:i/>
              </w:rPr>
              <w:t>juhtumi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c>
          <w:tcPr>
            <w:tcW w:w="4876" w:type="dxa"/>
            <w:tcBorders>
              <w:top w:val="nil"/>
              <w:left w:val="nil"/>
              <w:bottom w:val="nil"/>
              <w:right w:val="nil"/>
            </w:tcBorders>
          </w:tcPr>
          <w:p>
            <w:pPr>
              <w:pStyle w:val="Normal6a"/>
            </w:pPr>
            <w:r>
              <w:t>e)</w:t>
            </w:r>
            <w:r>
              <w:tab/>
            </w:r>
            <w:r>
              <w:t xml:space="preserve">peatada ELi talendireservis osalevate tööandjate juurdepääs ja eemaldada nende vabad töökohad ELi talendireservi IT-platvormilt, kui asjakohase õiguse ja asjakohaste tavade järgimise tagamise eest vastutavad riigiasutused </w:t>
            </w:r>
            <w:r>
              <w:rPr>
                <w:b/>
                <w:i/>
              </w:rPr>
              <w:t>või sotsiaalpartnerid</w:t>
            </w:r>
            <w:r>
              <w:t xml:space="preserve"> teavitavad ELi talendireservi riiklikke kontaktpunkte artikli 13 lõike 3 kohase õiguse ja sama sätte kohaste tavade rikkumise juhtumist;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c>
          <w:tcPr>
            <w:tcW w:w="4876" w:type="dxa"/>
            <w:tcBorders>
              <w:top w:val="nil"/>
              <w:left w:val="nil"/>
              <w:bottom w:val="nil"/>
              <w:right w:val="nil"/>
            </w:tcBorders>
          </w:tcPr>
          <w:p>
            <w:pPr>
              <w:pStyle w:val="Normal6a"/>
            </w:pPr>
            <w:r>
              <w:t>e)</w:t>
            </w:r>
            <w:r>
              <w:tab/>
            </w:r>
            <w:r>
              <w:t xml:space="preserve">peatada ELi talendireservis osalevate tööandjate juurdepääs ja eemaldada nende </w:t>
            </w:r>
            <w:r>
              <w:rPr>
                <w:b/>
                <w:i/>
              </w:rPr>
              <w:t>profiilid ja</w:t>
            </w:r>
            <w:r>
              <w:t xml:space="preserv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c>
          <w:tcPr>
            <w:tcW w:w="4876" w:type="dxa"/>
            <w:tcBorders>
              <w:top w:val="nil"/>
              <w:left w:val="nil"/>
              <w:bottom w:val="nil"/>
              <w:right w:val="nil"/>
            </w:tcBorders>
          </w:tcPr>
          <w:p>
            <w:pPr>
              <w:pStyle w:val="Normal6a"/>
            </w:pPr>
            <w:r>
              <w:t>e)</w:t>
            </w:r>
            <w:r>
              <w:tab/>
            </w:r>
            <w:r>
              <w:rPr>
                <w:b/>
                <w:i/>
              </w:rPr>
              <w:t>ajutiselt</w:t>
            </w:r>
            <w:r>
              <w:t xml:space="preserve"> peatada ELi talendireservis osalevate tööandjate juurdepääs ja eemaldada nende vabad töökohad ELi talendireservi IT-platvormilt, kui asjakohase õiguse ja asjakohaste tavade järgimise tagamise eest vastutavad riigiasutused teavitavad ELi talendireservi riiklikke kontaktpunkte artikli 13 lõike 3 kohase õiguse ja sama sätte kohaste tavade rikkumise juhtumist;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e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pidada avalikult kättesaadavat registrit tööandjate kohta, kes on ELi talendireservist alaliselt 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punkt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anda ELi talendireservi sekretariaadile teavet oma riigi sisserände- ja tunnustamismenetluste kohta, sealhulgas selle kohta, kuidas rakendatakse liidu kodanike eelistamise põhimõtet, ning edastada sekretariaadile asjakohased andmed ELi talendireservi järelevalveks, nagu see on sätestatud artiklis 20;</w:t>
            </w:r>
          </w:p>
        </w:tc>
        <w:tc>
          <w:tcPr>
            <w:tcW w:w="4876" w:type="dxa"/>
            <w:tcBorders>
              <w:top w:val="nil"/>
              <w:left w:val="nil"/>
              <w:bottom w:val="nil"/>
              <w:right w:val="nil"/>
            </w:tcBorders>
          </w:tcPr>
          <w:p>
            <w:pPr>
              <w:pStyle w:val="Normal6a"/>
            </w:pPr>
            <w:r>
              <w:t>f)</w:t>
            </w:r>
            <w:r>
              <w:tab/>
            </w:r>
            <w:r>
              <w:t xml:space="preserve">anda ELi talendireservi sekretariaadile teavet oma riigi </w:t>
            </w:r>
            <w:r>
              <w:rPr>
                <w:b/>
                <w:i/>
              </w:rPr>
              <w:t>või direktiivi (EL) 2024/1233 kohaste</w:t>
            </w:r>
            <w:r>
              <w:t xml:space="preserve"> sisserände- ja tunnustamismenetluste kohta, sealhulgas selle kohta, kuidas rakendatakse liidu kodanike eelistamise põhimõtet</w:t>
            </w:r>
            <w:r>
              <w:rPr>
                <w:b/>
                <w:i/>
              </w:rPr>
              <w:t>, või selle kohaldamise peatamise kohta kiirendatud sisserändemenetluse raames</w:t>
            </w:r>
            <w:r>
              <w:t>, ning edastada sekretariaadile asjakohased andmed ELi talendireservi järelevalveks, nagu see on sätestatud artiklis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2 – lõik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koostada loetelu kutseliitude ja/või elukestva õppe asutuste väljastatud tunnistustest kogu karjääri vältel omandatud oskuste ja kutsekvalifikatsioonide kohta, mida tööotsijad saavad oma profiilile lisada, nagu on sätestatud artikli 12 lõike 3 punktis c;</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ELi talendireservi sekretariaat kutsub ELi talendireservi riiklike kontaktpunktide võrgustiku raames korrapäraselt kokku kõigi </w:t>
            </w:r>
            <w:r>
              <w:rPr>
                <w:b/>
                <w:i/>
              </w:rPr>
              <w:t>osalevate</w:t>
            </w:r>
            <w:r>
              <w:t xml:space="preserve"> liikmesriikide kontaktpunktid, et vahetada käesoleva määruse rakendamisega seotud teavet ja parimaid tavasid.</w:t>
            </w:r>
          </w:p>
        </w:tc>
        <w:tc>
          <w:tcPr>
            <w:tcW w:w="4876" w:type="dxa"/>
            <w:tcBorders>
              <w:top w:val="nil"/>
              <w:left w:val="nil"/>
              <w:bottom w:val="nil"/>
              <w:right w:val="nil"/>
            </w:tcBorders>
          </w:tcPr>
          <w:p>
            <w:pPr>
              <w:pStyle w:val="Normal6a"/>
            </w:pPr>
            <w:r>
              <w:t>3.</w:t>
            </w:r>
            <w:r>
              <w:tab/>
            </w:r>
            <w:r>
              <w:t>ELi talendireservi sekretariaat kutsub ELi talendireservi riiklike kontaktpunktide võrgustiku raames korrapäraselt kokku kõigi liikmesriikide kontaktpunktid, et vahetada käesoleva määruse rakendamisega seotud teavet ja parimaid tavasid.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10 – lõige 3 – lõik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Osalevate liikmesriikide sotsiaalpartnerid kaasatakse tihedalt riiklike kontaktpunktide töösse oma vastavate riiklike struktuuride kaudu.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Kolmandatest riikidest pärit tööotsijate registreerimine ja nende ligipääs</w:t>
            </w:r>
          </w:p>
        </w:tc>
        <w:tc>
          <w:tcPr>
            <w:tcW w:w="4876" w:type="dxa"/>
            <w:tcBorders>
              <w:top w:val="nil"/>
              <w:left w:val="nil"/>
              <w:bottom w:val="nil"/>
              <w:right w:val="nil"/>
            </w:tcBorders>
          </w:tcPr>
          <w:p>
            <w:pPr>
              <w:pStyle w:val="Normal6a"/>
            </w:pPr>
            <w:r>
              <w:t xml:space="preserve">Kolmandatest riikidest pärit </w:t>
            </w:r>
            <w:r>
              <w:rPr>
                <w:b/>
                <w:i/>
              </w:rPr>
              <w:t>kõrgelt kvalifitseeritud </w:t>
            </w:r>
            <w:r>
              <w:t>tööotsijate registreerimine ja nende ligipääs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Kolmandatest riikidest pärit tööotsijate registreerimine ja nende ligipääs</w:t>
            </w:r>
          </w:p>
        </w:tc>
        <w:tc>
          <w:tcPr>
            <w:tcW w:w="4876" w:type="dxa"/>
            <w:tcBorders>
              <w:top w:val="nil"/>
              <w:left w:val="nil"/>
              <w:bottom w:val="nil"/>
              <w:right w:val="nil"/>
            </w:tcBorders>
          </w:tcPr>
          <w:p>
            <w:pPr>
              <w:pStyle w:val="Normal6a"/>
            </w:pPr>
            <w:r>
              <w:t>Kolmandatest riikidest pärit tööotsijate registreerimine</w:t>
            </w:r>
            <w:r>
              <w:rPr>
                <w:b/>
                <w:i/>
              </w:rPr>
              <w:t>, kontrollimine</w:t>
            </w:r>
            <w:r>
              <w:t xml:space="preserve"> ja nende ligipääs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Kolmandatest riikidest pärit tööotsijad võivad luua Europassi profiili koostamise funktsiooni kaudu oma profiili, et registreeruda ELi talendireservi IT-platvormil.</w:t>
            </w:r>
          </w:p>
        </w:tc>
        <w:tc>
          <w:tcPr>
            <w:tcW w:w="4876" w:type="dxa"/>
            <w:tcBorders>
              <w:top w:val="nil"/>
              <w:left w:val="nil"/>
              <w:bottom w:val="nil"/>
              <w:right w:val="nil"/>
            </w:tcBorders>
          </w:tcPr>
          <w:p>
            <w:pPr>
              <w:pStyle w:val="Normal6a"/>
            </w:pPr>
            <w:r>
              <w:t>1.</w:t>
            </w:r>
            <w:r>
              <w:tab/>
            </w:r>
            <w:r>
              <w:t xml:space="preserve">Kolmandatest riikidest pärit tööotsijad võivad luua Europassi profiili koostamise funktsiooni kaudu oma profiili, et registreeruda ELi talendireservi IT-platvormil. </w:t>
            </w:r>
            <w:r>
              <w:rPr>
                <w:b/>
                <w:i/>
              </w:rPr>
              <w:t>Registreerumine eeldab ühe Euroopa Liidu ametliku keele oskust.</w:t>
            </w:r>
            <w:r>
              <w:t xml:space="preserve"> </w:t>
            </w:r>
            <w:r>
              <w:rPr>
                <w:b/>
                <w:i/>
              </w:rPr>
              <w:t>Selleks tuleb esitada rahvusvaheliselt tunnustatud diplom, mis tõendab nõutavat keeleoskustaset.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Kolmandatest riikidest pärit tööotsijad võivad luua Europassi profiili koostamise funktsiooni </w:t>
            </w:r>
            <w:r>
              <w:rPr>
                <w:b/>
                <w:i/>
              </w:rPr>
              <w:t>kaudu oma profiili</w:t>
            </w:r>
            <w:r>
              <w:t>, et registreeruda ELi talendireservi IT-platvormil.</w:t>
            </w:r>
          </w:p>
        </w:tc>
        <w:tc>
          <w:tcPr>
            <w:tcW w:w="4876" w:type="dxa"/>
            <w:tcBorders>
              <w:top w:val="nil"/>
              <w:left w:val="nil"/>
              <w:bottom w:val="nil"/>
              <w:right w:val="nil"/>
            </w:tcBorders>
          </w:tcPr>
          <w:p>
            <w:pPr>
              <w:pStyle w:val="Normal6a"/>
            </w:pPr>
            <w:r>
              <w:t>1.</w:t>
            </w:r>
            <w:r>
              <w:tab/>
            </w:r>
            <w:r>
              <w:t xml:space="preserve">Kolmandatest riikidest pärit tööotsijad võivad luua </w:t>
            </w:r>
            <w:r>
              <w:rPr>
                <w:b/>
                <w:i/>
              </w:rPr>
              <w:t>oma profiili käsitsi sisestamise, CVde importimise,</w:t>
            </w:r>
            <w:r>
              <w:t xml:space="preserve"> Europassi profiili koostamise funktsiooni</w:t>
            </w:r>
            <w:r>
              <w:rPr>
                <w:b/>
                <w:i/>
              </w:rPr>
              <w:t>, kolmandate riikide kodanike kutsekirjelduse koostamiseks loodud ELi vahendi või muu sekretariaadi poolt heaks kiidetud integratsiooni kaudu</w:t>
            </w:r>
            <w:r>
              <w:t>, et registreeruda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Kolmandatest riikidest pärit tööotsijad </w:t>
            </w:r>
            <w:r>
              <w:rPr>
                <w:b/>
                <w:i/>
              </w:rPr>
              <w:t>võivad luua</w:t>
            </w:r>
            <w:r>
              <w:t xml:space="preserve"> Europassi profiili koostamise funktsiooni kaudu oma profiili, et registreeruda ELi talendireservi IT-platvormil.</w:t>
            </w:r>
          </w:p>
        </w:tc>
        <w:tc>
          <w:tcPr>
            <w:tcW w:w="4876" w:type="dxa"/>
            <w:tcBorders>
              <w:top w:val="nil"/>
              <w:left w:val="nil"/>
              <w:bottom w:val="nil"/>
              <w:right w:val="nil"/>
            </w:tcBorders>
          </w:tcPr>
          <w:p>
            <w:pPr>
              <w:pStyle w:val="Normal6a"/>
            </w:pPr>
            <w:r>
              <w:t>1.</w:t>
            </w:r>
            <w:r>
              <w:tab/>
            </w:r>
            <w:r>
              <w:t>Kolmandatest riikidest pärit tööotsijad</w:t>
            </w:r>
            <w:r>
              <w:rPr>
                <w:b/>
                <w:i/>
              </w:rPr>
              <w:t>, kes soovivad registreeruda ELi talendireservi IT-platvormil, loovad</w:t>
            </w:r>
            <w:r>
              <w:t xml:space="preserve"> Europassi profiili koostamise funktsiooni kaudu oma profiili, et registreeruda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Kolmandatest riikidest pärit tööotsijad </w:t>
            </w:r>
            <w:r>
              <w:rPr>
                <w:b/>
                <w:i/>
              </w:rPr>
              <w:t>võivad luua</w:t>
            </w:r>
            <w:r>
              <w:t xml:space="preserve"> Europassi profiili koostamise funktsiooni kaudu oma profiili, et registreeruda ELi talendireservi IT-platvormil.</w:t>
            </w:r>
          </w:p>
        </w:tc>
        <w:tc>
          <w:tcPr>
            <w:tcW w:w="4876" w:type="dxa"/>
            <w:tcBorders>
              <w:top w:val="nil"/>
              <w:left w:val="nil"/>
              <w:bottom w:val="nil"/>
              <w:right w:val="nil"/>
            </w:tcBorders>
          </w:tcPr>
          <w:p>
            <w:pPr>
              <w:pStyle w:val="Normal6a"/>
            </w:pPr>
            <w:r>
              <w:t>1.</w:t>
            </w:r>
            <w:r>
              <w:tab/>
            </w:r>
            <w:r>
              <w:t xml:space="preserve">Kolmandatest riikidest pärit tööotsijad </w:t>
            </w:r>
            <w:r>
              <w:rPr>
                <w:b/>
                <w:i/>
              </w:rPr>
              <w:t>peavad looma</w:t>
            </w:r>
            <w:r>
              <w:t xml:space="preserve"> Europassi profiili koostamise funktsiooni kaudu oma profiili, et registreeruda ELi talendireservi IT-platvormil.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Oma profiili saavad ELi talendireservi IT-platvormil registreerida vaid isikud, kes kinnitavad sõnaselgelt, et nende suhtes ei kohaldata kohtu- või haldusotsust, millega keelatakse mõnda liikmesriiki siseneda või seal viibida vastavalt selle liikmesriigi siseriiklikule õigusele, või liidu territooriumile sisenemise keeldu kooskõlas direktiiviga 2008/115/EÜ.</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Oma profiili saavad ELi talendireservi IT-platvormil registreerida vaid isikud, kes kinnitavad sõnaselgelt, et nende suhtes ei kohaldata kohtu- või haldusotsust, millega keelatakse mõnda liikmesriiki siseneda või seal viibida vastavalt selle liikmesriigi siseriiklikule õigusele, või liidu territooriumile sisenemise keeldu kooskõlas direktiiviga 2008/115/EÜ.</w:t>
            </w:r>
          </w:p>
        </w:tc>
        <w:tc>
          <w:tcPr>
            <w:tcW w:w="4876" w:type="dxa"/>
            <w:tcBorders>
              <w:top w:val="nil"/>
              <w:left w:val="nil"/>
              <w:bottom w:val="nil"/>
              <w:right w:val="nil"/>
            </w:tcBorders>
          </w:tcPr>
          <w:p>
            <w:pPr>
              <w:pStyle w:val="Normal6a"/>
            </w:pPr>
            <w:r>
              <w:t>2.</w:t>
            </w:r>
            <w:r>
              <w:tab/>
            </w:r>
            <w:r>
              <w:t xml:space="preserve">Oma profiili saavad ELi talendireservi IT-platvormil registreerida vaid isikud, kes kinnitavad sõnaselgelt, et nende suhtes ei kohaldata kohtu- või haldusotsust, millega keelatakse mõnda liikmesriiki siseneda või seal viibida vastavalt selle liikmesriigi siseriiklikule õigusele, või liidu territooriumile sisenemise keeldu kooskõlas direktiiviga 2008/115/EÜ. </w:t>
            </w:r>
            <w:r>
              <w:rPr>
                <w:b/>
                <w:i/>
              </w:rPr>
              <w:t>Kui selline profiil on IT-platvormil juba registreeritud, tuleb see kustutada.</w:t>
            </w:r>
            <w:r>
              <w:t xml:space="preserve"> </w:t>
            </w:r>
            <w:r>
              <w:rPr>
                <w:b/>
                <w:i/>
              </w:rPr>
              <w:t>Isegi kui kolmandast riigist pärit tööotsija suhtes algatatud kohtumenetlus on lõppenud ja kohtuasi on lõpetatud, jääb tema platvormist väljaarvamine jõusse.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Tomáš Zdechovský,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Oma profiili saavad ELi talendireservi IT-platvormil registreerida vaid isikud, kes kinnitavad sõnaselgelt, et nende suhtes ei kohaldata kohtu- või haldusotsust, millega keelatakse mõnda liikmesriiki siseneda või seal viibida vastavalt selle liikmesriigi siseriiklikule õigusele, või liidu territooriumile sisenemise keeldu kooskõlas direktiiviga 2008/115/EÜ.</w:t>
            </w:r>
          </w:p>
        </w:tc>
        <w:tc>
          <w:tcPr>
            <w:tcW w:w="4876" w:type="dxa"/>
            <w:tcBorders>
              <w:top w:val="nil"/>
              <w:left w:val="nil"/>
              <w:bottom w:val="nil"/>
              <w:right w:val="nil"/>
            </w:tcBorders>
          </w:tcPr>
          <w:p>
            <w:pPr>
              <w:pStyle w:val="Normal6a"/>
            </w:pPr>
            <w:r>
              <w:t>2.</w:t>
            </w:r>
            <w:r>
              <w:tab/>
            </w:r>
            <w:r>
              <w:t xml:space="preserve">Oma profiili saavad ELi talendireservi IT-platvormil registreerida vaid isikud, kes kinnitavad sõnaselgelt, et nende suhtes ei kohaldata kohtu- või haldusotsust, millega keelatakse mõnda liikmesriiki siseneda või seal viibida vastavalt selle liikmesriigi siseriiklikule õigusele, või liidu territooriumile sisenemise keeldu kooskõlas direktiiviga 2008/115/EÜ. </w:t>
            </w:r>
            <w:r>
              <w:rPr>
                <w:b/>
                <w:i/>
              </w:rPr>
              <w:t>Lisaks saavad oma profiili ELi talendireservi IT-platvormil registreerida vaid isikud, kes esitavad karistusregistri tõendi, mis tagab suurema turvalisuse ja hõlbustab põhjalikumat kriminaaltausta kontrolli.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Oma profiili saavad ELi talendireservi IT-platvormil registreerida vaid isikud, kes kinnitavad sõnaselgelt, et </w:t>
            </w:r>
            <w:r>
              <w:rPr>
                <w:b/>
                <w:i/>
              </w:rPr>
              <w:t>nende suhtes ei kohaldata kohtu- või haldusotsust, millega keelatakse mõnda liikmesriiki siseneda või seal viibida vastavalt selle liikmesriigi siseriiklikule õigusele, või liidu territooriumile sisenemise keeldu kooskõlas direktiiviga 2008/115/EÜ.</w:t>
            </w:r>
          </w:p>
        </w:tc>
        <w:tc>
          <w:tcPr>
            <w:tcW w:w="4876" w:type="dxa"/>
            <w:tcBorders>
              <w:top w:val="nil"/>
              <w:left w:val="nil"/>
              <w:bottom w:val="nil"/>
              <w:right w:val="nil"/>
            </w:tcBorders>
          </w:tcPr>
          <w:p>
            <w:pPr>
              <w:pStyle w:val="Normal6a"/>
            </w:pPr>
            <w:r>
              <w:t>2.</w:t>
            </w:r>
            <w:r>
              <w:tab/>
            </w:r>
            <w:r>
              <w:t>Oma profiili saavad ELi talendireservi IT-platvormil registreerida vaid isikud, kes kinnitavad sõnaselgelt, 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Oma profiili saavad ELi talendireservi IT-platvormil registreerida vaid isikud, kes kinnitavad sõnaselgelt, et nende suhtes ei kohaldata kohtu- või haldusotsust, millega keelatakse mõnda liikmesriiki siseneda või seal viibida vastavalt selle liikmesriigi siseriiklikule õigusele, või liidu territooriumile sisenemise keeldu kooskõlas direktiiviga 2008/115/EÜ.</w:t>
            </w:r>
          </w:p>
        </w:tc>
        <w:tc>
          <w:tcPr>
            <w:tcW w:w="4876" w:type="dxa"/>
            <w:tcBorders>
              <w:top w:val="nil"/>
              <w:left w:val="nil"/>
              <w:bottom w:val="nil"/>
              <w:right w:val="nil"/>
            </w:tcBorders>
          </w:tcPr>
          <w:p>
            <w:pPr>
              <w:pStyle w:val="Normal6a"/>
            </w:pPr>
            <w:r>
              <w:t>2.</w:t>
            </w:r>
            <w:r>
              <w:tab/>
            </w:r>
            <w:r>
              <w:t xml:space="preserve">Oma profiili saavad ELi talendireservi IT-platvormil registreerida vaid isikud, kes kinnitavad sõnaselgelt </w:t>
            </w:r>
            <w:r>
              <w:rPr>
                <w:b/>
                <w:i/>
              </w:rPr>
              <w:t>ja suudavad hõlpsasti kontrollitavate registriväljavõtete abil tõendada</w:t>
            </w:r>
            <w:r>
              <w:t>, et nende suhtes ei kohaldata kohtu- või haldusotsust, millega keelatakse mõnda liikmesriiki siseneda või seal viibida vastavalt selle liikmesriigi siseriiklikule õigusele, või liidu territooriumile sisenemise keeldu kooskõlas direktiiviga 2008/115/EÜ</w:t>
            </w:r>
            <w:r>
              <w:rPr>
                <w:b/>
                <w:i/>
              </w:rPr>
              <w:t>, ja suudavad muul viisil tõendada, et nad oma kodumaal heas kirjas</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Oma profiili saavad ELi talendireservi IT-platvormil registreerida vaid isikud, kes kinnitavad sõnaselgelt, et nende suhtes ei kohaldata </w:t>
            </w:r>
            <w:r>
              <w:rPr>
                <w:b/>
                <w:i/>
              </w:rPr>
              <w:t>kohtu- või haldusotsust</w:t>
            </w:r>
            <w:r>
              <w:t>, millega keelatakse mõnda liikmesriiki siseneda või seal viibida vastavalt selle liikmesriigi siseriiklikule õigusele, või liidu territooriumile sisenemise keeldu kooskõlas direktiiviga 2008/115/EÜ.</w:t>
            </w:r>
          </w:p>
        </w:tc>
        <w:tc>
          <w:tcPr>
            <w:tcW w:w="4876" w:type="dxa"/>
            <w:tcBorders>
              <w:top w:val="nil"/>
              <w:left w:val="nil"/>
              <w:bottom w:val="nil"/>
              <w:right w:val="nil"/>
            </w:tcBorders>
          </w:tcPr>
          <w:p>
            <w:pPr>
              <w:pStyle w:val="Normal6a"/>
            </w:pPr>
            <w:r>
              <w:t>2.</w:t>
            </w:r>
            <w:r>
              <w:tab/>
            </w:r>
            <w:r>
              <w:t xml:space="preserve">Oma profiili saavad ELi talendireservi IT-platvormil registreerida vaid isikud, kes kinnitavad sõnaselgelt, et nende suhtes ei kohaldata </w:t>
            </w:r>
            <w:r>
              <w:rPr>
                <w:b/>
                <w:i/>
              </w:rPr>
              <w:t>kohtuotsust</w:t>
            </w:r>
            <w:r>
              <w:t>, millega keelatakse mõnda liikmesriiki siseneda või seal viibida vastavalt selle liikmesriigi siseriiklikule õigusele, või liidu territooriumile sisenemise keeldu kooskõlas direktiiviga 2008/115/EÜ.</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 nende suhtes ei kohaldata kohtu- või haldusotsust, millega keelatakse mõnda liikmesriiki siseneda või seal viibida vastavalt selle liikmesriigi siseriiklikule õigusele, või liidu territooriumile sisenemise keeldu kooskõlas direktiiviga 2008/115/EÜ;</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nad ei ole süüdi mõistetud direktiivis (EL) 2017/541 sätestatud süüteos või mis tahes muus süüteos, mis kujutab endast ohtu liikmesriigi julgeolekule või millega kaasneb oht liikmesriigi julgeolekule;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nad ei ole teadlikult seotud isikute, rühmituste ega üksustega, kelle suhtes kohaldatakse ühist seisukohta 2001/931/ÜVJP (edaspidi „loetelu“).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Selliste tööotsijate profiilid, kelle sisserändetaotlus lükatakse liikmesriigis artikli 19 lõike 2 punkti b kohaselt tehtud julgeolekukontrolli tõttu tagasi, eemaldatakse viivitamata ELi talendireservi IT-platvormilt, ilma et neid oleks võimalik uuesti kasutusele võtta.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Liikmesriikide rakendatavate sisserändemenetluste käigus võidakse teha vajalikke kontrolle asjakohastes riiklikes ja ELi andmebaasides, näiteks Schengeni infosüsteemis.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Tööotsijat, kellele keeldutakse andmast juurdepääsu ELi talendireservile, teavitatakse sellest kirjalikult ELi talendireservi IT-platvormi kaudu ja keeldumise põhjuseid selgitatakse.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2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Mõne eespool nimetatud punkti kohta valeandmeid esitanud tööotsijate profiilid kustutatakse ELi talendireservi IT-platvormilt.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ELi talendireservis registreeritud kolmandatest riikidest pärit tööotsijate profiilid on nähtavad ELi talendireservis </w:t>
            </w:r>
            <w:r>
              <w:rPr>
                <w:b/>
                <w:i/>
              </w:rPr>
              <w:t>osalevatele tööandjatele</w:t>
            </w:r>
            <w:r>
              <w:t>.</w:t>
            </w:r>
          </w:p>
        </w:tc>
        <w:tc>
          <w:tcPr>
            <w:tcW w:w="4876" w:type="dxa"/>
            <w:tcBorders>
              <w:top w:val="nil"/>
              <w:left w:val="nil"/>
              <w:bottom w:val="nil"/>
              <w:right w:val="nil"/>
            </w:tcBorders>
          </w:tcPr>
          <w:p>
            <w:pPr>
              <w:pStyle w:val="Normal6a"/>
            </w:pPr>
            <w:r>
              <w:t>3.</w:t>
            </w:r>
            <w:r>
              <w:tab/>
            </w:r>
            <w:r>
              <w:t xml:space="preserve">ELi talendireservis registreeritud kolmandatest riikidest pärit tööotsijate profiilid on nähtavad </w:t>
            </w:r>
            <w:r>
              <w:rPr>
                <w:b/>
                <w:i/>
              </w:rPr>
              <w:t>osalevatele tööandjatele ja vahendajatele, kontrolli- ja sobitamisteenuse osutajatele, täiendus- ja ümberõppe asutustele ning riiklikele kontaktpunktidele, kes osalevad</w:t>
            </w:r>
            <w:r>
              <w:t xml:space="preserve"> ELi talendireservis </w:t>
            </w:r>
            <w:r>
              <w:rPr>
                <w:b/>
                <w:i/>
              </w:rPr>
              <w:t>teadmisvajaduse alusel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ELi talendireservis registreeritud kolmandatest riikidest pärit tööotsijate profiilid on nähtavad </w:t>
            </w:r>
            <w:r>
              <w:rPr>
                <w:b/>
                <w:i/>
              </w:rPr>
              <w:t>ELi talendireservis osalevatele tööandjatele</w:t>
            </w:r>
            <w:r>
              <w:t>.</w:t>
            </w:r>
          </w:p>
        </w:tc>
        <w:tc>
          <w:tcPr>
            <w:tcW w:w="4876" w:type="dxa"/>
            <w:tcBorders>
              <w:top w:val="nil"/>
              <w:left w:val="nil"/>
              <w:bottom w:val="nil"/>
              <w:right w:val="nil"/>
            </w:tcBorders>
          </w:tcPr>
          <w:p>
            <w:pPr>
              <w:pStyle w:val="Normal6a"/>
            </w:pPr>
            <w:r>
              <w:t>3.</w:t>
            </w:r>
            <w:r>
              <w:tab/>
            </w:r>
            <w:r>
              <w:t xml:space="preserve">ELi talendireservis registreeritud kolmandatest riikidest pärit tööotsijate profiilid on nähtavad </w:t>
            </w:r>
            <w:r>
              <w:rPr>
                <w:b/>
                <w:i/>
              </w:rPr>
              <w:t>kõigile, kes maksavad ELi talendireservi sisu vaatamise eest</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Kolmandatest riikidest pärit tööotsijad, kes on ELi talendireservi IT-platvormil registreeritud, võivad seal otsida vabu töökohti.</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Kolmandatest riikidest pärit tööotsijad, kes on ELi talendireservi IT-platvormil registreeritud, võivad seal otsida vabu töökohti.</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Kolmandatest riikidest pärit tööotsijad, kes on ELi talendireservi IT-platvormil registreeritud, võivad seal otsida vabu töökohti.</w:t>
            </w:r>
          </w:p>
        </w:tc>
        <w:tc>
          <w:tcPr>
            <w:tcW w:w="4876" w:type="dxa"/>
            <w:tcBorders>
              <w:top w:val="nil"/>
              <w:left w:val="nil"/>
              <w:bottom w:val="nil"/>
              <w:right w:val="nil"/>
            </w:tcBorders>
          </w:tcPr>
          <w:p>
            <w:pPr>
              <w:pStyle w:val="Normal6a"/>
            </w:pPr>
            <w:r>
              <w:t>4.</w:t>
            </w:r>
            <w:r>
              <w:tab/>
            </w:r>
            <w:r>
              <w:t xml:space="preserve">Kolmandatest riikidest pärit tööotsijad, kes on ELi talendireservi IT-platvormil registreeritud, võivad seal otsida </w:t>
            </w:r>
            <w:r>
              <w:rPr>
                <w:b/>
                <w:i/>
              </w:rPr>
              <w:t>osalevate liikmesriikide tööandjate pakutavaid</w:t>
            </w:r>
            <w:r>
              <w:t xml:space="preserve"> vabu töökohti.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Kolmandatest riikidest pärit </w:t>
            </w:r>
            <w:r>
              <w:rPr>
                <w:b/>
                <w:i/>
              </w:rPr>
              <w:t>tööotsijad</w:t>
            </w:r>
            <w:r>
              <w:t xml:space="preserve">, kes on ELi talendireservi IT-platvormil registreeritud, </w:t>
            </w:r>
            <w:r>
              <w:rPr>
                <w:b/>
                <w:i/>
              </w:rPr>
              <w:t>võivad seal</w:t>
            </w:r>
            <w:r>
              <w:t xml:space="preserve"> otsida vabu töökohti.</w:t>
            </w:r>
          </w:p>
        </w:tc>
        <w:tc>
          <w:tcPr>
            <w:tcW w:w="4876" w:type="dxa"/>
            <w:tcBorders>
              <w:top w:val="nil"/>
              <w:left w:val="nil"/>
              <w:bottom w:val="nil"/>
              <w:right w:val="nil"/>
            </w:tcBorders>
          </w:tcPr>
          <w:p>
            <w:pPr>
              <w:pStyle w:val="Normal6a"/>
            </w:pPr>
            <w:r>
              <w:t>4.</w:t>
            </w:r>
            <w:r>
              <w:tab/>
            </w:r>
            <w:r>
              <w:t xml:space="preserve">Kolmandatest riikidest pärit </w:t>
            </w:r>
            <w:r>
              <w:rPr>
                <w:b/>
                <w:i/>
              </w:rPr>
              <w:t>tööotsijatel</w:t>
            </w:r>
            <w:r>
              <w:t xml:space="preserve">, kes on ELi talendireservi IT-platvormil registreeritud, </w:t>
            </w:r>
            <w:r>
              <w:rPr>
                <w:b/>
                <w:i/>
              </w:rPr>
              <w:t>on võimalik</w:t>
            </w:r>
            <w:r>
              <w:t xml:space="preserve"> otsida </w:t>
            </w:r>
            <w:r>
              <w:rPr>
                <w:b/>
                <w:i/>
              </w:rPr>
              <w:t>kõiki</w:t>
            </w:r>
            <w:r>
              <w:t xml:space="preserve"> vabu töökohti </w:t>
            </w:r>
            <w:r>
              <w:rPr>
                <w:b/>
                <w:i/>
              </w:rPr>
              <w:t>ning vaadata osalevate tööandjate ja vahendajate profiile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Kolmandatest riikidest pärit tööotsijad võivad valida isikusamasuse kontrollimiseks mitu tasandit: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kontrolli ei toimu, kui luuakse põhiprofiil ilma lisakontrollideta;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tõhustatud kontroll, kui esitatakse digitaalne isikutunnistus, mille on elektrooniliselt allkirjastanud tunnustatud identiteeditarnija.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11 – lõige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Kolmandatest riikidest pärit tööotsijaid ja töötajaid koheldakse ELi kodanikega võrreldes õiglaselt ja võrdselt, sealhulgas seoses töö- ja töölevõtmistingimuste, tasustamise, sotsiaalkaitsele juurdepääsu, koolituste, sotsiaal- ja maksusoodustuste, tervishoiu, hariduse, eluaseme ja ametiühinguõigustega.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Kolmandatest riikidest pärit tööotsijate profiili registreerimine ja nende ligipääs </w:t>
            </w:r>
            <w:r>
              <w:rPr>
                <w:b/>
                <w:i/>
              </w:rPr>
              <w:t>talendipartnerluse raames</w:t>
            </w:r>
          </w:p>
        </w:tc>
        <w:tc>
          <w:tcPr>
            <w:tcW w:w="4876" w:type="dxa"/>
            <w:tcBorders>
              <w:top w:val="nil"/>
              <w:left w:val="nil"/>
              <w:bottom w:val="nil"/>
              <w:right w:val="nil"/>
            </w:tcBorders>
          </w:tcPr>
          <w:p>
            <w:pPr>
              <w:pStyle w:val="Normal6a"/>
            </w:pPr>
            <w:r>
              <w:t xml:space="preserve">Kolmandatest riikidest pärit tööotsijate profiili registreerimine ja nende ligipääs </w:t>
            </w:r>
            <w:r>
              <w:rPr>
                <w:b/>
                <w:i/>
              </w:rPr>
              <w:t>talendipartnerluste või kolmandas riigis oskuste arendamist ja valideerimist käsitlevate riiklike raamistike kontekstis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Kolmandatest riikidest pärit tööotsijate profiili registreerimine ja nende ligipääs </w:t>
            </w:r>
            <w:r>
              <w:rPr>
                <w:b/>
                <w:i/>
              </w:rPr>
              <w:t>talendipartnerluse raames</w:t>
            </w:r>
          </w:p>
        </w:tc>
        <w:tc>
          <w:tcPr>
            <w:tcW w:w="4876" w:type="dxa"/>
            <w:tcBorders>
              <w:top w:val="nil"/>
              <w:left w:val="nil"/>
              <w:bottom w:val="nil"/>
              <w:right w:val="nil"/>
            </w:tcBorders>
          </w:tcPr>
          <w:p>
            <w:pPr>
              <w:pStyle w:val="Normal6a"/>
            </w:pPr>
            <w:r>
              <w:t>Kolmandatest riikidest pärit tööotsijate profiili registreerimine ja nende ligipääs </w:t>
            </w:r>
            <w:r>
              <w:rPr>
                <w:b/>
                <w:i/>
              </w:rPr>
              <w:t>talendipartnerluste ning kolmandas riigis oskuste arendamist ja valideerimist käsitlevate riiklike raamistike kontekstis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Kolmandatest riikidest pärit tööotsijate profiili registreerimine ja nende ligipääs </w:t>
            </w:r>
            <w:r>
              <w:rPr>
                <w:b/>
                <w:i/>
              </w:rPr>
              <w:t>talendipartnerluse</w:t>
            </w:r>
            <w:r>
              <w:t xml:space="preserve"> raames</w:t>
            </w:r>
          </w:p>
        </w:tc>
        <w:tc>
          <w:tcPr>
            <w:tcW w:w="4876" w:type="dxa"/>
            <w:tcBorders>
              <w:top w:val="nil"/>
              <w:left w:val="nil"/>
              <w:bottom w:val="nil"/>
              <w:right w:val="nil"/>
            </w:tcBorders>
          </w:tcPr>
          <w:p>
            <w:pPr>
              <w:pStyle w:val="Normal6a"/>
            </w:pPr>
            <w:r>
              <w:t>Kolmandatest riikidest pärit tööotsijate profiili registreerimine ja nende ligipääs </w:t>
            </w:r>
            <w:r>
              <w:rPr>
                <w:b/>
                <w:i/>
              </w:rPr>
              <w:t>ELi talendipartnerluste ja riiklike kokkulepete</w:t>
            </w:r>
            <w:r>
              <w:t xml:space="preserve"> raames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Talendipartnerluses osalevad liikmesriigid võivad otsustada tugineda ELi talendireservile, et värvata hõlpsamini selliseid asjaomasest kolmandast riigist pärit tööotsijaid, kelle oskused on arendatud või valideeritud </w:t>
            </w:r>
            <w:r>
              <w:rPr>
                <w:b/>
                <w:i/>
              </w:rPr>
              <w:t>asjaomase</w:t>
            </w:r>
            <w:r>
              <w:t xml:space="preserve"> talendipartnerluse raames ja tõendatud </w:t>
            </w:r>
            <w:r>
              <w:rPr>
                <w:b/>
                <w:i/>
              </w:rPr>
              <w:t>ELi</w:t>
            </w:r>
            <w:r>
              <w:t xml:space="preserve"> talendipartnerluspassiga.</w:t>
            </w:r>
          </w:p>
        </w:tc>
        <w:tc>
          <w:tcPr>
            <w:tcW w:w="4876" w:type="dxa"/>
            <w:tcBorders>
              <w:top w:val="nil"/>
              <w:left w:val="nil"/>
              <w:bottom w:val="nil"/>
              <w:right w:val="nil"/>
            </w:tcBorders>
          </w:tcPr>
          <w:p>
            <w:pPr>
              <w:pStyle w:val="Normal6a"/>
            </w:pPr>
            <w:r>
              <w:t>1.</w:t>
            </w:r>
            <w:r>
              <w:tab/>
            </w:r>
            <w:r>
              <w:rPr>
                <w:b/>
                <w:i/>
              </w:rPr>
              <w:t>ELi</w:t>
            </w:r>
            <w:r>
              <w:t xml:space="preserve"> talendipartnerluses osalevad </w:t>
            </w:r>
            <w:r>
              <w:rPr>
                <w:b/>
                <w:i/>
              </w:rPr>
              <w:t>või kolmandas riigis oskuste arendamist ja valideerimist käsitleva riikliku raamistiku kehtestanud</w:t>
            </w:r>
            <w:r>
              <w:t xml:space="preserve"> liikmesriigid võivad otsustada tugineda ELi talendireservile, et värvata hõlpsamini selliseid asjaomasest kolmandast riigist pärit tööotsijaid, kelle oskused on arendatud või valideeritud </w:t>
            </w:r>
            <w:r>
              <w:rPr>
                <w:b/>
                <w:i/>
              </w:rPr>
              <w:t>ELi</w:t>
            </w:r>
            <w:r>
              <w:t xml:space="preserve"> talendipartnerluse </w:t>
            </w:r>
            <w:r>
              <w:rPr>
                <w:b/>
                <w:i/>
              </w:rPr>
              <w:t>või riikliku raamistiku</w:t>
            </w:r>
            <w:r>
              <w:t xml:space="preserve"> raames ja tõendatud talendipartnerluspassiga.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Talendipartnerluses osalevad liikmesriigid võivad otsustada tugineda ELi talendireservile, et värvata hõlpsamini selliseid asjaomasest kolmandast riigist pärit tööotsijaid, kelle oskused on arendatud või valideeritud asjaomase talendipartnerluse raames ja tõendatud ELi talendipartnerluspassiga.</w:t>
            </w:r>
          </w:p>
        </w:tc>
        <w:tc>
          <w:tcPr>
            <w:tcW w:w="4876" w:type="dxa"/>
            <w:tcBorders>
              <w:top w:val="nil"/>
              <w:left w:val="nil"/>
              <w:bottom w:val="nil"/>
              <w:right w:val="nil"/>
            </w:tcBorders>
          </w:tcPr>
          <w:p>
            <w:pPr>
              <w:pStyle w:val="Normal6a"/>
            </w:pPr>
            <w:r>
              <w:t>1.</w:t>
            </w:r>
            <w:r>
              <w:tab/>
            </w:r>
            <w:r>
              <w:t xml:space="preserve">Talendipartnerluses osalevad liikmesriigid võivad otsustada tugineda ELi talendireservile, et värvata hõlpsamini selliseid asjaomasest kolmandast riigist pärit tööotsijaid, kelle oskused on arendatud või valideeritud asjaomase talendipartnerluse raames ja tõendatud ELi talendipartnerluspassiga. </w:t>
            </w:r>
            <w:r>
              <w:rPr>
                <w:b/>
                <w:i/>
              </w:rPr>
              <w:t>Igal liikmesriigil on vabadus hinnata ELi talendipartnerluspassi kehtivust ning vastuvõttev riik võib väljastatud load tühistada.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Talendipartnerluses osalevad liikmesriigid võivad otsustada tugineda ELi talendireservile, et värvata hõlpsamini selliseid asjaomasest kolmandast riigist pärit tööotsijaid, kelle oskused on arendatud või valideeritud asjaomase talendipartnerluse raames ja tõendatud ELi talendipartnerluspassiga.</w:t>
            </w:r>
          </w:p>
        </w:tc>
        <w:tc>
          <w:tcPr>
            <w:tcW w:w="4876" w:type="dxa"/>
            <w:tcBorders>
              <w:top w:val="nil"/>
              <w:left w:val="nil"/>
              <w:bottom w:val="nil"/>
              <w:right w:val="nil"/>
            </w:tcBorders>
          </w:tcPr>
          <w:p>
            <w:pPr>
              <w:pStyle w:val="Normal6a"/>
            </w:pPr>
            <w:r>
              <w:t>1.</w:t>
            </w:r>
            <w:r>
              <w:tab/>
            </w:r>
            <w:r>
              <w:rPr>
                <w:b/>
                <w:i/>
              </w:rPr>
              <w:t>ELi</w:t>
            </w:r>
            <w:r>
              <w:t xml:space="preserve"> talendipartnerluses osalevad </w:t>
            </w:r>
            <w:r>
              <w:rPr>
                <w:b/>
                <w:i/>
              </w:rPr>
              <w:t>või kolmandate riikidega kahepoolsed kokkulepped sõlminud</w:t>
            </w:r>
            <w:r>
              <w:t xml:space="preserve"> liikmesriigid võivad otsustada tugineda ELi talendireservile, et värvata hõlpsamini selliseid asjaomasest kolmandast riigist pärit tööotsijaid, kelle oskused on arendatud või valideeritud asjaomase talendipartnerluse raames ja tõendatud ELi talendipartnerluspassiga.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Talendipartnerluses osalevad liikmesriigid võivad otsustada tugineda ELi talendireservile, et värvata hõlpsamini selliseid asjaomasest kolmandast riigist pärit tööotsijaid, kelle oskused on arendatud </w:t>
            </w:r>
            <w:r>
              <w:rPr>
                <w:b/>
                <w:i/>
              </w:rPr>
              <w:t>või</w:t>
            </w:r>
            <w:r>
              <w:t xml:space="preserve"> valideeritud </w:t>
            </w:r>
            <w:r>
              <w:rPr>
                <w:b/>
                <w:i/>
              </w:rPr>
              <w:t>asjaomase</w:t>
            </w:r>
            <w:r>
              <w:t xml:space="preserve"> talendipartnerluse </w:t>
            </w:r>
            <w:r>
              <w:rPr>
                <w:b/>
                <w:i/>
              </w:rPr>
              <w:t>raames ja tõendatud ELi talendipartnerluspassiga</w:t>
            </w:r>
            <w:r>
              <w:t>.</w:t>
            </w:r>
          </w:p>
        </w:tc>
        <w:tc>
          <w:tcPr>
            <w:tcW w:w="4876" w:type="dxa"/>
            <w:tcBorders>
              <w:top w:val="nil"/>
              <w:left w:val="nil"/>
              <w:bottom w:val="nil"/>
              <w:right w:val="nil"/>
            </w:tcBorders>
          </w:tcPr>
          <w:p>
            <w:pPr>
              <w:pStyle w:val="Normal6a"/>
            </w:pPr>
            <w:r>
              <w:t>1.</w:t>
            </w:r>
            <w:r>
              <w:tab/>
            </w:r>
            <w:r>
              <w:t xml:space="preserve">Talendipartnerluses </w:t>
            </w:r>
            <w:r>
              <w:rPr>
                <w:b/>
                <w:i/>
              </w:rPr>
              <w:t>või kolmandas riigis oskuste arendamist ja valideerimist käsitlevas samaväärses riiklikus raamistikus</w:t>
            </w:r>
            <w:r>
              <w:t xml:space="preserve"> osalevad liikmesriigid võivad otsustada tugineda ELi talendireservile, et värvata hõlpsamini selliseid asjaomasest kolmandast riigist pärit tööotsijaid, kelle oskused on arendatud</w:t>
            </w:r>
            <w:r>
              <w:rPr>
                <w:b/>
                <w:i/>
              </w:rPr>
              <w:t>,</w:t>
            </w:r>
            <w:r>
              <w:t xml:space="preserve"> valideeritud </w:t>
            </w:r>
            <w:r>
              <w:rPr>
                <w:b/>
                <w:i/>
              </w:rPr>
              <w:t>ja tõendatud</w:t>
            </w:r>
            <w:r>
              <w:t xml:space="preserve"> talendipartnerluse </w:t>
            </w:r>
            <w:r>
              <w:rPr>
                <w:b/>
                <w:i/>
              </w:rPr>
              <w:t>või samaväärse riikliku raamistiku raames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Talendipartnerluses osalevad liikmesriigid võivad otsustada tugineda ELi talendireservile, et värvata hõlpsamini selliseid asjaomasest kolmandast riigist pärit tööotsijaid, kelle oskused on arendatud või valideeritud asjaomase talendipartnerluse raames ja tõendatud ELi talendipartnerluspassiga.</w:t>
            </w:r>
          </w:p>
        </w:tc>
        <w:tc>
          <w:tcPr>
            <w:tcW w:w="4876" w:type="dxa"/>
            <w:tcBorders>
              <w:top w:val="nil"/>
              <w:left w:val="nil"/>
              <w:bottom w:val="nil"/>
              <w:right w:val="nil"/>
            </w:tcBorders>
          </w:tcPr>
          <w:p>
            <w:pPr>
              <w:pStyle w:val="Normal6a"/>
            </w:pPr>
            <w:r>
              <w:rPr>
                <w:i/>
              </w:rPr>
              <w:t>(Ei puuduta eestikeelset versiooni.)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Kolmandatest riikidest pärit tööotsijad, kes on saanud ELi talendipartnerluspassi, mis tõendab talendipartnerluse raames arendatud või valideeritud oskusi, võivad registreerida oma profiili ELi talendireservi IT-platvormil, mis ühendab nende profiili ELi talendipartnerluspassiga.</w:t>
            </w:r>
          </w:p>
        </w:tc>
        <w:tc>
          <w:tcPr>
            <w:tcW w:w="4876" w:type="dxa"/>
            <w:tcBorders>
              <w:top w:val="nil"/>
              <w:left w:val="nil"/>
              <w:bottom w:val="nil"/>
              <w:right w:val="nil"/>
            </w:tcBorders>
          </w:tcPr>
          <w:p>
            <w:pPr>
              <w:pStyle w:val="Normal6a"/>
            </w:pPr>
            <w:r>
              <w:t>2.</w:t>
            </w:r>
            <w:r>
              <w:tab/>
            </w:r>
            <w:r>
              <w:t xml:space="preserve">Kolmandatest riikidest pärit tööotsijad, kes on saanud ELi talendipartnerluspassi, mis tõendab </w:t>
            </w:r>
            <w:r>
              <w:rPr>
                <w:b/>
                <w:i/>
              </w:rPr>
              <w:t>ELi</w:t>
            </w:r>
            <w:r>
              <w:t xml:space="preserve"> talendipartnerluse </w:t>
            </w:r>
            <w:r>
              <w:rPr>
                <w:b/>
                <w:i/>
              </w:rPr>
              <w:t>või kahepoolsete kokkulepete</w:t>
            </w:r>
            <w:r>
              <w:t xml:space="preserve"> raames arendatud või valideeritud oskusi, võivad registreerida oma profiili ELi talendireservi IT-platvormil, mis ühendab nende profiili ELi talendipartnerluspassiga.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Kolmandatest riikidest pärit tööotsijad, kes on saanud ELi talendipartnerluspassi</w:t>
            </w:r>
            <w:r>
              <w:rPr>
                <w:b/>
                <w:i/>
              </w:rPr>
              <w:t>, mis tõendab talendipartnerluse raames arendatud või valideeritud oskusi</w:t>
            </w:r>
            <w:r>
              <w:t>, võivad registreerida oma profiili ELi talendireservi IT-platvormil, mis ühendab nende profiili ELi talendipartnerluspassiga.</w:t>
            </w:r>
          </w:p>
        </w:tc>
        <w:tc>
          <w:tcPr>
            <w:tcW w:w="4876" w:type="dxa"/>
            <w:tcBorders>
              <w:top w:val="nil"/>
              <w:left w:val="nil"/>
              <w:bottom w:val="nil"/>
              <w:right w:val="nil"/>
            </w:tcBorders>
          </w:tcPr>
          <w:p>
            <w:pPr>
              <w:pStyle w:val="Normal6a"/>
            </w:pPr>
            <w:r>
              <w:t>2.</w:t>
            </w:r>
            <w:r>
              <w:tab/>
            </w:r>
            <w:r>
              <w:t xml:space="preserve">Kolmandatest riikidest pärit tööotsijad, kes on saanud ELi talendipartnerluspassi </w:t>
            </w:r>
            <w:r>
              <w:rPr>
                <w:b/>
                <w:i/>
              </w:rPr>
              <w:t>ja võivad kinnitada, et neil on oskused, mida nad väidavad endal olevat</w:t>
            </w:r>
            <w:r>
              <w:t>, võivad registreerida oma profiili ELi talendireservi IT-platvormil, mis ühendab nende profiili ELi talendipartnerluspassiga.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Kolmandast riigist pärit tööotsijate suhtes, kes on saanud talendipartnerluspassi ja kes taotlevad tööpakkumise tulemusel seejärel luba kõrget kvalifikatsiooni nõudva töö tegemiseks kooskõlas direktiiviga (EL) 2021/1883, kohaldatakse automaatselt kõnealuse direktiivi artikli 11 lõike 1 teise lõigu ja artikli 13 lõike 2 sätteid.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Need kolmandatest riikidest pärit tööotsijad, kes said kolmandas riigis oskuste arendamist ja valideerimist käsitlevate riiklike raamistike raames konkreetset toetust, võivad siduda oma profiili nende raamistikega ja näidata ära sellega seoses arendatud ja valideeritud oskused.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2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Kolmandast riigist pärit tööotsijad, kes on saanud talendipartnerluspassi ja kes taotlevad tööpakkumise tulemusel seejärel ühtset luba kooskõlas direktiiviga (EL) 2024/1233, saavad otsuse nende taotluse kohta kooskõlas kõnealuse direktiivi artikli 5 lõikega 2.</w:t>
            </w:r>
            <w:r>
              <w:t xml:space="preserve"> </w:t>
            </w:r>
            <w:r>
              <w:rPr>
                <w:b/>
                <w:i/>
              </w:rPr>
              <w:t>Selliste ühtse loa taotluste suhtes ei kohaldata direktiivi artikli 8 lõigete 3 ja 4 sätteid.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3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ELi</w:t>
            </w:r>
            <w:r>
              <w:t xml:space="preserve"> talendipartnerluspass on ELi talendireservi IT-platvormil nähtav ja sisaldab teavet ühe või mitme järgmise elemendi kohta:</w:t>
            </w:r>
          </w:p>
        </w:tc>
        <w:tc>
          <w:tcPr>
            <w:tcW w:w="4876" w:type="dxa"/>
            <w:tcBorders>
              <w:top w:val="nil"/>
              <w:left w:val="nil"/>
              <w:bottom w:val="nil"/>
              <w:right w:val="nil"/>
            </w:tcBorders>
          </w:tcPr>
          <w:p>
            <w:pPr>
              <w:pStyle w:val="Normal6a"/>
            </w:pPr>
            <w:r>
              <w:t>3.</w:t>
            </w:r>
            <w:r>
              <w:tab/>
            </w:r>
            <w:r>
              <w:t>Talendipartnerluspass on ELi talendireservi IT-platvormil nähtav ja sisaldab teavet ühe või mitme järgmise elemendi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3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talendipartnerluses osaleva kolmanda riigi kodaniku hariduse ja koolituse üksikasjad, sealhulgas hariduse või koolituse valdkond, kestus, omandatud oskuste liik </w:t>
            </w:r>
            <w:r>
              <w:rPr>
                <w:b/>
                <w:i/>
              </w:rPr>
              <w:t>ja tase</w:t>
            </w:r>
            <w:r>
              <w:t>;</w:t>
            </w:r>
          </w:p>
        </w:tc>
        <w:tc>
          <w:tcPr>
            <w:tcW w:w="4876" w:type="dxa"/>
            <w:tcBorders>
              <w:top w:val="nil"/>
              <w:left w:val="nil"/>
              <w:bottom w:val="nil"/>
              <w:right w:val="nil"/>
            </w:tcBorders>
          </w:tcPr>
          <w:p>
            <w:pPr>
              <w:pStyle w:val="Normal6a"/>
            </w:pPr>
            <w:r>
              <w:t>a)</w:t>
            </w:r>
            <w:r>
              <w:tab/>
            </w:r>
            <w:r>
              <w:t xml:space="preserve">talendipartnerluses osaleva kolmanda riigi kodaniku hariduse ja koolituse </w:t>
            </w:r>
            <w:r>
              <w:rPr>
                <w:b/>
                <w:i/>
              </w:rPr>
              <w:t>täielikud</w:t>
            </w:r>
            <w:r>
              <w:t xml:space="preserve"> üksikasjad, sealhulgas hariduse või koolituse valdkond, kestus, omandatud oskuste liik</w:t>
            </w:r>
            <w:r>
              <w:rPr>
                <w:b/>
                <w:i/>
              </w:rPr>
              <w:t>, tase, haridust ja koolitust pakkunud kõrgharidusasutused või -organisatsioonid, samuti nende hartad, ning välja antud diplomite koopiad</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3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talendipartnerluses osaleva kolmanda riigi kodaniku hariduse ja koolituse üksikasjad, sealhulgas hariduse või koolituse valdkond, kestus, omandatud oskuste liik ja tase;</w:t>
            </w:r>
          </w:p>
        </w:tc>
        <w:tc>
          <w:tcPr>
            <w:tcW w:w="4876" w:type="dxa"/>
            <w:tcBorders>
              <w:top w:val="nil"/>
              <w:left w:val="nil"/>
              <w:bottom w:val="nil"/>
              <w:right w:val="nil"/>
            </w:tcBorders>
          </w:tcPr>
          <w:p>
            <w:pPr>
              <w:pStyle w:val="Normal6a"/>
            </w:pPr>
            <w:r>
              <w:t>a)</w:t>
            </w:r>
            <w:r>
              <w:tab/>
            </w:r>
            <w:r>
              <w:rPr>
                <w:b/>
                <w:i/>
              </w:rPr>
              <w:t>ELi</w:t>
            </w:r>
            <w:r>
              <w:t xml:space="preserve"> talendipartnerluses </w:t>
            </w:r>
            <w:r>
              <w:rPr>
                <w:b/>
                <w:i/>
              </w:rPr>
              <w:t>või riiklikus raamistikus</w:t>
            </w:r>
            <w:r>
              <w:t xml:space="preserve"> osaleva kolmanda riigi kodaniku hariduse ja koolituse üksikasjad, sealhulgas hariduse või koolituse valdkond, kestus, omandatud oskuste liik ja tase;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3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talendipartnerluses osaleva kolmanda riigi kodaniku hariduse ja koolituse üksikasjad, sealhulgas hariduse või koolituse valdkond, kestus, omandatud oskuste liik ja tase;</w:t>
            </w:r>
          </w:p>
        </w:tc>
        <w:tc>
          <w:tcPr>
            <w:tcW w:w="4876" w:type="dxa"/>
            <w:tcBorders>
              <w:top w:val="nil"/>
              <w:left w:val="nil"/>
              <w:bottom w:val="nil"/>
              <w:right w:val="nil"/>
            </w:tcBorders>
          </w:tcPr>
          <w:p>
            <w:pPr>
              <w:pStyle w:val="Normal6a"/>
            </w:pPr>
            <w:r>
              <w:t>a)</w:t>
            </w:r>
            <w:r>
              <w:tab/>
            </w:r>
            <w:r>
              <w:rPr>
                <w:b/>
                <w:i/>
              </w:rPr>
              <w:t>ELi</w:t>
            </w:r>
            <w:r>
              <w:t xml:space="preserve"> talendipartnerluses </w:t>
            </w:r>
            <w:r>
              <w:rPr>
                <w:b/>
                <w:i/>
              </w:rPr>
              <w:t>või kahepoolsetes kokkulepetes</w:t>
            </w:r>
            <w:r>
              <w:t xml:space="preserve"> osaleva kolmanda riigi kodaniku hariduse ja koolituse üksikasjad, sealhulgas hariduse või koolituse valdkond, kestus, omandatud oskuste liik ja tase;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3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kolmanda riigi kodaniku omandatud kvalifikatsioon ja oskused, mis on valideeritud talendipartnerluse raames, sealhulgas konkreetse kutsealaga seotud oskused ja pädevused, keeleoskus, ning pädevused, mis hõlbustavad nende integreerumist ühte või mitmesse liikmesriiki;</w:t>
            </w:r>
          </w:p>
        </w:tc>
        <w:tc>
          <w:tcPr>
            <w:tcW w:w="4876" w:type="dxa"/>
            <w:tcBorders>
              <w:top w:val="nil"/>
              <w:left w:val="nil"/>
              <w:bottom w:val="nil"/>
              <w:right w:val="nil"/>
            </w:tcBorders>
          </w:tcPr>
          <w:p>
            <w:pPr>
              <w:pStyle w:val="Normal6a"/>
            </w:pPr>
            <w:r>
              <w:t>b)</w:t>
            </w:r>
            <w:r>
              <w:tab/>
            </w:r>
            <w:r>
              <w:t xml:space="preserve">kolmanda riigi kodaniku omandatud kvalifikatsioon ja oskused, mis on valideeritud </w:t>
            </w:r>
            <w:r>
              <w:rPr>
                <w:b/>
                <w:i/>
              </w:rPr>
              <w:t>ELi</w:t>
            </w:r>
            <w:r>
              <w:t xml:space="preserve"> talendipartnerluse </w:t>
            </w:r>
            <w:r>
              <w:rPr>
                <w:b/>
                <w:i/>
              </w:rPr>
              <w:t>või riikliku raamistiku</w:t>
            </w:r>
            <w:r>
              <w:t xml:space="preserve"> raames, sealhulgas konkreetse kutsealaga seotud oskused ja pädevused, keeleoskus, ning pädevused, mis hõlbustavad nende integreerumist ühte või mitmesse liikmesriiki;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3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kolmanda riigi kodaniku omandatud kvalifikatsioon ja oskused, mis on valideeritud talendipartnerluse raames, sealhulgas konkreetse kutsealaga seotud oskused ja pädevused, keeleoskus, ning pädevused, mis hõlbustavad nende integreerumist ühte või mitmesse liikmesriiki;</w:t>
            </w:r>
          </w:p>
        </w:tc>
        <w:tc>
          <w:tcPr>
            <w:tcW w:w="4876" w:type="dxa"/>
            <w:tcBorders>
              <w:top w:val="nil"/>
              <w:left w:val="nil"/>
              <w:bottom w:val="nil"/>
              <w:right w:val="nil"/>
            </w:tcBorders>
          </w:tcPr>
          <w:p>
            <w:pPr>
              <w:pStyle w:val="Normal6a"/>
            </w:pPr>
            <w:r>
              <w:t>b)</w:t>
            </w:r>
            <w:r>
              <w:tab/>
            </w:r>
            <w:r>
              <w:t xml:space="preserve">kolmanda riigi kodaniku omandatud kvalifikatsioon ja oskused, mis on valideeritud </w:t>
            </w:r>
            <w:r>
              <w:rPr>
                <w:b/>
                <w:i/>
              </w:rPr>
              <w:t>ELi</w:t>
            </w:r>
            <w:r>
              <w:t xml:space="preserve"> talendipartnerluse </w:t>
            </w:r>
            <w:r>
              <w:rPr>
                <w:b/>
                <w:i/>
              </w:rPr>
              <w:t>või kahepoolsete kokkulepete</w:t>
            </w:r>
            <w:r>
              <w:t xml:space="preserve"> raames, sealhulgas konkreetse kutsealaga seotud oskused ja pädevused, keeleoskus, ning pädevused, mis hõlbustavad nende integreerumist ühte või mitmesse liikmesriiki;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3 – lõik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Sihtriigi kutseliitude ja/või koolitusasutuste väljastatud tunnistused kogu karjääri vältel omandatud oskuste ja kutsekvalifikatsioonide kohta.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Komisjon võtab rakendusaktidega vastu vormid </w:t>
            </w:r>
            <w:r>
              <w:rPr>
                <w:b/>
                <w:i/>
              </w:rPr>
              <w:t>ELi</w:t>
            </w:r>
            <w:r>
              <w:t xml:space="preserve"> talendipartnerluspassi formaadi jaoks. Need rakendusaktid võetakse vastu kooskõlas artikli 22 lõikes 2 osutatud nõuandemenetlusega.</w:t>
            </w:r>
          </w:p>
        </w:tc>
        <w:tc>
          <w:tcPr>
            <w:tcW w:w="4876" w:type="dxa"/>
            <w:tcBorders>
              <w:top w:val="nil"/>
              <w:left w:val="nil"/>
              <w:bottom w:val="nil"/>
              <w:right w:val="nil"/>
            </w:tcBorders>
          </w:tcPr>
          <w:p>
            <w:pPr>
              <w:pStyle w:val="Normal6a"/>
            </w:pPr>
            <w:r>
              <w:t>4.</w:t>
            </w:r>
            <w:r>
              <w:tab/>
            </w:r>
            <w:r>
              <w:t>Komisjon võtab rakendusaktidega vastu vormid talendipartnerluspassi formaadi jaoks. Need rakendusaktid võetakse vastu kooskõlas artikli 22 lõikes 2 osutatud nõuandemenetlusega.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Komisjon võtab rakendusaktidega vastu vormid </w:t>
            </w:r>
            <w:r>
              <w:rPr>
                <w:b/>
                <w:i/>
              </w:rPr>
              <w:t>ELi</w:t>
            </w:r>
            <w:r>
              <w:t xml:space="preserve"> talendipartnerluspassi formaadi jaoks. Need rakendusaktid võetakse vastu kooskõlas artikli 22 lõikes 2 osutatud nõuandemenetlusega.</w:t>
            </w:r>
          </w:p>
        </w:tc>
        <w:tc>
          <w:tcPr>
            <w:tcW w:w="4876" w:type="dxa"/>
            <w:tcBorders>
              <w:top w:val="nil"/>
              <w:left w:val="nil"/>
              <w:bottom w:val="nil"/>
              <w:right w:val="nil"/>
            </w:tcBorders>
          </w:tcPr>
          <w:p>
            <w:pPr>
              <w:pStyle w:val="Normal6a"/>
            </w:pPr>
            <w:r>
              <w:t>4.</w:t>
            </w:r>
            <w:r>
              <w:tab/>
            </w:r>
            <w:r>
              <w:t>Komisjon võtab rakendusaktidega vastu vormid talendipartnerluspassi formaadi jaoks. Need rakendusaktid võetakse vastu kooskõlas artikli 22 lõikes 2 osutatud nõuandemenetlusega.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Liikmesriigid määravad </w:t>
            </w:r>
            <w:r>
              <w:rPr>
                <w:b/>
                <w:i/>
              </w:rPr>
              <w:t>ELi</w:t>
            </w:r>
            <w:r>
              <w:t xml:space="preserve"> talendipartnerluspassi väljaandmise tingimused kindlaks selle talendipartnerluse raames, milles nad osalevad. Komisjon avaldab teabe nende tingimuste kohta ELi talendireservi IT-platvormil.</w:t>
            </w:r>
          </w:p>
        </w:tc>
        <w:tc>
          <w:tcPr>
            <w:tcW w:w="4876" w:type="dxa"/>
            <w:tcBorders>
              <w:top w:val="nil"/>
              <w:left w:val="nil"/>
              <w:bottom w:val="nil"/>
              <w:right w:val="nil"/>
            </w:tcBorders>
          </w:tcPr>
          <w:p>
            <w:pPr>
              <w:pStyle w:val="Normal6a"/>
            </w:pPr>
            <w:r>
              <w:t>5.</w:t>
            </w:r>
            <w:r>
              <w:tab/>
            </w:r>
            <w:r>
              <w:t xml:space="preserve">Liikmesriigid määravad talendipartnerluspassi väljaandmise tingimused kindlaks selle </w:t>
            </w:r>
            <w:r>
              <w:rPr>
                <w:b/>
                <w:i/>
              </w:rPr>
              <w:t>ELi</w:t>
            </w:r>
            <w:r>
              <w:t xml:space="preserve"> talendipartnerluse raames, milles nad osalevad</w:t>
            </w:r>
            <w:r>
              <w:rPr>
                <w:b/>
                <w:i/>
              </w:rPr>
              <w:t>, või nende rakendatud riikliku raamistiku raames</w:t>
            </w:r>
            <w:r>
              <w:t>. Komisjon avaldab teabe nende tingimuste kohta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Liikmesriigid määravad ELi talendipartnerluspassi väljaandmise tingimused kindlaks selle talendipartnerluse raames, milles nad osalevad. Komisjon avaldab teabe nende tingimuste kohta ELi talendireservi IT-platvormil.</w:t>
            </w:r>
          </w:p>
        </w:tc>
        <w:tc>
          <w:tcPr>
            <w:tcW w:w="4876" w:type="dxa"/>
            <w:tcBorders>
              <w:top w:val="nil"/>
              <w:left w:val="nil"/>
              <w:bottom w:val="nil"/>
              <w:right w:val="nil"/>
            </w:tcBorders>
          </w:tcPr>
          <w:p>
            <w:pPr>
              <w:pStyle w:val="Normal6a"/>
            </w:pPr>
            <w:r>
              <w:t>5.</w:t>
            </w:r>
            <w:r>
              <w:tab/>
            </w:r>
            <w:r>
              <w:t xml:space="preserve">Liikmesriigid määravad ELi talendipartnerluspassi väljaandmise tingimused kindlaks selle </w:t>
            </w:r>
            <w:r>
              <w:rPr>
                <w:b/>
                <w:i/>
              </w:rPr>
              <w:t>ELi</w:t>
            </w:r>
            <w:r>
              <w:t xml:space="preserve"> talendipartnerluse </w:t>
            </w:r>
            <w:r>
              <w:rPr>
                <w:b/>
                <w:i/>
              </w:rPr>
              <w:t>või kahepoolsete kokkulepete</w:t>
            </w:r>
            <w:r>
              <w:t xml:space="preserve"> raames, milles nad osalevad. Komisjon avaldab teabe nende tingimuste kohta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Jan-Christoph Oetjen, Hilde Vautmans, Irena Joveva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Osalevad liikmesriigid võivad otsustada asjaomase talendipartnerluse raames piirata maksimaalselt üheks aastaks kolmandatest riikidest pärit ja ELi talendipartnerluspassi saanud tööotsijate profiilide nähtavust nii, et neile pääseksid ligi ainult tööandjad, kes on asutatud ühes või mitmes samas talendipartnerluses osalevas liikmesriigis.</w:t>
            </w:r>
            <w:r>
              <w:t xml:space="preserve"> </w:t>
            </w:r>
            <w:r>
              <w:rPr>
                <w:b/>
                <w:i/>
              </w:rPr>
              <w:t>ELi talendireservi sekretariaat avaldab teabe käesoleva lõike kohaldamise kohta ELi talendireservi IT-platvormil.</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Osalevad liikmesriigid võivad otsustada asjaomase talendipartnerluse raames </w:t>
            </w:r>
            <w:r>
              <w:rPr>
                <w:b/>
                <w:i/>
              </w:rPr>
              <w:t>piirata</w:t>
            </w:r>
            <w:r>
              <w:t xml:space="preserve"> maksimaalselt üheks aastaks kolmandatest riikidest pärit ja ELi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c>
          <w:tcPr>
            <w:tcW w:w="4876" w:type="dxa"/>
            <w:tcBorders>
              <w:top w:val="nil"/>
              <w:left w:val="nil"/>
              <w:bottom w:val="nil"/>
              <w:right w:val="nil"/>
            </w:tcBorders>
          </w:tcPr>
          <w:p>
            <w:pPr>
              <w:pStyle w:val="Normal6a"/>
            </w:pPr>
            <w:r>
              <w:t>6.</w:t>
            </w:r>
            <w:r>
              <w:tab/>
            </w:r>
            <w:r>
              <w:t xml:space="preserve">Osalevad liikmesriigid võivad otsustada asjaomase talendipartnerluse raames </w:t>
            </w:r>
            <w:r>
              <w:rPr>
                <w:b/>
                <w:i/>
              </w:rPr>
              <w:t>prioriseerida</w:t>
            </w:r>
            <w:r>
              <w:t xml:space="preserve"> maksimaalselt üheks aastaks kolmandatest riikidest pärit ja ELi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Selgitus</w:t>
      </w:r>
      <w:r>
        <w:rPr>
          <w:rStyle w:val="HideTWBExt"/>
        </w:rPr>
        <w:t>&lt;/TitreJust&gt;</w:t>
      </w:r>
    </w:p>
    <w:p>
      <w:pPr>
        <w:pStyle w:val="AmJustText"/>
      </w:pPr>
      <w:r>
        <w:t>Sõnal „piirata“ näib olevat negatiivne tähendus ja seda võidakse tajuda nii, et tööotsijate nähtavus on tegelikult piiratud, samas kui see peaks olema rohkem suunatud konkreetse talendipartnerluse vajadustele.</w:t>
      </w:r>
      <w:r>
        <w:t xml:space="preserve"> </w:t>
      </w:r>
      <w:r>
        <w:t>Seetõttu on loogilisem kasutada käesolevas asjas sõna „prioriseerima“.</w:t>
      </w:r>
    </w:p>
    <w:p>
      <w:r>
        <w:rPr>
          <w:rStyle w:val="HideTWBExt"/>
        </w:rPr>
        <w:t>&lt;/Amend&gt;</w:t>
      </w:r>
    </w:p>
    <w:p>
      <w:pPr>
        <w:pStyle w:val="AmNumberTabs"/>
      </w:pPr>
      <w:r>
        <w:rPr>
          <w:rStyle w:val="HideTWBExt"/>
        </w:rPr>
        <w:t>&lt;Amend&gt;</w:t>
      </w:r>
      <w:r>
        <w:t>Muudatusettepanek</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Osalevad liikmesriigid võivad otsustada asjaomase talendipartnerluse raames piirata maksimaalselt </w:t>
            </w:r>
            <w:r>
              <w:rPr>
                <w:b/>
                <w:i/>
              </w:rPr>
              <w:t>üheks</w:t>
            </w:r>
            <w:r>
              <w:t xml:space="preserve"> aastaks kolmandatest riikidest pärit ja ELi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c>
          <w:tcPr>
            <w:tcW w:w="4876" w:type="dxa"/>
            <w:tcBorders>
              <w:top w:val="nil"/>
              <w:left w:val="nil"/>
              <w:bottom w:val="nil"/>
              <w:right w:val="nil"/>
            </w:tcBorders>
          </w:tcPr>
          <w:p>
            <w:pPr>
              <w:pStyle w:val="Normal6a"/>
            </w:pPr>
            <w:r>
              <w:t>6.</w:t>
            </w:r>
            <w:r>
              <w:tab/>
            </w:r>
            <w:r>
              <w:t xml:space="preserve">Osalevad liikmesriigid võivad otsustada asjaomase talendipartnerluse raames piirata maksimaalselt </w:t>
            </w:r>
            <w:r>
              <w:rPr>
                <w:b/>
                <w:i/>
              </w:rPr>
              <w:t>kaheks</w:t>
            </w:r>
            <w:r>
              <w:t xml:space="preserve"> aastaks kolmandatest riikidest pärit ja ELi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Osalevad liikmesriigid võivad otsustada asjaomase talendipartnerluse raames piirata maksimaalselt üheks aastaks kolmandatest riikidest pärit ja </w:t>
            </w:r>
            <w:r>
              <w:rPr>
                <w:b/>
                <w:i/>
              </w:rPr>
              <w:t>ELi</w:t>
            </w:r>
            <w:r>
              <w:t xml:space="preserve">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c>
          <w:tcPr>
            <w:tcW w:w="4876" w:type="dxa"/>
            <w:tcBorders>
              <w:top w:val="nil"/>
              <w:left w:val="nil"/>
              <w:bottom w:val="nil"/>
              <w:right w:val="nil"/>
            </w:tcBorders>
          </w:tcPr>
          <w:p>
            <w:pPr>
              <w:pStyle w:val="Normal6a"/>
            </w:pPr>
            <w:r>
              <w:t>6.</w:t>
            </w:r>
            <w:r>
              <w:tab/>
            </w:r>
            <w:r>
              <w:t xml:space="preserve">Osalevad liikmesriigid võivad otsustada asjaomase </w:t>
            </w:r>
            <w:r>
              <w:rPr>
                <w:b/>
                <w:i/>
              </w:rPr>
              <w:t>ELi</w:t>
            </w:r>
            <w:r>
              <w:t xml:space="preserve"> talendipartnerluse raames piirata maksimaalselt üheks aastaks kolmandatest riikidest pärit ja talendipartnerluspassi saanud tööotsijate profiilide nähtavust nii, et neile pääseksid ligi ainult tööandjad, kes on asutatud ühes või mitmes samas </w:t>
            </w:r>
            <w:r>
              <w:rPr>
                <w:b/>
                <w:i/>
              </w:rPr>
              <w:t>ELi</w:t>
            </w:r>
            <w:r>
              <w:t xml:space="preserve"> talendipartnerluses osalevas liikmesriigis. ELi talendireservi sekretariaat avaldab teabe käesoleva lõike kohaldamise kohta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Osalevad liikmesriigid võivad otsustada asjaomase talendipartnerluse raames piirata </w:t>
            </w:r>
            <w:r>
              <w:rPr>
                <w:b/>
                <w:i/>
              </w:rPr>
              <w:t>maksimaalselt üheks aastaks</w:t>
            </w:r>
            <w:r>
              <w:t xml:space="preserve"> kolmandatest riikidest pärit ja ELi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c>
          <w:tcPr>
            <w:tcW w:w="4876" w:type="dxa"/>
            <w:tcBorders>
              <w:top w:val="nil"/>
              <w:left w:val="nil"/>
              <w:bottom w:val="nil"/>
              <w:right w:val="nil"/>
            </w:tcBorders>
          </w:tcPr>
          <w:p>
            <w:pPr>
              <w:pStyle w:val="Normal6a"/>
            </w:pPr>
            <w:r>
              <w:t>6.</w:t>
            </w:r>
            <w:r>
              <w:tab/>
            </w:r>
            <w:r>
              <w:t>Osalevad liikmesriigid võivad otsustada asjaomase talendipartnerluse raames piirata kolmandatest riikidest pärit ja ELi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Osalevad liikmesriigid võivad otsustada asjaomase talendipartnerluse raames piirata maksimaalselt üheks aastaks kolmandatest riikidest pärit ja </w:t>
            </w:r>
            <w:r>
              <w:rPr>
                <w:b/>
                <w:i/>
              </w:rPr>
              <w:t>ELi</w:t>
            </w:r>
            <w:r>
              <w:t xml:space="preserve">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c>
          <w:tcPr>
            <w:tcW w:w="4876" w:type="dxa"/>
            <w:tcBorders>
              <w:top w:val="nil"/>
              <w:left w:val="nil"/>
              <w:bottom w:val="nil"/>
              <w:right w:val="nil"/>
            </w:tcBorders>
          </w:tcPr>
          <w:p>
            <w:pPr>
              <w:pStyle w:val="Normal6a"/>
            </w:pPr>
            <w:r>
              <w:t>6.</w:t>
            </w:r>
            <w:r>
              <w:tab/>
            </w:r>
            <w:r>
              <w:t>Osalevad liikmesriigid võivad otsustada asjaomase talendipartnerluse raames piirata maksimaalselt üheks aastaks kolmandatest riikidest pärit ja talendipartnerluspassi saanud tööotsijate profiilide nähtavust nii, et neile pääseksid ligi ainult tööandjad, kes on asutatud ühes või mitmes samas talendipartnerluses osalevas liikmesriigis. ELi talendireservi sekretariaat avaldab teabe käesoleva lõike kohaldamise kohta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Osalevad liikmesriigid võivad otsustada asjaomase talendipartnerluse raames piirata maksimaalselt </w:t>
            </w:r>
            <w:r>
              <w:rPr>
                <w:b/>
                <w:i/>
              </w:rPr>
              <w:t>üheks aastaks</w:t>
            </w:r>
            <w:r>
              <w:t xml:space="preserve"> kolmandatest riikidest pärit ja ELi talendipartnerluspassi saanud tööotsijate profiilide nähtavust nii, et neile pääseksid ligi ainult tööandjad, kes on asutatud </w:t>
            </w:r>
            <w:r>
              <w:rPr>
                <w:b/>
                <w:i/>
              </w:rPr>
              <w:t>ühes või mitmes samas talendipartnerluses osalevas</w:t>
            </w:r>
            <w:r>
              <w:t xml:space="preserve"> liikmesriigis. ELi talendireservi sekretariaat avaldab teabe käesoleva lõike kohaldamise kohta ELi talendireservi IT-platvormil.</w:t>
            </w:r>
          </w:p>
        </w:tc>
        <w:tc>
          <w:tcPr>
            <w:tcW w:w="4876" w:type="dxa"/>
            <w:tcBorders>
              <w:top w:val="nil"/>
              <w:left w:val="nil"/>
              <w:bottom w:val="nil"/>
              <w:right w:val="nil"/>
            </w:tcBorders>
          </w:tcPr>
          <w:p>
            <w:pPr>
              <w:pStyle w:val="Normal6a"/>
            </w:pPr>
            <w:r>
              <w:t>6.</w:t>
            </w:r>
            <w:r>
              <w:tab/>
            </w:r>
            <w:r>
              <w:t xml:space="preserve">Osalevad liikmesriigid võivad otsustada asjaomase </w:t>
            </w:r>
            <w:r>
              <w:rPr>
                <w:b/>
                <w:i/>
              </w:rPr>
              <w:t>ELi</w:t>
            </w:r>
            <w:r>
              <w:t xml:space="preserve"> talendipartnerluse </w:t>
            </w:r>
            <w:r>
              <w:rPr>
                <w:b/>
                <w:i/>
              </w:rPr>
              <w:t>või kahepoolsete kokkulepete</w:t>
            </w:r>
            <w:r>
              <w:t xml:space="preserve"> raames piirata maksimaalselt </w:t>
            </w:r>
            <w:r>
              <w:rPr>
                <w:b/>
                <w:i/>
              </w:rPr>
              <w:t>kuueks kuuks</w:t>
            </w:r>
            <w:r>
              <w:t xml:space="preserve"> kolmandatest riikidest pärit ja ELi talendipartnerluspassi saanud tööotsijate profiilide nähtavust nii, et neile pääseksid ligi ainult tööandjad, kes on asutatud </w:t>
            </w:r>
            <w:r>
              <w:rPr>
                <w:b/>
                <w:i/>
              </w:rPr>
              <w:t>asjaomases</w:t>
            </w:r>
            <w:r>
              <w:t xml:space="preserve"> liikmesriigis. ELi talendireservi sekretariaat avaldab teabe käesoleva lõike kohaldamise kohta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Talendipartnerluses osalevate kolmandate riikide ja liikmesriikide loetelu ning partnerlusega hõlmatud asjaomased kutsealad avaldatakse ELi talendireservi IT-platvormil.</w:t>
            </w:r>
          </w:p>
        </w:tc>
        <w:tc>
          <w:tcPr>
            <w:tcW w:w="4876" w:type="dxa"/>
            <w:tcBorders>
              <w:top w:val="nil"/>
              <w:left w:val="nil"/>
              <w:bottom w:val="nil"/>
              <w:right w:val="nil"/>
            </w:tcBorders>
          </w:tcPr>
          <w:p>
            <w:pPr>
              <w:pStyle w:val="Normal6a"/>
            </w:pPr>
            <w:r>
              <w:t>7.</w:t>
            </w:r>
            <w:r>
              <w:tab/>
            </w:r>
            <w:r>
              <w:rPr>
                <w:b/>
                <w:i/>
              </w:rPr>
              <w:t>ELi</w:t>
            </w:r>
            <w:r>
              <w:t xml:space="preserve"> talendipartnerluses osalevate kolmandate riikide ja liikmesriikide loetelu ning partnerlusega hõlmatud asjaomased kutsealad avaldatakse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Talendipartnerluses osalevate kolmandate riikide ja liikmesriikide loetelu ning partnerlusega hõlmatud asjaomased kutsealad avaldatakse ELi talendireservi IT-platvormil.</w:t>
            </w:r>
          </w:p>
        </w:tc>
        <w:tc>
          <w:tcPr>
            <w:tcW w:w="4876" w:type="dxa"/>
            <w:tcBorders>
              <w:top w:val="nil"/>
              <w:left w:val="nil"/>
              <w:bottom w:val="nil"/>
              <w:right w:val="nil"/>
            </w:tcBorders>
          </w:tcPr>
          <w:p>
            <w:pPr>
              <w:pStyle w:val="Normal6a"/>
            </w:pPr>
            <w:r>
              <w:t>7.</w:t>
            </w:r>
            <w:r>
              <w:tab/>
            </w:r>
            <w:r>
              <w:rPr>
                <w:b/>
                <w:i/>
              </w:rPr>
              <w:t>ELi</w:t>
            </w:r>
            <w:r>
              <w:t xml:space="preserve"> talendipartnerluses osalevate kolmandate riikide ja liikmesriikide loetelu ning partnerlusega hõlmatud asjaomased kutsealad avaldatakse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12 – lõige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Talendipartnerluses osalevate kolmandate riikide ja liikmesriikide loetelu ning partnerlusega hõlmatud asjaomased kutsealad avaldatakse ELi talendireservi IT-platvormil.</w:t>
            </w:r>
          </w:p>
        </w:tc>
        <w:tc>
          <w:tcPr>
            <w:tcW w:w="4876" w:type="dxa"/>
            <w:tcBorders>
              <w:top w:val="nil"/>
              <w:left w:val="nil"/>
              <w:bottom w:val="nil"/>
              <w:right w:val="nil"/>
            </w:tcBorders>
          </w:tcPr>
          <w:p>
            <w:pPr>
              <w:pStyle w:val="Normal6a"/>
            </w:pPr>
            <w:r>
              <w:rPr>
                <w:i/>
              </w:rPr>
              <w:t>(Ei puuduta eestikeelset versiooni.)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Tööandjate osalemine ELi talendireservis</w:t>
            </w:r>
          </w:p>
        </w:tc>
        <w:tc>
          <w:tcPr>
            <w:tcW w:w="4876" w:type="dxa"/>
            <w:tcBorders>
              <w:top w:val="nil"/>
              <w:left w:val="nil"/>
              <w:bottom w:val="nil"/>
              <w:right w:val="nil"/>
            </w:tcBorders>
          </w:tcPr>
          <w:p>
            <w:pPr>
              <w:pStyle w:val="Normal6a"/>
            </w:pPr>
            <w:r>
              <w:t xml:space="preserve">Tööandjate </w:t>
            </w:r>
            <w:r>
              <w:rPr>
                <w:b/>
                <w:i/>
              </w:rPr>
              <w:t>ja vahendajate</w:t>
            </w:r>
            <w:r>
              <w:t xml:space="preserve"> osalemine </w:t>
            </w:r>
            <w:r>
              <w:rPr>
                <w:b/>
                <w:i/>
              </w:rPr>
              <w:t>ja kontrollimine</w:t>
            </w:r>
            <w:r>
              <w:t xml:space="preserve"> ELi talendireservis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Tööandjate osalemine ELi talendireservis</w:t>
            </w:r>
          </w:p>
        </w:tc>
        <w:tc>
          <w:tcPr>
            <w:tcW w:w="4876" w:type="dxa"/>
            <w:tcBorders>
              <w:top w:val="nil"/>
              <w:left w:val="nil"/>
              <w:bottom w:val="nil"/>
              <w:right w:val="nil"/>
            </w:tcBorders>
          </w:tcPr>
          <w:p>
            <w:pPr>
              <w:pStyle w:val="Normal6a"/>
            </w:pPr>
            <w:r>
              <w:t xml:space="preserve">Tööandjate </w:t>
            </w:r>
            <w:r>
              <w:rPr>
                <w:b/>
                <w:i/>
              </w:rPr>
              <w:t>registreerimine ja</w:t>
            </w:r>
            <w:r>
              <w:t xml:space="preserve"> osalemine ELi talendireservis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ELi talendireservis </w:t>
            </w:r>
            <w:r>
              <w:rPr>
                <w:b/>
                <w:i/>
              </w:rPr>
              <w:t>osalemisest huvitatud</w:t>
            </w:r>
            <w:r>
              <w:t xml:space="preserve"> tööandjad </w:t>
            </w:r>
            <w:r>
              <w:rPr>
                <w:b/>
                <w:i/>
              </w:rPr>
              <w:t>võivad taotleda oma asutamisliikmesriigi riiklikult ELi talendireservi kontaktpunktilt, et see edastaks nende vabad töökohad ELi talendireservi IT-platvormile</w:t>
            </w:r>
            <w:r>
              <w:t>.</w:t>
            </w:r>
          </w:p>
        </w:tc>
        <w:tc>
          <w:tcPr>
            <w:tcW w:w="4876" w:type="dxa"/>
            <w:tcBorders>
              <w:top w:val="nil"/>
              <w:left w:val="nil"/>
              <w:bottom w:val="nil"/>
              <w:right w:val="nil"/>
            </w:tcBorders>
          </w:tcPr>
          <w:p>
            <w:pPr>
              <w:pStyle w:val="Normal6a"/>
            </w:pPr>
            <w:r>
              <w:t>1.</w:t>
            </w:r>
            <w:r>
              <w:tab/>
            </w:r>
            <w:r>
              <w:t xml:space="preserve">ELi talendireservis </w:t>
            </w:r>
            <w:r>
              <w:rPr>
                <w:b/>
                <w:i/>
              </w:rPr>
              <w:t>registreeritud</w:t>
            </w:r>
            <w:r>
              <w:t xml:space="preserve"> tööandjad </w:t>
            </w:r>
            <w:r>
              <w:rPr>
                <w:b/>
                <w:i/>
              </w:rPr>
              <w:t>esitavad oma ees- ja perekonnanime, kontaktandmed, äriühingu registreerimisnumbri, tegevusvaldkonna, tööandja tegevuse kirjelduse ja vaba ametikoha üksikasjaliku kirjelduse, sealhulgas teabe töötasu, töökoha ja -liigi, kvalifikatsiooninõuete, peamiste ülesannete, lepingu liigi ja kestuse, tööaja ning muude kohaldatavate töö- ja töölevõtmistingimuste kohta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ELi talendireservis osalemisest huvitatud tööandjad võivad taotleda oma asutamisliikmesriigi riiklikult ELi talendireservi kontaktpunktilt, et see edastaks nende vabad töökohad ELi talendireservi IT-platvormile.</w:t>
            </w:r>
          </w:p>
        </w:tc>
        <w:tc>
          <w:tcPr>
            <w:tcW w:w="4876" w:type="dxa"/>
            <w:tcBorders>
              <w:top w:val="nil"/>
              <w:left w:val="nil"/>
              <w:bottom w:val="nil"/>
              <w:right w:val="nil"/>
            </w:tcBorders>
          </w:tcPr>
          <w:p>
            <w:pPr>
              <w:pStyle w:val="Normal6a"/>
            </w:pPr>
            <w:r>
              <w:t>1.</w:t>
            </w:r>
            <w:r>
              <w:tab/>
            </w:r>
            <w:r>
              <w:t xml:space="preserve">ELi talendireservis osalemisest huvitatud tööandjad võivad taotleda oma asutamisliikmesriigi riiklikult ELi talendireservi kontaktpunktilt, et see edastaks nende vabad töökohad ELi talendireservi IT-platvormile. </w:t>
            </w:r>
            <w:r>
              <w:rPr>
                <w:b/>
                <w:i/>
              </w:rPr>
              <w:t>Seda taotlust hõlbustab olemasolevate riiklike töökuulutuste levitamise protsesside lisafunktsioon.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ELi talendireservis osalemisest huvitatud tööandjad võivad taotleda oma asutamisliikmesriigi riiklikult ELi talendireservi kontaktpunktilt, et see edastaks nende vabad töökohad ELi talendireservi IT-platvormile.</w:t>
            </w:r>
          </w:p>
        </w:tc>
        <w:tc>
          <w:tcPr>
            <w:tcW w:w="4876" w:type="dxa"/>
            <w:tcBorders>
              <w:top w:val="nil"/>
              <w:left w:val="nil"/>
              <w:bottom w:val="nil"/>
              <w:right w:val="nil"/>
            </w:tcBorders>
          </w:tcPr>
          <w:p>
            <w:pPr>
              <w:pStyle w:val="Normal6a"/>
            </w:pPr>
            <w:r>
              <w:t>1.</w:t>
            </w:r>
            <w:r>
              <w:tab/>
            </w:r>
            <w:r>
              <w:t xml:space="preserve">ELi talendireservis osalemisest huvitatud tööandjad võivad taotleda oma asutamisliikmesriigi riiklikult ELi talendireservi kontaktpunktilt, et see edastaks nende vabad töökohad </w:t>
            </w:r>
            <w:r>
              <w:rPr>
                <w:b/>
                <w:i/>
              </w:rPr>
              <w:t>teistelt platvormidelt</w:t>
            </w:r>
            <w:r>
              <w:t xml:space="preserve"> ELi talendireservi IT-platvormile.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ELi talendireservis osalemisest huvitatud tööandjad </w:t>
            </w:r>
            <w:r>
              <w:rPr>
                <w:b/>
                <w:i/>
              </w:rPr>
              <w:t>võivad taotleda</w:t>
            </w:r>
            <w:r>
              <w:t xml:space="preserve"> oma asutamisliikmesriigi riiklikult ELi talendireservi kontaktpunktilt, et see edastaks nende vabad töökohad ELi talendireservi IT-platvormile.</w:t>
            </w:r>
          </w:p>
        </w:tc>
        <w:tc>
          <w:tcPr>
            <w:tcW w:w="4876" w:type="dxa"/>
            <w:tcBorders>
              <w:top w:val="nil"/>
              <w:left w:val="nil"/>
              <w:bottom w:val="nil"/>
              <w:right w:val="nil"/>
            </w:tcBorders>
          </w:tcPr>
          <w:p>
            <w:pPr>
              <w:pStyle w:val="Normal6a"/>
            </w:pPr>
            <w:r>
              <w:t>1.</w:t>
            </w:r>
            <w:r>
              <w:tab/>
            </w:r>
            <w:r>
              <w:t xml:space="preserve">ELi talendireservis osalemisest huvitatud tööandjad </w:t>
            </w:r>
            <w:r>
              <w:rPr>
                <w:b/>
                <w:i/>
              </w:rPr>
              <w:t>taotlevad</w:t>
            </w:r>
            <w:r>
              <w:t xml:space="preserve"> oma asutamisliikmesriigi riiklikult ELi talendireservi kontaktpunktilt, et see edastaks nende </w:t>
            </w:r>
            <w:r>
              <w:rPr>
                <w:b/>
                <w:i/>
              </w:rPr>
              <w:t>profiili ja</w:t>
            </w:r>
            <w:r>
              <w:t xml:space="preserve"> vabad töökohad ELi talendireservi IT-platvormile.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ELi talendireservis osalemisest huvitatud </w:t>
            </w:r>
            <w:r>
              <w:rPr>
                <w:b/>
                <w:i/>
              </w:rPr>
              <w:t>tööandjad võivad taotleda oma asutamisliikmesriigi riiklikult</w:t>
            </w:r>
            <w:r>
              <w:t xml:space="preserve"> ELi talendireservi </w:t>
            </w:r>
            <w:r>
              <w:rPr>
                <w:b/>
                <w:i/>
              </w:rPr>
              <w:t>kontaktpunktilt, et see edastaks nende vabad töökohad ELi talendireservi IT-platvormile</w:t>
            </w:r>
            <w:r>
              <w:t>.</w:t>
            </w:r>
          </w:p>
        </w:tc>
        <w:tc>
          <w:tcPr>
            <w:tcW w:w="4876" w:type="dxa"/>
            <w:tcBorders>
              <w:top w:val="nil"/>
              <w:left w:val="nil"/>
              <w:bottom w:val="nil"/>
              <w:right w:val="nil"/>
            </w:tcBorders>
          </w:tcPr>
          <w:p>
            <w:pPr>
              <w:pStyle w:val="Normal6a"/>
            </w:pPr>
            <w:r>
              <w:t>1.</w:t>
            </w:r>
            <w:r>
              <w:tab/>
            </w:r>
            <w:r>
              <w:t xml:space="preserve">ELi talendireservis osalemisest huvitatud </w:t>
            </w:r>
            <w:r>
              <w:rPr>
                <w:b/>
                <w:i/>
              </w:rPr>
              <w:t>tööandjatel on võimalik luua</w:t>
            </w:r>
            <w:r>
              <w:t xml:space="preserve"> ELi talendireservi </w:t>
            </w:r>
            <w:r>
              <w:rPr>
                <w:b/>
                <w:i/>
              </w:rPr>
              <w:t>IT-platvormil profiil, mis sisaldab artikli 6 lõikes 3 osutatud teavet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ELi talendireservis osalemisest huvitatud tööandjad </w:t>
            </w:r>
            <w:r>
              <w:rPr>
                <w:b/>
                <w:i/>
              </w:rPr>
              <w:t>võivad taotleda oma asutamisliikmesriigi riiklikult</w:t>
            </w:r>
            <w:r>
              <w:t xml:space="preserve"> ELi talendireservi </w:t>
            </w:r>
            <w:r>
              <w:rPr>
                <w:b/>
                <w:i/>
              </w:rPr>
              <w:t>kontaktpunktilt, et see edastaks nende vabad töökohad ELi talendireservi IT-platvormile</w:t>
            </w:r>
            <w:r>
              <w:t>.</w:t>
            </w:r>
          </w:p>
        </w:tc>
        <w:tc>
          <w:tcPr>
            <w:tcW w:w="4876" w:type="dxa"/>
            <w:tcBorders>
              <w:top w:val="nil"/>
              <w:left w:val="nil"/>
              <w:bottom w:val="nil"/>
              <w:right w:val="nil"/>
            </w:tcBorders>
          </w:tcPr>
          <w:p>
            <w:pPr>
              <w:pStyle w:val="Normal6a"/>
            </w:pPr>
            <w:r>
              <w:t>1.</w:t>
            </w:r>
            <w:r>
              <w:tab/>
            </w:r>
            <w:r>
              <w:t xml:space="preserve">ELi talendireservis osalemisest huvitatud tööandjad </w:t>
            </w:r>
            <w:r>
              <w:rPr>
                <w:b/>
                <w:i/>
              </w:rPr>
              <w:t>ja vahendajad registreerivad</w:t>
            </w:r>
            <w:r>
              <w:t xml:space="preserve"> ELi talendireservi </w:t>
            </w:r>
            <w:r>
              <w:rPr>
                <w:b/>
                <w:i/>
              </w:rPr>
              <w:t>IT-platvormil profiili, märkides ära artikli 6 kohase vajaliku teabe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ELi talendireservi riiklikud kontaktpunktid, asjakohasel juhul koostöös asjaomaste riigi ametiasutustega ja sotsiaalpartneritega, kontrollivad tööandjaid enne nende profiili registreerimist ja aktiveerimist.</w:t>
            </w:r>
            <w:r>
              <w:t xml:space="preserve"> </w:t>
            </w:r>
            <w:r>
              <w:rPr>
                <w:b/>
                <w:i/>
              </w:rPr>
              <w:t>Kontroll hõlmab palgamaksete, sotsiaalkindlustushüvitise ja maksudega seotud võlgnevuste kontrollimist ning äriühingu eest vastutava füüsilise isiku karistusregistri kontrolli.</w:t>
            </w:r>
            <w:r>
              <w:t xml:space="preserve"> </w:t>
            </w:r>
            <w:r>
              <w:rPr>
                <w:b/>
                <w:i/>
              </w:rPr>
              <w:t>Kontrolli korratakse iga kahe aasta järel pärast tööandja registreerimist.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ELi talendireservi riiklik kontaktpunkt liikmesriigis, kus osalev tööandja või vahendaja on asutatud, vastutab taotluste kontrollimise ja ELi talendireservi IT-platvormile juurdepääsu heakskiitmise eest.</w:t>
            </w:r>
            <w:r>
              <w:t xml:space="preserve"> </w:t>
            </w:r>
            <w:r>
              <w:rPr>
                <w:b/>
                <w:i/>
              </w:rPr>
              <w:t>Selle ülesande täitmisel teeb riiklik kontaktpunkt koostööd asjaomaste riiklike asutustega.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ELi talendireservi riiklikud kontaktpunktid, asjakohasel juhul koostöös asjaomaste riigi ametiasutustega, kontrollivad tööandjaid enne nende profiili registreerimist ja aktiveerimist.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Asjaomase riikliku kontaktpunkti heakskiidul võivad osalevad tööandjad laadida oma vabad töökohad üles otse IT-platvormile või taotleda oma asutamisliikmesriigi ELi talendireservi riiklikult kontaktpunktilt oma vabade töökohtade edastamist ELi talendireservi IT-platvormile.</w:t>
            </w:r>
            <w:r>
              <w:t xml:space="preserve"> </w:t>
            </w:r>
            <w:r>
              <w:rPr>
                <w:b/>
                <w:i/>
              </w:rPr>
              <w:t>Kontrollitud vahendajad võivad ka tööandjate vabu töökohti edastada pärast seda, kui nad on registreerunud ja sidunud end ELi talendireservis tööandjate profiiliga.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ELi talendireservi riiklikud kontaktpunktid võivad nõuda tööandjatelt tasu vabade töökohtade andmete edastamiseks ELi talendireservi IT-platvormile, et katta platvormi ja sellega seotud teenustega seotud halduskulud.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ELi talendireservi riiklikud kontaktpunktid </w:t>
            </w:r>
            <w:r>
              <w:rPr>
                <w:b/>
                <w:i/>
              </w:rPr>
              <w:t>edastavad ELi talendireservi IT-platvormile vabad töökohad, mis</w:t>
            </w:r>
          </w:p>
        </w:tc>
        <w:tc>
          <w:tcPr>
            <w:tcW w:w="4876" w:type="dxa"/>
            <w:tcBorders>
              <w:top w:val="nil"/>
              <w:left w:val="nil"/>
              <w:bottom w:val="nil"/>
              <w:right w:val="nil"/>
            </w:tcBorders>
          </w:tcPr>
          <w:p>
            <w:pPr>
              <w:pStyle w:val="Normal6a"/>
            </w:pPr>
            <w:r>
              <w:t>2.</w:t>
            </w:r>
            <w:r>
              <w:tab/>
            </w:r>
            <w:r>
              <w:t>ELi talendireservi riiklikud kontaktpunktid</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koordineerivad vajaduse korral oma tegevust asjaomaste riiklike ametiasutustega, et kontrollida registreeritud tööandjaid enne nende profiili aktiveerimist.</w:t>
            </w:r>
            <w:r>
              <w:rPr>
                <w:b/>
                <w:i/>
              </w:rPr>
              <w:t>See hõlmab palga-, sotsiaalkindlustus- ja maksuvõlgnevuste, tööandja vastu esitatud kaebuste, töötajate ees kohustuste täitmiseks piisavate rahaliste vahendite olemasolu maksejõuetuse korral ning äriühingu eest vastutava(te) füüsilise(te) isiku(te) karistusregistri kontrollimist.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edastavad ELi talendireservi IT-platvormile vabad töökohad, mis on avatud kolmandatest riikidest pärit tööotsijate värbamisele kooskõlas liidu kodanike eelistamise põhimõttega, kui see on liikmesriigi õiguse alusel kohaldatav, või sellised vabad töökohad, mis on talendipartnerluse seisukohast olulised;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ELi talendireservi riiklikud kontaktpunktid edastavad</w:t>
            </w:r>
            <w:r>
              <w:t xml:space="preserve"> ELi talendireservi IT-platvormile </w:t>
            </w:r>
            <w:r>
              <w:rPr>
                <w:b/>
                <w:i/>
              </w:rPr>
              <w:t>vabad töökohad, mis</w:t>
            </w:r>
          </w:p>
        </w:tc>
        <w:tc>
          <w:tcPr>
            <w:tcW w:w="4876" w:type="dxa"/>
            <w:tcBorders>
              <w:top w:val="nil"/>
              <w:left w:val="nil"/>
              <w:bottom w:val="nil"/>
              <w:right w:val="nil"/>
            </w:tcBorders>
          </w:tcPr>
          <w:p>
            <w:pPr>
              <w:pStyle w:val="Normal6a"/>
            </w:pPr>
            <w:r>
              <w:t>2.</w:t>
            </w:r>
            <w:r>
              <w:tab/>
            </w:r>
            <w:r>
              <w:rPr>
                <w:b/>
                <w:i/>
              </w:rPr>
              <w:t>Enne vaba ametikoha üleslaadimist</w:t>
            </w:r>
            <w:r>
              <w:t xml:space="preserve"> ELi talendireservi IT-platvormile </w:t>
            </w:r>
            <w:r>
              <w:rPr>
                <w:b/>
                <w:i/>
              </w:rPr>
              <w:t>kinnitavad osalevad tööandjad ja vahendajad, et vajaduse korral vastab vaba ametikoht kõigile riiklikele kriteeriumidele, mis on vajalikud selle avamiseks kolmandatest riikidest pärit tööotsijate värbamisele.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kuuluvad artiklis 14 sätestatud kogu ELi hõlmava tööjõupuudusega kutsealade loetelusse ja artikli 15 lõike 1 kohaselt loetelusse tehtavate riigipõhiste kohanduste hulka või talendipartnerlusega seotud vabade töökohtade hulka;</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kuuluvad artiklis 14 sätestatud kogu ELi hõlmava tööjõupuudusega kutsealade loetelusse ja artikli 15 lõike 1 kohaselt loetelusse tehtavate riigipõhiste kohanduste hulka või </w:t>
            </w:r>
            <w:r>
              <w:rPr>
                <w:b/>
                <w:i/>
              </w:rPr>
              <w:t>talendipartnerlusega seotud</w:t>
            </w:r>
            <w:r>
              <w:t xml:space="preserve"> vabade töökohtade hulka;</w:t>
            </w:r>
          </w:p>
        </w:tc>
        <w:tc>
          <w:tcPr>
            <w:tcW w:w="4876" w:type="dxa"/>
            <w:tcBorders>
              <w:top w:val="nil"/>
              <w:left w:val="nil"/>
              <w:bottom w:val="nil"/>
              <w:right w:val="nil"/>
            </w:tcBorders>
          </w:tcPr>
          <w:p>
            <w:pPr>
              <w:pStyle w:val="Normal6a"/>
            </w:pPr>
            <w:r>
              <w:t>a)</w:t>
            </w:r>
            <w:r>
              <w:tab/>
            </w:r>
            <w:r>
              <w:t>kuuluvad artiklis 14 sätestatud kogu ELi hõlmava tööjõupuudusega kutsealade loetelusse ja artikli 15 lõike 1 kohaselt loetelusse tehtavate riigipõhiste kohanduste hulka või vabade töökohtade hulka</w:t>
            </w:r>
            <w:r>
              <w:rPr>
                <w:b/>
                <w:i/>
              </w:rPr>
              <w:t>, mis on olulised ELi talendipartnerluse ning oskuste arendamise ja valideerimise riiklike raamistike jaoks kolmandas riigis, mis on loetletud ELi talendireservi IT-platvormil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kuuluvad </w:t>
            </w:r>
            <w:r>
              <w:rPr>
                <w:b/>
                <w:i/>
              </w:rPr>
              <w:t>artiklis 14 sätestatud kogu ELi hõlmava</w:t>
            </w:r>
            <w:r>
              <w:t xml:space="preserve"> tööjõupuudusega kutsealade </w:t>
            </w:r>
            <w:r>
              <w:rPr>
                <w:b/>
                <w:i/>
              </w:rPr>
              <w:t>loetelusse ja artikli 15 lõike 1 kohaselt</w:t>
            </w:r>
            <w:r>
              <w:t xml:space="preserve"> loetelusse </w:t>
            </w:r>
            <w:r>
              <w:rPr>
                <w:b/>
                <w:i/>
              </w:rPr>
              <w:t>tehtavate riigipõhiste kohanduste hulka või talendipartnerlusega seotud vabade töökohtade hulka</w:t>
            </w:r>
            <w:r>
              <w:t>;</w:t>
            </w:r>
          </w:p>
        </w:tc>
        <w:tc>
          <w:tcPr>
            <w:tcW w:w="4876" w:type="dxa"/>
            <w:tcBorders>
              <w:top w:val="nil"/>
              <w:left w:val="nil"/>
              <w:bottom w:val="nil"/>
              <w:right w:val="nil"/>
            </w:tcBorders>
          </w:tcPr>
          <w:p>
            <w:pPr>
              <w:pStyle w:val="Normal6a"/>
            </w:pPr>
            <w:r>
              <w:t>a)</w:t>
            </w:r>
            <w:r>
              <w:tab/>
            </w:r>
            <w:r>
              <w:t xml:space="preserve">kuuluvad </w:t>
            </w:r>
            <w:r>
              <w:rPr>
                <w:b/>
                <w:i/>
              </w:rPr>
              <w:t>artikli 15 kohase</w:t>
            </w:r>
            <w:r>
              <w:t xml:space="preserve"> tööjõupuudusega kutsealade </w:t>
            </w:r>
            <w:r>
              <w:rPr>
                <w:b/>
                <w:i/>
              </w:rPr>
              <w:t>või talendipartnerluse seisukohast oluliste vabade töökohtade</w:t>
            </w:r>
            <w:r>
              <w:t xml:space="preserve"> loetelusse</w:t>
            </w:r>
            <w:r>
              <w:rPr>
                <w:b/>
                <w:i/>
              </w:rPr>
              <w:t>, mis on esitatud nende riiklikus lisas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on avatud kolmandatest riikidest pärit registreeritud tööotsijate värbamiseks kooskõlas liidu kodanike eelistamise põhimõttega, kui see on siseriikliku õiguse alusel asjakohane.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on avatud kolmandatest riikidest pärit registreeritud tööotsijate värbamiseks kooskõlas liidu kodanike eelistamise põhimõttega, kui see on siseriikliku õiguse alusel asjakohane.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on avatud kolmandatest riikidest pärit </w:t>
            </w:r>
            <w:r>
              <w:rPr>
                <w:b/>
                <w:i/>
              </w:rPr>
              <w:t>registreeritud</w:t>
            </w:r>
            <w:r>
              <w:t xml:space="preserve"> tööotsijate </w:t>
            </w:r>
            <w:r>
              <w:rPr>
                <w:b/>
                <w:i/>
              </w:rPr>
              <w:t>värbamiseks kooskõlas liidu kodanike eelistamise põhimõttega, kui see on siseriikliku õiguse alusel asjakohane</w:t>
            </w:r>
            <w:r>
              <w:t>.</w:t>
            </w:r>
          </w:p>
        </w:tc>
        <w:tc>
          <w:tcPr>
            <w:tcW w:w="4876" w:type="dxa"/>
            <w:tcBorders>
              <w:top w:val="nil"/>
              <w:left w:val="nil"/>
              <w:bottom w:val="nil"/>
              <w:right w:val="nil"/>
            </w:tcBorders>
          </w:tcPr>
          <w:p>
            <w:pPr>
              <w:pStyle w:val="Normal6a"/>
            </w:pPr>
            <w:r>
              <w:t>b)</w:t>
            </w:r>
            <w:r>
              <w:tab/>
            </w:r>
            <w:r>
              <w:t xml:space="preserve">on avatud kolmandatest riikidest pärit tööotsijate </w:t>
            </w:r>
            <w:r>
              <w:rPr>
                <w:b/>
                <w:i/>
              </w:rPr>
              <w:t>värbamisele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b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on sellised töökohad, mida ELi liikmesriikide tööandjad soovivad avaldada ELi talendireservi IT-platvormil erandina liidu kodanike eelistamise põhimõttest kiirendatud sisserändemenetluse raames;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Johan Danielsson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2 – punkt b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on EURESes avaldatud rohkem kui kuue nädala eest, kuid on endiselt täitmata.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talendireservis osalevad tööandjad järgivad asjakohaseid liidu õigusakte ning liikmesriigi õigust ja tavasid, et tagada kolmandate riikide kodanike kaitse ebaõiglase värbamise ja nõuetele mittevastavate töötingimuste, aga ka diskrimineerimise eest. </w:t>
            </w:r>
            <w:r>
              <w:rPr>
                <w:b/>
                <w:i/>
              </w:rPr>
              <w:t>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c>
          <w:tcPr>
            <w:tcW w:w="4876" w:type="dxa"/>
            <w:tcBorders>
              <w:top w:val="nil"/>
              <w:left w:val="nil"/>
              <w:bottom w:val="nil"/>
              <w:right w:val="nil"/>
            </w:tcBorders>
          </w:tcPr>
          <w:p>
            <w:pPr>
              <w:pStyle w:val="Normal6a"/>
            </w:pPr>
            <w:r>
              <w:t>ELi talendireservis osalevad tööandjad järgivad asjakohaseid liidu õigusakte ning liikmesriigi õigust ja tavasid, et tagada kolmandate riikide kodanike kaitse ebaõiglase värbamise ja nõuetele mittevastavate töötingimuste, aga ka diskrimineerimise eest.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ELi talendireservis osalevad tööandjad järgivad asjakohaseid liidu õigusakte ning liikmesriigi õigust ja 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c>
          <w:tcPr>
            <w:tcW w:w="4876" w:type="dxa"/>
            <w:tcBorders>
              <w:top w:val="nil"/>
              <w:left w:val="nil"/>
              <w:bottom w:val="nil"/>
              <w:right w:val="nil"/>
            </w:tcBorders>
          </w:tcPr>
          <w:p>
            <w:pPr>
              <w:pStyle w:val="Normal6a"/>
            </w:pPr>
            <w:r>
              <w:t xml:space="preserve">ELi talendireservis osalevad tööandjad järgivad asjakohaseid liidu õigusakte ning liikmesriigi õigust ja tavasid, </w:t>
            </w:r>
            <w:r>
              <w:rPr>
                <w:b/>
                <w:i/>
              </w:rPr>
              <w:t>sealhulgas kohaldatavaid kollektiivlepinguid,</w:t>
            </w:r>
            <w:r>
              <w:t xml:space="preserve">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talendireservis osalevad tööandjad järgivad asjakohaseid liidu õigusakte ning liikmesriigi õigust ja 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w:t>
            </w:r>
            <w:r>
              <w:rPr>
                <w:b/>
                <w:i/>
              </w:rPr>
              <w:t>selle</w:t>
            </w:r>
            <w:r>
              <w:t xml:space="preserve"> vastavus muudele asjakohastele riiklikele tavadele, kollektiivlepingutele ning Rahvusvahelise Tööorganisatsiooni sätestatud põhimõtetele ja suunistele.</w:t>
            </w:r>
          </w:p>
        </w:tc>
        <w:tc>
          <w:tcPr>
            <w:tcW w:w="4876" w:type="dxa"/>
            <w:tcBorders>
              <w:top w:val="nil"/>
              <w:left w:val="nil"/>
              <w:bottom w:val="nil"/>
              <w:right w:val="nil"/>
            </w:tcBorders>
          </w:tcPr>
          <w:p>
            <w:pPr>
              <w:pStyle w:val="Normal6a"/>
            </w:pPr>
            <w:r>
              <w:t xml:space="preserve">ELi talendireservis osalevad tööandjad järgivad asjakohaseid liidu õigusakte ning liikmesriigi õigust ja tavasid, </w:t>
            </w:r>
            <w:r>
              <w:rPr>
                <w:b/>
                <w:i/>
              </w:rPr>
              <w:t>sealhulgas kohaldatavaid kollektiivlepinguid,</w:t>
            </w:r>
            <w:r>
              <w:t xml:space="preserve"> et tagada kolmandate riikide kodanike kaitse ebaõiglase värbamise ja nõuetele mittevastavate töötingimuste, aga ka diskrimineerimise eest. Osalevad liikmesriigid võivad kooskõlas liidu õigusega kehtestada tööandjate ELi talendireservis </w:t>
            </w:r>
            <w:r>
              <w:rPr>
                <w:b/>
                <w:i/>
              </w:rPr>
              <w:t>registreerimisele ja</w:t>
            </w:r>
            <w:r>
              <w:t xml:space="preserve"> osalemisele täiendavaid tingimusi, et tagada vastavus muudele asjakohastele riiklikele tavadele, kollektiivlepingutele ning Rahvusvahelise Tööorganisatsiooni sätestatud põhimõtetele ja suunistele.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ELi talendireservis osalevad tööandjad järgivad asjakohaseid liidu õigusakte ning liikmesriigi õigust ja 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c>
          <w:tcPr>
            <w:tcW w:w="4876" w:type="dxa"/>
            <w:tcBorders>
              <w:top w:val="nil"/>
              <w:left w:val="nil"/>
              <w:bottom w:val="nil"/>
              <w:right w:val="nil"/>
            </w:tcBorders>
          </w:tcPr>
          <w:p>
            <w:pPr>
              <w:pStyle w:val="Normal6a"/>
            </w:pPr>
            <w:r>
              <w:t xml:space="preserve">ELi talendireservis osalevad tööandjad järgivad asjakohaseid liidu õigusakte ning liikmesriigi õigust ja 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w:t>
            </w:r>
            <w:r>
              <w:rPr>
                <w:b/>
                <w:i/>
              </w:rPr>
              <w:t>sealhulgas muudele riiklikele tööotsinguplatvormidele,</w:t>
            </w:r>
            <w:r>
              <w:t xml:space="preserve"> kollektiivlepingutele ning Rahvusvahelise Tööorganisatsiooni sätestatud põhimõtetele ja suunistele.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talendireservis osalevad tööandjad järgivad asjakohaseid liidu õigusakte ning liikmesriigi </w:t>
            </w:r>
            <w:r>
              <w:rPr>
                <w:b/>
                <w:i/>
              </w:rPr>
              <w:t>õigust ja</w:t>
            </w:r>
            <w:r>
              <w:t xml:space="preserve"> 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c>
          <w:tcPr>
            <w:tcW w:w="4876" w:type="dxa"/>
            <w:tcBorders>
              <w:top w:val="nil"/>
              <w:left w:val="nil"/>
              <w:bottom w:val="nil"/>
              <w:right w:val="nil"/>
            </w:tcBorders>
          </w:tcPr>
          <w:p>
            <w:pPr>
              <w:pStyle w:val="Normal6a"/>
            </w:pPr>
            <w:r>
              <w:t>ELi talendireservis osalevad tööandjad järgivad asjakohaseid liidu õigusakte</w:t>
            </w:r>
            <w:r>
              <w:rPr>
                <w:b/>
                <w:i/>
              </w:rPr>
              <w:t>, kollektiivlepinguid</w:t>
            </w:r>
            <w:r>
              <w:t xml:space="preserve"> ning liikmesriigi </w:t>
            </w:r>
            <w:r>
              <w:rPr>
                <w:b/>
                <w:i/>
              </w:rPr>
              <w:t>tööõigust ja -</w:t>
            </w:r>
            <w:r>
              <w:t>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talendireservis osalevad tööandjad järgivad asjakohaseid liidu õigusakte ning liikmesriigi õigust ja tavasid, et tagada kolmandate riikide kodanike kaitse ebaõiglase värbamise ja nõuetele mittevastavate töötingimuste, aga ka diskrimineerimise eest. </w:t>
            </w:r>
            <w:r>
              <w:rPr>
                <w:b/>
                <w:i/>
              </w:rPr>
              <w:t>Osalevad</w:t>
            </w:r>
            <w:r>
              <w:t xml:space="preserve"> liikmesriigid võivad kooskõlas liidu õigusega kehtestada tööandjate ELi talendireservis osalemisele täiendavaid tingimusi, et tagada </w:t>
            </w:r>
            <w:r>
              <w:rPr>
                <w:b/>
                <w:i/>
              </w:rPr>
              <w:t>selle</w:t>
            </w:r>
            <w:r>
              <w:t xml:space="preserve"> vastavus muudele asjakohastele riiklikele tavadele, kollektiivlepingutele ning Rahvusvahelise Tööorganisatsiooni sätestatud põhimõtetele ja suunistele.</w:t>
            </w:r>
          </w:p>
        </w:tc>
        <w:tc>
          <w:tcPr>
            <w:tcW w:w="4876" w:type="dxa"/>
            <w:tcBorders>
              <w:top w:val="nil"/>
              <w:left w:val="nil"/>
              <w:bottom w:val="nil"/>
              <w:right w:val="nil"/>
            </w:tcBorders>
          </w:tcPr>
          <w:p>
            <w:pPr>
              <w:pStyle w:val="Normal6a"/>
            </w:pPr>
            <w:r>
              <w:t xml:space="preserve">ELi talendireservis osalevad tööandjad </w:t>
            </w:r>
            <w:r>
              <w:rPr>
                <w:b/>
                <w:i/>
              </w:rPr>
              <w:t>ja vahendajad</w:t>
            </w:r>
            <w:r>
              <w:t xml:space="preserve"> järgivad asjakohaseid liidu õigusakte ning liikmesriigi õigust ja tavasid, et tagada kolmandate riikide kodanike kaitse ebaõiglase värbamise ja nõuetele mittevastavate töötingimuste, aga ka diskrimineerimise eest. Liikmesriigid võivad kooskõlas liidu õigusega kehtestada tööandjate </w:t>
            </w:r>
            <w:r>
              <w:rPr>
                <w:b/>
                <w:i/>
              </w:rPr>
              <w:t>ja vahendajate</w:t>
            </w:r>
            <w:r>
              <w:t xml:space="preserve"> ELi talendireservis osalemisele täiendavaid tingimusi, et tagada vastavus muudele asjakohastele riiklikele tavadele, kollektiivlepingutele ning Rahvusvahelise Tööorganisatsiooni sätestatud põhimõtetele ja suunistele.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talendireservis osalevad tööandjad järgivad </w:t>
            </w:r>
            <w:r>
              <w:rPr>
                <w:b/>
                <w:i/>
              </w:rPr>
              <w:t>asjakohaseid</w:t>
            </w:r>
            <w:r>
              <w:t xml:space="preserve"> liidu </w:t>
            </w:r>
            <w:r>
              <w:rPr>
                <w:b/>
                <w:i/>
              </w:rPr>
              <w:t>õigusakte</w:t>
            </w:r>
            <w:r>
              <w:t xml:space="preserve"> ning liikmesriigi õigust ja 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c>
          <w:tcPr>
            <w:tcW w:w="4876" w:type="dxa"/>
            <w:tcBorders>
              <w:top w:val="nil"/>
              <w:left w:val="nil"/>
              <w:bottom w:val="nil"/>
              <w:right w:val="nil"/>
            </w:tcBorders>
          </w:tcPr>
          <w:p>
            <w:pPr>
              <w:pStyle w:val="Normal6a"/>
            </w:pPr>
            <w:r>
              <w:t xml:space="preserve">ELi talendireservis osalevad tööandjad järgivad </w:t>
            </w:r>
            <w:r>
              <w:rPr>
                <w:b/>
                <w:i/>
              </w:rPr>
              <w:t>asjakohast</w:t>
            </w:r>
            <w:r>
              <w:t xml:space="preserve"> liidu </w:t>
            </w:r>
            <w:r>
              <w:rPr>
                <w:b/>
                <w:i/>
              </w:rPr>
              <w:t>õigust</w:t>
            </w:r>
            <w:r>
              <w:t xml:space="preserve"> ning liikmesriigi õigust ja tavasid, et tagada kolmandate riikide kodanike kaitse ebaõiglase värbamise ja nõuetele mittevastavate töötingimuste, aga ka diskrimineerimise eest. Osalevad liikmesriigid võivad kooskõlas liidu õigusega kehtestada tööandjate ELi talendireservis osalemisele täiendavaid tingimusi, et tagada selle vastavus muudele asjakohastele riiklikele tavadele, kollektiivlepingutele ning Rahvusvahelise Tööorganisatsiooni sätestatud põhimõtetele ja suunistele.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ELi talendireservis osalevad tööandjad ei nõua kolmandatest riikidest pärit registreeritud tööotsijatelt nende värbamise eest tasu.</w:t>
            </w:r>
          </w:p>
        </w:tc>
        <w:tc>
          <w:tcPr>
            <w:tcW w:w="4876" w:type="dxa"/>
            <w:tcBorders>
              <w:top w:val="nil"/>
              <w:left w:val="nil"/>
              <w:bottom w:val="nil"/>
              <w:right w:val="nil"/>
            </w:tcBorders>
          </w:tcPr>
          <w:p>
            <w:pPr>
              <w:pStyle w:val="Normal6a"/>
            </w:pPr>
            <w:r>
              <w:rPr>
                <w:b/>
                <w:i/>
              </w:rPr>
              <w:t>ELi talendireservi kasutamine on kolmandatest riikidest pärit tööotsijatele tasuta.</w:t>
            </w:r>
            <w:r>
              <w:t xml:space="preserve"> ELi talendireservis osalevad tööandjad ei nõua kolmandatest riikidest pärit registreeritud tööotsijatelt nende värbamise eest tasu.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Kolmandast riigist pärit tööotsijate tööandjad, kes ELi talendireservi kaudu tehtud tööpakkumise tulemusel taotlevad seejärel direktiivi (EL) 2021/1883 kohaselt luba kõrget kvalifikatsiooni nõudva töö tegemiseks, tasuvad kõnealuse direktiivi artiklis 12 osutatud asjakohased tasud.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Kolmandast riigist pärit tööotsijate tööandjad, kes taotlevad ELi talendireservi kaudu tehtud tööpakkumise tulemusena seejärel direktiivi (EL) 2024/1233 kohast ühtset luba, tasuvad kõnealuse direktiivi artiklis 10 osutatud tasud.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3 – lõik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ELi talendireservis osalevad tööandjad ei nõua kolmandatest riikidest pärit registreeritud tööotsijatelt nende värbamise eest tasu.</w:t>
            </w:r>
          </w:p>
        </w:tc>
        <w:tc>
          <w:tcPr>
            <w:tcW w:w="4876" w:type="dxa"/>
            <w:tcBorders>
              <w:top w:val="nil"/>
              <w:left w:val="nil"/>
              <w:bottom w:val="nil"/>
              <w:right w:val="nil"/>
            </w:tcBorders>
          </w:tcPr>
          <w:p>
            <w:pPr>
              <w:pStyle w:val="Normal6a"/>
            </w:pPr>
            <w:r>
              <w:t xml:space="preserve">ELi talendireservis osalevad tööandjad ei nõua kolmandatest riikidest pärit registreeritud tööotsijatelt nende värbamise eest tasu </w:t>
            </w:r>
            <w:r>
              <w:rPr>
                <w:b/>
                <w:i/>
              </w:rPr>
              <w:t>ega seotud kulude tasumist.</w:t>
            </w:r>
            <w:r>
              <w:t xml:space="preserve"> </w:t>
            </w:r>
            <w:r>
              <w:rPr>
                <w:b/>
                <w:i/>
              </w:rPr>
              <w:t>Kui tasu maksab osalev tööandja või vahendaja, ei ole neil õigust kolmanda riigi kodanikult seda sisse nõuda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ELi talendireservis osalevate tööandjate vabad töökohad on kolmandatest riikidest pärit registreeritud tööotsijatele ELi talendireservi IT-platvormil nähtavad.</w:t>
            </w:r>
          </w:p>
        </w:tc>
        <w:tc>
          <w:tcPr>
            <w:tcW w:w="4876" w:type="dxa"/>
            <w:tcBorders>
              <w:top w:val="nil"/>
              <w:left w:val="nil"/>
              <w:bottom w:val="nil"/>
              <w:right w:val="nil"/>
            </w:tcBorders>
          </w:tcPr>
          <w:p>
            <w:pPr>
              <w:pStyle w:val="Normal6a"/>
            </w:pPr>
            <w:r>
              <w:t>4.</w:t>
            </w:r>
            <w:r>
              <w:tab/>
            </w:r>
            <w:r>
              <w:t xml:space="preserve">ELi talendireservis osalevate tööandjate vabad töökohad on kolmandatest riikidest pärit registreeritud tööotsijatele ELi talendireservi IT-platvormil nähtavad. </w:t>
            </w:r>
            <w:r>
              <w:rPr>
                <w:b/>
                <w:i/>
              </w:rPr>
              <w:t>ELi talendireservis registreeritud vabade töökohade kirjeldustes on esitatud tööandja perekonnanimi, kontaktandmed, äriühingu registreerimisnumber, tegevusvaldkonna, tööandja tegevuse kirjeldus ja vaba ametikoha üksikasjalik kirjeldus, sealhulgas teabe töötasu, töökoha ja -liigi, kvalifikatsiooninõuete, peamiste ülesannete, lepingu liigi ja kestuse, tööaja ning muude kohaldatavate töö- ja töölevõtmistingimuste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ELi talendireservis osalevate tööandjate vabad töökohad on kolmandatest riikidest pärit registreeritud tööotsijatele ELi talendireservi IT-platvormil nähtavad.</w:t>
            </w:r>
          </w:p>
        </w:tc>
        <w:tc>
          <w:tcPr>
            <w:tcW w:w="4876" w:type="dxa"/>
            <w:tcBorders>
              <w:top w:val="nil"/>
              <w:left w:val="nil"/>
              <w:bottom w:val="nil"/>
              <w:right w:val="nil"/>
            </w:tcBorders>
          </w:tcPr>
          <w:p>
            <w:pPr>
              <w:pStyle w:val="Normal6a"/>
            </w:pPr>
            <w:r>
              <w:t>4.</w:t>
            </w:r>
            <w:r>
              <w:tab/>
            </w:r>
            <w:r>
              <w:t xml:space="preserve">ELi talendireservis osalevate tööandjate vabad töökohad on kolmandatest riikidest pärit registreeritud tööotsijatele ELi talendireservi IT-platvormil nähtavad. </w:t>
            </w:r>
            <w:r>
              <w:rPr>
                <w:b/>
                <w:i/>
              </w:rPr>
              <w:t>Iga vaba töökoha kirjeldus sisaldab vähemalt alalist töökohta, tegevusvaldkonda, nõutavat kvalifikatsiooni, töö põhiülesandeid, lepingu liiki ja kestust, töötasu, tööaega ja tööaega, tasustatud puhkuse summat, taotletud keeleprofiili ning vajaduse korral muid asjakohaseid töö- ja töölevõtmistingimusi.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ELi talendireservis osalevate tööandjate vabad töökohad on kolmandatest riikidest pärit registreeritud tööotsijatele ELi talendireservi IT-platvormil nähtavad.</w:t>
            </w:r>
          </w:p>
        </w:tc>
        <w:tc>
          <w:tcPr>
            <w:tcW w:w="4876" w:type="dxa"/>
            <w:tcBorders>
              <w:top w:val="nil"/>
              <w:left w:val="nil"/>
              <w:bottom w:val="nil"/>
              <w:right w:val="nil"/>
            </w:tcBorders>
          </w:tcPr>
          <w:p>
            <w:pPr>
              <w:pStyle w:val="Normal6a"/>
            </w:pPr>
            <w:r>
              <w:t>4.</w:t>
            </w:r>
            <w:r>
              <w:tab/>
            </w:r>
            <w:r>
              <w:t xml:space="preserve">ELi talendireservis osalevate tööandjate </w:t>
            </w:r>
            <w:r>
              <w:rPr>
                <w:b/>
                <w:i/>
              </w:rPr>
              <w:t>ja vahendajate</w:t>
            </w:r>
            <w:r>
              <w:t xml:space="preserve"> vabad töökohad on kolmandatest riikidest pärit registreeritud tööotsijatele ELi talendireservi IT-platvormil nähtavad.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Tööturu osalised saavad automaatse juurdepääsu platvormile niipea, kui riiklikud kontaktpunktid on nende vabad töökohad ELi talendireservi üle viinud.</w:t>
            </w:r>
            <w:r>
              <w:t xml:space="preserve"> </w:t>
            </w:r>
            <w:r>
              <w:rPr>
                <w:b/>
                <w:i/>
              </w:rPr>
              <w:t>Äriühingute kontsernide puhul peab tõendatud tegevusloaga äriühingul olema juurdepääs reservile ka selle asjaomase kontserni teiste äriühingute puhul.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Kõik vabade töökohtade kuulutused peavad olema selgelt seotud ELi talendireservi IT-platvormil registreeritud tööandjaga ning sisaldama vähemalt teavet öö tegemise koha ja liigi, töötamise kestuse, tööaja, palga, põhiülesannete ja muude asjakohaste töötingimuste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ELi talendireservis osalevad tööandjad märgivad põhjendamatu viivituseta ELi talendireservi IT-platvormil, et nad on edukalt lõpetanud kolmandatest riikidest pärit registreeritud tööotsijate värbamise konkreetsele vabale töökohale. </w:t>
            </w:r>
            <w:r>
              <w:rPr>
                <w:b/>
                <w:i/>
              </w:rPr>
              <w:t>Nende registreeritud tööotsijate profiilid ja täidetud vabad töökohad lakkavad automaatselt olemast ELi talendireservi IT-platvormil nähtavad.</w:t>
            </w:r>
          </w:p>
        </w:tc>
        <w:tc>
          <w:tcPr>
            <w:tcW w:w="4876" w:type="dxa"/>
            <w:tcBorders>
              <w:top w:val="nil"/>
              <w:left w:val="nil"/>
              <w:bottom w:val="nil"/>
              <w:right w:val="nil"/>
            </w:tcBorders>
          </w:tcPr>
          <w:p>
            <w:pPr>
              <w:pStyle w:val="Normal6a"/>
            </w:pPr>
            <w:r>
              <w:t>5.</w:t>
            </w:r>
            <w:r>
              <w:tab/>
            </w:r>
            <w:r>
              <w:t>ELi talendireservis osalevad tööandjad märgivad põhjendamatu viivituseta ELi talendireservi IT-platvormil, et nad on edukalt lõpetanud kolmandatest riikidest pärit registreeritud tööotsijate värbamise konkreetsele vabale töökohale.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Selgitus</w:t>
      </w:r>
      <w:r>
        <w:rPr>
          <w:rStyle w:val="HideTWBExt"/>
        </w:rPr>
        <w:t>&lt;/TitreJust&gt;</w:t>
      </w:r>
    </w:p>
    <w:p>
      <w:pPr>
        <w:pStyle w:val="AmJustText"/>
      </w:pPr>
      <w:r>
        <w:t>Registreeritud tööotsijate profiilide eemaldamine tundub tarbetu, sest ka teised tööandjad saaksid nendega ühendust võtta.</w:t>
      </w:r>
      <w:r>
        <w:t xml:space="preserve"> </w:t>
      </w:r>
      <w:r>
        <w:t>Lisaks otsivad tööandjad sageli konkreetsete ülesannete täitmiseks rohkem kui ühte töötajat, et nad tahaksid hoida vaba töökohta veebis pikema aja jooksul.</w:t>
      </w:r>
    </w:p>
    <w:p>
      <w:r>
        <w:rPr>
          <w:rStyle w:val="HideTWBExt"/>
        </w:rPr>
        <w:t>&lt;/Amend&gt;</w:t>
      </w:r>
    </w:p>
    <w:p>
      <w:pPr>
        <w:pStyle w:val="AmNumberTabs"/>
      </w:pPr>
      <w:r>
        <w:rPr>
          <w:rStyle w:val="HideTWBExt"/>
        </w:rPr>
        <w:t>&lt;Amend&gt;</w:t>
      </w:r>
      <w:r>
        <w:t>Muudatusettepanek</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ELi talendireservis osalevad tööandjad märgivad põhjendamatu viivituseta ELi talendireservi IT-platvormil, </w:t>
            </w:r>
            <w:r>
              <w:rPr>
                <w:b/>
                <w:i/>
              </w:rPr>
              <w:t>et</w:t>
            </w:r>
            <w:r>
              <w:t xml:space="preserve"> nad on edukalt lõpetanud kolmandatest riikidest </w:t>
            </w:r>
            <w:r>
              <w:rPr>
                <w:b/>
                <w:i/>
              </w:rPr>
              <w:t>pärit</w:t>
            </w:r>
            <w:r>
              <w:t xml:space="preserve"> registreeritud tööotsijate värbamise konkreetsele vabale töökohale. Nende registreeritud tööotsijate profiilid ja täidetud vabad töökohad lakkavad automaatselt olemast ELi talendireservi IT-platvormil nähtavad.</w:t>
            </w:r>
          </w:p>
        </w:tc>
        <w:tc>
          <w:tcPr>
            <w:tcW w:w="4876" w:type="dxa"/>
            <w:tcBorders>
              <w:top w:val="nil"/>
              <w:left w:val="nil"/>
              <w:bottom w:val="nil"/>
              <w:right w:val="nil"/>
            </w:tcBorders>
          </w:tcPr>
          <w:p>
            <w:pPr>
              <w:pStyle w:val="Normal6a"/>
            </w:pPr>
            <w:r>
              <w:t>5.</w:t>
            </w:r>
            <w:r>
              <w:tab/>
            </w:r>
            <w:r>
              <w:t xml:space="preserve">ELi talendireservis osalevad tööandjad märgivad põhjendamatu viivituseta ELi talendireservi IT-platvormil, </w:t>
            </w:r>
            <w:r>
              <w:rPr>
                <w:b/>
                <w:i/>
              </w:rPr>
              <w:t>kui nad on alustanud platvormil registreeritud tööotsija värbamisprotsessi ja kui</w:t>
            </w:r>
            <w:r>
              <w:t xml:space="preserve"> nad on edukalt lõpetanud kolmandatest riikidest registreeritud tööotsijate värbamise konkreetsele vabale töökohale. Nende registreeritud tööotsijate profiilid ja täidetud vabad töökohad lakkavad automaatselt olemast ELi talendireservi IT-platvormil nähtavad.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ELi talendireservis osalevad tööandjad märgivad põhjendamatu viivituseta ELi talendireservi IT-platvormil, et nad on edukalt lõpetanud </w:t>
            </w:r>
            <w:r>
              <w:rPr>
                <w:b/>
                <w:i/>
              </w:rPr>
              <w:t>kolmandatest riikidest pärit registreeritud tööotsijate</w:t>
            </w:r>
            <w:r>
              <w:t xml:space="preserve"> värbamise konkreetsele vabale töökohale. </w:t>
            </w:r>
            <w:r>
              <w:rPr>
                <w:b/>
                <w:i/>
              </w:rPr>
              <w:t>Nende registreeritud tööotsijate profiilid ja</w:t>
            </w:r>
            <w:r>
              <w:t xml:space="preserve"> täidetud vabad töökohad lakkavad automaatselt olemast ELi talendireservi IT-platvormil nähtavad.</w:t>
            </w:r>
          </w:p>
        </w:tc>
        <w:tc>
          <w:tcPr>
            <w:tcW w:w="4876" w:type="dxa"/>
            <w:tcBorders>
              <w:top w:val="nil"/>
              <w:left w:val="nil"/>
              <w:bottom w:val="nil"/>
              <w:right w:val="nil"/>
            </w:tcBorders>
          </w:tcPr>
          <w:p>
            <w:pPr>
              <w:pStyle w:val="Normal6a"/>
            </w:pPr>
            <w:r>
              <w:t>5.</w:t>
            </w:r>
            <w:r>
              <w:tab/>
            </w:r>
            <w:r>
              <w:t>ELi talendireservis osalevad tööandjad märgivad põhjendamatu viivituseta ELi talendireservi IT-platvormil, et nad on edukalt lõpetanud värbamise konkreetsele vabale töökohale. Täidetud vabad töökohad lakkavad automaatselt olemast ELi talendireservi IT-platvormil nähtavad.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ELi talendireservis osalevad tööandjad märgivad põhjendamatu viivituseta ELi talendireservi IT-platvormil, et nad on edukalt lõpetanud kolmandatest riikidest pärit registreeritud tööotsijate värbamise konkreetsele vabale töökohale. Nende registreeritud tööotsijate profiilid ja täidetud vabad töökohad lakkavad automaatselt olemast ELi talendireservi IT-platvormil nähtavad.</w:t>
            </w:r>
          </w:p>
        </w:tc>
        <w:tc>
          <w:tcPr>
            <w:tcW w:w="4876" w:type="dxa"/>
            <w:tcBorders>
              <w:top w:val="nil"/>
              <w:left w:val="nil"/>
              <w:bottom w:val="nil"/>
              <w:right w:val="nil"/>
            </w:tcBorders>
          </w:tcPr>
          <w:p>
            <w:pPr>
              <w:pStyle w:val="Normal6a"/>
            </w:pPr>
            <w:r>
              <w:t>5.</w:t>
            </w:r>
            <w:r>
              <w:tab/>
            </w:r>
            <w:r>
              <w:t xml:space="preserve">ELi talendireservis osalevad tööandjad </w:t>
            </w:r>
            <w:r>
              <w:rPr>
                <w:b/>
                <w:i/>
              </w:rPr>
              <w:t>ja vahendajad</w:t>
            </w:r>
            <w:r>
              <w:t xml:space="preserve"> märgivad põhjendamatu viivituseta ELi talendireservi IT-platvormil </w:t>
            </w:r>
            <w:r>
              <w:rPr>
                <w:b/>
                <w:i/>
              </w:rPr>
              <w:t>ja riiklikule kontaktpunktile</w:t>
            </w:r>
            <w:r>
              <w:t>, et nad on edukalt lõpetanud kolmandatest riikidest pärit registreeritud tööotsijate värbamise konkreetsele vabale töökohale. Nende registreeritud tööotsijate profiilid ja täidetud vabad töökohad lakkavad automaatselt olemast ELi talendireservi IT-platvormil nähtavad.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ELi </w:t>
            </w:r>
            <w:r>
              <w:rPr>
                <w:b/>
                <w:i/>
              </w:rPr>
              <w:t>talendireservis osalevad tööandjad</w:t>
            </w:r>
            <w:r>
              <w:t xml:space="preserve"> märgivad põhjendamatu viivituseta ELi talendireservi IT-platvormil, et </w:t>
            </w:r>
            <w:r>
              <w:rPr>
                <w:b/>
                <w:i/>
              </w:rPr>
              <w:t>nad on edukalt lõpetanud</w:t>
            </w:r>
            <w:r>
              <w:t xml:space="preserve"> kolmandatest riikidest pärit registreeritud tööotsijate </w:t>
            </w:r>
            <w:r>
              <w:rPr>
                <w:b/>
                <w:i/>
              </w:rPr>
              <w:t>värbamise</w:t>
            </w:r>
            <w:r>
              <w:t xml:space="preserve"> konkreetsele vabale töökohale. Nende registreeritud tööotsijate profiilid ja täidetud vabad töökohad lakkavad automaatselt olemast ELi talendireservi IT-platvormil nähtavad.</w:t>
            </w:r>
          </w:p>
        </w:tc>
        <w:tc>
          <w:tcPr>
            <w:tcW w:w="4876" w:type="dxa"/>
            <w:tcBorders>
              <w:top w:val="nil"/>
              <w:left w:val="nil"/>
              <w:bottom w:val="nil"/>
              <w:right w:val="nil"/>
            </w:tcBorders>
          </w:tcPr>
          <w:p>
            <w:pPr>
              <w:pStyle w:val="Normal6a"/>
            </w:pPr>
            <w:r>
              <w:t>5.</w:t>
            </w:r>
            <w:r>
              <w:tab/>
            </w:r>
            <w:r>
              <w:t xml:space="preserve">ELi </w:t>
            </w:r>
            <w:r>
              <w:rPr>
                <w:b/>
                <w:i/>
              </w:rPr>
              <w:t>talendireservi riiklikud kontaktpunktid</w:t>
            </w:r>
            <w:r>
              <w:t xml:space="preserve"> märgivad põhjendamatu viivituseta ELi talendireservi IT-platvormil, et kolmandatest riikidest pärit registreeritud tööotsijate </w:t>
            </w:r>
            <w:r>
              <w:rPr>
                <w:b/>
                <w:i/>
              </w:rPr>
              <w:t>värbamine</w:t>
            </w:r>
            <w:r>
              <w:t xml:space="preserve"> konkreetsele vabale töökohale </w:t>
            </w:r>
            <w:r>
              <w:rPr>
                <w:b/>
                <w:i/>
              </w:rPr>
              <w:t>on edukalt lõpule viidud</w:t>
            </w:r>
            <w:r>
              <w:t xml:space="preserve">. Nende registreeritud tööotsijate profiilid ja täidetud vabad töökohad lakkavad </w:t>
            </w:r>
            <w:r>
              <w:rPr>
                <w:b/>
                <w:i/>
              </w:rPr>
              <w:t>seejärel</w:t>
            </w:r>
            <w:r>
              <w:t xml:space="preserve"> automaatselt olemast ELi talendireservi IT-platvormil nähtavad.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Kui kolmandast riigist pärit registreeritud tööotsija on edukalt täitnud vaba töökoha, ei ole selle tööotsija profiil ELi talendireservi IT-platvormil automaatselt enam nähtav.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Ametiasutused, kes vastutavad osalevates liikmesriikides asjakohase õiguse ja asjakohaste tavade järgimise tagamise eest, teavitavad artikli 10 lõike 2 punkti e kohaldamise eesmärgil viivitamata ELi talendireservi riiklikke kontaktpunkte igast lõikes 3 sätestatud õiguse ja tavade rikkumisest.</w:t>
            </w:r>
          </w:p>
        </w:tc>
        <w:tc>
          <w:tcPr>
            <w:tcW w:w="4876" w:type="dxa"/>
            <w:tcBorders>
              <w:top w:val="nil"/>
              <w:left w:val="nil"/>
              <w:bottom w:val="nil"/>
              <w:right w:val="nil"/>
            </w:tcBorders>
          </w:tcPr>
          <w:p>
            <w:pPr>
              <w:pStyle w:val="Normal6a"/>
            </w:pPr>
            <w:r>
              <w:t>6.</w:t>
            </w:r>
            <w:r>
              <w:tab/>
            </w:r>
            <w:r>
              <w:t xml:space="preserve">Ametiasutused, kes vastutavad osalevates liikmesriikides asjakohase õiguse ja asjakohaste tavade järgimise tagamise eest, teavitavad artikli 10 lõike 2 punkti e kohaldamise eesmärgil viivitamata ELi talendireservi riiklikke kontaktpunkte igast lõikes 3 sätestatud õiguse ja tavade rikkumisest. </w:t>
            </w:r>
            <w:r>
              <w:rPr>
                <w:b/>
                <w:i/>
              </w:rPr>
              <w:t>ELi talendireservi riiklikud kontaktpunktid peavad nende rikkumiste kohta registrit, et vältida nende kordumist.</w:t>
            </w:r>
            <w:r>
              <w:t xml:space="preserve"> </w:t>
            </w:r>
            <w:r>
              <w:rPr>
                <w:b/>
                <w:i/>
              </w:rPr>
              <w:t>Kui tööandjat on karistatud kuritegeliku tegevuse või kohaldatavate tööstandardite või asjakohase liidu või liikmesriigi õiguse või tava rikkumise eest, keelatakse või peatatakse tema juurdepääs ELi talendireservile viieks aastaks alates juurdepääsu andmisest keeldumise või juurdepääsu peatamise otsuse kuupäevast.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Ametiasutused, kes vastutavad osalevates liikmesriikides asjakohase õiguse ja asjakohaste tavade järgimise tagamise eest, teavitavad artikli 10 lõike 2 punkti e kohaldamise eesmärgil viivitamata ELi talendireservi riiklikke kontaktpunkte igast lõikes 3 sätestatud õiguse ja tavade rikkumisest.</w:t>
            </w:r>
          </w:p>
        </w:tc>
        <w:tc>
          <w:tcPr>
            <w:tcW w:w="4876" w:type="dxa"/>
            <w:tcBorders>
              <w:top w:val="nil"/>
              <w:left w:val="nil"/>
              <w:bottom w:val="nil"/>
              <w:right w:val="nil"/>
            </w:tcBorders>
          </w:tcPr>
          <w:p>
            <w:pPr>
              <w:pStyle w:val="Normal6a"/>
            </w:pPr>
            <w:r>
              <w:t>6.</w:t>
            </w:r>
            <w:r>
              <w:tab/>
            </w:r>
            <w:r>
              <w:t xml:space="preserve">Ametiasutused, kes vastutavad osalevates liikmesriikides asjakohase õiguse ja asjakohaste tavade järgimise tagamise eest, teavitavad artikli 10 lõike 2 punkti e kohaldamise eesmärgil viivitamata ELi talendireservi riiklikke kontaktpunkte igast lõikes 3 sätestatud õiguse ja tavade rikkumisest. </w:t>
            </w:r>
            <w:r>
              <w:rPr>
                <w:b/>
                <w:i/>
              </w:rPr>
              <w:t>ELi talendireservi riiklikud kontaktpunktid peavad ka nende rikkumiste registrit, et aidata vältida samade sätete korduvat rikkumist.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13 – lõige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Ametiasutused, kes vastutavad </w:t>
            </w:r>
            <w:r>
              <w:rPr>
                <w:b/>
                <w:i/>
              </w:rPr>
              <w:t>osalevates</w:t>
            </w:r>
            <w:r>
              <w:t xml:space="preserve"> liikmesriikides asjakohase õiguse ja asjakohaste tavade järgimise tagamise eest, teavitavad artikli 10 lõike 2 punkti e kohaldamise eesmärgil viivitamata ELi talendireservi riiklikke kontaktpunkte igast lõikes 3 sätestatud õiguse ja tavade rikkumisest.</w:t>
            </w:r>
          </w:p>
        </w:tc>
        <w:tc>
          <w:tcPr>
            <w:tcW w:w="4876" w:type="dxa"/>
            <w:tcBorders>
              <w:top w:val="nil"/>
              <w:left w:val="nil"/>
              <w:bottom w:val="nil"/>
              <w:right w:val="nil"/>
            </w:tcBorders>
          </w:tcPr>
          <w:p>
            <w:pPr>
              <w:pStyle w:val="Normal6a"/>
            </w:pPr>
            <w:r>
              <w:t>6.</w:t>
            </w:r>
            <w:r>
              <w:tab/>
            </w:r>
            <w:r>
              <w:t>Ametiasutused, kes vastutavad liikmesriikides asjakohase õiguse ja asjakohaste tavade järgimise tagamise eest, teavitavad artikli 10 lõike 2 punkti e kohaldamise eesmärgil viivitamata ELi talendireservi riiklikke kontaktpunkte igast lõikes 3 sätestatud õiguse ja tavade rikkumisest.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14</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Kogu ELi hõlmav tööjõupuudusega kutsealade loetelu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Käesoleva määruse kohaldamiseks on lisas esitatud loetelu, mis sisaldab kogu ELi hõlmava tööjõupuudusega kutsealasid ISCO-08 neljanumbrilisel tasandil.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Komisjonil on õigus võtta artiklis 21 osutatud korras vastu delegeeritud õigusakte lisa muutmiseks kooskõlas järgmiste kriteeriumidega: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tööjõupuudusega kutsealad, mis on märkimisväärsel hulgal osalevates liikmesriikides ühised ning millest ELi talendireservi riiklikud kontaktpunktid on teatanud ELi talendireservi sekretariaadile vastavalt artikli 10 lõike 2 punktile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kutsealad, mis annavad vahetu panuse ELi rohe- ja digipöördesse ning mis muutuvad tõenäoliselt veelgi olulisemaks.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ELi talendireservi sekretariaat avaldab kogu ELi hõlmava tööjõupuudusega kutsealade loetelu ELi talendireservi IT-platvormil.</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14</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Kogu ELi hõlmav tööjõupuudusega kutsealade loetelu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Käesoleva määruse kohaldamiseks on lisas esitatud loetelu, mis sisaldab kogu ELi hõlmava tööjõupuudusega kutsealasid ISCO-08 neljanumbrilisel tasandil.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Komisjonil on õigus võtta artiklis 21 osutatud korras vastu delegeeritud õigusakte lisa muutmiseks kooskõlas järgmiste kriteeriumidega: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tööjõupuudusega kutsealad, mis on märkimisväärsel hulgal osalevates liikmesriikides ühised ning millest ELi talendireservi riiklikud kontaktpunktid on teatanud ELi talendireservi sekretariaadile vastavalt artikli 10 lõike 2 punktile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kutsealad, mis annavad vahetu panuse ELi rohe- ja digipöördesse ning mis muutuvad tõenäoliselt veelgi olulisemaks.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ELi talendireservi sekretariaat avaldab kogu ELi hõlmava tööjõupuudusega kutsealade loetelu ELi talendireservi IT-platvormil.</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14</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Kogu ELi hõlmav tööjõupuudusega kutsealade loetelu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Käesoleva määruse kohaldamiseks on lisas esitatud loetelu, mis sisaldab kogu ELi hõlmava tööjõupuudusega kutsealasid ISCO-08 neljanumbrilisel tasandil.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Komisjonil on õigus võtta artiklis 21 osutatud korras vastu delegeeritud õigusakte lisa muutmiseks kooskõlas järgmiste kriteeriumidega: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tööjõupuudusega kutsealad, mis on märkimisväärsel hulgal osalevates liikmesriikides ühised ning millest ELi talendireservi riiklikud kontaktpunktid on teatanud ELi talendireservi sekretariaadile vastavalt artikli 10 lõike 2 punktile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kutsealad, mis annavad vahetu panuse ELi rohe- ja digipöördesse ning mis muutuvad tõenäoliselt veelgi olulisemaks.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ELi talendireservi sekretariaat avaldab kogu ELi hõlmava tööjõupuudusega kutsealade loetelu ELi talendireservi IT-platvormil.</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Käesoleva määruse kohaldamiseks on lisas esitatud loetelu, mis sisaldab kogu ELi hõlmava tööjõupuudusega kutsealasid ISCO-08 neljanumbrilisel tasandil.</w:t>
            </w:r>
          </w:p>
        </w:tc>
        <w:tc>
          <w:tcPr>
            <w:tcW w:w="4876" w:type="dxa"/>
            <w:tcBorders>
              <w:top w:val="nil"/>
              <w:left w:val="nil"/>
              <w:bottom w:val="nil"/>
              <w:right w:val="nil"/>
            </w:tcBorders>
          </w:tcPr>
          <w:p>
            <w:pPr>
              <w:pStyle w:val="Normal6a"/>
            </w:pPr>
            <w:r>
              <w:t xml:space="preserve">Käesoleva määruse kohaldamiseks on lisas esitatud loetelu, mis sisaldab kogu ELi hõlmava tööjõupuudusega kutsealasid ISCO-08 neljanumbrilisel tasandil. </w:t>
            </w:r>
            <w:r>
              <w:rPr>
                <w:b/>
                <w:i/>
              </w:rPr>
              <w:t>Kogu ELi hõlmavat tööjõupuudusega kutsealade loetelu kasutatakse selleks, et anda ülevaade tööjõupuudusest tööturul ning toetada tööotsijaid võimaliku sobitamise ja eduka värbamise tõenäosuse hindamisel.</w:t>
            </w:r>
            <w:r>
              <w:t xml:space="preserve"> </w:t>
            </w:r>
            <w:r>
              <w:rPr>
                <w:b/>
                <w:i/>
              </w:rPr>
              <w:t>Loetelu ei kasutata selleks, et piirata kolmandate riikide kodanike või tööandjate ja vahendajate sisenemist ühisele IT-platvormile ja seal registreerimist.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Komisjonil on õigus võtta artiklis 21 osutatud korras vastu delegeeritud õigusakte lisa muutmiseks kooskõlas järgmiste kriteeriumidega:</w:t>
            </w:r>
          </w:p>
        </w:tc>
        <w:tc>
          <w:tcPr>
            <w:tcW w:w="4876" w:type="dxa"/>
            <w:tcBorders>
              <w:top w:val="nil"/>
              <w:left w:val="nil"/>
              <w:bottom w:val="nil"/>
              <w:right w:val="nil"/>
            </w:tcBorders>
          </w:tcPr>
          <w:p>
            <w:pPr>
              <w:pStyle w:val="Normal6a"/>
            </w:pPr>
            <w:r>
              <w:t xml:space="preserve">Komisjonil on </w:t>
            </w:r>
            <w:r>
              <w:rPr>
                <w:b/>
                <w:i/>
              </w:rPr>
              <w:t>pärast põhjalikke konsultatsioone liikmesriikidega</w:t>
            </w:r>
            <w:r>
              <w:t xml:space="preserve"> õigus võtta artiklis 21 osutatud korras vastu delegeeritud õigusakte lisa muutmiseks kooskõlas järgmiste kriteeriumidega: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tööjõupuudusega kutsealad, mis on märkimisväärsel hulgal osalevates liikmesriikides ühised ning millest ELi talendireservi riiklikud kontaktpunktid on teatanud ELi talendireservi sekretariaadile vastavalt artikli 10 lõike 2 punktile c;</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tööjõupuudusega kutsealad, mis on </w:t>
            </w:r>
            <w:r>
              <w:rPr>
                <w:b/>
                <w:i/>
              </w:rPr>
              <w:t>märkimisväärsel hulgal osalevates liikmesriikides</w:t>
            </w:r>
            <w:r>
              <w:t xml:space="preserve"> ühised ning millest ELi talendireservi riiklikud kontaktpunktid on teatanud ELi talendireservi sekretariaadile vastavalt artikli 10 lõike 2 punktile c;</w:t>
            </w:r>
          </w:p>
        </w:tc>
        <w:tc>
          <w:tcPr>
            <w:tcW w:w="4876" w:type="dxa"/>
            <w:tcBorders>
              <w:top w:val="nil"/>
              <w:left w:val="nil"/>
              <w:bottom w:val="nil"/>
              <w:right w:val="nil"/>
            </w:tcBorders>
          </w:tcPr>
          <w:p>
            <w:pPr>
              <w:pStyle w:val="Normal6a"/>
            </w:pPr>
            <w:r>
              <w:t>a)</w:t>
            </w:r>
            <w:r>
              <w:tab/>
            </w:r>
            <w:r>
              <w:t xml:space="preserve">tööjõupuudusega kutsealad, mis on </w:t>
            </w:r>
            <w:r>
              <w:rPr>
                <w:b/>
                <w:i/>
              </w:rPr>
              <w:t>kahes kolmandikus osalevatest liikmesriikidest</w:t>
            </w:r>
            <w:r>
              <w:t xml:space="preserve"> ühised ning millest ELi talendireservi riiklikud kontaktpunktid on teatanud ELi talendireservi sekretariaadile vastavalt artikli 10 lõike 2 punktile c;</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tööjõupuudusega kutsealad, mis on </w:t>
            </w:r>
            <w:r>
              <w:rPr>
                <w:b/>
                <w:i/>
              </w:rPr>
              <w:t>märkimisväärsel hulgal osalevates liikmesriikides</w:t>
            </w:r>
            <w:r>
              <w:t xml:space="preserve"> ühised ning millest ELi talendireservi riiklikud kontaktpunktid on teatanud ELi talendireservi sekretariaadile vastavalt artikli 10 lõike 2 punktile c;</w:t>
            </w:r>
          </w:p>
        </w:tc>
        <w:tc>
          <w:tcPr>
            <w:tcW w:w="4876" w:type="dxa"/>
            <w:tcBorders>
              <w:top w:val="nil"/>
              <w:left w:val="nil"/>
              <w:bottom w:val="nil"/>
              <w:right w:val="nil"/>
            </w:tcBorders>
          </w:tcPr>
          <w:p>
            <w:pPr>
              <w:pStyle w:val="Normal6a"/>
            </w:pPr>
            <w:r>
              <w:t>a)</w:t>
            </w:r>
            <w:r>
              <w:tab/>
            </w:r>
            <w:r>
              <w:t xml:space="preserve">tööjõupuudusega kutsealad, mis on </w:t>
            </w:r>
            <w:r>
              <w:rPr>
                <w:b/>
                <w:i/>
              </w:rPr>
              <w:t>vähemalt kolmes osalevas liikmesriigis</w:t>
            </w:r>
            <w:r>
              <w:t xml:space="preserve"> ühised ning millest ELi talendireservi riiklikud kontaktpunktid on teatanud ELi talendireservi sekretariaadile vastavalt artikli 10 lõike 2 punktile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tööjõupuudusega kutsealad, </w:t>
            </w:r>
            <w:r>
              <w:rPr>
                <w:b/>
                <w:i/>
              </w:rPr>
              <w:t>mis on märkimisväärsel hulgal osalevates liikmesriikides ühised</w:t>
            </w:r>
            <w:r>
              <w:t xml:space="preserve"> ning millest ELi talendireservi riiklikud kontaktpunktid on teatanud ELi talendireservi sekretariaadile vastavalt artikli 10 lõike 2 punktile c;</w:t>
            </w:r>
          </w:p>
        </w:tc>
        <w:tc>
          <w:tcPr>
            <w:tcW w:w="4876" w:type="dxa"/>
            <w:tcBorders>
              <w:top w:val="nil"/>
              <w:left w:val="nil"/>
              <w:bottom w:val="nil"/>
              <w:right w:val="nil"/>
            </w:tcBorders>
          </w:tcPr>
          <w:p>
            <w:pPr>
              <w:pStyle w:val="Normal6a"/>
            </w:pPr>
            <w:r>
              <w:t>a)</w:t>
            </w:r>
            <w:r>
              <w:tab/>
            </w:r>
            <w:r>
              <w:t xml:space="preserve">tööjõupuudusega kutsealad, </w:t>
            </w:r>
            <w:r>
              <w:rPr>
                <w:b/>
                <w:i/>
              </w:rPr>
              <w:t>millest on teatanud vähemalt kaks osalevat liikmesriiki</w:t>
            </w:r>
            <w:r>
              <w:t xml:space="preserve"> ning millest ELi talendireservi riiklikud kontaktpunktid on teatanud ELi talendireservi sekretariaadile vastavalt artikli 10 lõike 2 punktile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a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võttes arvesse ettevõtjate vajadusi;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kutsealad, mis annavad vahetu panuse ELi rohe- ja digipöördesse ning mis muutuvad tõenäoliselt veelgi olulisemaks.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kutsealad, mis annavad vahetu panuse ELi rohe- ja digipöördesse ning mis muutuvad tõenäoliselt veelgi olulisemaks.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Selgitus</w:t>
      </w:r>
      <w:r>
        <w:rPr>
          <w:rStyle w:val="HideTWBExt"/>
        </w:rPr>
        <w:t>&lt;/TitreJust&gt;</w:t>
      </w:r>
    </w:p>
    <w:p>
      <w:pPr>
        <w:pStyle w:val="AmJustText"/>
      </w:pPr>
      <w:r>
        <w:t>ELi talendireserv toimib tõhusamalt, kui selle suhtes ei kohaldata (muutvaid) poliitilisi prioriteete, vaid ELi tööandjate igapäevaseid vajadusi.</w:t>
      </w:r>
    </w:p>
    <w:p>
      <w:r>
        <w:rPr>
          <w:rStyle w:val="HideTWBExt"/>
        </w:rPr>
        <w:t>&lt;/Amend&gt;</w:t>
      </w:r>
    </w:p>
    <w:p>
      <w:pPr>
        <w:pStyle w:val="AmNumberTabs"/>
      </w:pPr>
      <w:r>
        <w:rPr>
          <w:rStyle w:val="HideTWBExt"/>
        </w:rPr>
        <w:t>&lt;Amend&gt;</w:t>
      </w:r>
      <w:r>
        <w:t>Muudatusettepanek</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kutsealad, mis annavad vahetu panuse ELi rohe- ja digipöördesse ning mis muutuvad tõenäoliselt veelgi olulisemaks.</w:t>
            </w:r>
          </w:p>
        </w:tc>
        <w:tc>
          <w:tcPr>
            <w:tcW w:w="4876" w:type="dxa"/>
            <w:tcBorders>
              <w:top w:val="nil"/>
              <w:left w:val="nil"/>
              <w:bottom w:val="nil"/>
              <w:right w:val="nil"/>
            </w:tcBorders>
          </w:tcPr>
          <w:p>
            <w:pPr>
              <w:pStyle w:val="Normal6a"/>
            </w:pPr>
            <w:r>
              <w:t>b)</w:t>
            </w:r>
            <w:r>
              <w:tab/>
            </w:r>
            <w:r>
              <w:t xml:space="preserve">kutsealad, </w:t>
            </w:r>
            <w:r>
              <w:rPr>
                <w:b/>
                <w:i/>
              </w:rPr>
              <w:t>millega tagatakse suurem konkurentsivõime ja</w:t>
            </w:r>
            <w:r>
              <w:t xml:space="preserve"> mis annavad vahetu panuse ELi rohe- ja digipöördesse ning mis muutuvad tõenäoliselt veelgi olulisemaks.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1 – lõik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kutsealad, mis annavad vahetu panuse ELi </w:t>
            </w:r>
            <w:r>
              <w:rPr>
                <w:b/>
                <w:i/>
              </w:rPr>
              <w:t>rohe-</w:t>
            </w:r>
            <w:r>
              <w:t xml:space="preserve"> ja digipöördesse ning mis muutuvad tõenäoliselt veelgi olulisemaks.</w:t>
            </w:r>
          </w:p>
        </w:tc>
        <w:tc>
          <w:tcPr>
            <w:tcW w:w="4876" w:type="dxa"/>
            <w:tcBorders>
              <w:top w:val="nil"/>
              <w:left w:val="nil"/>
              <w:bottom w:val="nil"/>
              <w:right w:val="nil"/>
            </w:tcBorders>
          </w:tcPr>
          <w:p>
            <w:pPr>
              <w:pStyle w:val="Normal6a"/>
            </w:pPr>
            <w:r>
              <w:t>b)</w:t>
            </w:r>
            <w:r>
              <w:tab/>
            </w:r>
            <w:r>
              <w:t xml:space="preserve">kutsealad, mis annavad vahetu panuse ELi </w:t>
            </w:r>
            <w:r>
              <w:rPr>
                <w:b/>
                <w:i/>
              </w:rPr>
              <w:t>üleminekusse puhtale energiale</w:t>
            </w:r>
            <w:r>
              <w:t xml:space="preserve"> ja digipöördesse ning mis muutuvad tõenäoliselt veelgi olulisemaks.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14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ELi talendireservi sekretariaat avaldab kogu ELi hõlmava tööjõupuudusega kutsealade loetelu ELi talendireservi IT-platvormil.</w:t>
            </w:r>
          </w:p>
        </w:tc>
        <w:tc>
          <w:tcPr>
            <w:tcW w:w="4876" w:type="dxa"/>
            <w:tcBorders>
              <w:top w:val="nil"/>
              <w:left w:val="nil"/>
              <w:bottom w:val="nil"/>
              <w:right w:val="nil"/>
            </w:tcBorders>
          </w:tcPr>
          <w:p>
            <w:pPr>
              <w:pStyle w:val="Normal6a"/>
            </w:pPr>
            <w:r>
              <w:t>2.</w:t>
            </w:r>
            <w:r>
              <w:tab/>
            </w:r>
            <w:r>
              <w:t xml:space="preserve">ELi talendireservi sekretariaat avaldab kogu ELi hõlmava tööjõupuudusega kutsealade loetelu ELi talendireservi IT-platvormil. </w:t>
            </w:r>
            <w:r>
              <w:rPr>
                <w:b/>
                <w:i/>
              </w:rPr>
              <w:t>See loetelu peaks andma tööotsijatele teavet tööturu konkreetsete vajaduste kohta ELi tasandil.</w:t>
            </w:r>
            <w:r>
              <w:t xml:space="preserve"> </w:t>
            </w:r>
            <w:r>
              <w:rPr>
                <w:b/>
                <w:i/>
              </w:rPr>
              <w:t>See ei tohi mingil juhul piirata, milliseid vabu töökohti võib IT-platvormile üles laadida ega millised tööotsijad võivad luua profiili ja kandideerida vabadele töökohtadele.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15</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Riikide kohandused kogu ELi hõlmava tööjõupuudusega kutsealade loetelus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Osalevad liikmesriigid võivad otsustada lisada ISCO-08 neljanumbrilisel tasandil tööjõupuudusega kutsealasid, et rahuldada oma konkreetseid tööturuvajadusi.</w:t>
            </w:r>
            <w:r>
              <w:rPr>
                <w:b/>
                <w:i/>
              </w:rPr>
              <w:t xml:space="preserve"> </w:t>
            </w:r>
            <w:r>
              <w:rPr>
                <w:b/>
                <w:i/>
              </w:rPr>
              <w:t>Samuti võivad nad otsustada tööjõupuudusega kutsealasid kogu ELi hõlmavast loetelust välja jätta, kui need ei vasta nende konkreetsetele tööturuvajadustele.</w:t>
            </w:r>
            <w:r>
              <w:rPr>
                <w:b/>
                <w:i/>
              </w:rPr>
              <w:t xml:space="preserve"> </w:t>
            </w:r>
            <w:r>
              <w:rPr>
                <w:b/>
                <w:i/>
              </w:rPr>
              <w:t>Riigipõhised kohandused mõjutavad üksnes vabade töökohtade sobitamist asjaomases liikmesriigis.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ELi talendireservi riiklikud kontaktpunktid neis riikides, kes teatavad vastavalt artiklile 3 oma osalusest ELi talendireservis, teavitavad igast kogu ELi hõlmava tööjõupuudusega kutsealade loetelu täiendamisest või sealt kutsealade väljajätmisest hiljemalt kolm kuud enne ELi talendireserviga ühinemist.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Osalevate liikmesriikide ELi talendireservi riiklikud kontaktpunktid teatavad igast kogu ELi hõlmava tööjõupuudusega kutsealade loetelu täiendamisest või sealt kutsealade väljajätmisest kolme kuu jooksul pärast lisa muutmist.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ELi talendireservi riiklikud kontaktpunktid võivad teatada ELi talendireservi sekretariaadile edasistest täiendustest ja väljajätmistest kogu ELi hõlmavas tööjõupuudusega kutsealade loetelus kõige rohkem ühe korra aastas.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ELi talendireservi sekretariaat avaldab kogu ELi hõlmava tööjõupuudusega kutsealade loetelu kohandused, millest ELi talendireservi kontaktpunktid on teatanud, ELi talendireservi IT-platvormil.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ELi talendireservi riiklikud kontaktpunktid edastavad ELi talendireservi IT-platvormile ainult need vabad töökohad, mis vastavad kogu ELi hõlmavale tööjõupuudusega kutsealade loetelule, võttes arvesse lõikes 1 viidatud kohandusi.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Riikide kohandused kogu ELi hõlmava</w:t>
            </w:r>
            <w:r>
              <w:t xml:space="preserve"> tööjõupuudusega kutsealade </w:t>
            </w:r>
            <w:r>
              <w:rPr>
                <w:b/>
                <w:i/>
              </w:rPr>
              <w:t>loetelus</w:t>
            </w:r>
          </w:p>
        </w:tc>
        <w:tc>
          <w:tcPr>
            <w:tcW w:w="4876" w:type="dxa"/>
            <w:tcBorders>
              <w:top w:val="nil"/>
              <w:left w:val="nil"/>
              <w:bottom w:val="nil"/>
              <w:right w:val="nil"/>
            </w:tcBorders>
          </w:tcPr>
          <w:p>
            <w:pPr>
              <w:pStyle w:val="Normal6a"/>
            </w:pPr>
            <w:r>
              <w:rPr>
                <w:b/>
                <w:i/>
              </w:rPr>
              <w:t>Riiklike</w:t>
            </w:r>
            <w:r>
              <w:t xml:space="preserve"> tööjõupuudusega kutsealade </w:t>
            </w:r>
            <w:r>
              <w:rPr>
                <w:b/>
                <w:i/>
              </w:rPr>
              <w:t>loetelu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Osalevad liikmesriigid võivad otsustada lisada</w:t>
            </w:r>
            <w:r>
              <w:t xml:space="preserve"> ISCO-08 neljanumbrilisel tasandil </w:t>
            </w:r>
            <w:r>
              <w:rPr>
                <w:b/>
                <w:i/>
              </w:rPr>
              <w:t>tööjõupuudusega kutsealasid</w:t>
            </w:r>
            <w:r>
              <w:t xml:space="preserve">, et rahuldada oma konkreetseid tööturuvajadusi. </w:t>
            </w:r>
            <w:r>
              <w:rPr>
                <w:b/>
                <w:i/>
              </w:rPr>
              <w:t>Samuti võivad nad otsustada tööjõupuudusega kutsealasid kogu ELi hõlmavast loetelust välja jätta, kui need ei vasta nende konkreetsetele tööturuvajadustele.</w:t>
            </w:r>
            <w:r>
              <w:t xml:space="preserve"> </w:t>
            </w:r>
            <w:r>
              <w:rPr>
                <w:b/>
                <w:i/>
              </w:rPr>
              <w:t>Riigipõhised kohandused mõjutavad üksnes vabade töökohtade sobitamist asjaomases liikmesriigis.</w:t>
            </w:r>
          </w:p>
        </w:tc>
        <w:tc>
          <w:tcPr>
            <w:tcW w:w="4876" w:type="dxa"/>
            <w:tcBorders>
              <w:top w:val="nil"/>
              <w:left w:val="nil"/>
              <w:bottom w:val="nil"/>
              <w:right w:val="nil"/>
            </w:tcBorders>
          </w:tcPr>
          <w:p>
            <w:pPr>
              <w:pStyle w:val="Normal6a"/>
            </w:pPr>
            <w:r>
              <w:rPr>
                <w:b/>
                <w:i/>
              </w:rPr>
              <w:t>Igal osaleval liikmesriigil on lisa tööjõupuudusega kutsealade kohta, mis nõuavad kõrget kvalifikatsiooni</w:t>
            </w:r>
            <w:r>
              <w:t xml:space="preserve"> ISCO-08 neljanumbrilisel tasandil, et rahuldada oma konkreetseid tööturuvajadusi.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Osalevad liikmesriigid võivad otsustada lisada ISCO-08 neljanumbrilisel tasandil tööjõupuudusega kutsealasid, et rahuldada oma konkreetseid tööturuvajadusi. Samuti võivad nad otsustada tööjõupuudusega kutsealasid kogu ELi hõlmavast loetelust välja jätta, kui need ei vasta nende konkreetsetele tööturuvajadustele. Riigipõhised kohandused mõjutavad üksnes vabade töökohtade sobitamist asjaomases liikmesriigis.</w:t>
            </w:r>
          </w:p>
        </w:tc>
        <w:tc>
          <w:tcPr>
            <w:tcW w:w="4876" w:type="dxa"/>
            <w:tcBorders>
              <w:top w:val="nil"/>
              <w:left w:val="nil"/>
              <w:bottom w:val="nil"/>
              <w:right w:val="nil"/>
            </w:tcBorders>
          </w:tcPr>
          <w:p>
            <w:pPr>
              <w:pStyle w:val="Normal6a"/>
            </w:pPr>
            <w:r>
              <w:t xml:space="preserve">Osalevad liikmesriigid võivad otsustada lisada ISCO-08 neljanumbrilisel tasandil tööjõupuudusega kutsealasid, et rahuldada oma konkreetseid tööturuvajadusi </w:t>
            </w:r>
            <w:r>
              <w:rPr>
                <w:b/>
                <w:i/>
              </w:rPr>
              <w:t>riiklikul või piirkondlikul tasandil või täita oma rändepoliitika eesmärke</w:t>
            </w:r>
            <w:r>
              <w:t xml:space="preserve">. Samuti võivad nad otsustada tööjõupuudusega kutsealasid kogu ELi hõlmavast loetelust välja jätta, kui need ei vasta nende konkreetsetele tööturuvajadustele </w:t>
            </w:r>
            <w:r>
              <w:rPr>
                <w:b/>
                <w:i/>
              </w:rPr>
              <w:t>riiklikul või piirkondlikul tasandil või nende rändepoliitika eesmärkidele</w:t>
            </w:r>
            <w:r>
              <w:t>. Riigipõhised kohandused mõjutavad üksnes vabade töökohtade sobitamist asjaomases liikmesriigis.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Osalevad</w:t>
            </w:r>
            <w:r>
              <w:t xml:space="preserve"> liikmesriigid võivad otsustada lisada ISCO-08 neljanumbrilisel tasandil tööjõupuudusega kutsealasid, et rahuldada oma konkreetseid tööturuvajadusi. Samuti võivad nad otsustada tööjõupuudusega kutsealasid kogu ELi hõlmavast loetelust välja jätta, kui need ei vasta nende konkreetsetele tööturuvajadustele. </w:t>
            </w:r>
            <w:r>
              <w:rPr>
                <w:b/>
                <w:i/>
              </w:rPr>
              <w:t>Riigipõhised kohandused mõjutavad üksnes vabade töökohtade sobitamist asjaomases liikmesriigis.</w:t>
            </w:r>
          </w:p>
        </w:tc>
        <w:tc>
          <w:tcPr>
            <w:tcW w:w="4876" w:type="dxa"/>
            <w:tcBorders>
              <w:top w:val="nil"/>
              <w:left w:val="nil"/>
              <w:bottom w:val="nil"/>
              <w:right w:val="nil"/>
            </w:tcBorders>
          </w:tcPr>
          <w:p>
            <w:pPr>
              <w:pStyle w:val="Normal6a"/>
            </w:pPr>
            <w:r>
              <w:t>Liikmesriigid võivad otsustada lisada ISCO-08 neljanumbrilisel tasandil tööjõupuudusega kutsealasid, et rahuldada oma konkreetseid tööturuvajadusi. Samuti võivad nad otsustada tööjõupuudusega kutsealasid kogu ELi hõlmavast loetelust välja jätta, kui need ei vasta nende konkreetsetele tööturuvajadustele.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Osalevad liikmesriigid võivad otsustada lisada ISCO-08 neljanumbrilisel tasandil tööjõupuudusega kutsealasid, et rahuldada oma konkreetseid tööturuvajadusi. Samuti võivad nad otsustada tööjõupuudusega kutsealasid kogu ELi hõlmavast loetelust välja jätta, kui need ei vasta nende konkreetsetele tööturuvajadustele. Riigipõhised kohandused </w:t>
            </w:r>
            <w:r>
              <w:rPr>
                <w:b/>
                <w:i/>
              </w:rPr>
              <w:t>mõjutavad üksnes vabade töökohtade sobitamist asjaomases liikmesriigis</w:t>
            </w:r>
            <w:r>
              <w:t>.</w:t>
            </w:r>
          </w:p>
        </w:tc>
        <w:tc>
          <w:tcPr>
            <w:tcW w:w="4876" w:type="dxa"/>
            <w:tcBorders>
              <w:top w:val="nil"/>
              <w:left w:val="nil"/>
              <w:bottom w:val="nil"/>
              <w:right w:val="nil"/>
            </w:tcBorders>
          </w:tcPr>
          <w:p>
            <w:pPr>
              <w:pStyle w:val="Normal6a"/>
            </w:pPr>
            <w:r>
              <w:t xml:space="preserve">Osalevad liikmesriigid võivad otsustada lisada ISCO-08 neljanumbrilisel tasandil tööjõupuudusega kutsealasid, et rahuldada oma konkreetseid tööturuvajadusi. Samuti võivad nad otsustada tööjõupuudusega kutsealasid kogu ELi hõlmavast loetelust välja jätta, kui need ei vasta nende konkreetsetele tööturuvajadustele. Riigipõhised kohandused </w:t>
            </w:r>
            <w:r>
              <w:rPr>
                <w:b/>
                <w:i/>
              </w:rPr>
              <w:t>annavad tööotsijatele teavet asjaomase liikmesriigi tööturu konkreetsete vajaduste kohta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Osalevad liikmesriigid võivad otsustada lisada ISCO-08 neljanumbrilisel tasandil tööjõupuudusega kutsealasid, et rahuldada oma konkreetseid tööturuvajadusi. Samuti võivad nad otsustada tööjõupuudusega kutsealasid kogu ELi hõlmavast loetelust välja jätta, kui need ei vasta nende konkreetsetele tööturuvajadustele. Riigipõhised kohandused mõjutavad üksnes vabade töökohtade sobitamist asjaomases liikmesriigis.</w:t>
            </w:r>
          </w:p>
        </w:tc>
        <w:tc>
          <w:tcPr>
            <w:tcW w:w="4876" w:type="dxa"/>
            <w:tcBorders>
              <w:top w:val="nil"/>
              <w:left w:val="nil"/>
              <w:bottom w:val="nil"/>
              <w:right w:val="nil"/>
            </w:tcBorders>
          </w:tcPr>
          <w:p>
            <w:pPr>
              <w:pStyle w:val="Normal6a"/>
            </w:pPr>
            <w:r>
              <w:t xml:space="preserve">Osalevad liikmesriigid võivad otsustada lisada ISCO-08 neljanumbrilisel tasandil tööjõupuudusega kutsealasid, et rahuldada oma konkreetseid tööturuvajadusi </w:t>
            </w:r>
            <w:r>
              <w:rPr>
                <w:b/>
                <w:i/>
              </w:rPr>
              <w:t>ja -eesmärke</w:t>
            </w:r>
            <w:r>
              <w:t xml:space="preserve">. Samuti võivad nad otsustada tööjõupuudusega kutsealasid kogu ELi hõlmavast loetelust välja jätta, kui need ei vasta nende konkreetsetele tööturuvajadustele </w:t>
            </w:r>
            <w:r>
              <w:rPr>
                <w:b/>
                <w:i/>
              </w:rPr>
              <w:t>ja - eesmärkidele</w:t>
            </w:r>
            <w:r>
              <w:t>. Riigipõhised kohandused mõjutavad üksnes vabade töökohtade sobitamist asjaomases liikmesriigis.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ELi talendireservi riiklikud kontaktpunktid neis riikides, kes teatavad vastavalt artiklile 3 oma osalusest ELi talendireservis, teavitavad igast kogu ELi hõlmava tööjõupuudusega kutsealade loetelu täiendamisest või sealt kutsealade väljajätmisest hiljemalt kolm kuud enne ELi talendireserviga ühinemist.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 riiklikud kontaktpunktid neis riikides, kes teatavad vastavalt artiklile 3 oma osalusest ELi talendireservis, teavitavad igast kogu ELi hõlmava tööjõupuudusega kutsealade loetelu täiendamisest või sealt kutsealade väljajätmisest </w:t>
            </w:r>
            <w:r>
              <w:rPr>
                <w:b/>
                <w:i/>
              </w:rPr>
              <w:t>hiljemalt kolm kuud enne ELi talendireserviga ühinemist</w:t>
            </w:r>
            <w:r>
              <w:t>.</w:t>
            </w:r>
          </w:p>
        </w:tc>
        <w:tc>
          <w:tcPr>
            <w:tcW w:w="4876" w:type="dxa"/>
            <w:tcBorders>
              <w:top w:val="nil"/>
              <w:left w:val="nil"/>
              <w:bottom w:val="nil"/>
              <w:right w:val="nil"/>
            </w:tcBorders>
          </w:tcPr>
          <w:p>
            <w:pPr>
              <w:pStyle w:val="Normal6a"/>
            </w:pPr>
            <w:r>
              <w:t>ELi talendireservi riiklikud kontaktpunktid neis riikides, kes teatavad vastavalt artiklile 3 oma osalusest ELi talendireservis, teavitavad igast kogu ELi hõlmava tööjõupuudusega kutsealade loetelu täiendamisest või sealt kutsealade väljajätmisest.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w:t>
            </w:r>
            <w:r>
              <w:rPr>
                <w:b/>
                <w:i/>
              </w:rPr>
              <w:t>talendireservi riiklikud kontaktpunktid neis riikides, kes teatavad vastavalt artiklile 3 oma osalusest ELi talendireservis, teavitavad igast kogu ELi hõlmava</w:t>
            </w:r>
            <w:r>
              <w:t xml:space="preserve"> tööjõupuudusega kutsealade </w:t>
            </w:r>
            <w:r>
              <w:rPr>
                <w:b/>
                <w:i/>
              </w:rPr>
              <w:t>loetelu täiendamisest</w:t>
            </w:r>
            <w:r>
              <w:t xml:space="preserve"> või sealt </w:t>
            </w:r>
            <w:r>
              <w:rPr>
                <w:b/>
                <w:i/>
              </w:rPr>
              <w:t>kutsealade väljajätmisest hiljemalt kolm kuud enne ELi talendireserviga ühinemist</w:t>
            </w:r>
            <w:r>
              <w:t>.</w:t>
            </w:r>
          </w:p>
        </w:tc>
        <w:tc>
          <w:tcPr>
            <w:tcW w:w="4876" w:type="dxa"/>
            <w:tcBorders>
              <w:top w:val="nil"/>
              <w:left w:val="nil"/>
              <w:bottom w:val="nil"/>
              <w:right w:val="nil"/>
            </w:tcBorders>
          </w:tcPr>
          <w:p>
            <w:pPr>
              <w:pStyle w:val="Normal6a"/>
            </w:pPr>
            <w:r>
              <w:t xml:space="preserve">ELi </w:t>
            </w:r>
            <w:r>
              <w:rPr>
                <w:b/>
                <w:i/>
              </w:rPr>
              <w:t>talendireservis osalevate liikmesriikide ELi talendireservi riiklikud kontaktpunktid teatavad kõigist</w:t>
            </w:r>
            <w:r>
              <w:t xml:space="preserve"> tööjõupuudusega kutsealade </w:t>
            </w:r>
            <w:r>
              <w:rPr>
                <w:b/>
                <w:i/>
              </w:rPr>
              <w:t>loetelusse tehtud täiendustest</w:t>
            </w:r>
            <w:r>
              <w:t xml:space="preserve"> või sealt </w:t>
            </w:r>
            <w:r>
              <w:rPr>
                <w:b/>
                <w:i/>
              </w:rPr>
              <w:t>eemaldamisest, et muuta lisa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Osalevate liikmesriikide ELi talendireservi riiklikud kontaktpunktid teatavad igast kogu ELi hõlmava tööjõupuudusega kutsealade loetelu täiendamisest või sealt kutsealade väljajätmisest kolme kuu jooksul pärast lisa muutmist.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Osalevate liikmesriikide ELi talendireservi riiklikud kontaktpunktid teatavad igast kogu ELi hõlmava tööjõupuudusega kutsealade loetelu täiendamisest või sealt kutsealade väljajätmisest kolme kuu jooksul pärast lisa muutmist.</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Osalevate</w:t>
            </w:r>
            <w:r>
              <w:t xml:space="preserve"> liikmesriikide ELi talendireservi riiklikud kontaktpunktid teatavad igast kogu ELi hõlmava tööjõupuudusega kutsealade loetelu täiendamisest või sealt kutsealade väljajätmisest kolme kuu jooksul pärast lisa muutmist.</w:t>
            </w:r>
          </w:p>
        </w:tc>
        <w:tc>
          <w:tcPr>
            <w:tcW w:w="4876" w:type="dxa"/>
            <w:tcBorders>
              <w:top w:val="nil"/>
              <w:left w:val="nil"/>
              <w:bottom w:val="nil"/>
              <w:right w:val="nil"/>
            </w:tcBorders>
          </w:tcPr>
          <w:p>
            <w:pPr>
              <w:pStyle w:val="Normal6a"/>
            </w:pPr>
            <w:r>
              <w:t>Liikmesriikide ELi talendireservi riiklikud kontaktpunktid teatavad igast kogu ELi hõlmava tööjõupuudusega kutsealade loetelu täiendamisest või sealt kutsealade väljajätmisest kolme kuu jooksul pärast lisa muutmist.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ELi talendireservi riiklikud kontaktpunktid võivad teatada ELi talendireservi sekretariaadile edasistest täiendustest ja väljajätmistest kogu ELi hõlmavas tööjõupuudusega kutsealade loetelus kõige rohkem ühe korra aastas.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ELi talendireservi riiklikud kontaktpunktid võivad teatada ELi talendireservi sekretariaadile edasistest täiendustest ja väljajätmistest kogu ELi hõlmavas tööjõupuudusega kutsealade loetelus kõige rohkem ühe korra aastas.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kodanikuvabaduste, justiits- ja siseasjade komisjoni nimel</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ELi talendireservi riiklikud kontaktpunktid võivad teatada ELi talendireservi sekretariaadile edasistest täiendustest ja väljajätmistest kogu ELi hõlmavas tööjõupuudusega kutsealade loetelus kõige rohkem ühe korra aastas.</w:t>
            </w:r>
          </w:p>
        </w:tc>
        <w:tc>
          <w:tcPr>
            <w:tcW w:w="4876" w:type="dxa"/>
            <w:tcBorders>
              <w:top w:val="nil"/>
              <w:left w:val="nil"/>
              <w:bottom w:val="nil"/>
              <w:right w:val="nil"/>
            </w:tcBorders>
          </w:tcPr>
          <w:p>
            <w:pPr>
              <w:pStyle w:val="Normal6a"/>
            </w:pPr>
            <w:r>
              <w:t xml:space="preserve">ELi talendireservi riiklikud kontaktpunktid võivad teatada ELi talendireservi sekretariaadile edasistest täiendustest ja väljajätmistest kogu ELi hõlmavas tööjõupuudusega kutsealade loetelus kõige rohkem ühe korra aastas. </w:t>
            </w:r>
            <w:r>
              <w:rPr>
                <w:b/>
                <w:i/>
              </w:rPr>
              <w:t>Selles võetakse arvesse institutsioonilist struktuuri ja pädevuste jaotust igas liikmesriigis.</w:t>
            </w:r>
            <w:r>
              <w:t xml:space="preserve"> </w:t>
            </w:r>
            <w:r>
              <w:rPr>
                <w:b/>
                <w:i/>
              </w:rPr>
              <w:t>Riiklikud kontaktpunktid tagavad tõhusa koordineerimise ja kõigi valitsustasandite teabe sidusa ühtlustamise.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 riiklikud kontaktpunktid võivad teatada ELi talendireservi sekretariaadile edasistest täiendustest ja väljajätmistest kogu ELi hõlmavas tööjõupuudusega kutsealade loetelus kõige rohkem ühe korra </w:t>
            </w:r>
            <w:r>
              <w:rPr>
                <w:b/>
                <w:i/>
              </w:rPr>
              <w:t>aastas</w:t>
            </w:r>
            <w:r>
              <w:t>.</w:t>
            </w:r>
          </w:p>
        </w:tc>
        <w:tc>
          <w:tcPr>
            <w:tcW w:w="4876" w:type="dxa"/>
            <w:tcBorders>
              <w:top w:val="nil"/>
              <w:left w:val="nil"/>
              <w:bottom w:val="nil"/>
              <w:right w:val="nil"/>
            </w:tcBorders>
          </w:tcPr>
          <w:p>
            <w:pPr>
              <w:pStyle w:val="Normal6a"/>
            </w:pPr>
            <w:r>
              <w:t xml:space="preserve">ELi talendireservi riiklikud kontaktpunktid võivad teatada ELi talendireservi sekretariaadile edasistest täiendustest ja väljajätmistest kogu ELi hõlmavas tööjõupuudusega kutsealade loetelus kõige rohkem ühe korra </w:t>
            </w:r>
            <w:r>
              <w:rPr>
                <w:b/>
                <w:i/>
              </w:rPr>
              <w:t>kuue kuu jooksul</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 riiklikud kontaktpunktid võivad teatada ELi talendireservi sekretariaadile </w:t>
            </w:r>
            <w:r>
              <w:rPr>
                <w:b/>
                <w:i/>
              </w:rPr>
              <w:t>edasistest täiendustest ja väljajätmistest</w:t>
            </w:r>
            <w:r>
              <w:t xml:space="preserve"> kogu ELi </w:t>
            </w:r>
            <w:r>
              <w:rPr>
                <w:b/>
                <w:i/>
              </w:rPr>
              <w:t>hõlmavas</w:t>
            </w:r>
            <w:r>
              <w:t xml:space="preserve"> tööjõupuudusega kutsealade </w:t>
            </w:r>
            <w:r>
              <w:rPr>
                <w:b/>
                <w:i/>
              </w:rPr>
              <w:t>loetelus kõige rohkem ühe korra aastas</w:t>
            </w:r>
            <w:r>
              <w:t>.</w:t>
            </w:r>
          </w:p>
        </w:tc>
        <w:tc>
          <w:tcPr>
            <w:tcW w:w="4876" w:type="dxa"/>
            <w:tcBorders>
              <w:top w:val="nil"/>
              <w:left w:val="nil"/>
              <w:bottom w:val="nil"/>
              <w:right w:val="nil"/>
            </w:tcBorders>
          </w:tcPr>
          <w:p>
            <w:pPr>
              <w:pStyle w:val="Normal6a"/>
            </w:pPr>
            <w:r>
              <w:t xml:space="preserve">ELi talendireservi riiklikud kontaktpunktid võivad teatada ELi talendireservi sekretariaadile kogu ELi </w:t>
            </w:r>
            <w:r>
              <w:rPr>
                <w:b/>
                <w:i/>
              </w:rPr>
              <w:t>hõlmavasse</w:t>
            </w:r>
            <w:r>
              <w:t xml:space="preserve"> tööjõupuudusega kutsealade </w:t>
            </w:r>
            <w:r>
              <w:rPr>
                <w:b/>
                <w:i/>
              </w:rPr>
              <w:t>loetelusse täiendavalt lisatud ja sealt välja jäetud kutsealadest iga kuue kuu järel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1 – lõik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 riiklikud kontaktpunktid võivad teatada ELi talendireservi sekretariaadile edasistest täiendustest ja väljajätmistest kogu ELi hõlmavas tööjõupuudusega kutsealade loetelus </w:t>
            </w:r>
            <w:r>
              <w:rPr>
                <w:b/>
                <w:i/>
              </w:rPr>
              <w:t>kõige rohkem ühe korra aastas</w:t>
            </w:r>
            <w:r>
              <w:t>.</w:t>
            </w:r>
          </w:p>
        </w:tc>
        <w:tc>
          <w:tcPr>
            <w:tcW w:w="4876" w:type="dxa"/>
            <w:tcBorders>
              <w:top w:val="nil"/>
              <w:left w:val="nil"/>
              <w:bottom w:val="nil"/>
              <w:right w:val="nil"/>
            </w:tcBorders>
          </w:tcPr>
          <w:p>
            <w:pPr>
              <w:pStyle w:val="Normal6a"/>
            </w:pPr>
            <w:r>
              <w:t>ELi talendireservi riiklikud kontaktpunktid võivad teatada ELi talendireservi sekretariaadile edasistest täiendustest ja väljajätmistest kogu ELi hõlmavas tööjõupuudusega kutsealade loetelus.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ELi talendireservi sekretariaat avaldab </w:t>
            </w:r>
            <w:r>
              <w:rPr>
                <w:b/>
                <w:i/>
              </w:rPr>
              <w:t>kogu ELi hõlmava tööjõupuudusega kutsealade</w:t>
            </w:r>
            <w:r>
              <w:t xml:space="preserve"> loetelu kohandused, millest ELi talendireservi kontaktpunktid on teatanud, ELi talendireservi IT-platvormil.</w:t>
            </w:r>
          </w:p>
        </w:tc>
        <w:tc>
          <w:tcPr>
            <w:tcW w:w="4876" w:type="dxa"/>
            <w:tcBorders>
              <w:top w:val="nil"/>
              <w:left w:val="nil"/>
              <w:bottom w:val="nil"/>
              <w:right w:val="nil"/>
            </w:tcBorders>
          </w:tcPr>
          <w:p>
            <w:pPr>
              <w:pStyle w:val="Normal6a"/>
            </w:pPr>
            <w:r>
              <w:t>2.</w:t>
            </w:r>
            <w:r>
              <w:tab/>
            </w:r>
            <w:r>
              <w:t>ELi talendireservi sekretariaat avaldab loetelu kohandused, millest ELi talendireservi kontaktpunktid on teatanud, ELi talendireservi IT-platvormil.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ELi talendireservi riiklikud kontaktpunktid edastavad ELi talendireservi IT-platvormile ainult need vabad töökohad, mis vastavad kogu ELi hõlmavale tööjõupuudusega kutsealade loetelule, võttes arvesse lõikes 1 viidatud kohandusi.</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ELi talendireservi riiklikud kontaktpunktid edastavad ELi talendireservi IT-platvormile ainult need vabad töökohad, mis vastavad kogu ELi hõlmavale tööjõupuudusega kutsealade loetelule, võttes arvesse lõikes 1 viidatud kohandusi.</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ELi talendireservi riiklikud kontaktpunktid edastavad ELi talendireservi IT-platvormile ainult need vabad töökohad, mis vastavad kogu ELi hõlmavale tööjõupuudusega kutsealade loetelule, võttes arvesse lõikes 1 viidatud kohandusi.</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ELi talendireservi riiklikud kontaktpunktid edastavad ELi talendireservi IT-platvormile ainult need vabad töökohad, mis vastavad </w:t>
            </w:r>
            <w:r>
              <w:rPr>
                <w:b/>
                <w:i/>
              </w:rPr>
              <w:t>kogu ELi hõlmavale</w:t>
            </w:r>
            <w:r>
              <w:t xml:space="preserve"> tööjõupuudusega kutsealade loetelule</w:t>
            </w:r>
            <w:r>
              <w:rPr>
                <w:b/>
                <w:i/>
              </w:rPr>
              <w:t>, võttes arvesse lõikes 1 viidatud kohandusi</w:t>
            </w:r>
            <w:r>
              <w:t>.</w:t>
            </w:r>
          </w:p>
        </w:tc>
        <w:tc>
          <w:tcPr>
            <w:tcW w:w="4876" w:type="dxa"/>
            <w:tcBorders>
              <w:top w:val="nil"/>
              <w:left w:val="nil"/>
              <w:bottom w:val="nil"/>
              <w:right w:val="nil"/>
            </w:tcBorders>
          </w:tcPr>
          <w:p>
            <w:pPr>
              <w:pStyle w:val="Normal6a"/>
            </w:pPr>
            <w:r>
              <w:t>3.</w:t>
            </w:r>
            <w:r>
              <w:tab/>
            </w:r>
            <w:r>
              <w:t xml:space="preserve">ELi talendireservi riiklikud kontaktpunktid edastavad ELi talendireservi IT-platvormile ainult need vabad töökohad, mis vastavad </w:t>
            </w:r>
            <w:r>
              <w:rPr>
                <w:b/>
                <w:i/>
              </w:rPr>
              <w:t>riiklikele</w:t>
            </w:r>
            <w:r>
              <w:t xml:space="preserve"> tööjõupuudusega kutsealade loetelule.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ELi talendireservi riiklikud kontaktpunktid </w:t>
            </w:r>
            <w:r>
              <w:rPr>
                <w:b/>
                <w:i/>
              </w:rPr>
              <w:t>edastavad</w:t>
            </w:r>
            <w:r>
              <w:t xml:space="preserve"> ELi talendireservi IT-platvormile ainult need vabad töökohad, mis vastavad </w:t>
            </w:r>
            <w:r>
              <w:rPr>
                <w:b/>
                <w:i/>
              </w:rPr>
              <w:t>kogu ELi hõlmavale</w:t>
            </w:r>
            <w:r>
              <w:t xml:space="preserve"> tööjõupuudusega kutsealade loetelule</w:t>
            </w:r>
            <w:r>
              <w:rPr>
                <w:b/>
                <w:i/>
              </w:rPr>
              <w:t>, võttes arvesse lõikes 1 viidatud kohandusi</w:t>
            </w:r>
            <w:r>
              <w:t>.</w:t>
            </w:r>
          </w:p>
        </w:tc>
        <w:tc>
          <w:tcPr>
            <w:tcW w:w="4876" w:type="dxa"/>
            <w:tcBorders>
              <w:top w:val="nil"/>
              <w:left w:val="nil"/>
              <w:bottom w:val="nil"/>
              <w:right w:val="nil"/>
            </w:tcBorders>
          </w:tcPr>
          <w:p>
            <w:pPr>
              <w:pStyle w:val="Normal6a"/>
            </w:pPr>
            <w:r>
              <w:t>3.</w:t>
            </w:r>
            <w:r>
              <w:tab/>
            </w:r>
            <w:r>
              <w:t xml:space="preserve">ELi talendireservi riiklikud kontaktpunktid </w:t>
            </w:r>
            <w:r>
              <w:rPr>
                <w:b/>
                <w:i/>
              </w:rPr>
              <w:t>kannavad</w:t>
            </w:r>
            <w:r>
              <w:t xml:space="preserve"> ELi talendireservi IT-platvormile </w:t>
            </w:r>
            <w:r>
              <w:rPr>
                <w:b/>
                <w:i/>
              </w:rPr>
              <w:t>üle</w:t>
            </w:r>
            <w:r>
              <w:t xml:space="preserve"> ainult need vabad töökohad, mis vastavad </w:t>
            </w:r>
            <w:r>
              <w:rPr>
                <w:b/>
                <w:i/>
              </w:rPr>
              <w:t>lõike 1 alusel koostatud</w:t>
            </w:r>
            <w:r>
              <w:t xml:space="preserve"> tööjõupuudusega kutsealade loetelule.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kodanikuvabaduste, justiits- ja siseasjade komisjoni nimel</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 lõige 3 – punkt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Komisjon peab tagama parimate tavade vahetamise liikmesriikide vahel seoses nende loetelude väljatöötamise ja sisuga.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15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Artikkel 15a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Oskuste ja kvalifikatsioonide eelhindamine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Tööotsijad võivad taotleda kvalifikatsiooni ja oskuste esialgset mittesiduvat eelkontrolli.</w:t>
            </w:r>
            <w:r>
              <w:t xml:space="preserve"> </w:t>
            </w:r>
            <w:r>
              <w:rPr>
                <w:b/>
                <w:i/>
              </w:rPr>
              <w:t>Ülesande täitmise eest vastutavad riiklikud kontaktpunktid koos ELi talendireservi sekretariaadiga.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Tööotsija taotlusel võivad kontrollitud kolmandad isikud, näiteks oskuste tõendajad, ette näha kvalifikatsioonide ja oskuste mittesiduva eelkontrolli.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ELi kolmandate riikide kodanike kutsekirjelduse koostamise vahend integreeritakse talendireservi, et toetada oskuste täiendamise ja ümberõppe vajaduste ja võimaluste edasist hindamist, kindlakstegemist ja neist teavitamist ning töövahendust.</w:t>
            </w:r>
            <w:r>
              <w:t xml:space="preserve"> </w:t>
            </w:r>
            <w:r>
              <w:rPr>
                <w:b/>
                <w:i/>
              </w:rPr>
              <w:t>Vahendit kasutatakse tööotsijate toetamiseks nende profiili parandamisel.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ENIC/NARIC keskus peab tööotsijate taotluse korral suutma pakkuda tööotsijatele teenuseid, et aidata neil hinnata nende diplomite võrreldavust valitud ELi riikide diplomitega.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Kolme aasta jooksul alates ELi talendireservi loomisest koostab juhtrühm kuni selle ajani mittesiduva haridust tõendavate dokumentide ja oskuste hindamise korra kõigi kutsealade jaoks, mida on nimetatud kogu ELi hõlmavates ja riiklikes tööjõupuudusega erialade loeteludes, et sillutada teed kiiremale ja tõhusamale eelkontrollile, ning võtab selle vastu standardse võrdlusraamistiku osana.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Luuakse otsingu- ja sobitamismehhanism.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ELi talendireservi IT-platvormil osalevad tööandjad võivad otsida kolmandatest riikidest pärit registreeritud tööotsijaid ELi talendireservi IT-platvormi kaudu.</w:t>
            </w:r>
          </w:p>
        </w:tc>
        <w:tc>
          <w:tcPr>
            <w:tcW w:w="4876" w:type="dxa"/>
            <w:tcBorders>
              <w:top w:val="nil"/>
              <w:left w:val="nil"/>
              <w:bottom w:val="nil"/>
              <w:right w:val="nil"/>
            </w:tcBorders>
          </w:tcPr>
          <w:p>
            <w:pPr>
              <w:pStyle w:val="Normal6a"/>
            </w:pPr>
            <w:r>
              <w:t>1.</w:t>
            </w:r>
            <w:r>
              <w:tab/>
            </w:r>
            <w:r>
              <w:t xml:space="preserve">ELi talendireservi IT-platvormil osalevad tööandjad võivad otsida kolmandatest riikidest pärit registreeritud tööotsijaid ELi talendireservi IT-platvormi kaudu </w:t>
            </w:r>
            <w:r>
              <w:rPr>
                <w:b/>
                <w:i/>
              </w:rPr>
              <w:t>ja neid vastava töökohaga sobitada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Komisjon ja kolmandate isikute sobitamisplatvormid võivad pakkuda automaatseid sobitamisalgoritme, mida käitatakse ELi talendireservi platvormil.</w:t>
            </w:r>
            <w:r>
              <w:t xml:space="preserve"> </w:t>
            </w:r>
            <w:r>
              <w:rPr>
                <w:b/>
                <w:i/>
              </w:rPr>
              <w:t>Enne algoritmide kasutuselevõttu kontrollib talendireservi sekretariaat neid lõike 7 kohaste kriteeriumide alusel.</w:t>
            </w:r>
            <w:r>
              <w:t xml:space="preserve"> </w:t>
            </w:r>
            <w:r>
              <w:rPr>
                <w:b/>
                <w:i/>
              </w:rPr>
              <w:t>Algoritmide käitamine talendireservi platvormil on alati komisjoni kui vastutava töötleja ülesanne.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Tööotsijad ja osalevad tööandjad annavad oma eelneva nõusoleku konkreetse automaatse sobitamisalgoritmi kasutuselevõtuks ja oma isikuandmete jagamiseks sobitamise eesmärgil.</w:t>
            </w:r>
            <w:r>
              <w:t xml:space="preserve"> </w:t>
            </w:r>
            <w:r>
              <w:rPr>
                <w:b/>
                <w:i/>
              </w:rPr>
              <w:t>Automaatsete sobitamisalgoritmidega juurdepääsetavad andmed ei tohi väljuda ELi talendireservi tehnilisest raamistikust ja neid võib kasutada üksnes sobitamise eesmärgil.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1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Sobitamismehhanism ei tohi olla kallutatud ega diskrimineeriv ning määratud eksperdid peavad seda korrapäraselt kontrollima, et tagada tipptasemel kvaliteedi-, riskihindamis- ja küberturvalisuse standardite järgimine, eelkõige mõistlikult eeldatava kasutusala puhul.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ELi talendireservis osalevad tööandjad võivad kasutada </w:t>
            </w:r>
            <w:r>
              <w:rPr>
                <w:b/>
                <w:i/>
              </w:rPr>
              <w:t>ELi talendireservi IT-süsteemis sisalduvat spetsiaalset filtrit, et otsida ELi talendipartnerluspassi omandanud registreeritud tööotsijate profiile.</w:t>
            </w:r>
          </w:p>
        </w:tc>
        <w:tc>
          <w:tcPr>
            <w:tcW w:w="4876" w:type="dxa"/>
            <w:tcBorders>
              <w:top w:val="nil"/>
              <w:left w:val="nil"/>
              <w:bottom w:val="nil"/>
              <w:right w:val="nil"/>
            </w:tcBorders>
          </w:tcPr>
          <w:p>
            <w:pPr>
              <w:pStyle w:val="Normal6a"/>
            </w:pPr>
            <w:r>
              <w:t>2.</w:t>
            </w:r>
            <w:r>
              <w:tab/>
            </w:r>
            <w:r>
              <w:t>ELi talendireservis osalevad tööandjad võivad kasutada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ELi talendireservi IT-süsteemis sisalduvat spetsiaalse filtriga manuaalset mehhanismi, et otsida registreeritud tööotsijate profiile huvide, sektori ja muude asjakohaste näitajate alusel, samuti registreeritud tööotsijaid, kes on omandanud ELi talendipartnerluspassi;</w:t>
            </w:r>
            <w:r>
              <w:t xml:space="preserve"> </w:t>
            </w:r>
            <w:r>
              <w:rPr>
                <w:b/>
                <w:i/>
              </w:rPr>
              <w:t>ning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loetelu soovitatud registreeritud tööotsijate profiilidest, mis põhinevad nende oskuste, kvalifikatsioonide ja töökogemuste asjakohasusel vaba töökoha jaoks ning mis on loodud kas vaikimisi algoritmi või muu automaatse sobitamise algoritmi abil.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ELi talendireservis osalevad tööandjad võivad kasutada ELi talendireservi IT-süsteemis sisalduvat spetsiaalset filtrit, et otsida ELi talendipartnerluspassi omandanud registreeritud tööotsijate profiile.</w:t>
            </w:r>
          </w:p>
        </w:tc>
        <w:tc>
          <w:tcPr>
            <w:tcW w:w="4876" w:type="dxa"/>
            <w:tcBorders>
              <w:top w:val="nil"/>
              <w:left w:val="nil"/>
              <w:bottom w:val="nil"/>
              <w:right w:val="nil"/>
            </w:tcBorders>
          </w:tcPr>
          <w:p>
            <w:pPr>
              <w:pStyle w:val="Normal6a"/>
            </w:pPr>
            <w:r>
              <w:t>2.</w:t>
            </w:r>
            <w:r>
              <w:tab/>
            </w:r>
            <w:r>
              <w:t xml:space="preserve">ELi talendireservis osalevad tööandjad võivad kasutada ELi talendireservi IT-süsteemis sisalduvat spetsiaalset filtrit, et otsida ELi talendipartnerluspassi </w:t>
            </w:r>
            <w:r>
              <w:rPr>
                <w:b/>
                <w:i/>
              </w:rPr>
              <w:t>või kahepoolsetel kokkulepetel põhinevaid kvalifikatsiooni tunnistusi</w:t>
            </w:r>
            <w:r>
              <w:t xml:space="preserve"> omandanud registreeritud tööotsijate profiile.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ELi talendireservis osalevad tööandjad võivad kasutada ELi talendireservi IT-süsteemis sisalduvat spetsiaalset filtrit, et otsida ELi talendipartnerluspassi omandanud registreeritud tööotsijate profiile.</w:t>
            </w:r>
          </w:p>
        </w:tc>
        <w:tc>
          <w:tcPr>
            <w:tcW w:w="4876" w:type="dxa"/>
            <w:tcBorders>
              <w:top w:val="nil"/>
              <w:left w:val="nil"/>
              <w:bottom w:val="nil"/>
              <w:right w:val="nil"/>
            </w:tcBorders>
          </w:tcPr>
          <w:p>
            <w:pPr>
              <w:pStyle w:val="Normal6a"/>
            </w:pPr>
            <w:r>
              <w:t>2.</w:t>
            </w:r>
            <w:r>
              <w:tab/>
            </w:r>
            <w:r>
              <w:t xml:space="preserve">ELi talendireservis osalevad tööandjad võivad kasutada ELi talendireservi IT-süsteemis sisalduvat spetsiaalset filtrit, et otsida </w:t>
            </w:r>
            <w:r>
              <w:rPr>
                <w:b/>
                <w:i/>
              </w:rPr>
              <w:t>ühe</w:t>
            </w:r>
            <w:r>
              <w:t xml:space="preserve"> ELi talendipartnerluspassi omandanud registreeritud tööotsijate profiile.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ELi talendireservis osalevatel tööandjatel on juurdepääs loetelule, mis sisaldab soovitatud registreeritud tööotsijate profiile ja mis on loodud automaatse sobitamise vahendi abil ning mille aluseks on tööotsijate oskuste, kvalifikatsiooni ja töökogemuste sobivus vaba töökoha jaoks.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ELi talendireservis osalevatel tööandjatel on juurdepääs loetelule, mis sisaldab soovitatud registreeritud tööotsijate profiile ja mis on loodud automaatse sobitamise vahendi abil ning mille aluseks on tööotsijate oskuste, kvalifikatsiooni ja </w:t>
            </w:r>
            <w:r>
              <w:rPr>
                <w:b/>
                <w:i/>
              </w:rPr>
              <w:t>töökogemuste sobivus</w:t>
            </w:r>
            <w:r>
              <w:t xml:space="preserve"> vaba töökoha jaoks.</w:t>
            </w:r>
          </w:p>
        </w:tc>
        <w:tc>
          <w:tcPr>
            <w:tcW w:w="4876" w:type="dxa"/>
            <w:tcBorders>
              <w:top w:val="nil"/>
              <w:left w:val="nil"/>
              <w:bottom w:val="nil"/>
              <w:right w:val="nil"/>
            </w:tcBorders>
          </w:tcPr>
          <w:p>
            <w:pPr>
              <w:pStyle w:val="Normal6a"/>
            </w:pPr>
            <w:r>
              <w:t>3.</w:t>
            </w:r>
            <w:r>
              <w:tab/>
            </w:r>
            <w:r>
              <w:t xml:space="preserve">ELi talendireservis osalevatel tööandjatel on juurdepääs loetelule, mis sisaldab soovitatud registreeritud tööotsijate profiile ja mis on loodud automaatse sobitamise vahendi abil ning mille aluseks on tööotsijate oskuste, kvalifikatsiooni ja </w:t>
            </w:r>
            <w:r>
              <w:rPr>
                <w:b/>
                <w:i/>
              </w:rPr>
              <w:t>muude</w:t>
            </w:r>
            <w:r>
              <w:t xml:space="preserve"> vaba töökoha jaoks </w:t>
            </w:r>
            <w:r>
              <w:rPr>
                <w:b/>
                <w:i/>
              </w:rPr>
              <w:t>asjakohaste aspektide sobivus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ELi talendireservis osalevatel tööandjatel on juurdepääs loetelule, mis sisaldab soovitatud registreeritud tööotsijate profiile ja mis on loodud automaatse sobitamise vahendi abil ning mille aluseks on tööotsijate oskuste, kvalifikatsiooni ja töökogemuste sobivus vaba töökoha jaoks.</w:t>
            </w:r>
          </w:p>
        </w:tc>
        <w:tc>
          <w:tcPr>
            <w:tcW w:w="4876" w:type="dxa"/>
            <w:tcBorders>
              <w:top w:val="nil"/>
              <w:left w:val="nil"/>
              <w:bottom w:val="nil"/>
              <w:right w:val="nil"/>
            </w:tcBorders>
          </w:tcPr>
          <w:p>
            <w:pPr>
              <w:pStyle w:val="Normal6a"/>
            </w:pPr>
            <w:r>
              <w:t>3.</w:t>
            </w:r>
            <w:r>
              <w:tab/>
            </w:r>
            <w:r>
              <w:t>ELi talendireservis osalevatel tööandjatel on juurdepääs loetelule, mis sisaldab soovitatud registreeritud tööotsijate profiile ja mis on loodud automaatse sobitamise vahendi abil ning mille aluseks on tööotsijate oskuste, kvalifikatsiooni</w:t>
            </w:r>
            <w:r>
              <w:rPr>
                <w:b/>
                <w:i/>
              </w:rPr>
              <w:t>, valmiduse</w:t>
            </w:r>
            <w:r>
              <w:t xml:space="preserve"> ja töökogemuste sobivus vaba töökoha jaoks.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Kolmandatest riikidest pärit registreeritud tööotsijad võivad otsida ELi talendireservist vabu töökohti ja tutvuda automaatse sobitamise vahendi abil loodud soovitatud asjakohaste vabade töökohtade loeteluga.</w:t>
            </w:r>
          </w:p>
        </w:tc>
        <w:tc>
          <w:tcPr>
            <w:tcW w:w="4876" w:type="dxa"/>
            <w:tcBorders>
              <w:top w:val="nil"/>
              <w:left w:val="nil"/>
              <w:bottom w:val="nil"/>
              <w:right w:val="nil"/>
            </w:tcBorders>
          </w:tcPr>
          <w:p>
            <w:pPr>
              <w:pStyle w:val="Normal6a"/>
            </w:pPr>
            <w:r>
              <w:t>4.</w:t>
            </w:r>
            <w:r>
              <w:tab/>
            </w:r>
            <w:r>
              <w:t>Kolmandatest riikidest pärit registreeritud tööotsijad võivad otsida ELi talendireservist vabu töökohti ja tutvuda automaatse sobitamise vahendi abil loodud soovitatud asjakohaste vabade töökohtade loeteluga.</w:t>
            </w:r>
            <w:r>
              <w:rPr>
                <w:b/>
                <w:i/>
              </w:rPr>
              <w:t> Kolmandatest riikidest pärit tööotsijad ja ELi talendireservis osalevad tööandjad võivad talendireservis otsinguid teha ka iseseisvalt.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Kolmandatest riikidest pärit registreeritud tööotsijad võivad otsida </w:t>
            </w:r>
            <w:r>
              <w:rPr>
                <w:b/>
                <w:i/>
              </w:rPr>
              <w:t>ELi talendireservist</w:t>
            </w:r>
            <w:r>
              <w:t xml:space="preserve"> vabu töökohti </w:t>
            </w:r>
            <w:r>
              <w:rPr>
                <w:b/>
                <w:i/>
              </w:rPr>
              <w:t>ja tutvuda automaatse sobitamise vahendi abil loodud</w:t>
            </w:r>
            <w:r>
              <w:t xml:space="preserve"> soovitatud asjakohaste vabade töökohtade </w:t>
            </w:r>
            <w:r>
              <w:rPr>
                <w:b/>
                <w:i/>
              </w:rPr>
              <w:t>loeteluga</w:t>
            </w:r>
            <w:r>
              <w:t>.</w:t>
            </w:r>
          </w:p>
        </w:tc>
        <w:tc>
          <w:tcPr>
            <w:tcW w:w="4876" w:type="dxa"/>
            <w:tcBorders>
              <w:top w:val="nil"/>
              <w:left w:val="nil"/>
              <w:bottom w:val="nil"/>
              <w:right w:val="nil"/>
            </w:tcBorders>
          </w:tcPr>
          <w:p>
            <w:pPr>
              <w:pStyle w:val="Normal6a"/>
            </w:pPr>
            <w:r>
              <w:t>4.</w:t>
            </w:r>
            <w:r>
              <w:tab/>
            </w:r>
            <w:r>
              <w:t xml:space="preserve">Kolmandatest riikidest pärit registreeritud tööotsijad võivad otsida </w:t>
            </w:r>
            <w:r>
              <w:rPr>
                <w:b/>
                <w:i/>
              </w:rPr>
              <w:t>ja sobitada</w:t>
            </w:r>
            <w:r>
              <w:t xml:space="preserve"> vabu töökohti </w:t>
            </w:r>
            <w:r>
              <w:rPr>
                <w:b/>
                <w:i/>
              </w:rPr>
              <w:t>ELi talendireservis ning pääseda juurde</w:t>
            </w:r>
            <w:r>
              <w:t xml:space="preserve"> soovitatud asjakohaste vabade töökohtade </w:t>
            </w:r>
            <w:r>
              <w:rPr>
                <w:b/>
                <w:i/>
              </w:rPr>
              <w:t>loetelule, mis on loodud käsitsi filtreerimise mehhanismi, automaatse sobitamise vahendi ja muude automaatse sobitamise algoritmide abil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16 – lõige 4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IT-platvormi ülesehituse ja toimimisega tagatakse, et automaatse sobitamise vahend ei too kaasa olemasolevate eelarvamuste või diskrimineerivate tavade kordamist.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Osalevad liikmesriigid teevad ELi talendireservi ja selle toimimisega seotud teabe kergesti kättesaadavaks.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Osalevad liikmesriigid teevad ELi talendireservi ja selle toimimisega seotud teabe kergesti kättesaadavaks.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Osalevad</w:t>
            </w:r>
            <w:r>
              <w:t xml:space="preserve"> liikmesriigid teevad ELi talendireservi ja selle toimimisega seotud teabe kergesti kättesaadavaks.</w:t>
            </w:r>
          </w:p>
        </w:tc>
        <w:tc>
          <w:tcPr>
            <w:tcW w:w="4876" w:type="dxa"/>
            <w:tcBorders>
              <w:top w:val="nil"/>
              <w:left w:val="nil"/>
              <w:bottom w:val="nil"/>
              <w:right w:val="nil"/>
            </w:tcBorders>
          </w:tcPr>
          <w:p>
            <w:pPr>
              <w:pStyle w:val="Normal6a"/>
            </w:pPr>
            <w:r>
              <w:t>Liikmesriigid teevad ELi talendireservi ja selle toimimisega seotud teabe kergesti kättesaadavaks</w:t>
            </w:r>
            <w:r>
              <w:rPr>
                <w:b/>
                <w:i/>
              </w:rPr>
              <w:t>, arusaadavaks ja see teave ei tohi olla diskrimineeriv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Kogu ELi talendireservi teave peab olema selgel, terviklikul ja kasutajasõbralikul viisil kättesaadav, sealhulgas puuetega inimestele juurdepääsetavas vormingus, mille puhul järgitakse asjakohaseid juurdepääsetavusnõudeid, mis on sätestatud direktiivis 2016/2102</w:t>
            </w:r>
            <w:r>
              <w:rPr>
                <w:b/>
                <w:i/>
                <w:vertAlign w:val="superscript"/>
              </w:rPr>
              <w:t>1a</w:t>
            </w:r>
            <w:r>
              <w:t xml:space="preserve"> </w:t>
            </w:r>
            <w:r>
              <w:rPr>
                <w:b/>
                <w:i/>
              </w:rPr>
              <w:t>ja direktiivis (EL) 2019/882</w:t>
            </w:r>
            <w:r>
              <w:rPr>
                <w:b/>
                <w:i/>
                <w:vertAlign w:val="superscript"/>
              </w:rPr>
              <w:t>1b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Euroopa Parlamendi ja nõukogu 26. oktoobri 2016. aasta direktiiv (EL) 2016/2102, mis käsitleb avaliku sektori asutuste veebisaitide ja mobiilirakenduste juurdepääsetavust.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Euroopa Parlamendi ja nõukogu 17. aprilli 2019. aasta direktiiv (EL) 2019/882 toodete ja teenuste ligipääsetavusnõuete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ELi talendireservi sekretariaat teeb ELi talendireservi riiklike kontaktpunktide toel ELi talendireservi IT-platvormil kättesaadavaks järgmise teabe:</w:t>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teave värbamis- ja sisserändemenetluste, kvalifikatsiooni tunnustamise ja oskuste valideerimise ning kolmandate riikide kodanike õiguste kohta, sealhulgas teave kasutusel olevate õiguskaitsemehhanismide ning osalevates liikmesriikides valitsevate elu- ja töötingimuste kohta;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arusaadav selgitus kolmandatest riikidest pärit tööotsijatele selle kohta, et kui nende suhtes on tehtud kohtu- või haldusotsus, millega keelatakse neil mõnda liikmesriiki siseneda või seal viibida, või neile on kehtestatud sisenemiskeeld vastavalt Euroopa Parlamendi ja nõukogu direktiivile 2008/115/EÜ, on neil keelatud kõigi liikmesriikide territooriumile siseneda ja seal viibida.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ELi talendireservi sekretariaat </w:t>
            </w:r>
            <w:r>
              <w:rPr>
                <w:b/>
                <w:i/>
              </w:rPr>
              <w:t>teeb</w:t>
            </w:r>
            <w:r>
              <w:t xml:space="preserve"> ELi talendireservi riiklike kontaktpunktide toel ELi talendireservi IT-platvormil </w:t>
            </w:r>
            <w:r>
              <w:rPr>
                <w:b/>
                <w:i/>
              </w:rPr>
              <w:t>kättesaadavaks</w:t>
            </w:r>
            <w:r>
              <w:t xml:space="preserve"> järgmise teabe:</w:t>
            </w:r>
          </w:p>
        </w:tc>
        <w:tc>
          <w:tcPr>
            <w:tcW w:w="4876" w:type="dxa"/>
            <w:tcBorders>
              <w:top w:val="nil"/>
              <w:left w:val="nil"/>
              <w:bottom w:val="nil"/>
              <w:right w:val="nil"/>
            </w:tcBorders>
          </w:tcPr>
          <w:p>
            <w:pPr>
              <w:pStyle w:val="Normal6a"/>
            </w:pPr>
            <w:r>
              <w:t xml:space="preserve">ELi talendireservi sekretariaat </w:t>
            </w:r>
            <w:r>
              <w:rPr>
                <w:b/>
                <w:i/>
              </w:rPr>
              <w:t>esitab</w:t>
            </w:r>
            <w:r>
              <w:t xml:space="preserve"> ELi talendireservi riiklike kontaktpunktide </w:t>
            </w:r>
            <w:r>
              <w:rPr>
                <w:b/>
                <w:i/>
              </w:rPr>
              <w:t>ja asjaomaste riiklike ametiasutuste</w:t>
            </w:r>
            <w:r>
              <w:t xml:space="preserve"> toel ELi talendireservi IT-platvormil </w:t>
            </w:r>
            <w:r>
              <w:rPr>
                <w:b/>
                <w:i/>
              </w:rPr>
              <w:t>iga liikmesriigi kohta</w:t>
            </w:r>
            <w:r>
              <w:t xml:space="preserve"> järgmise teabe: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ELi talendireservi sekretariaat teeb ELi talendireservi riiklike kontaktpunktide toel ELi talendireservi IT-platvormil kättesaadavaks järgmise teabe:</w:t>
            </w:r>
          </w:p>
        </w:tc>
        <w:tc>
          <w:tcPr>
            <w:tcW w:w="4876" w:type="dxa"/>
            <w:tcBorders>
              <w:top w:val="nil"/>
              <w:left w:val="nil"/>
              <w:bottom w:val="nil"/>
              <w:right w:val="nil"/>
            </w:tcBorders>
          </w:tcPr>
          <w:p>
            <w:pPr>
              <w:pStyle w:val="Normal6a"/>
            </w:pPr>
            <w:r>
              <w:t xml:space="preserve">ELi talendireservi sekretariaat teeb </w:t>
            </w:r>
            <w:r>
              <w:rPr>
                <w:b/>
                <w:i/>
              </w:rPr>
              <w:t>pärast sotsiaalpartneritega konsulteerimist</w:t>
            </w:r>
            <w:r>
              <w:t xml:space="preserve"> ELi talendireservi riiklike kontaktpunktide toel ELi talendireservi IT-platvormil kättesaadavaks järgmise teabe: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teave värbamis- ja sisserändemenetluste, kvalifikatsiooni tunnustamise </w:t>
            </w:r>
            <w:r>
              <w:rPr>
                <w:b/>
                <w:i/>
              </w:rPr>
              <w:t>ja oskuste valideerimise</w:t>
            </w:r>
            <w:r>
              <w:t xml:space="preserve"> ning kolmandate riikide kodanike õiguste kohta, sealhulgas teave kasutusel olevate õiguskaitsemehhanismide </w:t>
            </w:r>
            <w:r>
              <w:rPr>
                <w:b/>
                <w:i/>
              </w:rPr>
              <w:t>ning osalevates liikmesriikides valitsevate</w:t>
            </w:r>
            <w:r>
              <w:t xml:space="preserve"> elu- ja töötingimuste kohta;</w:t>
            </w:r>
          </w:p>
        </w:tc>
        <w:tc>
          <w:tcPr>
            <w:tcW w:w="4876" w:type="dxa"/>
            <w:tcBorders>
              <w:top w:val="nil"/>
              <w:left w:val="nil"/>
              <w:bottom w:val="nil"/>
              <w:right w:val="nil"/>
            </w:tcBorders>
          </w:tcPr>
          <w:p>
            <w:pPr>
              <w:pStyle w:val="Normal6a"/>
            </w:pPr>
            <w:r>
              <w:t>(a)</w:t>
            </w:r>
            <w:r>
              <w:tab/>
            </w:r>
            <w:r>
              <w:t xml:space="preserve">teave värbamis- ja sisserändemenetluste, </w:t>
            </w:r>
            <w:r>
              <w:rPr>
                <w:b/>
                <w:i/>
              </w:rPr>
              <w:t>sealhulgas julgeolekumenetluste,</w:t>
            </w:r>
            <w:r>
              <w:t xml:space="preserve"> kvalifikatsiooni tunnustamise ning kolmandate riikide kodanike </w:t>
            </w:r>
            <w:r>
              <w:rPr>
                <w:b/>
                <w:i/>
              </w:rPr>
              <w:t>oskuste,</w:t>
            </w:r>
            <w:r>
              <w:t xml:space="preserve"> õiguste </w:t>
            </w:r>
            <w:r>
              <w:rPr>
                <w:b/>
                <w:i/>
              </w:rPr>
              <w:t>ja kohustuste valideerimise</w:t>
            </w:r>
            <w:r>
              <w:t xml:space="preserve"> kohta, sealhulgas teave kasutusel olevate õiguskaitsemehhanismide </w:t>
            </w:r>
            <w:r>
              <w:rPr>
                <w:b/>
                <w:i/>
              </w:rPr>
              <w:t>kohta ning sotsiaal-,</w:t>
            </w:r>
            <w:r>
              <w:t xml:space="preserve"> elu- ja töötingimuste kohta </w:t>
            </w:r>
            <w:r>
              <w:rPr>
                <w:b/>
                <w:i/>
              </w:rPr>
              <w:t>osalevates liikmesriikides ja kohustuse kohta austada ja järgida Euroopa Liidu lepingu artiklis 2 sätestatud väärtusi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teave värbamis- ja sisserändemenetluste, kvalifikatsiooni tunnustamise ja oskuste valideerimise ning kolmandate riikide kodanike õiguste kohta, sealhulgas </w:t>
            </w:r>
            <w:r>
              <w:rPr>
                <w:b/>
                <w:i/>
              </w:rPr>
              <w:t>teave</w:t>
            </w:r>
            <w:r>
              <w:t xml:space="preserve"> kasutusel olevate </w:t>
            </w:r>
            <w:r>
              <w:rPr>
                <w:b/>
                <w:i/>
              </w:rPr>
              <w:t>õiguskaitsemehhanismide</w:t>
            </w:r>
            <w:r>
              <w:t xml:space="preserve"> ning osalevates liikmesriikides valitsevate elu- ja töötingimuste kohta;</w:t>
            </w:r>
          </w:p>
        </w:tc>
        <w:tc>
          <w:tcPr>
            <w:tcW w:w="4876" w:type="dxa"/>
            <w:tcBorders>
              <w:top w:val="nil"/>
              <w:left w:val="nil"/>
              <w:bottom w:val="nil"/>
              <w:right w:val="nil"/>
            </w:tcBorders>
          </w:tcPr>
          <w:p>
            <w:pPr>
              <w:pStyle w:val="Normal6a"/>
            </w:pPr>
            <w:r>
              <w:t>(a)</w:t>
            </w:r>
            <w:r>
              <w:tab/>
            </w:r>
            <w:r>
              <w:t xml:space="preserve">teave </w:t>
            </w:r>
            <w:r>
              <w:rPr>
                <w:b/>
                <w:i/>
              </w:rPr>
              <w:t>õiglaste</w:t>
            </w:r>
            <w:r>
              <w:t xml:space="preserve"> värbamis- ja sisserändemenetluste, kvalifikatsiooni tunnustamise ja oskuste valideerimise</w:t>
            </w:r>
            <w:r>
              <w:rPr>
                <w:b/>
                <w:i/>
              </w:rPr>
              <w:t>, töötajate ja ametiühingute õiguste</w:t>
            </w:r>
            <w:r>
              <w:t xml:space="preserve"> ning kolmandate riikide kodanike õiguste kohta, sealhulgas </w:t>
            </w:r>
            <w:r>
              <w:rPr>
                <w:b/>
                <w:i/>
              </w:rPr>
              <w:t>seoses õiguskaitse kättesaadavuse ja</w:t>
            </w:r>
            <w:r>
              <w:t xml:space="preserve"> kasutusel olevate </w:t>
            </w:r>
            <w:r>
              <w:rPr>
                <w:b/>
                <w:i/>
              </w:rPr>
              <w:t>õiguskaitsemehhanismidega, ja teave kolmandate riikide kodanikke toetavate asjaomaste organisatsioonide</w:t>
            </w:r>
            <w:r>
              <w:t xml:space="preserve"> ning osalevates liikmesriikides valitsevate elu- ja töötingimuste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teave värbamis- ja sisserändemenetluste, kvalifikatsiooni tunnustamise ja</w:t>
            </w:r>
            <w:r>
              <w:t xml:space="preserve"> oskuste </w:t>
            </w:r>
            <w:r>
              <w:rPr>
                <w:b/>
                <w:i/>
              </w:rPr>
              <w:t>valideerimise ning kolmandate riikide kodanike õiguste kohta, sealhulgas teave kasutusel olevate õiguskaitsemehhanismide ning osalevates liikmesriikides valitsevate elu- ja töötingimuste kohta</w:t>
            </w:r>
            <w:r>
              <w:t>;</w:t>
            </w:r>
          </w:p>
        </w:tc>
        <w:tc>
          <w:tcPr>
            <w:tcW w:w="4876" w:type="dxa"/>
            <w:tcBorders>
              <w:top w:val="nil"/>
              <w:left w:val="nil"/>
              <w:bottom w:val="nil"/>
              <w:right w:val="nil"/>
            </w:tcBorders>
          </w:tcPr>
          <w:p>
            <w:pPr>
              <w:pStyle w:val="Normal6a"/>
            </w:pPr>
            <w:r>
              <w:t>(a)</w:t>
            </w:r>
            <w:r>
              <w:tab/>
            </w:r>
            <w:r>
              <w:rPr>
                <w:b/>
                <w:i/>
              </w:rPr>
              <w:t>värbamine, tööhõive, sisserände- ja haldusmenetlused, kvalifikatsioonide tunnustamine,</w:t>
            </w:r>
            <w:r>
              <w:t xml:space="preserve"> oskuste </w:t>
            </w:r>
            <w:r>
              <w:rPr>
                <w:b/>
                <w:i/>
              </w:rPr>
              <w:t>valideerimine, ümberõppe ja täiendõppe programmid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teave värbamis- ja sisserändemenetluste, kvalifikatsiooni tunnustamise ja oskuste valideerimise ning kolmandate riikide kodanike õiguste kohta, sealhulgas teave kasutusel olevate õiguskaitsemehhanismide ning osalevates liikmesriikides valitsevate elu- ja töötingimuste kohta;</w:t>
            </w:r>
          </w:p>
        </w:tc>
        <w:tc>
          <w:tcPr>
            <w:tcW w:w="4876" w:type="dxa"/>
            <w:tcBorders>
              <w:top w:val="nil"/>
              <w:left w:val="nil"/>
              <w:bottom w:val="nil"/>
              <w:right w:val="nil"/>
            </w:tcBorders>
          </w:tcPr>
          <w:p>
            <w:pPr>
              <w:pStyle w:val="Normal6a"/>
            </w:pPr>
            <w:r>
              <w:rPr>
                <w:b/>
                <w:i/>
              </w:rPr>
              <w:t>a)</w:t>
            </w:r>
            <w:r>
              <w:tab/>
            </w:r>
            <w:r>
              <w:t xml:space="preserve">teave värbamis- ja sisserändemenetluste, kvalifikatsiooni tunnustamise ja oskuste valideerimise ning kolmandate riikide kodanike õiguste </w:t>
            </w:r>
            <w:r>
              <w:rPr>
                <w:b/>
                <w:i/>
              </w:rPr>
              <w:t>ja kohustuste</w:t>
            </w:r>
            <w:r>
              <w:t xml:space="preserve"> kohta, sealhulgas teave kasutusel olevate õiguskaitsemehhanismide ning osalevates liikmesriikides valitsevate elu- ja töötingimuste kohta;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kolmandate riikide kodanike õigused, sealhulgas seoses õiguskaitse kättesaadavuse ja olemasolevate tõhusate õiguskaitsemehhanismidega;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õigused ja menetlused, mis on seotud elu- ja töötingimustega liikmesriigis vastavalt asjakohasele liidu ja riigisisesele tööõigusele ja -tavale, sealhulgas riigi tasandil kättesaadav teave, et toetada kolmandate riikide kodanike ja nende perekondade integreerimist;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(ac)</w:t>
            </w:r>
            <w:r>
              <w:tab/>
            </w:r>
            <w:r>
              <w:rPr>
                <w:b/>
                <w:i/>
              </w:rPr>
              <w:t>maksustamine, pensioniõigused, tervisekindlustus, aktiivsed tööturumeetmed, eluase, keelekursused, kutseõpe, koolitamine ja muu asjakohane teave edukaks sisserändeks ja integratsiooniks;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a d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(ad)</w:t>
            </w:r>
            <w:r>
              <w:tab/>
            </w:r>
            <w:r>
              <w:rPr>
                <w:b/>
                <w:i/>
              </w:rPr>
              <w:t>liikmesriikide olemasolevad tööjõuametid ja tööorganid koos tööalaste õiguste ja kohustuste täitmise tagamise eest vastutavate asutuste nimede ja kontaktandmetega;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arusaadav selgitus kolmandatest riikidest pärit tööotsijatele selle kohta, et kui nende suhtes on tehtud </w:t>
            </w:r>
            <w:r>
              <w:rPr>
                <w:b/>
                <w:i/>
              </w:rPr>
              <w:t>kohtu- või haldusotsus</w:t>
            </w:r>
            <w:r>
              <w:t>, millega keelatakse neil mõnda liikmesriiki siseneda või seal viibida, või neile on kehtestatud sisenemiskeeld vastavalt Euroopa Parlamendi ja nõukogu direktiivile 2008/115/EÜ, on neil keelatud kõigi liikmesriikide territooriumile siseneda ja seal viibida.</w:t>
            </w:r>
          </w:p>
        </w:tc>
        <w:tc>
          <w:tcPr>
            <w:tcW w:w="4876" w:type="dxa"/>
            <w:tcBorders>
              <w:top w:val="nil"/>
              <w:left w:val="nil"/>
              <w:bottom w:val="nil"/>
              <w:right w:val="nil"/>
            </w:tcBorders>
          </w:tcPr>
          <w:p>
            <w:pPr>
              <w:pStyle w:val="Normal6a"/>
            </w:pPr>
            <w:r>
              <w:t>(b)</w:t>
            </w:r>
            <w:r>
              <w:tab/>
            </w:r>
            <w:r>
              <w:t xml:space="preserve">arusaadav selgitus kolmandatest riikidest pärit tööotsijatele selle kohta, et kui nende suhtes on tehtud </w:t>
            </w:r>
            <w:r>
              <w:rPr>
                <w:b/>
                <w:i/>
              </w:rPr>
              <w:t>kohtuotsus</w:t>
            </w:r>
            <w:r>
              <w:t>, millega keelatakse neil mõnda liikmesriiki siseneda või seal viibida, või neile on kehtestatud sisenemiskeeld vastavalt Euroopa Parlamendi ja nõukogu direktiivile 2008/115/EÜ, on neil keelatud kõigi liikmesriikide territooriumile siseneda ja seal viibida.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b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arusaadav selgitus selle kohta, et ELi talendireservi kasutamine on kolmandatest riikidest pärit tööotsijatele tasuta ning et ELi talendireservis osalevad tööandjad ja liikmesriik, kus vaba töökoht on olemas, ei nõua kolmandatest riikidest pärit registreeritud tööotsijatelt värbamise eest tasu.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 punkt b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kolmandatest riikidest pärit tööotsijatele suunatud arusaadav selgitus selle kohta, et töökoha pakkumine ei taga neile õigust liitu siseneda ja seal viibida.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1 – lõik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ELi talendireservi sekretariaat pakub ELi talendireservi riiklike kontaktpunktide toel tööpakkumise saanud tööotsijatele järgmist: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konkreetne teave kolmandate riikide kodanike õiguste ja kohustuste kohta, sealhulgas selle kohta, kuidas neil on võimalik saada sotsiaalhüvitisi, arstiabi ja haridust, leida eluase, lasta oma oskused ja kvalifikatsioon tunnustada, ning kasutada kättesaadavat kaebuste esitamise ja õiguskaitsemehhanismi vastavalt artiklile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Kolmandatest riikidest pärit registreeritud tööotsijate ja ELi talendireservis osalevate tööandjate taotlusel pakuvad ELi talendireservi riiklikud kontaktpunktid kolmandatest riikidest pärit registreeritud tööotsijatele ja ELi talendireservis osalevatele tööandjatele täiendavat tuge ja valikuprotsessijärgset abi, eelkõige järgmist:</w:t>
            </w:r>
          </w:p>
        </w:tc>
        <w:tc>
          <w:tcPr>
            <w:tcW w:w="4876" w:type="dxa"/>
            <w:tcBorders>
              <w:top w:val="nil"/>
              <w:left w:val="nil"/>
              <w:bottom w:val="nil"/>
              <w:right w:val="nil"/>
            </w:tcBorders>
          </w:tcPr>
          <w:p>
            <w:pPr>
              <w:pStyle w:val="Normal6a"/>
            </w:pPr>
            <w:r>
              <w:t>2.</w:t>
            </w:r>
            <w:r>
              <w:tab/>
            </w:r>
            <w:r>
              <w:t xml:space="preserve">Kolmandatest riikidest pärit registreeritud tööotsijate ja ELi talendireservis osalevate tööandjate taotlusel pakuvad ELi talendireservi riiklikud kontaktpunktid kolmandatest riikidest pärit registreeritud tööotsijatele ja ELi talendireservis osalevatele tööandjatele täiendavat tuge ja valikuprotsessijärgset abi </w:t>
            </w:r>
            <w:r>
              <w:rPr>
                <w:b/>
                <w:i/>
              </w:rPr>
              <w:t>või edastavad need taotlused mõnele muule pädevale asutusele artikli 17 lõike 3 kohaselt</w:t>
            </w:r>
            <w:r>
              <w:t>, eelkõige järgmist: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Kolmandatest riikidest pärit registreeritud tööotsijate ja ELi talendireservis osalevate tööandjate taotlusel pakuvad ELi talendireservi riiklikud kontaktpunktid kolmandatest riikidest pärit registreeritud tööotsijatele ja ELi talendireservis osalevatele tööandjatele täiendavat tuge ja valikuprotsessijärgset abi, eelkõige järgmist:</w:t>
            </w:r>
          </w:p>
        </w:tc>
        <w:tc>
          <w:tcPr>
            <w:tcW w:w="4876" w:type="dxa"/>
            <w:tcBorders>
              <w:top w:val="nil"/>
              <w:left w:val="nil"/>
              <w:bottom w:val="nil"/>
              <w:right w:val="nil"/>
            </w:tcBorders>
          </w:tcPr>
          <w:p>
            <w:pPr>
              <w:pStyle w:val="Normal6a"/>
            </w:pPr>
            <w:r>
              <w:t>2.</w:t>
            </w:r>
            <w:r>
              <w:tab/>
            </w:r>
            <w:r>
              <w:t xml:space="preserve">Kolmandatest riikidest pärit registreeritud tööotsijate ja ELi talendireservis osalevate tööandjate taotlusel pakuvad ELi talendireservi riiklikud kontaktpunktid kolmandatest riikidest pärit registreeritud tööotsijatele ja ELi talendireservis osalevatele tööandjatele </w:t>
            </w:r>
            <w:r>
              <w:rPr>
                <w:b/>
                <w:i/>
              </w:rPr>
              <w:t>eriteavet,</w:t>
            </w:r>
            <w:r>
              <w:t xml:space="preserve"> täiendavat tuge ja valikuprotsessijärgset abi, eelkõige järgmist: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Kolmandatest riikidest pärit registreeritud tööotsijate ja ELi talendireservis osalevate tööandjate taotlusel pakuvad ELi talendireservi riiklikud kontaktpunktid kolmandatest riikidest pärit registreeritud tööotsijatele ja ELi talendireservis osalevatele tööandjatele täiendavat tuge ja valikuprotsessijärgset abi, eelkõige järgmist:</w:t>
            </w:r>
          </w:p>
        </w:tc>
        <w:tc>
          <w:tcPr>
            <w:tcW w:w="4876" w:type="dxa"/>
            <w:tcBorders>
              <w:top w:val="nil"/>
              <w:left w:val="nil"/>
              <w:bottom w:val="nil"/>
              <w:right w:val="nil"/>
            </w:tcBorders>
          </w:tcPr>
          <w:p>
            <w:pPr>
              <w:pStyle w:val="Normal6a"/>
            </w:pPr>
            <w:r>
              <w:t>2.</w:t>
            </w:r>
            <w:r>
              <w:tab/>
            </w:r>
            <w:r>
              <w:t xml:space="preserve">Kolmandatest riikidest pärit registreeritud tööotsijate ja ELi talendireservis osalevate tööandjate taotlusel pakuvad ELi talendireservi riiklikud kontaktpunktid kolmandatest riikidest pärit registreeritud tööotsijatele ja ELi talendireservis osalevatele tööandjatele </w:t>
            </w:r>
            <w:r>
              <w:rPr>
                <w:b/>
                <w:i/>
              </w:rPr>
              <w:t>ja vahendajatele</w:t>
            </w:r>
            <w:r>
              <w:t xml:space="preserve"> täiendavat tuge ja valikuprotsessijärgset abi, eelkõige järgmist: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Kolmandatest riikidest pärit registreeritud tööotsijate ja ELi talendireservis osalevate tööandjate taotlusel pakuvad ELi talendireservi riiklikud kontaktpunktid kolmandatest riikidest pärit registreeritud tööotsijatele ja ELi talendireservis osalevatele tööandjatele täiendavat tuge ja valikuprotsessijärgset abi, eelkõige järgmist:</w:t>
            </w:r>
          </w:p>
        </w:tc>
        <w:tc>
          <w:tcPr>
            <w:tcW w:w="4876" w:type="dxa"/>
            <w:tcBorders>
              <w:top w:val="nil"/>
              <w:left w:val="nil"/>
              <w:bottom w:val="nil"/>
              <w:right w:val="nil"/>
            </w:tcBorders>
          </w:tcPr>
          <w:p>
            <w:pPr>
              <w:pStyle w:val="Normal6a"/>
            </w:pPr>
            <w:r>
              <w:t>2.</w:t>
            </w:r>
            <w:r>
              <w:tab/>
            </w:r>
            <w:r>
              <w:t>Kolmandatest riikidest pärit registreeritud tööotsijate ja ELi talendireservis osalevate tööandjate taotlusel pakuvad ELi talendireservi riiklikud kontaktpunktid kolmandatest riikidest pärit registreeritud tööotsijatele ja ELi talendireservis osalevatele tööandjatele täiendavat tuge</w:t>
            </w:r>
            <w:r>
              <w:rPr>
                <w:b/>
                <w:i/>
              </w:rPr>
              <w:t>, nõustamist</w:t>
            </w:r>
            <w:r>
              <w:t xml:space="preserve"> ja valikuprotsessijärgset abi, eelkõige järgmist: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Kolmandatest riikidest pärit registreeritud tööotsijate ja ELi talendireservis osalevate tööandjate taotlusel </w:t>
            </w:r>
            <w:r>
              <w:rPr>
                <w:b/>
                <w:i/>
              </w:rPr>
              <w:t>pakuvad</w:t>
            </w:r>
            <w:r>
              <w:t xml:space="preserve"> ELi talendireservi riiklikud kontaktpunktid kolmandatest riikidest pärit registreeritud tööotsijatele ja ELi talendireservis osalevatele tööandjatele täiendavat tuge ja valikuprotsessijärgset abi, eelkõige järgmist:</w:t>
            </w:r>
          </w:p>
        </w:tc>
        <w:tc>
          <w:tcPr>
            <w:tcW w:w="4876" w:type="dxa"/>
            <w:tcBorders>
              <w:top w:val="nil"/>
              <w:left w:val="nil"/>
              <w:bottom w:val="nil"/>
              <w:right w:val="nil"/>
            </w:tcBorders>
          </w:tcPr>
          <w:p>
            <w:pPr>
              <w:pStyle w:val="Normal6a"/>
            </w:pPr>
            <w:r>
              <w:t>2.</w:t>
            </w:r>
            <w:r>
              <w:tab/>
            </w:r>
            <w:r>
              <w:t xml:space="preserve">Kolmandatest riikidest pärit registreeritud tööotsijate ja ELi talendireservis osalevate tööandjate taotlusel </w:t>
            </w:r>
            <w:r>
              <w:rPr>
                <w:b/>
                <w:i/>
              </w:rPr>
              <w:t>võivad</w:t>
            </w:r>
            <w:r>
              <w:t xml:space="preserve"> ELi talendireservi riiklikud kontaktpunktid kolmandatest riikidest pärit registreeritud tööotsijatele ja ELi talendireservis osalevatele tööandjatele </w:t>
            </w:r>
            <w:r>
              <w:rPr>
                <w:b/>
                <w:i/>
              </w:rPr>
              <w:t>pakkuda</w:t>
            </w:r>
            <w:r>
              <w:t xml:space="preserve"> täiendavat tuge ja valikuprotsessijärgset abi, eelkõige järgmist: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konkreetne teave</w:t>
            </w:r>
            <w:r>
              <w:t xml:space="preserve"> riigi </w:t>
            </w:r>
            <w:r>
              <w:rPr>
                <w:b/>
                <w:i/>
              </w:rPr>
              <w:t>sisserändemenetluse kohta ja selle kohta, kuidas</w:t>
            </w:r>
            <w:r>
              <w:t xml:space="preserve"> saada valikuprotsessi lõppedes töötamiseks välja antav viisa või elamisluba;</w:t>
            </w:r>
          </w:p>
        </w:tc>
        <w:tc>
          <w:tcPr>
            <w:tcW w:w="4876" w:type="dxa"/>
            <w:tcBorders>
              <w:top w:val="nil"/>
              <w:left w:val="nil"/>
              <w:bottom w:val="nil"/>
              <w:right w:val="nil"/>
            </w:tcBorders>
          </w:tcPr>
          <w:p>
            <w:pPr>
              <w:pStyle w:val="Normal6a"/>
            </w:pPr>
            <w:r>
              <w:t>a)</w:t>
            </w:r>
            <w:r>
              <w:tab/>
            </w:r>
            <w:r>
              <w:t xml:space="preserve">riigi </w:t>
            </w:r>
            <w:r>
              <w:rPr>
                <w:b/>
                <w:i/>
              </w:rPr>
              <w:t>sisserändemenetlused, et</w:t>
            </w:r>
            <w:r>
              <w:t xml:space="preserve"> saada valikuprotsessi lõppedes töötamiseks välja antav viisa või elamisluba;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konkreetsed suunised ja teave perekonna taasühinemise menetluse ja pereliikmete õiguste kohta;</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konkreetsed suunised ja teave perekonna taasühinemise menetluse ja pereliikmete õiguste kohta;</w:t>
            </w:r>
          </w:p>
        </w:tc>
        <w:tc>
          <w:tcPr>
            <w:tcW w:w="4876" w:type="dxa"/>
            <w:tcBorders>
              <w:top w:val="nil"/>
              <w:left w:val="nil"/>
              <w:bottom w:val="nil"/>
              <w:right w:val="nil"/>
            </w:tcBorders>
          </w:tcPr>
          <w:p>
            <w:pPr>
              <w:pStyle w:val="Normal6a"/>
            </w:pPr>
            <w:r>
              <w:t>b)</w:t>
            </w:r>
            <w:r>
              <w:tab/>
            </w:r>
            <w:r>
              <w:t xml:space="preserve">konkreetsed suunised ja teave perekonna taasühinemise menetluse ja pereliikmete õiguste </w:t>
            </w:r>
            <w:r>
              <w:rPr>
                <w:b/>
                <w:i/>
              </w:rPr>
              <w:t>ja kohustuste</w:t>
            </w:r>
            <w:r>
              <w:t xml:space="preserve"> kohta;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konkreetsed suunised ja</w:t>
            </w:r>
            <w:r>
              <w:t xml:space="preserve"> teave perekonna taasühinemise menetluse ja pereliikmete õiguste kohta;</w:t>
            </w:r>
          </w:p>
        </w:tc>
        <w:tc>
          <w:tcPr>
            <w:tcW w:w="4876" w:type="dxa"/>
            <w:tcBorders>
              <w:top w:val="nil"/>
              <w:left w:val="nil"/>
              <w:bottom w:val="nil"/>
              <w:right w:val="nil"/>
            </w:tcBorders>
          </w:tcPr>
          <w:p>
            <w:pPr>
              <w:pStyle w:val="Normal6a"/>
            </w:pPr>
            <w:r>
              <w:t>b)</w:t>
            </w:r>
            <w:r>
              <w:tab/>
            </w:r>
            <w:r>
              <w:t>teave perekonna taasühinemise menetluse ja pereliikmete õiguste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konkreetsed suunised ja teave</w:t>
            </w:r>
            <w:r>
              <w:t xml:space="preserve"> perekonna taasühinemise </w:t>
            </w:r>
            <w:r>
              <w:rPr>
                <w:b/>
                <w:i/>
              </w:rPr>
              <w:t>menetluse</w:t>
            </w:r>
            <w:r>
              <w:t xml:space="preserve"> ja pereliikmete </w:t>
            </w:r>
            <w:r>
              <w:rPr>
                <w:b/>
                <w:i/>
              </w:rPr>
              <w:t>õiguste kohta</w:t>
            </w:r>
            <w:r>
              <w:t>;</w:t>
            </w:r>
          </w:p>
        </w:tc>
        <w:tc>
          <w:tcPr>
            <w:tcW w:w="4876" w:type="dxa"/>
            <w:tcBorders>
              <w:top w:val="nil"/>
              <w:left w:val="nil"/>
              <w:bottom w:val="nil"/>
              <w:right w:val="nil"/>
            </w:tcBorders>
          </w:tcPr>
          <w:p>
            <w:pPr>
              <w:pStyle w:val="Normal6a"/>
            </w:pPr>
            <w:r>
              <w:t>b)</w:t>
            </w:r>
            <w:r>
              <w:tab/>
            </w:r>
            <w:r>
              <w:t xml:space="preserve">perekonna taasühinemise </w:t>
            </w:r>
            <w:r>
              <w:rPr>
                <w:b/>
                <w:i/>
              </w:rPr>
              <w:t>menetlus</w:t>
            </w:r>
            <w:r>
              <w:t xml:space="preserve"> ja pereliikmete </w:t>
            </w:r>
            <w:r>
              <w:rPr>
                <w:b/>
                <w:i/>
              </w:rPr>
              <w:t>õigused ja kohustused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konkreetne teave kolmandate riikide kodanike õiguste ja kohustuste kohta, sealhulgas selle kohta, kuidas neil on võimalik saada sotsiaalhüvitisi, arstiabi ja haridust, leida eluase, kanda hoolt selle eest, et nende kvalifikatsiooni tunnustataks, ning kasutada kaebuste esitamise mehhanismi vastavalt artiklile 18;</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konkreetne teave kolmandate riikide kodanike õiguste ja kohustuste kohta, sealhulgas selle kohta, kuidas neil on võimalik saada sotsiaalhüvitisi, arstiabi ja haridust, leida eluase, </w:t>
            </w:r>
            <w:r>
              <w:rPr>
                <w:b/>
                <w:i/>
              </w:rPr>
              <w:t>kanda hoolt selle eest, et nende kvalifikatsiooni tunnustataks</w:t>
            </w:r>
            <w:r>
              <w:t xml:space="preserve">, ning kasutada kaebuste esitamise </w:t>
            </w:r>
            <w:r>
              <w:rPr>
                <w:b/>
                <w:i/>
              </w:rPr>
              <w:t>mehhanismi</w:t>
            </w:r>
            <w:r>
              <w:t xml:space="preserve"> vastavalt artiklile 18;</w:t>
            </w:r>
          </w:p>
        </w:tc>
        <w:tc>
          <w:tcPr>
            <w:tcW w:w="4876" w:type="dxa"/>
            <w:tcBorders>
              <w:top w:val="nil"/>
              <w:left w:val="nil"/>
              <w:bottom w:val="nil"/>
              <w:right w:val="nil"/>
            </w:tcBorders>
          </w:tcPr>
          <w:p>
            <w:pPr>
              <w:pStyle w:val="Normal6a"/>
            </w:pPr>
            <w:r>
              <w:t>c)</w:t>
            </w:r>
            <w:r>
              <w:tab/>
            </w:r>
            <w:r>
              <w:t xml:space="preserve">konkreetne teave kolmandate riikide kodanike õiguste ja kohustuste kohta, sealhulgas </w:t>
            </w:r>
            <w:r>
              <w:rPr>
                <w:b/>
                <w:i/>
              </w:rPr>
              <w:t>töötingimuste ja</w:t>
            </w:r>
            <w:r>
              <w:t xml:space="preserve"> selle kohta, kuidas neil on võimalik saada sotsiaalhüvitisi, arstiabi ja haridust, leida eluase, </w:t>
            </w:r>
            <w:r>
              <w:rPr>
                <w:b/>
                <w:i/>
              </w:rPr>
              <w:t>lasta oskused ja kvalifikatsioon tunnustada</w:t>
            </w:r>
            <w:r>
              <w:t xml:space="preserve">, ning kasutada kaebuste esitamise </w:t>
            </w:r>
            <w:r>
              <w:rPr>
                <w:b/>
                <w:i/>
              </w:rPr>
              <w:t>ja õiguskaitsemehhanismi</w:t>
            </w:r>
            <w:r>
              <w:t xml:space="preserve"> vastavalt artiklile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konkreetne teave kolmandate riikide kodanike </w:t>
            </w:r>
            <w:r>
              <w:rPr>
                <w:b/>
                <w:i/>
              </w:rPr>
              <w:t>õiguste ja</w:t>
            </w:r>
            <w:r>
              <w:t xml:space="preserve"> kohustuste kohta</w:t>
            </w:r>
            <w:r>
              <w:rPr>
                <w:b/>
                <w:i/>
              </w:rPr>
              <w:t>, sealhulgas selle kohta, kuidas neil on võimalik saada sotsiaalhüvitisi, arstiabi ja haridust, leida eluase, kanda hoolt selle eest, et nende kvalifikatsiooni tunnustataks, ning kasutada kaebuste esitamise mehhanismi vastavalt artiklile 18</w:t>
            </w:r>
            <w:r>
              <w:t>;</w:t>
            </w:r>
          </w:p>
        </w:tc>
        <w:tc>
          <w:tcPr>
            <w:tcW w:w="4876" w:type="dxa"/>
            <w:tcBorders>
              <w:top w:val="nil"/>
              <w:left w:val="nil"/>
              <w:bottom w:val="nil"/>
              <w:right w:val="nil"/>
            </w:tcBorders>
          </w:tcPr>
          <w:p>
            <w:pPr>
              <w:pStyle w:val="Normal6a"/>
            </w:pPr>
            <w:r>
              <w:t>c)</w:t>
            </w:r>
            <w:r>
              <w:tab/>
            </w:r>
            <w:r>
              <w:t>konkreetne teave kolmandate riikide kodanike kohustuste kohta;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konkreetne teave</w:t>
            </w:r>
            <w:r>
              <w:t xml:space="preserve"> kolmandate riikide kodanike õiguste ja kohustuste kohta, sealhulgas selle kohta, kuidas neil on võimalik saada sotsiaalhüvitisi, arstiabi ja haridust, leida eluase, kanda hoolt selle eest, et nende kvalifikatsiooni tunnustataks, ning kasutada kaebuste esitamise mehhanismi vastavalt artiklile 18;</w:t>
            </w:r>
          </w:p>
        </w:tc>
        <w:tc>
          <w:tcPr>
            <w:tcW w:w="4876" w:type="dxa"/>
            <w:tcBorders>
              <w:top w:val="nil"/>
              <w:left w:val="nil"/>
              <w:bottom w:val="nil"/>
              <w:right w:val="nil"/>
            </w:tcBorders>
          </w:tcPr>
          <w:p>
            <w:pPr>
              <w:pStyle w:val="Normal6a"/>
            </w:pPr>
            <w:r>
              <w:t>c)</w:t>
            </w:r>
            <w:r>
              <w:tab/>
            </w:r>
            <w:r>
              <w:t xml:space="preserve">kolmandate riikide kodanike õiguste ja kohustuste kohta, sealhulgas </w:t>
            </w:r>
            <w:r>
              <w:rPr>
                <w:b/>
                <w:i/>
              </w:rPr>
              <w:t>liikmesriigi seaduste järgimise ja austamise kohta ning</w:t>
            </w:r>
            <w:r>
              <w:t xml:space="preserve"> selle kohta, kuidas neil on võimalik saada sotsiaalhüvitisi, arstiabi ja haridust, leida eluase, kanda hoolt selle eest, et nende kvalifikatsiooni tunnustataks, ning kasutada kaebuste esitamise mehhanismi vastavalt artiklile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riigi tasandi teave kolmandate riikide kodanike integreerimise hõlbustamise kohta vastuvõtvas liikmesriigis, näiteks kas neile pakutakse keelekursusi, kutseharidust ja -õpet, või kas võetakse muid integratsioonimeetmeid;</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rPr>
                <w:b/>
                <w:i/>
              </w:rPr>
              <w:t>riigi tasandi teave kolmandate riikide kodanike integreerimise hõlbustamise kohta</w:t>
            </w:r>
            <w:r>
              <w:t xml:space="preserve"> vastuvõtvas liikmesriigis, </w:t>
            </w:r>
            <w:r>
              <w:rPr>
                <w:b/>
                <w:i/>
              </w:rPr>
              <w:t>näiteks kas neile pakutakse keelekursusi, kutseharidust ja -õpet, või kas võetakse muid integratsioonimeetmeid</w:t>
            </w:r>
            <w:r>
              <w:t>;</w:t>
            </w:r>
          </w:p>
        </w:tc>
        <w:tc>
          <w:tcPr>
            <w:tcW w:w="4876" w:type="dxa"/>
            <w:tcBorders>
              <w:top w:val="nil"/>
              <w:left w:val="nil"/>
              <w:bottom w:val="nil"/>
              <w:right w:val="nil"/>
            </w:tcBorders>
          </w:tcPr>
          <w:p>
            <w:pPr>
              <w:pStyle w:val="Normal6a"/>
            </w:pPr>
            <w:r>
              <w:t>d)</w:t>
            </w:r>
            <w:r>
              <w:tab/>
            </w:r>
            <w:r>
              <w:rPr>
                <w:b/>
                <w:i/>
              </w:rPr>
              <w:t>integratsioonitegevused</w:t>
            </w:r>
            <w:r>
              <w:t xml:space="preserve"> vastuvõtvas liikmesriigis, </w:t>
            </w:r>
            <w:r>
              <w:rPr>
                <w:b/>
                <w:i/>
              </w:rPr>
              <w:t>nagu keelekursused, kutseõpe ja haridus, samuti muud integratsioonimeetmed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võimaluse korral nende organisatsioonide kontaktandmed, kes pakuvad kolmandate riikide kodanikele värbamisjärgset </w:t>
            </w:r>
            <w:r>
              <w:rPr>
                <w:b/>
                <w:i/>
              </w:rPr>
              <w:t>abi</w:t>
            </w:r>
            <w:r>
              <w:t>.</w:t>
            </w:r>
          </w:p>
        </w:tc>
        <w:tc>
          <w:tcPr>
            <w:tcW w:w="4876" w:type="dxa"/>
            <w:tcBorders>
              <w:top w:val="nil"/>
              <w:left w:val="nil"/>
              <w:bottom w:val="nil"/>
              <w:right w:val="nil"/>
            </w:tcBorders>
          </w:tcPr>
          <w:p>
            <w:pPr>
              <w:pStyle w:val="Normal6a"/>
            </w:pPr>
            <w:r>
              <w:t>e)</w:t>
            </w:r>
            <w:r>
              <w:tab/>
            </w:r>
            <w:r>
              <w:t xml:space="preserve">võimaluse korral nende organisatsioonide kontaktandmed, kes pakuvad kolmandate riikide kodanikele värbamisjärgset </w:t>
            </w:r>
            <w:r>
              <w:rPr>
                <w:b/>
                <w:i/>
              </w:rPr>
              <w:t>tuge ja abi, näiteks ametiühingud, tööandjate organisatsioonid ja kaubanduskojad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võimaluse korral nende organisatsioonide</w:t>
            </w:r>
            <w:r>
              <w:t xml:space="preserve"> kontaktandmed, kes pakuvad kolmandate riikide kodanikele värbamisjärgset abi.</w:t>
            </w:r>
          </w:p>
        </w:tc>
        <w:tc>
          <w:tcPr>
            <w:tcW w:w="4876" w:type="dxa"/>
            <w:tcBorders>
              <w:top w:val="nil"/>
              <w:left w:val="nil"/>
              <w:bottom w:val="nil"/>
              <w:right w:val="nil"/>
            </w:tcBorders>
          </w:tcPr>
          <w:p>
            <w:pPr>
              <w:pStyle w:val="Normal6a"/>
            </w:pPr>
            <w:r>
              <w:t>e)</w:t>
            </w:r>
            <w:r>
              <w:tab/>
            </w:r>
            <w:r>
              <w:rPr>
                <w:b/>
                <w:i/>
              </w:rPr>
              <w:t>nende organisatsioonide, sealhulgas ametiühingute</w:t>
            </w:r>
            <w:r>
              <w:t> kontaktandmed, kes pakuvad kolmandate riikide kodanikele värbamisjärgset abi.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võimaluse korral</w:t>
            </w:r>
            <w:r>
              <w:t xml:space="preserve"> nende organisatsioonide kontaktandmed, kes pakuvad kolmandate riikide kodanikele värbamisjärgset abi.</w:t>
            </w:r>
          </w:p>
        </w:tc>
        <w:tc>
          <w:tcPr>
            <w:tcW w:w="4876" w:type="dxa"/>
            <w:tcBorders>
              <w:top w:val="nil"/>
              <w:left w:val="nil"/>
              <w:bottom w:val="nil"/>
              <w:right w:val="nil"/>
            </w:tcBorders>
          </w:tcPr>
          <w:p>
            <w:pPr>
              <w:pStyle w:val="Normal6a"/>
            </w:pPr>
            <w:r>
              <w:t>e)</w:t>
            </w:r>
            <w:r>
              <w:tab/>
            </w:r>
            <w:r>
              <w:t>nende organisatsioonide kontaktandmed, kes pakuvad kolmandate riikide kodanikele värbamisjärgset abi.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võimaluse korral</w:t>
            </w:r>
            <w:r>
              <w:t xml:space="preserve"> nende organisatsioonide kontaktandmed, kes pakuvad kolmandate riikide kodanikele värbamisjärgset abi.</w:t>
            </w:r>
          </w:p>
        </w:tc>
        <w:tc>
          <w:tcPr>
            <w:tcW w:w="4876" w:type="dxa"/>
            <w:tcBorders>
              <w:top w:val="nil"/>
              <w:left w:val="nil"/>
              <w:bottom w:val="nil"/>
              <w:right w:val="nil"/>
            </w:tcBorders>
          </w:tcPr>
          <w:p>
            <w:pPr>
              <w:pStyle w:val="Normal6a"/>
            </w:pPr>
            <w:r>
              <w:t>e)</w:t>
            </w:r>
            <w:r>
              <w:tab/>
            </w:r>
            <w:r>
              <w:t>nende organisatsioonide kontaktandmed, kes pakuvad kolmandate riikide kodanikele värbamisjärgset abi.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e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teave kolmandate riikide kodanikele seadusliku viibimise kohta vastuvõtvas liikmesriigis juhul, kui töösuhe lõpetatakse või kui ühelt töökohalt liigutakse teisele direktiivi (EL) 2024/1233 alusel või kui liikmesriigi antud töö- või elamisluba lõpetatakse või seda muudetakse, samuti teave kolmandate riikide kodanikele koduriiki tagasipöördumisel antava toetuse kohta, sealhulgas taasintegreerimise toetamise kohta arenguriikidega sõlmitud talendipartnerluste raames;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2 – punkt e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asjakohasel juhul teave oskuste ja pädevuste arendamise ning haridus- ja kutseõppe võimaluste kohta arengukoostöö programmide raames.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Vajaduse korral esitavad ELi talendireservi riiklikud kontaktpunktid teabe-, juhendamis- ja toetustaotlused muudele riiklikele pädevatele asutustele või kui tarvis, siis muudele asjakohastele riigi tasandi asutustele, kes toetavad kolmandate riikide kodanike integreerimist tööturule.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3 – lõik 1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ELi talendireservi sekretariaat viib koostöös juhtrühmaga ellu teadlikkuse suurendamise kampaaniaid, mis on mõeldud tööandjatele, eelkõige VKEdele, et parandada üldsuse arusaamist talendireservist ja sel viisil edendada selle kasutamist.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17 – lõige 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ELi talendireservi sekretariaat korraldab koostöös liikmesriikidega teadlikkuse suurendamise kampaaniaid internetis ja väljaspool seda, et edendada ELi talendireservi nii riiklikul kui ka ELi tasandil.</w:t>
            </w:r>
            <w:r>
              <w:t xml:space="preserve"> </w:t>
            </w:r>
            <w:r>
              <w:rPr>
                <w:b/>
                <w:i/>
              </w:rPr>
              <w:t>Sihipärased pingutused on suunatud ka kolmandatele riikidele, keskendudes peamistele sihtpiirkondadele, sealhulgas partnerluste kaudu ELi delegatsioonide ja riikide saatkondadega.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Kaebuste esitamise hõlbustamine</w:t>
            </w:r>
          </w:p>
        </w:tc>
        <w:tc>
          <w:tcPr>
            <w:tcW w:w="4876" w:type="dxa"/>
            <w:tcBorders>
              <w:top w:val="nil"/>
              <w:left w:val="nil"/>
              <w:bottom w:val="nil"/>
              <w:right w:val="nil"/>
            </w:tcBorders>
          </w:tcPr>
          <w:p>
            <w:pPr>
              <w:pStyle w:val="Normal6a"/>
            </w:pPr>
            <w:r>
              <w:rPr>
                <w:b/>
                <w:i/>
              </w:rPr>
              <w:t>Osalevate tööandjate ja vahendajate kohta esitatud</w:t>
            </w:r>
            <w:r>
              <w:t xml:space="preserve"> kaebuste esitamise hõlbustamine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Kaebuste esitamise hõlbustamine</w:t>
            </w:r>
          </w:p>
        </w:tc>
        <w:tc>
          <w:tcPr>
            <w:tcW w:w="4876" w:type="dxa"/>
            <w:tcBorders>
              <w:top w:val="nil"/>
              <w:left w:val="nil"/>
              <w:bottom w:val="nil"/>
              <w:right w:val="nil"/>
            </w:tcBorders>
          </w:tcPr>
          <w:p>
            <w:pPr>
              <w:pStyle w:val="Normal6a"/>
            </w:pPr>
            <w:r>
              <w:t xml:space="preserve">Kaebuste esitamise </w:t>
            </w:r>
            <w:r>
              <w:rPr>
                <w:b/>
                <w:i/>
              </w:rPr>
              <w:t>ja õiguskaitsevahendite kasutamise</w:t>
            </w:r>
            <w:r>
              <w:t xml:space="preserve"> hõlbustamine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Kaebuste esitamise hõlbustamine</w:t>
            </w:r>
          </w:p>
        </w:tc>
        <w:tc>
          <w:tcPr>
            <w:tcW w:w="4876" w:type="dxa"/>
            <w:tcBorders>
              <w:top w:val="nil"/>
              <w:left w:val="nil"/>
              <w:bottom w:val="nil"/>
              <w:right w:val="nil"/>
            </w:tcBorders>
          </w:tcPr>
          <w:p>
            <w:pPr>
              <w:pStyle w:val="Normal6a"/>
            </w:pPr>
            <w:r>
              <w:t xml:space="preserve">Kaebuste esitamise </w:t>
            </w:r>
            <w:r>
              <w:rPr>
                <w:b/>
                <w:i/>
              </w:rPr>
              <w:t>ja õiguskaitse kasutamise</w:t>
            </w:r>
            <w:r>
              <w:t xml:space="preserve"> hõlbustamine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Osalevad liikmesriigid tagavad, et </w:t>
            </w:r>
            <w:r>
              <w:rPr>
                <w:b/>
                <w:i/>
              </w:rPr>
              <w:t>neil</w:t>
            </w:r>
            <w:r>
              <w:t xml:space="preserve"> on olemas tõhusad mehhanismid, mille kaudu saavad kolmandatest riikidest pärit registreeritud tööotsijad esitada kaebusi, kui ELi talendireservis osalevad tööandjad rikuvad artikli 13 lõikes 3 sätestatud kohustusi ja tingimusi.</w:t>
            </w:r>
          </w:p>
        </w:tc>
        <w:tc>
          <w:tcPr>
            <w:tcW w:w="4876" w:type="dxa"/>
            <w:tcBorders>
              <w:top w:val="nil"/>
              <w:left w:val="nil"/>
              <w:bottom w:val="nil"/>
              <w:right w:val="nil"/>
            </w:tcBorders>
          </w:tcPr>
          <w:p>
            <w:pPr>
              <w:pStyle w:val="Normal6a"/>
            </w:pPr>
            <w:r>
              <w:t>1.</w:t>
            </w:r>
            <w:r>
              <w:tab/>
            </w:r>
            <w:r>
              <w:t xml:space="preserve">Osalevad liikmesriigid tagavad, et on olemas </w:t>
            </w:r>
            <w:r>
              <w:rPr>
                <w:b/>
                <w:i/>
              </w:rPr>
              <w:t>ligipääsetavad, kiired ja</w:t>
            </w:r>
            <w:r>
              <w:t xml:space="preserve"> tõhusad mehhanismid, mille kaudu saavad kolmandatest riikidest pärit registreeritud tööotsijad </w:t>
            </w:r>
            <w:r>
              <w:rPr>
                <w:b/>
                <w:i/>
              </w:rPr>
              <w:t>ja töötajad</w:t>
            </w:r>
            <w:r>
              <w:t xml:space="preserve"> esitada kaebusi </w:t>
            </w:r>
            <w:r>
              <w:rPr>
                <w:b/>
                <w:i/>
              </w:rPr>
              <w:t>otse selliste kolmandate isikute kaudu, kellel on kooskõlas riigisiseses õiguses sätestatud kriteeriumidega õigustatud huvi tagada käesoleva määruse järgimine, või osaleva liikmesriigi pädeva asutuse kaudu, kui see on siseriikliku õigusega ette nähtud</w:t>
            </w:r>
            <w:r>
              <w:t xml:space="preserve">, kui ELi talendireservis osalevad tööandjad rikuvad artikli 13 lõikes 3 </w:t>
            </w:r>
            <w:r>
              <w:rPr>
                <w:b/>
                <w:i/>
              </w:rPr>
              <w:t>või muudes asjakohastes sätetes</w:t>
            </w:r>
            <w:r>
              <w:t xml:space="preserve"> sätestatud kohustusi ja tingimusi. </w:t>
            </w:r>
            <w:r>
              <w:rPr>
                <w:b/>
                <w:i/>
              </w:rPr>
              <w:t>Registreeritud tööotsijaid ja töötajaid, kes esitavad kaebuse, kaitstakse mis tahes survemeetmete või muude kaebuse esitamisest tulenevate kahjulike tagajärgede eest.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Osalevad liikmesriigid tagavad, et neil on olemas tõhusad mehhanismid, mille kaudu saavad kolmandatest riikidest pärit registreeritud tööotsijad esitada kaebusi, kui ELi talendireservis osalevad tööandjad rikuvad artikli 13 lõikes 3 sätestatud kohustusi ja tingimusi.</w:t>
            </w:r>
          </w:p>
        </w:tc>
        <w:tc>
          <w:tcPr>
            <w:tcW w:w="4876" w:type="dxa"/>
            <w:tcBorders>
              <w:top w:val="nil"/>
              <w:left w:val="nil"/>
              <w:bottom w:val="nil"/>
              <w:right w:val="nil"/>
            </w:tcBorders>
          </w:tcPr>
          <w:p>
            <w:pPr>
              <w:pStyle w:val="Normal6a"/>
            </w:pPr>
            <w:r>
              <w:t>1.</w:t>
            </w:r>
            <w:r>
              <w:tab/>
            </w:r>
            <w:r>
              <w:t xml:space="preserve">Osalevad liikmesriigid tagavad, et neil on olemas </w:t>
            </w:r>
            <w:r>
              <w:rPr>
                <w:b/>
                <w:i/>
              </w:rPr>
              <w:t>ligipääsetavad,</w:t>
            </w:r>
            <w:r>
              <w:t xml:space="preserve"> tõhusad </w:t>
            </w:r>
            <w:r>
              <w:rPr>
                <w:b/>
                <w:i/>
              </w:rPr>
              <w:t>ja kiired</w:t>
            </w:r>
            <w:r>
              <w:t xml:space="preserve"> mehhanismid, mille kaudu saavad kolmandatest riikidest pärit registreeritud tööotsijad</w:t>
            </w:r>
            <w:r>
              <w:rPr>
                <w:b/>
                <w:i/>
              </w:rPr>
              <w:t>, nende esindajad või sotsiaalpartnerid</w:t>
            </w:r>
            <w:r>
              <w:t xml:space="preserve"> esitada kaebusi, kui ELi talendireservis osalevad tööandjad rikuvad artikli 13 lõikes 3 sätestatud kohustusi ja tingimusi. </w:t>
            </w:r>
            <w:r>
              <w:rPr>
                <w:b/>
                <w:i/>
              </w:rPr>
              <w:t>Kaebuse esitajat kaitstakse mis tahes survemeetmete või muude kahjulike tagajärgede eest, mis kaasnevad kaebuse esitamisega.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Osalevad</w:t>
            </w:r>
            <w:r>
              <w:t xml:space="preserve"> liikmesriigid tagavad, et </w:t>
            </w:r>
            <w:r>
              <w:rPr>
                <w:b/>
                <w:i/>
              </w:rPr>
              <w:t>neil</w:t>
            </w:r>
            <w:r>
              <w:t xml:space="preserve"> on olemas tõhusad mehhanismid, mille kaudu saavad kolmandatest riikidest pärit </w:t>
            </w:r>
            <w:r>
              <w:rPr>
                <w:b/>
                <w:i/>
              </w:rPr>
              <w:t>registreeritud tööotsijad</w:t>
            </w:r>
            <w:r>
              <w:t xml:space="preserve"> esitada kaebusi, kui ELi talendireservis osalevad tööandjad rikuvad artikli 13 lõikes 3 sätestatud kohustusi ja tingimusi.</w:t>
            </w:r>
          </w:p>
        </w:tc>
        <w:tc>
          <w:tcPr>
            <w:tcW w:w="4876" w:type="dxa"/>
            <w:tcBorders>
              <w:top w:val="nil"/>
              <w:left w:val="nil"/>
              <w:bottom w:val="nil"/>
              <w:right w:val="nil"/>
            </w:tcBorders>
          </w:tcPr>
          <w:p>
            <w:pPr>
              <w:pStyle w:val="Normal6a"/>
            </w:pPr>
            <w:r>
              <w:t>1.</w:t>
            </w:r>
            <w:r>
              <w:tab/>
            </w:r>
            <w:r>
              <w:t xml:space="preserve">Liikmesriigid tagavad, et on olemas </w:t>
            </w:r>
            <w:r>
              <w:rPr>
                <w:b/>
                <w:i/>
              </w:rPr>
              <w:t>ligipääsetavad, õiglased, sooteadlikud ja</w:t>
            </w:r>
            <w:r>
              <w:t xml:space="preserve"> tõhusad mehhanismid, mille kaudu saavad </w:t>
            </w:r>
            <w:r>
              <w:rPr>
                <w:b/>
                <w:i/>
              </w:rPr>
              <w:t>registreeritud tööotsijad ja talendireservi kaudu tööle võetud</w:t>
            </w:r>
            <w:r>
              <w:t xml:space="preserve"> kolmandatest riikidest pärit </w:t>
            </w:r>
            <w:r>
              <w:rPr>
                <w:b/>
                <w:i/>
              </w:rPr>
              <w:t>töötajad</w:t>
            </w:r>
            <w:r>
              <w:t xml:space="preserve"> esitada kaebusi, kui ELi talendireservis osalevad tööandjad </w:t>
            </w:r>
            <w:r>
              <w:rPr>
                <w:b/>
                <w:i/>
              </w:rPr>
              <w:t>ja vahendajad</w:t>
            </w:r>
            <w:r>
              <w:t xml:space="preserve"> rikuvad artikli 13 lõikes 3 sätestatud kohustusi ja tingimusi.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Osalevad liikmesriigid tagavad, et neil on olemas tõhusad mehhanismid, mille kaudu saavad kolmandatest riikidest pärit registreeritud tööotsijad esitada kaebusi, kui ELi talendireservis osalevad tööandjad rikuvad artikli 13 lõikes 3 sätestatud kohustusi ja tingimusi.</w:t>
            </w:r>
          </w:p>
        </w:tc>
        <w:tc>
          <w:tcPr>
            <w:tcW w:w="4876" w:type="dxa"/>
            <w:tcBorders>
              <w:top w:val="nil"/>
              <w:left w:val="nil"/>
              <w:bottom w:val="nil"/>
              <w:right w:val="nil"/>
            </w:tcBorders>
          </w:tcPr>
          <w:p>
            <w:pPr>
              <w:pStyle w:val="Normal6a"/>
            </w:pPr>
            <w:r>
              <w:t>1.</w:t>
            </w:r>
            <w:r>
              <w:tab/>
            </w:r>
            <w:r>
              <w:t xml:space="preserve">Osalevad liikmesriigid tagavad, et neil on olemas tõhusad mehhanismid, mille kaudu saavad kolmandatest riikidest pärit registreeritud tööotsijad esitada </w:t>
            </w:r>
            <w:r>
              <w:rPr>
                <w:b/>
                <w:i/>
              </w:rPr>
              <w:t>kohaldatavate siseriiklike õigusaktide alusel</w:t>
            </w:r>
            <w:r>
              <w:t xml:space="preserve"> kaebusi, kui ELi talendireservis osalevad tööandjad rikuvad artikli 13 lõikes 3 sätestatud kohustusi ja tingimusi.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Osalevad liikmesriigid tagavad, et </w:t>
            </w:r>
            <w:r>
              <w:rPr>
                <w:b/>
                <w:i/>
              </w:rPr>
              <w:t>neil</w:t>
            </w:r>
            <w:r>
              <w:t xml:space="preserve"> on olemas tõhusad mehhanismid, mille kaudu </w:t>
            </w:r>
            <w:r>
              <w:rPr>
                <w:b/>
                <w:i/>
              </w:rPr>
              <w:t>saavad</w:t>
            </w:r>
            <w:r>
              <w:t xml:space="preserve"> kolmandatest riikidest pärit registreeritud tööotsijad esitada kaebusi, kui </w:t>
            </w:r>
            <w:r>
              <w:rPr>
                <w:b/>
                <w:i/>
              </w:rPr>
              <w:t>ELi talendireservis osalevad tööandjad rikuvad artikli 13 lõikes 3 sätestatud</w:t>
            </w:r>
            <w:r>
              <w:t xml:space="preserve"> kohustusi ja tingimusi.</w:t>
            </w:r>
          </w:p>
        </w:tc>
        <w:tc>
          <w:tcPr>
            <w:tcW w:w="4876" w:type="dxa"/>
            <w:tcBorders>
              <w:top w:val="nil"/>
              <w:left w:val="nil"/>
              <w:bottom w:val="nil"/>
              <w:right w:val="nil"/>
            </w:tcBorders>
          </w:tcPr>
          <w:p>
            <w:pPr>
              <w:pStyle w:val="Normal6a"/>
            </w:pPr>
            <w:r>
              <w:t>1.</w:t>
            </w:r>
            <w:r>
              <w:tab/>
            </w:r>
            <w:r>
              <w:t xml:space="preserve">Osalevad liikmesriigid tagavad, et on olemas tõhusad mehhanismid, mille kaudu kolmandatest riikidest pärit registreeritud tööotsijad </w:t>
            </w:r>
            <w:r>
              <w:rPr>
                <w:b/>
                <w:i/>
              </w:rPr>
              <w:t>ja tööandjad saavad</w:t>
            </w:r>
            <w:r>
              <w:t xml:space="preserve"> esitada kaebusi, kui </w:t>
            </w:r>
            <w:r>
              <w:rPr>
                <w:b/>
                <w:i/>
              </w:rPr>
              <w:t>rikutakse töölevõtmisega seotud</w:t>
            </w:r>
            <w:r>
              <w:t xml:space="preserve"> kohustusi ja tingimusi.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ELi talendireservi IT-platvormil on registreeritud tööotsijate jaoks vahetult kättesaadav kaebuste esitamise mehhanism, et esitada kaebus ebaseadusliku värbamise ja kuritahtlike tööhõivetavade kohta.</w:t>
            </w:r>
            <w:r>
              <w:t xml:space="preserve"> </w:t>
            </w:r>
            <w:r>
              <w:rPr>
                <w:b/>
                <w:i/>
              </w:rPr>
              <w:t>Kui riiklik kontaktpunkt on kaebuse kätte saanud, edastab ta küsimuse asjaomastele riiklikele asutustele kontrollimiseks.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Osalevad liikmesriigid annavad juhtumipõhiselt kooskõlas oma riigisiseses õiguses sätestatud kriteeriumidega piiratud kestusega loa kolmandast riigist pärit töötajale, kui asjaomase töötaja artikli 13 lõikes 3 sätestatud õigusi on rikutud.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Kui asjaomaste riiklike ametiasutuste kontrolli käigus tehakse kindlaks ekspluateerivate tavade olemasolu või artikli 13 lõikes 3 sätestatud tingimuste või kohustuste rikkumine, eemaldatakse tööandja või vahendaja ning kõik nendega seotud vabad töökohad viivitamata ELi talendireservi IT-platvormilt.</w:t>
            </w:r>
            <w:r>
              <w:t xml:space="preserve"> </w:t>
            </w:r>
            <w:r>
              <w:rPr>
                <w:b/>
                <w:i/>
              </w:rPr>
              <w:t>Riiklike ametiasutuste läbiviidava uurimise ajal peatatakse tööandja või vahendaja ja kõigi nendega seotud vabade ametikohtade pakkumine talendireservis.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1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Liikmesriigid kehtestavad karistused tööandjatele, kes ei ole täitnud oma asjakohastest liidu ja riigisisestest õigusaktidest tulenevaid kohustusi.</w:t>
            </w:r>
            <w:r>
              <w:t xml:space="preserve"> </w:t>
            </w:r>
            <w:r>
              <w:rPr>
                <w:b/>
                <w:i/>
              </w:rPr>
              <w:t>Kehtestatud karistused peavad olema mõjusad, proportsionaalsed ja hoiatavad.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Osalevad liikmesriigid teevad kasutusel olevaid õiguskaitsemehhanisme käsitleva teabe kergesti kättesaadavaks.</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Osalevad liikmesriigid teevad kasutusel olevaid õiguskaitsemehhanisme käsitleva teabe kergesti kättesaadavaks.</w:t>
            </w:r>
          </w:p>
        </w:tc>
        <w:tc>
          <w:tcPr>
            <w:tcW w:w="4876" w:type="dxa"/>
            <w:tcBorders>
              <w:top w:val="nil"/>
              <w:left w:val="nil"/>
              <w:bottom w:val="nil"/>
              <w:right w:val="nil"/>
            </w:tcBorders>
          </w:tcPr>
          <w:p>
            <w:pPr>
              <w:pStyle w:val="Normal6a"/>
            </w:pPr>
            <w:r>
              <w:t>2.</w:t>
            </w:r>
            <w:r>
              <w:tab/>
            </w:r>
            <w:r>
              <w:t xml:space="preserve">Osalevad liikmesriigid teevad </w:t>
            </w:r>
            <w:r>
              <w:rPr>
                <w:b/>
                <w:i/>
              </w:rPr>
              <w:t>võimalikke kaebusi ja</w:t>
            </w:r>
            <w:r>
              <w:t xml:space="preserve"> kasutusel olevaid õiguskaitsemehhanisme käsitleva teabe kergesti kättesaadavaks </w:t>
            </w:r>
            <w:r>
              <w:rPr>
                <w:b/>
                <w:i/>
              </w:rPr>
              <w:t>keeles, millest kolmanda riigi kodanik aru saab või millest arusaamist võib temalt põhjendatult eeldada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18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ELi talendireservi riiklikud kontaktpunktid peatavad ELi talendireservis osaleva tööandja juurdepääsu ELi talendireservile ja eemaldavad selle tööandja pakutavad vabad töökohad ELi talendireservi IT-platvormilt niipea, kui neid on teavitatud, et kõnealune tööandja on rikkunud artikli 13 lõikes 3 sätestatud mis tahes kohustust või tingimust.</w:t>
            </w:r>
            <w:r>
              <w:t xml:space="preserve"> </w:t>
            </w:r>
            <w:r>
              <w:rPr>
                <w:b/>
                <w:i/>
              </w:rPr>
              <w:t>Samuti annavad ELi talendireservi riiklikud kontaktpunktid ELi talendireservi juhtrühmale teavet selliste rikkumiste ja nende suhtes võetud asjakohaste meetmete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19</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Kiirendatud sisserändemenetlus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Osalevad liikmesriigid võivad teha otsuse kehtestada kiirendatud sisserändemenetlus, mis võimaldab kiiremini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Lõikes 1 osutatud menetlus võib hõlmata järgmist: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töötamiseks välja antava viisa või elamisloa andmine;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erand põhimõttest, mille kohaselt eelistatakse vabadele töökohtadele liidu kodanikke.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19</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Kiirendatud sisserändemenetlus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Osalevad liikmesriigid võivad teha otsuse kehtestada kiirendatud sisserändemenetlus, mis võimaldab kiiremini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Lõikes 1 osutatud menetlus võib hõlmata järgmist: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töötamiseks välja antava viisa või elamisloa andmine;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erand põhimõttest, mille kohaselt eelistatakse vabadele töökohtadele liidu kodanikke.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Kiirendatud sisserändemenetlus</w:t>
            </w:r>
          </w:p>
        </w:tc>
        <w:tc>
          <w:tcPr>
            <w:tcW w:w="4876" w:type="dxa"/>
            <w:tcBorders>
              <w:top w:val="nil"/>
              <w:left w:val="nil"/>
              <w:bottom w:val="nil"/>
              <w:right w:val="nil"/>
            </w:tcBorders>
          </w:tcPr>
          <w:p>
            <w:pPr>
              <w:pStyle w:val="Normal6a"/>
            </w:pPr>
            <w:r>
              <w:rPr>
                <w:b/>
                <w:i/>
              </w:rPr>
              <w:t>Sisserändemenetlused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Osalevad liikmesriigid võivad </w:t>
            </w:r>
            <w:r>
              <w:rPr>
                <w:b/>
                <w:i/>
              </w:rPr>
              <w:t>teha otsuse kehtestada kiirendatud sisserändemenetlus, mis võimaldab kiiremini värvata kolmandatest riikidest pärit registreeritud tööotsijaid, kes on valitud ELi talendireservis välja kuulutatud vabale töökohale</w:t>
            </w:r>
            <w:r>
              <w:t>.</w:t>
            </w:r>
          </w:p>
        </w:tc>
        <w:tc>
          <w:tcPr>
            <w:tcW w:w="4876" w:type="dxa"/>
            <w:tcBorders>
              <w:top w:val="nil"/>
              <w:left w:val="nil"/>
              <w:bottom w:val="nil"/>
              <w:right w:val="nil"/>
            </w:tcBorders>
          </w:tcPr>
          <w:p>
            <w:pPr>
              <w:pStyle w:val="Normal6a"/>
            </w:pPr>
            <w:r>
              <w:t>1.</w:t>
            </w:r>
            <w:r>
              <w:tab/>
            </w:r>
            <w:r>
              <w:t xml:space="preserve">Osalevad liikmesriigid võivad </w:t>
            </w:r>
            <w:r>
              <w:rPr>
                <w:b/>
                <w:i/>
              </w:rPr>
              <w:t>vabalt otsustada, kuidas tööotsijatele lube väljastada, välja arvatud järgmised erandid:</w:t>
            </w:r>
            <w:r>
              <w:t xml:space="preserve"> </w:t>
            </w:r>
            <w:r>
              <w:rPr>
                <w:b/>
                <w:i/>
              </w:rPr>
              <w:t>ELi talendireservi kaudu tööle saanud kolmandate riikide kodanikud ei tohi jääda ELi kauemaks kui kolmeks aastaks pärast ELi talendireservi kaudu vastuvõtmist ning neil ei ole õigust viie aasta jooksul tagasi pöörduda; neil ei ole õigust ELis alaliselt elada; neil ei ole õigust perekonna taasühinemisele ELis</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Osalevad liikmesriigid võivad teha otsuse kehtestada kiirendatud sisserändemenetlus, mis võimaldab kiiremini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r>
              <w:t>1.</w:t>
            </w:r>
            <w:r>
              <w:tab/>
            </w:r>
            <w:r>
              <w:t xml:space="preserve">Osalevad liikmesriigid võivad teha otsuse kehtestada kiirendatud sisserändemenetlus, mis võimaldab kiiremini värvata kolmandatest riikidest pärit registreeritud tööotsijaid, kes on valitud ELi talendireservis välja kuulutatud vabale töökohale. </w:t>
            </w:r>
            <w:r>
              <w:rPr>
                <w:b/>
                <w:i/>
              </w:rPr>
              <w:t>Kiirendatud sisserändemenetlused ei piira julgeolekukontrollide läbiviimist vastavalt riigisisesele õigusele.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Osalevad liikmesriigid võivad teha otsuse kehtestada kiirendatud sisserändemenetlus, mis võimaldab kiiremini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r>
              <w:t>1.</w:t>
            </w:r>
            <w:r>
              <w:tab/>
            </w:r>
            <w:r>
              <w:t xml:space="preserve">Osalevad liikmesriigid võivad teha </w:t>
            </w:r>
            <w:r>
              <w:rPr>
                <w:b/>
                <w:i/>
              </w:rPr>
              <w:t>üksikjuhtumi põhjal</w:t>
            </w:r>
            <w:r>
              <w:t xml:space="preserve"> otsuse kehtestada kiirendatud sisserändemenetlus, mis võimaldab kiiremini värvata kolmandatest riikidest pärit registreeritud tööotsijaid, kes on valitud ELi talendireservis välja kuulutatud vabale töökohale. </w:t>
            </w:r>
            <w:r>
              <w:rPr>
                <w:b/>
                <w:i/>
              </w:rPr>
              <w:t>Teistel osalevatel liikmesriikidel ei ole kohustust sama teha ja seda ei saa neilt ka oodata.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Osalevad liikmesriigid võivad teha otsuse kehtestada </w:t>
            </w:r>
            <w:r>
              <w:rPr>
                <w:b/>
                <w:i/>
              </w:rPr>
              <w:t>kiirendatud sisserändemenetlus, mis võimaldab kiiremini värvata kolmandatest riikidest pärit registreeritud tööotsijaid, kes on valitud ELi talendireservis välja kuulutatud vabale töökohale</w:t>
            </w:r>
            <w:r>
              <w:t>.</w:t>
            </w:r>
          </w:p>
        </w:tc>
        <w:tc>
          <w:tcPr>
            <w:tcW w:w="4876" w:type="dxa"/>
            <w:tcBorders>
              <w:top w:val="nil"/>
              <w:left w:val="nil"/>
              <w:bottom w:val="nil"/>
              <w:right w:val="nil"/>
            </w:tcBorders>
          </w:tcPr>
          <w:p>
            <w:pPr>
              <w:pStyle w:val="Normal6a"/>
            </w:pPr>
            <w:r>
              <w:t>1.</w:t>
            </w:r>
            <w:r>
              <w:tab/>
            </w:r>
            <w:r>
              <w:t xml:space="preserve">Osalevad liikmesriigid võivad teha otsuse kehtestada </w:t>
            </w:r>
            <w:r>
              <w:rPr>
                <w:b/>
                <w:i/>
              </w:rPr>
              <w:t>meetmed, millega tagatakse, et väljastpoolt ELi pärit tööotsijad leiavad tööd ainult siis, kui on olemas tõendatav ja põhjendatud kiireloomuline vajadus, võttes arvesse asjaomase liikmesriigi konkreetseid sotsiaalseid, majanduslikke ja tööjõuvajadusi ning eripärasid</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Osalevad liikmesriigid võivad teha otsuse</w:t>
            </w:r>
            <w:r>
              <w:t xml:space="preserve"> kehtestada </w:t>
            </w:r>
            <w:r>
              <w:rPr>
                <w:b/>
                <w:i/>
              </w:rPr>
              <w:t>kiirendatud sisserändemenetlus</w:t>
            </w:r>
            <w:r>
              <w:t xml:space="preserve">, mis võimaldab </w:t>
            </w:r>
            <w:r>
              <w:rPr>
                <w:b/>
                <w:i/>
              </w:rPr>
              <w:t>kiiremini</w:t>
            </w:r>
            <w:r>
              <w:t xml:space="preserve">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r>
              <w:t>1.</w:t>
            </w:r>
            <w:r>
              <w:tab/>
            </w:r>
            <w:r>
              <w:rPr>
                <w:b/>
                <w:i/>
              </w:rPr>
              <w:t>Iga osalev liikmesriik võib</w:t>
            </w:r>
            <w:r>
              <w:t xml:space="preserve"> kehtestada </w:t>
            </w:r>
            <w:r>
              <w:rPr>
                <w:b/>
                <w:i/>
              </w:rPr>
              <w:t>oma asjakohases riigisiseses õigusaktis sätestatud sisserändemenetluse</w:t>
            </w:r>
            <w:r>
              <w:t>, mis võimaldab värvata kolmandatest riikidest pärit registreeritud tööotsijaid, kes on valitud ELi talendireservis välja kuulutatud vabale töökohale.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Osalevad</w:t>
            </w:r>
            <w:r>
              <w:t xml:space="preserve"> liikmesriigid </w:t>
            </w:r>
            <w:r>
              <w:rPr>
                <w:b/>
                <w:i/>
              </w:rPr>
              <w:t>võivad teha otsuse</w:t>
            </w:r>
            <w:r>
              <w:t xml:space="preserve"> kehtestada kiirendatud sisserändemenetlus, mis võimaldab kiiremini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r>
              <w:t>1.</w:t>
            </w:r>
            <w:r>
              <w:tab/>
            </w:r>
            <w:r>
              <w:t xml:space="preserve">Liikmesriigid </w:t>
            </w:r>
            <w:r>
              <w:rPr>
                <w:b/>
                <w:i/>
              </w:rPr>
              <w:t>hindavad võimalust</w:t>
            </w:r>
            <w:r>
              <w:t xml:space="preserve"> kehtestada kiirendatud sisserändemenetlus, mis võimaldab kiiremini värvata kolmandatest riikidest pärit registreeritud tööotsijaid, kes on valitud ELi talendireservis välja kuulutatud vabale töökohale.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Osalevad liikmesriigid </w:t>
            </w:r>
            <w:r>
              <w:rPr>
                <w:b/>
                <w:i/>
              </w:rPr>
              <w:t>võivad teha otsuse kehtestada</w:t>
            </w:r>
            <w:r>
              <w:t xml:space="preserve"> kiirendatud </w:t>
            </w:r>
            <w:r>
              <w:rPr>
                <w:b/>
                <w:i/>
              </w:rPr>
              <w:t>sisserändemenetlus</w:t>
            </w:r>
            <w:r>
              <w:t>, mis võimaldab kiiremini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r>
              <w:t>1.</w:t>
            </w:r>
            <w:r>
              <w:tab/>
            </w:r>
            <w:r>
              <w:t xml:space="preserve">Osalevad liikmesriigid </w:t>
            </w:r>
            <w:r>
              <w:rPr>
                <w:b/>
                <w:i/>
              </w:rPr>
              <w:t>kehtestavad</w:t>
            </w:r>
            <w:r>
              <w:t xml:space="preserve"> kiirendatud </w:t>
            </w:r>
            <w:r>
              <w:rPr>
                <w:b/>
                <w:i/>
              </w:rPr>
              <w:t>sisserändemenetluse</w:t>
            </w:r>
            <w:r>
              <w:t>, mis võimaldab kiiremini värvata kolmandatest riikidest pärit registreeritud tööotsijaid, kes on valitud ELi talendireservis välja kuulutatud vabale töökohale.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Osalevad liikmesriigid </w:t>
            </w:r>
            <w:r>
              <w:rPr>
                <w:b/>
                <w:i/>
              </w:rPr>
              <w:t>võivad teha otsuse kehtestada</w:t>
            </w:r>
            <w:r>
              <w:t xml:space="preserve"> kiirendatud </w:t>
            </w:r>
            <w:r>
              <w:rPr>
                <w:b/>
                <w:i/>
              </w:rPr>
              <w:t>sisserändemenetlus</w:t>
            </w:r>
            <w:r>
              <w:t>, mis võimaldab kiiremini värvata kolmandatest riikidest pärit registreeritud tööotsijaid, kes on valitud ELi talendireservis välja kuulutatud vabale töökohale.</w:t>
            </w:r>
          </w:p>
        </w:tc>
        <w:tc>
          <w:tcPr>
            <w:tcW w:w="4876" w:type="dxa"/>
            <w:tcBorders>
              <w:top w:val="nil"/>
              <w:left w:val="nil"/>
              <w:bottom w:val="nil"/>
              <w:right w:val="nil"/>
            </w:tcBorders>
          </w:tcPr>
          <w:p>
            <w:pPr>
              <w:pStyle w:val="Normal6a"/>
            </w:pPr>
            <w:r>
              <w:t>1.</w:t>
            </w:r>
            <w:r>
              <w:tab/>
            </w:r>
            <w:r>
              <w:t xml:space="preserve">Osalevad liikmesriigid </w:t>
            </w:r>
            <w:r>
              <w:rPr>
                <w:b/>
                <w:i/>
              </w:rPr>
              <w:t>kehtestavad</w:t>
            </w:r>
            <w:r>
              <w:t xml:space="preserve"> kiirendatud </w:t>
            </w:r>
            <w:r>
              <w:rPr>
                <w:b/>
                <w:i/>
              </w:rPr>
              <w:t>sisserändemenetluse</w:t>
            </w:r>
            <w:r>
              <w:t>, mis võimaldab kiiremini värvata kolmandatest riikidest pärit registreeritud tööotsijaid, kes on valitud ELi talendireservis välja kuulutatud vabale töökohale.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Lõikes 1 osutatud menetlus </w:t>
            </w:r>
            <w:r>
              <w:rPr>
                <w:b/>
                <w:i/>
              </w:rPr>
              <w:t>võib hõlmata</w:t>
            </w:r>
            <w:r>
              <w:t xml:space="preserve"> järgmist:</w:t>
            </w:r>
          </w:p>
        </w:tc>
        <w:tc>
          <w:tcPr>
            <w:tcW w:w="4876" w:type="dxa"/>
            <w:tcBorders>
              <w:top w:val="nil"/>
              <w:left w:val="nil"/>
              <w:bottom w:val="nil"/>
              <w:right w:val="nil"/>
            </w:tcBorders>
          </w:tcPr>
          <w:p>
            <w:pPr>
              <w:pStyle w:val="Normal6a"/>
            </w:pPr>
            <w:r>
              <w:t>2.</w:t>
            </w:r>
            <w:r>
              <w:tab/>
            </w:r>
            <w:r>
              <w:t xml:space="preserve">Lõikes 1 osutatud menetlus </w:t>
            </w:r>
            <w:r>
              <w:rPr>
                <w:b/>
                <w:i/>
              </w:rPr>
              <w:t>hõlmab</w:t>
            </w:r>
            <w:r>
              <w:t xml:space="preserve"> järgmist: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ELi talendireservi platvormil avaldatud vabade töökohtade tööturutesti kohaldamata jätmine;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selliste tööotsijate kvalifikatsiooni ja oskuste tunnustamine, kes on pärit kolmandast riigist, kus nende oskuseid täiustati või valideeriti ELi talendipartnerluse või riikliku raamistiku raames, ja mis on tõendatud talendipartnerluspassiga.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Lõikes 1 osutatud </w:t>
            </w:r>
            <w:r>
              <w:rPr>
                <w:b/>
                <w:i/>
              </w:rPr>
              <w:t>menetlus võib hõlmata järgmist</w:t>
            </w:r>
            <w:r>
              <w:t>:</w:t>
            </w:r>
          </w:p>
        </w:tc>
        <w:tc>
          <w:tcPr>
            <w:tcW w:w="4876" w:type="dxa"/>
            <w:tcBorders>
              <w:top w:val="nil"/>
              <w:left w:val="nil"/>
              <w:bottom w:val="nil"/>
              <w:right w:val="nil"/>
            </w:tcBorders>
          </w:tcPr>
          <w:p>
            <w:pPr>
              <w:pStyle w:val="Normal6a"/>
            </w:pPr>
            <w:r>
              <w:t>2.</w:t>
            </w:r>
            <w:r>
              <w:tab/>
            </w:r>
            <w:r>
              <w:t xml:space="preserve">Lõikes 1 osutatud </w:t>
            </w:r>
            <w:r>
              <w:rPr>
                <w:b/>
                <w:i/>
              </w:rPr>
              <w:t>menetlused on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Lõikes 1 osutatud menetlus </w:t>
            </w:r>
            <w:r>
              <w:rPr>
                <w:b/>
                <w:i/>
              </w:rPr>
              <w:t>võib hõlmata</w:t>
            </w:r>
            <w:r>
              <w:t xml:space="preserve"> järgmist:</w:t>
            </w:r>
          </w:p>
        </w:tc>
        <w:tc>
          <w:tcPr>
            <w:tcW w:w="4876" w:type="dxa"/>
            <w:tcBorders>
              <w:top w:val="nil"/>
              <w:left w:val="nil"/>
              <w:bottom w:val="nil"/>
              <w:right w:val="nil"/>
            </w:tcBorders>
          </w:tcPr>
          <w:p>
            <w:pPr>
              <w:pStyle w:val="Normal6a"/>
            </w:pPr>
            <w:r>
              <w:t>2.</w:t>
            </w:r>
            <w:r>
              <w:tab/>
            </w:r>
            <w:r>
              <w:t xml:space="preserve">Lõikes 1 osutatud menetlus </w:t>
            </w:r>
            <w:r>
              <w:rPr>
                <w:b/>
                <w:i/>
              </w:rPr>
              <w:t>hõlmab</w:t>
            </w:r>
            <w:r>
              <w:t xml:space="preserve"> järgmist: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töötamiseks välja antava viisa või elamisloa andmine</w:t>
            </w:r>
            <w:r>
              <w:rPr>
                <w:b/>
                <w:i/>
              </w:rPr>
              <w:t>;</w:t>
            </w:r>
          </w:p>
        </w:tc>
        <w:tc>
          <w:tcPr>
            <w:tcW w:w="4876" w:type="dxa"/>
            <w:tcBorders>
              <w:top w:val="nil"/>
              <w:left w:val="nil"/>
              <w:bottom w:val="nil"/>
              <w:right w:val="nil"/>
            </w:tcBorders>
          </w:tcPr>
          <w:p>
            <w:pPr>
              <w:pStyle w:val="Normal6a"/>
            </w:pPr>
            <w:r>
              <w:t>a)</w:t>
            </w:r>
            <w:r>
              <w:tab/>
            </w:r>
            <w:r>
              <w:t>töötamiseks välja antava viisa või elamisloa andmine</w:t>
            </w:r>
            <w:r>
              <w:rPr>
                <w:b/>
                <w:i/>
              </w:rPr>
              <w:t>.</w:t>
            </w:r>
            <w:r>
              <w:t xml:space="preserve"> </w:t>
            </w:r>
            <w:r>
              <w:rPr>
                <w:b/>
                <w:i/>
              </w:rPr>
              <w:t>Liikmesriigi viisa ei anna Schengeni alal vaba liikumise õigust sellesse kategooriasse kuuluvatele kolmandatest riikidest pärit ajutistele töötajatele, kes on sisenenud ELi talendireservi kaudu.</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töötamiseks välja antava viisa või elamisloa andmine;</w:t>
            </w:r>
          </w:p>
        </w:tc>
        <w:tc>
          <w:tcPr>
            <w:tcW w:w="4876" w:type="dxa"/>
            <w:tcBorders>
              <w:top w:val="nil"/>
              <w:left w:val="nil"/>
              <w:bottom w:val="nil"/>
              <w:right w:val="nil"/>
            </w:tcBorders>
          </w:tcPr>
          <w:p>
            <w:pPr>
              <w:pStyle w:val="Normal6a"/>
            </w:pPr>
            <w:r>
              <w:t>a)</w:t>
            </w:r>
            <w:r>
              <w:tab/>
            </w:r>
            <w:r>
              <w:rPr>
                <w:b/>
                <w:i/>
              </w:rPr>
              <w:t>Lõikes 1 osutatud menetlus võib hõlmata ka järgmist: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töötamiseks välja antava viisa või elamisloa andmine;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töötamiseks välja antava viisa või elamisloa andmine;</w:t>
            </w:r>
          </w:p>
        </w:tc>
        <w:tc>
          <w:tcPr>
            <w:tcW w:w="4876" w:type="dxa"/>
            <w:tcBorders>
              <w:top w:val="nil"/>
              <w:left w:val="nil"/>
              <w:bottom w:val="nil"/>
              <w:right w:val="nil"/>
            </w:tcBorders>
          </w:tcPr>
          <w:p>
            <w:pPr>
              <w:pStyle w:val="Normal6a"/>
            </w:pPr>
            <w:r>
              <w:t>a)</w:t>
            </w:r>
            <w:r>
              <w:tab/>
            </w:r>
            <w:r>
              <w:t xml:space="preserve">töötamiseks välja antava viisa või </w:t>
            </w:r>
            <w:r>
              <w:rPr>
                <w:b/>
                <w:i/>
              </w:rPr>
              <w:t>riikliku</w:t>
            </w:r>
            <w:r>
              <w:t xml:space="preserve"> elamisloa andmine;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erand põhimõttest, mille kohaselt eelistatakse vabadele töökohtadele liidu kodanikke.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Selgitus</w:t>
      </w:r>
      <w:r>
        <w:rPr>
          <w:rStyle w:val="HideTWBExt"/>
        </w:rPr>
        <w:t>&lt;/TitreJust&gt;</w:t>
      </w:r>
    </w:p>
    <w:p>
      <w:pPr>
        <w:pStyle w:val="AmJustText"/>
      </w:pPr>
      <w:r>
        <w:t>Kooskõlas põhjendustes 5 ja 23 esitatud aspektidega peaks ELi talendireserv jääma viimaseks abinõuks, mida kasutatakse juhul, kui tööandjad ei suuda tööle võtta kandidaati, kes on ELi kodanik.</w:t>
      </w:r>
    </w:p>
    <w:p>
      <w:r>
        <w:rPr>
          <w:rStyle w:val="HideTWBExt"/>
        </w:rPr>
        <w:t>&lt;/Amend&gt;</w:t>
      </w:r>
    </w:p>
    <w:p>
      <w:pPr>
        <w:pStyle w:val="AmNumberTabs"/>
      </w:pPr>
      <w:r>
        <w:rPr>
          <w:rStyle w:val="HideTWBExt"/>
        </w:rPr>
        <w:t>&lt;Amend&gt;</w:t>
      </w:r>
      <w:r>
        <w:t>Muudatusettepanek</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erand põhimõttest, mille kohaselt eelistatakse vabadele töökohtadele liidu kodanikke.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erand põhimõttest, mille kohaselt eelistatakse vabadele töökohtadele liidu kodanikke.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erand põhimõttest, mille kohaselt eelistatakse vabadele töökohtadele liidu kodanikke.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erand põhimõttest, mille kohaselt eelistatakse vabadele töökohtadele liidu kodanikke.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erand põhimõttest, mille kohaselt eelistatakse vabadele töökohtadele liidu kodanikke</w:t>
            </w:r>
            <w:r>
              <w:t>.</w:t>
            </w:r>
          </w:p>
        </w:tc>
        <w:tc>
          <w:tcPr>
            <w:tcW w:w="4876" w:type="dxa"/>
            <w:tcBorders>
              <w:top w:val="nil"/>
              <w:left w:val="nil"/>
              <w:bottom w:val="nil"/>
              <w:right w:val="nil"/>
            </w:tcBorders>
          </w:tcPr>
          <w:p>
            <w:pPr>
              <w:pStyle w:val="Normal6a"/>
            </w:pPr>
            <w:r>
              <w:t>b)</w:t>
            </w:r>
            <w:r>
              <w:tab/>
            </w:r>
            <w:r>
              <w:rPr>
                <w:b/>
                <w:i/>
              </w:rPr>
              <w:t>vajalikud julgeolekukontrollid vastavalt riigisisesele õigusele ja asjakohastes ELi andmebaasides, sealhulgas Schengeni infosüsteemis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Kui kiirendatud sisserändemenetlust ei kohaldata, väljastavad liikmesriigid direktiivi (EL) 2024/1233 alusel töö- ja elamislube, et tagada sujuv ja ühtlustatud sisserändemenetlus ning suurendada paindlikkust Euroopa tööturul.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19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Artikkel 19a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Tasud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Artiklites 12, 13, 15a (uus), 16, 17, 18 ja 19 osutatud teenused tööotsijatele, osalevatele tööandjatele ja vahendajatele on tasuta.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Kontrollitud kolmandate isikute poolt osalevatele tööandjatele ja vahendajatele osutatavate lisateenuste eest võib tööandjalt või vahendajalt tasu nõuda.</w:t>
            </w:r>
            <w:r>
              <w:t xml:space="preserve"> </w:t>
            </w:r>
            <w:r>
              <w:rPr>
                <w:b/>
                <w:i/>
              </w:rPr>
              <w:t>Tasu nõutakse ainult siis, kui sobitamine on osutunud edukaks, ning tulu kasutatakse ELi talendireservi IT-platvormil pakutavate lisafunktsioonide ja -teenuste, näiteks kolmandate riikide kodanike sobitamise, ümberõppe ja oskuste täiendamise teenuste hüvitamiseks.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Tasude suurus ei tohi olla ebaproportsionaalne ega ülemäärane.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pealkiri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Järelevalvetegevus</w:t>
            </w:r>
          </w:p>
        </w:tc>
        <w:tc>
          <w:tcPr>
            <w:tcW w:w="4876" w:type="dxa"/>
            <w:tcBorders>
              <w:top w:val="nil"/>
              <w:left w:val="nil"/>
              <w:bottom w:val="nil"/>
              <w:right w:val="nil"/>
            </w:tcBorders>
          </w:tcPr>
          <w:p>
            <w:pPr>
              <w:pStyle w:val="Normal6a"/>
            </w:pPr>
            <w:r>
              <w:t xml:space="preserve">Järelevalvetegevus </w:t>
            </w:r>
            <w:r>
              <w:rPr>
                <w:b/>
                <w:i/>
              </w:rPr>
              <w:t>ja tagasiside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ELi talendireservi sekretariaat jälgib kooskõlas artikli 8 lõike 2 punktiga e korrapäraselt ELi talendireservi toimimist. Eelkõige kogutakse järgmisi andmeid:</w:t>
            </w:r>
          </w:p>
        </w:tc>
        <w:tc>
          <w:tcPr>
            <w:tcW w:w="4876" w:type="dxa"/>
            <w:tcBorders>
              <w:top w:val="nil"/>
              <w:left w:val="nil"/>
              <w:bottom w:val="nil"/>
              <w:right w:val="nil"/>
            </w:tcBorders>
          </w:tcPr>
          <w:p>
            <w:pPr>
              <w:pStyle w:val="Normal6a"/>
            </w:pPr>
            <w:r>
              <w:t>1.</w:t>
            </w:r>
            <w:r>
              <w:tab/>
            </w:r>
            <w:r>
              <w:t xml:space="preserve">ELi talendireservi sekretariaat jälgib kooskõlas artikli 8 lõike 2 punktiga e korrapäraselt ELi talendireservi toimimist </w:t>
            </w:r>
            <w:r>
              <w:rPr>
                <w:b/>
                <w:i/>
              </w:rPr>
              <w:t>ning olulistest tulemustest antakse ELi talendireservi juhtrühmale korrapäraselt aru</w:t>
            </w:r>
            <w:r>
              <w:t>. Eelkõige kogutakse järgmisi andmeid: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ELi talendireservi sekretariaat jälgib kooskõlas artikli 8 lõike 2 punktiga e korrapäraselt ELi talendireservi toimimist. Eelkõige kogutakse </w:t>
            </w:r>
            <w:r>
              <w:rPr>
                <w:b/>
                <w:i/>
              </w:rPr>
              <w:t>järgmisi</w:t>
            </w:r>
            <w:r>
              <w:t xml:space="preserve"> andmeid:</w:t>
            </w:r>
          </w:p>
        </w:tc>
        <w:tc>
          <w:tcPr>
            <w:tcW w:w="4876" w:type="dxa"/>
            <w:tcBorders>
              <w:top w:val="nil"/>
              <w:left w:val="nil"/>
              <w:bottom w:val="nil"/>
              <w:right w:val="nil"/>
            </w:tcBorders>
          </w:tcPr>
          <w:p>
            <w:pPr>
              <w:pStyle w:val="Normal6a"/>
            </w:pPr>
            <w:r>
              <w:t>1.</w:t>
            </w:r>
            <w:r>
              <w:tab/>
            </w:r>
            <w:r>
              <w:t xml:space="preserve">ELi talendireservi sekretariaat jälgib kooskõlas artikli 8 lõike 2 punktiga e korrapäraselt ELi talendireservi toimimist. Eelkõige kogutakse </w:t>
            </w:r>
            <w:r>
              <w:rPr>
                <w:b/>
                <w:i/>
              </w:rPr>
              <w:t>vabatahtlikkuse alusel anonüümitud</w:t>
            </w:r>
            <w:r>
              <w:t xml:space="preserve"> andmeid </w:t>
            </w:r>
            <w:r>
              <w:rPr>
                <w:b/>
                <w:i/>
              </w:rPr>
              <w:t>järgmise kohta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ELi talendireservi sekretariaat jälgib kooskõlas artikli 8 lõike 2 punktiga e korrapäraselt ELi talendireservi toimimist. Eelkõige kogutakse järgmisi andmeid:</w:t>
            </w:r>
          </w:p>
        </w:tc>
        <w:tc>
          <w:tcPr>
            <w:tcW w:w="4876" w:type="dxa"/>
            <w:tcBorders>
              <w:top w:val="nil"/>
              <w:left w:val="nil"/>
              <w:bottom w:val="nil"/>
              <w:right w:val="nil"/>
            </w:tcBorders>
          </w:tcPr>
          <w:p>
            <w:pPr>
              <w:pStyle w:val="Normal6a"/>
            </w:pPr>
            <w:r>
              <w:t>1.</w:t>
            </w:r>
            <w:r>
              <w:tab/>
            </w:r>
            <w:r>
              <w:t xml:space="preserve">ELi talendireservi sekretariaat jälgib kooskõlas artikli 8 lõike 2 punktiga e korrapäraselt ELi talendireservi toimimist </w:t>
            </w:r>
            <w:r>
              <w:rPr>
                <w:b/>
                <w:i/>
              </w:rPr>
              <w:t>ja kulutasuvust</w:t>
            </w:r>
            <w:r>
              <w:t>. Eelkõige kogutakse järgmisi andmeid: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ELi talendireservi sekretariaat jälgib kooskõlas artikli 8 lõike 2 punktiga e korrapäraselt ELi talendireservi toimimist. Eelkõige kogutakse järgmisi andmeid:</w:t>
            </w:r>
          </w:p>
        </w:tc>
        <w:tc>
          <w:tcPr>
            <w:tcW w:w="4876" w:type="dxa"/>
            <w:tcBorders>
              <w:top w:val="nil"/>
              <w:left w:val="nil"/>
              <w:bottom w:val="nil"/>
              <w:right w:val="nil"/>
            </w:tcBorders>
          </w:tcPr>
          <w:p>
            <w:pPr>
              <w:pStyle w:val="Normal6a"/>
            </w:pPr>
            <w:r>
              <w:t>1.</w:t>
            </w:r>
            <w:r>
              <w:tab/>
            </w:r>
            <w:r>
              <w:t xml:space="preserve">ELi talendireservi sekretariaat jälgib kooskõlas artikli 8 lõike 2 punktiga e korrapäraselt ELi talendireservi toimimist </w:t>
            </w:r>
            <w:r>
              <w:rPr>
                <w:b/>
                <w:i/>
              </w:rPr>
              <w:t>ja kulutasuvust</w:t>
            </w:r>
            <w:r>
              <w:t>. Eelkõige kogutakse järgmisi andmeid: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sissejuhatav osa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ELi talendireservi sekretariaat</w:t>
            </w:r>
            <w:r>
              <w:t xml:space="preserve"> jälgib </w:t>
            </w:r>
            <w:r>
              <w:rPr>
                <w:b/>
                <w:i/>
              </w:rPr>
              <w:t>kooskõlas artikli 8 lõike 2 punktiga e korrapäraselt ELi talendireservi toimimist</w:t>
            </w:r>
            <w:r>
              <w:t>. Eelkõige kogutakse järgmisi andmeid:</w:t>
            </w:r>
          </w:p>
        </w:tc>
        <w:tc>
          <w:tcPr>
            <w:tcW w:w="4876" w:type="dxa"/>
            <w:tcBorders>
              <w:top w:val="nil"/>
              <w:left w:val="nil"/>
              <w:bottom w:val="nil"/>
              <w:right w:val="nil"/>
            </w:tcBorders>
          </w:tcPr>
          <w:p>
            <w:pPr>
              <w:pStyle w:val="Normal6a"/>
            </w:pPr>
            <w:r>
              <w:t>1.</w:t>
            </w:r>
            <w:r>
              <w:tab/>
            </w:r>
            <w:r>
              <w:rPr>
                <w:b/>
                <w:i/>
              </w:rPr>
              <w:t>Komisjon</w:t>
            </w:r>
            <w:r>
              <w:t xml:space="preserve"> jälgib </w:t>
            </w:r>
            <w:r>
              <w:rPr>
                <w:b/>
                <w:i/>
              </w:rPr>
              <w:t>korrapäraselt ELi talendireservi toimimist ning annab sellest meediale ja Euroopa Parlamendile aru</w:t>
            </w:r>
            <w:r>
              <w:t>. Eelkõige kogutakse järgmisi andmeid: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ELi talendireservi IT-platvormile edastatud vabade töökohtade arv ja liik;</w:t>
            </w:r>
          </w:p>
        </w:tc>
        <w:tc>
          <w:tcPr>
            <w:tcW w:w="4876" w:type="dxa"/>
            <w:tcBorders>
              <w:top w:val="nil"/>
              <w:left w:val="nil"/>
              <w:bottom w:val="nil"/>
              <w:right w:val="nil"/>
            </w:tcBorders>
          </w:tcPr>
          <w:p>
            <w:pPr>
              <w:pStyle w:val="Normal6a"/>
            </w:pPr>
            <w:r>
              <w:t>b)</w:t>
            </w:r>
            <w:r>
              <w:tab/>
            </w:r>
            <w:r>
              <w:t xml:space="preserve">ELi talendireservi </w:t>
            </w:r>
            <w:r>
              <w:rPr>
                <w:b/>
                <w:i/>
              </w:rPr>
              <w:t>IT-platvormil registreeritud tööandjate ja vahendajate arv ning ELi talendireservi</w:t>
            </w:r>
            <w:r>
              <w:t xml:space="preserve"> IT-platvormile edastatud vabade töökohtade arv ja liik;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ELi talendireservi kaudu hõlbustatud tööleidmiste arv;</w:t>
            </w:r>
          </w:p>
        </w:tc>
        <w:tc>
          <w:tcPr>
            <w:tcW w:w="4876" w:type="dxa"/>
            <w:tcBorders>
              <w:top w:val="nil"/>
              <w:left w:val="nil"/>
              <w:bottom w:val="nil"/>
              <w:right w:val="nil"/>
            </w:tcBorders>
          </w:tcPr>
          <w:p>
            <w:pPr>
              <w:pStyle w:val="Normal6a"/>
            </w:pPr>
            <w:r>
              <w:t>d)</w:t>
            </w:r>
            <w:r>
              <w:tab/>
            </w:r>
            <w:r>
              <w:t xml:space="preserve">ELi talendireservi kaudu hõlbustatud tööleidmiste </w:t>
            </w:r>
            <w:r>
              <w:rPr>
                <w:b/>
                <w:i/>
              </w:rPr>
              <w:t>ja sobitamiste</w:t>
            </w:r>
            <w:r>
              <w:t xml:space="preserve"> arv;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d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ELi talendireservi kaudu hõlbustatud selliste valikute arv, mis ei viinud töölevõtmiseni, ja värbamisprotsessi lõppemise põhjus;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d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ELi talendireservi kaudu tööle võetud kolmandatest riikidest pärit töötajatele väljastatud lubade arv ja liik;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väljastatud ELi talendipartnerluspasside arv</w:t>
            </w:r>
            <w:r>
              <w:rPr>
                <w:b/>
                <w:i/>
              </w:rPr>
              <w:t>;</w:t>
            </w:r>
          </w:p>
        </w:tc>
        <w:tc>
          <w:tcPr>
            <w:tcW w:w="4876" w:type="dxa"/>
            <w:tcBorders>
              <w:top w:val="nil"/>
              <w:left w:val="nil"/>
              <w:bottom w:val="nil"/>
              <w:right w:val="nil"/>
            </w:tcBorders>
          </w:tcPr>
          <w:p>
            <w:pPr>
              <w:pStyle w:val="Normal6a"/>
            </w:pPr>
            <w:r>
              <w:t>e)</w:t>
            </w:r>
            <w:r>
              <w:tab/>
            </w:r>
            <w:r>
              <w:t>väljastatud ELi talendipartnerluspasside arv</w:t>
            </w:r>
            <w:r>
              <w:rPr>
                <w:b/>
                <w:i/>
              </w:rPr>
              <w:t>, pettusejuhtumite arv, valesti väljastatud lubade arv, kõik väidetavalt läbitud hariduse ja koolitusega seotud kvalifikatsioonipettuse juhtumid ning juhtumid, kus üksikisikud lihtsalt kaovad ja omandavad riigis ebaseaduslikult viibiva isiku staatuse.</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ELi talendireservi kaudu talendipartnerluste raames hõlbustatud </w:t>
            </w:r>
            <w:r>
              <w:rPr>
                <w:b/>
                <w:i/>
              </w:rPr>
              <w:t>kohaleidmiste</w:t>
            </w:r>
            <w:r>
              <w:t xml:space="preserve"> arv.</w:t>
            </w:r>
          </w:p>
        </w:tc>
        <w:tc>
          <w:tcPr>
            <w:tcW w:w="4876" w:type="dxa"/>
            <w:tcBorders>
              <w:top w:val="nil"/>
              <w:left w:val="nil"/>
              <w:bottom w:val="nil"/>
              <w:right w:val="nil"/>
            </w:tcBorders>
          </w:tcPr>
          <w:p>
            <w:pPr>
              <w:pStyle w:val="Normal6a"/>
            </w:pPr>
            <w:r>
              <w:t>f)</w:t>
            </w:r>
            <w:r>
              <w:tab/>
            </w:r>
            <w:r>
              <w:t xml:space="preserve">ELi talendireservi kaudu talendipartnerluste </w:t>
            </w:r>
            <w:r>
              <w:rPr>
                <w:b/>
                <w:i/>
              </w:rPr>
              <w:t>või kolmandas riigis oskuste arendamist ja valideerimist käsitlevate riiklike raamistike</w:t>
            </w:r>
            <w:r>
              <w:t xml:space="preserve"> raames hõlbustatud </w:t>
            </w:r>
            <w:r>
              <w:rPr>
                <w:b/>
                <w:i/>
              </w:rPr>
              <w:t>tööleidmiste</w:t>
            </w:r>
            <w:r>
              <w:t xml:space="preserve"> arv.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nende tööandjate arv ja avalik nimekiri neist, kelle juurdepääs ELi talendireservi IT-platvormile on artikli 13 lõikes 3 sätestatud kohustuste või tingimuste rikkumise tõttu peatatud.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arenguriikidest pärit registreeritud tööotsijate ja värbamiste arv ja liik, et jälgida määruse mõju arengumaadele, kasutades selgeid näitajaid, mis põhinevad kestliku arengu eesmärkidel.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749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registreeritud tööandjate kohta esitatud kaebuste arv;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ajakohased andmed tööjõupuuduse käes kannatavate sektorite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registreeritud tööandjatelt, vahendajatelt ja tööotsijatelt saadud tagasiside ELi talendireservi IT-platvormi kasutajakogemuste ja värbamisprotsessi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rikkumiste tõttu ELi talendireservist eemaldatud registreeritud tööandjate arv;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1 – punkt f c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fc)</w:t>
            </w:r>
            <w:r>
              <w:tab/>
            </w:r>
            <w:r>
              <w:rPr>
                <w:b/>
                <w:i/>
              </w:rPr>
              <w:t>registreeritud tööotsijate ja kolmandatest riikidest pärit töötajate värbamiskogemus.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2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ELi talendireservi sekretariaat jagab koostöös ELi talendireservi riiklike kontaktpunktidega tööandjatele ja tööotsijatele anonüümseid küsitlusi, milles neil palutakse hinnata sobitamismehhanismi asjakohasust, ELi talendireservi kaudu hõlbustatud värbamiste arvu, üldist rahulolu protsessi käigus esitatud teabe ja antud abiga ning platvormi ligipääsetavust.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Võttes arvesse käesoleva peatüki kohaselt kogutud teavet, annab ELi talendireservi juhtrühm koostöös riiklike kontaktpunktidega iga kahe aasta järel aru Euroopa Parlamendile, nõukogule, Euroopa Majandus- ja Sotsiaalkomiteele ning Regioonide Komiteele ELi talendireservi tegevuse kohta.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ELi talendireservi sekretariaat käivitab kolmandates riikides ulatusliku turunduskampaania ja teavitustegevuse, et luua ELi talendireserv ülemaailmse kaubamärgina.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3 a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ELi talendireservis kogutud statistilised koondandmed peavad olema avalikult kättesaadavad, avaldamata profiili või vaba ametikohaga seotud isikuandmeid.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20 – lõige 3 b (uus)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ELi talendireservi sekretariaat haldab ELi talendireservi IT-platvormi andmebaasi ja parandab pidevalt platvormi funktsioone.</w:t>
            </w:r>
            <w:r>
              <w:t xml:space="preserve"> </w:t>
            </w:r>
            <w:r>
              <w:rPr>
                <w:b/>
                <w:i/>
              </w:rPr>
              <w:t>Aegunud töökuulutused ja töö leidnud või ELi talendireservi IT-platvormilt eemaldamist taotlenud tööotsijate profiilid eemaldatakse võimalikult kiiresti.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759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21</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Delegeeritud volituste rakendamine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Komisjonile antakse õigus võtta käesolevas artiklis sätestatud tingimustel vastu delegeeritud õigusakte.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Artiklis 14 osutatud õigus võtta vastu delegeeritud õigusakte antakse komisjonile viieks aastaks alates käesoleva määruse jõustumisest.</w:t>
            </w:r>
            <w:r>
              <w:rPr>
                <w:b/>
                <w:i/>
              </w:rPr>
              <w:t xml:space="preserve"> </w:t>
            </w:r>
            <w:r>
              <w:rPr>
                <w:b/>
                <w:i/>
              </w:rPr>
              <w:t>Komisjon esitab delegeeritud volituste kohta aruande hiljemalt üheksa kuud enne viieaastase tähtaja möödumist.</w:t>
            </w:r>
            <w:r>
              <w:rPr>
                <w:b/>
                <w:i/>
              </w:rPr>
              <w:t xml:space="preserve"> </w:t>
            </w:r>
            <w:r>
              <w:rPr>
                <w:b/>
                <w:i/>
              </w:rPr>
              <w:t>Volituste delegeerimist pikendatakse automaatselt samaks ajavahemikuks, välja arvatud juhul, kui Euroopa Parlament või nõukogu esitab selle suhtes vastuväite hiljemalt kolm kuud enne iga ajavahemiku lõppemist.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Euroopa Parlament või nõukogu võib artiklis 14 osutatud volituste delegeerimise igal ajal tagasi võtta.</w:t>
            </w:r>
            <w:r>
              <w:rPr>
                <w:b/>
                <w:i/>
              </w:rPr>
              <w:t xml:space="preserve"> </w:t>
            </w:r>
            <w:r>
              <w:rPr>
                <w:b/>
                <w:i/>
              </w:rPr>
              <w:t>Tagasivõtmise otsusega lõpetatakse otsuses nimetatud volituste delegeerimine.</w:t>
            </w:r>
            <w:r>
              <w:rPr>
                <w:b/>
                <w:i/>
              </w:rPr>
              <w:t xml:space="preserve"> </w:t>
            </w:r>
            <w:r>
              <w:rPr>
                <w:b/>
                <w:i/>
              </w:rPr>
              <w:t>Otsus jõustub järgmisel päeval pärast selle avaldamist Euroopa Liidu Teatajas või otsuses nimetatud hilisemal kuupäeval.</w:t>
            </w:r>
            <w:r>
              <w:rPr>
                <w:b/>
                <w:i/>
              </w:rPr>
              <w:t xml:space="preserve"> </w:t>
            </w:r>
            <w:r>
              <w:rPr>
                <w:b/>
                <w:i/>
              </w:rPr>
              <w:t>See ei mõjuta juba jõustunud delegeeritud õigusaktide kehtivust.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Enne delegeeritud õigusakti vastuvõtmist konsulteerib komisjon kooskõlas 13. aprilli 2016. aasta institutsioonidevahelises parema õigusloome kokkuleppes sätestatud põhimõtetega iga liikmesriigi määratud ekspertidega.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Niipea kui komisjon on delegeeritud õigusakti vastu võtnud, teeb ta selle paralleelselt teatavaks Euroopa Parlamendile ja nõukogule.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Artikli 14 alusel vastu võetud delegeeritud õigusakt jõustub üksnes juhul, kui Euroopa Parlament ega nõukogu ei ole kahe kuu jooksul pärast seda, kui õigusakt on neile teatavaks tehtud, esitanud selle suhtes vastuväiteid, või kui Euroopa Parlament ja nõukogu on enne selle tähtaja möödumist komisjonile teatanud, et nad ei esita vastuväiteid.</w:t>
            </w:r>
            <w:r>
              <w:rPr>
                <w:b/>
                <w:i/>
              </w:rPr>
              <w:t xml:space="preserve"> </w:t>
            </w:r>
            <w:r>
              <w:rPr>
                <w:b/>
                <w:i/>
              </w:rPr>
              <w:t>Euroopa Parlamendi või nõukogu algatusel pikendatakse seda tähtaega kahe kuu võrra.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760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Artikkel 21</w:t>
            </w:r>
            <w:r>
              <w:tab/>
            </w:r>
          </w:p>
        </w:tc>
        <w:tc>
          <w:tcPr>
            <w:tcW w:w="4876" w:type="dxa"/>
            <w:tcBorders>
              <w:top w:val="nil"/>
              <w:left w:val="nil"/>
              <w:bottom w:val="nil"/>
              <w:right w:val="nil"/>
            </w:tcBorders>
          </w:tcPr>
          <w:p>
            <w:pPr>
              <w:pStyle w:val="Normal6a"/>
            </w:pPr>
            <w:r>
              <w:rPr>
                <w:b/>
                <w:i/>
              </w:rPr>
              <w:t>välja jäetud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Delegeeritud volituste rakendamine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Komisjonile antakse õigus võtta käesolevas artiklis sätestatud tingimustel vastu delegeeritud õigusakte.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Artiklis 14 osutatud õigus võtta vastu delegeeritud õigusakte antakse komisjonile viieks aastaks alates käesoleva määruse jõustumisest.</w:t>
            </w:r>
            <w:r>
              <w:rPr>
                <w:b/>
                <w:i/>
              </w:rPr>
              <w:t xml:space="preserve"> </w:t>
            </w:r>
            <w:r>
              <w:rPr>
                <w:b/>
                <w:i/>
              </w:rPr>
              <w:t>Komisjon esitab delegeeritud volituste kohta aruande hiljemalt üheksa kuud enne viieaastase tähtaja möödumist.</w:t>
            </w:r>
            <w:r>
              <w:rPr>
                <w:b/>
                <w:i/>
              </w:rPr>
              <w:t xml:space="preserve"> </w:t>
            </w:r>
            <w:r>
              <w:rPr>
                <w:b/>
                <w:i/>
              </w:rPr>
              <w:t>Volituste delegeerimist pikendatakse automaatselt samaks ajavahemikuks, välja arvatud juhul, kui Euroopa Parlament või nõukogu esitab selle suhtes vastuväite hiljemalt kolm kuud enne iga ajavahemiku lõppemist.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Euroopa Parlament või nõukogu võib artiklis 14 osutatud volituste delegeerimise igal ajal tagasi võtta.</w:t>
            </w:r>
            <w:r>
              <w:rPr>
                <w:b/>
                <w:i/>
              </w:rPr>
              <w:t xml:space="preserve"> </w:t>
            </w:r>
            <w:r>
              <w:rPr>
                <w:b/>
                <w:i/>
              </w:rPr>
              <w:t>Tagasivõtmise otsusega lõpetatakse otsuses nimetatud volituste delegeerimine.</w:t>
            </w:r>
            <w:r>
              <w:rPr>
                <w:b/>
                <w:i/>
              </w:rPr>
              <w:t xml:space="preserve"> </w:t>
            </w:r>
            <w:r>
              <w:rPr>
                <w:b/>
                <w:i/>
              </w:rPr>
              <w:t>Otsus jõustub järgmisel päeval pärast selle avaldamist Euroopa Liidu Teatajas või otsuses nimetatud hilisemal kuupäeval.</w:t>
            </w:r>
            <w:r>
              <w:rPr>
                <w:b/>
                <w:i/>
              </w:rPr>
              <w:t xml:space="preserve"> </w:t>
            </w:r>
            <w:r>
              <w:rPr>
                <w:b/>
                <w:i/>
              </w:rPr>
              <w:t>See ei mõjuta juba jõustunud delegeeritud õigusaktide kehtivust.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Enne delegeeritud õigusakti vastuvõtmist konsulteerib komisjon kooskõlas 13. aprilli 2016. aasta institutsioonidevahelises parema õigusloome kokkuleppes sätestatud põhimõtetega iga liikmesriigi määratud ekspertidega.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Niipea kui komisjon on delegeeritud õigusakti vastu võtnud, teeb ta selle paralleelselt teatavaks Euroopa Parlamendile ja nõukogule.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Artikli 14 alusel vastu võetud delegeeritud õigusakt jõustub üksnes juhul, kui Euroopa Parlament ega nõukogu ei ole kahe kuu jooksul pärast seda, kui õigusakt on neile teatavaks tehtud, esitanud selle suhtes vastuväiteid, või kui Euroopa Parlament ja nõukogu on enne selle tähtaja möödumist komisjonile teatanud, et nad ei esita vastuväiteid.</w:t>
            </w:r>
            <w:r>
              <w:rPr>
                <w:b/>
                <w:i/>
              </w:rPr>
              <w:t xml:space="preserve"> </w:t>
            </w:r>
            <w:r>
              <w:rPr>
                <w:b/>
                <w:i/>
              </w:rPr>
              <w:t>Euroopa Parlamendi või nõukogu algatusel pikendatakse seda tähtaega kahe kuu võrra.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Muudatusettepanek</w:t>
      </w:r>
      <w:r>
        <w:tab/>
      </w:r>
      <w:r>
        <w:tab/>
      </w:r>
      <w:r>
        <w:rPr>
          <w:rStyle w:val="HideTWBExt"/>
        </w:rPr>
        <w:t>&lt;NumAm&gt;</w:t>
      </w:r>
      <w:r>
        <w:t>761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Ettepanek võtta vastu määrus</w:t>
      </w:r>
      <w:r>
        <w:rPr>
          <w:rStyle w:val="HideTWBExt"/>
        </w:rPr>
        <w:t>&lt;/DocAmend&gt;</w:t>
      </w:r>
    </w:p>
    <w:p>
      <w:pPr>
        <w:pStyle w:val="NormalBold"/>
      </w:pPr>
      <w:r>
        <w:rPr>
          <w:rStyle w:val="HideTWBExt"/>
        </w:rPr>
        <w:t>&lt;Article&gt;</w:t>
      </w:r>
      <w:r>
        <w:t>Artikkel 21 – lõige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Komisjoni ettepanek</w:t>
            </w:r>
          </w:p>
        </w:tc>
        <w:tc>
          <w:tcPr>
            <w:tcW w:w="4876" w:type="dxa"/>
            <w:tcBorders>
              <w:top w:val="nil"/>
              <w:left w:val="nil"/>
              <w:bottom w:val="nil"/>
              <w:right w:val="nil"/>
            </w:tcBorders>
          </w:tcPr>
          <w:p>
            <w:pPr>
              <w:pStyle w:val="AmColumnHeading"/>
            </w:pPr>
            <w:r>
              <w:t>Muudatusettepanek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Komisjonile antakse õigus võtta käesolevas artiklis sätestatud tingimustel vastu delegeeritud õigusakte.</w:t>
            </w:r>
          </w:p>
        </w:tc>
        <w:tc>
          <w:tcPr>
            <w:tcW w:w="4876" w:type="dxa"/>
            <w:tcBorders>
              <w:top w:val="nil"/>
              <w:left w:val="nil"/>
              <w:bottom w:val="nil"/>
              <w:right w:val="nil"/>
            </w:tcBorders>
          </w:tcPr>
          <w:p>
            <w:pPr>
              <w:pStyle w:val="Normal6a"/>
            </w:pPr>
            <w:r>
              <w:rPr>
                <w:b/>
                <w:i/>
              </w:rPr>
              <w:t>välja jäetud</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768.051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178</w:t>
    </w:r>
    <w:r>
      <w:fldChar w:fldCharType="end"/>
    </w:r>
    <w:r>
      <w:t>/</w:t>
    </w:r>
    <w:r>
      <w:fldChar w:fldCharType="begin"/>
    </w:r>
    <w:r>
      <w:instrText xml:space="preserve"> NUMPAGES </w:instrText>
    </w:r>
    <w:r>
      <w:fldChar w:fldCharType="separate"/>
    </w:r>
    <w:r>
      <w:t>179</w:t>
    </w:r>
    <w:r>
      <w:fldChar w:fldCharType="end"/>
    </w:r>
    <w:r>
      <w:tab/>
    </w:r>
    <w:r>
      <w:rPr>
        <w:rStyle w:val="HideTWBExt"/>
      </w:rPr>
      <w:t>&lt;PathFdR&gt;</w:t>
    </w:r>
    <w:r>
      <w:t>AM\1314143ET.docx</w:t>
    </w:r>
    <w:r>
      <w:rPr>
        <w:rStyle w:val="HideTWBExt"/>
      </w:rPr>
      <w:t>&lt;/PathFdR&gt;</w:t>
    </w:r>
  </w:p>
  <w:p>
    <w:pPr>
      <w:pStyle w:val="EPFooter2"/>
    </w:pPr>
    <w:r>
      <w:t>ET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AM\1314143ET.docx</w:t>
    </w:r>
    <w:r>
      <w:rPr>
        <w:rStyle w:val="HideTWBExt"/>
      </w:rPr>
      <w:t>&lt;/PathFdR&gt;</w:t>
    </w:r>
    <w:r>
      <w:tab/>
    </w:r>
    <w:r>
      <w:fldChar w:fldCharType="begin"/>
    </w:r>
    <w:r>
      <w:instrText xml:space="preserve"> PAGE </w:instrText>
    </w:r>
    <w:r>
      <w:fldChar w:fldCharType="separate"/>
    </w:r>
    <w:r>
      <w:t>179</w:t>
    </w:r>
    <w:r>
      <w:fldChar w:fldCharType="end"/>
    </w:r>
    <w:r>
      <w:t>/</w:t>
    </w:r>
    <w:r>
      <w:fldChar w:fldCharType="begin"/>
    </w:r>
    <w:r>
      <w:instrText xml:space="preserve"> NUMPAGES </w:instrText>
    </w:r>
    <w:r>
      <w:fldChar w:fldCharType="separate"/>
    </w:r>
    <w:r>
      <w:t>179</w:t>
    </w:r>
    <w:r>
      <w:fldChar w:fldCharType="end"/>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ab/>
    </w:r>
    <w:r>
      <w:tab/>
    </w:r>
    <w:r>
      <w:t>ET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AM\1314143ET.docx</w:t>
    </w:r>
    <w:r>
      <w:rPr>
        <w:rStyle w:val="HideTWBExt"/>
      </w:rPr>
      <w:t>&lt;/PathFdR&gt;</w:t>
    </w:r>
    <w:r>
      <w:tab/>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ET</w:t>
    </w:r>
    <w:r>
      <w:tab/>
    </w:r>
    <w:r>
      <w:rPr>
        <w:rStyle w:val="EPFooter2Motto"/>
      </w:rPr>
      <w:t>Ühinenud mitmekesisuses</w:t>
    </w:r>
    <w:r>
      <w:tab/>
    </w:r>
    <w:r>
      <w:t>ET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t-E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179</Pages>
  <Words>29186</Words>
  <Characters>219078</Characters>
  <Application>Microsoft Office Word</Application>
  <DocSecurity>0</DocSecurity>
  <Lines>1</Lines>
  <Paragraphs>3662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1314143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135840</vt:lpwstr>
  </property>
  <property fmtid="{D5CDD505-2E9C-101B-9397-08002B2CF9AE}" pid="7" name="dmxml.render.traceId">
    <vt:lpwstr>67c064a9b3576745b0a5e80ec0739b16</vt:lpwstr>
  </property>
  <property fmtid="{D5CDD505-2E9C-101B-9397-08002B2CF9AE}" pid="8" name="FooterPath">
    <vt:lpwstr>AM\1314143ET.docx</vt:lpwstr>
  </property>
  <property fmtid="{D5CDD505-2E9C-101B-9397-08002B2CF9AE}" pid="9" name="PE Number">
    <vt:lpwstr>768.051</vt:lpwstr>
  </property>
  <property fmtid="{D5CDD505-2E9C-101B-9397-08002B2CF9AE}" pid="10" name="UID">
    <vt:lpwstr>eu.europa.europarl-DIN1-2025-0000011133_02.00-et-01.00_text-xml</vt:lpwstr>
  </property>
</Properties>
</file>