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524A" w:rsidRPr="00983201" w:rsidTr="00C85D0F">
        <w:trPr>
          <w:trHeight w:hRule="exact" w:val="1418"/>
        </w:trPr>
        <w:tc>
          <w:tcPr>
            <w:tcW w:w="6804" w:type="dxa"/>
            <w:shd w:val="clear" w:color="auto" w:fill="auto"/>
            <w:vAlign w:val="center"/>
          </w:tcPr>
          <w:p w:rsidR="00FF31EC" w:rsidRPr="00983201" w:rsidRDefault="00AA0E77" w:rsidP="00C85D0F">
            <w:pPr>
              <w:pStyle w:val="EPName"/>
            </w:pPr>
            <w:bookmarkStart w:id="0" w:name="_GoBack"/>
            <w:bookmarkEnd w:id="0"/>
            <w:r w:rsidRPr="00983201">
              <w:t>Европейски парламент</w:t>
            </w:r>
          </w:p>
          <w:p w:rsidR="00FF31EC" w:rsidRPr="00983201" w:rsidRDefault="00AA0E77" w:rsidP="0057155B">
            <w:pPr>
              <w:pStyle w:val="EPTerm"/>
            </w:pPr>
            <w:r w:rsidRPr="00983201">
              <w:t>2024-2029</w:t>
            </w:r>
          </w:p>
        </w:tc>
        <w:tc>
          <w:tcPr>
            <w:tcW w:w="2268" w:type="dxa"/>
            <w:shd w:val="clear" w:color="auto" w:fill="auto"/>
          </w:tcPr>
          <w:p w:rsidR="00FF31EC" w:rsidRPr="00983201" w:rsidRDefault="00AA0E77" w:rsidP="00C85D0F">
            <w:pPr>
              <w:pStyle w:val="EPLogo"/>
            </w:pPr>
            <w:r w:rsidRPr="0098320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983201" w:rsidRDefault="000E7234" w:rsidP="000E7234">
      <w:pPr>
        <w:pStyle w:val="LineTop"/>
      </w:pPr>
    </w:p>
    <w:p w:rsidR="000E7234" w:rsidRPr="00983201" w:rsidRDefault="00AA0E77" w:rsidP="000E7234">
      <w:pPr>
        <w:pStyle w:val="EPBody"/>
      </w:pPr>
      <w:r w:rsidRPr="00983201">
        <w:rPr>
          <w:rStyle w:val="HideTWBExt"/>
        </w:rPr>
        <w:t>&lt;</w:t>
      </w:r>
      <w:r w:rsidRPr="00983201">
        <w:rPr>
          <w:rStyle w:val="HideTWBExt"/>
          <w:i w:val="0"/>
        </w:rPr>
        <w:t>Commission</w:t>
      </w:r>
      <w:r w:rsidRPr="00983201">
        <w:rPr>
          <w:rStyle w:val="HideTWBExt"/>
        </w:rPr>
        <w:t>&gt;</w:t>
      </w:r>
      <w:r w:rsidRPr="00983201">
        <w:rPr>
          <w:rStyle w:val="HideTWBInt"/>
          <w:color w:val="auto"/>
        </w:rPr>
        <w:t>{LIBE}</w:t>
      </w:r>
      <w:r w:rsidRPr="00983201">
        <w:t>Комисия по граждански свободи, правосъдие и вътрешни работи</w:t>
      </w:r>
      <w:r w:rsidRPr="00983201">
        <w:rPr>
          <w:rStyle w:val="HideTWBExt"/>
        </w:rPr>
        <w:t>&lt;/</w:t>
      </w:r>
      <w:r w:rsidRPr="00983201">
        <w:rPr>
          <w:rStyle w:val="HideTWBExt"/>
          <w:i w:val="0"/>
        </w:rPr>
        <w:t>Commission</w:t>
      </w:r>
      <w:r w:rsidRPr="00983201">
        <w:rPr>
          <w:rStyle w:val="HideTWBExt"/>
        </w:rPr>
        <w:t>&gt;</w:t>
      </w:r>
    </w:p>
    <w:p w:rsidR="000E7234" w:rsidRPr="00983201" w:rsidRDefault="000E7234" w:rsidP="000E7234">
      <w:pPr>
        <w:pStyle w:val="LineBottom"/>
      </w:pPr>
    </w:p>
    <w:p w:rsidR="00B85286" w:rsidRPr="00983201" w:rsidRDefault="00AA0E77">
      <w:pPr>
        <w:pStyle w:val="CoverReference"/>
      </w:pPr>
      <w:r w:rsidRPr="00983201">
        <w:rPr>
          <w:rStyle w:val="HideTWBExt"/>
          <w:b w:val="0"/>
        </w:rPr>
        <w:t>&lt;RefProc&gt;</w:t>
      </w:r>
      <w:r w:rsidRPr="00983201">
        <w:t>2024/0051</w:t>
      </w:r>
      <w:r w:rsidRPr="00983201">
        <w:rPr>
          <w:rStyle w:val="HideTWBExt"/>
          <w:b w:val="0"/>
        </w:rPr>
        <w:t>&lt;/RefProc&gt;&lt;RefTypeProc&gt;</w:t>
      </w:r>
      <w:r w:rsidRPr="00983201">
        <w:t>(NLE)</w:t>
      </w:r>
      <w:r w:rsidRPr="00983201">
        <w:rPr>
          <w:rStyle w:val="HideTWBExt"/>
          <w:b w:val="0"/>
        </w:rPr>
        <w:t>&lt;/RefTypeProc&gt;</w:t>
      </w:r>
    </w:p>
    <w:p w:rsidR="00B85286" w:rsidRPr="00983201" w:rsidRDefault="00AA0E77">
      <w:pPr>
        <w:pStyle w:val="CoverDate"/>
      </w:pPr>
      <w:r w:rsidRPr="00983201">
        <w:rPr>
          <w:rStyle w:val="HideTWBExt"/>
        </w:rPr>
        <w:t>&lt;Date&gt;</w:t>
      </w:r>
      <w:r w:rsidRPr="00983201">
        <w:rPr>
          <w:rStyle w:val="HideTWBInt"/>
          <w:color w:val="auto"/>
        </w:rPr>
        <w:t>{30/01/2025}</w:t>
      </w:r>
      <w:r w:rsidRPr="00983201">
        <w:t>3.2.2025</w:t>
      </w:r>
      <w:r w:rsidRPr="00983201">
        <w:rPr>
          <w:rStyle w:val="HideTWBExt"/>
        </w:rPr>
        <w:t>&lt;/Date&gt;</w:t>
      </w:r>
    </w:p>
    <w:p w:rsidR="009B0305" w:rsidRPr="00983201" w:rsidRDefault="00AA0E77" w:rsidP="009B0305">
      <w:pPr>
        <w:pStyle w:val="CoverDocType"/>
      </w:pPr>
      <w:r w:rsidRPr="00983201">
        <w:rPr>
          <w:rStyle w:val="HideTWBExt"/>
          <w:b w:val="0"/>
        </w:rPr>
        <w:t>&lt;TypeAM&gt;</w:t>
      </w:r>
      <w:r w:rsidRPr="00983201">
        <w:t>ИЗМЕНЕНИЕ</w:t>
      </w:r>
      <w:r w:rsidRPr="00983201">
        <w:rPr>
          <w:rStyle w:val="HideTWBExt"/>
          <w:b w:val="0"/>
        </w:rPr>
        <w:t>&lt;/TypeAM&gt;</w:t>
      </w:r>
    </w:p>
    <w:p w:rsidR="00B85286" w:rsidRPr="00983201" w:rsidRDefault="00AA0E77" w:rsidP="001C2054">
      <w:pPr>
        <w:pStyle w:val="CoverDocType24a"/>
      </w:pPr>
      <w:r w:rsidRPr="00983201">
        <w:rPr>
          <w:rStyle w:val="HideTWBExt"/>
          <w:b w:val="0"/>
        </w:rPr>
        <w:t>&lt;RangeAM&gt;</w:t>
      </w:r>
      <w:r w:rsidRPr="00983201">
        <w:t>1</w:t>
      </w:r>
      <w:r w:rsidRPr="00983201">
        <w:rPr>
          <w:rStyle w:val="HideTWBExt"/>
          <w:b w:val="0"/>
        </w:rPr>
        <w:t>&lt;/RangeAM&gt;</w:t>
      </w:r>
    </w:p>
    <w:p w:rsidR="001C2054" w:rsidRPr="00983201" w:rsidRDefault="00AA0E77" w:rsidP="00A93F8C">
      <w:pPr>
        <w:pStyle w:val="CoverBold"/>
      </w:pPr>
      <w:r w:rsidRPr="00983201">
        <w:rPr>
          <w:rStyle w:val="HideTWBExt"/>
          <w:b w:val="0"/>
        </w:rPr>
        <w:t>&lt;TitreType&gt;</w:t>
      </w:r>
      <w:r w:rsidRPr="00983201">
        <w:t>Проект на препоръка</w:t>
      </w:r>
      <w:r w:rsidRPr="00983201">
        <w:rPr>
          <w:rStyle w:val="HideTWBExt"/>
          <w:b w:val="0"/>
        </w:rPr>
        <w:t>&lt;/TitreType&gt;</w:t>
      </w:r>
    </w:p>
    <w:p w:rsidR="00B85286" w:rsidRPr="00983201" w:rsidRDefault="00AA0E77" w:rsidP="00A93F8C">
      <w:pPr>
        <w:pStyle w:val="CoverBold"/>
      </w:pPr>
      <w:r w:rsidRPr="00983201">
        <w:rPr>
          <w:rStyle w:val="HideTWBExt"/>
          <w:b w:val="0"/>
        </w:rPr>
        <w:t>&lt;Rapporteur&gt;</w:t>
      </w:r>
      <w:r w:rsidRPr="00983201">
        <w:t>Никола Минчев</w:t>
      </w:r>
      <w:r w:rsidRPr="00983201">
        <w:rPr>
          <w:rStyle w:val="HideTWBExt"/>
          <w:b w:val="0"/>
        </w:rPr>
        <w:t>&lt;/Rapporteur&gt;</w:t>
      </w:r>
    </w:p>
    <w:p w:rsidR="00B85286" w:rsidRPr="00983201" w:rsidRDefault="00AA0E77">
      <w:pPr>
        <w:pStyle w:val="CoverNormal24a"/>
      </w:pPr>
      <w:r w:rsidRPr="00983201">
        <w:rPr>
          <w:rStyle w:val="HideTWBExt"/>
        </w:rPr>
        <w:t>&lt;DocRefPE&gt;</w:t>
      </w:r>
      <w:r w:rsidRPr="00983201">
        <w:t>(PE767.911v01-00)</w:t>
      </w:r>
      <w:r w:rsidRPr="00983201">
        <w:rPr>
          <w:rStyle w:val="HideTWBExt"/>
        </w:rPr>
        <w:t>&lt;/DocRefPE&gt;</w:t>
      </w:r>
    </w:p>
    <w:p w:rsidR="0057155B" w:rsidRPr="00983201" w:rsidRDefault="00AA0E77" w:rsidP="0057155B">
      <w:pPr>
        <w:pStyle w:val="CoverNormal"/>
      </w:pPr>
      <w:r w:rsidRPr="00983201">
        <w:rPr>
          <w:rStyle w:val="HideTWBExt"/>
        </w:rPr>
        <w:t>&lt;Titre&gt;</w:t>
      </w:r>
      <w:r w:rsidRPr="00983201">
        <w:t xml:space="preserve">относно проекта на решение на Съвета за сключване, от името на Съюза, на Споразумението между Канада и </w:t>
      </w:r>
      <w:r w:rsidRPr="00983201">
        <w:t>Европейския съюз относно предаването и обработването на резервационни данни на пътниците</w:t>
      </w:r>
    </w:p>
    <w:p w:rsidR="00B85286" w:rsidRPr="00983201" w:rsidRDefault="00AA0E77">
      <w:pPr>
        <w:pStyle w:val="CoverNormal24a"/>
      </w:pPr>
      <w:r w:rsidRPr="00983201">
        <w:rPr>
          <w:rStyle w:val="HideTWBExt"/>
        </w:rPr>
        <w:t>&lt;/Titre&gt;</w:t>
      </w:r>
    </w:p>
    <w:p w:rsidR="006337D4" w:rsidRPr="00983201" w:rsidRDefault="00AA0E77" w:rsidP="006337D4">
      <w:pPr>
        <w:pStyle w:val="CoverNormal"/>
      </w:pPr>
      <w:r w:rsidRPr="00983201">
        <w:rPr>
          <w:rStyle w:val="HideTWBExt"/>
        </w:rPr>
        <w:t>&lt;DocAmend&gt;</w:t>
      </w:r>
      <w:r w:rsidRPr="00983201">
        <w:t>Проект на решение</w:t>
      </w:r>
      <w:r w:rsidRPr="00983201">
        <w:rPr>
          <w:rStyle w:val="HideTWBExt"/>
        </w:rPr>
        <w:t>&lt;/DocAmend&gt;</w:t>
      </w:r>
    </w:p>
    <w:p w:rsidR="00B85286" w:rsidRPr="00983201" w:rsidRDefault="00AA0E77">
      <w:pPr>
        <w:pStyle w:val="CoverNormal24a"/>
      </w:pPr>
      <w:r w:rsidRPr="00983201">
        <w:rPr>
          <w:rStyle w:val="HideTWBExt"/>
        </w:rPr>
        <w:t>&lt;DocRef&gt;</w:t>
      </w:r>
      <w:r w:rsidRPr="00983201">
        <w:t>(08897/2024 – C10</w:t>
      </w:r>
      <w:r w:rsidRPr="00983201">
        <w:noBreakHyphen/>
        <w:t>0125/2024 – 2024/0051(NLE))</w:t>
      </w:r>
      <w:r w:rsidRPr="00983201">
        <w:rPr>
          <w:rStyle w:val="HideTWBExt"/>
        </w:rPr>
        <w:t>&lt;/DocRef&gt;</w:t>
      </w:r>
    </w:p>
    <w:p w:rsidR="00B85286" w:rsidRPr="00983201" w:rsidRDefault="00AA0E77" w:rsidP="005D3DD1">
      <w:pPr>
        <w:widowControl/>
        <w:tabs>
          <w:tab w:val="center" w:pos="4677"/>
        </w:tabs>
      </w:pPr>
      <w:r w:rsidRPr="00983201">
        <w:br w:type="page"/>
      </w:r>
      <w:r w:rsidRPr="00983201">
        <w:lastRenderedPageBreak/>
        <w:t>AM_Com_LegConsent</w:t>
      </w:r>
    </w:p>
    <w:p w:rsidR="003E43AC" w:rsidRPr="00983201" w:rsidRDefault="00AA0E77" w:rsidP="00695CC1">
      <w:pPr>
        <w:pStyle w:val="AmNumberTabs"/>
        <w:keepNext/>
      </w:pPr>
      <w:r w:rsidRPr="00983201">
        <w:br w:type="page"/>
      </w:r>
      <w:r w:rsidRPr="00983201">
        <w:rPr>
          <w:rStyle w:val="HideTWBExt"/>
          <w:b w:val="0"/>
        </w:rPr>
        <w:lastRenderedPageBreak/>
        <w:t>&lt;RepeatBlock-Amend&gt;</w:t>
      </w:r>
      <w:bookmarkStart w:id="1" w:name="restart"/>
      <w:r w:rsidRPr="00983201">
        <w:rPr>
          <w:rStyle w:val="HideTWBExt"/>
          <w:b w:val="0"/>
        </w:rPr>
        <w:t>&lt;Amend&gt;</w:t>
      </w:r>
      <w:r w:rsidRPr="00983201">
        <w:t>Изменение</w:t>
      </w:r>
      <w:r w:rsidRPr="00983201">
        <w:tab/>
      </w:r>
      <w:r w:rsidRPr="00983201">
        <w:tab/>
      </w:r>
      <w:r w:rsidRPr="00983201">
        <w:rPr>
          <w:rStyle w:val="HideTWBExt"/>
          <w:b w:val="0"/>
        </w:rPr>
        <w:t>&lt;NumAm&gt;</w:t>
      </w:r>
      <w:r w:rsidRPr="00983201">
        <w:t>1</w:t>
      </w:r>
      <w:r w:rsidRPr="00983201">
        <w:rPr>
          <w:rStyle w:val="HideTWBExt"/>
          <w:b w:val="0"/>
        </w:rPr>
        <w:t>&lt;/NumAm&gt;</w:t>
      </w:r>
    </w:p>
    <w:p w:rsidR="005B32E3" w:rsidRPr="00983201" w:rsidRDefault="00AA0E77" w:rsidP="005B32E3">
      <w:pPr>
        <w:pStyle w:val="NormalBold"/>
      </w:pPr>
      <w:r w:rsidRPr="00983201">
        <w:rPr>
          <w:rStyle w:val="HideTWBExt"/>
          <w:b w:val="0"/>
        </w:rPr>
        <w:t>&lt;RepeatBlock-By&gt;&lt;Members&gt;</w:t>
      </w:r>
      <w:r w:rsidRPr="00983201">
        <w:t>Йозлем Демирел</w:t>
      </w:r>
      <w:r w:rsidRPr="00983201">
        <w:rPr>
          <w:rStyle w:val="HideTWBExt"/>
          <w:b w:val="0"/>
        </w:rPr>
        <w:t>&lt;/Members&gt;</w:t>
      </w:r>
    </w:p>
    <w:p w:rsidR="005B32E3" w:rsidRPr="00983201" w:rsidRDefault="00AA0E77" w:rsidP="005B32E3">
      <w:r w:rsidRPr="00983201">
        <w:rPr>
          <w:rStyle w:val="HideTWBExt"/>
        </w:rPr>
        <w:t>&lt;/RepeatBlock-By&gt;</w:t>
      </w:r>
    </w:p>
    <w:p w:rsidR="009B0305" w:rsidRPr="00983201" w:rsidRDefault="00AA0E77" w:rsidP="005B32E3">
      <w:pPr>
        <w:pStyle w:val="NormalBold"/>
      </w:pPr>
      <w:r w:rsidRPr="00983201">
        <w:rPr>
          <w:rStyle w:val="HideTWBExt"/>
          <w:b w:val="0"/>
        </w:rPr>
        <w:t>&lt;DocAmend&gt;</w:t>
      </w:r>
      <w:r w:rsidRPr="00983201">
        <w:t>Проект на законодателна резолюция</w:t>
      </w:r>
      <w:r w:rsidRPr="00983201">
        <w:rPr>
          <w:rStyle w:val="HideTWBExt"/>
          <w:b w:val="0"/>
        </w:rPr>
        <w:t>&lt;/DocAmend&gt;</w:t>
      </w:r>
    </w:p>
    <w:p w:rsidR="008F0DDD" w:rsidRPr="00983201" w:rsidRDefault="00AA0E77" w:rsidP="00F459F7">
      <w:pPr>
        <w:pStyle w:val="NormalBold"/>
      </w:pPr>
      <w:r w:rsidRPr="00983201">
        <w:rPr>
          <w:rStyle w:val="HideTWBExt"/>
          <w:b w:val="0"/>
        </w:rPr>
        <w:t>&lt;Article&gt;</w:t>
      </w:r>
      <w:r w:rsidRPr="00983201">
        <w:t>Параграф 1</w:t>
      </w:r>
      <w:r w:rsidRPr="009832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5524A" w:rsidRPr="00983201">
        <w:trPr>
          <w:jc w:val="center"/>
        </w:trPr>
        <w:tc>
          <w:tcPr>
            <w:tcW w:w="9752" w:type="dxa"/>
            <w:gridSpan w:val="2"/>
          </w:tcPr>
          <w:p w:rsidR="00FA192C" w:rsidRPr="00983201" w:rsidRDefault="00FA192C" w:rsidP="00A233E9">
            <w:pPr>
              <w:keepNext/>
            </w:pPr>
          </w:p>
        </w:tc>
      </w:tr>
      <w:tr w:rsidR="0085524A" w:rsidRPr="00983201">
        <w:trPr>
          <w:jc w:val="center"/>
        </w:trPr>
        <w:tc>
          <w:tcPr>
            <w:tcW w:w="4876" w:type="dxa"/>
          </w:tcPr>
          <w:p w:rsidR="00FA192C" w:rsidRPr="00983201" w:rsidRDefault="00AA0E77" w:rsidP="00CB2746">
            <w:pPr>
              <w:pStyle w:val="AmColumnHeading"/>
              <w:keepNext/>
            </w:pPr>
            <w:r w:rsidRPr="00983201">
              <w:t>Проект на законодателна резолюция</w:t>
            </w:r>
          </w:p>
        </w:tc>
        <w:tc>
          <w:tcPr>
            <w:tcW w:w="4876" w:type="dxa"/>
          </w:tcPr>
          <w:p w:rsidR="00FA192C" w:rsidRPr="00983201" w:rsidRDefault="00AA0E77" w:rsidP="00A233E9">
            <w:pPr>
              <w:pStyle w:val="AmColumnHeading"/>
              <w:keepNext/>
            </w:pPr>
            <w:r w:rsidRPr="00983201">
              <w:t>Изменение</w:t>
            </w:r>
          </w:p>
        </w:tc>
      </w:tr>
      <w:tr w:rsidR="0085524A" w:rsidRPr="00983201">
        <w:trPr>
          <w:jc w:val="center"/>
        </w:trPr>
        <w:tc>
          <w:tcPr>
            <w:tcW w:w="4876" w:type="dxa"/>
          </w:tcPr>
          <w:p w:rsidR="00FA192C" w:rsidRPr="00983201" w:rsidRDefault="00AA0E77" w:rsidP="0057155B">
            <w:pPr>
              <w:pStyle w:val="Normal6a"/>
            </w:pPr>
            <w:r w:rsidRPr="00983201">
              <w:t xml:space="preserve">1. </w:t>
            </w:r>
            <w:r w:rsidRPr="00983201">
              <w:rPr>
                <w:b/>
                <w:i/>
              </w:rPr>
              <w:t xml:space="preserve">дава </w:t>
            </w:r>
            <w:r w:rsidRPr="00983201">
              <w:t xml:space="preserve">своето одобрение за </w:t>
            </w:r>
            <w:r w:rsidRPr="00983201">
              <w:t>сключването на споразумението;</w:t>
            </w:r>
          </w:p>
        </w:tc>
        <w:tc>
          <w:tcPr>
            <w:tcW w:w="4876" w:type="dxa"/>
          </w:tcPr>
          <w:p w:rsidR="00FA192C" w:rsidRPr="00983201" w:rsidRDefault="00AA0E77" w:rsidP="0057155B">
            <w:pPr>
              <w:pStyle w:val="Normal6a"/>
              <w:rPr>
                <w:szCs w:val="24"/>
              </w:rPr>
            </w:pPr>
            <w:r w:rsidRPr="00983201">
              <w:t xml:space="preserve">1. </w:t>
            </w:r>
            <w:r w:rsidRPr="00983201">
              <w:rPr>
                <w:b/>
                <w:i/>
              </w:rPr>
              <w:t>отказва да даде</w:t>
            </w:r>
            <w:r w:rsidRPr="00983201">
              <w:t xml:space="preserve"> своето одобрение за сключването на споразумението;</w:t>
            </w:r>
          </w:p>
        </w:tc>
      </w:tr>
    </w:tbl>
    <w:p w:rsidR="00FA192C" w:rsidRPr="00983201" w:rsidRDefault="00AA0E77" w:rsidP="009A65D8">
      <w:pPr>
        <w:pStyle w:val="AmOrLang"/>
      </w:pPr>
      <w:r w:rsidRPr="00983201">
        <w:t xml:space="preserve">Or. </w:t>
      </w:r>
      <w:r w:rsidRPr="00983201">
        <w:rPr>
          <w:rStyle w:val="HideTWBExt"/>
          <w:noProof w:val="0"/>
        </w:rPr>
        <w:t>&lt;Original&gt;</w:t>
      </w:r>
      <w:r w:rsidR="0057155B" w:rsidRPr="00983201">
        <w:rPr>
          <w:rStyle w:val="HideTWBInt"/>
        </w:rPr>
        <w:t>{EN}</w:t>
      </w:r>
      <w:r w:rsidR="0057155B" w:rsidRPr="00983201">
        <w:t>en</w:t>
      </w:r>
      <w:r w:rsidRPr="00983201">
        <w:rPr>
          <w:rStyle w:val="HideTWBExt"/>
          <w:noProof w:val="0"/>
        </w:rPr>
        <w:t>&lt;/Original&gt;</w:t>
      </w:r>
    </w:p>
    <w:p w:rsidR="00FA192C" w:rsidRPr="00983201" w:rsidRDefault="00AA0E77" w:rsidP="00FA192C">
      <w:pPr>
        <w:pStyle w:val="AmJustTitle"/>
      </w:pPr>
      <w:r w:rsidRPr="00983201">
        <w:rPr>
          <w:rStyle w:val="HideTWBExt"/>
          <w:i w:val="0"/>
        </w:rPr>
        <w:t>&lt;TitreJust&gt;</w:t>
      </w:r>
      <w:r w:rsidRPr="00983201">
        <w:t>Обосновка</w:t>
      </w:r>
      <w:r w:rsidRPr="00983201">
        <w:rPr>
          <w:rStyle w:val="HideTWBExt"/>
          <w:i w:val="0"/>
        </w:rPr>
        <w:t>&lt;/TitreJust&gt;</w:t>
      </w:r>
    </w:p>
    <w:p w:rsidR="0057155B" w:rsidRPr="00983201" w:rsidRDefault="00AA0E77" w:rsidP="0057155B">
      <w:pPr>
        <w:pStyle w:val="AmJustText"/>
        <w:jc w:val="both"/>
        <w:rPr>
          <w:szCs w:val="24"/>
        </w:rPr>
      </w:pPr>
      <w:r w:rsidRPr="00983201">
        <w:t xml:space="preserve"> Новият проект за споразумение между ЕС и Канада относно резервационните данни на пътници</w:t>
      </w:r>
      <w:r w:rsidRPr="00983201">
        <w:t>те, договорен от Комисията, не е в съответствие с решението на Съда на Европейския съюз, с което споразумението между ЕС и Канада относно резервационните данни на пътниците вече беше обявено за недействително през 2019 г. По-специално новият проект на спор</w:t>
      </w:r>
      <w:r w:rsidRPr="00983201">
        <w:t>азумение показва недостатъци в няколко ключови области, когато бива оценяван спрямо стандартите, определени от законодателството на ЕС за защита на данните. Широкият обхват на споразумението за събиране на данни, дългите срокове за съхранение (в някои случ</w:t>
      </w:r>
      <w:r w:rsidRPr="00983201">
        <w:t xml:space="preserve">аи все още пет години), ограничената прозрачност и недостатъчните гаранции за международното предаване на данни пораждат значителни опасения от гледна точка на защитата на данните. За да се постигне пълно съответствие със законодателството на ЕС за защита </w:t>
      </w:r>
      <w:r w:rsidRPr="00983201">
        <w:t>на данните, споразумението трябва да включва по-строги ограничения върху събирането и съхраняването на данни, да повиши прозрачността и индивидуалните права и да гарантира стабилни механизми за надзор и отчетност. Освен това, въпреки тези рискове и опасени</w:t>
      </w:r>
      <w:r w:rsidRPr="00983201">
        <w:t>я, Комисията не е поискала становище на ЕНОЗД и е оповестила проекта пред Парламента едва след приключването на преговорите, което показва очевидна липса на прозрачност.</w:t>
      </w:r>
    </w:p>
    <w:p w:rsidR="00FA192C" w:rsidRPr="00983201" w:rsidRDefault="00FA192C" w:rsidP="00FA192C">
      <w:pPr>
        <w:pStyle w:val="AmJustText"/>
      </w:pPr>
    </w:p>
    <w:p w:rsidR="00166CCB" w:rsidRPr="00983201" w:rsidRDefault="00AA0E77" w:rsidP="00A5426B">
      <w:r w:rsidRPr="00983201">
        <w:rPr>
          <w:rStyle w:val="HideTWBExt"/>
        </w:rPr>
        <w:t>&lt;/Amend&gt;</w:t>
      </w:r>
      <w:bookmarkEnd w:id="1"/>
    </w:p>
    <w:p w:rsidR="00FA192C" w:rsidRPr="00983201" w:rsidRDefault="00AA0E77" w:rsidP="00FA192C">
      <w:r w:rsidRPr="00983201">
        <w:rPr>
          <w:rStyle w:val="HideTWBExt"/>
        </w:rPr>
        <w:t>&lt;/RepeatBlock-Amend&gt;</w:t>
      </w:r>
    </w:p>
    <w:p w:rsidR="008363E4" w:rsidRPr="00983201" w:rsidRDefault="008363E4" w:rsidP="00FA192C"/>
    <w:sectPr w:rsidR="008363E4" w:rsidRPr="00983201" w:rsidSect="0098320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83201" w:rsidRDefault="00AA0E77">
      <w:r w:rsidRPr="00983201">
        <w:separator/>
      </w:r>
    </w:p>
  </w:endnote>
  <w:endnote w:type="continuationSeparator" w:id="0">
    <w:p w:rsidR="00000000" w:rsidRPr="00983201" w:rsidRDefault="00AA0E77">
      <w:r w:rsidRPr="009832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201" w:rsidRPr="00983201" w:rsidRDefault="00983201" w:rsidP="00983201">
    <w:pPr>
      <w:pStyle w:val="EPFooter"/>
    </w:pPr>
    <w:r w:rsidRPr="00983201">
      <w:t>PE</w:t>
    </w:r>
    <w:r w:rsidRPr="00983201">
      <w:rPr>
        <w:rStyle w:val="HideTWBExt"/>
      </w:rPr>
      <w:t>&lt;NoPE&gt;</w:t>
    </w:r>
    <w:r w:rsidRPr="00983201">
      <w:t>768.080</w:t>
    </w:r>
    <w:r w:rsidRPr="00983201">
      <w:rPr>
        <w:rStyle w:val="HideTWBExt"/>
      </w:rPr>
      <w:t>&lt;/NoPE&gt;&lt;Version&gt;</w:t>
    </w:r>
    <w:r w:rsidRPr="00983201">
      <w:t>v01-00</w:t>
    </w:r>
    <w:r w:rsidRPr="00983201">
      <w:rPr>
        <w:rStyle w:val="HideTWBExt"/>
      </w:rPr>
      <w:t>&lt;/Version&gt;</w:t>
    </w:r>
    <w:r w:rsidRPr="00983201">
      <w:tab/>
    </w:r>
    <w:r w:rsidRPr="00983201">
      <w:fldChar w:fldCharType="begin"/>
    </w:r>
    <w:r w:rsidRPr="00983201">
      <w:instrText xml:space="preserve"> PAGE  \* MERGEFORMAT </w:instrText>
    </w:r>
    <w:r w:rsidRPr="00983201">
      <w:fldChar w:fldCharType="separate"/>
    </w:r>
    <w:r w:rsidR="00AA0E77">
      <w:rPr>
        <w:noProof/>
      </w:rPr>
      <w:t>2</w:t>
    </w:r>
    <w:r w:rsidRPr="00983201">
      <w:fldChar w:fldCharType="end"/>
    </w:r>
    <w:r w:rsidRPr="00983201">
      <w:t>/</w:t>
    </w:r>
    <w:fldSimple w:instr=" NUMPAGES  \* MERGEFORMAT ">
      <w:r w:rsidR="00AA0E77">
        <w:rPr>
          <w:noProof/>
        </w:rPr>
        <w:t>3</w:t>
      </w:r>
    </w:fldSimple>
    <w:r w:rsidRPr="00983201">
      <w:tab/>
    </w:r>
    <w:r w:rsidRPr="00983201">
      <w:rPr>
        <w:rStyle w:val="HideTWBExt"/>
      </w:rPr>
      <w:t>&lt;PathFdR&gt;</w:t>
    </w:r>
    <w:r w:rsidRPr="00983201">
      <w:t>AM\1314265BG.docx</w:t>
    </w:r>
    <w:r w:rsidRPr="00983201">
      <w:rPr>
        <w:rStyle w:val="HideTWBExt"/>
      </w:rPr>
      <w:t>&lt;/PathFdR&gt;</w:t>
    </w:r>
  </w:p>
  <w:p w:rsidR="00D82FCC" w:rsidRPr="00983201" w:rsidRDefault="00983201" w:rsidP="00983201">
    <w:pPr>
      <w:pStyle w:val="EPFooter2"/>
    </w:pPr>
    <w:r w:rsidRPr="00983201">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201" w:rsidRPr="00983201" w:rsidRDefault="00983201" w:rsidP="00983201">
    <w:pPr>
      <w:pStyle w:val="EPFooter"/>
    </w:pPr>
    <w:r w:rsidRPr="00983201">
      <w:rPr>
        <w:rStyle w:val="HideTWBExt"/>
      </w:rPr>
      <w:t>&lt;PathFdR&gt;</w:t>
    </w:r>
    <w:r w:rsidRPr="00983201">
      <w:t>AM\1314265BG.docx</w:t>
    </w:r>
    <w:r w:rsidRPr="00983201">
      <w:rPr>
        <w:rStyle w:val="HideTWBExt"/>
      </w:rPr>
      <w:t>&lt;/PathFdR&gt;</w:t>
    </w:r>
    <w:r w:rsidRPr="00983201">
      <w:tab/>
    </w:r>
    <w:r w:rsidRPr="00983201">
      <w:fldChar w:fldCharType="begin"/>
    </w:r>
    <w:r w:rsidRPr="00983201">
      <w:instrText xml:space="preserve"> PAGE  \* MERGEFORMAT </w:instrText>
    </w:r>
    <w:r w:rsidRPr="00983201">
      <w:fldChar w:fldCharType="separate"/>
    </w:r>
    <w:r w:rsidR="00AA0E77">
      <w:rPr>
        <w:noProof/>
      </w:rPr>
      <w:t>3</w:t>
    </w:r>
    <w:r w:rsidRPr="00983201">
      <w:fldChar w:fldCharType="end"/>
    </w:r>
    <w:r w:rsidRPr="00983201">
      <w:t>/</w:t>
    </w:r>
    <w:fldSimple w:instr=" NUMPAGES  \* MERGEFORMAT ">
      <w:r w:rsidR="00AA0E77">
        <w:rPr>
          <w:noProof/>
        </w:rPr>
        <w:t>3</w:t>
      </w:r>
    </w:fldSimple>
    <w:r w:rsidRPr="00983201">
      <w:tab/>
      <w:t>PE</w:t>
    </w:r>
    <w:r w:rsidRPr="00983201">
      <w:rPr>
        <w:rStyle w:val="HideTWBExt"/>
      </w:rPr>
      <w:t>&lt;NoPE&gt;</w:t>
    </w:r>
    <w:r w:rsidRPr="00983201">
      <w:t>768.080</w:t>
    </w:r>
    <w:r w:rsidRPr="00983201">
      <w:rPr>
        <w:rStyle w:val="HideTWBExt"/>
      </w:rPr>
      <w:t>&lt;/NoPE&gt;&lt;Version&gt;</w:t>
    </w:r>
    <w:r w:rsidRPr="00983201">
      <w:t>v01-00</w:t>
    </w:r>
    <w:r w:rsidRPr="00983201">
      <w:rPr>
        <w:rStyle w:val="HideTWBExt"/>
      </w:rPr>
      <w:t>&lt;/Version&gt;</w:t>
    </w:r>
  </w:p>
  <w:p w:rsidR="00D82FCC" w:rsidRPr="00983201" w:rsidRDefault="00983201" w:rsidP="00983201">
    <w:pPr>
      <w:pStyle w:val="EPFooter2"/>
    </w:pPr>
    <w:r w:rsidRPr="00983201">
      <w:tab/>
    </w:r>
    <w:r w:rsidRPr="00983201">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201" w:rsidRPr="00983201" w:rsidRDefault="00983201" w:rsidP="00983201">
    <w:pPr>
      <w:pStyle w:val="EPFooter"/>
    </w:pPr>
    <w:r w:rsidRPr="00983201">
      <w:rPr>
        <w:rStyle w:val="HideTWBExt"/>
      </w:rPr>
      <w:t>&lt;PathFdR&gt;</w:t>
    </w:r>
    <w:r w:rsidRPr="00983201">
      <w:t>AM\1314265BG.docx</w:t>
    </w:r>
    <w:r w:rsidRPr="00983201">
      <w:rPr>
        <w:rStyle w:val="HideTWBExt"/>
      </w:rPr>
      <w:t>&lt;/PathFdR&gt;</w:t>
    </w:r>
    <w:r w:rsidRPr="00983201">
      <w:tab/>
    </w:r>
    <w:r w:rsidRPr="00983201">
      <w:tab/>
      <w:t>PE</w:t>
    </w:r>
    <w:r w:rsidRPr="00983201">
      <w:rPr>
        <w:rStyle w:val="HideTWBExt"/>
      </w:rPr>
      <w:t>&lt;NoPE&gt;</w:t>
    </w:r>
    <w:r w:rsidRPr="00983201">
      <w:t>768.080</w:t>
    </w:r>
    <w:r w:rsidRPr="00983201">
      <w:rPr>
        <w:rStyle w:val="HideTWBExt"/>
      </w:rPr>
      <w:t>&lt;/NoPE&gt;&lt;Version&gt;</w:t>
    </w:r>
    <w:r w:rsidRPr="00983201">
      <w:t>v01-00</w:t>
    </w:r>
    <w:r w:rsidRPr="00983201">
      <w:rPr>
        <w:rStyle w:val="HideTWBExt"/>
      </w:rPr>
      <w:t>&lt;/Version&gt;</w:t>
    </w:r>
  </w:p>
  <w:p w:rsidR="00D82FCC" w:rsidRPr="00983201" w:rsidRDefault="00983201" w:rsidP="00983201">
    <w:pPr>
      <w:pStyle w:val="EPFooter2"/>
    </w:pPr>
    <w:r w:rsidRPr="00983201">
      <w:t>BG</w:t>
    </w:r>
    <w:r w:rsidRPr="00983201">
      <w:tab/>
    </w:r>
    <w:r w:rsidRPr="00983201">
      <w:rPr>
        <w:b w:val="0"/>
        <w:i/>
        <w:color w:val="C0C0C0"/>
        <w:sz w:val="22"/>
      </w:rPr>
      <w:t>Единство в многообразието</w:t>
    </w:r>
    <w:r w:rsidRPr="00983201">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983201" w:rsidRDefault="00AA0E77">
      <w:r w:rsidRPr="00983201">
        <w:separator/>
      </w:r>
    </w:p>
  </w:footnote>
  <w:footnote w:type="continuationSeparator" w:id="0">
    <w:p w:rsidR="00000000" w:rsidRPr="00983201" w:rsidRDefault="00AA0E77">
      <w:r w:rsidRPr="009832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E77" w:rsidRDefault="00AA0E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E77" w:rsidRDefault="00AA0E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E77" w:rsidRDefault="00AA0E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LIBE"/>
    <w:docVar w:name="CONSENTMNU" w:val=" 1"/>
    <w:docVar w:name="CVar" w:val="1"/>
    <w:docVar w:name="DOCDT" w:val="30/01/2025"/>
    <w:docVar w:name="iNoAmend" w:val="1"/>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66666 HideTWBExt;}{\*\cs18 \additive \v\f1\fs20\cf15 _x000d__x000a_\spriority0 \styrsid14966666 HideTWBInt;}{\s19\ql \li0\ri0\sa120\nowidctlpar\wrapdefault\aspalpha\aspnum\faauto\adjustright\rin0\lin0\itap0 \rtlch\fcs1 \af0\afs20\alang1025 \ltrch\fcs0 \fs24\lang2057\langfe2057\cgrid\langnp2057\langfenp2057 _x000d__x000a_\sbasedon0 \snext19 \spriority0 \styrsid14966666 Normal6a;}{\s20\ql \li0\ri0\nowidctlpar\wrapdefault\aspalpha\aspnum\faauto\adjustright\rin0\lin0\itap0 \rtlch\fcs1 \af0\afs20\alang1025 \ltrch\fcs0 \b\fs24\lang2057\langfe2057\cgrid\langnp2057\langfenp2057 _x000d__x000a_\sbasedon0 \snext20 \spriority0 \styrsid14966666 NormalBold;}{\s21\ql \li0\ri0\sa240\nowidctlpar\wrapdefault\aspalpha\aspnum\faauto\adjustright\rin0\lin0\itap0 \rtlch\fcs1 \af0\afs20\alang1025 \ltrch\fcs0 _x000d__x000a_\i\fs24\lang2057\langfe2057\cgrid\langnp2057\langfenp2057 \sbasedon0 \snext21 \spriority0 \styrsid14966666 AmJustText;}{\s22\qc \li0\ri0\sb240\sa240\keepn\nowidctlpar\wrapdefault\aspalpha\aspnum\faauto\adjustright\rin0\lin0\itap0 \rtlch\fcs1 _x000d__x000a_\af0\afs20\alang1025 \ltrch\fcs0 \i\fs24\lang2057\langfe2057\cgrid\langnp2057\langfenp2057 \sbasedon0 \snext21 \spriority0 \styrsid14966666 AmJustTitle;}{_x000d__x000a_\s23\qr \li0\ri0\sb240\sa240\nowidctlpar\wrapdefault\aspalpha\aspnum\faauto\adjustright\rin0\lin0\itap0 \rtlch\fcs1 \af0\afs20\alang1025 \ltrch\fcs0 \fs24\lang2057\langfe2057\cgrid\langnp2057\langfenp2057 \sbasedon0 \snext23 \spriority0 \styrsid14966666 _x000d__x000a_AmOrLang;}{\s24\qc \li0\ri0\sa240\nowidctlpar\wrapdefault\aspalpha\aspnum\faauto\adjustright\rin0\lin0\itap0 \rtlch\fcs1 \af0\afs20\alang1025 \ltrch\fcs0 \i\fs24\lang2057\langfe2057\cgrid\langnp2057\langfenp2057 _x000d__x000a_\sbasedon0 \snext24 \spriority0 \styrsid1496666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4966666 AmNumberTabs;}}{\*\rsidtbl \rsid24658\rsid223860\rsid735077\rsid1718133\rsid2892074\rsid3565327\rsid4666813\rsid6641733\rsid7823322_x000d__x000a_\rsid9636012\rsid10377208\rsid11215221\rsid11549030\rsid12011060\rsid12154954\rsid14382809\rsid14424199\rsid14966666\rsid15204470\rsid15285974\rsid15950462\rsid16324206\rsid16662270}{\mmathPr\mmathFont34\mbrkBin0\mbrkBinSub0\msmallFrac0\mdispDef1_x000d__x000a_\mlMargin0\mrMargin0\mdefJc1\mwrapIndent1440\mintLim0\mnaryLim1}{\info{\author FERNANDEZ PLAZA Remedios}{\operator FERNANDEZ PLAZA Remedios}{\creatim\yr2025\mo1\dy30\hr11\min20}{\revtim\yr2025\mo1\dy30\hr11\min20}{\version1}{\edmins0}{\nofpages1}_x000d__x000a_{\nofwords105}{\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66666\newtblstyruls\nogrowautofit\usenormstyforlist\noindnmbrts\felnbrelev\nocxsptable\indrlsweleven\noafcnsttbl\afelev\utinl\hwelev\spltpgpar\notcvasp\notbrkcnstfrctbl\notvatxbx\krnprsnet\cachedcolbal _x000d__x000a_\nouicompat \fet0{\*\wgrffmtfilter 013f}\nofeaturethrottle1\ilfomacatclnup0{\*\template C:\\Users\\RFERNA~1\\AppData\\Local\\Temp\\Blank1.dotx}{\*\ftnsep \ltrpar \pard\plain \ltrpar_x000d__x000a_\ql \li0\ri0\widctlpar\wrapdefault\aspalpha\aspnum\faauto\adjustright\rin0\lin0\itap0 \rtlch\fcs1 \af0\afs20\alang1025 \ltrch\fcs0 \fs24\lang2057\langfe2057\cgrid\langnp2057\langfenp2057 {\rtlch\fcs1 \af0 \ltrch\fcs0 \insrsid12011060 \chftnsep _x000d__x000a_\par }}{\*\ftnsepc \ltrpar \pard\plain \ltrpar\ql \li0\ri0\widctlpar\wrapdefault\aspalpha\aspnum\faauto\adjustright\rin0\lin0\itap0 \rtlch\fcs1 \af0\afs20\alang1025 \ltrch\fcs0 \fs24\lang2057\langfe2057\cgrid\langnp2057\langfenp2057 {\rtlch\fcs1 \af0 _x000d__x000a_\ltrch\fcs0 \insrsid12011060 \chftnsepc _x000d__x000a_\par }}{\*\aftnsep \ltrpar \pard\plain \ltrpar\ql \li0\ri0\widctlpar\wrapdefault\aspalpha\aspnum\faauto\adjustright\rin0\lin0\itap0 \rtlch\fcs1 \af0\afs20\alang1025 \ltrch\fcs0 \fs24\lang2057\langfe2057\cgrid\langnp2057\langfenp2057 {\rtlch\fcs1 \af0 _x000d__x000a_\ltrch\fcs0 \insrsid12011060 \chftnsep _x000d__x000a_\par }}{\*\aftnsepc \ltrpar \pard\plain \ltrpar\ql \li0\ri0\widctlpar\wrapdefault\aspalpha\aspnum\faauto\adjustright\rin0\lin0\itap0 \rtlch\fcs1 \af0\afs20\alang1025 \ltrch\fcs0 \fs24\lang2057\langfe2057\cgrid\langnp2057\langfenp2057 {\rtlch\fcs1 \af0 _x000d__x000a_\ltrch\fcs0 \insrsid120110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966666 \rtlch\fcs1 _x000d__x000a_\af0\afs20\alang1025 \ltrch\fcs0 \b\fs24\lang2057\langfe2057\cgrid\langnp2057\langfenp2057 {\rtlch\fcs1 \af0 \ltrch\fcs0 \cs17\b0\v\fs20\cf9\lang1024\langfe1024\loch\af1\hich\af1\dbch\af31501\noproof\insrsid14966666\charrsid9457298 {\*\bkmkstart restart}_x000d__x000a_\hich\af1\dbch\af31501\loch\f1 &lt;Amend&gt;}{\rtlch\fcs1 \af0 \ltrch\fcs0 \insrsid14966666\charrsid9457298 Amendment\tab \tab }{\rtlch\fcs1 \af0 \ltrch\fcs0 _x000d__x000a_\cs17\b0\v\fs20\cf9\lang1024\langfe1024\loch\af1\hich\af1\dbch\af31501\noproof\insrsid14966666\charrsid9457298 \hich\af1\dbch\af31501\loch\f1 &lt;NumAm&gt;}{\rtlch\fcs1 \af0 \ltrch\fcs0 \insrsid14966666\charrsid9457298 #}{\rtlch\fcs1 \af1 \ltrch\fcs0 _x000d__x000a_\cs18\v\f1\fs20\cf15\insrsid14966666\charrsid9457298 ENMIENDA@NRAM@}{\rtlch\fcs1 \af0 \ltrch\fcs0 \insrsid14966666\charrsid9457298 #}{\rtlch\fcs1 \af0 \ltrch\fcs0 _x000d__x000a_\cs17\b0\v\fs20\cf9\lang1024\langfe1024\loch\af1\hich\af1\dbch\af31501\noproof\insrsid14966666\charrsid9457298 \hich\af1\dbch\af31501\loch\f1 &lt;/NumAm&gt;}{\rtlch\fcs1 \af0 \ltrch\fcs0 \insrsid14966666\charrsid9457298 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RepeatBlock-By&gt;}{\rtlch\fcs1 \af0 \ltrch\fcs0 \insrsid14966666\charrsid9457298 #}{\rtlch\fcs1 \af1 _x000d__x000a_\ltrch\fcs0 \cs18\v\f1\fs20\cf15\insrsid14966666\charrsid9457298 (MOD@InsideLoop()}{\rtlch\fcs1 \af0 \ltrch\fcs0 \insrsid14966666\charrsid9457298 ##}{\rtlch\fcs1 \af1 \ltrch\fcs0 \cs18\v\f1\fs20\cf15\insrsid14966666\charrsid9457298 &gt;&gt;&gt;@[ZMEMBERSMSG]@}{_x000d__x000a_\rtlch\fcs1 \af0 \ltrch\fcs0 \insrsid14966666\charrsid9457298 #}{\rtlch\fcs1 \af0 \ltrch\fcs0 \cs17\b0\v\fs20\cf9\lang1024\langfe1024\loch\af1\hich\af1\dbch\af31501\noproof\insrsid14966666\charrsid9457298 \hich\af1\dbch\af31501\loch\f1 &lt;Members&gt;}{_x000d__x000a_\rtlch\fcs1 \af0 \ltrch\fcs0 \insrsid14966666\charrsid9457298 #}{\rtlch\fcs1 \af1 \ltrch\fcs0 \cs18\v\f1\fs20\cf15\insrsid14966666\charrsid9457298 (MOD@InsideLoop(\'a7)}{\rtlch\fcs1 \af0 \ltrch\fcs0 \insrsid14966666\charrsid9457298 #}{\rtlch\fcs1 \af0 _x000d__x000a_\ltrch\fcs0 \cf10\insrsid14966666\charrsid9457298 \u9668\'3f}{\rtlch\fcs1 \af0 \ltrch\fcs0 \insrsid14966666\charrsid9457298 #}{\rtlch\fcs1 \af1 \ltrch\fcs0 \cs18\v\f1\fs20\cf15\insrsid14966666\charrsid9457298 TVTMEMBERS\'a7@MEMBERS@}{\rtlch\fcs1 \af0 _x000d__x000a_\ltrch\fcs0 \insrsid14966666\charrsid9457298 #}{\rtlch\fcs1 \af0 \ltrch\fcs0 \cf10\insrsid14966666\charrsid9457298 \u9658\'3f}{\rtlch\fcs1 \af0 \ltrch\fcs0 _x000d__x000a_\cs17\b0\v\fs20\cf9\lang1024\langfe1024\loch\af1\hich\af1\dbch\af31501\noproof\insrsid14966666\charrsid9457298 \hich\af1\dbch\af31501\loch\f1 &lt;/Members&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uNomDe&gt;&lt;OptDel&gt;}{\rtlch\fcs1 \af0 \ltrch\fcs0 \insrsid14966666\charrsid9457298 #}{\rtlch\fcs1 \af1 \ltrch\fcs0 _x000d__x000a_\cs18\v\f1\fs20\cf15\insrsid14966666\charrsid9457298 MNU[ONBEHALFYES][NOTAPP]@CHOICE@}{\rtlch\fcs1 \af0 \ltrch\fcs0 \insrsid14966666\charrsid9457298 #}{\rtlch\fcs1 \af0 \ltrch\fcs0 _x000d__x000a_\cs17\v\fs20\cf9\lang1024\langfe1024\loch\af1\hich\af1\dbch\af31501\noproof\insrsid14966666\charrsid9457298 \hich\af1\dbch\af31501\loch\f1 &lt;/OptDel&gt;&lt;/AuNomDe&gt;}{\rtlch\fcs1 \af0 \ltrch\fcs0 \insrsid14966666\charrsid9457298 _x000d__x000a_\par &lt;&lt;&lt;}{\rtlch\fcs1 \af0 \ltrch\fcs0 \cs17\v\fs20\cf9\lang1024\langfe1024\loch\af1\hich\af1\dbch\af31501\noproof\insrsid14966666\charrsid9457298 \hich\af1\dbch\af31501\loch\f1 &lt;/RepeatBlock-By&gt;}{\rtlch\fcs1 \af0 \ltrch\fcs0 \insrsid14966666\charrsid9457298 _x000d__x000a_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DocAmend&gt;}{\rtlch\fcs1 \af0 \ltrch\fcs0 \insrsid14966666\charrsid9457298 #}{\rtlch\fcs1 \af1 _x000d__x000a_\ltrch\fcs0 \cs18\v\f1\fs20\cf15\insrsid14966666\charrsid9457298 MNU[AMDOC1][AMDOC2]@CHOICE@AMENDDOCTYPEMNU}{\rtlch\fcs1 \af0 \ltrch\fcs0 \insrsid14966666\charrsid9457298 #}{\rtlch\fcs1 \af0 \ltrch\fcs0 _x000d__x000a_\cs17\b0\v\fs20\cf9\lang1024\langfe1024\loch\af1\hich\af1\dbch\af31501\noproof\insrsid14966666\charrsid9457298 \hich\af1\dbch\af31501\loch\f1 &lt;/DocAmend&gt;}{\rtlch\fcs1 \af0 \ltrch\fcs0 \insrsid14966666\charrsid9457298 _x000d__x000a_\par }{\rtlch\fcs1 \af0 \ltrch\fcs0 \cs17\b0\v\fs20\cf9\lang1024\langfe1024\loch\af1\hich\af1\dbch\af31501\noproof\insrsid14966666\charrsid9457298 \hich\af1\dbch\af31501\loch\f1 &lt;Article&gt;}{\rtlch\fcs1 \af0 \ltrch\fcs0 \insrsid14966666\charrsid9457298 #}{_x000d__x000a_\rtlch\fcs1 \af1 \ltrch\fcs0 \cs18\v\f1\fs20\cf15\insrsid14966666\charrsid9457298 MNU[AMPART1][AMPART2]@CHOICE@AMENDDOCTYPEMNU}{\rtlch\fcs1 \af0 \ltrch\fcs0 \insrsid14966666\charrsid9457298 #}{\rtlch\fcs1 \af0 \ltrch\fcs0 _x000d__x000a_\cs17\b0\v\fs20\cf9\lang1024\langfe1024\loch\af1\hich\af1\dbch\af31501\noproof\insrsid14966666\charrsid9457298 \hich\af1\dbch\af31501\loch\f1 &lt;/Article&gt;}{\rtlch\fcs1 \af0 \ltrch\fcs0 \insrsid14966666\charrsid945729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66666\charrsid9457298 \cell }\pard\plain \ltrpar\ql \li0\ri0\widctlpar\intbl\wrapdefault\aspalpha\aspnum\faauto\adjustright\rin0\lin0 \rtlch\fcs1 _x000d__x000a_\af0\afs20\alang1025 \ltrch\fcs0 \fs24\lang2057\langfe2057\cgrid\langnp2057\langfenp2057 {\rtlch\fcs1 \af0 \ltrch\fcs0 \insrsid14966666\charrsid945729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4966666\charrsid9457298 #}{\rtlch\fcs1 \af1 \ltrch\fcs0 \cs18\v\f1\fs20\cf15\insrsid14966666\charrsid9457298 MNU[LEFT1][LEFT2]@CHOICE@AMENDDOCTYPEMNU}{\rtlch\fcs1 \af0 \ltrch\fcs0 \insrsid14966666\charrsid9457298 #_x000d__x000a_\cell }\pard \ltrpar\s24\qc \li0\ri0\sa240\keepn\nowidctlpar\intbl\wrapdefault\aspalpha\aspnum\faauto\adjustright\rin0\lin0\pararsid10630121 {\rtlch\fcs1 \af0 \ltrch\fcs0 \insrsid14966666\charrsid9457298 Amendment\cell }\pard\plain \ltrpar_x000d__x000a_\ql \li0\ri0\widctlpar\intbl\wrapdefault\aspalpha\aspnum\faauto\adjustright\rin0\lin0 \rtlch\fcs1 \af0\afs20\alang1025 \ltrch\fcs0 \fs24\lang2057\langfe2057\cgrid\langnp2057\langfenp2057 {\rtlch\fcs1 \af0 \ltrch\fcs0 \insrsid14966666\charrsid9457298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66666\charrsid9457298 #}{\rtlch\fcs1 \af1 \ltrch\fcs0 \cs18\v\f1\fs20\cf15\insrsid14966666\charrsid9457298 MNU[TEXTL1][TEXTL2]@CHOICE@AMENDDOCTYPEMNU}{\rtlch\fcs1 \af0 \ltrch\fcs0 \insrsid14966666\charrsid9457298 #\cell #}{\rtlch\fcs1 \af1 _x000d__x000a_\ltrch\fcs0 \cs18\v\f1\fs20\cf15\insrsid14966666\charrsid9457298 MNU[TEXTR1][TEXTR2]@CHOICE@AMENDDOCTYPEMNU}{\rtlch\fcs1 \af0 \ltrch\fcs0 \insrsid14966666\charrsid9457298 #}{\rtlch\fcs1 \af0\afs24 \ltrch\fcs0 \insrsid14966666\charrsid9457298 \cell _x000d__x000a_}\pard\plain \ltrpar\ql \li0\ri0\widctlpar\intbl\wrapdefault\aspalpha\aspnum\faauto\adjustright\rin0\lin0 \rtlch\fcs1 \af0\afs20\alang1025 \ltrch\fcs0 \fs24\lang2057\langfe2057\cgrid\langnp2057\langfenp2057 {\rtlch\fcs1 \af0 \ltrch\fcs0 _x000d__x000a_\insrsid14966666\charrsid9457298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4966666 \rtlch\fcs1 \af0\afs20\alang1025 \ltrch\fcs0 \fs24\lang2057\langfe2057\cgrid\langnp2057\langfenp2057 {\rtlch\fcs1 \af0 \ltrch\fcs0 _x000d__x000a_\insrsid14966666\charrsid9457298 Or. }{\rtlch\fcs1 \af0 \ltrch\fcs0 \cs17\v\fs20\cf9\lang1024\langfe1024\loch\af1\hich\af1\dbch\af31501\noproof\insrsid14966666\charrsid9457298 \hich\af1\dbch\af31501\loch\f1 &lt;Original&gt;}{\rtlch\fcs1 \af0 \ltrch\fcs0 _x000d__x000a_\insrsid14966666\charrsid9457298 #}{\rtlch\fcs1 \af1 \ltrch\fcs0 \cs18\v\f1\fs20\cf15\insrsid14966666\charrsid9457298 KEY(MAIN/LANGMIN)sh@ORLANGMSG@}{\rtlch\fcs1 \af0 \ltrch\fcs0 \insrsid14966666\charrsid9457298 #}{\rtlch\fcs1 \af0 \ltrch\fcs0 _x000d__x000a_\cs17\v\fs20\cf9\lang1024\langfe1024\loch\af1\hich\af1\dbch\af31501\noproof\insrsid14966666\charrsid9457298 \hich\af1\dbch\af31501\loch\f1 &lt;/Original&gt;}{\rtlch\fcs1 \af0 \ltrch\fcs0 \insrsid14966666\charrsid9457298 _x000d__x000a_\par }\pard\plain \ltrpar\s22\qc \li0\ri0\sb240\sa240\keepn\nowidctlpar\wrapdefault\aspalpha\aspnum\faauto\adjustright\rin0\lin0\itap0\pararsid14966666 \rtlch\fcs1 \af0\afs20\alang1025 \ltrch\fcs0 \i\fs24\lang2057\langfe2057\cgrid\langnp2057\langfenp2057 {_x000d__x000a_\rtlch\fcs1 \af0 \ltrch\fcs0 \cs17\i0\v\fs20\cf9\lang1024\langfe1024\loch\af1\hich\af1\dbch\af31501\noproof\insrsid14966666\charrsid9457298 \hich\af1\dbch\af31501\loch\f1 &lt;TitreJust&gt;}{\rtlch\fcs1 \af0 \ltrch\fcs0 \insrsid14966666\charrsid9457298 _x000d__x000a_Justification}{\rtlch\fcs1 \af0 \ltrch\fcs0 \cs17\i0\v\fs20\cf9\lang1024\langfe1024\loch\af1\hich\af1\dbch\af31501\noproof\insrsid14966666\charrsid9457298 \hich\af1\dbch\af31501\loch\f1 &lt;/TitreJust&gt;}{\rtlch\fcs1 \af0 \ltrch\fcs0 _x000d__x000a_\insrsid14966666\charrsid9457298 _x000d__x000a_\par }\pard\plain \ltrpar\s21\ql \li0\ri0\sa240\nowidctlpar\wrapdefault\aspalpha\aspnum\faauto\adjustright\rin0\lin0\itap0\pararsid14966666 \rtlch\fcs1 \af0\afs20\alang1025 \ltrch\fcs0 \i\fs24\lang2057\langfe2057\cgrid\langnp2057\langfenp2057 {\rtlch\fcs1 _x000d__x000a_\af0 \ltrch\fcs0 \cs17\i0\v\fs20\cf9\lang1024\langfe1024\loch\af1\hich\af1\dbch\af31501\noproof\insrsid14966666\charrsid9457298 \hich\af1\dbch\af31501\loch\f1 &lt;OptDelPrev&gt;}{\rtlch\fcs1 \af0 \ltrch\fcs0 \insrsid14966666\charrsid9457298 #}{\rtlch\fcs1 \af1 _x000d__x000a_\ltrch\fcs0 \cs18\v\f1\fs20\cf15\insrsid14966666\charrsid9457298 MNU[TEXTJUSTYES][TEXTJUSTNO]@CHOICE@}{\rtlch\fcs1 \af0 \ltrch\fcs0 \insrsid14966666\charrsid9457298 #}{\rtlch\fcs1 \af0 \ltrch\fcs0 _x000d__x000a_\cs17\i0\v\fs20\cf9\lang1024\langfe1024\loch\af1\hich\af1\dbch\af31501\noproof\insrsid14966666\charrsid9457298 \hich\af1\dbch\af31501\loch\f1 &lt;/OptDelPrev&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3_x000d__x000a_9d9e0073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4"/>
    <w:docVar w:name="TVTMEMBERS1" w:val="Özlem Demirel"/>
    <w:docVar w:name="TXTAUTHOR" w:val="Nikola Minchev"/>
    <w:docVar w:name="TXTLANGUE" w:val="EN"/>
    <w:docVar w:name="TXTLANGUEMIN" w:val="en"/>
    <w:docVar w:name="TXTNRAM" w:val="1"/>
    <w:docVar w:name="TXTNRC" w:val="0125/2024"/>
    <w:docVar w:name="TXTNRCOUNC" w:val="08897/2024"/>
    <w:docVar w:name="TXTNRFIRSTAM" w:val="1"/>
    <w:docVar w:name="TXTNRLASTAM" w:val="1"/>
    <w:docVar w:name="TXTNRPE" w:val="768.080"/>
    <w:docVar w:name="TXTNRPE2" w:val="767.911"/>
    <w:docVar w:name="TXTNRPROC" w:val="2024/0051"/>
    <w:docVar w:name="TXTPEorAP" w:val="PE"/>
    <w:docVar w:name="TXTROUTE" w:val="AM\1314265EN.docx"/>
    <w:docVar w:name="TXTTEXTL1" w:val="the conclusion of the agreement;"/>
    <w:docVar w:name="TXTTITLE" w:val=" on the draft Council decision on the conclusion, on behalf of the Union, of the Agreement between Canada and the European Union on the transfer and processing of Passenger Name Record data_x000d_"/>
    <w:docVar w:name="TXTVERSION" w:val="01-00"/>
    <w:docVar w:name="TXTVERSION2" w:val="01-00"/>
  </w:docVars>
  <w:rsids>
    <w:rsidRoot w:val="00465351"/>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574CB"/>
    <w:rsid w:val="00272E81"/>
    <w:rsid w:val="00280EA6"/>
    <w:rsid w:val="002818DE"/>
    <w:rsid w:val="002A1C82"/>
    <w:rsid w:val="002A30B6"/>
    <w:rsid w:val="002B6A7B"/>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65351"/>
    <w:rsid w:val="00480578"/>
    <w:rsid w:val="00495E20"/>
    <w:rsid w:val="004A4086"/>
    <w:rsid w:val="004B4E47"/>
    <w:rsid w:val="004E0AAC"/>
    <w:rsid w:val="004F2903"/>
    <w:rsid w:val="00513501"/>
    <w:rsid w:val="00522413"/>
    <w:rsid w:val="00524553"/>
    <w:rsid w:val="00546A31"/>
    <w:rsid w:val="0054767B"/>
    <w:rsid w:val="00547F73"/>
    <w:rsid w:val="00557617"/>
    <w:rsid w:val="00571479"/>
    <w:rsid w:val="0057155B"/>
    <w:rsid w:val="005A7EB4"/>
    <w:rsid w:val="005B32E3"/>
    <w:rsid w:val="005D3DD1"/>
    <w:rsid w:val="005D424D"/>
    <w:rsid w:val="005E50C2"/>
    <w:rsid w:val="00607ABE"/>
    <w:rsid w:val="006337D4"/>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5524A"/>
    <w:rsid w:val="0086419E"/>
    <w:rsid w:val="0087052C"/>
    <w:rsid w:val="00874862"/>
    <w:rsid w:val="0088017C"/>
    <w:rsid w:val="00887FDC"/>
    <w:rsid w:val="008F0DDD"/>
    <w:rsid w:val="00900CAE"/>
    <w:rsid w:val="00901779"/>
    <w:rsid w:val="00904AD5"/>
    <w:rsid w:val="00966038"/>
    <w:rsid w:val="00976E2C"/>
    <w:rsid w:val="00983201"/>
    <w:rsid w:val="009A65D8"/>
    <w:rsid w:val="009A7238"/>
    <w:rsid w:val="009B0305"/>
    <w:rsid w:val="00A10D7F"/>
    <w:rsid w:val="00A15973"/>
    <w:rsid w:val="00A233E9"/>
    <w:rsid w:val="00A46736"/>
    <w:rsid w:val="00A507FC"/>
    <w:rsid w:val="00A5426B"/>
    <w:rsid w:val="00A845EF"/>
    <w:rsid w:val="00A93F8C"/>
    <w:rsid w:val="00A95934"/>
    <w:rsid w:val="00AA0E77"/>
    <w:rsid w:val="00AB74D6"/>
    <w:rsid w:val="00AC1DFA"/>
    <w:rsid w:val="00AC7149"/>
    <w:rsid w:val="00AE4459"/>
    <w:rsid w:val="00AF25FC"/>
    <w:rsid w:val="00AF2819"/>
    <w:rsid w:val="00AF71AF"/>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5914"/>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62249"/>
    <w:rsid w:val="00D677D5"/>
    <w:rsid w:val="00D755F1"/>
    <w:rsid w:val="00D82FCC"/>
    <w:rsid w:val="00D91FBA"/>
    <w:rsid w:val="00DB429F"/>
    <w:rsid w:val="00DC4160"/>
    <w:rsid w:val="00DC6A1B"/>
    <w:rsid w:val="00DE672F"/>
    <w:rsid w:val="00E15A86"/>
    <w:rsid w:val="00E25DC5"/>
    <w:rsid w:val="00E43ACD"/>
    <w:rsid w:val="00E44BB0"/>
    <w:rsid w:val="00E471BE"/>
    <w:rsid w:val="00E57F50"/>
    <w:rsid w:val="00E9346F"/>
    <w:rsid w:val="00ED2A2B"/>
    <w:rsid w:val="00EE011D"/>
    <w:rsid w:val="00EF03A3"/>
    <w:rsid w:val="00F06204"/>
    <w:rsid w:val="00F27170"/>
    <w:rsid w:val="00F44F94"/>
    <w:rsid w:val="00F459F7"/>
    <w:rsid w:val="00F507BC"/>
    <w:rsid w:val="00F92B49"/>
    <w:rsid w:val="00FA192C"/>
    <w:rsid w:val="00FB7154"/>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53332E"/>
  <w15:chartTrackingRefBased/>
  <w15:docId w15:val="{B663672B-10CD-4150-A8BE-F4C6FF56A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C25914"/>
    <w:pPr>
      <w:tabs>
        <w:tab w:val="center" w:pos="4513"/>
        <w:tab w:val="right" w:pos="9026"/>
      </w:tabs>
    </w:pPr>
  </w:style>
  <w:style w:type="character" w:customStyle="1" w:styleId="FooterChar">
    <w:name w:val="Footer Char"/>
    <w:basedOn w:val="DefaultParagraphFont"/>
    <w:link w:val="Footer"/>
    <w:semiHidden/>
    <w:rsid w:val="00C2591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01F8E-0C36-40AD-9D32-8B686B80C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275</Words>
  <Characters>1720</Characters>
  <Application>Microsoft Office Word</Application>
  <DocSecurity>0</DocSecurity>
  <Lines>56</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2025-02-13T12:43:00Z</dcterms:created>
  <dcterms:modified xsi:type="dcterms:W3CDTF">2025-02-13T12:43:00Z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1314265</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10.0.0 Build [20241202]</vt:lpwstr>
  </property>
  <property fmtid="{D5CDD505-2E9C-101B-9397-08002B2CF9AE}" pid="9" name="FooterPath">
    <vt:lpwstr>AM\1314265BG.docx</vt:lpwstr>
  </property>
  <property fmtid="{D5CDD505-2E9C-101B-9397-08002B2CF9AE}" pid="10" name="LastEdited with">
    <vt:lpwstr>10.0.0 Build [20241202]</vt:lpwstr>
  </property>
  <property fmtid="{D5CDD505-2E9C-101B-9397-08002B2CF9AE}" pid="11" name="PE number">
    <vt:lpwstr>768.080</vt:lpwstr>
  </property>
  <property fmtid="{D5CDD505-2E9C-101B-9397-08002B2CF9AE}" pid="12" name="SDLStudio">
    <vt:lpwstr/>
  </property>
  <property fmtid="{D5CDD505-2E9C-101B-9397-08002B2CF9AE}" pid="13" name="SendToEpades">
    <vt:lpwstr>OK - 2025/02/03 16:43</vt:lpwstr>
  </property>
  <property fmtid="{D5CDD505-2E9C-101B-9397-08002B2CF9AE}" pid="14" name="Bookout">
    <vt:lpwstr>OK - 2025/02/13 13:43</vt:lpwstr>
  </property>
</Properties>
</file>