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B0580" w:rsidRPr="003253B6" w:rsidTr="00C85D0F">
        <w:trPr>
          <w:trHeight w:hRule="exact" w:val="1418"/>
        </w:trPr>
        <w:tc>
          <w:tcPr>
            <w:tcW w:w="6804" w:type="dxa"/>
            <w:shd w:val="clear" w:color="auto" w:fill="auto"/>
            <w:vAlign w:val="center"/>
          </w:tcPr>
          <w:p w:rsidR="00FF31EC" w:rsidRPr="003253B6" w:rsidRDefault="00F96796" w:rsidP="00C85D0F">
            <w:pPr>
              <w:pStyle w:val="EPName"/>
            </w:pPr>
            <w:r w:rsidRPr="003253B6">
              <w:t>Europaparlamentet</w:t>
            </w:r>
          </w:p>
          <w:p w:rsidR="00FF31EC" w:rsidRPr="003253B6" w:rsidRDefault="00F96796" w:rsidP="0057155B">
            <w:pPr>
              <w:pStyle w:val="EPTerm"/>
            </w:pPr>
            <w:r w:rsidRPr="003253B6">
              <w:t>2024-2029</w:t>
            </w:r>
          </w:p>
        </w:tc>
        <w:tc>
          <w:tcPr>
            <w:tcW w:w="2268" w:type="dxa"/>
            <w:shd w:val="clear" w:color="auto" w:fill="auto"/>
          </w:tcPr>
          <w:p w:rsidR="00FF31EC" w:rsidRPr="003253B6" w:rsidRDefault="00F96796" w:rsidP="00C85D0F">
            <w:pPr>
              <w:pStyle w:val="EPLogo"/>
            </w:pPr>
            <w:r w:rsidRPr="003253B6">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3253B6" w:rsidRDefault="000E7234" w:rsidP="000E7234">
      <w:pPr>
        <w:pStyle w:val="LineTop"/>
      </w:pPr>
    </w:p>
    <w:p w:rsidR="000E7234" w:rsidRPr="003253B6" w:rsidRDefault="00F96796" w:rsidP="000E7234">
      <w:pPr>
        <w:pStyle w:val="EPBody"/>
      </w:pPr>
      <w:r w:rsidRPr="003253B6">
        <w:rPr>
          <w:rStyle w:val="HideTWBExt"/>
        </w:rPr>
        <w:t>&lt;</w:t>
      </w:r>
      <w:r w:rsidRPr="003253B6">
        <w:rPr>
          <w:rStyle w:val="HideTWBExt"/>
          <w:i w:val="0"/>
        </w:rPr>
        <w:t>Commission</w:t>
      </w:r>
      <w:r w:rsidRPr="003253B6">
        <w:rPr>
          <w:rStyle w:val="HideTWBExt"/>
        </w:rPr>
        <w:t>&gt;</w:t>
      </w:r>
      <w:r w:rsidRPr="003253B6">
        <w:rPr>
          <w:rStyle w:val="HideTWBInt"/>
        </w:rPr>
        <w:t>{LIBE}</w:t>
      </w:r>
      <w:r w:rsidRPr="003253B6">
        <w:t>Utskottet för medborgerliga fri- och rättigheter samt rättsliga och inrikes frågor</w:t>
      </w:r>
      <w:r w:rsidRPr="003253B6">
        <w:rPr>
          <w:rStyle w:val="HideTWBExt"/>
        </w:rPr>
        <w:t>&lt;/</w:t>
      </w:r>
      <w:r w:rsidRPr="003253B6">
        <w:rPr>
          <w:rStyle w:val="HideTWBExt"/>
          <w:i w:val="0"/>
        </w:rPr>
        <w:t>Commission</w:t>
      </w:r>
      <w:r w:rsidRPr="003253B6">
        <w:rPr>
          <w:rStyle w:val="HideTWBExt"/>
        </w:rPr>
        <w:t>&gt;</w:t>
      </w:r>
    </w:p>
    <w:p w:rsidR="000E7234" w:rsidRPr="003253B6" w:rsidRDefault="000E7234" w:rsidP="000E7234">
      <w:pPr>
        <w:pStyle w:val="LineBottom"/>
      </w:pPr>
    </w:p>
    <w:p w:rsidR="00B85286" w:rsidRPr="003253B6" w:rsidRDefault="00F96796">
      <w:pPr>
        <w:pStyle w:val="CoverReference"/>
      </w:pPr>
      <w:r w:rsidRPr="003253B6">
        <w:rPr>
          <w:rStyle w:val="HideTWBExt"/>
          <w:b w:val="0"/>
        </w:rPr>
        <w:t>&lt;RefProc&gt;</w:t>
      </w:r>
      <w:r w:rsidRPr="003253B6">
        <w:t>2024/0051</w:t>
      </w:r>
      <w:r w:rsidRPr="003253B6">
        <w:rPr>
          <w:rStyle w:val="HideTWBExt"/>
          <w:b w:val="0"/>
        </w:rPr>
        <w:t>&lt;/RefProc&gt;&lt;RefTypeProc&gt;</w:t>
      </w:r>
      <w:r w:rsidRPr="003253B6">
        <w:t>(NLE)</w:t>
      </w:r>
      <w:r w:rsidRPr="003253B6">
        <w:rPr>
          <w:rStyle w:val="HideTWBExt"/>
          <w:b w:val="0"/>
        </w:rPr>
        <w:t>&lt;/RefTypeProc&gt;</w:t>
      </w:r>
    </w:p>
    <w:p w:rsidR="00B85286" w:rsidRPr="003253B6" w:rsidRDefault="00F96796">
      <w:pPr>
        <w:pStyle w:val="CoverDate"/>
      </w:pPr>
      <w:r w:rsidRPr="003253B6">
        <w:rPr>
          <w:rStyle w:val="HideTWBExt"/>
        </w:rPr>
        <w:t>&lt;Date&gt;</w:t>
      </w:r>
      <w:r w:rsidRPr="003253B6">
        <w:rPr>
          <w:rStyle w:val="HideTWBInt"/>
        </w:rPr>
        <w:t>{30/01/2025}</w:t>
      </w:r>
      <w:r w:rsidRPr="003253B6">
        <w:t>3.2.2025</w:t>
      </w:r>
      <w:r w:rsidRPr="003253B6">
        <w:rPr>
          <w:rStyle w:val="HideTWBExt"/>
        </w:rPr>
        <w:t>&lt;/Date&gt;</w:t>
      </w:r>
    </w:p>
    <w:p w:rsidR="009B0305" w:rsidRPr="003253B6" w:rsidRDefault="00F96796" w:rsidP="009B0305">
      <w:pPr>
        <w:pStyle w:val="CoverDocType"/>
      </w:pPr>
      <w:r w:rsidRPr="003253B6">
        <w:rPr>
          <w:rStyle w:val="HideTWBExt"/>
          <w:b w:val="0"/>
        </w:rPr>
        <w:t>&lt;TypeAM&gt;</w:t>
      </w:r>
      <w:r w:rsidRPr="003253B6">
        <w:t>ÄNDRINGSFÖRSLAG</w:t>
      </w:r>
      <w:r w:rsidRPr="003253B6">
        <w:rPr>
          <w:rStyle w:val="HideTWBExt"/>
          <w:b w:val="0"/>
        </w:rPr>
        <w:t>&lt;/TypeAM&gt;</w:t>
      </w:r>
    </w:p>
    <w:p w:rsidR="00B85286" w:rsidRPr="003253B6" w:rsidRDefault="00F96796" w:rsidP="001C2054">
      <w:pPr>
        <w:pStyle w:val="CoverDocType24a"/>
      </w:pPr>
      <w:r w:rsidRPr="003253B6">
        <w:rPr>
          <w:rStyle w:val="HideTWBExt"/>
          <w:b w:val="0"/>
        </w:rPr>
        <w:t>&lt;RangeAM&gt;</w:t>
      </w:r>
      <w:r w:rsidRPr="003253B6">
        <w:t>1</w:t>
      </w:r>
      <w:r w:rsidRPr="003253B6">
        <w:rPr>
          <w:rStyle w:val="HideTWBExt"/>
          <w:b w:val="0"/>
        </w:rPr>
        <w:t>&lt;/RangeAM&gt;</w:t>
      </w:r>
    </w:p>
    <w:p w:rsidR="001C2054" w:rsidRPr="003253B6" w:rsidRDefault="00F96796" w:rsidP="00A93F8C">
      <w:pPr>
        <w:pStyle w:val="CoverBold"/>
      </w:pPr>
      <w:r w:rsidRPr="003253B6">
        <w:rPr>
          <w:rStyle w:val="HideTWBExt"/>
          <w:b w:val="0"/>
        </w:rPr>
        <w:t>&lt;TitreType&gt;</w:t>
      </w:r>
      <w:r w:rsidRPr="003253B6">
        <w:t>Förslag till rekommendation</w:t>
      </w:r>
      <w:r w:rsidRPr="003253B6">
        <w:rPr>
          <w:rStyle w:val="HideTWBExt"/>
          <w:b w:val="0"/>
        </w:rPr>
        <w:t>&lt;/TitreType&gt;</w:t>
      </w:r>
    </w:p>
    <w:p w:rsidR="00B85286" w:rsidRPr="003253B6" w:rsidRDefault="00F96796" w:rsidP="00A93F8C">
      <w:pPr>
        <w:pStyle w:val="CoverBold"/>
      </w:pPr>
      <w:r w:rsidRPr="003253B6">
        <w:rPr>
          <w:rStyle w:val="HideTWBExt"/>
          <w:b w:val="0"/>
        </w:rPr>
        <w:t>&lt;Rapporteur&gt;</w:t>
      </w:r>
      <w:r w:rsidRPr="003253B6">
        <w:t>Nikola Minchev</w:t>
      </w:r>
      <w:r w:rsidRPr="003253B6">
        <w:rPr>
          <w:rStyle w:val="HideTWBExt"/>
          <w:b w:val="0"/>
        </w:rPr>
        <w:t>&lt;/Rapporteur&gt;</w:t>
      </w:r>
    </w:p>
    <w:p w:rsidR="00B85286" w:rsidRPr="003253B6" w:rsidRDefault="00F96796">
      <w:pPr>
        <w:pStyle w:val="CoverNormal24a"/>
      </w:pPr>
      <w:r w:rsidRPr="003253B6">
        <w:rPr>
          <w:rStyle w:val="HideTWBExt"/>
        </w:rPr>
        <w:t>&lt;DocRefPE&gt;</w:t>
      </w:r>
      <w:r w:rsidRPr="003253B6">
        <w:t>(PE767.911v01-00)</w:t>
      </w:r>
      <w:r w:rsidRPr="003253B6">
        <w:rPr>
          <w:rStyle w:val="HideTWBExt"/>
        </w:rPr>
        <w:t>&lt;/DocRefPE&gt;</w:t>
      </w:r>
    </w:p>
    <w:p w:rsidR="0057155B" w:rsidRPr="003253B6" w:rsidRDefault="00F96796" w:rsidP="0057155B">
      <w:pPr>
        <w:pStyle w:val="CoverNormal"/>
      </w:pPr>
      <w:r w:rsidRPr="003253B6">
        <w:rPr>
          <w:rStyle w:val="HideTWBExt"/>
        </w:rPr>
        <w:t>&lt;Titre&gt;</w:t>
      </w:r>
      <w:r w:rsidRPr="003253B6">
        <w:t>om utkastet till rådets beslut om ingående på unionens vägnar av avtalet mellan Kanada och Europeiska unionen om överföring och behandling av passageraruppgifter</w:t>
      </w:r>
    </w:p>
    <w:p w:rsidR="00B85286" w:rsidRPr="003253B6" w:rsidRDefault="00F96796">
      <w:pPr>
        <w:pStyle w:val="CoverNormal24a"/>
      </w:pPr>
      <w:r w:rsidRPr="003253B6">
        <w:rPr>
          <w:rStyle w:val="HideTWBExt"/>
        </w:rPr>
        <w:t>&lt;/Titre&gt;</w:t>
      </w:r>
    </w:p>
    <w:p w:rsidR="006337D4" w:rsidRPr="003253B6" w:rsidRDefault="00F96796" w:rsidP="006337D4">
      <w:pPr>
        <w:pStyle w:val="CoverNormal"/>
      </w:pPr>
      <w:r w:rsidRPr="003253B6">
        <w:rPr>
          <w:rStyle w:val="HideTWBExt"/>
        </w:rPr>
        <w:t>&lt;DocAmend&gt;</w:t>
      </w:r>
      <w:r w:rsidRPr="003253B6">
        <w:t>Utkast till beslut</w:t>
      </w:r>
      <w:r w:rsidRPr="003253B6">
        <w:rPr>
          <w:rStyle w:val="HideTWBExt"/>
        </w:rPr>
        <w:t>&lt;/DocAmend&gt;</w:t>
      </w:r>
    </w:p>
    <w:p w:rsidR="00B85286" w:rsidRPr="003253B6" w:rsidRDefault="00F96796">
      <w:pPr>
        <w:pStyle w:val="CoverNormal24a"/>
      </w:pPr>
      <w:r w:rsidRPr="003253B6">
        <w:rPr>
          <w:rStyle w:val="HideTWBExt"/>
        </w:rPr>
        <w:t>&lt;DocRef&gt;</w:t>
      </w:r>
      <w:r w:rsidRPr="003253B6">
        <w:t>(08897/2024 – C10</w:t>
      </w:r>
      <w:r w:rsidRPr="003253B6">
        <w:noBreakHyphen/>
        <w:t>0125/2024 – 2024/00</w:t>
      </w:r>
      <w:r w:rsidRPr="003253B6">
        <w:t>51(NLE))</w:t>
      </w:r>
      <w:r w:rsidRPr="003253B6">
        <w:rPr>
          <w:rStyle w:val="HideTWBExt"/>
        </w:rPr>
        <w:t>&lt;/DocRef&gt;</w:t>
      </w:r>
    </w:p>
    <w:p w:rsidR="00B85286" w:rsidRPr="003253B6" w:rsidRDefault="00F96796" w:rsidP="005D3DD1">
      <w:pPr>
        <w:widowControl/>
        <w:tabs>
          <w:tab w:val="center" w:pos="4677"/>
        </w:tabs>
      </w:pPr>
      <w:r w:rsidRPr="003253B6">
        <w:br w:type="page"/>
      </w:r>
      <w:r w:rsidRPr="003253B6">
        <w:lastRenderedPageBreak/>
        <w:t>AM_Com_LegConsent</w:t>
      </w:r>
    </w:p>
    <w:p w:rsidR="003E43AC" w:rsidRPr="003253B6" w:rsidRDefault="00F96796" w:rsidP="00695CC1">
      <w:pPr>
        <w:pStyle w:val="AmNumberTabs"/>
        <w:keepNext/>
      </w:pPr>
      <w:r w:rsidRPr="003253B6">
        <w:br w:type="page"/>
      </w:r>
      <w:r w:rsidRPr="003253B6">
        <w:rPr>
          <w:rStyle w:val="HideTWBExt"/>
          <w:b w:val="0"/>
        </w:rPr>
        <w:t>&lt;RepeatBlock-Amend&gt;</w:t>
      </w:r>
      <w:bookmarkStart w:id="0" w:name="restart"/>
      <w:r w:rsidRPr="003253B6">
        <w:rPr>
          <w:rStyle w:val="HideTWBExt"/>
          <w:b w:val="0"/>
        </w:rPr>
        <w:t>&lt;Amend&gt;</w:t>
      </w:r>
      <w:r w:rsidRPr="003253B6">
        <w:t>Ändringsförslag</w:t>
      </w:r>
      <w:r w:rsidRPr="003253B6">
        <w:tab/>
      </w:r>
      <w:r w:rsidRPr="003253B6">
        <w:tab/>
      </w:r>
      <w:r w:rsidRPr="003253B6">
        <w:rPr>
          <w:rStyle w:val="HideTWBExt"/>
          <w:b w:val="0"/>
        </w:rPr>
        <w:t>&lt;NumAm&gt;</w:t>
      </w:r>
      <w:r w:rsidRPr="003253B6">
        <w:t>1</w:t>
      </w:r>
      <w:r w:rsidRPr="003253B6">
        <w:rPr>
          <w:rStyle w:val="HideTWBExt"/>
          <w:b w:val="0"/>
        </w:rPr>
        <w:t>&lt;/NumAm&gt;</w:t>
      </w:r>
    </w:p>
    <w:p w:rsidR="005B32E3" w:rsidRPr="003253B6" w:rsidRDefault="00F96796" w:rsidP="005B32E3">
      <w:pPr>
        <w:pStyle w:val="NormalBold"/>
      </w:pPr>
      <w:r w:rsidRPr="003253B6">
        <w:rPr>
          <w:rStyle w:val="HideTWBExt"/>
          <w:b w:val="0"/>
        </w:rPr>
        <w:t>&lt;RepeatBlock-By&gt;&lt;Members&gt;</w:t>
      </w:r>
      <w:r w:rsidRPr="003253B6">
        <w:t>Özlem Demirel</w:t>
      </w:r>
      <w:r w:rsidRPr="003253B6">
        <w:rPr>
          <w:rStyle w:val="HideTWBExt"/>
          <w:b w:val="0"/>
        </w:rPr>
        <w:t>&lt;/Members&gt;</w:t>
      </w:r>
    </w:p>
    <w:p w:rsidR="005B32E3" w:rsidRPr="003253B6" w:rsidRDefault="00F96796" w:rsidP="005B32E3">
      <w:r w:rsidRPr="003253B6">
        <w:rPr>
          <w:rStyle w:val="HideTWBExt"/>
        </w:rPr>
        <w:t>&lt;/RepeatBlock-By&gt;</w:t>
      </w:r>
    </w:p>
    <w:p w:rsidR="009B0305" w:rsidRPr="003253B6" w:rsidRDefault="00F96796" w:rsidP="005B32E3">
      <w:pPr>
        <w:pStyle w:val="NormalBold"/>
      </w:pPr>
      <w:r w:rsidRPr="003253B6">
        <w:rPr>
          <w:rStyle w:val="HideTWBExt"/>
          <w:b w:val="0"/>
        </w:rPr>
        <w:t>&lt;DocAmend&gt;</w:t>
      </w:r>
      <w:r w:rsidRPr="003253B6">
        <w:t>Förslag till lagstiftningsresolution</w:t>
      </w:r>
      <w:r w:rsidRPr="003253B6">
        <w:rPr>
          <w:rStyle w:val="HideTWBExt"/>
          <w:b w:val="0"/>
        </w:rPr>
        <w:t>&lt;/DocAmend&gt;</w:t>
      </w:r>
    </w:p>
    <w:p w:rsidR="008F0DDD" w:rsidRPr="003253B6" w:rsidRDefault="00F96796" w:rsidP="00F459F7">
      <w:pPr>
        <w:pStyle w:val="NormalBold"/>
      </w:pPr>
      <w:r w:rsidRPr="003253B6">
        <w:rPr>
          <w:rStyle w:val="HideTWBExt"/>
          <w:b w:val="0"/>
        </w:rPr>
        <w:t>&lt;Article&gt;</w:t>
      </w:r>
      <w:r w:rsidRPr="003253B6">
        <w:t>Punkt 1</w:t>
      </w:r>
      <w:r w:rsidRPr="003253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0580" w:rsidRPr="003253B6">
        <w:trPr>
          <w:jc w:val="center"/>
        </w:trPr>
        <w:tc>
          <w:tcPr>
            <w:tcW w:w="9752" w:type="dxa"/>
            <w:gridSpan w:val="2"/>
          </w:tcPr>
          <w:p w:rsidR="00FA192C" w:rsidRPr="003253B6" w:rsidRDefault="00FA192C" w:rsidP="00A233E9">
            <w:pPr>
              <w:keepNext/>
            </w:pPr>
          </w:p>
        </w:tc>
      </w:tr>
      <w:tr w:rsidR="004B0580" w:rsidRPr="003253B6">
        <w:trPr>
          <w:jc w:val="center"/>
        </w:trPr>
        <w:tc>
          <w:tcPr>
            <w:tcW w:w="4876" w:type="dxa"/>
          </w:tcPr>
          <w:p w:rsidR="00FA192C" w:rsidRPr="003253B6" w:rsidRDefault="00F96796" w:rsidP="00CB2746">
            <w:pPr>
              <w:pStyle w:val="AmColumnHeading"/>
              <w:keepNext/>
            </w:pPr>
            <w:r w:rsidRPr="003253B6">
              <w:t>Förslag till lagstiftningsresolution</w:t>
            </w:r>
          </w:p>
        </w:tc>
        <w:tc>
          <w:tcPr>
            <w:tcW w:w="4876" w:type="dxa"/>
          </w:tcPr>
          <w:p w:rsidR="00FA192C" w:rsidRPr="003253B6" w:rsidRDefault="00F96796" w:rsidP="00A233E9">
            <w:pPr>
              <w:pStyle w:val="AmColumnHeading"/>
              <w:keepNext/>
            </w:pPr>
            <w:r w:rsidRPr="003253B6">
              <w:t>Ändringsförslag</w:t>
            </w:r>
          </w:p>
        </w:tc>
      </w:tr>
      <w:tr w:rsidR="004B0580" w:rsidRPr="003253B6">
        <w:trPr>
          <w:jc w:val="center"/>
        </w:trPr>
        <w:tc>
          <w:tcPr>
            <w:tcW w:w="4876" w:type="dxa"/>
          </w:tcPr>
          <w:p w:rsidR="00FA192C" w:rsidRPr="003253B6" w:rsidRDefault="00F96796" w:rsidP="0057155B">
            <w:pPr>
              <w:pStyle w:val="Normal6a"/>
            </w:pPr>
            <w:r w:rsidRPr="003253B6">
              <w:t>1. Europaparlamentet godkänner att avtalet ingås.</w:t>
            </w:r>
          </w:p>
        </w:tc>
        <w:tc>
          <w:tcPr>
            <w:tcW w:w="4876" w:type="dxa"/>
          </w:tcPr>
          <w:p w:rsidR="00FA192C" w:rsidRPr="003253B6" w:rsidRDefault="00F96796" w:rsidP="0057155B">
            <w:pPr>
              <w:pStyle w:val="Normal6a"/>
              <w:rPr>
                <w:szCs w:val="24"/>
              </w:rPr>
            </w:pPr>
            <w:r w:rsidRPr="003253B6">
              <w:t xml:space="preserve">1. Europaparlamentet godkänner </w:t>
            </w:r>
            <w:r w:rsidRPr="003253B6">
              <w:rPr>
                <w:b/>
                <w:i/>
              </w:rPr>
              <w:t xml:space="preserve">inte </w:t>
            </w:r>
            <w:r w:rsidRPr="003253B6">
              <w:t>att avtalet ingås.</w:t>
            </w:r>
          </w:p>
        </w:tc>
      </w:tr>
    </w:tbl>
    <w:p w:rsidR="00FA192C" w:rsidRPr="003253B6" w:rsidRDefault="00F96796" w:rsidP="009A65D8">
      <w:pPr>
        <w:pStyle w:val="AmOrLang"/>
      </w:pPr>
      <w:r w:rsidRPr="003253B6">
        <w:t xml:space="preserve">Or. </w:t>
      </w:r>
      <w:r w:rsidRPr="003253B6">
        <w:rPr>
          <w:rStyle w:val="HideTWBExt"/>
          <w:noProof w:val="0"/>
        </w:rPr>
        <w:t>&lt;Original&gt;</w:t>
      </w:r>
      <w:r w:rsidR="0057155B" w:rsidRPr="003253B6">
        <w:rPr>
          <w:rStyle w:val="HideTWBInt"/>
        </w:rPr>
        <w:t>{EN}</w:t>
      </w:r>
      <w:r w:rsidR="0057155B" w:rsidRPr="003253B6">
        <w:t>en</w:t>
      </w:r>
      <w:r w:rsidRPr="003253B6">
        <w:rPr>
          <w:rStyle w:val="HideTWBExt"/>
          <w:noProof w:val="0"/>
        </w:rPr>
        <w:t>&lt;/Original&gt;</w:t>
      </w:r>
    </w:p>
    <w:p w:rsidR="00FA192C" w:rsidRPr="003253B6" w:rsidRDefault="00F96796" w:rsidP="00FA192C">
      <w:pPr>
        <w:pStyle w:val="AmJustTitle"/>
      </w:pPr>
      <w:r w:rsidRPr="003253B6">
        <w:rPr>
          <w:rStyle w:val="HideTWBExt"/>
          <w:i w:val="0"/>
        </w:rPr>
        <w:t>&lt;TitreJust&gt;</w:t>
      </w:r>
      <w:r w:rsidRPr="003253B6">
        <w:t>Motivering</w:t>
      </w:r>
      <w:r w:rsidRPr="003253B6">
        <w:rPr>
          <w:rStyle w:val="HideTWBExt"/>
          <w:i w:val="0"/>
          <w:color w:val="auto"/>
        </w:rPr>
        <w:t>&lt;/TitreJust&gt;</w:t>
      </w:r>
    </w:p>
    <w:p w:rsidR="0057155B" w:rsidRPr="003253B6" w:rsidRDefault="00F96796" w:rsidP="003253B6">
      <w:pPr>
        <w:pStyle w:val="AmJustText"/>
        <w:rPr>
          <w:szCs w:val="24"/>
        </w:rPr>
      </w:pPr>
      <w:r w:rsidRPr="003253B6">
        <w:t xml:space="preserve"> </w:t>
      </w:r>
      <w:r w:rsidRPr="003253B6">
        <w:t>Det nya utkast till PNR-avtal mellan EU och Kanada som kommissionens förhandlingar resulterat i är oförenligt med Europeiska unionens domstols dom som redan 2019 ogiltigförklarade EU:s PNR-avtal med Kanada. Framför allt kommer det nya utkastet till avtal t</w:t>
      </w:r>
      <w:r w:rsidRPr="003253B6">
        <w:t xml:space="preserve">ill korta på flera viktiga områden när det ställs mot de </w:t>
      </w:r>
      <w:r w:rsidR="003253B6">
        <w:t>standarder som slås fast i EU:s </w:t>
      </w:r>
      <w:r w:rsidRPr="003253B6">
        <w:t xml:space="preserve">dataskyddslagstiftning. Avtalets omfattande insamling av uppgifter, långa lagringsperioder (i vissa fall fortfarande fem år), otillräckliga öppenhet och otillräckliga </w:t>
      </w:r>
      <w:r w:rsidRPr="003253B6">
        <w:t>skyddsåtgärder för internationella överföringar av uppgifter väcker betydande farhågor ur ett dataskyddsperspektiv. För att ligga helt i linje med EU:s data</w:t>
      </w:r>
      <w:r w:rsidR="003253B6">
        <w:t>skyddslagstiftning skulle man i </w:t>
      </w:r>
      <w:r w:rsidRPr="003253B6">
        <w:t>avtalet behöva införa strängare begränsningar för insamling och lagr</w:t>
      </w:r>
      <w:r w:rsidRPr="003253B6">
        <w:t xml:space="preserve">ing av uppgifter, förstärka öppenheten och den enskildas rättigheter samt säkerställa robusta mekanismer för tillsyn och ansvarighet. Trots dessa risker och farhågor begärde kommissionen inte något yttrande från Europeiska datatillsynsmannen och lade inte </w:t>
      </w:r>
      <w:r w:rsidRPr="003253B6">
        <w:t>heller fram förslaget för parlamentet förrän efter att förhandlingarna hade slutfö</w:t>
      </w:r>
      <w:r w:rsidR="003253B6">
        <w:t xml:space="preserve">rts, och brast därmed tydligt </w:t>
      </w:r>
      <w:r w:rsidR="003253B6" w:rsidRPr="003253B6">
        <w:t>i</w:t>
      </w:r>
      <w:r w:rsidR="003253B6">
        <w:t> </w:t>
      </w:r>
      <w:r w:rsidRPr="003253B6">
        <w:t>öppenhet</w:t>
      </w:r>
      <w:r w:rsidRPr="003253B6">
        <w:t>.</w:t>
      </w:r>
    </w:p>
    <w:p w:rsidR="00FA192C" w:rsidRPr="003253B6" w:rsidRDefault="00FA192C" w:rsidP="00FA192C">
      <w:pPr>
        <w:pStyle w:val="AmJustText"/>
      </w:pPr>
    </w:p>
    <w:p w:rsidR="00166CCB" w:rsidRPr="003253B6" w:rsidRDefault="00F96796" w:rsidP="00A5426B">
      <w:r w:rsidRPr="003253B6">
        <w:rPr>
          <w:rStyle w:val="HideTWBExt"/>
          <w:color w:val="auto"/>
        </w:rPr>
        <w:t>&lt;/Amend&gt;</w:t>
      </w:r>
      <w:bookmarkEnd w:id="0"/>
    </w:p>
    <w:p w:rsidR="00FA192C" w:rsidRPr="003253B6" w:rsidRDefault="00F96796" w:rsidP="00FA192C">
      <w:r w:rsidRPr="003253B6">
        <w:rPr>
          <w:rStyle w:val="HideTWBExt"/>
          <w:color w:val="auto"/>
        </w:rPr>
        <w:t>&lt;/RepeatBlock-Amend&gt;</w:t>
      </w:r>
      <w:bookmarkStart w:id="1" w:name="_GoBack"/>
      <w:bookmarkEnd w:id="1"/>
    </w:p>
    <w:p w:rsidR="008363E4" w:rsidRPr="003253B6" w:rsidRDefault="008363E4" w:rsidP="00FA192C"/>
    <w:sectPr w:rsidR="008363E4" w:rsidRPr="003253B6" w:rsidSect="002A3BD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2A3BD9" w:rsidRDefault="00F96796">
      <w:r w:rsidRPr="002A3BD9">
        <w:separator/>
      </w:r>
    </w:p>
  </w:endnote>
  <w:endnote w:type="continuationSeparator" w:id="0">
    <w:p w:rsidR="00000000" w:rsidRPr="002A3BD9" w:rsidRDefault="00F96796">
      <w:r w:rsidRPr="002A3B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3BD9" w:rsidRPr="002A3BD9" w:rsidRDefault="002A3BD9" w:rsidP="002A3BD9">
    <w:pPr>
      <w:pStyle w:val="EPFooter"/>
    </w:pPr>
    <w:r w:rsidRPr="002A3BD9">
      <w:t>PE</w:t>
    </w:r>
    <w:r w:rsidRPr="002A3BD9">
      <w:rPr>
        <w:rStyle w:val="HideTWBExt"/>
      </w:rPr>
      <w:t>&lt;NoPE&gt;</w:t>
    </w:r>
    <w:r w:rsidRPr="002A3BD9">
      <w:t>768.080</w:t>
    </w:r>
    <w:r w:rsidRPr="002A3BD9">
      <w:rPr>
        <w:rStyle w:val="HideTWBExt"/>
      </w:rPr>
      <w:t>&lt;/NoPE&gt;&lt;Version&gt;</w:t>
    </w:r>
    <w:r w:rsidRPr="002A3BD9">
      <w:t>v01-00</w:t>
    </w:r>
    <w:r w:rsidRPr="002A3BD9">
      <w:rPr>
        <w:rStyle w:val="HideTWBExt"/>
      </w:rPr>
      <w:t>&lt;/Version&gt;</w:t>
    </w:r>
    <w:r w:rsidRPr="002A3BD9">
      <w:tab/>
    </w:r>
    <w:r w:rsidRPr="002A3BD9">
      <w:fldChar w:fldCharType="begin"/>
    </w:r>
    <w:r w:rsidRPr="002A3BD9">
      <w:instrText xml:space="preserve"> PAGE  \* MERGEFORMAT </w:instrText>
    </w:r>
    <w:r w:rsidRPr="002A3BD9">
      <w:fldChar w:fldCharType="separate"/>
    </w:r>
    <w:r w:rsidR="00F96796">
      <w:rPr>
        <w:noProof/>
      </w:rPr>
      <w:t>2</w:t>
    </w:r>
    <w:r w:rsidRPr="002A3BD9">
      <w:fldChar w:fldCharType="end"/>
    </w:r>
    <w:r w:rsidRPr="002A3BD9">
      <w:t>/</w:t>
    </w:r>
    <w:r w:rsidRPr="002A3BD9">
      <w:fldChar w:fldCharType="begin"/>
    </w:r>
    <w:r w:rsidRPr="002A3BD9">
      <w:instrText xml:space="preserve"> NUMPAGES  \* MERGEFORMAT </w:instrText>
    </w:r>
    <w:r w:rsidRPr="002A3BD9">
      <w:fldChar w:fldCharType="separate"/>
    </w:r>
    <w:r w:rsidR="00F96796">
      <w:rPr>
        <w:noProof/>
      </w:rPr>
      <w:t>3</w:t>
    </w:r>
    <w:r w:rsidRPr="002A3BD9">
      <w:fldChar w:fldCharType="end"/>
    </w:r>
    <w:r w:rsidRPr="002A3BD9">
      <w:tab/>
    </w:r>
    <w:r w:rsidRPr="002A3BD9">
      <w:rPr>
        <w:rStyle w:val="HideTWBExt"/>
      </w:rPr>
      <w:t>&lt;PathFdR&gt;</w:t>
    </w:r>
    <w:r w:rsidRPr="002A3BD9">
      <w:t>AM\1314265SV.docx</w:t>
    </w:r>
    <w:r w:rsidRPr="002A3BD9">
      <w:rPr>
        <w:rStyle w:val="HideTWBExt"/>
      </w:rPr>
      <w:t>&lt;/PathFdR&gt;</w:t>
    </w:r>
  </w:p>
  <w:p w:rsidR="00D82FCC" w:rsidRPr="002A3BD9" w:rsidRDefault="002A3BD9" w:rsidP="002A3BD9">
    <w:pPr>
      <w:pStyle w:val="EPFooter2"/>
    </w:pPr>
    <w:r w:rsidRPr="002A3BD9">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3BD9" w:rsidRPr="002A3BD9" w:rsidRDefault="002A3BD9" w:rsidP="002A3BD9">
    <w:pPr>
      <w:pStyle w:val="EPFooter"/>
    </w:pPr>
    <w:r w:rsidRPr="002A3BD9">
      <w:rPr>
        <w:rStyle w:val="HideTWBExt"/>
      </w:rPr>
      <w:t>&lt;PathFdR&gt;</w:t>
    </w:r>
    <w:r w:rsidRPr="002A3BD9">
      <w:t>AM\1314265SV.docx</w:t>
    </w:r>
    <w:r w:rsidRPr="002A3BD9">
      <w:rPr>
        <w:rStyle w:val="HideTWBExt"/>
      </w:rPr>
      <w:t>&lt;/PathFdR&gt;</w:t>
    </w:r>
    <w:r w:rsidRPr="002A3BD9">
      <w:tab/>
    </w:r>
    <w:r w:rsidRPr="002A3BD9">
      <w:fldChar w:fldCharType="begin"/>
    </w:r>
    <w:r w:rsidRPr="002A3BD9">
      <w:instrText xml:space="preserve"> PAGE  \* MERGEFORMAT </w:instrText>
    </w:r>
    <w:r w:rsidRPr="002A3BD9">
      <w:fldChar w:fldCharType="separate"/>
    </w:r>
    <w:r w:rsidR="00F96796">
      <w:rPr>
        <w:noProof/>
      </w:rPr>
      <w:t>3</w:t>
    </w:r>
    <w:r w:rsidRPr="002A3BD9">
      <w:fldChar w:fldCharType="end"/>
    </w:r>
    <w:r w:rsidRPr="002A3BD9">
      <w:t>/</w:t>
    </w:r>
    <w:r w:rsidRPr="002A3BD9">
      <w:fldChar w:fldCharType="begin"/>
    </w:r>
    <w:r w:rsidRPr="002A3BD9">
      <w:instrText xml:space="preserve"> NUMPAGES  \* MERGEFORMAT </w:instrText>
    </w:r>
    <w:r w:rsidRPr="002A3BD9">
      <w:fldChar w:fldCharType="separate"/>
    </w:r>
    <w:r w:rsidR="00F96796">
      <w:rPr>
        <w:noProof/>
      </w:rPr>
      <w:t>3</w:t>
    </w:r>
    <w:r w:rsidRPr="002A3BD9">
      <w:fldChar w:fldCharType="end"/>
    </w:r>
    <w:r w:rsidRPr="002A3BD9">
      <w:tab/>
      <w:t>PE</w:t>
    </w:r>
    <w:r w:rsidRPr="002A3BD9">
      <w:rPr>
        <w:rStyle w:val="HideTWBExt"/>
      </w:rPr>
      <w:t>&lt;NoPE&gt;</w:t>
    </w:r>
    <w:r w:rsidRPr="002A3BD9">
      <w:t>768.080</w:t>
    </w:r>
    <w:r w:rsidRPr="002A3BD9">
      <w:rPr>
        <w:rStyle w:val="HideTWBExt"/>
      </w:rPr>
      <w:t>&lt;/NoPE&gt;&lt;Version&gt;</w:t>
    </w:r>
    <w:r w:rsidRPr="002A3BD9">
      <w:t>v01-00</w:t>
    </w:r>
    <w:r w:rsidRPr="002A3BD9">
      <w:rPr>
        <w:rStyle w:val="HideTWBExt"/>
      </w:rPr>
      <w:t>&lt;/Version&gt;</w:t>
    </w:r>
  </w:p>
  <w:p w:rsidR="00D82FCC" w:rsidRPr="002A3BD9" w:rsidRDefault="002A3BD9" w:rsidP="002A3BD9">
    <w:pPr>
      <w:pStyle w:val="EPFooter2"/>
    </w:pPr>
    <w:r w:rsidRPr="002A3BD9">
      <w:tab/>
    </w:r>
    <w:r w:rsidRPr="002A3BD9">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3BD9" w:rsidRPr="002A3BD9" w:rsidRDefault="002A3BD9" w:rsidP="002A3BD9">
    <w:pPr>
      <w:pStyle w:val="EPFooter"/>
    </w:pPr>
    <w:r w:rsidRPr="002A3BD9">
      <w:rPr>
        <w:rStyle w:val="HideTWBExt"/>
      </w:rPr>
      <w:t>&lt;PathFdR&gt;</w:t>
    </w:r>
    <w:r w:rsidRPr="002A3BD9">
      <w:t>AM\1314265SV.docx</w:t>
    </w:r>
    <w:r w:rsidRPr="002A3BD9">
      <w:rPr>
        <w:rStyle w:val="HideTWBExt"/>
      </w:rPr>
      <w:t>&lt;/PathFdR&gt;</w:t>
    </w:r>
    <w:r w:rsidRPr="002A3BD9">
      <w:tab/>
    </w:r>
    <w:r w:rsidRPr="002A3BD9">
      <w:tab/>
      <w:t>PE</w:t>
    </w:r>
    <w:r w:rsidRPr="002A3BD9">
      <w:rPr>
        <w:rStyle w:val="HideTWBExt"/>
      </w:rPr>
      <w:t>&lt;NoPE&gt;</w:t>
    </w:r>
    <w:r w:rsidRPr="002A3BD9">
      <w:t>768.080</w:t>
    </w:r>
    <w:r w:rsidRPr="002A3BD9">
      <w:rPr>
        <w:rStyle w:val="HideTWBExt"/>
      </w:rPr>
      <w:t>&lt;/NoPE&gt;&lt;Version&gt;</w:t>
    </w:r>
    <w:r w:rsidRPr="002A3BD9">
      <w:t>v01-00</w:t>
    </w:r>
    <w:r w:rsidRPr="002A3BD9">
      <w:rPr>
        <w:rStyle w:val="HideTWBExt"/>
      </w:rPr>
      <w:t>&lt;/Version&gt;</w:t>
    </w:r>
  </w:p>
  <w:p w:rsidR="00D82FCC" w:rsidRPr="002A3BD9" w:rsidRDefault="002A3BD9" w:rsidP="002A3BD9">
    <w:pPr>
      <w:pStyle w:val="EPFooter2"/>
    </w:pPr>
    <w:r w:rsidRPr="002A3BD9">
      <w:t>SV</w:t>
    </w:r>
    <w:r w:rsidRPr="002A3BD9">
      <w:tab/>
    </w:r>
    <w:r w:rsidRPr="002A3BD9">
      <w:rPr>
        <w:b w:val="0"/>
        <w:i/>
        <w:color w:val="C0C0C0"/>
        <w:sz w:val="22"/>
      </w:rPr>
      <w:t>Förenade i mångfalden</w:t>
    </w:r>
    <w:r w:rsidRPr="002A3BD9">
      <w:tab/>
      <w:t>SV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2A3BD9" w:rsidRDefault="00F96796">
      <w:r w:rsidRPr="002A3BD9">
        <w:separator/>
      </w:r>
    </w:p>
  </w:footnote>
  <w:footnote w:type="continuationSeparator" w:id="0">
    <w:p w:rsidR="00000000" w:rsidRPr="002A3BD9" w:rsidRDefault="00F96796">
      <w:r w:rsidRPr="002A3BD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6796" w:rsidRDefault="00F967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6796" w:rsidRDefault="00F967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6796" w:rsidRDefault="00F967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ENDDOCTYPEMNU" w:val=" 1"/>
    <w:docVar w:name="AMPLURMNU" w:val=" 2"/>
    <w:docVar w:name="CODEMNU" w:val=" 2"/>
    <w:docVar w:name="COMKEY" w:val="LIBE"/>
    <w:docVar w:name="CONSENTMNU" w:val=" 1"/>
    <w:docVar w:name="CVar" w:val="1"/>
    <w:docVar w:name="DOCDT" w:val="30/01/2025"/>
    <w:docVar w:name="iNoAmend" w:val="1"/>
    <w:docVar w:name="InsideLoop" w:val="1"/>
    <w:docVar w:name="LastEditedSection" w:val=" 1"/>
    <w:docVar w:name="PROPOSALNLEAPMNU" w:val=" 5"/>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966666 HideTWBExt;}{\*\cs18 \additive \v\f1\fs20\cf15 _x000d__x000a_\spriority0 \styrsid14966666 HideTWBInt;}{\s19\ql \li0\ri0\sa120\nowidctlpar\wrapdefault\aspalpha\aspnum\faauto\adjustright\rin0\lin0\itap0 \rtlch\fcs1 \af0\afs20\alang1025 \ltrch\fcs0 \fs24\lang2057\langfe2057\cgrid\langnp2057\langfenp2057 _x000d__x000a_\sbasedon0 \snext19 \spriority0 \styrsid14966666 Normal6a;}{\s20\ql \li0\ri0\nowidctlpar\wrapdefault\aspalpha\aspnum\faauto\adjustright\rin0\lin0\itap0 \rtlch\fcs1 \af0\afs20\alang1025 \ltrch\fcs0 \b\fs24\lang2057\langfe2057\cgrid\langnp2057\langfenp2057 _x000d__x000a_\sbasedon0 \snext20 \spriority0 \styrsid14966666 NormalBold;}{\s21\ql \li0\ri0\sa240\nowidctlpar\wrapdefault\aspalpha\aspnum\faauto\adjustright\rin0\lin0\itap0 \rtlch\fcs1 \af0\afs20\alang1025 \ltrch\fcs0 _x000d__x000a_\i\fs24\lang2057\langfe2057\cgrid\langnp2057\langfenp2057 \sbasedon0 \snext21 \spriority0 \styrsid14966666 AmJustText;}{\s22\qc \li0\ri0\sb240\sa240\keepn\nowidctlpar\wrapdefault\aspalpha\aspnum\faauto\adjustright\rin0\lin0\itap0 \rtlch\fcs1 _x000d__x000a_\af0\afs20\alang1025 \ltrch\fcs0 \i\fs24\lang2057\langfe2057\cgrid\langnp2057\langfenp2057 \sbasedon0 \snext21 \spriority0 \styrsid14966666 AmJustTitle;}{_x000d__x000a_\s23\qr \li0\ri0\sb240\sa240\nowidctlpar\wrapdefault\aspalpha\aspnum\faauto\adjustright\rin0\lin0\itap0 \rtlch\fcs1 \af0\afs20\alang1025 \ltrch\fcs0 \fs24\lang2057\langfe2057\cgrid\langnp2057\langfenp2057 \sbasedon0 \snext23 \spriority0 \styrsid14966666 _x000d__x000a_AmOrLang;}{\s24\qc \li0\ri0\sa240\nowidctlpar\wrapdefault\aspalpha\aspnum\faauto\adjustright\rin0\lin0\itap0 \rtlch\fcs1 \af0\afs20\alang1025 \ltrch\fcs0 \i\fs24\lang2057\langfe2057\cgrid\langnp2057\langfenp2057 _x000d__x000a_\sbasedon0 \snext24 \spriority0 \styrsid14966666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4966666 AmNumberTabs;}}{\*\rsidtbl \rsid24658\rsid223860\rsid735077\rsid1718133\rsid2892074\rsid3565327\rsid4666813\rsid6641733\rsid7823322_x000d__x000a_\rsid9636012\rsid10377208\rsid11215221\rsid11549030\rsid12011060\rsid12154954\rsid14382809\rsid14424199\rsid14966666\rsid15204470\rsid15285974\rsid15950462\rsid16324206\rsid16662270}{\mmathPr\mmathFont34\mbrkBin0\mbrkBinSub0\msmallFrac0\mdispDef1_x000d__x000a_\mlMargin0\mrMargin0\mdefJc1\mwrapIndent1440\mintLim0\mnaryLim1}{\info{\author FERNANDEZ PLAZA Remedios}{\operator FERNANDEZ PLAZA Remedios}{\creatim\yr2025\mo1\dy30\hr11\min20}{\revtim\yr2025\mo1\dy30\hr11\min20}{\version1}{\edmins0}{\nofpages1}_x000d__x000a_{\nofwords105}{\nofchars603}{\nofcharsws70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966666\newtblstyruls\nogrowautofit\usenormstyforlist\noindnmbrts\felnbrelev\nocxsptable\indrlsweleven\noafcnsttbl\afelev\utinl\hwelev\spltpgpar\notcvasp\notbrkcnstfrctbl\notvatxbx\krnprsnet\cachedcolbal _x000d__x000a_\nouicompat \fet0{\*\wgrffmtfilter 013f}\nofeaturethrottle1\ilfomacatclnup0{\*\template C:\\Users\\RFERNA~1\\AppData\\Local\\Temp\\Blank1.dotx}{\*\ftnsep \ltrpar \pard\plain \ltrpar_x000d__x000a_\ql \li0\ri0\widctlpar\wrapdefault\aspalpha\aspnum\faauto\adjustright\rin0\lin0\itap0 \rtlch\fcs1 \af0\afs20\alang1025 \ltrch\fcs0 \fs24\lang2057\langfe2057\cgrid\langnp2057\langfenp2057 {\rtlch\fcs1 \af0 \ltrch\fcs0 \insrsid12011060 \chftnsep _x000d__x000a_\par }}{\*\ftnsepc \ltrpar \pard\plain \ltrpar\ql \li0\ri0\widctlpar\wrapdefault\aspalpha\aspnum\faauto\adjustright\rin0\lin0\itap0 \rtlch\fcs1 \af0\afs20\alang1025 \ltrch\fcs0 \fs24\lang2057\langfe2057\cgrid\langnp2057\langfenp2057 {\rtlch\fcs1 \af0 _x000d__x000a_\ltrch\fcs0 \insrsid12011060 \chftnsepc _x000d__x000a_\par }}{\*\aftnsep \ltrpar \pard\plain \ltrpar\ql \li0\ri0\widctlpar\wrapdefault\aspalpha\aspnum\faauto\adjustright\rin0\lin0\itap0 \rtlch\fcs1 \af0\afs20\alang1025 \ltrch\fcs0 \fs24\lang2057\langfe2057\cgrid\langnp2057\langfenp2057 {\rtlch\fcs1 \af0 _x000d__x000a_\ltrch\fcs0 \insrsid12011060 \chftnsep _x000d__x000a_\par }}{\*\aftnsepc \ltrpar \pard\plain \ltrpar\ql \li0\ri0\widctlpar\wrapdefault\aspalpha\aspnum\faauto\adjustright\rin0\lin0\itap0 \rtlch\fcs1 \af0\afs20\alang1025 \ltrch\fcs0 \fs24\lang2057\langfe2057\cgrid\langnp2057\langfenp2057 {\rtlch\fcs1 \af0 _x000d__x000a_\ltrch\fcs0 \insrsid120110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4966666 \rtlch\fcs1 _x000d__x000a_\af0\afs20\alang1025 \ltrch\fcs0 \b\fs24\lang2057\langfe2057\cgrid\langnp2057\langfenp2057 {\rtlch\fcs1 \af0 \ltrch\fcs0 \cs17\b0\v\fs20\cf9\lang1024\langfe1024\loch\af1\hich\af1\dbch\af31501\noproof\insrsid14966666\charrsid9457298 {\*\bkmkstart restart}_x000d__x000a_\hich\af1\dbch\af31501\loch\f1 &lt;Amend&gt;}{\rtlch\fcs1 \af0 \ltrch\fcs0 \insrsid14966666\charrsid9457298 Amendment\tab \tab }{\rtlch\fcs1 \af0 \ltrch\fcs0 _x000d__x000a_\cs17\b0\v\fs20\cf9\lang1024\langfe1024\loch\af1\hich\af1\dbch\af31501\noproof\insrsid14966666\charrsid9457298 \hich\af1\dbch\af31501\loch\f1 &lt;NumAm&gt;}{\rtlch\fcs1 \af0 \ltrch\fcs0 \insrsid14966666\charrsid9457298 #}{\rtlch\fcs1 \af1 \ltrch\fcs0 _x000d__x000a_\cs18\v\f1\fs20\cf15\insrsid14966666\charrsid9457298 ENMIENDA@NRAM@}{\rtlch\fcs1 \af0 \ltrch\fcs0 \insrsid14966666\charrsid9457298 #}{\rtlch\fcs1 \af0 \ltrch\fcs0 _x000d__x000a_\cs17\b0\v\fs20\cf9\lang1024\langfe1024\loch\af1\hich\af1\dbch\af31501\noproof\insrsid14966666\charrsid9457298 \hich\af1\dbch\af31501\loch\f1 &lt;/NumAm&gt;}{\rtlch\fcs1 \af0 \ltrch\fcs0 \insrsid14966666\charrsid9457298 _x000d__x000a_\par }\pard\plain \ltrpar\s20\ql \li0\ri0\nowidctlpar\wrapdefault\aspalpha\aspnum\faauto\adjustright\rin0\lin0\itap0\pararsid14966666 \rtlch\fcs1 \af0\afs20\alang1025 \ltrch\fcs0 \b\fs24\lang2057\langfe2057\cgrid\langnp2057\langfenp2057 {\rtlch\fcs1 \af0 _x000d__x000a_\ltrch\fcs0 \cs17\b0\v\fs20\cf9\lang1024\langfe1024\loch\af1\hich\af1\dbch\af31501\noproof\insrsid14966666\charrsid9457298 \hich\af1\dbch\af31501\loch\f1 &lt;RepeatBlock-By&gt;}{\rtlch\fcs1 \af0 \ltrch\fcs0 \insrsid14966666\charrsid9457298 #}{\rtlch\fcs1 \af1 _x000d__x000a_\ltrch\fcs0 \cs18\v\f1\fs20\cf15\insrsid14966666\charrsid9457298 (MOD@InsideLoop()}{\rtlch\fcs1 \af0 \ltrch\fcs0 \insrsid14966666\charrsid9457298 ##}{\rtlch\fcs1 \af1 \ltrch\fcs0 \cs18\v\f1\fs20\cf15\insrsid14966666\charrsid9457298 &gt;&gt;&gt;@[ZMEMBERSMSG]@}{_x000d__x000a_\rtlch\fcs1 \af0 \ltrch\fcs0 \insrsid14966666\charrsid9457298 #}{\rtlch\fcs1 \af0 \ltrch\fcs0 \cs17\b0\v\fs20\cf9\lang1024\langfe1024\loch\af1\hich\af1\dbch\af31501\noproof\insrsid14966666\charrsid9457298 \hich\af1\dbch\af31501\loch\f1 &lt;Members&gt;}{_x000d__x000a_\rtlch\fcs1 \af0 \ltrch\fcs0 \insrsid14966666\charrsid9457298 #}{\rtlch\fcs1 \af1 \ltrch\fcs0 \cs18\v\f1\fs20\cf15\insrsid14966666\charrsid9457298 (MOD@InsideLoop(\'a7)}{\rtlch\fcs1 \af0 \ltrch\fcs0 \insrsid14966666\charrsid9457298 #}{\rtlch\fcs1 \af0 _x000d__x000a_\ltrch\fcs0 \cf10\insrsid14966666\charrsid9457298 \u9668\'3f}{\rtlch\fcs1 \af0 \ltrch\fcs0 \insrsid14966666\charrsid9457298 #}{\rtlch\fcs1 \af1 \ltrch\fcs0 \cs18\v\f1\fs20\cf15\insrsid14966666\charrsid9457298 TVTMEMBERS\'a7@MEMBERS@}{\rtlch\fcs1 \af0 _x000d__x000a_\ltrch\fcs0 \insrsid14966666\charrsid9457298 #}{\rtlch\fcs1 \af0 \ltrch\fcs0 \cf10\insrsid14966666\charrsid9457298 \u9658\'3f}{\rtlch\fcs1 \af0 \ltrch\fcs0 _x000d__x000a_\cs17\b0\v\fs20\cf9\lang1024\langfe1024\loch\af1\hich\af1\dbch\af31501\noproof\insrsid14966666\charrsid9457298 \hich\af1\dbch\af31501\loch\f1 &lt;/Members&gt;}{\rtlch\fcs1 \af0 \ltrch\fcs0 \insrsid14966666\charrsid9457298 _x000d__x000a_\par }\pard\plain \ltrpar\ql \li0\ri0\widctlpar\wrapdefault\aspalpha\aspnum\faauto\adjustright\rin0\lin0\itap0\pararsid14966666 \rtlch\fcs1 \af0\afs20\alang1025 \ltrch\fcs0 \fs24\lang2057\langfe2057\cgrid\langnp2057\langfenp2057 {\rtlch\fcs1 \af0 \ltrch\fcs0 _x000d__x000a_\cs17\v\fs20\cf9\lang1024\langfe1024\loch\af1\hich\af1\dbch\af31501\noproof\insrsid14966666\charrsid9457298 \hich\af1\dbch\af31501\loch\f1 &lt;AuNomDe&gt;&lt;OptDel&gt;}{\rtlch\fcs1 \af0 \ltrch\fcs0 \insrsid14966666\charrsid9457298 #}{\rtlch\fcs1 \af1 \ltrch\fcs0 _x000d__x000a_\cs18\v\f1\fs20\cf15\insrsid14966666\charrsid9457298 MNU[ONBEHALFYES][NOTAPP]@CHOICE@}{\rtlch\fcs1 \af0 \ltrch\fcs0 \insrsid14966666\charrsid9457298 #}{\rtlch\fcs1 \af0 \ltrch\fcs0 _x000d__x000a_\cs17\v\fs20\cf9\lang1024\langfe1024\loch\af1\hich\af1\dbch\af31501\noproof\insrsid14966666\charrsid9457298 \hich\af1\dbch\af31501\loch\f1 &lt;/OptDel&gt;&lt;/AuNomDe&gt;}{\rtlch\fcs1 \af0 \ltrch\fcs0 \insrsid14966666\charrsid9457298 _x000d__x000a_\par &lt;&lt;&lt;}{\rtlch\fcs1 \af0 \ltrch\fcs0 \cs17\v\fs20\cf9\lang1024\langfe1024\loch\af1\hich\af1\dbch\af31501\noproof\insrsid14966666\charrsid9457298 \hich\af1\dbch\af31501\loch\f1 &lt;/RepeatBlock-By&gt;}{\rtlch\fcs1 \af0 \ltrch\fcs0 \insrsid14966666\charrsid9457298 _x000d__x000a__x000d__x000a_\par }\pard\plain \ltrpar\s20\ql \li0\ri0\nowidctlpar\wrapdefault\aspalpha\aspnum\faauto\adjustright\rin0\lin0\itap0\pararsid14966666 \rtlch\fcs1 \af0\afs20\alang1025 \ltrch\fcs0 \b\fs24\lang2057\langfe2057\cgrid\langnp2057\langfenp2057 {\rtlch\fcs1 \af0 _x000d__x000a_\ltrch\fcs0 \cs17\b0\v\fs20\cf9\lang1024\langfe1024\loch\af1\hich\af1\dbch\af31501\noproof\insrsid14966666\charrsid9457298 \hich\af1\dbch\af31501\loch\f1 &lt;DocAmend&gt;}{\rtlch\fcs1 \af0 \ltrch\fcs0 \insrsid14966666\charrsid9457298 #}{\rtlch\fcs1 \af1 _x000d__x000a_\ltrch\fcs0 \cs18\v\f1\fs20\cf15\insrsid14966666\charrsid9457298 MNU[AMDOC1][AMDOC2]@CHOICE@AMENDDOCTYPEMNU}{\rtlch\fcs1 \af0 \ltrch\fcs0 \insrsid14966666\charrsid9457298 #}{\rtlch\fcs1 \af0 \ltrch\fcs0 _x000d__x000a_\cs17\b0\v\fs20\cf9\lang1024\langfe1024\loch\af1\hich\af1\dbch\af31501\noproof\insrsid14966666\charrsid9457298 \hich\af1\dbch\af31501\loch\f1 &lt;/DocAmend&gt;}{\rtlch\fcs1 \af0 \ltrch\fcs0 \insrsid14966666\charrsid9457298 _x000d__x000a_\par }{\rtlch\fcs1 \af0 \ltrch\fcs0 \cs17\b0\v\fs20\cf9\lang1024\langfe1024\loch\af1\hich\af1\dbch\af31501\noproof\insrsid14966666\charrsid9457298 \hich\af1\dbch\af31501\loch\f1 &lt;Article&gt;}{\rtlch\fcs1 \af0 \ltrch\fcs0 \insrsid14966666\charrsid9457298 #}{_x000d__x000a_\rtlch\fcs1 \af1 \ltrch\fcs0 \cs18\v\f1\fs20\cf15\insrsid14966666\charrsid9457298 MNU[AMPART1][AMPART2]@CHOICE@AMENDDOCTYPEMNU}{\rtlch\fcs1 \af0 \ltrch\fcs0 \insrsid14966666\charrsid9457298 #}{\rtlch\fcs1 \af0 \ltrch\fcs0 _x000d__x000a_\cs17\b0\v\fs20\cf9\lang1024\langfe1024\loch\af1\hich\af1\dbch\af31501\noproof\insrsid14966666\charrsid9457298 \hich\af1\dbch\af31501\loch\f1 &lt;/Article&gt;}{\rtlch\fcs1 \af0 \ltrch\fcs0 \insrsid14966666\charrsid945729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966666\charrsid9457298 \cell }\pard\plain \ltrpar\ql \li0\ri0\widctlpar\intbl\wrapdefault\aspalpha\aspnum\faauto\adjustright\rin0\lin0 \rtlch\fcs1 _x000d__x000a_\af0\afs20\alang1025 \ltrch\fcs0 \fs24\lang2057\langfe2057\cgrid\langnp2057\langfenp2057 {\rtlch\fcs1 \af0 \ltrch\fcs0 \insrsid14966666\charrsid945729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4\qc \li0\ri0\sa240\keepn\nowidctlpar\intbl\wrapdefault\aspalpha\aspnum\faauto\adjustright\rin0\lin0\pararsid13313862 \rtlch\fcs1 \af0\afs20\alang1025 \ltrch\fcs0 \i\fs24\lang2057\langfe2057\cgrid\langnp2057\langfenp2057 {_x000d__x000a_\rtlch\fcs1 \af0 \ltrch\fcs0 \insrsid14966666\charrsid9457298 #}{\rtlch\fcs1 \af1 \ltrch\fcs0 \cs18\v\f1\fs20\cf15\insrsid14966666\charrsid9457298 MNU[LEFT1][LEFT2]@CHOICE@AMENDDOCTYPEMNU}{\rtlch\fcs1 \af0 \ltrch\fcs0 \insrsid14966666\charrsid9457298 #_x000d__x000a_\cell }\pard \ltrpar\s24\qc \li0\ri0\sa240\keepn\nowidctlpar\intbl\wrapdefault\aspalpha\aspnum\faauto\adjustright\rin0\lin0\pararsid10630121 {\rtlch\fcs1 \af0 \ltrch\fcs0 \insrsid14966666\charrsid9457298 Amendment\cell }\pard\plain \ltrpar_x000d__x000a_\ql \li0\ri0\widctlpar\intbl\wrapdefault\aspalpha\aspnum\faauto\adjustright\rin0\lin0 \rtlch\fcs1 \af0\afs20\alang1025 \ltrch\fcs0 \fs24\lang2057\langfe2057\cgrid\langnp2057\langfenp2057 {\rtlch\fcs1 \af0 \ltrch\fcs0 \insrsid14966666\charrsid9457298 _x000d__x000a_\trowd \irow1\irowband1\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966666\charrsid9457298 #}{\rtlch\fcs1 \af1 \ltrch\fcs0 \cs18\v\f1\fs20\cf15\insrsid14966666\charrsid9457298 MNU[TEXTL1][TEXTL2]@CHOICE@AMENDDOCTYPEMNU}{\rtlch\fcs1 \af0 \ltrch\fcs0 \insrsid14966666\charrsid9457298 #\cell #}{\rtlch\fcs1 \af1 _x000d__x000a_\ltrch\fcs0 \cs18\v\f1\fs20\cf15\insrsid14966666\charrsid9457298 MNU[TEXTR1][TEXTR2]@CHOICE@AMENDDOCTYPEMNU}{\rtlch\fcs1 \af0 \ltrch\fcs0 \insrsid14966666\charrsid9457298 #}{\rtlch\fcs1 \af0\afs24 \ltrch\fcs0 \insrsid14966666\charrsid9457298 \cell _x000d__x000a_}\pard\plain \ltrpar\ql \li0\ri0\widctlpar\intbl\wrapdefault\aspalpha\aspnum\faauto\adjustright\rin0\lin0 \rtlch\fcs1 \af0\afs20\alang1025 \ltrch\fcs0 \fs24\lang2057\langfe2057\cgrid\langnp2057\langfenp2057 {\rtlch\fcs1 \af0 \ltrch\fcs0 _x000d__x000a_\insrsid14966666\charrsid9457298 \trowd \irow2\irowband2\lastrow \ltrrow\ts11\trqc\trgaph340\trleft0\trftsWidth1\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4966666 \rtlch\fcs1 \af0\afs20\alang1025 \ltrch\fcs0 \fs24\lang2057\langfe2057\cgrid\langnp2057\langfenp2057 {\rtlch\fcs1 \af0 \ltrch\fcs0 _x000d__x000a_\insrsid14966666\charrsid9457298 Or. }{\rtlch\fcs1 \af0 \ltrch\fcs0 \cs17\v\fs20\cf9\lang1024\langfe1024\loch\af1\hich\af1\dbch\af31501\noproof\insrsid14966666\charrsid9457298 \hich\af1\dbch\af31501\loch\f1 &lt;Original&gt;}{\rtlch\fcs1 \af0 \ltrch\fcs0 _x000d__x000a_\insrsid14966666\charrsid9457298 #}{\rtlch\fcs1 \af1 \ltrch\fcs0 \cs18\v\f1\fs20\cf15\insrsid14966666\charrsid9457298 KEY(MAIN/LANGMIN)sh@ORLANGMSG@}{\rtlch\fcs1 \af0 \ltrch\fcs0 \insrsid14966666\charrsid9457298 #}{\rtlch\fcs1 \af0 \ltrch\fcs0 _x000d__x000a_\cs17\v\fs20\cf9\lang1024\langfe1024\loch\af1\hich\af1\dbch\af31501\noproof\insrsid14966666\charrsid9457298 \hich\af1\dbch\af31501\loch\f1 &lt;/Original&gt;}{\rtlch\fcs1 \af0 \ltrch\fcs0 \insrsid14966666\charrsid9457298 _x000d__x000a_\par }\pard\plain \ltrpar\s22\qc \li0\ri0\sb240\sa240\keepn\nowidctlpar\wrapdefault\aspalpha\aspnum\faauto\adjustright\rin0\lin0\itap0\pararsid14966666 \rtlch\fcs1 \af0\afs20\alang1025 \ltrch\fcs0 \i\fs24\lang2057\langfe2057\cgrid\langnp2057\langfenp2057 {_x000d__x000a_\rtlch\fcs1 \af0 \ltrch\fcs0 \cs17\i0\v\fs20\cf9\lang1024\langfe1024\loch\af1\hich\af1\dbch\af31501\noproof\insrsid14966666\charrsid9457298 \hich\af1\dbch\af31501\loch\f1 &lt;TitreJust&gt;}{\rtlch\fcs1 \af0 \ltrch\fcs0 \insrsid14966666\charrsid9457298 _x000d__x000a_Justification}{\rtlch\fcs1 \af0 \ltrch\fcs0 \cs17\i0\v\fs20\cf9\lang1024\langfe1024\loch\af1\hich\af1\dbch\af31501\noproof\insrsid14966666\charrsid9457298 \hich\af1\dbch\af31501\loch\f1 &lt;/TitreJust&gt;}{\rtlch\fcs1 \af0 \ltrch\fcs0 _x000d__x000a_\insrsid14966666\charrsid9457298 _x000d__x000a_\par }\pard\plain \ltrpar\s21\ql \li0\ri0\sa240\nowidctlpar\wrapdefault\aspalpha\aspnum\faauto\adjustright\rin0\lin0\itap0\pararsid14966666 \rtlch\fcs1 \af0\afs20\alang1025 \ltrch\fcs0 \i\fs24\lang2057\langfe2057\cgrid\langnp2057\langfenp2057 {\rtlch\fcs1 _x000d__x000a_\af0 \ltrch\fcs0 \cs17\i0\v\fs20\cf9\lang1024\langfe1024\loch\af1\hich\af1\dbch\af31501\noproof\insrsid14966666\charrsid9457298 \hich\af1\dbch\af31501\loch\f1 &lt;OptDelPrev&gt;}{\rtlch\fcs1 \af0 \ltrch\fcs0 \insrsid14966666\charrsid9457298 #}{\rtlch\fcs1 \af1 _x000d__x000a_\ltrch\fcs0 \cs18\v\f1\fs20\cf15\insrsid14966666\charrsid9457298 MNU[TEXTJUSTYES][TEXTJUSTNO]@CHOICE@}{\rtlch\fcs1 \af0 \ltrch\fcs0 \insrsid14966666\charrsid9457298 #}{\rtlch\fcs1 \af0 \ltrch\fcs0 _x000d__x000a_\cs17\i0\v\fs20\cf9\lang1024\langfe1024\loch\af1\hich\af1\dbch\af31501\noproof\insrsid14966666\charrsid9457298 \hich\af1\dbch\af31501\loch\f1 &lt;/OptDelPrev&gt;}{\rtlch\fcs1 \af0 \ltrch\fcs0 \insrsid14966666\charrsid9457298 _x000d__x000a_\par }\pard\plain \ltrpar\ql \li0\ri0\widctlpar\wrapdefault\aspalpha\aspnum\faauto\adjustright\rin0\lin0\itap0\pararsid14966666 \rtlch\fcs1 \af0\afs20\alang1025 \ltrch\fcs0 \fs24\lang2057\langfe2057\cgrid\langnp2057\langfenp2057 {\rtlch\fcs1 \af0 \ltrch\fcs0 _x000d__x000a_\cs17\v\fs20\cf9\lang1024\langfe1024\loch\af1\hich\af1\dbch\af31501\noproof\insrsid14966666\charrsid945729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13_x000d__x000a_9d9e0073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14"/>
    <w:docVar w:name="TVTMEMBERS1" w:val="Özlem Demirel"/>
    <w:docVar w:name="TXTAUTHOR" w:val="Nikola Minchev"/>
    <w:docVar w:name="TXTLANGUE" w:val="EN"/>
    <w:docVar w:name="TXTLANGUEMIN" w:val="en"/>
    <w:docVar w:name="TXTNRAM" w:val="1"/>
    <w:docVar w:name="TXTNRC" w:val="0125/2024"/>
    <w:docVar w:name="TXTNRCOUNC" w:val="08897/2024"/>
    <w:docVar w:name="TXTNRFIRSTAM" w:val="1"/>
    <w:docVar w:name="TXTNRLASTAM" w:val="1"/>
    <w:docVar w:name="TXTNRPE" w:val="768.080"/>
    <w:docVar w:name="TXTNRPE2" w:val="767.911"/>
    <w:docVar w:name="TXTNRPROC" w:val="2024/0051"/>
    <w:docVar w:name="TXTPEorAP" w:val="PE"/>
    <w:docVar w:name="TXTROUTE" w:val="AM\1314265EN.docx"/>
    <w:docVar w:name="TXTTEXTL1" w:val="the conclusion of the agreement;"/>
    <w:docVar w:name="TXTTITLE" w:val=" on the draft Council decision on the conclusion, on behalf of the Union, of the Agreement between Canada and the European Union on the transfer and processing of Passenger Name Record data_x000d_"/>
    <w:docVar w:name="TXTVERSION" w:val="01-00"/>
    <w:docVar w:name="TXTVERSION2" w:val="01-00"/>
  </w:docVars>
  <w:rsids>
    <w:rsidRoot w:val="00465351"/>
    <w:rsid w:val="000111BD"/>
    <w:rsid w:val="000463EA"/>
    <w:rsid w:val="00073830"/>
    <w:rsid w:val="00075DBE"/>
    <w:rsid w:val="000A5AAA"/>
    <w:rsid w:val="000B0781"/>
    <w:rsid w:val="000E7234"/>
    <w:rsid w:val="000F2A80"/>
    <w:rsid w:val="00147686"/>
    <w:rsid w:val="00150057"/>
    <w:rsid w:val="001552A1"/>
    <w:rsid w:val="00165684"/>
    <w:rsid w:val="00165BBD"/>
    <w:rsid w:val="00166CCB"/>
    <w:rsid w:val="001A4802"/>
    <w:rsid w:val="001B43F1"/>
    <w:rsid w:val="001B761C"/>
    <w:rsid w:val="001C2054"/>
    <w:rsid w:val="001D13C9"/>
    <w:rsid w:val="001E192E"/>
    <w:rsid w:val="001F0FDD"/>
    <w:rsid w:val="00231EA7"/>
    <w:rsid w:val="00236619"/>
    <w:rsid w:val="002574CB"/>
    <w:rsid w:val="00272E81"/>
    <w:rsid w:val="00280EA6"/>
    <w:rsid w:val="002818DE"/>
    <w:rsid w:val="002A1C82"/>
    <w:rsid w:val="002A30B6"/>
    <w:rsid w:val="002A3BD9"/>
    <w:rsid w:val="002B6A7B"/>
    <w:rsid w:val="002C5761"/>
    <w:rsid w:val="002E4CF6"/>
    <w:rsid w:val="003003A7"/>
    <w:rsid w:val="00315664"/>
    <w:rsid w:val="00322475"/>
    <w:rsid w:val="003253B6"/>
    <w:rsid w:val="0033744D"/>
    <w:rsid w:val="003566D5"/>
    <w:rsid w:val="00356C9E"/>
    <w:rsid w:val="00363AD3"/>
    <w:rsid w:val="0036693B"/>
    <w:rsid w:val="003743DE"/>
    <w:rsid w:val="0037660F"/>
    <w:rsid w:val="003800CB"/>
    <w:rsid w:val="00384E84"/>
    <w:rsid w:val="003923F7"/>
    <w:rsid w:val="003A7F0B"/>
    <w:rsid w:val="003C7178"/>
    <w:rsid w:val="003C78B3"/>
    <w:rsid w:val="003D466C"/>
    <w:rsid w:val="003E43AC"/>
    <w:rsid w:val="003F21EB"/>
    <w:rsid w:val="003F3B0C"/>
    <w:rsid w:val="003F450A"/>
    <w:rsid w:val="00417B7F"/>
    <w:rsid w:val="00422BB2"/>
    <w:rsid w:val="004367B3"/>
    <w:rsid w:val="00441413"/>
    <w:rsid w:val="00441D7D"/>
    <w:rsid w:val="00457889"/>
    <w:rsid w:val="00461E32"/>
    <w:rsid w:val="00465351"/>
    <w:rsid w:val="00480578"/>
    <w:rsid w:val="00495E20"/>
    <w:rsid w:val="004A4086"/>
    <w:rsid w:val="004B0580"/>
    <w:rsid w:val="004B4E47"/>
    <w:rsid w:val="004E0AAC"/>
    <w:rsid w:val="004F2903"/>
    <w:rsid w:val="00513501"/>
    <w:rsid w:val="00522413"/>
    <w:rsid w:val="00524553"/>
    <w:rsid w:val="00546A31"/>
    <w:rsid w:val="0054767B"/>
    <w:rsid w:val="00547F73"/>
    <w:rsid w:val="00557617"/>
    <w:rsid w:val="00571479"/>
    <w:rsid w:val="0057155B"/>
    <w:rsid w:val="005A7EB4"/>
    <w:rsid w:val="005B32E3"/>
    <w:rsid w:val="005D3DD1"/>
    <w:rsid w:val="005D424D"/>
    <w:rsid w:val="005E50C2"/>
    <w:rsid w:val="00607ABE"/>
    <w:rsid w:val="006337D4"/>
    <w:rsid w:val="0066168A"/>
    <w:rsid w:val="00665DDA"/>
    <w:rsid w:val="00670F38"/>
    <w:rsid w:val="00672807"/>
    <w:rsid w:val="00695CC1"/>
    <w:rsid w:val="006A2838"/>
    <w:rsid w:val="006B4B58"/>
    <w:rsid w:val="006B6438"/>
    <w:rsid w:val="006D6B15"/>
    <w:rsid w:val="006F3F81"/>
    <w:rsid w:val="006F4B73"/>
    <w:rsid w:val="00702F62"/>
    <w:rsid w:val="00706049"/>
    <w:rsid w:val="007152AF"/>
    <w:rsid w:val="007363B2"/>
    <w:rsid w:val="00736FBA"/>
    <w:rsid w:val="00737661"/>
    <w:rsid w:val="007659AC"/>
    <w:rsid w:val="0079060C"/>
    <w:rsid w:val="007C71DE"/>
    <w:rsid w:val="00816AD9"/>
    <w:rsid w:val="00822C94"/>
    <w:rsid w:val="008363E4"/>
    <w:rsid w:val="00851460"/>
    <w:rsid w:val="0086419E"/>
    <w:rsid w:val="0087052C"/>
    <w:rsid w:val="00874862"/>
    <w:rsid w:val="0088017C"/>
    <w:rsid w:val="00887FDC"/>
    <w:rsid w:val="008F0DDD"/>
    <w:rsid w:val="00900CAE"/>
    <w:rsid w:val="00901779"/>
    <w:rsid w:val="00904AD5"/>
    <w:rsid w:val="00966038"/>
    <w:rsid w:val="00976E2C"/>
    <w:rsid w:val="009A65D8"/>
    <w:rsid w:val="009A7238"/>
    <w:rsid w:val="009B0305"/>
    <w:rsid w:val="00A10D7F"/>
    <w:rsid w:val="00A15973"/>
    <w:rsid w:val="00A233E9"/>
    <w:rsid w:val="00A46736"/>
    <w:rsid w:val="00A507FC"/>
    <w:rsid w:val="00A5426B"/>
    <w:rsid w:val="00A845EF"/>
    <w:rsid w:val="00A93F8C"/>
    <w:rsid w:val="00A95934"/>
    <w:rsid w:val="00AB74D6"/>
    <w:rsid w:val="00AC1DFA"/>
    <w:rsid w:val="00AC7149"/>
    <w:rsid w:val="00AE4459"/>
    <w:rsid w:val="00AF25FC"/>
    <w:rsid w:val="00AF2819"/>
    <w:rsid w:val="00AF71AF"/>
    <w:rsid w:val="00B32502"/>
    <w:rsid w:val="00B41B4D"/>
    <w:rsid w:val="00B423E1"/>
    <w:rsid w:val="00B56095"/>
    <w:rsid w:val="00B77A45"/>
    <w:rsid w:val="00B8066A"/>
    <w:rsid w:val="00B85286"/>
    <w:rsid w:val="00B90B7F"/>
    <w:rsid w:val="00BA70CD"/>
    <w:rsid w:val="00BC1B1F"/>
    <w:rsid w:val="00BE0C84"/>
    <w:rsid w:val="00BE353F"/>
    <w:rsid w:val="00C10AD2"/>
    <w:rsid w:val="00C10F61"/>
    <w:rsid w:val="00C25914"/>
    <w:rsid w:val="00C26D28"/>
    <w:rsid w:val="00C35E35"/>
    <w:rsid w:val="00C41E32"/>
    <w:rsid w:val="00C4594E"/>
    <w:rsid w:val="00C85D0F"/>
    <w:rsid w:val="00C92798"/>
    <w:rsid w:val="00CB2746"/>
    <w:rsid w:val="00CB34F1"/>
    <w:rsid w:val="00CB7B07"/>
    <w:rsid w:val="00CC3983"/>
    <w:rsid w:val="00CF4D79"/>
    <w:rsid w:val="00D00CC7"/>
    <w:rsid w:val="00D100D1"/>
    <w:rsid w:val="00D14FCE"/>
    <w:rsid w:val="00D15308"/>
    <w:rsid w:val="00D1544F"/>
    <w:rsid w:val="00D1583C"/>
    <w:rsid w:val="00D62249"/>
    <w:rsid w:val="00D677D5"/>
    <w:rsid w:val="00D755F1"/>
    <w:rsid w:val="00D82FCC"/>
    <w:rsid w:val="00D91FBA"/>
    <w:rsid w:val="00DB429F"/>
    <w:rsid w:val="00DC4160"/>
    <w:rsid w:val="00DC6A1B"/>
    <w:rsid w:val="00DE672F"/>
    <w:rsid w:val="00E15A86"/>
    <w:rsid w:val="00E25DC5"/>
    <w:rsid w:val="00E43ACD"/>
    <w:rsid w:val="00E44BB0"/>
    <w:rsid w:val="00E471BE"/>
    <w:rsid w:val="00E57F50"/>
    <w:rsid w:val="00E9346F"/>
    <w:rsid w:val="00ED2A2B"/>
    <w:rsid w:val="00EE011D"/>
    <w:rsid w:val="00EF03A3"/>
    <w:rsid w:val="00F06204"/>
    <w:rsid w:val="00F27170"/>
    <w:rsid w:val="00F44F94"/>
    <w:rsid w:val="00F459F7"/>
    <w:rsid w:val="00F507BC"/>
    <w:rsid w:val="00F92B49"/>
    <w:rsid w:val="00F96796"/>
    <w:rsid w:val="00FA192C"/>
    <w:rsid w:val="00FB7154"/>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E8356D"/>
  <w15:chartTrackingRefBased/>
  <w15:docId w15:val="{B663672B-10CD-4150-A8BE-F4C6FF56A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C25914"/>
    <w:pPr>
      <w:tabs>
        <w:tab w:val="center" w:pos="4513"/>
        <w:tab w:val="right" w:pos="9026"/>
      </w:tabs>
    </w:pPr>
  </w:style>
  <w:style w:type="character" w:customStyle="1" w:styleId="FooterChar">
    <w:name w:val="Footer Char"/>
    <w:basedOn w:val="DefaultParagraphFont"/>
    <w:link w:val="Footer"/>
    <w:semiHidden/>
    <w:rsid w:val="00C2591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F048A7-46FB-4703-9AC9-0D22CEC6F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236</Words>
  <Characters>1622</Characters>
  <Application>Microsoft Office Word</Application>
  <DocSecurity>0</DocSecurity>
  <Lines>53</Lines>
  <Paragraphs>25</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FERNANDEZ PLAZA Remedios</dc:creator>
  <cp:lastModifiedBy>NETTREUS Anna</cp:lastModifiedBy>
  <cp:revision>2</cp:revision>
  <cp:lastPrinted>2007-06-22T14:02:00Z</cp:lastPrinted>
  <dcterms:created xsi:type="dcterms:W3CDTF">2025-02-12T13:21:00Z</dcterms:created>
  <dcterms:modified xsi:type="dcterms:W3CDTF">2025-02-12T13:21:00Z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1314265</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18:26:12)</vt:lpwstr>
  </property>
  <property fmtid="{D5CDD505-2E9C-101B-9397-08002B2CF9AE}" pid="6" name="&lt;ModelTra&gt;">
    <vt:lpwstr>\\eiciBRUpr1\pdocep$\DocEP\TRANSFIL\EN\AM_Com_LegConsent.EN(16/08/2024 17:31:00)</vt:lpwstr>
  </property>
  <property fmtid="{D5CDD505-2E9C-101B-9397-08002B2CF9AE}" pid="7" name="&lt;Type&gt;">
    <vt:lpwstr>AM</vt:lpwstr>
  </property>
  <property fmtid="{D5CDD505-2E9C-101B-9397-08002B2CF9AE}" pid="8" name="Created with">
    <vt:lpwstr>10.0.0 Build [20241202]</vt:lpwstr>
  </property>
  <property fmtid="{D5CDD505-2E9C-101B-9397-08002B2CF9AE}" pid="9" name="FooterPath">
    <vt:lpwstr>AM\1314265SV.docx</vt:lpwstr>
  </property>
  <property fmtid="{D5CDD505-2E9C-101B-9397-08002B2CF9AE}" pid="10" name="LastEdited with">
    <vt:lpwstr>10.0.0 Build [20241202]</vt:lpwstr>
  </property>
  <property fmtid="{D5CDD505-2E9C-101B-9397-08002B2CF9AE}" pid="11" name="PE number">
    <vt:lpwstr>768.080</vt:lpwstr>
  </property>
  <property fmtid="{D5CDD505-2E9C-101B-9397-08002B2CF9AE}" pid="12" name="SendToEpades">
    <vt:lpwstr>OK - 2025/02/03 16:43</vt:lpwstr>
  </property>
  <property fmtid="{D5CDD505-2E9C-101B-9397-08002B2CF9AE}" pid="13" name="SDLStudio">
    <vt:lpwstr/>
  </property>
  <property fmtid="{D5CDD505-2E9C-101B-9397-08002B2CF9AE}" pid="14" name="Bookout">
    <vt:lpwstr>OK - 2025/02/12 14:20</vt:lpwstr>
  </property>
</Properties>
</file>