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737C1" w:rsidRPr="00343A77">
        <w:trPr>
          <w:trHeight w:hRule="exact" w:val="1417"/>
          <w:jc w:val="center"/>
        </w:trPr>
        <w:tc>
          <w:tcPr>
            <w:tcW w:w="6804" w:type="dxa"/>
            <w:tcBorders>
              <w:top w:val="nil"/>
              <w:left w:val="nil"/>
              <w:bottom w:val="nil"/>
              <w:right w:val="nil"/>
            </w:tcBorders>
            <w:vAlign w:val="center"/>
          </w:tcPr>
          <w:p w:rsidR="008737C1" w:rsidRPr="00343A77" w:rsidRDefault="00CD2F9D">
            <w:pPr>
              <w:pStyle w:val="EPName"/>
            </w:pPr>
            <w:bookmarkStart w:id="0" w:name="_GoBack"/>
            <w:bookmarkEnd w:id="0"/>
            <w:r w:rsidRPr="00343A77">
              <w:t>Parlament Ewropew</w:t>
            </w:r>
          </w:p>
          <w:p w:rsidR="008737C1" w:rsidRPr="00343A77" w:rsidRDefault="00AF4559">
            <w:pPr>
              <w:pStyle w:val="EPTerm"/>
            </w:pPr>
            <w:r w:rsidRPr="00343A77">
              <w:t>2024-2029</w:t>
            </w:r>
          </w:p>
        </w:tc>
        <w:tc>
          <w:tcPr>
            <w:tcW w:w="2268" w:type="dxa"/>
            <w:tcBorders>
              <w:top w:val="nil"/>
              <w:left w:val="nil"/>
              <w:bottom w:val="nil"/>
              <w:right w:val="nil"/>
            </w:tcBorders>
          </w:tcPr>
          <w:p w:rsidR="008737C1" w:rsidRPr="00343A77" w:rsidRDefault="00343A77">
            <w:pPr>
              <w:pStyle w:val="EPLogo"/>
            </w:pPr>
            <w:r w:rsidRPr="00343A7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6" o:title=""/>
                </v:shape>
              </w:pict>
            </w:r>
          </w:p>
        </w:tc>
      </w:tr>
    </w:tbl>
    <w:p w:rsidR="008737C1" w:rsidRPr="00343A77" w:rsidRDefault="00AF4559">
      <w:pPr>
        <w:pStyle w:val="LineTop"/>
      </w:pPr>
      <w:r w:rsidRPr="00343A77">
        <w:t xml:space="preserve"> </w:t>
      </w:r>
    </w:p>
    <w:p w:rsidR="00CD2F9D" w:rsidRPr="00343A77" w:rsidRDefault="00CD2F9D" w:rsidP="00CD2F9D">
      <w:pPr>
        <w:pStyle w:val="EPBody"/>
      </w:pPr>
      <w:r w:rsidRPr="00343A77">
        <w:rPr>
          <w:rStyle w:val="HideTWBExt"/>
          <w:rFonts w:eastAsia="Times New Roman"/>
          <w:i w:val="0"/>
        </w:rPr>
        <w:t>&lt;Commission&gt;</w:t>
      </w:r>
      <w:r w:rsidRPr="00343A77">
        <w:rPr>
          <w:rStyle w:val="HideTWBInt"/>
          <w:i w:val="0"/>
        </w:rPr>
        <w:t>{LIBE}</w:t>
      </w:r>
      <w:r w:rsidRPr="00343A77">
        <w:t>Kumitat għal-Libertajiet Ċivili, il-Ġustizzja u l-Intern</w:t>
      </w:r>
      <w:r w:rsidRPr="00343A77">
        <w:rPr>
          <w:rStyle w:val="HideTWBExt"/>
          <w:rFonts w:eastAsia="Times New Roman"/>
          <w:i w:val="0"/>
        </w:rPr>
        <w:t>&lt;/Commission&gt;</w:t>
      </w:r>
    </w:p>
    <w:p w:rsidR="008737C1" w:rsidRPr="00343A77" w:rsidRDefault="00AF4559">
      <w:pPr>
        <w:pStyle w:val="LineBottom"/>
      </w:pPr>
      <w:r w:rsidRPr="00343A77">
        <w:t xml:space="preserve"> </w:t>
      </w:r>
    </w:p>
    <w:p w:rsidR="008737C1" w:rsidRPr="00343A77" w:rsidRDefault="00AF4559">
      <w:pPr>
        <w:pStyle w:val="CoverReference"/>
      </w:pPr>
      <w:r w:rsidRPr="00343A77">
        <w:rPr>
          <w:rStyle w:val="HideTWBExt"/>
          <w:rFonts w:eastAsia="Times New Roman"/>
          <w:b w:val="0"/>
        </w:rPr>
        <w:t>&lt;RefProc&gt;</w:t>
      </w:r>
      <w:r w:rsidRPr="00343A77">
        <w:t>2024/2078</w:t>
      </w:r>
      <w:r w:rsidRPr="00343A77">
        <w:rPr>
          <w:rStyle w:val="HideTWBExt"/>
          <w:rFonts w:eastAsia="Times New Roman"/>
          <w:b w:val="0"/>
        </w:rPr>
        <w:t>&lt;/RefProc&gt;&lt;RefTypeProc&gt;</w:t>
      </w:r>
      <w:r w:rsidRPr="00343A77">
        <w:t>(INI)</w:t>
      </w:r>
      <w:r w:rsidRPr="00343A77">
        <w:rPr>
          <w:rStyle w:val="HideTWBExt"/>
          <w:rFonts w:eastAsia="Times New Roman"/>
          <w:b w:val="0"/>
        </w:rPr>
        <w:t>&lt;/RefTypeProc&gt;</w:t>
      </w:r>
    </w:p>
    <w:p w:rsidR="008737C1" w:rsidRPr="00343A77" w:rsidRDefault="00AF4559">
      <w:pPr>
        <w:pStyle w:val="CoverDate"/>
      </w:pPr>
      <w:r w:rsidRPr="00343A77">
        <w:rPr>
          <w:rStyle w:val="HideTWBExt"/>
        </w:rPr>
        <w:t>&lt;Date&gt;</w:t>
      </w:r>
      <w:r w:rsidRPr="00343A77">
        <w:rPr>
          <w:rStyle w:val="HideTWBInt"/>
        </w:rPr>
        <w:t>{19/02/2025}</w:t>
      </w:r>
      <w:r w:rsidRPr="00343A77">
        <w:t>19.2.2025</w:t>
      </w:r>
      <w:r w:rsidRPr="00343A77">
        <w:rPr>
          <w:rStyle w:val="HideTWBExt"/>
        </w:rPr>
        <w:t>&lt;/Date&gt;</w:t>
      </w:r>
    </w:p>
    <w:p w:rsidR="008737C1" w:rsidRPr="00343A77" w:rsidRDefault="00AF4559">
      <w:pPr>
        <w:pStyle w:val="CoverDocType"/>
      </w:pPr>
      <w:r w:rsidRPr="00343A77">
        <w:rPr>
          <w:rStyle w:val="HideTWBExt"/>
          <w:b w:val="0"/>
        </w:rPr>
        <w:t>&lt;TypeAM&gt;</w:t>
      </w:r>
      <w:r w:rsidR="00CD2F9D" w:rsidRPr="00343A77">
        <w:t>EMENDI</w:t>
      </w:r>
      <w:r w:rsidRPr="00343A77">
        <w:rPr>
          <w:rStyle w:val="HideTWBExt"/>
          <w:b w:val="0"/>
        </w:rPr>
        <w:t>&lt;/TypeAM&gt;</w:t>
      </w:r>
    </w:p>
    <w:p w:rsidR="008737C1" w:rsidRPr="00343A77" w:rsidRDefault="00AF4559">
      <w:pPr>
        <w:pStyle w:val="CoverDocType24a"/>
      </w:pPr>
      <w:r w:rsidRPr="00343A77">
        <w:rPr>
          <w:rStyle w:val="HideTWBExt"/>
          <w:rFonts w:eastAsia="Times New Roman"/>
          <w:b w:val="0"/>
        </w:rPr>
        <w:t>&lt;RangeAM&gt;</w:t>
      </w:r>
      <w:r w:rsidRPr="00343A77">
        <w:t>1 - 366</w:t>
      </w:r>
      <w:r w:rsidRPr="00343A77">
        <w:rPr>
          <w:rStyle w:val="HideTWBExt"/>
          <w:rFonts w:eastAsia="Times New Roman"/>
          <w:b w:val="0"/>
        </w:rPr>
        <w:t>&lt;/RangeAM&gt;</w:t>
      </w:r>
    </w:p>
    <w:p w:rsidR="00CD2F9D" w:rsidRPr="00343A77" w:rsidRDefault="00CD2F9D" w:rsidP="00CD2F9D">
      <w:pPr>
        <w:pStyle w:val="CoverBold"/>
      </w:pPr>
      <w:r w:rsidRPr="00343A77">
        <w:rPr>
          <w:rStyle w:val="HideTWBExt"/>
          <w:b w:val="0"/>
        </w:rPr>
        <w:t>&lt;TitreType&gt;</w:t>
      </w:r>
      <w:r w:rsidRPr="00343A77">
        <w:t>Abbozz ta’ rapport</w:t>
      </w:r>
      <w:r w:rsidRPr="00343A77">
        <w:rPr>
          <w:rStyle w:val="HideTWBExt"/>
          <w:b w:val="0"/>
        </w:rPr>
        <w:t>&lt;/TitreType&gt;</w:t>
      </w:r>
    </w:p>
    <w:p w:rsidR="00CD2F9D" w:rsidRPr="00343A77" w:rsidRDefault="00CD2F9D" w:rsidP="00CD2F9D">
      <w:pPr>
        <w:pStyle w:val="CoverBold"/>
      </w:pPr>
      <w:r w:rsidRPr="00343A77">
        <w:rPr>
          <w:rStyle w:val="HideTWBExt"/>
          <w:b w:val="0"/>
        </w:rPr>
        <w:t>&lt;Rapporteur&gt;</w:t>
      </w:r>
      <w:r w:rsidRPr="00343A77">
        <w:t>Ana Catarina Mendes</w:t>
      </w:r>
      <w:r w:rsidRPr="00343A77">
        <w:rPr>
          <w:rStyle w:val="HideTWBExt"/>
          <w:b w:val="0"/>
        </w:rPr>
        <w:t>&lt;/Rapporteur&gt;</w:t>
      </w:r>
    </w:p>
    <w:p w:rsidR="00CD2F9D" w:rsidRPr="00343A77" w:rsidRDefault="00CD2F9D" w:rsidP="00CD2F9D">
      <w:pPr>
        <w:pStyle w:val="CoverNormal24a"/>
      </w:pPr>
      <w:r w:rsidRPr="00343A77">
        <w:rPr>
          <w:rStyle w:val="HideTWBExt"/>
        </w:rPr>
        <w:t>&lt;DocRefPE&gt;</w:t>
      </w:r>
      <w:r w:rsidRPr="00343A77">
        <w:t>(PE767.867v01-00)</w:t>
      </w:r>
      <w:r w:rsidRPr="00343A77">
        <w:rPr>
          <w:rStyle w:val="HideTWBExt"/>
        </w:rPr>
        <w:t>&lt;/DocRefPE&gt;</w:t>
      </w:r>
    </w:p>
    <w:p w:rsidR="00CD2F9D" w:rsidRPr="00343A77" w:rsidRDefault="00CD2F9D" w:rsidP="00CD2F9D">
      <w:pPr>
        <w:pStyle w:val="CoverNormal"/>
      </w:pPr>
      <w:r w:rsidRPr="00343A77">
        <w:rPr>
          <w:rStyle w:val="HideTWBExt"/>
        </w:rPr>
        <w:t>&lt;Titre&gt;</w:t>
      </w:r>
      <w:r w:rsidRPr="00343A77">
        <w:t>Ir-rapport 2024 tal-Kummissjoni dwar l-istat tad-dritt</w:t>
      </w:r>
      <w:r w:rsidRPr="00343A77">
        <w:rPr>
          <w:rStyle w:val="HideTWBExt"/>
        </w:rPr>
        <w:t>&lt;/Titre&gt;</w:t>
      </w:r>
    </w:p>
    <w:p w:rsidR="00CD2F9D" w:rsidRPr="00343A77" w:rsidRDefault="00CD2F9D" w:rsidP="00CD2F9D">
      <w:pPr>
        <w:pStyle w:val="CoverNormal24a"/>
      </w:pPr>
      <w:r w:rsidRPr="00343A77">
        <w:rPr>
          <w:rStyle w:val="HideTWBExt"/>
        </w:rPr>
        <w:t>&lt;DocRef&gt;</w:t>
      </w:r>
      <w:r w:rsidRPr="00343A77">
        <w:t>(2024/2078(INI))</w:t>
      </w:r>
      <w:r w:rsidRPr="00343A77">
        <w:rPr>
          <w:rStyle w:val="HideTWBExt"/>
        </w:rPr>
        <w:t>&lt;/DocRef&gt;</w:t>
      </w:r>
    </w:p>
    <w:p w:rsidR="008737C1" w:rsidRPr="00343A77" w:rsidRDefault="00AF4559">
      <w:r w:rsidRPr="00343A77">
        <w:br w:type="page"/>
      </w:r>
      <w:r w:rsidRPr="00343A77">
        <w:lastRenderedPageBreak/>
        <w:t>AM_Com_NonLegReport</w:t>
      </w:r>
    </w:p>
    <w:p w:rsidR="0001296E" w:rsidRPr="00343A77" w:rsidRDefault="00AF4559" w:rsidP="0001296E">
      <w:pPr>
        <w:pStyle w:val="AmNumberTabs"/>
      </w:pPr>
      <w:r w:rsidRPr="00343A77">
        <w:br w:type="page"/>
      </w:r>
      <w:r w:rsidR="0001296E" w:rsidRPr="00343A77">
        <w:rPr>
          <w:rStyle w:val="HideTWBExt"/>
          <w:b w:val="0"/>
        </w:rPr>
        <w:t>&lt;RepeatBlock-Amend&gt;&lt;Amend&gt;</w:t>
      </w:r>
      <w:r w:rsidR="0001296E" w:rsidRPr="00343A77">
        <w:t>Emenda</w:t>
      </w:r>
      <w:r w:rsidR="0001296E" w:rsidRPr="00343A77">
        <w:tab/>
      </w:r>
      <w:r w:rsidR="0001296E" w:rsidRPr="00343A77">
        <w:tab/>
      </w:r>
      <w:r w:rsidR="0001296E" w:rsidRPr="00343A77">
        <w:rPr>
          <w:rStyle w:val="HideTWBExt"/>
          <w:b w:val="0"/>
        </w:rPr>
        <w:t>&lt;NumAm&gt;</w:t>
      </w:r>
      <w:r w:rsidR="0001296E" w:rsidRPr="00343A77">
        <w:t>1</w:t>
      </w:r>
      <w:r w:rsidR="0001296E"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w:t>
            </w:r>
            <w:r w:rsidRPr="00343A77">
              <w:tab/>
              <w:t xml:space="preserve">wara li kkunsidra t-Trattat dwar l-Unjoni Ewropea (TUE), b’mod partikolari </w:t>
            </w:r>
            <w:r w:rsidRPr="00343A77">
              <w:rPr>
                <w:b/>
                <w:bCs/>
                <w:i/>
                <w:iCs/>
              </w:rPr>
              <w:t>l-Artikolu 2, l-Artikolu 3(1), l-Artikolu 3(3), it-tieni subparagrafu, l-Artikolu 4(3) u l-Artikoli 5, 6, 7, 11, 19 u 49 tiegħu</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w:t>
            </w:r>
            <w:r w:rsidRPr="00343A77">
              <w:tab/>
              <w:t xml:space="preserve">wara li kkunsidra t-Trattat dwar l-Unjoni Ewropea (TUE), b’mod partikolari </w:t>
            </w:r>
            <w:r w:rsidRPr="00343A77">
              <w:rPr>
                <w:b/>
                <w:bCs/>
                <w:i/>
                <w:iCs/>
              </w:rPr>
              <w:t>l-Artikolu 7</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l-kostituzzjonijiet tal-Istati Membri u l-varjetà tas-sistemi nazzjonali politiċi u tal-gvern;</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t-Trattat dwar il-Funzjonament tal-Unjoni Ewropea (TFUE), b’mod partikolari l-artikoli tiegħu rigward ir-rispett u l-protezzjoni u l-promozzjoni tad-demokrazija, l-istat tad-dritt u d-drittijiet fundamentali fl-Unjoni, inklużi l-Artikoli 70, 258, 259, 260, 263, 265 u 267,</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Emmanuel Fragkos, Geadis Geadi, Galato Alexandraki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w:t>
            </w:r>
            <w:r w:rsidRPr="00343A77">
              <w:tab/>
              <w:t>wara li kkunsidra t-Trattat dwar il-Funzjonament tal-Unjoni Ewropea (TFUE), b’mod partikolari l-artikoli tiegħu rigward ir-rispett u l-protezzjoni u l-promozzjoni tad-demokrazija, l-istat tad-dritt u d-drittijiet fundamentali fl-Unjoni, inklużi l-Artikoli 70, 258, 259, 260, 263, 265 u 267,</w:t>
            </w:r>
          </w:p>
        </w:tc>
        <w:tc>
          <w:tcPr>
            <w:tcW w:w="4876" w:type="dxa"/>
            <w:tcBorders>
              <w:top w:val="nil"/>
              <w:left w:val="nil"/>
              <w:bottom w:val="nil"/>
              <w:right w:val="nil"/>
            </w:tcBorders>
          </w:tcPr>
          <w:p w:rsidR="0001296E" w:rsidRPr="00343A77" w:rsidRDefault="0001296E" w:rsidP="00E81CE9">
            <w:pPr>
              <w:pStyle w:val="Normal6a"/>
            </w:pPr>
            <w:r w:rsidRPr="00343A77">
              <w:t>–</w:t>
            </w:r>
            <w:r w:rsidRPr="00343A77">
              <w:tab/>
              <w:t xml:space="preserve">wara li kkunsidra t-Trattat dwar il-Funzjonament tal-Unjoni Ewropea (TFUE), b’mod partikolari l-artikoli tiegħu rigward ir-rispett u l-protezzjoni u l-promozzjoni tad-demokrazija, l-istat tad-dritt u d-drittijiet fundamentali fl-Unjoni, inklużi l-Artikoli 70, </w:t>
            </w:r>
            <w:r w:rsidRPr="00343A77">
              <w:rPr>
                <w:b/>
                <w:bCs/>
                <w:i/>
                <w:iCs/>
              </w:rPr>
              <w:t xml:space="preserve">174, </w:t>
            </w:r>
            <w:r w:rsidRPr="00343A77">
              <w:t>258, 259, 260, 263, 265 u 267,</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{EL}</w:t>
      </w:r>
      <w:r w:rsidRPr="00343A77">
        <w:t>el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l-Karta tad-Drittijiet Fundamentali tal-Unjoni Ewropea (il-Karta),</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l-ġurisprudenza tal-Qorti tal-Ġustizzja tal-Unjoni Ewropea (QĠUE),</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5a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r-Regolament (UE, Euratom) 2024/2509 tal-Parlament Ewropew u tal-Kunsill tat-23 ta’ Settembru 2024 dwar ir-regoli finanzjarji applikabbli għall-baġit ġenerali tal-Unjoni (riformulazzjoni) (Regolament Finanzjarju), u b’mod partikolari l-Artikolu 6(3) tiegħu,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w:t>
            </w:r>
            <w:r w:rsidRPr="00343A77">
              <w:tab/>
              <w:t>wara li kkunsidra r-Regolament (UE, Euratom) 2020/2092 tal-Parlament Ewropew u tal-Kunsill tas-16 ta’ Diċembru 2020 dwar reġim ġenerali ta’ kondizzjonalità għall-protezzjoni tal-baġit tal-Unjoni (</w:t>
            </w:r>
            <w:r w:rsidRPr="00343A77">
              <w:rPr>
                <w:b/>
                <w:bCs/>
                <w:i/>
                <w:iCs/>
              </w:rPr>
              <w:t>ir-Regolament dwar il-Kondizzjonalità tal-Istat tad-Dritt</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w:t>
            </w:r>
            <w:r w:rsidRPr="00343A77">
              <w:tab/>
              <w:t>wara li kkunsidra r-Regolament (UE, Euratom) 2020/2092 tal-Parlament Ewropew u tal-Kunsill tas-16 ta’ Diċembru 2020 dwar reġim ġenerali ta’ kondizzjonalità għall-protezzjoni tal-baġit tal-Unjoni,</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1</w:t>
            </w:r>
            <w:r w:rsidRPr="00343A77">
              <w:t xml:space="preserve"> ĠU L 433, 22.12.2020, p. 1, ELI: http://data.europa.eu/eli/reg/2020/2092/oj.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1</w:t>
            </w:r>
            <w:r w:rsidRPr="00343A77">
              <w:t xml:space="preserve"> ĠU L 433, 22.12.2020, p. 1, ELI: http://data.europa.eu/eli/reg/2020/2092/oj.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r-Regolament (UE) 2021/1060 tal-Parlament Ewropew u tal-Kunsill tal-24 ta’ Ġunju 2021 li jistipula dispożizzjonijiet komuni dwar il-Fond Ewropew għall-Iżvilupp Reġjonali, il-Fond Soċjali Ewropew Plus, il-Fond ta’ Koeżjoni, il-Fond għal Tranżizzjoni Ġusta u l-Fond Ewropew għall-Affarijiet Marittimi, is-Sajd u l-Akkwakultura u r-regoli finanzjarji għalihom u għall-Fond għall-Ażil, il-Migrazzjoni u l-Integrazzjoni, il-Fond għas-Sigurtà Interna u l-Istrument għall-Appoġġ Finanzjarju għall-Ġestjoni tal-Fruntieri u l-Politika dwar il-Viżi</w:t>
            </w:r>
            <w:r w:rsidRPr="00343A77">
              <w:rPr>
                <w:b/>
                <w:i/>
                <w:vertAlign w:val="superscript"/>
              </w:rPr>
              <w:t>2</w:t>
            </w:r>
            <w:r w:rsidRPr="00343A77">
              <w:rPr>
                <w:b/>
                <w:i/>
              </w:rPr>
              <w:t xml:space="preserve"> (ir-Regolament dwar Dispożizzjonijiet Komuni),</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w:t>
            </w:r>
            <w:r w:rsidRPr="00343A77">
              <w:rPr>
                <w:b/>
                <w:bCs/>
                <w:i/>
                <w:iCs/>
              </w:rPr>
              <w:t xml:space="preserve"> ĠU L 231, 30.6.2021, p. 159, ELI:</w:t>
            </w:r>
            <w:r w:rsidRPr="00343A77">
              <w:rPr>
                <w:b/>
                <w:i/>
              </w:rPr>
              <w:t xml:space="preserve"> http://data.europa.eu/eli/reg/2021/1060/oj.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r-Regolament (UE) 2021/1060 tal-Parlament Ewropew u tal-Kunsill tal-24 ta’ Ġunju 2021 li jistipula dispożizzjonijiet komuni dwar il-Fond Ewropew għall-Iżvilupp Reġjonali, il-Fond Soċjali Ewropew Plus, il-Fond ta’ Koeżjoni, il-Fond għal Tranżizzjoni Ġusta u l-Fond Ewropew għall-Affarijiet Marittimi, is-Sajd u l-Akkwakultura u r-regoli finanzjarji għalihom u għall-Fond għall-Ażil, il-Migrazzjoni u l-Integrazzjoni, il-Fond għas-Sigurtà Interna u l-Istrument għall-Appoġġ Finanzjarju għall-Ġestjoni tal-Fruntieri u l-Politika dwar il-Viżi</w:t>
            </w:r>
            <w:r w:rsidRPr="00343A77">
              <w:rPr>
                <w:b/>
                <w:i/>
                <w:vertAlign w:val="superscript"/>
              </w:rPr>
              <w:t>2</w:t>
            </w:r>
            <w:r w:rsidRPr="00343A77">
              <w:rPr>
                <w:b/>
                <w:i/>
              </w:rPr>
              <w:t xml:space="preserve"> (ir-Regolament dwar Dispożizzjonijiet Komuni),</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w:t>
            </w:r>
            <w:r w:rsidRPr="00343A77">
              <w:t xml:space="preserve"> </w:t>
            </w:r>
            <w:r w:rsidRPr="00343A77">
              <w:rPr>
                <w:b/>
                <w:bCs/>
                <w:i/>
                <w:iCs/>
              </w:rPr>
              <w:t>ĠU L 231, 30.6.2021, p. 159, ELI:</w:t>
            </w:r>
            <w:r w:rsidRPr="00343A77">
              <w:rPr>
                <w:b/>
                <w:i/>
              </w:rPr>
              <w:t xml:space="preserve"> http://data.europa.eu/eli/reg/2021/1060/oj.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Emmanuel Fragkos, Geadis Geadi, Galato Alexandraki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w:t>
            </w:r>
            <w:r w:rsidRPr="00343A77">
              <w:tab/>
              <w:t xml:space="preserve">wara li kkunsidra r-Regolament (UE) 2021/1060 tal-Parlament Ewropew u tal-Kunsill tal-24 ta’ Ġunju 2021 li jistipula dispożizzjonijiet komuni dwar il-Fond Ewropew għall-Iżvilupp Reġjonali, il-Fond Soċjali Ewropew Plus, il-Fond ta’ Koeżjoni, il-Fond għal Tranżizzjoni Ġusta u l-Fond Ewropew għall-Affarijiet Marittimi, is-Sajd u l-Akkwakultura u r-regoli finanzjarji għalihom </w:t>
            </w:r>
            <w:r w:rsidRPr="00343A77">
              <w:rPr>
                <w:b/>
                <w:bCs/>
                <w:i/>
                <w:iCs/>
              </w:rPr>
              <w:t>u għall-Fond għall-Ażil, il-Migrazzjoni u l-Integrazzjoni</w:t>
            </w:r>
            <w:r w:rsidRPr="00343A77">
              <w:t>, il-Fond għas-Sigurtà Interna u l-Istrument għall-Appoġġ Finanzjarju għall-Ġestjoni tal-Fruntieri u l-Politika dwar il-Viżi</w:t>
            </w:r>
            <w:r w:rsidRPr="00343A77">
              <w:rPr>
                <w:vertAlign w:val="superscript"/>
              </w:rPr>
              <w:t>2</w:t>
            </w:r>
            <w:r w:rsidRPr="00343A77">
              <w:t xml:space="preserve"> (ir-Regolament dwar Dispożizzjonijiet Komuni),</w:t>
            </w:r>
          </w:p>
        </w:tc>
        <w:tc>
          <w:tcPr>
            <w:tcW w:w="4876" w:type="dxa"/>
            <w:tcBorders>
              <w:top w:val="nil"/>
              <w:left w:val="nil"/>
              <w:bottom w:val="nil"/>
              <w:right w:val="nil"/>
            </w:tcBorders>
          </w:tcPr>
          <w:p w:rsidR="0001296E" w:rsidRPr="00343A77" w:rsidRDefault="0001296E" w:rsidP="00E81CE9">
            <w:pPr>
              <w:pStyle w:val="Normal6a"/>
            </w:pPr>
            <w:r w:rsidRPr="00343A77">
              <w:t>–</w:t>
            </w:r>
            <w:r w:rsidRPr="00343A77">
              <w:tab/>
              <w:t>wara li kkunsidra r-Regolament (UE) 2021/1060 tal-Parlament Ewropew u tal-Kunsill tal-24 ta’ Ġunju 2021 li jistipula dispożizzjonijiet komuni dwar il-Fond Ewropew għall-Iżvilupp Reġjonali, il-Fond Soċjali Ewropew Plus, il-Fond ta’ Koeżjoni, il-Fond għal Tranżizzjoni Ġusta u l-Fond Ewropew għall-Affarijiet Marittimi, is-Sajd u l-Akkwakultura u r-regoli finanzjarji għalihom, il-Fond għas-Sigurtà Interna u l-Istrument għall-Appoġġ Finanzjarju għall-Ġestjoni tal-Fruntieri u l-Politika dwar il-Viżi (ir-Regolament dwar Dispożizzjonijiet Komuni),</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2</w:t>
            </w:r>
            <w:r w:rsidRPr="00343A77">
              <w:t xml:space="preserve"> ĠU L 231, 30.6.2021, p. 159, ELI: http://data.europa.eu/eli/reg/2021/1060/oj.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2</w:t>
            </w:r>
            <w:r w:rsidRPr="00343A77">
              <w:t xml:space="preserve"> ĠU L 231, 30.6.2021, p. 159, ELI: http://data.europa.eu/eli/reg/2021/1060/oj.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{EL}</w:t>
      </w:r>
      <w:r w:rsidRPr="00343A77">
        <w:t>el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r-Regolament (UE) 2021/692 tal-Parlament Ewropew u tal-Kunsill tat-28 ta’ April 2021 li jistabbilixxi l-Programm dwar iċ-Ċittadini, l-Ugwaljanza, id-Drittijiet u l-Valuri u li jħassar ir-Regolament (UE) Nru 1381/2013 tal-Parlament Ewropew u tal-Kunsill u r-Regolament tal-Kunsill (UE) Nru 390/2014,</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w:t>
            </w:r>
            <w:r w:rsidRPr="00343A77">
              <w:t xml:space="preserve"> </w:t>
            </w:r>
            <w:r w:rsidRPr="00343A77">
              <w:rPr>
                <w:b/>
                <w:bCs/>
                <w:i/>
                <w:iCs/>
              </w:rPr>
              <w:t>ĠU L 156, 5.5.2021, p. 1, ELI:</w:t>
            </w:r>
            <w:r w:rsidRPr="00343A77">
              <w:rPr>
                <w:b/>
                <w:i/>
              </w:rPr>
              <w:t xml:space="preserve"> http://data.europa.eu/eli/reg/2021/692/oj.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r-Regolament (UE) 2021/692 tal-Parlament Ewropew u tal-Kunsill tat-28 ta’ April 2021 li jistabbilixxi l-Programm dwar iċ-Ċittadini, l-Ugwaljanza, id-Drittijiet u l-Valuri u li jħassar ir-Regolament (UE) Nru 1381/2013 tal-Parlament Ewropew u tal-Kunsill u r-Regolament tal-Kunsill (UE) Nru 390/2014</w:t>
            </w:r>
            <w:r w:rsidRPr="00343A77">
              <w:rPr>
                <w:b/>
                <w:i/>
                <w:vertAlign w:val="superscript"/>
              </w:rPr>
              <w:t>3</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w:t>
            </w:r>
            <w:r w:rsidRPr="00343A77">
              <w:t xml:space="preserve"> </w:t>
            </w:r>
            <w:r w:rsidRPr="00343A77">
              <w:rPr>
                <w:b/>
                <w:bCs/>
                <w:i/>
                <w:iCs/>
              </w:rPr>
              <w:t>ĠU L 156, 5.5.2021, p. 1, ELI:</w:t>
            </w:r>
            <w:r w:rsidRPr="00343A77">
              <w:rPr>
                <w:b/>
                <w:i/>
              </w:rPr>
              <w:t xml:space="preserve"> http://data.europa.eu/eli/reg/2021/692/oj.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8a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l-Konvenzjoni kontra t-Tortura u Trattamenti jew Pieni Oħra Krudili, Inumani jew Degradanti adottata mill-Assemblea Ġenerali tan-Nazzjonijiet Uniti fl-10 ta’ Diċembru 1984, u l-protokolli sussegwenti;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d-Dikjarazzjoni Universali tad-Drittijiet tal-Bniedem,</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l-istrumenti tan-Nazzjonijiet Uniti dwar il-protezzjoni tad-drittijiet tal-bniedem u tal-libertajiet fundamentali, u r-rakkomandazzjonijiet u r-rapporti tal-Eżami Perjodiku Universali tan-Nazzjonijiet Uniti, kif ukoll il-ġurisprudenza tal-korpi ta’ monitoraġġ tat-trattati tan-Nazzjonijiet Uniti u l-proċeduri speċjali tal-Kunsill tad-Drittijiet tal-Bniedem,</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l-istrumenti tan-Nazzjonijiet Uniti dwar il-protezzjoni tad-drittijiet tal-bniedem u tal-libertajiet fundamentali, u r-rakkomandazzjonijiet u r-rapporti tal-Eżami Perjodiku Universali tan-Nazzjonijiet Uniti, kif ukoll il-ġurisprudenza tal-korpi ta’ monitoraġġ tat-trattati tan-Nazzjonijiet Uniti u l-proċeduri speċjali tal-Kunsill tad-Drittijiet tal-Bniedem,</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Loránt Vincze</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w:t>
            </w:r>
            <w:r w:rsidRPr="00343A77">
              <w:tab/>
              <w:t>wara li kkunsidra l-istrumenti tan-Nazzjonijiet Uniti dwar il-protezzjoni tad-drittijiet tal-bniedem u tal-libertajiet fundamentali, u r-rakkomandazzjonijiet u r-rapporti tal-Eżami Perjodiku Universali tan-Nazzjonijiet Uniti, kif ukoll il-ġurisprudenza tal-korpi ta’ monitoraġġ tat-trattati tan-Nazzjonijiet Uniti u l-proċeduri speċjali tal-Kunsill tad-Drittijiet tal-Bniedem,</w:t>
            </w:r>
          </w:p>
        </w:tc>
        <w:tc>
          <w:tcPr>
            <w:tcW w:w="4876" w:type="dxa"/>
            <w:tcBorders>
              <w:top w:val="nil"/>
              <w:left w:val="nil"/>
              <w:bottom w:val="nil"/>
              <w:right w:val="nil"/>
            </w:tcBorders>
          </w:tcPr>
          <w:p w:rsidR="0001296E" w:rsidRPr="00343A77" w:rsidRDefault="0001296E" w:rsidP="00E81CE9">
            <w:pPr>
              <w:pStyle w:val="Normal6a"/>
            </w:pPr>
            <w:r w:rsidRPr="00343A77">
              <w:t>–</w:t>
            </w:r>
            <w:r w:rsidRPr="00343A77">
              <w:tab/>
              <w:t xml:space="preserve">wara li kkunsidra l-istrumenti tan-Nazzjonijiet Uniti dwar il-protezzjoni tad-drittijiet tal-bniedem u tal-libertajiet fundamentali, </w:t>
            </w:r>
            <w:r w:rsidRPr="00343A77">
              <w:rPr>
                <w:b/>
                <w:bCs/>
                <w:i/>
                <w:iCs/>
              </w:rPr>
              <w:t>b’mod partikolari d-Dikjarazzjoni Universali tad-Drittijiet tal-Bniedem, il-Patt Internazzjonali dwar id-Drittijiet Ċivili u Politiċi (ICCPR), il-Konvenzjoni dwar l-Eliminazzjoni tal-Forom Kollha ta’ Diskriminazzjoni Razzjali (CERD), il-Konvenzjoni dwar l-Eliminazzjoni ta’ Kull Forma ta’ Diskriminazzjoni Kontra n-Nisa (CEDAW) u l-Konvenzjoni dwar id-Drittijiet ta’ Persuni b’Diżabilità (CRDP), id-Dikjarazzjoni dwar id-Drittijiet tal-Persuni li jagħmlu parti minn Minoranzi Nazzjonali, Etniċi, Reliġjużi u Lingwistiċi u r-Rakkomandazzjonijiet tal-Forum tan-NU dwar il-Kwistjonijiet tal-Minoranzi;</w:t>
            </w:r>
            <w:r w:rsidRPr="00343A77">
              <w:t xml:space="preserve"> u r-rakkomandazzjonijiet u r-rapporti tal-Eżami Perjodiku Universali tan-Nazzjonijiet Uniti, kif ukoll il-ġurisprudenza tal-korpi ta’ monitoraġġ tat-trattati tan-Nazzjonijiet Uniti u l-proċeduri speċjali tal-Kunsill tad-Drittijiet tal-Bniedem,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l-Konvenzjoni Ewropea dwar id-Drittijiet tal-Bniedem, il-Karta Soċjali Ewropea, il-ġurisprudenza tal-Qorti Ewropea tad-Drittijiet tal-Bniedem u l-Kumitat Ewropew tad-Drittijiet Soċjali, u l-konvenzjonijiet, ir-rakkomandazzjonijiet, ir-riżoluzzjonijiet, l-opinjonijiet u r-rapporti tal-Assemblea Parlamentari, tal-Kumitat tal-Ministri, tal-Kummissarju għad-Drittijiet tal-Bniedem, tal-Kummissjoni Ewropea kontra r-Razziżmu u l-Intolleranza, tal-Kumitat ta’ Tmexxija dwar il-Ġlieda kontra d-Diskriminazzjoni u dwar id-Diversità u l-Inklużjoni, tal-Kummissjoni ta’ Venezja u ta’ korpi oħra tal-Kunsill tal-Ewropa,</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l-Konvenzjoni Ewropea dwar id-Drittijiet tal-Bniedem, il-Karta Soċjali Ewropea, il-ġurisprudenza tal-Qorti Ewropea tad-Drittijiet tal-Bniedem u l-Kumitat Ewropew tad-Drittijiet Soċjali, u l-konvenzjonijiet, ir-rakkomandazzjonijiet, ir-riżoluzzjonijiet, l-opinjonijiet u r-rapporti tal-Assemblea Parlamentari, tal-Kumitat tal-Ministri, tal-Kummissarju għad-Drittijiet tal-Bniedem, tal-Kummissjoni Ewropea kontra r-Razziżmu u l-Intolleranza, tal-Kumitat ta’ Tmexxija dwar il-Ġlieda kontra d-Diskriminazzjoni u dwar id-Diversità u l-Inklużjoni, tal-Kummissjoni ta’ Venezja u ta’ korpi oħra tal-Kunsill tal-Ewropa,</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w:t>
            </w:r>
            <w:r w:rsidRPr="00343A77">
              <w:tab/>
              <w:t>wara li kkunsidra l-Konvenzjoni Ewropea dwar id-Drittijiet tal-Bniedem, il-Karta Soċjali Ewropea, il-ġurisprudenza tal-Qorti Ewropea tad-Drittijiet tal-Bniedem u l-Kumitat Ewropew tad-Drittijiet Soċjali, u l-konvenzjonijiet, ir-rakkomandazzjonijiet, ir-riżoluzzjonijiet, l-opinjonijiet u r-rapporti tal-Assemblea Parlamentari, tal-Kumitat tal-Ministri, tal-Kummissarju għad-Drittijiet tal-Bniedem, tal-Kummissjoni Ewropea kontra r-Razziżmu u l-Intolleranza, tal-Kumitat ta’ Tmexxija dwar il-Ġlieda kontra d-Diskriminazzjoni u dwar id-Diversità u l-Inklużjoni, tal-Kummissjoni ta’ Venezja u ta’ korpi oħra tal-Kunsill tal-Ewropa,</w:t>
            </w:r>
          </w:p>
        </w:tc>
        <w:tc>
          <w:tcPr>
            <w:tcW w:w="4876" w:type="dxa"/>
            <w:tcBorders>
              <w:top w:val="nil"/>
              <w:left w:val="nil"/>
              <w:bottom w:val="nil"/>
              <w:right w:val="nil"/>
            </w:tcBorders>
          </w:tcPr>
          <w:p w:rsidR="0001296E" w:rsidRPr="00343A77" w:rsidRDefault="0001296E" w:rsidP="00E81CE9">
            <w:pPr>
              <w:pStyle w:val="Normal6a"/>
            </w:pPr>
            <w:r w:rsidRPr="00343A77">
              <w:t>–</w:t>
            </w:r>
            <w:r w:rsidRPr="00343A77">
              <w:tab/>
              <w:t xml:space="preserve">wara li kkunsidra l-Konvenzjoni Ewropea dwar id-Drittijiet tal-Bniedem, il-Karta Soċjali Ewropea, il-ġurisprudenza tal-Qorti Ewropea tad-Drittijiet tal-Bniedem </w:t>
            </w:r>
            <w:r w:rsidRPr="00343A77">
              <w:rPr>
                <w:b/>
                <w:bCs/>
                <w:i/>
                <w:iCs/>
              </w:rPr>
              <w:t xml:space="preserve">(QEDB) </w:t>
            </w:r>
            <w:r w:rsidRPr="00343A77">
              <w:t>u l-Kumitat Ewropew tad-Drittijiet Soċjali, u l-konvenzjonijiet, ir-rakkomandazzjonijiet, ir-riżoluzzjonijiet, l-opinjonijiet u r-rapporti tal-Assemblea Parlamentari, tal-Kumitat tal-Ministri, tal-Kummissarju għad-Drittijiet tal-Bniedem, tal-Kummissjoni Ewropea kontra r-Razziżmu u l-Intolleranza, tal-Kumitat ta’ Tmexxija dwar il-Ġlieda kontra d-Diskriminazzjoni u dwar id-Diversità u l-Inklużjoni, tal-Kummissjoni ta’ Venezja u ta’ korpi oħra tal-Kunsill tal-Ewropa,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Paolo Inselvini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l-Konvenzjoni tal-Kunsill tal-Ewropa dwar il-prevenzjoni u l-ġlieda kontra l-vjolenza kontra n-nisa u l-vjolenza domestika,</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{IT}</w:t>
      </w:r>
      <w:r w:rsidRPr="00343A77">
        <w:t>it</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l-Konvenzjoni tal-Kunsill tal-Ewropa dwar il-prevenzjoni u l-ġlieda kontra l-vjolenza kontra n-nisa u l-vjolenza domestika,</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l-Konvenzjoni tal-Kunsill tal-Ewropa dwar il-prevenzjoni u l-ġlieda kontra l-vjolenza kontra n-nisa u l-vjolenza domestika,</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l-Konvenzjoni tal-Kunsill tal-Ewropa dwar il-prevenzjoni u l-ġlieda kontra l-vjolenza kontra n-nisa u l-vjolenza domestika,</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Loránt Vincze</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12a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l-Karta Ewropea għal-Lingwi Reġjonali jew Minoritarji u l-Konvenzjoni Qafas għall-Ħarsien tal-Minoranzi Nazzjonali tal-Kunsill tal-Ewropa,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l-memorandum ta’ qbil bejn il-Kunsill tal-Ewropa u l-Unjoni Ewropea tat-23 ta’ Mejju 2007 u l-konklużjonijiet tal-Kunsill tat-30 ta’ Jannar 2023 dwar il-prijoritajiet tal-UE għall-kooperazzjoni mal-Kunsill tal-Ewropa 2023-2024,</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l-memorandum ta’ qbil bejn il-Kunsill tal-Ewropa u l-Unjoni Ewropea tat-23 ta’ Mejju 2007 u l-konklużjonijiet tal-Kunsill tat-30 ta’ Jannar 2023 dwar il-prijoritajiet tal-UE għall-kooperazzjoni mal-Kunsill tal-Ewropa 2023-2024,</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w:t>
            </w:r>
            <w:r w:rsidRPr="00343A77">
              <w:tab/>
              <w:t>wara li kkunsidra l-memorandum ta’ qbil bejn il-Kunsill tal-Ewropa u l-Unjoni Ewropea tat-23 ta’ Mejju 2007 u l-konklużjonijiet tal-Kunsill</w:t>
            </w:r>
            <w:r w:rsidRPr="00343A77">
              <w:rPr>
                <w:b/>
                <w:bCs/>
                <w:i/>
                <w:iCs/>
              </w:rPr>
              <w:t xml:space="preserve"> tat-30 ta’ Jannar 2023</w:t>
            </w:r>
            <w:r w:rsidRPr="00343A77">
              <w:t xml:space="preserve"> dwar il-prijoritajiet tal-UE għall-kooperazzjoni mal-Kunsill tal-Ewropa </w:t>
            </w:r>
            <w:r w:rsidRPr="00343A77">
              <w:rPr>
                <w:b/>
                <w:bCs/>
                <w:i/>
                <w:iCs/>
              </w:rPr>
              <w:t>2023-2024</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w:t>
            </w:r>
            <w:r w:rsidRPr="00343A77">
              <w:tab/>
              <w:t xml:space="preserve">wara li kkunsidra l-memorandum ta’ qbil bejn il-Kunsill tal-Ewropa u l-Unjoni Ewropea tat-23 ta’ Mejju 2007 u l-konklużjonijiet tal-Kunsill </w:t>
            </w:r>
            <w:r w:rsidRPr="00343A77">
              <w:rPr>
                <w:b/>
                <w:bCs/>
                <w:i/>
                <w:iCs/>
              </w:rPr>
              <w:t>tas-17 ta’ Diċembru 2024</w:t>
            </w:r>
            <w:r w:rsidRPr="00343A77">
              <w:t xml:space="preserve"> dwar il-prijoritajiet tal-UE għall-kooperazzjoni mal-Kunsill tal-Ewropa </w:t>
            </w:r>
            <w:r w:rsidRPr="00343A77">
              <w:rPr>
                <w:b/>
                <w:bCs/>
                <w:i/>
                <w:iCs/>
              </w:rPr>
              <w:t>2025-2026</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l-proposta motivata tal-Kummissjoni tal-20 ta’ Diċembru 2017 għal deċiżjoni tal-Kunsill dwar id-determinazzjoni ta’ riskju ċar ta’ ksur gravi tal-istat tad-dritt mir-Repubblika tal-Polonja (COM(2017)0835), maħruġa skont l-Artikolu 7(1) tat-TUE,</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l-proposta motivata tal-Kummissjoni tal-20 ta’ Diċembru 2017 għal deċiżjoni tal-Kunsill dwar id-determinazzjoni ta’ riskju ċar ta’ ksur gravi tal-istat tad-dritt mir-Repubblika tal-Polonja (COM(2017)0835), maħruġa skont l-Artikolu 7(1) tat-TUE,</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l-proposta motivata tal-Kummissjoni tal-20 ta’ Diċembru 2017 għal deċiżjoni tal-Kunsill dwar id-determinazzjoni ta’ riskju ċar ta’ ksur gravi tal-istat tad-dritt mir-Repubblika tal-Polonja (COM(2017)0835), maħruġa skont l-Artikolu 7(1) tat-TUE,</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l-proposta motivata tal-Kummissjoni tal-20 ta’ Diċembru 2017 għal deċiżjoni tal-Kunsill dwar id-determinazzjoni ta’ riskju ċar ta’ ksur gravi tal-istat tad-dritt mir-Repubblika tal-Polonja (COM(2017)0835), maħruġa skont l-Artikolu 7(1) tat-TUE,</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tal-25 ta’ Ottubru 2016 li tinkludi rakkomandazzjonijiet lill-Kummissjoni dwar l-istabbiliment ta’ mekkaniżmu tal-UE dwar id-demokrazija, l-istat tad-dritt u d-drittijiet fundamentali</w:t>
            </w:r>
            <w:r w:rsidRPr="00343A77">
              <w:rPr>
                <w:b/>
                <w:i/>
                <w:vertAlign w:val="superscript"/>
              </w:rPr>
              <w:t>4</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4</w:t>
            </w:r>
            <w:r w:rsidRPr="00343A77">
              <w:t xml:space="preserve"> </w:t>
            </w:r>
            <w:r w:rsidRPr="00343A77">
              <w:rPr>
                <w:b/>
                <w:bCs/>
                <w:i/>
                <w:iCs/>
              </w:rPr>
              <w:t>ĠU C 215, 19.6.2018, p. 162.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tal-25 ta’ Ottubru 2016 li tinkludi rakkomandazzjonijiet lill-Kummissjoni dwar l-istabbiliment ta’ mekkaniżmu tal-UE dwar id-demokrazija, l-istat tad-dritt u d-drittijiet fundamentali</w:t>
            </w:r>
            <w:r w:rsidRPr="00343A77">
              <w:rPr>
                <w:b/>
                <w:i/>
                <w:vertAlign w:val="superscript"/>
              </w:rPr>
              <w:t>4</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4</w:t>
            </w:r>
            <w:r w:rsidRPr="00343A77">
              <w:t xml:space="preserve"> </w:t>
            </w:r>
            <w:r w:rsidRPr="00343A77">
              <w:rPr>
                <w:b/>
                <w:bCs/>
                <w:i/>
                <w:iCs/>
              </w:rPr>
              <w:t>ĠU C 215, 19.6.2018, p. 162.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 ta’ Marzu 2018 dwar id-deċiżjoni tal-Kummissjoni biex jiġi attivat l-Artikolu 7(1) tat-TUE minħabba s-sitwazzjoni fil-Polonja</w:t>
            </w:r>
            <w:r w:rsidRPr="00343A77">
              <w:rPr>
                <w:b/>
                <w:i/>
                <w:vertAlign w:val="superscript"/>
              </w:rPr>
              <w:t>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5</w:t>
            </w:r>
            <w:r w:rsidRPr="00343A77">
              <w:t xml:space="preserve"> </w:t>
            </w:r>
            <w:r w:rsidRPr="00343A77">
              <w:rPr>
                <w:b/>
                <w:bCs/>
                <w:i/>
                <w:iCs/>
              </w:rPr>
              <w:t>ĠU C 129, 5.4.2019, p. 13.</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 ta’ Marzu 2018 dwar id-deċiżjoni tal-Kummissjoni biex jiġi attivat l-Artikolu 7(1) tat-TUE minħabba s-sitwazzjoni fil-Polonja</w:t>
            </w:r>
            <w:r w:rsidRPr="00343A77">
              <w:rPr>
                <w:b/>
                <w:i/>
                <w:vertAlign w:val="superscript"/>
              </w:rPr>
              <w:t>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5</w:t>
            </w:r>
            <w:r w:rsidRPr="00343A77">
              <w:t xml:space="preserve"> </w:t>
            </w:r>
            <w:r w:rsidRPr="00343A77">
              <w:rPr>
                <w:b/>
                <w:bCs/>
                <w:i/>
                <w:iCs/>
              </w:rPr>
              <w:t>ĠU C 129, 5.4.2019, p. 13.</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 ta’ Marzu 2018 dwar id-deċiżjoni tal-Kummissjoni biex jiġi attivat l-Artikolu 7(1) tat-TUE minħabba s-sitwazzjoni fil-Polonja</w:t>
            </w:r>
            <w:r w:rsidRPr="00343A77">
              <w:rPr>
                <w:b/>
                <w:i/>
                <w:vertAlign w:val="superscript"/>
              </w:rPr>
              <w:t>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5</w:t>
            </w:r>
            <w:r w:rsidRPr="00343A77">
              <w:t xml:space="preserve"> </w:t>
            </w:r>
            <w:r w:rsidRPr="00343A77">
              <w:rPr>
                <w:b/>
                <w:bCs/>
                <w:i/>
                <w:iCs/>
              </w:rPr>
              <w:t>ĠU C 129, 5.4.2019, p. 13.</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Milan Uhrík, 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 ta’ Marzu 2018 dwar id-deċiżjoni tal-Kummissjoni biex jiġi attivat l-Artikolu 7(1) tat-TUE minħabba s-sitwazzjoni fil-Polonja</w:t>
            </w:r>
            <w:r w:rsidRPr="00343A77">
              <w:rPr>
                <w:b/>
                <w:i/>
                <w:vertAlign w:val="superscript"/>
              </w:rPr>
              <w:t>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5</w:t>
            </w:r>
            <w:r w:rsidRPr="00343A77">
              <w:t xml:space="preserve"> </w:t>
            </w:r>
            <w:r w:rsidRPr="00343A77">
              <w:rPr>
                <w:b/>
                <w:bCs/>
                <w:i/>
                <w:iCs/>
              </w:rPr>
              <w:t>ĠU C 129, 5.4.2019, p. 13.</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 ta’ Marzu 2018 dwar id-deċiżjoni tal-Kummissjoni biex jiġi attivat l-Artikolu 7(1) tat-TUE minħabba s-sitwazzjoni fil-Polonja</w:t>
            </w:r>
            <w:r w:rsidRPr="00343A77">
              <w:rPr>
                <w:b/>
                <w:i/>
                <w:vertAlign w:val="superscript"/>
              </w:rPr>
              <w:t>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5</w:t>
            </w:r>
            <w:r w:rsidRPr="00343A77">
              <w:t xml:space="preserve"> </w:t>
            </w:r>
            <w:r w:rsidRPr="00343A77">
              <w:rPr>
                <w:b/>
                <w:bCs/>
                <w:i/>
                <w:iCs/>
              </w:rPr>
              <w:t>ĠU C 129, 5.4.2019, p. 13.</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16a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l-konklużjoni tal-proċedura tal-Artikolu 7 kontra l-Polonja, kif imħabbra mill-Kummissjoni Ewropea fid-29 ta’ Mejju 2024, wara l-passi meħuda mill-Polonja biex terġa’ tiġi rrispettata l-konformità mal-istandards tal-UE fejn jidħol l-istat tad-dritt,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Loránt Vincze</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16a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tas-7 ta’ Frar 2018 dwar il-protezzjoni u n-nondiskriminazzjoni fir-rigward tal-minoranzi fl-Istati Membri tal-UE, </w:t>
            </w:r>
            <w:r w:rsidRPr="00343A77">
              <w:rPr>
                <w:b/>
                <w:i/>
                <w:vertAlign w:val="superscript"/>
              </w:rPr>
              <w:t>5a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 xml:space="preserve">5a </w:t>
            </w:r>
            <w:r w:rsidRPr="00343A77">
              <w:rPr>
                <w:b/>
                <w:bCs/>
                <w:i/>
                <w:iCs/>
              </w:rPr>
              <w:t>ĠU C 463, 21.12.2018, p. 21</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tad-19 ta’ April 2018 dwar il-ħtieġa li jiġi stabbilit Strument għall-Valuri Ewropej biex jiġu appoġġati l-organizzazzjonijiet tas-soċjetà ċivili li jippromwovu l-valuri fundamentali fl-Unjoni Ewropea fil-livell lokali u nazzjonali</w:t>
            </w:r>
            <w:r w:rsidRPr="00343A77">
              <w:rPr>
                <w:b/>
                <w:i/>
                <w:vertAlign w:val="superscript"/>
              </w:rPr>
              <w:t>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6</w:t>
            </w:r>
            <w:r w:rsidRPr="00343A77">
              <w:t xml:space="preserve"> </w:t>
            </w:r>
            <w:r w:rsidRPr="00343A77">
              <w:rPr>
                <w:b/>
                <w:bCs/>
                <w:i/>
                <w:iCs/>
              </w:rPr>
              <w:t>ĠU C 390, 18.11.2019, p. 117</w:t>
            </w:r>
            <w:r w:rsidRPr="00343A77">
              <w:rPr>
                <w:b/>
                <w:i/>
              </w:rPr>
              <w:t>.</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tad-19 ta’ April 2018 dwar il-ħtieġa li jiġi stabbilit Strument għall-Valuri Ewropej biex jiġu appoġġati l-organizzazzjonijiet tas-soċjetà ċivili li jippromwovu l-valuri fundamentali fl-Unjoni Ewropea fil-livell lokali u nazzjonali</w:t>
            </w:r>
            <w:r w:rsidRPr="00343A77">
              <w:rPr>
                <w:b/>
                <w:i/>
                <w:vertAlign w:val="superscript"/>
              </w:rPr>
              <w:t>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6</w:t>
            </w:r>
            <w:r w:rsidRPr="00343A77">
              <w:t xml:space="preserve"> </w:t>
            </w:r>
            <w:r w:rsidRPr="00343A77">
              <w:rPr>
                <w:b/>
                <w:bCs/>
                <w:i/>
                <w:iCs/>
              </w:rPr>
              <w:t>ĠU C 390, 18.11.2019, p. 117.</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tad-19 ta’ April 2018 dwar il-ħtieġa li jiġi stabbilit Strument għall-Valuri Ewropej biex jiġu appoġġati l-organizzazzjonijiet tas-soċjetà ċivili li jippromwovu l-valuri fundamentali fl-Unjoni Ewropea fil-livell lokali u nazzjonali</w:t>
            </w:r>
            <w:r w:rsidRPr="00343A77">
              <w:rPr>
                <w:b/>
                <w:i/>
                <w:vertAlign w:val="superscript"/>
              </w:rPr>
              <w:t>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6</w:t>
            </w:r>
            <w:r w:rsidRPr="00343A77">
              <w:rPr>
                <w:b/>
                <w:bCs/>
                <w:i/>
                <w:iCs/>
              </w:rPr>
              <w:t xml:space="preserve"> ĠU C 390, 18.11.2019, p. 117.</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Milan Uhrík, 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tad-19 ta’ April 2018 dwar il-ħtieġa li jiġi stabbilit Strument għall-Valuri Ewropej biex jiġu appoġġati l-organizzazzjonijiet tas-soċjetà ċivili li jippromwovu l-valuri fundamentali fl-Unjoni Ewropea fil-livell lokali u nazzjonali</w:t>
            </w:r>
            <w:r w:rsidRPr="00343A77">
              <w:rPr>
                <w:b/>
                <w:i/>
                <w:vertAlign w:val="superscript"/>
              </w:rPr>
              <w:t>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rPr>
              <w:t>6 ĠU C 390, 18.11.2019, p. 117.</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tat-12 ta’ Settembru 2018 dwar proposta li titlob lill-Kunsill jiddetermina, skont l-Artikolu 7(1) tat-Trattat dwar l-Unjoni Ewropea, l-eżistenza ta’ riskju ċar ta’ ksur serju mill-Ungerija tal-valuri li fuqhom hija bbażata l-Unjoni</w:t>
            </w:r>
            <w:r w:rsidRPr="00343A77">
              <w:rPr>
                <w:b/>
                <w:i/>
                <w:vertAlign w:val="superscript"/>
              </w:rPr>
              <w:t>7</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7</w:t>
            </w:r>
            <w:r w:rsidRPr="00343A77">
              <w:t xml:space="preserve"> </w:t>
            </w:r>
            <w:r w:rsidRPr="00343A77">
              <w:rPr>
                <w:b/>
                <w:bCs/>
                <w:i/>
                <w:iCs/>
              </w:rPr>
              <w:t>ĠU C 433, 23.12.2019, p. 66.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tat-12 ta’ Settembru 2018 dwar proposta li titlob lill-Kunsill jiddetermina, skont l-Artikolu 7(1) tat-Trattat dwar l-Unjoni Ewropea, l-eżistenza ta’ riskju ċar ta’ ksur serju mill-Ungerija tal-valuri li fuqhom hija bbażata l-Unjoni</w:t>
            </w:r>
            <w:r w:rsidRPr="00343A77">
              <w:rPr>
                <w:b/>
                <w:i/>
                <w:vertAlign w:val="superscript"/>
              </w:rPr>
              <w:t>7</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7</w:t>
            </w:r>
            <w:r w:rsidRPr="00343A77">
              <w:rPr>
                <w:b/>
                <w:bCs/>
                <w:i/>
                <w:iCs/>
              </w:rPr>
              <w:t xml:space="preserve"> ĠU C 433, 23.12.2019, p. 66.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49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Milan Uhrík, 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tat-12 ta’ Settembru 2018 dwar proposta li titlob lill-Kunsill jiddetermina, skont l-Artikolu 7(1) tat-Trattat dwar l-Unjoni Ewropea, l-eżistenza ta’ riskju ċar ta’ ksur serju mill-Ungerija tal-valuri li fuqhom hija bbażata l-Unjoni</w:t>
            </w:r>
            <w:r w:rsidRPr="00343A77">
              <w:rPr>
                <w:b/>
                <w:i/>
                <w:vertAlign w:val="superscript"/>
              </w:rPr>
              <w:t>7</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rPr>
              <w:t>7 ĠU C 433, 23.12.2019, p. 66.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tat-12 ta’ Settembru 2018 dwar proposta li titlob lill-Kunsill jiddetermina, skont l-Artikolu 7(1) tat-Trattat dwar l-Unjoni Ewropea, l-eżistenza ta’ riskju ċar ta’ ksur serju mill-Ungerija tal-valuri li fuqhom hija bbażata l-Unjoni</w:t>
            </w:r>
            <w:r w:rsidRPr="00343A77">
              <w:rPr>
                <w:b/>
                <w:i/>
                <w:vertAlign w:val="superscript"/>
              </w:rPr>
              <w:t>7</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7</w:t>
            </w:r>
            <w:r w:rsidRPr="00343A77">
              <w:t xml:space="preserve"> </w:t>
            </w:r>
            <w:r w:rsidRPr="00343A77">
              <w:rPr>
                <w:b/>
                <w:bCs/>
                <w:i/>
                <w:iCs/>
              </w:rPr>
              <w:t>ĠU C 433, 23.12.2019, p. 66.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19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tat-13 ta’ Novembru 2018 dwar standards minimi għall-minoranzi fl-UE</w:t>
            </w:r>
            <w:r w:rsidRPr="00343A77">
              <w:rPr>
                <w:b/>
                <w:i/>
                <w:vertAlign w:val="superscript"/>
              </w:rPr>
              <w:t>8</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8</w:t>
            </w:r>
            <w:r w:rsidRPr="00343A77">
              <w:t xml:space="preserve"> </w:t>
            </w:r>
            <w:r w:rsidRPr="00343A77">
              <w:rPr>
                <w:b/>
                <w:bCs/>
                <w:i/>
                <w:iCs/>
              </w:rPr>
              <w:t>ĠU C 363, 28.10.2020, p. 13.</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tal-14 ta’ Novembru 2018 dwar il-ħtieġa ta’ mekkaniżmu komprensiv tal-UE għall-protezzjoni tad-demokrazija, l-istat tad-dritt u d-drittijiet fundamentali</w:t>
            </w:r>
            <w:r w:rsidRPr="00343A77">
              <w:rPr>
                <w:b/>
                <w:i/>
                <w:vertAlign w:val="superscript"/>
              </w:rPr>
              <w:t>9</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9</w:t>
            </w:r>
            <w:r w:rsidRPr="00343A77">
              <w:t xml:space="preserve"> </w:t>
            </w:r>
            <w:r w:rsidRPr="00343A77">
              <w:rPr>
                <w:b/>
                <w:bCs/>
                <w:i/>
                <w:iCs/>
              </w:rPr>
              <w:t>ĠU C 363, 28.10.2020, p. 45.</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tal-14 ta’ Novembru 2018 dwar il-ħtieġa ta’ mekkaniżmu komprensiv tal-UE għall-protezzjoni tad-demokrazija, l-istat tad-dritt u d-drittijiet fundamentali</w:t>
            </w:r>
            <w:r w:rsidRPr="00343A77">
              <w:rPr>
                <w:b/>
                <w:i/>
                <w:vertAlign w:val="superscript"/>
              </w:rPr>
              <w:t>9</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9</w:t>
            </w:r>
            <w:r w:rsidRPr="00343A77">
              <w:rPr>
                <w:b/>
                <w:bCs/>
                <w:i/>
                <w:iCs/>
              </w:rPr>
              <w:t xml:space="preserve"> ĠU C 363, 28.10.2020, p. 45.</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tal-14 ta’ Novembru 2018 dwar il-ħtieġa ta’ mekkaniżmu komprensiv tal-UE għall-protezzjoni tad-demokrazija, l-istat tad-dritt u d-drittijiet fundamentali</w:t>
            </w:r>
            <w:r w:rsidRPr="00343A77">
              <w:rPr>
                <w:b/>
                <w:i/>
                <w:vertAlign w:val="superscript"/>
              </w:rPr>
              <w:t>9</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9</w:t>
            </w:r>
            <w:r w:rsidRPr="00343A77">
              <w:t xml:space="preserve"> </w:t>
            </w:r>
            <w:r w:rsidRPr="00343A77">
              <w:rPr>
                <w:b/>
                <w:bCs/>
                <w:i/>
                <w:iCs/>
              </w:rPr>
              <w:t>ĠU C 363, 28.10.2020, p. 45.</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20a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l-komunikazzjoni tal-Kummissjoni tas-6 ta’ Diċembru 2023 bit-titolu “Ma hemmx post għall-mibegħda: Ewropa magħquda kontra l-mibegħda” (COM(2023)0051),</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tas-7 ta’ Ottubru 2020 dwar l-istabbiliment ta’ Mekkaniżmu tal-UE għad-Demokrazija, l-Istat tad-Dritt u d-Drittijiet Fundamentali</w:t>
            </w:r>
            <w:r w:rsidRPr="00343A77">
              <w:rPr>
                <w:b/>
                <w:i/>
                <w:vertAlign w:val="superscript"/>
              </w:rPr>
              <w:t>10</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10</w:t>
            </w:r>
            <w:r w:rsidRPr="00343A77">
              <w:t xml:space="preserve"> </w:t>
            </w:r>
            <w:r w:rsidRPr="00343A77">
              <w:rPr>
                <w:b/>
                <w:bCs/>
                <w:i/>
                <w:iCs/>
              </w:rPr>
              <w:t>ĠU C 395, 29.9.2021,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tas-7 ta’ Ottubru 2020 dwar l-istabbiliment ta’ Mekkaniżmu tal-UE għad-Demokrazija, l-Istat tad-Dritt u d-Drittijiet Fundamentali</w:t>
            </w:r>
            <w:r w:rsidRPr="00343A77">
              <w:rPr>
                <w:b/>
                <w:i/>
                <w:vertAlign w:val="superscript"/>
              </w:rPr>
              <w:t>10</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10</w:t>
            </w:r>
            <w:r w:rsidRPr="00343A77">
              <w:rPr>
                <w:b/>
                <w:bCs/>
                <w:i/>
                <w:iCs/>
              </w:rPr>
              <w:t xml:space="preserve"> ĠU C 395, 29.9.2021,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tas-7 ta’ Ottubru 2020 dwar l-istabbiliment ta’ Mekkaniżmu tal-UE għad-Demokrazija, l-Istat tad-Dritt u d-Drittijiet Fundamentali</w:t>
            </w:r>
            <w:r w:rsidRPr="00343A77">
              <w:rPr>
                <w:b/>
                <w:i/>
                <w:vertAlign w:val="superscript"/>
              </w:rPr>
              <w:t>10</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10</w:t>
            </w:r>
            <w:r w:rsidRPr="00343A77">
              <w:t xml:space="preserve"> </w:t>
            </w:r>
            <w:r w:rsidRPr="00343A77">
              <w:rPr>
                <w:b/>
                <w:bCs/>
                <w:i/>
                <w:iCs/>
              </w:rPr>
              <w:t>ĠU C 395, 29.9.2021,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59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tat-13 ta’ Novembru 2020 dwar l-impatt tal-miżuri tal-COVID-19 fuq id-demokrazija, l-istat tad-dritt u d-drittijiet fundamentali</w:t>
            </w:r>
            <w:r w:rsidRPr="00343A77">
              <w:rPr>
                <w:b/>
                <w:i/>
                <w:vertAlign w:val="superscript"/>
              </w:rPr>
              <w:t>11</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11</w:t>
            </w:r>
            <w:r w:rsidRPr="00343A77">
              <w:t xml:space="preserve"> </w:t>
            </w:r>
            <w:r w:rsidRPr="00343A77">
              <w:rPr>
                <w:b/>
                <w:bCs/>
                <w:i/>
                <w:iCs/>
              </w:rPr>
              <w:t>ĠU C 415, 13.10.2021, p. 36.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tat-13 ta’ Novembru 2020 dwar l-impatt tal-miżuri tal-COVID-19 fuq id-demokrazija, l-istat tad-dritt u d-drittijiet fundamentali</w:t>
            </w:r>
            <w:r w:rsidRPr="00343A77">
              <w:rPr>
                <w:b/>
                <w:i/>
                <w:vertAlign w:val="superscript"/>
              </w:rPr>
              <w:t>11</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11</w:t>
            </w:r>
            <w:r w:rsidRPr="00343A77">
              <w:rPr>
                <w:b/>
                <w:bCs/>
                <w:i/>
                <w:iCs/>
              </w:rPr>
              <w:t xml:space="preserve"> ĠU C 415, 13.10.2021, p. 36.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tas-17 ta’ Diċembru 2020 dwar l-Inizjattiva taċ-Ċittadini Ewropej “Minority SafePack – miljun firma għad-diversità fl-Ewropa”</w:t>
            </w:r>
            <w:r w:rsidRPr="00343A77">
              <w:rPr>
                <w:b/>
                <w:i/>
                <w:vertAlign w:val="superscript"/>
              </w:rPr>
              <w:t>12</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12</w:t>
            </w:r>
            <w:r w:rsidRPr="00343A77">
              <w:t xml:space="preserve"> </w:t>
            </w:r>
            <w:r w:rsidRPr="00343A77">
              <w:rPr>
                <w:b/>
                <w:bCs/>
                <w:i/>
                <w:iCs/>
              </w:rPr>
              <w:t>ĠU C 445, 29.10.2021, p. 70.</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tas-17 ta’ Diċembru 2020 dwar l-Inizjattiva taċ-Ċittadini Ewropej “Minority SafePack – miljun firma għad-diversità fl-Ewropa”</w:t>
            </w:r>
            <w:r w:rsidRPr="00343A77">
              <w:rPr>
                <w:b/>
                <w:i/>
                <w:vertAlign w:val="superscript"/>
              </w:rPr>
              <w:t>12</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12</w:t>
            </w:r>
            <w:r w:rsidRPr="00343A77">
              <w:t xml:space="preserve"> </w:t>
            </w:r>
            <w:r w:rsidRPr="00343A77">
              <w:rPr>
                <w:b/>
                <w:bCs/>
                <w:i/>
                <w:iCs/>
              </w:rPr>
              <w:t>ĠU C 445, 29.10.2021, p. 70.</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tal-10 ta’ Ġunju 2021 dwar is-sitwazzjoni tal-Istat tad-Dritt fl-Unjoni Ewropea u l-applikazzjoni tar-Regolament 2020/2092 dwar il-kondizzjonalità (UE, Euratom)</w:t>
            </w:r>
            <w:r w:rsidRPr="00343A77">
              <w:rPr>
                <w:b/>
                <w:i/>
                <w:vertAlign w:val="superscript"/>
              </w:rPr>
              <w:t>13</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13</w:t>
            </w:r>
            <w:r w:rsidRPr="00343A77">
              <w:t xml:space="preserve"> </w:t>
            </w:r>
            <w:r w:rsidRPr="00343A77">
              <w:rPr>
                <w:b/>
                <w:bCs/>
                <w:i/>
                <w:iCs/>
              </w:rPr>
              <w:t>ĠU C 67, 8.2.2022, p. 86.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tal-10 ta’ Ġunju 2021 dwar is-sitwazzjoni tal-Istat tad-Dritt fl-Unjoni Ewropea u l-applikazzjoni tar-Regolament 2020/2092 dwar il-Kondizzjonalità (UE, Euratom)</w:t>
            </w:r>
            <w:r w:rsidRPr="00343A77">
              <w:rPr>
                <w:b/>
                <w:i/>
                <w:vertAlign w:val="superscript"/>
              </w:rPr>
              <w:t>13</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13</w:t>
            </w:r>
            <w:r w:rsidRPr="00343A77">
              <w:rPr>
                <w:b/>
                <w:bCs/>
                <w:i/>
                <w:iCs/>
              </w:rPr>
              <w:t xml:space="preserve"> ĠU C 67, 8.2.2022, p. 86.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tal-10 ta’ Ġunju 2021 dwar is-sitwazzjoni tal-Istat tad-Dritt fl-Unjoni Ewropea u l-applikazzjoni tar-Regolament 2020/2092 dwar il-kondizzjonalità (UE, Euratom)</w:t>
            </w:r>
            <w:r w:rsidRPr="00343A77">
              <w:rPr>
                <w:b/>
                <w:i/>
                <w:vertAlign w:val="superscript"/>
              </w:rPr>
              <w:t>13</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13</w:t>
            </w:r>
            <w:r w:rsidRPr="00343A77">
              <w:t xml:space="preserve"> </w:t>
            </w:r>
            <w:r w:rsidRPr="00343A77">
              <w:rPr>
                <w:b/>
                <w:bCs/>
                <w:i/>
                <w:iCs/>
              </w:rPr>
              <w:t>ĠU C 67, 8.2.2022, p. 86.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tal-24 ta’ Ġunju 2021 dwar ir-Rapport tal-2020 tal-Kummissjoni dwar l-Istat tad-Dritt</w:t>
            </w:r>
            <w:r w:rsidRPr="00343A77">
              <w:rPr>
                <w:b/>
                <w:i/>
                <w:vertAlign w:val="superscript"/>
              </w:rPr>
              <w:t>14</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14</w:t>
            </w:r>
            <w:r w:rsidRPr="00343A77">
              <w:t xml:space="preserve"> </w:t>
            </w:r>
            <w:r w:rsidRPr="00343A77">
              <w:rPr>
                <w:b/>
                <w:bCs/>
                <w:i/>
                <w:iCs/>
              </w:rPr>
              <w:t>ĠU C 81, 18.2.2022, p. 27.</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tal-24 ta’ Ġunju 2021 dwar ir-Rapport tal-2020 tal-Kummissjoni dwar l-Istat tad-Dritt</w:t>
            </w:r>
            <w:r w:rsidRPr="00343A77">
              <w:rPr>
                <w:b/>
                <w:i/>
                <w:vertAlign w:val="superscript"/>
              </w:rPr>
              <w:t>14</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14</w:t>
            </w:r>
            <w:r w:rsidRPr="00343A77">
              <w:rPr>
                <w:b/>
                <w:bCs/>
                <w:i/>
                <w:iCs/>
              </w:rPr>
              <w:t xml:space="preserve"> ĠU C 81, 18.2.2022, p. 27.</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tal-24 ta’ Ġunju 2021 dwar ir-Rapport tal-2020 tal-Kummissjoni dwar l-Istat tad-Dritt</w:t>
            </w:r>
            <w:r w:rsidRPr="00343A77">
              <w:rPr>
                <w:b/>
                <w:i/>
                <w:vertAlign w:val="superscript"/>
              </w:rPr>
              <w:t>14</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14</w:t>
            </w:r>
            <w:r w:rsidRPr="00343A77">
              <w:t xml:space="preserve"> </w:t>
            </w:r>
            <w:r w:rsidRPr="00343A77">
              <w:rPr>
                <w:b/>
                <w:bCs/>
                <w:i/>
                <w:iCs/>
              </w:rPr>
              <w:t>ĠU C 81, 18.2.2022, p. 27.</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69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tat-8 ta’ Lulju 2021 dwar it-tfassil ta’ linji gwida għall-applikazzjoni tar-reġim ġenerali ta’ kondizzjonalità għall-protezzjoni tal-baġit tal-Unjoni</w:t>
            </w:r>
            <w:r w:rsidRPr="00343A77">
              <w:rPr>
                <w:b/>
                <w:i/>
                <w:vertAlign w:val="superscript"/>
              </w:rPr>
              <w:t>15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15</w:t>
            </w:r>
            <w:r w:rsidRPr="00343A77">
              <w:t xml:space="preserve"> </w:t>
            </w:r>
            <w:r w:rsidRPr="00343A77">
              <w:rPr>
                <w:b/>
                <w:bCs/>
                <w:i/>
                <w:iCs/>
              </w:rPr>
              <w:t>ĠU C 99, 1.3.2022, p. 146.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tat-8 ta’ Lulju 2021 dwar it-tfassil ta’ linji gwida għall-applikazzjoni tar-reġim ġenerali ta’ kondizzjonalità għall-protezzjoni tal-baġit tal-Unjoni</w:t>
            </w:r>
            <w:r w:rsidRPr="00343A77">
              <w:rPr>
                <w:b/>
                <w:i/>
                <w:vertAlign w:val="superscript"/>
              </w:rPr>
              <w:t>15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15</w:t>
            </w:r>
            <w:r w:rsidRPr="00343A77">
              <w:rPr>
                <w:b/>
                <w:bCs/>
                <w:i/>
                <w:iCs/>
              </w:rPr>
              <w:t xml:space="preserve"> ĠU C 99, 1.3.2022, p. 146.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tat-8 ta’ Lulju 2021 dwar it-tfassil ta’ linji gwida għall-applikazzjoni tar-reġim ġenerali ta’ kondizzjonalità għall-protezzjoni tal-baġit tal-Unjoni</w:t>
            </w:r>
            <w:r w:rsidRPr="00343A77">
              <w:rPr>
                <w:b/>
                <w:i/>
                <w:vertAlign w:val="superscript"/>
              </w:rPr>
              <w:t>15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15</w:t>
            </w:r>
            <w:r w:rsidRPr="00343A77">
              <w:t xml:space="preserve"> </w:t>
            </w:r>
            <w:r w:rsidRPr="00343A77">
              <w:rPr>
                <w:b/>
                <w:bCs/>
                <w:i/>
                <w:iCs/>
              </w:rPr>
              <w:t>ĠU C 99, 1.3.2022, p. 146.</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tas-16 ta’ Settembru 2021 li tinkludi rakkomandazzjonijiet lill-Kummissjoni dwar l-identifikazzjoni ta’ vjolenza abbażi tal-ġeneru bħala qasam ġdid ta’ kriminalità elenkat fl-Artikolu 83(1) tat-TFUE</w:t>
            </w:r>
            <w:r w:rsidRPr="00343A77">
              <w:rPr>
                <w:b/>
                <w:i/>
                <w:vertAlign w:val="superscript"/>
              </w:rPr>
              <w:t>16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16</w:t>
            </w:r>
            <w:r w:rsidRPr="00343A77">
              <w:t xml:space="preserve"> </w:t>
            </w:r>
            <w:r w:rsidRPr="00343A77">
              <w:rPr>
                <w:b/>
                <w:bCs/>
                <w:i/>
                <w:iCs/>
              </w:rPr>
              <w:t>ĠU C 117, 11.3.2022, p. 88.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tas-16 ta’ Settembru 2021 li tinkludi rakkomandazzjonijiet lill-Kummissjoni dwar l-identifikazzjoni ta’ vjolenza abbażi tal-ġeneru bħala qasam ġdid ta’ kriminalità elenkat fl-Artikolu 83(1) tat-TFUE</w:t>
            </w:r>
            <w:r w:rsidRPr="00343A77">
              <w:rPr>
                <w:b/>
                <w:i/>
                <w:vertAlign w:val="superscript"/>
              </w:rPr>
              <w:t>16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16</w:t>
            </w:r>
            <w:r w:rsidRPr="00343A77">
              <w:rPr>
                <w:b/>
                <w:bCs/>
                <w:i/>
                <w:iCs/>
              </w:rPr>
              <w:t xml:space="preserve"> ĠU C 117, 11.3.2022, p. 88.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tas-16 ta’ Settembru 2021 li tinkludi rakkomandazzjonijiet lill-Kummissjoni dwar l-identifikazzjoni ta’ vjolenza abbażi tal-ġeneru bħala qasam ġdid ta’ kriminalità elenkat fl-Artikolu 83(1) tat-TFUE</w:t>
            </w:r>
            <w:r w:rsidRPr="00343A77">
              <w:rPr>
                <w:b/>
                <w:i/>
                <w:vertAlign w:val="superscript"/>
              </w:rPr>
              <w:t>16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16</w:t>
            </w:r>
            <w:r w:rsidRPr="00343A77">
              <w:t xml:space="preserve"> </w:t>
            </w:r>
            <w:r w:rsidRPr="00343A77">
              <w:rPr>
                <w:b/>
                <w:bCs/>
                <w:i/>
                <w:iCs/>
              </w:rPr>
              <w:t>ĠU C 117, 11.3.2022, p. 88.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tal-11 ta’ Novembru 2021 dwar it-tisħiħ tad-demokrazija u tal-libertà u l-pluraliżmu tal-media fl-UE: l-użu indebitu ta’ azzjonijiet fl-ambitu tad-dritt ċivili u kriminali biex jissikktu l-ġurnalisti, l-NGOs u s-soċjetà ċivili</w:t>
            </w:r>
            <w:r w:rsidRPr="00343A77">
              <w:rPr>
                <w:b/>
                <w:i/>
                <w:vertAlign w:val="superscript"/>
              </w:rPr>
              <w:t>17</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17</w:t>
            </w:r>
            <w:r w:rsidRPr="00343A77">
              <w:t xml:space="preserve"> </w:t>
            </w:r>
            <w:r w:rsidRPr="00343A77">
              <w:rPr>
                <w:b/>
                <w:bCs/>
                <w:i/>
                <w:iCs/>
              </w:rPr>
              <w:t>ĠU C 205, 20.5.2022,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tal-11 ta’ Novembru 2021 dwar it-tisħiħ tad-demokrazija u tal-libertà u l-pluraliżmu tal-midja fl-UE: l-użu indebitu ta’ azzjonijiet fl-ambitu tad-dritt ċivili u kriminali biex jissikktu l-ġurnalisti, l-NGOs u s-soċjetà ċivili</w:t>
            </w:r>
            <w:r w:rsidRPr="00343A77">
              <w:rPr>
                <w:b/>
                <w:i/>
                <w:vertAlign w:val="superscript"/>
              </w:rPr>
              <w:t>17</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17</w:t>
            </w:r>
            <w:r w:rsidRPr="00343A77">
              <w:rPr>
                <w:b/>
                <w:bCs/>
                <w:i/>
                <w:iCs/>
              </w:rPr>
              <w:t xml:space="preserve"> ĠU C 205, 20.5.2022,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29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tal-15 ta’ Diċembru 2021 dwar l-evalwazzjoni tal-miżuri ta’ prevenzjoni biex jiġu evitati l-korruzzjoni, l-infiq irregolari u l-użu ħażin tal-fondi tal-UE u nazzjonali f’każ ta’ fondi ta’ emerġenza u oqsma ta’ nfiq relatati mal-kriżi</w:t>
            </w:r>
            <w:r w:rsidRPr="00343A77">
              <w:rPr>
                <w:b/>
                <w:i/>
                <w:vertAlign w:val="superscript"/>
              </w:rPr>
              <w:t>18</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18</w:t>
            </w:r>
            <w:r w:rsidRPr="00343A77">
              <w:t xml:space="preserve"> </w:t>
            </w:r>
            <w:r w:rsidRPr="00343A77">
              <w:rPr>
                <w:b/>
                <w:bCs/>
                <w:i/>
                <w:iCs/>
              </w:rPr>
              <w:t>ĠU C 251, 30.6.2022, p. 48.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tat-8 ta’ Marzu 2022 dwar l-ispazju jiċkien tas-soċjetà ċivili fl-Ewropa</w:t>
            </w:r>
            <w:r w:rsidRPr="00343A77">
              <w:rPr>
                <w:b/>
                <w:i/>
                <w:vertAlign w:val="superscript"/>
              </w:rPr>
              <w:t>19</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19</w:t>
            </w:r>
            <w:r w:rsidRPr="00343A77">
              <w:rPr>
                <w:b/>
                <w:bCs/>
                <w:i/>
                <w:iCs/>
              </w:rPr>
              <w:t xml:space="preserve"> ĠU C 347, 9.9.2022,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79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tat-8 ta’ Marzu 2022 dwar l-ispazju jiċkien tas-soċjetà ċivili fl-Ewropa</w:t>
            </w:r>
            <w:r w:rsidRPr="00343A77">
              <w:rPr>
                <w:b/>
                <w:i/>
                <w:vertAlign w:val="superscript"/>
              </w:rPr>
              <w:t>19</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19</w:t>
            </w:r>
            <w:r w:rsidRPr="00343A77">
              <w:rPr>
                <w:b/>
                <w:bCs/>
                <w:i/>
                <w:iCs/>
              </w:rPr>
              <w:t xml:space="preserve"> ĠU C 347, 9.9.2022,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tal-10 ta’ Marzu 2022 dwar l-istat tad-dritt u l-konsegwenzi tad-deċiżjoni tal-Qorti tal-Ġustizzja tal-Unjoni Ewropea</w:t>
            </w:r>
            <w:r w:rsidRPr="00343A77">
              <w:rPr>
                <w:b/>
                <w:i/>
                <w:vertAlign w:val="superscript"/>
              </w:rPr>
              <w:t>20</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20</w:t>
            </w:r>
            <w:r w:rsidRPr="00343A77">
              <w:t xml:space="preserve"> </w:t>
            </w:r>
            <w:r w:rsidRPr="00343A77">
              <w:rPr>
                <w:b/>
                <w:bCs/>
                <w:i/>
                <w:iCs/>
              </w:rPr>
              <w:t>ĠU C 347, 9.9.2022, p. 168.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tal-10 ta’ Marzu 2022 dwar l-istat tad-dritt u l-konsegwenzi tad-deċiżjoni tal-Qorti tal-Ġustizzja tal-Unjoni Ewropea</w:t>
            </w:r>
            <w:r w:rsidRPr="00343A77">
              <w:rPr>
                <w:b/>
                <w:i/>
                <w:vertAlign w:val="superscript"/>
              </w:rPr>
              <w:t>20</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20</w:t>
            </w:r>
            <w:r w:rsidRPr="00343A77">
              <w:t xml:space="preserve"> </w:t>
            </w:r>
            <w:r w:rsidRPr="00343A77">
              <w:rPr>
                <w:b/>
                <w:bCs/>
                <w:i/>
                <w:iCs/>
              </w:rPr>
              <w:t>ĠU C 347, 9.9.2022, p. 168.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tal-10 ta’ Marzu 2022 dwar l-istat tad-dritt u l-konsegwenzi tad-deċiżjoni tal-QĠUE</w:t>
            </w:r>
            <w:r w:rsidRPr="00343A77">
              <w:rPr>
                <w:b/>
                <w:i/>
                <w:vertAlign w:val="superscript"/>
              </w:rPr>
              <w:t>20</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20</w:t>
            </w:r>
            <w:r w:rsidRPr="00343A77">
              <w:rPr>
                <w:b/>
                <w:bCs/>
                <w:i/>
                <w:iCs/>
              </w:rPr>
              <w:t xml:space="preserve"> ĠU C 347, 9.9.2022, p. 168.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tad-19 ta’ Mejju 2022 dwar ir-Rapport tal-Kummissjoni dwar l-Istat tad-Dritt tal-2021</w:t>
            </w:r>
            <w:r w:rsidRPr="00343A77">
              <w:rPr>
                <w:b/>
                <w:i/>
                <w:vertAlign w:val="superscript"/>
              </w:rPr>
              <w:t>21</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21</w:t>
            </w:r>
            <w:r w:rsidRPr="00343A77">
              <w:t xml:space="preserve"> </w:t>
            </w:r>
            <w:r w:rsidRPr="00343A77">
              <w:rPr>
                <w:b/>
                <w:bCs/>
                <w:i/>
                <w:iCs/>
              </w:rPr>
              <w:t>ĠU C 479, 16.12.2022, p. 18.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tad-19 ta’ Mejju 2022 dwar ir-Rapport tal-Kummissjoni dwar l-Istat tad-Dritt tal-2021</w:t>
            </w:r>
            <w:r w:rsidRPr="00343A77">
              <w:rPr>
                <w:b/>
                <w:i/>
                <w:vertAlign w:val="superscript"/>
              </w:rPr>
              <w:t>21</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21</w:t>
            </w:r>
            <w:r w:rsidRPr="00343A77">
              <w:t xml:space="preserve"> </w:t>
            </w:r>
            <w:r w:rsidRPr="00343A77">
              <w:rPr>
                <w:b/>
                <w:bCs/>
                <w:i/>
                <w:iCs/>
              </w:rPr>
              <w:t>ĠU C 479, 16.12.2022, p. 18.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tad-19 ta’ Mejju 2022 dwar ir-Rapport tal-Kummissjoni dwar l-Istat tad-Dritt tal-2021</w:t>
            </w:r>
            <w:r w:rsidRPr="00343A77">
              <w:rPr>
                <w:b/>
                <w:i/>
                <w:vertAlign w:val="superscript"/>
              </w:rPr>
              <w:t>21</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21</w:t>
            </w:r>
            <w:r w:rsidRPr="00343A77">
              <w:rPr>
                <w:b/>
                <w:bCs/>
                <w:i/>
                <w:iCs/>
              </w:rPr>
              <w:t xml:space="preserve"> ĠU C 479, 16.12.2022, p. 18.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tad-9 ta’ Ġunju 2022 dwar l-istat tad-dritt u l-approvazzjoni potenzjali tal-Pjan Nazzjonali ta’ Rkupru (RRF) tal-Polonja</w:t>
            </w:r>
            <w:r w:rsidRPr="00343A77">
              <w:rPr>
                <w:b/>
                <w:i/>
                <w:vertAlign w:val="superscript"/>
              </w:rPr>
              <w:t>22</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22</w:t>
            </w:r>
            <w:r w:rsidRPr="00343A77">
              <w:t xml:space="preserve"> </w:t>
            </w:r>
            <w:r w:rsidRPr="00343A77">
              <w:rPr>
                <w:b/>
                <w:bCs/>
                <w:i/>
                <w:iCs/>
              </w:rPr>
              <w:t>ĠU C 493, 27.12.2022, p. 108.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tad-9 ta’ Ġunju 2022 dwar l-istat tad-dritt u l-approvazzjoni potenzjali tal-Pjan Nazzjonali ta’ Rkupru (RRF) tal-Polonja</w:t>
            </w:r>
            <w:r w:rsidRPr="00343A77">
              <w:rPr>
                <w:b/>
                <w:i/>
                <w:vertAlign w:val="superscript"/>
              </w:rPr>
              <w:t>22</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22</w:t>
            </w:r>
            <w:r w:rsidRPr="00343A77">
              <w:rPr>
                <w:b/>
                <w:bCs/>
                <w:i/>
                <w:iCs/>
              </w:rPr>
              <w:t xml:space="preserve"> ĠU C 493, 27.12.2022, p. 108.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tad-9 ta’ Ġunju 2022 dwar l-istat tad-dritt u l-approvazzjoni potenzjali tal-Pjan Nazzjonali ta’ Rkupru (RRF) tal-Polonja</w:t>
            </w:r>
            <w:r w:rsidRPr="00343A77">
              <w:rPr>
                <w:b/>
                <w:i/>
                <w:vertAlign w:val="superscript"/>
              </w:rPr>
              <w:t>22</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22</w:t>
            </w:r>
            <w:r w:rsidRPr="00343A77">
              <w:rPr>
                <w:b/>
                <w:bCs/>
                <w:i/>
                <w:iCs/>
              </w:rPr>
              <w:t xml:space="preserve"> ĠU C 493, 27.12.2022, p. 108.</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89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tal-15 ta’ Settembru 2022 dwar is-sitwazzjoni tad-drittijiet fundamentali fl-Unjoni Ewropea fl-2020 u l-2021</w:t>
            </w:r>
            <w:r w:rsidRPr="00343A77">
              <w:rPr>
                <w:b/>
                <w:i/>
                <w:vertAlign w:val="superscript"/>
              </w:rPr>
              <w:t>23</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23</w:t>
            </w:r>
            <w:r w:rsidRPr="00343A77">
              <w:t xml:space="preserve"> </w:t>
            </w:r>
            <w:r w:rsidRPr="00343A77">
              <w:rPr>
                <w:b/>
                <w:bCs/>
                <w:i/>
                <w:iCs/>
              </w:rPr>
              <w:t>ĠU C 125, 5.4.2023, p. 80.</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tal-15 ta’ Settembru 2022 dwar is-sitwazzjoni tad-drittijiet fundamentali fl-Unjoni Ewropea fl-2020 u l-2021</w:t>
            </w:r>
            <w:r w:rsidRPr="00343A77">
              <w:rPr>
                <w:b/>
                <w:i/>
                <w:vertAlign w:val="superscript"/>
              </w:rPr>
              <w:t>23</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23</w:t>
            </w:r>
            <w:r w:rsidRPr="00343A77">
              <w:t xml:space="preserve"> </w:t>
            </w:r>
            <w:r w:rsidRPr="00343A77">
              <w:rPr>
                <w:b/>
                <w:bCs/>
                <w:i/>
                <w:iCs/>
              </w:rPr>
              <w:t>ĠU C 125, 5.4.2023, p. 80.</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tal-15 ta’ Settembru 2022 dwar is-sitwazzjoni tad-drittijiet fundamentali fl-Unjoni Ewropea fl-2020 u l-2021</w:t>
            </w:r>
            <w:r w:rsidRPr="00343A77">
              <w:rPr>
                <w:b/>
                <w:i/>
                <w:vertAlign w:val="superscript"/>
              </w:rPr>
              <w:t>23</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23</w:t>
            </w:r>
            <w:r w:rsidRPr="00343A77">
              <w:rPr>
                <w:b/>
                <w:bCs/>
                <w:i/>
                <w:iCs/>
              </w:rPr>
              <w:t xml:space="preserve"> ĠU C 125, 5.4.2023, p. 80.</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34a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tal-15 ta’ Settembru 2022 dwar il-proposta għal deċiżjoni tal-Kunsill li tiddetermina, skont l-Artikolu 7(1) tat-Trattat dwar l-Unjoni Ewropea, l-eżistenza ta’ riskju ċar ta’ ksur serju mill-Ungerija tal-valuri li fuqhom hija bbażata l-Unjoni,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tal-20 ta’ Ottubru 2022 dwar l-Istat tad-Dritt f’Malta, ħames snin wara l-assassinju ta’ Daphne Caruana Galizia</w:t>
            </w:r>
            <w:r w:rsidRPr="00343A77">
              <w:rPr>
                <w:b/>
                <w:i/>
                <w:vertAlign w:val="superscript"/>
              </w:rPr>
              <w:t>24</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24</w:t>
            </w:r>
            <w:r w:rsidRPr="00343A77">
              <w:t xml:space="preserve"> </w:t>
            </w:r>
            <w:r w:rsidRPr="00343A77">
              <w:rPr>
                <w:b/>
                <w:bCs/>
                <w:i/>
                <w:iCs/>
              </w:rPr>
              <w:t>ĠU C 149, 28.4.2023, p. 15.</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Emmanuel Fragkos, Geadis Geadi, Galato Alexandraki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tal-20 ta’ Ottubru 2022 dwar iż-żieda fir-reati ta’ mibegħda kontra persuni LGBTIQ+ fl-Ewropa kollha fid-dawl tal-qtil omofobiku reċenti fis-Slovakkja</w:t>
            </w:r>
            <w:r w:rsidRPr="00343A77">
              <w:rPr>
                <w:b/>
                <w:i/>
                <w:vertAlign w:val="superscript"/>
              </w:rPr>
              <w:t>25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25</w:t>
            </w:r>
            <w:r w:rsidRPr="00343A77">
              <w:rPr>
                <w:b/>
                <w:i/>
              </w:rPr>
              <w:t xml:space="preserve"> </w:t>
            </w:r>
            <w:r w:rsidRPr="00343A77">
              <w:rPr>
                <w:b/>
                <w:bCs/>
                <w:i/>
                <w:iCs/>
              </w:rPr>
              <w:t>ĠU C 149, 28.4.2023, p. 22.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{EL}</w:t>
      </w:r>
      <w:r w:rsidRPr="00343A77">
        <w:t>el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tal-20 ta’ Ottubru 2022 dwar iż-żieda fir-reati ta’ mibegħda kontra persuni LGBTIQ+ fl-Ewropa kollha fid-dawl tal-qtil omofobiku reċenti fis-Slovakkja</w:t>
            </w:r>
            <w:r w:rsidRPr="00343A77">
              <w:rPr>
                <w:b/>
                <w:i/>
                <w:vertAlign w:val="superscript"/>
              </w:rPr>
              <w:t>25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25</w:t>
            </w:r>
            <w:r w:rsidRPr="00343A77">
              <w:t xml:space="preserve"> </w:t>
            </w:r>
            <w:r w:rsidRPr="00343A77">
              <w:rPr>
                <w:b/>
                <w:bCs/>
                <w:i/>
                <w:iCs/>
              </w:rPr>
              <w:t>ĠU C 149, 28.4.2023, p. 22.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Paolo Inselvini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tal-20 ta’ Ottubru 2022 dwar iż-żieda fir-reati ta’ mibegħda kontra persuni LGBTIQ+ fl-Ewropa kollha fid-dawl tal-qtil omofobiku reċenti fis-Slovakkja</w:t>
            </w:r>
            <w:r w:rsidRPr="00343A77">
              <w:rPr>
                <w:b/>
                <w:i/>
                <w:vertAlign w:val="superscript"/>
              </w:rPr>
              <w:t>25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25</w:t>
            </w:r>
            <w:r w:rsidRPr="00343A77">
              <w:t xml:space="preserve"> </w:t>
            </w:r>
            <w:r w:rsidRPr="00343A77">
              <w:rPr>
                <w:b/>
                <w:i/>
              </w:rPr>
              <w:t>ĠU C 149, 28.4.2023, p. 22.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{IT}</w:t>
      </w:r>
      <w:r w:rsidRPr="00343A77">
        <w:t>it</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tal-20 ta’ Ottubru 2022 dwar iż-żieda fir-reati ta’ mibegħda kontra persuni LGBTIQ+ fl-Ewropa kollha fid-dawl tal-qtil omofobiku reċenti fis-Slovakkja</w:t>
            </w:r>
            <w:r w:rsidRPr="00343A77">
              <w:rPr>
                <w:b/>
                <w:i/>
                <w:vertAlign w:val="superscript"/>
              </w:rPr>
              <w:t>25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25</w:t>
            </w:r>
            <w:r w:rsidRPr="00343A77">
              <w:rPr>
                <w:b/>
                <w:bCs/>
                <w:i/>
                <w:iCs/>
              </w:rPr>
              <w:t xml:space="preserve"> ĠU C 149, 28.4.2023, p. 22.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tal-10 ta’ Novembru 2022 dwar il-ġustizzja razzjali, in-nondiskriminazzjoni u l-ġlieda kontra r-razziżmu fl-UE</w:t>
            </w:r>
            <w:r w:rsidRPr="00343A77">
              <w:rPr>
                <w:b/>
                <w:i/>
                <w:vertAlign w:val="superscript"/>
              </w:rPr>
              <w:t>26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26</w:t>
            </w:r>
            <w:r w:rsidRPr="00343A77">
              <w:t xml:space="preserve"> </w:t>
            </w:r>
            <w:r w:rsidRPr="00343A77">
              <w:rPr>
                <w:b/>
                <w:bCs/>
                <w:i/>
                <w:iCs/>
              </w:rPr>
              <w:t>ĠU C 161, 5.5.2023, p. 10.</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99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tal-10 ta’ Novembru 2022 dwar il-ġustizzja razzjali, in-nondiskriminazzjoni u l-ġlieda kontra r-razziżmu fl-UE</w:t>
            </w:r>
            <w:r w:rsidRPr="00343A77">
              <w:rPr>
                <w:b/>
                <w:i/>
                <w:vertAlign w:val="superscript"/>
              </w:rPr>
              <w:t>26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26</w:t>
            </w:r>
            <w:r w:rsidRPr="00343A77">
              <w:rPr>
                <w:b/>
                <w:bCs/>
                <w:i/>
                <w:iCs/>
              </w:rPr>
              <w:t xml:space="preserve"> ĠU C 161, 5.5.2023, p. 10.</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tal-24 ta’ Novembru 2022 dwar il-valutazzjoni tal-konformità tal-Ungerija mal-kundizzjonijiet tal-istat tad-dritt skont ir-Regolament dwar il-Kondizzjonalità u s-sitwazzjoni attwali tal-RRP Ungeriż</w:t>
            </w:r>
            <w:r w:rsidRPr="00343A77">
              <w:rPr>
                <w:b/>
                <w:i/>
                <w:vertAlign w:val="superscript"/>
              </w:rPr>
              <w:t>27</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27</w:t>
            </w:r>
            <w:r w:rsidRPr="00343A77">
              <w:t xml:space="preserve"> </w:t>
            </w:r>
            <w:r w:rsidRPr="00343A77">
              <w:rPr>
                <w:b/>
                <w:bCs/>
                <w:i/>
                <w:iCs/>
              </w:rPr>
              <w:t>ĠU C 167, 11.5.2023, p. 74.</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tal-24 ta’ Novembru 2022 dwar il-valutazzjoni tal-konformità tal-Ungerija mal-kundizzjonijiet tal-istat tad-dritt skont ir-Regolament dwar il-Kondizzjonalità u s-sitwazzjoni attwali tal-RRP Ungeriż</w:t>
            </w:r>
            <w:r w:rsidRPr="00343A77">
              <w:rPr>
                <w:b/>
                <w:i/>
                <w:vertAlign w:val="superscript"/>
              </w:rPr>
              <w:t>27</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27</w:t>
            </w:r>
            <w:r w:rsidRPr="00343A77">
              <w:t xml:space="preserve"> </w:t>
            </w:r>
            <w:r w:rsidRPr="00343A77">
              <w:rPr>
                <w:b/>
                <w:bCs/>
                <w:i/>
                <w:iCs/>
              </w:rPr>
              <w:t>ĠU C 167, 11.5.2023, p. 74.</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tal-24 ta’ Novembru 2022 dwar il-valutazzjoni tal-konformità tal-Ungerija mal-kundizzjonijiet tal-istat tad-dritt skont ir-Regolament dwar il-Kondizzjonalità u s-sitwazzjoni attwali tal-RRP Ungeriż</w:t>
            </w:r>
            <w:r w:rsidRPr="00343A77">
              <w:rPr>
                <w:b/>
                <w:i/>
                <w:vertAlign w:val="superscript"/>
              </w:rPr>
              <w:t>27</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27</w:t>
            </w:r>
            <w:r w:rsidRPr="00343A77">
              <w:rPr>
                <w:b/>
                <w:bCs/>
                <w:i/>
                <w:iCs/>
              </w:rPr>
              <w:t xml:space="preserve"> ĠU C 167, 11.5.2023, p. 74.</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tat-30 ta’ Marzu 2023 dwar ir-Rapport tal-2022 dwar l-Istat tad-Dritt – is-sitwazzjoni tal-istat tad-dritt fl-Unjoni Ewropea</w:t>
            </w:r>
            <w:r w:rsidRPr="00343A77">
              <w:rPr>
                <w:b/>
                <w:i/>
                <w:vertAlign w:val="superscript"/>
              </w:rPr>
              <w:t>28</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28</w:t>
            </w:r>
            <w:r w:rsidRPr="00343A77">
              <w:t xml:space="preserve"> </w:t>
            </w:r>
            <w:r w:rsidRPr="00343A77">
              <w:rPr>
                <w:b/>
                <w:bCs/>
                <w:i/>
                <w:iCs/>
              </w:rPr>
              <w:t>ĠU C 341, 27.9.2023,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tat-30 ta’ Marzu 2023 dwar ir-Rapport tal-2022 dwar l-Istat tad-Dritt – is-sitwazzjoni tal-istat tad-dritt fl-Unjoni Ewropea</w:t>
            </w:r>
            <w:r w:rsidRPr="00343A77">
              <w:rPr>
                <w:b/>
                <w:i/>
                <w:vertAlign w:val="superscript"/>
              </w:rPr>
              <w:t>28</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28</w:t>
            </w:r>
            <w:r w:rsidRPr="00343A77">
              <w:t xml:space="preserve"> </w:t>
            </w:r>
            <w:r w:rsidRPr="00343A77">
              <w:rPr>
                <w:b/>
                <w:bCs/>
                <w:i/>
                <w:iCs/>
              </w:rPr>
              <w:t>ĠU C 341, 27.9.2023,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tat-30 ta’ Marzu 2023 dwar ir-Rapport tal-2022 dwar l-Istat tad-Dritt – is-sitwazzjoni tal-istat tad-dritt fl-Unjoni Ewropea</w:t>
            </w:r>
            <w:r w:rsidRPr="00343A77">
              <w:rPr>
                <w:b/>
                <w:i/>
                <w:vertAlign w:val="superscript"/>
              </w:rPr>
              <w:t>28</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28</w:t>
            </w:r>
            <w:r w:rsidRPr="00343A77">
              <w:rPr>
                <w:b/>
                <w:bCs/>
                <w:i/>
                <w:iCs/>
              </w:rPr>
              <w:t xml:space="preserve"> ĠU C 341, 27.9.2023, p. 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Loránt Vincze</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39a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tat-18 ta’ April 2023 dwar ir-relazzjonijiet istituzzjonali bejn l-UE u l-Kunsill tal-Ewropa</w:t>
            </w:r>
            <w:r w:rsidRPr="00343A77">
              <w:rPr>
                <w:b/>
                <w:i/>
                <w:vertAlign w:val="superscript"/>
              </w:rPr>
              <w:t>28a</w:t>
            </w:r>
            <w:r w:rsidRPr="00343A77">
              <w:rPr>
                <w:b/>
                <w:i/>
              </w:rPr>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28a</w:t>
            </w:r>
            <w:r w:rsidRPr="00343A77">
              <w:rPr>
                <w:b/>
                <w:bCs/>
                <w:i/>
                <w:iCs/>
              </w:rPr>
              <w:t xml:space="preserve"> ĠU C, C/2023/442, 1.12.2023</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tat-28 ta’ Frar 2024 intitolata “Rapport dwar ir-rapport tal-Kummissjoni tal-2023 dwar l-istat tad-dritt”</w:t>
            </w:r>
            <w:r w:rsidRPr="00343A77">
              <w:rPr>
                <w:b/>
                <w:i/>
                <w:vertAlign w:val="superscript"/>
              </w:rPr>
              <w:t>29</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29</w:t>
            </w:r>
            <w:r w:rsidRPr="00343A77">
              <w:t xml:space="preserve"> </w:t>
            </w:r>
            <w:r w:rsidRPr="00343A77">
              <w:rPr>
                <w:b/>
                <w:bCs/>
                <w:i/>
                <w:iCs/>
              </w:rPr>
              <w:t>ĠU C, C/2024/6743, 26.11.2024, ELI:</w:t>
            </w:r>
            <w:r w:rsidRPr="00343A77">
              <w:rPr>
                <w:b/>
                <w:i/>
              </w:rPr>
              <w:t xml:space="preserve"> http://data.europa.eu/eli/C/2024/6743/oj.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tat-28 ta’ Frar 2024 intitolata “Rapport dwar ir-rapport tal-Kummissjoni tal-2023 dwar l-istat tad-dritt”</w:t>
            </w:r>
            <w:r w:rsidRPr="00343A77">
              <w:rPr>
                <w:b/>
                <w:i/>
                <w:vertAlign w:val="superscript"/>
              </w:rPr>
              <w:t>29</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29</w:t>
            </w:r>
            <w:r w:rsidRPr="00343A77">
              <w:rPr>
                <w:b/>
                <w:bCs/>
                <w:i/>
                <w:iCs/>
              </w:rPr>
              <w:t xml:space="preserve"> ĠU C, C/2024/6743, 26.11.2024, ELI:</w:t>
            </w:r>
            <w:r w:rsidRPr="00343A77">
              <w:rPr>
                <w:b/>
                <w:i/>
              </w:rPr>
              <w:t xml:space="preserve"> http://data.europa.eu/eli/C/2024/6743/oj.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109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tat-28 ta’ Frar 2024 intitolata “Rapport dwar ir-rapport tal-Kummissjoni tal-2023 dwar l-istat tad-dritt”</w:t>
            </w:r>
            <w:r w:rsidRPr="00343A77">
              <w:rPr>
                <w:b/>
                <w:i/>
                <w:vertAlign w:val="superscript"/>
              </w:rPr>
              <w:t>29</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29</w:t>
            </w:r>
            <w:r w:rsidRPr="00343A77">
              <w:rPr>
                <w:b/>
                <w:bCs/>
                <w:i/>
                <w:iCs/>
              </w:rPr>
              <w:t xml:space="preserve"> ĠU C, C/2024/6743, 26.11.2024, ELI:</w:t>
            </w:r>
            <w:r w:rsidRPr="00343A77">
              <w:rPr>
                <w:b/>
                <w:i/>
              </w:rPr>
              <w:t xml:space="preserve"> http://data.europa.eu/eli/C/2024/6743/oj.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tat-28 ta’ Frar 2024 intitolata “Rapport dwar ir-rapport tal-Kummissjoni tal-2023 dwar l-Istat tad-Dritt”</w:t>
            </w:r>
            <w:r w:rsidRPr="00343A77">
              <w:rPr>
                <w:b/>
                <w:i/>
                <w:vertAlign w:val="superscript"/>
              </w:rPr>
              <w:t>29</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29</w:t>
            </w:r>
            <w:r w:rsidRPr="00343A77">
              <w:rPr>
                <w:b/>
                <w:bCs/>
                <w:i/>
                <w:iCs/>
              </w:rPr>
              <w:t xml:space="preserve"> ĠU C, C/2024/6743, 26.11.2024, ELI:</w:t>
            </w:r>
            <w:r w:rsidRPr="00343A77">
              <w:rPr>
                <w:b/>
                <w:i/>
              </w:rPr>
              <w:t xml:space="preserve"> http://data.europa.eu/eli/C/2024/6743/oj.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 ta’ Ġunju 2023 dwar il-ksur tal-Istat tad-Dritt u tad-drittijiet fundamentali fl-Ungerija u l-fondi ffriżati tal-UE</w:t>
            </w:r>
            <w:r w:rsidRPr="00343A77">
              <w:rPr>
                <w:b/>
                <w:i/>
                <w:vertAlign w:val="superscript"/>
              </w:rPr>
              <w:t>30</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30</w:t>
            </w:r>
            <w:r w:rsidRPr="00343A77">
              <w:rPr>
                <w:b/>
                <w:bCs/>
                <w:i/>
                <w:iCs/>
              </w:rPr>
              <w:t xml:space="preserve"> ĠU C, C/2023/1223, 21.12.2023, ELI:</w:t>
            </w:r>
            <w:r w:rsidRPr="00343A77">
              <w:rPr>
                <w:b/>
                <w:i/>
              </w:rPr>
              <w:t xml:space="preserve"> http://data.europa.eu/eli/C/2023/1223/oj.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 ta’ Ġunju 2023 dwar il-ksur tal-Istat tad-Dritt u tad-drittijiet fundamentali fl-Ungerija u l-fondi ffriżati tal-UE</w:t>
            </w:r>
            <w:r w:rsidRPr="00343A77">
              <w:rPr>
                <w:b/>
                <w:i/>
                <w:vertAlign w:val="superscript"/>
              </w:rPr>
              <w:t>30</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30</w:t>
            </w:r>
            <w:r w:rsidRPr="00343A77">
              <w:rPr>
                <w:b/>
                <w:bCs/>
                <w:i/>
                <w:iCs/>
              </w:rPr>
              <w:t xml:space="preserve"> ĠU C, C/2023/1223, 21.12.2023, ELI:</w:t>
            </w:r>
            <w:r w:rsidRPr="00343A77">
              <w:rPr>
                <w:b/>
                <w:i/>
              </w:rPr>
              <w:t xml:space="preserve"> http://data.europa.eu/eli/C/2023/1223/oj.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 ta’ Ġunju 2023 dwar il-ksur tal-Istat tad-Dritt u tad-drittijiet fundamentali fl-Ungerija u l-fondi ffriżati tal-UE</w:t>
            </w:r>
            <w:r w:rsidRPr="00343A77">
              <w:rPr>
                <w:b/>
                <w:i/>
                <w:vertAlign w:val="superscript"/>
              </w:rPr>
              <w:t>30</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30</w:t>
            </w:r>
            <w:r w:rsidRPr="00343A77">
              <w:rPr>
                <w:b/>
                <w:bCs/>
                <w:i/>
                <w:iCs/>
              </w:rPr>
              <w:t xml:space="preserve"> ĠU C, C/2024/1223, 21.12.2023, ELI:</w:t>
            </w:r>
            <w:r w:rsidRPr="00343A77">
              <w:rPr>
                <w:b/>
                <w:i/>
              </w:rPr>
              <w:t xml:space="preserve"> http://data.europa.eu/eli/C/2023/1223/oj.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r-rakkomandazzjoni tiegħu tal-15 ta’ Ġunju 2023 lill-Kunsill Ewropew u lill-Kummissjoni wara l-investigazzjoni ta’ allegati kontravvenzjonijiet u amministrazzjoni ħażina fl-applikazzjoni tad-dritt tal-Unjoni fir-rigward tal-użu tal-Pegasus u ta’ software ta’ spjunaġġ għas-sorveljanza ekwivalenti</w:t>
            </w:r>
            <w:r w:rsidRPr="00343A77">
              <w:rPr>
                <w:b/>
                <w:i/>
                <w:vertAlign w:val="superscript"/>
              </w:rPr>
              <w:t>31</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31</w:t>
            </w:r>
            <w:r w:rsidRPr="00343A77">
              <w:t xml:space="preserve"> </w:t>
            </w:r>
            <w:r w:rsidRPr="00343A77">
              <w:rPr>
                <w:b/>
                <w:bCs/>
                <w:i/>
                <w:iCs/>
              </w:rPr>
              <w:t>ĠU C, C/2024/494, 23.1.2024, ELI:</w:t>
            </w:r>
            <w:r w:rsidRPr="00343A77">
              <w:rPr>
                <w:b/>
                <w:i/>
              </w:rPr>
              <w:t xml:space="preserve"> http://data.europa.eu/eli/C/2024/494/oj.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r-rakkomandazzjoni tiegħu tal-15 ta’ Ġunju 2023 lill-Kunsill Ewropew u lill-Kummissjoni wara l-investigazzjoni ta’ allegati kontravvenzjonijiet u amministrazzjoni ħażina fl-applikazzjoni tad-dritt tal-Unjoni fir-rigward tal-użu tal-Pegasus u ta’ software ta’ spjunaġġ għas-sorveljanza ekwivalenti</w:t>
            </w:r>
            <w:r w:rsidRPr="00343A77">
              <w:rPr>
                <w:b/>
                <w:i/>
                <w:vertAlign w:val="superscript"/>
              </w:rPr>
              <w:t>31</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31</w:t>
            </w:r>
            <w:r w:rsidRPr="00343A77">
              <w:t xml:space="preserve"> </w:t>
            </w:r>
            <w:r w:rsidRPr="00343A77">
              <w:rPr>
                <w:b/>
                <w:bCs/>
                <w:i/>
                <w:iCs/>
              </w:rPr>
              <w:t>ĠU C, C/2024/494, 23.1.2024, ELI:</w:t>
            </w:r>
            <w:r w:rsidRPr="00343A77">
              <w:rPr>
                <w:b/>
                <w:i/>
              </w:rPr>
              <w:t xml:space="preserve"> http://data.europa.eu/eli/C/2024/494/oj.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r-rakkomandazzjoni tiegħu tal-15 ta’ Ġunju 2023 lill-Kunsill u lill-Kummissjoni wara l-investigazzjoni ta’ allegati kontravvenzjonijiet u amministrazzjoni ħażina fl-applikazzjoni tad-dritt tal-Unjoni fir-rigward tal-użu tal-Pegasus u ta’ software ta’ spjunaġġ għas-sorveljanza ekwivalenti</w:t>
            </w:r>
            <w:r w:rsidRPr="00343A77">
              <w:rPr>
                <w:b/>
                <w:i/>
                <w:vertAlign w:val="superscript"/>
              </w:rPr>
              <w:t>31</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31</w:t>
            </w:r>
            <w:r w:rsidRPr="00343A77">
              <w:rPr>
                <w:b/>
                <w:bCs/>
                <w:i/>
                <w:iCs/>
              </w:rPr>
              <w:t xml:space="preserve"> ĠU C, C/2024/494, 23.1.2024, ELI:</w:t>
            </w:r>
            <w:r w:rsidRPr="00343A77">
              <w:rPr>
                <w:b/>
                <w:i/>
              </w:rPr>
              <w:t xml:space="preserve"> http://data.europa.eu/eli/C/2024/494/oj.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tal-11 ta’ Lulju 2023 dwar il-liġi elettorali, il-kumitat investigattiv u l-istat tad-dritt fil-Polonja</w:t>
            </w:r>
            <w:r w:rsidRPr="00343A77">
              <w:rPr>
                <w:b/>
                <w:i/>
                <w:vertAlign w:val="superscript"/>
              </w:rPr>
              <w:t>32</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32</w:t>
            </w:r>
            <w:r w:rsidRPr="00343A77">
              <w:rPr>
                <w:b/>
                <w:bCs/>
                <w:i/>
                <w:iCs/>
              </w:rPr>
              <w:t xml:space="preserve"> ĠU C, C/2024/3995, 17.7.2024, ELI:</w:t>
            </w:r>
            <w:r w:rsidRPr="00343A77">
              <w:rPr>
                <w:b/>
                <w:i/>
              </w:rPr>
              <w:t xml:space="preserve"> http://data.europa.eu/eli/C/2024/3995/oj.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tal-11 ta’ Lulju 2023 dwar il-liġi elettorali, il-kumitat investigattiv u l-istat tad-dritt fil-Polonja</w:t>
            </w:r>
            <w:r w:rsidRPr="00343A77">
              <w:rPr>
                <w:b/>
                <w:i/>
                <w:vertAlign w:val="superscript"/>
              </w:rPr>
              <w:t>32</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32</w:t>
            </w:r>
            <w:r w:rsidRPr="00343A77">
              <w:t xml:space="preserve"> </w:t>
            </w:r>
            <w:r w:rsidRPr="00343A77">
              <w:rPr>
                <w:b/>
                <w:bCs/>
                <w:i/>
                <w:iCs/>
              </w:rPr>
              <w:t>ĠU C, C/2024/3995, 17.7.2024, ELI:</w:t>
            </w:r>
            <w:r w:rsidRPr="00343A77">
              <w:rPr>
                <w:b/>
                <w:i/>
              </w:rPr>
              <w:t xml:space="preserve"> http://data.europa.eu/eli/C/2024/3995/oj.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119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tal-11 ta’ Lulju 2023 dwar il-liġi elettorali, il-kumitat investigattiv u l-istat tad-dritt fil-Polonja</w:t>
            </w:r>
            <w:r w:rsidRPr="00343A77">
              <w:rPr>
                <w:b/>
                <w:i/>
                <w:vertAlign w:val="superscript"/>
              </w:rPr>
              <w:t>32</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32</w:t>
            </w:r>
            <w:r w:rsidRPr="00343A77">
              <w:t xml:space="preserve"> </w:t>
            </w:r>
            <w:r w:rsidRPr="00343A77">
              <w:rPr>
                <w:b/>
                <w:bCs/>
                <w:i/>
                <w:iCs/>
              </w:rPr>
              <w:t>ĠU C, C/2024/3995, 17.7.2024, ELI:</w:t>
            </w:r>
            <w:r w:rsidRPr="00343A77">
              <w:rPr>
                <w:b/>
                <w:i/>
              </w:rPr>
              <w:t xml:space="preserve"> http://data.europa.eu/eli/C/2024/3995/oj.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 Rafowicz, Birgit Sippel, Chloé Ridel, Krzysztof Śmiszek, Hannes Heide</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43a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l-opinjoni tal-Commission nationale consultative des droits de l’homme dwar is-Sorveljanza tal-Ispazju Pubbliku tal-20 ta’ Ġunju 2024</w:t>
            </w:r>
            <w:r w:rsidRPr="00343A77">
              <w:rPr>
                <w:b/>
                <w:i/>
                <w:vertAlign w:val="superscript"/>
              </w:rPr>
              <w:t>1a</w:t>
            </w:r>
            <w:r w:rsidRPr="00343A77">
              <w:rPr>
                <w:b/>
                <w:i/>
              </w:rPr>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1a</w:t>
            </w:r>
            <w:r w:rsidRPr="00343A77">
              <w:t xml:space="preserve"> </w:t>
            </w:r>
            <w:r w:rsidRPr="00343A77">
              <w:rPr>
                <w:b/>
                <w:i/>
              </w:rPr>
              <w:t>Commission nationale consultative des droits de l’homme, Opinion on Public Space Surveillance (Opinjoni dwar is-Sorveljanza tal-Ispazju Pubbliku), 20 ta’ Ġunju 2024.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tad-19 ta’ Ottubru 2023 dwar l-Istat tad-Dritt f’Malta: sitt snin wara l-assassinju ta’ Daphne Caruana Galizia, u l-ħtieġa li l-ġurnalisti jiġu protetti</w:t>
            </w:r>
            <w:r w:rsidRPr="00343A77">
              <w:rPr>
                <w:b/>
                <w:i/>
                <w:vertAlign w:val="superscript"/>
              </w:rPr>
              <w:t>33</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33</w:t>
            </w:r>
            <w:r w:rsidRPr="00343A77">
              <w:rPr>
                <w:b/>
                <w:bCs/>
                <w:i/>
                <w:iCs/>
              </w:rPr>
              <w:t xml:space="preserve"> ĠU C, C/2024/2656, 29.4.2024, ELI:</w:t>
            </w:r>
            <w:r w:rsidRPr="00343A77">
              <w:rPr>
                <w:b/>
                <w:i/>
              </w:rPr>
              <w:t xml:space="preserve"> http://data.europa.eu/eli/C/2024/2656/oj.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44a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l-Komunikazzjoni tal-Kummissjoni tas-6 ta’ Diċembru 2023 bit-titolu “Ma hemmx post għall-mibegħda: Ewropa magħquda kontra l-mibegħda” (COM(2023)0051),</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tat-18 ta’ Jannar 2024 dwar is-sitwazzjoni tad-drittijiet fundamentali fl-UE fl-2022 u l-2023</w:t>
            </w:r>
            <w:r w:rsidRPr="00343A77">
              <w:rPr>
                <w:b/>
                <w:i/>
                <w:vertAlign w:val="superscript"/>
              </w:rPr>
              <w:t>34</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34</w:t>
            </w:r>
            <w:r w:rsidRPr="00343A77">
              <w:t xml:space="preserve"> </w:t>
            </w:r>
            <w:r w:rsidRPr="00343A77">
              <w:rPr>
                <w:b/>
                <w:bCs/>
                <w:i/>
                <w:iCs/>
              </w:rPr>
              <w:t>ĠU C, C/2024/5739, 17.10.2024, ELI:</w:t>
            </w:r>
            <w:r w:rsidRPr="00343A77">
              <w:rPr>
                <w:b/>
                <w:i/>
              </w:rPr>
              <w:t xml:space="preserve"> http://data.europa.eu/eli/C/2024/5739/oj.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tat-18 ta’ Jannar 2024 dwar is-sitwazzjoni tad-drittijiet fundamentali fl-Unjoni Ewropea - rapport annwali 2022 u 2023</w:t>
            </w:r>
            <w:r w:rsidRPr="00343A77">
              <w:rPr>
                <w:b/>
                <w:i/>
                <w:vertAlign w:val="superscript"/>
              </w:rPr>
              <w:t>34</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34</w:t>
            </w:r>
            <w:r w:rsidRPr="00343A77">
              <w:rPr>
                <w:b/>
                <w:bCs/>
                <w:i/>
                <w:iCs/>
              </w:rPr>
              <w:t xml:space="preserve"> ĠU C, C/2024/5739, 17.10.2024, ELI:</w:t>
            </w:r>
            <w:r w:rsidRPr="00343A77">
              <w:rPr>
                <w:b/>
                <w:i/>
              </w:rPr>
              <w:t xml:space="preserve"> http://data.europa.eu/eli/C/2024/5739/oj.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45a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tal-24 ta’ April 2024 dwar is-seduti li għadhom għaddejjin skont l-Artikolu 7(1) tat-TUE rigward l-Ungerija biex jissaħħaħ l-istat tad-dritt u l-implikazzjonijiet baġitarji tiegħu,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45a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tiegħu tat-18 ta’ Jannar 2024 dwar l-estensjoni tal-lista ta’ reati fl-UE għad-diskors ta’ mibegħda u r-reati ta’ mibegħda,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r-Riżoluzzjoni 2262 (2019) tal-24 ta’ Jannar 2019 tal-Assemblea Parlamentari tal-Kunsill tal-Ewropa dwar il-promozzjoni tad-drittijiet ta’ persuni li jagħmlu parti minn minoranzi nazzjonali,</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r-rakkomandazzjonijiet u r-rapporti tal-Uffiċċju għall-Istituzzjonijiet Demokratiċi u d-Drittijiet tal-Bniedem, tal-Kummissarju Għoli għall-Minoranzi Nazzjonali, tar-Rappreżentant għal-Libertà tal-Media u ta’ korpi oħra tal-Organizzazzjoni għas-Sigurtà u l-Kooperazzjoni fl-Ewropa (OSKE). il-kooperazzjoni bejn l-UE u l-OSKE fir-rigward tad-demokratizzazzjoni, il-bini tal-istituzzjonijiet u d-drittijiet tal-bniedem u r-rapport annwali tal-OSKE dwar ir-reati ta’ mibegħda li fih l-Istati parteċipanti impenjaw ruħhom li jgħaddu leġiżlazzjoni li tipprevedi penali li jqisu l-gravità tar-reati ta’ mibegħda, li jieħdu azzjoni biex jindirizzaw is-sottorappurtar, u li jintroduċu jew ikomplu jiżviluppaw attivitajiet ta’ bini tal-kapaċitajiet biex uffiċjali tal-infurzar tal-liġi, tal-prosekuzzjoni u dawk ġudizzjarji jipprevjenu, jinvestigaw u jressqu quddiem il-ġustizzja reati ta’ mibegħda,</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129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r-rapport tal-Kumitat ta’ Inkjesta PEGA tiegħu u r-rakkomandazzjoni tiegħu tal-15 ta’ Ġunju 2023 lill-Kunsill Ewropew u lill-Kummissjoni wara l-investigazzjoni ta’ allegati kontravvenzjonijiet u amministrazzjoni ħażina fl-applikazzjoni tad-dritt tal-Unjoni fir-rigward tal-użu tal-Pegasus u ta’ software ta’ spjunaġġ għas-sorveljanza ekwivalenti</w:t>
            </w:r>
            <w:r w:rsidRPr="00343A77">
              <w:rPr>
                <w:b/>
                <w:i/>
                <w:vertAlign w:val="superscript"/>
              </w:rPr>
              <w:t>35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35</w:t>
            </w:r>
            <w:r w:rsidRPr="00343A77">
              <w:t xml:space="preserve"> </w:t>
            </w:r>
            <w:r w:rsidRPr="00343A77">
              <w:rPr>
                <w:b/>
                <w:bCs/>
                <w:i/>
                <w:iCs/>
              </w:rPr>
              <w:t>ĠU C, C/2024/494, 23.1.2024, ELI:</w:t>
            </w:r>
            <w:r w:rsidRPr="00343A77">
              <w:rPr>
                <w:b/>
                <w:i/>
              </w:rPr>
              <w:t xml:space="preserve"> http://data.europa.eu/eli/C/2024/494/oj.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r-rapport tal-Kumitat ta’ Inkjesta PEGA tiegħu u r-rakkomandazzjoni tiegħu tal-15 ta’ Ġunju 2023 lill-Kunsill Ewropew u lill-Kummissjoni wara l-investigazzjoni ta’ allegati kontravvenzjonijiet u amministrazzjoni ħażina fl-applikazzjoni tad-dritt tal-Unjoni fir-rigward tal-użu tal-Pegasus u ta’ software ta’ spjunaġġ għas-sorveljanza ekwivalenti</w:t>
            </w:r>
            <w:r w:rsidRPr="00343A77">
              <w:rPr>
                <w:b/>
                <w:i/>
                <w:vertAlign w:val="superscript"/>
              </w:rPr>
              <w:t>35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35</w:t>
            </w:r>
            <w:r w:rsidRPr="00343A77">
              <w:t xml:space="preserve"> </w:t>
            </w:r>
            <w:r w:rsidRPr="00343A77">
              <w:rPr>
                <w:b/>
                <w:bCs/>
                <w:i/>
                <w:iCs/>
              </w:rPr>
              <w:t>ĠU C, C/2024/494, 23.1.2024, ELI:</w:t>
            </w:r>
            <w:r w:rsidRPr="00343A77">
              <w:rPr>
                <w:b/>
                <w:i/>
              </w:rPr>
              <w:t xml:space="preserve"> http://data.europa.eu/eli/C/2024/494/oj.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r-rapport tal-Kumitat ta’ Inkjesta PEGA tiegħu u r-rakkomandazzjoni tiegħu tal-15 ta’ Ġunju 2023 lill-Kunsill u lill-Kummissjoni wara l-investigazzjoni ta’ allegati kontravvenzjonijiet u amministrazzjoni ħażina fl-applikazzjoni tad-dritt tal-Unjoni fir-rigward tal-użu tal-Pegasus u ta’ software ta’ spjunaġġ għas-sorveljanza ekwivalenti</w:t>
            </w:r>
            <w:r w:rsidRPr="00343A77">
              <w:rPr>
                <w:b/>
                <w:i/>
                <w:vertAlign w:val="superscript"/>
              </w:rPr>
              <w:t>35</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35</w:t>
            </w:r>
            <w:r w:rsidRPr="00343A77">
              <w:rPr>
                <w:b/>
                <w:bCs/>
                <w:i/>
                <w:iCs/>
              </w:rPr>
              <w:t xml:space="preserve"> ĠU C, C/2024/494, 23.1.2024, ELI:</w:t>
            </w:r>
            <w:r w:rsidRPr="00343A77">
              <w:rPr>
                <w:b/>
                <w:i/>
              </w:rPr>
              <w:t xml:space="preserve"> http://data.europa.eu/eli/C/2024/494/oj.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Sebastian Tynkkynen</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48a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l-Esperjenzi u l-Perċezzjonijiet tal-Antisemitiżmu tal-Poplu Lhudi fl-istħarriġ mill-Aġenzija tal-Unjoni Ewropea għad-Drittijiet Fundamentali</w:t>
            </w:r>
            <w:r w:rsidRPr="00343A77">
              <w:rPr>
                <w:b/>
                <w:i/>
                <w:vertAlign w:val="superscript"/>
              </w:rPr>
              <w:t>35a</w:t>
            </w:r>
            <w:r w:rsidRPr="00343A77">
              <w:rPr>
                <w:b/>
                <w:i/>
              </w:rPr>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35a. Jewish People’s Experiences and Perceptions of Antisemitism – EU Survey of Jewish People (Esperjenzi u Perċezzjonijiet tal-Antisemitiżmu tal-Poplu Lhudi - Stħarriġ tal-UE tal-Poplu Lhudi), 11.7.2024. https://fra.europa.eu/mt/publication/2024/experiences-and-perceptions-antisemitism-third-survey</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{FI}</w:t>
      </w:r>
      <w:r w:rsidRPr="00343A77">
        <w:t>fi</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r-rapporti ta’ feedback, ir-rapporti ta’ missjoni, il-mistoqsijiet bil-miktub u t-tweġibiet tal-Grupp ta’ Monitoraġġ tad-Demokrazija, l-Istat tad-Dritt u d-Drittijiet Fundamentali (DRFMG) tiegħu</w:t>
            </w:r>
            <w:r w:rsidRPr="00343A77">
              <w:rPr>
                <w:b/>
                <w:i/>
                <w:vertAlign w:val="superscript"/>
              </w:rPr>
              <w:t>36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 xml:space="preserve">36 </w:t>
            </w:r>
            <w:r w:rsidRPr="00343A77">
              <w:rPr>
                <w:b/>
                <w:i/>
              </w:rPr>
              <w:t>Għall-attivitajiet kollha ta’ monitoraġġ tad-DRFMG, ara: https://www.europarl.europa.eu/committees/mt/libe-democracy-rule-of-law-and-fundament/product-details/20190103CDT02662.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r-rapporti ta’ feedback, ir-rapporti ta’ missjoni, il-mistoqsijiet bil-miktub u t-tweġibiet tal-Grupp ta’ Monitoraġġ tad-Demokrazija, l-Istat tad-Dritt u d-Drittijiet Fundamentali (DRFMG) tiegħu</w:t>
            </w:r>
            <w:r w:rsidRPr="00343A77">
              <w:rPr>
                <w:b/>
                <w:i/>
                <w:vertAlign w:val="superscript"/>
              </w:rPr>
              <w:t>36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36</w:t>
            </w:r>
            <w:r w:rsidRPr="00343A77">
              <w:t xml:space="preserve"> </w:t>
            </w:r>
            <w:r w:rsidRPr="00343A77">
              <w:rPr>
                <w:b/>
                <w:bCs/>
                <w:i/>
                <w:iCs/>
              </w:rPr>
              <w:t>Għall-attivitajiet kollha ta’ monitoraġġ tad-DRFMG, ara:</w:t>
            </w:r>
            <w:r w:rsidRPr="00343A77">
              <w:rPr>
                <w:b/>
                <w:i/>
              </w:rPr>
              <w:t xml:space="preserve"> https://www.europarl.europa.eu/committees/mt/libe-democracy-rule-of-law-and-fundament/product-details/20190103CDT02662.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r-rapporti ta’ feedback, ir-rapporti ta’ missjoni, il-mistoqsijiet bil-miktub u t-tweġibiet tal-Grupp ta’ Monitoraġġ tad-Demokrazija, l-Istat tad-Dritt u d-Drittijiet Fundamentali (DRFMG) tiegħu</w:t>
            </w:r>
            <w:r w:rsidRPr="00343A77">
              <w:rPr>
                <w:b/>
                <w:i/>
                <w:vertAlign w:val="superscript"/>
              </w:rPr>
              <w:t>36</w:t>
            </w:r>
            <w:r w:rsidRPr="00343A77">
              <w:rPr>
                <w:b/>
                <w:i/>
              </w:rPr>
              <w:t>,</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36</w:t>
            </w:r>
            <w:r w:rsidRPr="00343A77">
              <w:t xml:space="preserve"> </w:t>
            </w:r>
            <w:r w:rsidRPr="00343A77">
              <w:rPr>
                <w:b/>
                <w:bCs/>
                <w:i/>
                <w:iCs/>
              </w:rPr>
              <w:t>Għall-attivitajiet kollha ta’ monitoraġġ tad-DRFMG, ara:</w:t>
            </w:r>
            <w:r w:rsidRPr="00343A77">
              <w:rPr>
                <w:b/>
                <w:i/>
              </w:rPr>
              <w:t xml:space="preserve"> https://www.europarl.europa.eu/committees/en/libe-democracy-rule-of-law-and-fundament/product-details/20190103CDT02662.</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Tomas Tobé, Mika Aaltola, Pekka Toveri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49a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l-ittra konġunta mfassla fil-laqgħa konġunta tal-gvernijiet tal-Finlandja u l-Iżvezja fi Stokkolma fis-16 ta’ Settembru 2024 dwar Approċċ komprensiv għat-tisħiħ tal-politika u l-istrumenti tal-Istat tad-Dritt,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Fabienne Keller, Lucia Yar, Irena Joveva, Isabel Wiseler-Lima</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52a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r-rapporti reċenti tal-Qorti Ewropea tal-Awdituri dwar l-Infurzar tad-Dritt tal-UE (Rapport Speċjali 28/2024), dwar ir-rappurtar mill-Kummissjoni dwar l-istat tad-dritt (Rapport Analitiku 2/2024) u dwar l-istat tad-dritt fl-UE (Rapport Speċjali 3/2024), u r-rakkomandazzjonijiet tagħhom,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Lukas Mandl</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52a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l-Linji Gwida Politiċi għall-Kummissjoni Ewropea li jmiss 2024-2029, ippreżentati lill-Parlament Ewropew fit-18 ta’ Lulju 2024 minn Ursula von der Leyen, kandidat għal President tal-Kummissjoni,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139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Abir Al-Sahlani, Chloé Ridel, Fabienne Keller, Lucia Yar, Irena Joveva, Isabel Wiseler-Lima</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Kunsiderazzjoni 52b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w:t>
            </w:r>
            <w:r w:rsidRPr="00343A77">
              <w:tab/>
            </w:r>
            <w:r w:rsidRPr="00343A77">
              <w:rPr>
                <w:b/>
                <w:i/>
              </w:rPr>
              <w:t>wara li kkunsidra l-istħarriġiet tal-Ewrobarometru tal-2024 dwar il-korruzzjoni li juru li l-korruzzjoni għadha ta’ tħassib serju għaċ-ċittadini u għan-negozji fl-UE,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 Ana Catarina Mendes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A.</w:t>
            </w:r>
            <w:r w:rsidRPr="00343A77">
              <w:tab/>
              <w:t>billi l-Unjoni hija msejsa fuq il-valuri komuni – minquxa fl-Artikolu 2 tat-TUE – tar-rispett għad-dinjità tal-bniedem, il-libertà, id-demokrazija, l-ugwaljanza, l-istat tad-dritt u r-rispett għad-drittijiet tal-bniedem, inklużi d-drittijiet ta’ persuni li jagħmlu parti minn minoranzi – valuri li huma komuni għall-Istati Membri tal-UE;</w:t>
            </w:r>
          </w:p>
        </w:tc>
        <w:tc>
          <w:tcPr>
            <w:tcW w:w="4876" w:type="dxa"/>
            <w:tcBorders>
              <w:top w:val="nil"/>
              <w:left w:val="nil"/>
              <w:bottom w:val="nil"/>
              <w:right w:val="nil"/>
            </w:tcBorders>
          </w:tcPr>
          <w:p w:rsidR="0001296E" w:rsidRPr="00343A77" w:rsidRDefault="0001296E" w:rsidP="00E81CE9">
            <w:pPr>
              <w:pStyle w:val="Normal6a"/>
            </w:pPr>
            <w:r w:rsidRPr="00343A77">
              <w:t>A.</w:t>
            </w:r>
            <w:r w:rsidRPr="00343A77">
              <w:tab/>
              <w:t xml:space="preserve">billi l-Unjoni hija msejsa fuq il-valuri komuni – minquxa fl-Artikolu 2 tat-TUE – tar-rispett għad-dinjità tal-bniedem, il-libertà, id-demokrazija, l-ugwaljanza, l-istat tad-dritt u r-rispett għad-drittijiet tal-bniedem, inklużi d-drittijiet ta’ persuni li jagħmlu parti minn minoranzi – valuri li huma komuni għall-Istati Membri tal-UE </w:t>
            </w:r>
            <w:r w:rsidRPr="00343A77">
              <w:rPr>
                <w:b/>
                <w:bCs/>
                <w:i/>
                <w:iCs/>
              </w:rPr>
              <w:t>u li huma riflessi fil-Karta u inkorporati fit-trattati internazzjonali dwar id-drittijiet tal-bniedem</w:t>
            </w:r>
            <w:r w:rsidRPr="00343A77">
              <w:t xml:space="preserve">; </w:t>
            </w:r>
            <w:r w:rsidRPr="00343A77">
              <w:rPr>
                <w:b/>
                <w:i/>
              </w:rPr>
              <w:t>billi l-Karta hija parti mil-liġi primarja tal-UE; billi d-demokrazija, l-istat tad-dritt u d-drittijiet fundamentali huma valuri li jsaħħu lil xulxin u li, meta jiġu mminati, huma ta’ theddida sistemika għad-drittijiet u l-libertajiet tal-persuni kollha li jgħixu fl-UE;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A.</w:t>
            </w:r>
            <w:r w:rsidRPr="00343A77">
              <w:tab/>
              <w:t>billi l-Unjoni hija msejsa fuq il-valuri komuni – minquxa fl-Artikolu 2 tat-TUE – tar-rispett għad-dinjità tal-bniedem, il-libertà, id-demokrazija, l-ugwaljanza, l-istat tad-dritt u r-rispett għad-drittijiet tal-bniedem, inklużi d-drittijiet ta’ persuni li jagħmlu parti minn minoranzi – valuri li huma komuni għall-Istati Membri tal-UE;</w:t>
            </w:r>
          </w:p>
        </w:tc>
        <w:tc>
          <w:tcPr>
            <w:tcW w:w="4876" w:type="dxa"/>
            <w:tcBorders>
              <w:top w:val="nil"/>
              <w:left w:val="nil"/>
              <w:bottom w:val="nil"/>
              <w:right w:val="nil"/>
            </w:tcBorders>
          </w:tcPr>
          <w:p w:rsidR="0001296E" w:rsidRPr="00343A77" w:rsidRDefault="0001296E" w:rsidP="00E81CE9">
            <w:pPr>
              <w:pStyle w:val="Normal6a"/>
            </w:pPr>
            <w:r w:rsidRPr="00343A77">
              <w:t>A.</w:t>
            </w:r>
            <w:r w:rsidRPr="00343A77">
              <w:tab/>
              <w:t xml:space="preserve">billi l-Unjoni hija msejsa fuq il-valuri komuni – minquxa fl-Artikolu 2 tat-TUE – tar-rispett għad-dinjità tal-bniedem, il-libertà, id-demokrazija, l-ugwaljanza, l-istat tad-dritt u r-rispett għad-drittijiet tal-bniedem, inklużi d-drittijiet ta’ persuni li jagħmlu parti minn minoranzi – valuri li huma komuni għall-Istati Membri tal-UE </w:t>
            </w:r>
            <w:r w:rsidRPr="00343A77">
              <w:rPr>
                <w:b/>
                <w:bCs/>
                <w:i/>
                <w:iCs/>
              </w:rPr>
              <w:t>f’soċjetà fejn jipprevalu l-pluraliżmu, in-nondiskriminazzjoni, it-tolleranza, il-ġustizzja, is-solidarjetà u l-ugwaljanza bejn in-nisa u l-irġiel</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A.</w:t>
            </w:r>
            <w:r w:rsidRPr="00343A77">
              <w:tab/>
              <w:t xml:space="preserve">billi l-Unjoni hija msejsa fuq il-valuri komuni – minquxa fl-Artikolu 2 tat-TUE – tar-rispett għad-dinjità tal-bniedem, il-libertà, id-demokrazija, l-ugwaljanza, l-istat tad-dritt u r-rispett għad-drittijiet tal-bniedem, inklużi d-drittijiet ta’ persuni li jagħmlu parti minn minoranzi – valuri li huma komuni għall-Istati Membri </w:t>
            </w:r>
            <w:r w:rsidRPr="00343A77">
              <w:rPr>
                <w:b/>
                <w:bCs/>
                <w:i/>
                <w:iCs/>
              </w:rPr>
              <w:t>tal-UE</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A.</w:t>
            </w:r>
            <w:r w:rsidRPr="00343A77">
              <w:tab/>
              <w:t xml:space="preserve">billi l-Unjoni hija msejsa fuq il-valuri komuni – minquxa fl-Artikolu 2 tat-TUE – tar-rispett għad-dinjità tal-bniedem, il-libertà, id-demokrazija, l-ugwaljanza, l-istat tad-dritt u r-rispett għad-drittijiet tal-bniedem, inklużi d-drittijiet ta’ persuni li jagħmlu parti minn minoranzi – valuri li huma komuni għall-Istati Membri </w:t>
            </w:r>
            <w:r w:rsidRPr="00343A77">
              <w:rPr>
                <w:b/>
                <w:bCs/>
                <w:i/>
                <w:iCs/>
              </w:rPr>
              <w:t>f’soċjetà fejn jipprevalu l-pluraliżmu, in-nondiskriminazzjoni, it-tolleranza, il-ġustizzja, is-solidarjetà u l-ugwaljanza bejn in-nisa u l-irġiel</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A.</w:t>
            </w:r>
            <w:r w:rsidRPr="00343A77">
              <w:tab/>
              <w:t>billi l-Unjoni hija msejsa fuq il-valuri komuni – minquxa fl-Artikolu 2 tat-TUE – tar-rispett għad-dinjità tal-bniedem, il-libertà, id-demokrazija, l-ugwaljanza, l-istat tad-dritt u r-rispett għad-drittijiet tal-bniedem, inklużi d-drittijiet ta’ persuni li jagħmlu parti minn minoranzi – valuri li huma komuni għall-Istati Membri tal-UE;</w:t>
            </w:r>
          </w:p>
        </w:tc>
        <w:tc>
          <w:tcPr>
            <w:tcW w:w="4876" w:type="dxa"/>
            <w:tcBorders>
              <w:top w:val="nil"/>
              <w:left w:val="nil"/>
              <w:bottom w:val="nil"/>
              <w:right w:val="nil"/>
            </w:tcBorders>
          </w:tcPr>
          <w:p w:rsidR="0001296E" w:rsidRPr="00343A77" w:rsidRDefault="0001296E" w:rsidP="00E81CE9">
            <w:pPr>
              <w:pStyle w:val="Normal6a"/>
            </w:pPr>
            <w:r w:rsidRPr="00343A77">
              <w:t>A.</w:t>
            </w:r>
            <w:r w:rsidRPr="00343A77">
              <w:tab/>
              <w:t xml:space="preserve">billi l-Unjoni hija msejsa fuq il-valuri komuni – minquxa fl-Artikolu 2 tat-TUE – tar-rispett għad-dinjità tal-bniedem, il-libertà, id-demokrazija, l-ugwaljanza, l-istat tad-dritt u r-rispett għad-drittijiet tal-bniedem, inklużi d-drittijiet ta’ persuni li jagħmlu parti minn minoranzi – valuri li huma komuni għall-Istati Membri tal-UE; </w:t>
            </w:r>
            <w:r w:rsidRPr="00343A77">
              <w:rPr>
                <w:b/>
                <w:i/>
              </w:rPr>
              <w:t>billi l-istituzzjonijiet tal-Unjoni jeħtiġilhom jaderixxu wkoll mal-istat tad-dritt meta jaġixxu;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Klára Dobrev, Csaba Molnár, Birgit Sippel, Krzysztof Śmiszek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Aa.</w:t>
            </w:r>
            <w:r w:rsidRPr="00343A77">
              <w:tab/>
            </w:r>
            <w:r w:rsidRPr="00343A77">
              <w:rPr>
                <w:b/>
                <w:i/>
              </w:rPr>
              <w:t>billi jidher ċar mill-Artikolu 49 tat-TUE, li jipprevedi l-possibbiltà li kull Stat Ewropew japplika sabiex isir membru tal-Unjoni Ewropea, li l-Unjoni hija komposta minn Stati li impenjaw ruħhom liberament u volontarjament favur il-valuri komuni msemmija fl-Artikolu 2 tat-TUE, li jirrispettaw dawn il-valuri u jimpenjaw ruħhom li jippromwovuhom; billi d-dritt tal-UE huwa għalhekk ibbażat fuq il-premessa fundamentali li kull Stat Membru jaqsam mal-Istati Membri l-oħra kollha, u jirrikonoxxi li dawk l-Istati Membri jaqsmu miegħu, dawk l-istess valuri; billi dik il-premessa timplika u tiġġustifika l-eżistenza ta’ fiduċja reċiproka bejn l-Istati Membri fir-rikonoxximent ta’ dawn il-valuri u, għaldaqstant, l-osservanza tad-dritt tal-UE li jimplimentahom</w:t>
            </w:r>
            <w:r w:rsidRPr="00343A77">
              <w:rPr>
                <w:b/>
                <w:i/>
                <w:vertAlign w:val="superscript"/>
              </w:rPr>
              <w:t>1a</w:t>
            </w:r>
            <w:r w:rsidRPr="00343A77">
              <w:rPr>
                <w:b/>
                <w:i/>
              </w:rPr>
              <w:t>;</w:t>
            </w:r>
            <w:r w:rsidRPr="00343A77">
              <w:rPr>
                <w:b/>
                <w:i/>
                <w:vertAlign w:val="superscript"/>
              </w:rPr>
              <w:t>2a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1a</w:t>
            </w:r>
            <w:r w:rsidRPr="00343A77">
              <w:t xml:space="preserve"> </w:t>
            </w:r>
            <w:r w:rsidRPr="00343A77">
              <w:rPr>
                <w:b/>
                <w:bCs/>
                <w:i/>
                <w:iCs/>
              </w:rPr>
              <w:t>QĠUE</w:t>
            </w:r>
            <w:r w:rsidRPr="00343A77">
              <w:rPr>
                <w:b/>
                <w:i/>
              </w:rPr>
              <w:t>, l-Opinjoni 2/13 tat-18 ta’ Diċembru 2014, ECLI:EU:C:2014:2454, par. 168.</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2a</w:t>
            </w:r>
            <w:r w:rsidRPr="00343A77">
              <w:t xml:space="preserve"> </w:t>
            </w:r>
            <w:r w:rsidRPr="00343A77">
              <w:rPr>
                <w:b/>
                <w:bCs/>
                <w:i/>
                <w:iCs/>
              </w:rPr>
              <w:t>QĠUE</w:t>
            </w:r>
            <w:r w:rsidRPr="00343A77">
              <w:rPr>
                <w:b/>
                <w:i/>
              </w:rPr>
              <w:t>, is-Sentenza tal-24 ta’ Ġunju 2019, il-Kawża C-619/18, Il-Kummissjoni Ewropea vs Ir-Repubblika tal-Polonja ECLI:EU:C:2019:531, punt 42.</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Aa.</w:t>
            </w:r>
            <w:r w:rsidRPr="00343A77">
              <w:tab/>
            </w:r>
            <w:r w:rsidRPr="00343A77">
              <w:rPr>
                <w:b/>
                <w:i/>
              </w:rPr>
              <w:t>billi kif jidher mill-Artikolu 49 tat-TUE, li jipprevedi l-possibbiltà li kull Stat Ewropew japplika sabiex isir membru tal-Unjoni Ewropea, l-Unjoni Ewropea hija komposta minn stati li impenjaw ruħhom liberament u volontarjament favur il-valuri komuni msemmija fl-Artikolu 2 tat-TUE, li jirrispettaw dawn il-valuri u li jimpenjaw ruħhom li jippromwovuhom, billi d-dritt tal-UE huwa bbażat fuq il-premessa fundamentali li kull Stat Membru jikkondividi mal-Istati Membri l-oħra kollha, u jirrikonoxxi li dawn l-Istati Membri jikkondividu miegħu, dawn l-istess valuri; billi l-Istati Membri huma meħtieġa jiżguraw li tiġi pprevenuta kwalunkwe rigressjoni fil-protezzjoni tal-valuri minquxa fl-Artikolu 2 tat-TUE;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Aa.</w:t>
            </w:r>
            <w:r w:rsidRPr="00343A77">
              <w:tab/>
            </w:r>
            <w:r w:rsidRPr="00343A77">
              <w:rPr>
                <w:b/>
                <w:i/>
              </w:rPr>
              <w:t>billi l-fatt li l-passat tal-Ewropa jiġi affrontat abbażi tal-valuri minquxa fl-Artikolu 2 tat-TUE huwa ta’ importanza kruċjali; billi l-istorja qatt ma għandha tkun relativata, mgħawġa jew iffalsifikata għal skopijiet politiċi; billi l-każijiet ta’ miżapproprijazzjoni u ksur tal-liġijiet tal-memorja mill-Istati Membri jikkontribwixxu biex jiċħdu l-istorja u r-reati mwettqa minn reġimi totalitarji li r-ripetizzjoni tagħhom trid tiġi evitata; billi, f’dawn l-aħħar snin, l-Att Spanjol dwar il-Memorja Storika nkiser mill-awtoritajiet lokali f’xi muniċipalitajiet Spanjoli;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 Ana Catarina Mendes, Moritz Körner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Aa.</w:t>
            </w:r>
            <w:r w:rsidRPr="00343A77">
              <w:tab/>
            </w:r>
            <w:r w:rsidRPr="00343A77">
              <w:rPr>
                <w:b/>
                <w:i/>
              </w:rPr>
              <w:t>billi l-organizzazzjonijiet tas-soċjetà ċivili, il-komunità legali, l-assoċjazzjonijiet, il-media indipendenti u l-movimenti ta’ bażi jibqgħu l-pedament tal-istat tad-dritt billi jippromwovu t-trasparenza, l-obbligu ta’ rendikont u l-parteċipazzjoni taċ-ċittadini fil-proċessi demokratiċi; billi dawn l-atturi kienu strumentali biex jissalvagwardjaw l-indipendenza ġudizzjarja, il-libertà tal-espressjoni u valuri kostituzzjonali oħra, filwaqt li ħafna drabi joperaw taħt restrizzjonijiet politiċi u legali dejjem akbar;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Marieke Ehlers, Jorge Buxadé Villalba, Tom Vandendriessche,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Aa.</w:t>
            </w:r>
            <w:r w:rsidRPr="00343A77">
              <w:tab/>
            </w:r>
            <w:r w:rsidRPr="00343A77">
              <w:rPr>
                <w:b/>
                <w:i/>
              </w:rPr>
              <w:t>billi l-Kummissjoni, min-naħa waħda, tfittex li torbot lill-Istati Membri mad-dritt tal-UE, u tpoġġi lill-Unjoni ġerarkikament fuq l-Istati Membri, filwaqt li, min-naħa l-oħra, tfittex li tissostitwixxi l-kontenut tradizzjonali tal-istat tad-dritt billi tibni sett soġġettiv ta’ valuri u prinċipji;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149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Aa.</w:t>
            </w:r>
            <w:r w:rsidRPr="00343A77">
              <w:tab/>
            </w:r>
            <w:r w:rsidRPr="00343A77">
              <w:rPr>
                <w:b/>
                <w:i/>
              </w:rPr>
              <w:t>billi ma hemm l-ebda definizzjoni aċċettata tat-terminu “stat tad-dritt” u l-ebda sistema uniformi għall-valutazzjoni tal-konformità mal-istat tad-dritt fil-livell tal-UE li tapplika b’mod ugwali għall-Istati Membri kollha u tqis il-varjetà ta’ sistemi u tradizzjonijiet kostituzzjonali;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Marieke Ehlers,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Aa.</w:t>
            </w:r>
            <w:r w:rsidRPr="00343A77">
              <w:tab/>
            </w:r>
            <w:r w:rsidRPr="00343A77">
              <w:rPr>
                <w:b/>
                <w:i/>
              </w:rPr>
              <w:t>billi s-separazzjoni tas-setgħat, l-ugwaljanza quddiem il-liġi, it-trasparenza u l-obbligu ta’ rendikont huma prinċipji ewlenin għal kwalunkwe demokrazija b’saħħitha; billi l-istituzzjonijiet tal-Unjoni għandhom jippromwovu dawn il-prinċipji skont it-Trattati;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Aa.</w:t>
            </w:r>
            <w:r w:rsidRPr="00343A77">
              <w:tab/>
            </w:r>
            <w:r w:rsidRPr="00343A77">
              <w:rPr>
                <w:b/>
                <w:i/>
              </w:rPr>
              <w:t>billi r-Rapport annwali dwar l-Istat tad-Dritt huwa għodda maħluqa mill-Kummissjoni li ma għandha l-ebda bażi ġuridika fit-Trattati;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Christine Anderson, Milan Uhrík, 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Aa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Aa.</w:t>
            </w:r>
            <w:r w:rsidRPr="00343A77">
              <w:tab/>
            </w:r>
            <w:r w:rsidRPr="00343A77">
              <w:rPr>
                <w:b/>
                <w:i/>
              </w:rPr>
              <w:t>billi l-Att dwar is-Servizzi Diġitali (DSA) huwa theddida ċara għal-libertà tal-espressjoni u l-libertà tal-kelma;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Ab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Ab.</w:t>
            </w:r>
            <w:r w:rsidRPr="00343A77">
              <w:tab/>
            </w:r>
            <w:r w:rsidRPr="00343A77">
              <w:rPr>
                <w:b/>
                <w:i/>
              </w:rPr>
              <w:t>billi s-serq sistematiku tat-trabi taħt id-dittatorjat ta’ Franco u matul is-snin bikrin tad-demokrazija, meta eluf ta’ trabi tat-twelid ġew meħuda bil-forza minn ommijiethom u adottati illegalment, huwa reat li fil-biċċa l-kbira jibqa’ mhux ikkastigat u jitlob ġustizzja, verità u riparazzjoni; billi l-persistenza tal-impunità u n-nuqqas ta’ azzjoni mill-istituzzjonijiet fl-indirizzar ta’ dawn ir-reati tikkostitwixxi ksur serju tal-istat tad-dritt, li jdgħajjef l-aċċess tal-vittmi għall-verità, il-ġustizzja u r-riparazzjoni u jenfasizza l-ħtieġa ta’ allinjament sħiħ mal-valuri Ewropej minquxa fl-Artikolu 2 tat-TUE, u l-obbligi internazzjonali tad-drittijiet tal-bniedem;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Ab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Ab.</w:t>
            </w:r>
            <w:r w:rsidRPr="00343A77">
              <w:tab/>
            </w:r>
            <w:r w:rsidRPr="00343A77">
              <w:rPr>
                <w:b/>
                <w:i/>
              </w:rPr>
              <w:t>billi l-prinċipju tal-kooperazzjoni leali fl-Artikolu 4(3) tat-TUE jistabbilixxi obbligu fuq l-Unjoni u l-Istati Membri biex jassistu lil xulxin fit-twettiq tal-obbligi li jirriżultaw mit-Trattati b’rispett reċiproku sħiħ, u fuq l-Istati Membri biex jieħdu kwalunkwe miżura xierqa, ġenerali jew b’mod partikolari, biex jiżguraw it-twettiq tal-obbligi li jirriżultaw mit-Trattati jew li jirriżultaw mill-atti tal-istituzzjonijiet tal-Unjoni; billi l-Istati Membri għandhom joqogħdu lura minn kwalunkwe miżura li tista’ tipperikola l-ilħuq tal-għanijiet tal-Unjoni;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Ab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Ab.</w:t>
            </w:r>
            <w:r w:rsidRPr="00343A77">
              <w:tab/>
            </w:r>
            <w:r w:rsidRPr="00343A77">
              <w:rPr>
                <w:b/>
                <w:i/>
              </w:rPr>
              <w:t>billi l-libertà tal-espressjoni u d-dritt għall-informazzjoni ma għandhomx livelli xierqa ta’ protezzjoni fl-Unjoni; billi l-konċentrazzjoni tal-media, in-nuqqas ta’ trasparenza tas-sjieda tal-media u l-finanzjament pubbliku, in-nuqqas ta’ indipendenza tal-editorjali mill-influwenza kummerċjali u politika, u l-problemi ta’ vijabbiltà jikkostitwixxu riskju għad-dritt għall-informazzjoni; billi l-promozzjoni tal-moderazzjoni tal-kontenut legali u l-verifika tal-fatti minn assoċjazzjonijiet mhux indipendenti jikkostitwixxu attakk dirett għal-libertà tal-espressjoni;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Marieke Ehlers, Jorge Buxadé Villalba, Tom Vandendriessche,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Ab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Ab.</w:t>
            </w:r>
            <w:r w:rsidRPr="00343A77">
              <w:tab/>
            </w:r>
            <w:r w:rsidRPr="00343A77">
              <w:rPr>
                <w:b/>
                <w:i/>
              </w:rPr>
              <w:t>billi ma hemm l-ebda definizzjoni Ewropea komuni tal-istat tad-dritt, peress li kunċetti bħal “l-istat tad-dritt”, “Rechtsstaatlichkeit” u “l’etat de droit” ifissru affarijiet differenti f’konformità ma’ tradizzjonijiet ġuridiċi differenti; billi jekk wieħed jipprova jagħti definizzjoni tal-istat tad-dritt dan se jkun għad-detriment tat-tradizzjonijiet ġuridiċi eżistenti li ilhom jeżistu madwar l-Ewropa kollha;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Christine Anderson, Milan Uhrík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Ab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Ab.</w:t>
            </w:r>
            <w:r w:rsidRPr="00343A77">
              <w:tab/>
            </w:r>
            <w:r w:rsidRPr="00343A77">
              <w:rPr>
                <w:b/>
                <w:i/>
              </w:rPr>
              <w:t>billi għadd ta’ biljunarji barranin, bħal Bill Gates u George Soros, jinvestu miljuni fi strumenti tal-media fil-Ġermanja biex jiggwidaw l-opinjoni pubblika; billi l-UE tibqa’ siekta dwar interferenza bħal din iżda titkellem bil-miftuħ meta s-suppost interferenza tiġi minn sorsi konservattivi li ma tapprovax, bħal Elon Musk;</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Ab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Ab.</w:t>
            </w:r>
            <w:r w:rsidRPr="00343A77">
              <w:tab/>
            </w:r>
            <w:r w:rsidRPr="00343A77">
              <w:rPr>
                <w:b/>
                <w:i/>
              </w:rPr>
              <w:t>billi mingħajr approċċ oġġettiv, ġust, imparzjali u bbażat fuq il-fatti, ir-rapport dwar l-istat tad-dritt huwa għodda li hija nieqsa mill-kredibbiltà u ma tistax titqies fil-kuntest ta’ kwalunkwe mekkaniżmu ieħor;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159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Ac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Ac.</w:t>
            </w:r>
            <w:r w:rsidRPr="00343A77">
              <w:tab/>
            </w:r>
            <w:r w:rsidRPr="00343A77">
              <w:rPr>
                <w:b/>
                <w:i/>
              </w:rPr>
              <w:t>billi l-Gvern Ungeriż naqas milli jimplimenta bosta sentenzi tal-Qorti Kostituzzjonali Ungeriża, tal-QĠUE u tal-QEDB relatati ma’ ksur mill-Ungerija ta’ valuri stabbiliti fl-Artikolu 2 tat-TUE u ma segwiex il-maġġoranza l-kbira tar-rakkomandazzjonijiet li jinsabu fir-Rapporti tal-Kummissjoni dwar l-Istat tad-Dritt tal-2023 u l-2024 jew ir-rakkomandazzjonijiet ta’ korpi internazzjonali oħrajn bħall-GRECO, il-Kummissjoni ta’ Venezja u oħrajn;</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Ac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Ac.</w:t>
            </w:r>
            <w:r w:rsidRPr="00343A77">
              <w:tab/>
            </w:r>
            <w:r w:rsidRPr="00343A77">
              <w:rPr>
                <w:b/>
                <w:i/>
              </w:rPr>
              <w:t>billi skont it-Trattati, il-Kummissjoni ma għandha l-ebda kompetenza biex toħloq mekkaniżmi addizzjonali biex timmonitorja l-istat tad-dritt fl-Istati Membri;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Premessa Ad (ġdida)</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A d.</w:t>
            </w:r>
            <w:r w:rsidRPr="00343A77">
              <w:tab/>
            </w:r>
            <w:r w:rsidRPr="00343A77">
              <w:rPr>
                <w:b/>
                <w:i/>
              </w:rPr>
              <w:t>billi l-Kummissjoni tuża kontributi minn NGOs iffinanzjati minn barra fl-abbozzar tar-Rapport annwali dwar l-Istat tad-Dritt;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Fabienne Keller, Lucia Yar, Irena Joveva, Isabel Wiseler-Lima</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Subintestatura 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 xml:space="preserve">Il-ġustizzja u </w:t>
            </w:r>
            <w:r w:rsidRPr="00343A77">
              <w:rPr>
                <w:b/>
                <w:bCs/>
                <w:i/>
                <w:iCs/>
              </w:rPr>
              <w:t>l-korruzzjoni</w:t>
            </w:r>
          </w:p>
        </w:tc>
        <w:tc>
          <w:tcPr>
            <w:tcW w:w="4876" w:type="dxa"/>
            <w:tcBorders>
              <w:top w:val="nil"/>
              <w:left w:val="nil"/>
              <w:bottom w:val="nil"/>
              <w:right w:val="nil"/>
            </w:tcBorders>
          </w:tcPr>
          <w:p w:rsidR="0001296E" w:rsidRPr="00343A77" w:rsidRDefault="0001296E" w:rsidP="00E81CE9">
            <w:pPr>
              <w:pStyle w:val="Normal6a"/>
            </w:pPr>
            <w:r w:rsidRPr="00343A77">
              <w:t xml:space="preserve">Il-ġustizzja u </w:t>
            </w:r>
            <w:r w:rsidRPr="00343A77">
              <w:rPr>
                <w:b/>
                <w:bCs/>
                <w:i/>
                <w:iCs/>
              </w:rPr>
              <w:t>l-qafas kontra l-korruzzjoni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w:t>
            </w:r>
            <w:r w:rsidRPr="00343A77">
              <w:tab/>
              <w:t>Jissottolinja li ġustizzja ġusta u aċċessibbli hija prinċipju bażiku tal-istat tad-dritt li jirrikjedi ġudikatura indipendenti; itenni li l-aċċess għall-ġustizzja huwa essenzjali għaċ-ċittadini biex jeżerċitaw id-drittijiet, jikkontestaw id-diskriminazzjoni u jżommu lil dawk li jieħdu d-deċiżjonijiet responsabbli;</w:t>
            </w:r>
          </w:p>
        </w:tc>
        <w:tc>
          <w:tcPr>
            <w:tcW w:w="4876" w:type="dxa"/>
            <w:tcBorders>
              <w:top w:val="nil"/>
              <w:left w:val="nil"/>
              <w:bottom w:val="nil"/>
              <w:right w:val="nil"/>
            </w:tcBorders>
          </w:tcPr>
          <w:p w:rsidR="0001296E" w:rsidRPr="00343A77" w:rsidRDefault="0001296E" w:rsidP="00E81CE9">
            <w:pPr>
              <w:pStyle w:val="Normal6a"/>
            </w:pPr>
            <w:r w:rsidRPr="00343A77">
              <w:t>1.</w:t>
            </w:r>
            <w:r w:rsidRPr="00343A77">
              <w:tab/>
              <w:t xml:space="preserve">Jissottolinja li ġustizzja ġusta u aċċessibbli hija prinċipju bażiku tal-istat tad-dritt li jirrikjedi ġudikatura indipendenti; itenni li l-aċċess għall-ġustizzja huwa essenzjali għaċ-ċittadini biex jeżerċitaw id-drittijiet, jikkontestaw id-diskriminazzjoni u jżommu lil dawk li jieħdu d-deċiżjonijiet responsabbli; </w:t>
            </w:r>
            <w:r w:rsidRPr="00343A77">
              <w:rPr>
                <w:b/>
                <w:i/>
              </w:rPr>
              <w:t>jindika li s-sistemi ġudizzjarji f’ċerti Stati Membri u pajjiżi kandidati tal-UE għadhom imsawra mir-reciproċitajiet li jmorru lura għall-era komunista; jissottolinja l-inkonsistenzi fil-pożizzjoni tal-UE, peress li tappoġġja r-riforma tal-ġudikatura fil-pajjiżi kandidati tal-UE bħall-Moldova filwaqt li fl-istess ħin tipproteġi sistema ugwalment ineffiċjenti, difettuża u postkomunista fil-Polonja; jinnota li għalkemm is-sistemi għall-ħatra ta’ mħallfin f’ċerti Stati Membri mhumiex kontroversjali, riformi f’pajjiżi oħra li għandhom l-għan li jistabbilixxu sistemi simili ġew ikkritikati; jistieden lill-Kummissjoni toqgħod lura milli tinterferixxi fir-riformi relatati mal-organizzazzjoni tal-ġudikatura; iqis li l-promozzjoni minn pajjiżi oħra, kif ukoll mill-UE, ta’ azzjonijiet politiċi minn organizzazzjonijiet magħmula minn rappreżentanti tas-sistema tal-ġustizzja hija inaċċettabbli, jitlob li jitwaqqfu tali azzjonijiet u jitlob li kwalunkwe interferenza sal-lum tiġi żvelata b’mod trasparenti;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Il-paragrafu 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w:t>
            </w:r>
            <w:r w:rsidRPr="00343A77">
              <w:tab/>
              <w:t>Jissottolinja li ġustizzja ġusta u aċċessibbli hija prinċipju bażiku tal-istat tad-dritt li jirrikjedi ġudikatura indipendenti; itenni li l-aċċess għall-ġustizzja huwa essenzjali għaċ-ċittadini biex jeżerċitaw id-drittijiet, jikkontestaw id-diskriminazzjoni u jżommu lil dawk li jieħdu d-deċiżjonijiet responsabbli;</w:t>
            </w:r>
          </w:p>
        </w:tc>
        <w:tc>
          <w:tcPr>
            <w:tcW w:w="4876" w:type="dxa"/>
            <w:tcBorders>
              <w:top w:val="nil"/>
              <w:left w:val="nil"/>
              <w:bottom w:val="nil"/>
              <w:right w:val="nil"/>
            </w:tcBorders>
          </w:tcPr>
          <w:p w:rsidR="0001296E" w:rsidRPr="00343A77" w:rsidRDefault="0001296E" w:rsidP="00E81CE9">
            <w:pPr>
              <w:pStyle w:val="Normal6a"/>
            </w:pPr>
            <w:r w:rsidRPr="00343A77">
              <w:t>1.</w:t>
            </w:r>
            <w:r w:rsidRPr="00343A77">
              <w:tab/>
              <w:t>Jissottolinja li ġustizzja ġusta u aċċessibbli hija prinċipju bażiku tal-istat tad-dritt li jirrikjedi ġudikatura indipendenti; itenni li l-aċċess għall-ġustizzja huwa essenzjali għaċ-ċittadini biex jeżerċitaw id-drittijiet, jikkontestaw id-diskriminazzjoni u jżommu lil dawk li jieħdu d-deċiżjonijiet responsabbli;</w:t>
            </w:r>
            <w:r w:rsidRPr="00343A77">
              <w:rPr>
                <w:b/>
                <w:i/>
              </w:rPr>
              <w:t> jenfasizza, għalhekk, li remunerazzjoni adegwata hija essenzjali biex tattira u żżomm persunal ġudizzjarju kwalifikat;</w:t>
            </w:r>
            <w:r w:rsidRPr="00343A77">
              <w:t xml:space="preserve"> </w:t>
            </w:r>
            <w:r w:rsidRPr="00343A77">
              <w:rPr>
                <w:b/>
                <w:i/>
              </w:rPr>
              <w:t>itenni li riżorsi adegwati, inklużi l-finanzjament, l-infrastruttura u l-persunal kwalifikat, huma kruċjali għall-effiċjenza u l-aċċessibbiltà tas-sistema ġudizzjarja; jissottolinja r-rwol importanti tad-diġitalizzazzjoni fit-trasformazzjoni tal-ġudikaturi nazzjonali;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Juan Fernando López Aguilar, Nacho Sánchez Amor, Javier Moreno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Il-paragrafu 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w:t>
            </w:r>
            <w:r w:rsidRPr="00343A77">
              <w:tab/>
              <w:t>Jissottolinja li ġustizzja ġusta u aċċessibbli hija prinċipju bażiku tal-istat tad-dritt li jirrikjedi ġudikatura indipendenti; itenni li l-aċċess għall-ġustizzja huwa essenzjali għaċ-ċittadini biex jeżerċitaw id-drittijiet, jikkontestaw id-diskriminazzjoni u jżommu lil dawk li jieħdu d-deċiżjonijiet responsabbli;</w:t>
            </w:r>
          </w:p>
        </w:tc>
        <w:tc>
          <w:tcPr>
            <w:tcW w:w="4876" w:type="dxa"/>
            <w:tcBorders>
              <w:top w:val="nil"/>
              <w:left w:val="nil"/>
              <w:bottom w:val="nil"/>
              <w:right w:val="nil"/>
            </w:tcBorders>
          </w:tcPr>
          <w:p w:rsidR="0001296E" w:rsidRPr="00343A77" w:rsidRDefault="0001296E" w:rsidP="00E81CE9">
            <w:pPr>
              <w:pStyle w:val="Normal6a"/>
            </w:pPr>
            <w:r w:rsidRPr="00343A77">
              <w:t>1.</w:t>
            </w:r>
            <w:r w:rsidRPr="00343A77">
              <w:tab/>
              <w:t>Jissottolinja li ġustizzja ġusta u aċċessibbli hija prinċipju bażiku tal-istat tad-dritt li jirrikjedi ġudikatura indipendenti;</w:t>
            </w:r>
            <w:r w:rsidRPr="00343A77">
              <w:rPr>
                <w:b/>
                <w:i/>
              </w:rPr>
              <w:t xml:space="preserve"> </w:t>
            </w:r>
            <w:r w:rsidRPr="00343A77">
              <w:rPr>
                <w:b/>
                <w:bCs/>
                <w:i/>
                <w:iCs/>
              </w:rPr>
              <w:t>jilqa’ l-inizjattivi meħuda minn xi Stati Membri biex jiżguraw l-indipendenza tal-ġudikatura, b’mod partikolari permezz tal-funzjonament effettiv tal-Kunsill għall-ġudikatura</w:t>
            </w:r>
            <w:r w:rsidRPr="00343A77">
              <w:t>; itenni li l-aċċess għall-ġustizzja huwa essenzjali għaċ-ċittadini biex jeżerċitaw id-drittijiet, jikkontestaw id-diskriminazzjoni u jżommu lil dawk li jieħdu d-deċiżjonijiet responsabbli;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Ciriani, Paolo Inselvini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w:t>
            </w:r>
            <w:r w:rsidRPr="00343A77">
              <w:tab/>
              <w:t>Jissottolinja li ġustizzja ġusta u aċċessibbli hija prinċipju bażiku tal-istat tad-dritt li jirrikjedi ġudikatura indipendenti; itenni li l-aċċess għall-ġustizzja huwa essenzjali għaċ-ċittadini biex jeżerċitaw id-drittijiet, jikkontestaw id-diskriminazzjoni u jżommu lil dawk li jieħdu d-deċiżjonijiet responsabbli;</w:t>
            </w:r>
          </w:p>
        </w:tc>
        <w:tc>
          <w:tcPr>
            <w:tcW w:w="4876" w:type="dxa"/>
            <w:tcBorders>
              <w:top w:val="nil"/>
              <w:left w:val="nil"/>
              <w:bottom w:val="nil"/>
              <w:right w:val="nil"/>
            </w:tcBorders>
          </w:tcPr>
          <w:p w:rsidR="0001296E" w:rsidRPr="00343A77" w:rsidRDefault="0001296E" w:rsidP="00E81CE9">
            <w:pPr>
              <w:pStyle w:val="Normal6a"/>
            </w:pPr>
            <w:r w:rsidRPr="00343A77">
              <w:t>1.</w:t>
            </w:r>
            <w:r w:rsidRPr="00343A77">
              <w:tab/>
              <w:t xml:space="preserve">Jissottolinja li ġustizzja ġusta u aċċessibbli hija prinċipju bażiku tal-istat tad-dritt li jirrikjedi ġudikatura indipendenti; itenni li l-aċċess għall-ġustizzja huwa essenzjali għaċ-ċittadini biex jeżerċitaw id-drittijiet, jikkontestaw id-diskriminazzjoni u jżommu lil dawk li jieħdu d-deċiżjonijiet responsabbli; </w:t>
            </w:r>
            <w:r w:rsidRPr="00343A77">
              <w:rPr>
                <w:b/>
                <w:i/>
              </w:rPr>
              <w:t>itenni li t-Trattati li jwaqqfu l-Unjoni Ewropea jħallu l-organizzazzjoni tas-sistemi ġudizzjarji f’idejn l-Istati Membri;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{IT}</w:t>
      </w:r>
      <w:r w:rsidRPr="00343A77">
        <w:t>it</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w:t>
            </w:r>
            <w:r w:rsidRPr="00343A77">
              <w:tab/>
              <w:t xml:space="preserve">Jissottolinja li ġustizzja ġusta u aċċessibbli hija </w:t>
            </w:r>
            <w:r w:rsidRPr="00343A77">
              <w:rPr>
                <w:b/>
                <w:bCs/>
                <w:i/>
                <w:iCs/>
              </w:rPr>
              <w:t>prinċipju bażiku</w:t>
            </w:r>
            <w:r w:rsidRPr="00343A77">
              <w:t xml:space="preserve"> tal-istat tad-dritt li </w:t>
            </w:r>
            <w:r w:rsidRPr="00343A77">
              <w:rPr>
                <w:b/>
                <w:bCs/>
                <w:i/>
                <w:iCs/>
              </w:rPr>
              <w:t>jirrikjedi</w:t>
            </w:r>
            <w:r w:rsidRPr="00343A77">
              <w:t xml:space="preserve"> ġudikatura indipendenti; itenni li l-aċċess għall-ġustizzja huwa essenzjali għaċ-ċittadini biex jeżerċitaw id-drittijiet, jikkontestaw id-diskriminazzjoni u jżommu lil dawk li jieħdu d-deċiżjonijiet responsabbli;</w:t>
            </w:r>
          </w:p>
        </w:tc>
        <w:tc>
          <w:tcPr>
            <w:tcW w:w="4876" w:type="dxa"/>
            <w:tcBorders>
              <w:top w:val="nil"/>
              <w:left w:val="nil"/>
              <w:bottom w:val="nil"/>
              <w:right w:val="nil"/>
            </w:tcBorders>
          </w:tcPr>
          <w:p w:rsidR="0001296E" w:rsidRPr="00343A77" w:rsidRDefault="0001296E" w:rsidP="00E81CE9">
            <w:pPr>
              <w:pStyle w:val="Normal6a"/>
            </w:pPr>
            <w:r w:rsidRPr="00343A77">
              <w:t>1.</w:t>
            </w:r>
            <w:r w:rsidRPr="00343A77">
              <w:tab/>
              <w:t xml:space="preserve">Jissottolinja li ġustizzja ġusta u aċċessibbli hija </w:t>
            </w:r>
            <w:r w:rsidRPr="00343A77">
              <w:rPr>
                <w:b/>
                <w:bCs/>
                <w:i/>
                <w:iCs/>
              </w:rPr>
              <w:t xml:space="preserve">wieħed mill-prinċipji bażiċi </w:t>
            </w:r>
            <w:r w:rsidRPr="00343A77">
              <w:t xml:space="preserve">tal-istat tad-dritt li </w:t>
            </w:r>
            <w:r w:rsidRPr="00343A77">
              <w:rPr>
                <w:b/>
                <w:bCs/>
                <w:i/>
                <w:iCs/>
              </w:rPr>
              <w:t>jirrikjedu</w:t>
            </w:r>
            <w:r w:rsidRPr="00343A77">
              <w:t xml:space="preserve"> ġudikatura indipendenti; itenni li l-aċċess għall-ġustizzja huwa essenzjali għaċ-ċittadini biex jeżerċitaw id-drittijiet, jikkontestaw id-diskriminazzjoni u jżommu lil dawk li jieħdu d-deċiżjonijiet responsabbli;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Nicolas Bay</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w:t>
            </w:r>
            <w:r w:rsidRPr="00343A77">
              <w:tab/>
              <w:t xml:space="preserve">Jissottolinja li ġustizzja ġusta u aċċessibbli hija prinċipju bażiku tal-istat tad-dritt li jirrikjedi ġudikatura indipendenti; itenni li l-aċċess għall-ġustizzja huwa essenzjali għaċ-ċittadini biex jeżerċitaw id-drittijiet, </w:t>
            </w:r>
            <w:r w:rsidRPr="00343A77">
              <w:rPr>
                <w:b/>
                <w:bCs/>
                <w:i/>
                <w:iCs/>
              </w:rPr>
              <w:t>jikkontestaw id-diskriminazzjoni</w:t>
            </w:r>
            <w:r w:rsidRPr="00343A77">
              <w:t xml:space="preserve"> u jżommu lil dawk li jieħdu d-deċiżjonijiet responsabbli;</w:t>
            </w:r>
          </w:p>
        </w:tc>
        <w:tc>
          <w:tcPr>
            <w:tcW w:w="4876" w:type="dxa"/>
            <w:tcBorders>
              <w:top w:val="nil"/>
              <w:left w:val="nil"/>
              <w:bottom w:val="nil"/>
              <w:right w:val="nil"/>
            </w:tcBorders>
          </w:tcPr>
          <w:p w:rsidR="0001296E" w:rsidRPr="00343A77" w:rsidRDefault="0001296E" w:rsidP="00E81CE9">
            <w:pPr>
              <w:pStyle w:val="Normal6a"/>
            </w:pPr>
            <w:r w:rsidRPr="00343A77">
              <w:t>1.</w:t>
            </w:r>
            <w:r w:rsidRPr="00343A77">
              <w:tab/>
              <w:t xml:space="preserve">Jissottolinja li ġustizzja ġusta u aċċessibbli hija prinċipju bażiku tal-istat tad-dritt li jirrikjedi ġudikatura indipendenti; itenni li l-aċċess għall-ġustizzja huwa essenzjali għaċ-ċittadini biex jeżerċitaw id-drittijiet, </w:t>
            </w:r>
            <w:r w:rsidRPr="00343A77">
              <w:rPr>
                <w:b/>
                <w:bCs/>
                <w:i/>
                <w:iCs/>
              </w:rPr>
              <w:t>jiżguraw l-ugwaljanza tagħhom quddiem il-liġi</w:t>
            </w:r>
            <w:r w:rsidRPr="00343A77">
              <w:t xml:space="preserve"> u jżommu lil dawk li jieħdu d-deċiżjonijiet responsabbli;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{FR}</w:t>
      </w:r>
      <w:r w:rsidRPr="00343A77">
        <w:t>fr</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169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1a.</w:t>
            </w:r>
            <w:r w:rsidRPr="00343A77">
              <w:tab/>
            </w:r>
            <w:r w:rsidRPr="00343A77">
              <w:rPr>
                <w:b/>
                <w:i/>
              </w:rPr>
              <w:t>Jinnota li l-Kummissjoni tikkonstata wkoll li diversi Stati Membri allokaw riżorsi addizzjonali biex isaħħu r-reżiljenza tas-sistemi ġudizzjarji; jilqa’, f’dan il-kuntest, l-azzjonijiet biex jiġu allokati riżorsi addizzjonali lill-ġudikatura tagħhom, kif ukoll l-isforzi biex jiżdiedu s-salarji fil-ġudikatura; jinnota li l-Kummissjoni tikkonstata li, f’xi Stati Membri, il-livelli ta’ remunerazzjoni għadhom joħolqu sfidi, li ħafna drabi jwasslu għal nuqqasijiet u postijiet battala; jenfasizza, għalhekk, li remunerazzjoni adegwata hija essenzjali biex tattira u żżomm persunal ġudizzjarju kwalifikat; itenni li riżorsi adegwati, inklużi l-finanzjament, l-infrastruttura u l-persunal kwalifikat, huma kruċjali għall-effiċjenza u l-aċċessibbiltà tas-sistema ġudizzjarja; jissottolinja r-rwol importanti tad-diġitalizzazzjoni fit-trasformazzjoni tal-ġudikaturi nazzjonali;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Giuseppe Antoci, 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 bis.</w:t>
            </w:r>
            <w:r w:rsidRPr="00343A77">
              <w:tab/>
            </w:r>
            <w:r w:rsidRPr="00343A77">
              <w:rPr>
                <w:b/>
                <w:i/>
              </w:rPr>
              <w:t>Huwa mħasseb ħafna bit-tentattivi tal-Gvern Taljan biex jimmina l-indipendenza u l-awtonomija tal-ġudikatura; jemmen li r-riforma reċenti dwar is-separazzjoni tal-karrieri u t-twaqqif tal-Qorti Għolja Dixxiplinari tikser l-obbligi tat-Trattat tal-Italja li jirriżultaw mill-Artikoli 2, 19 u 49 tat-TUE u mill-Artikolu 47 tal-Karta tad-Drittijiet Fundamentali; ifakkar fil-każistika tal-Qorti Ewropea tal-Ġustizzja li tiddefinixxi garanziji speċifiċi ta’ indipendenza għall-imħallfin fi proċedimenti dixxiplinarji; jistieden lill-Kummissjoni tivvaluta l-konformità tar-riforma reċenti tal-ġudikatura fl-Italja mal-prinċipji tat-Trattat;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Javier Zarzalejos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1a.</w:t>
            </w:r>
            <w:r w:rsidRPr="00343A77">
              <w:tab/>
            </w:r>
            <w:r w:rsidRPr="00343A77">
              <w:rPr>
                <w:b/>
                <w:i/>
              </w:rPr>
              <w:t>Jissottolinja r-rwol importanti tal-Kunsilli tal-Ġudikatura fis-salvagwardja tal-indipendenza ġudizzjarja; iqis li jeħtieġ li jiġu evalwati r-riformi li huma fil-proċess li jiġu adottati fi Stati Membri differenti u jinkoraġġixxi l-adattament tal-kompożizzjoni u l-funzjonament ta’ dawn il-korpi għall-istandards stabbiliti mill-Kummissjoni u l-Kunsill tal-Ewropa, u li ġew approvati mill-Qorti tal-Ġustizzja tal-UE;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1a.</w:t>
            </w:r>
            <w:r w:rsidRPr="00343A77">
              <w:tab/>
            </w:r>
            <w:r w:rsidRPr="00343A77">
              <w:rPr>
                <w:b/>
                <w:i/>
              </w:rPr>
              <w:t>Jappella għat-tisħiħ tal-protezzjoni għal individwi li qed jiġġieldu l-korruzzjoni fl-ogħla livelli tal-gvern; jesprimi dispjaċir li f’ċerti Stati Membri, inkluża l-Polonja, l-individwi li qed jiġġieldu l-korruzzjoni huma soġġetti għal ritaljazzjoni u persekuzzjoni, anke 12-il sena jew aktar wara li ġew żvelati każijiet ta’ korruzzjoni fl-ogħla livelli tal-gvern;</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1a.</w:t>
            </w:r>
            <w:r w:rsidRPr="00343A77">
              <w:tab/>
            </w:r>
            <w:r w:rsidRPr="00343A77">
              <w:rPr>
                <w:b/>
                <w:i/>
              </w:rPr>
              <w:t>Jissottolinja li l-ġudikatura taqa’ taħt il-kompetenza tal-Istati Membri, iżda madankollu l-Kummissjoni qed timpenja ruħha f’attivitajiet f’dan il-qasam li jmorru kontra l-prinċipji tat-Trattati tal-UE u kontra d-deċiżjonijiet tal-parlamenti demokratikament leġittimi tal-Istati Membri;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Ciriani, Paolo Inselvini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1a.</w:t>
            </w:r>
            <w:r w:rsidRPr="00343A77">
              <w:tab/>
            </w:r>
            <w:r w:rsidRPr="00343A77">
              <w:rPr>
                <w:b/>
                <w:i/>
              </w:rPr>
              <w:t>Jinnota li l-Kummissjoni nnotat progress f’diversi Stati Membri f’termini tad-diġitalizzazzjoni tal-ġustizzja u taż-żieda fir-riżorsi finanzjarji u umani disponibbli għas-sistema ġudizzjarja, permezz ta’ riformi li għandhom l-għan li jtejbu l-indipendenza u l-effettività tagħha;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{IT}</w:t>
      </w:r>
      <w:r w:rsidRPr="00343A77">
        <w:t>it</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Tomáš Zdechovský</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1a.</w:t>
            </w:r>
            <w:r w:rsidRPr="00343A77">
              <w:tab/>
            </w:r>
            <w:r w:rsidRPr="00343A77">
              <w:rPr>
                <w:b/>
                <w:i/>
              </w:rPr>
              <w:t>Jilqa’ r-rwol ċentrali tal-Qorti tal-Ġustizzja tal-Unjoni Ewropea (QĠUE) fil-ħarsien tal-Istat tad-Dritt madwar l-UE kollha; japprova aktar inizjattivi biex jissaħħu r-riżorsi u l-kapaċitajiet tal-QĠUE ħalli tindirizza b’mod effettiv sfidi ulterjuri għall-Istat tad-Dritt;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1a.</w:t>
            </w:r>
            <w:r w:rsidRPr="00343A77">
              <w:tab/>
            </w:r>
            <w:r w:rsidRPr="00343A77">
              <w:rPr>
                <w:b/>
                <w:i/>
              </w:rPr>
              <w:t>Jikkundanna l-użu tas-sistema ġudizzjarja għal skopijiet politiċi, li jfittxu li jagħmlu ħsara, jiddeleġittimaw u jsikktu l-kontestazzjoni politika; jistieden lill-Istati Membri joqogħdu lura milli jabbużaw mis-sistema ġudizzjarja kriminali għall-persekuzzjoni tal-avversarji politiċi;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Marieke Ehlers, Jorge Buxadé Villalba, Tom Vandendriessche,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1a.</w:t>
            </w:r>
            <w:r w:rsidRPr="00343A77">
              <w:tab/>
            </w:r>
            <w:r w:rsidRPr="00343A77">
              <w:rPr>
                <w:b/>
                <w:i/>
              </w:rPr>
              <w:t>Jesprimi t-tħassib tiegħu dwar il-fatt li l-Kummissjoni tapplika l-interpretazzjoni tagħha tal-istat tad-dritt mingħajr definizzjoni ċara maqbula mill-Istati Membri;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Marieke Ehlers, Jorge Buxadé Villalba, Tom Vandendriessche,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1b.</w:t>
            </w:r>
            <w:r w:rsidRPr="00343A77">
              <w:tab/>
            </w:r>
            <w:r w:rsidRPr="00343A77">
              <w:rPr>
                <w:b/>
                <w:i/>
              </w:rPr>
              <w:t>Jiġbed l-attenzjoni għall-fatt li d-diversi ġuriżdizzjonijiet legali tal-Istati Membri jorbtu definizzjonijiet differenti mal-kunċett ta’ “stat tad-dritt” u li din id-diverġenza fid-dritt nazzjonali għandha tiġi rrispettata u onorata aktar milli tiġi injorata jew eliminata; jenfasizza li teżisti riċerka akkademika wiesgħa dwar id-dritt komparattiv li turi li ma hemm l-ebda kunċett unifikat dwar x’wieħed jifhem bi stat tad-dritt; iqis li dan in-nuqqas ta’ kunsens kunċettwali fil-livell tal-UE se jwassal għal inċertezza legali u jiftaħ il-possibbiltà ta’ interferenza politika, li fiha nnifisha tikkostitwixxi ksur tal-istat tad-dritt; jistieden lill-Istati Membri kollha jirrispettaw is-separazzjoni tas-setgħat bħala aspett essenzjali tal-istat tad-dritt;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179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Javier Zarzalejos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1b.</w:t>
            </w:r>
            <w:r w:rsidRPr="00343A77">
              <w:tab/>
            </w:r>
            <w:r w:rsidRPr="00343A77">
              <w:rPr>
                <w:b/>
                <w:i/>
              </w:rPr>
              <w:t>Jirrimarka li s-servizz tal-prosekuzzjoni huwa element ewlieni għall-kapaċità tal-ġudikatura li tiġġieled il-kriminalità u l-korruzzjoni; jenfasizza l-importanza li l-awtonomija u l-indipendenza tas-servizz tal-prosekuzzjoni jiġu ggarantiti; jisħaq fuq il-ħtieġa li jiġu stabbiliti salvagwardji biex jgħinu jippreżervaw l-indipendenza tas-servizz tal-prosekuzzjoni sabiex ikun ħieles minn pressjoni politika mhux xierqa, speċjalment mill-Gvern;</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Marieke Ehlers, Jorge Buxadé Villalba, Tom Vandendriessche,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1c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1c.</w:t>
            </w:r>
            <w:r w:rsidRPr="00343A77">
              <w:tab/>
            </w:r>
            <w:r w:rsidRPr="00343A77">
              <w:rPr>
                <w:b/>
                <w:i/>
              </w:rPr>
              <w:t>Jesprimi dispjaċir għall-fatt li l-Kummissjoni tivvaluta biss l-applikazzjoni tal-istat tad-dritt mill-Istati Membri, u mhux mill-istituzzjonijiet tal-UE nfushom; jissottolinja li hemm ħafna allegati każijiet ta’ ksur tal-istat tad-dritt mill-istituzzjonijiet Ewropej infushom, speċjalment mill-Kummissjoni, li jirrikjedu skrutinju xieraq;</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Javier Zarzalejos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1c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1c.</w:t>
            </w:r>
            <w:r w:rsidRPr="00343A77">
              <w:tab/>
            </w:r>
            <w:r w:rsidRPr="00343A77">
              <w:rPr>
                <w:b/>
                <w:i/>
              </w:rPr>
              <w:t>Josserva li t-twaqqif ta’ kumitati parlamentari biex jinvestigaw jekk seħħewx l-hekk imsejħa “użu strateġiku tal-liġi” jew il-ġudizzjalizzazzjoni tal-politiki jfisser, fil-prattika, li l-proċeduri u d-deċiżjonijiet ġudizzjarji jiġu soġġetti għal rieżami parlamentari b’interferenza evidenti fl-indipendenza ġudizzjarja u s-separazzjoni tas-setgħat;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Fabienne Keller, Lucia Yar, Irena Joveva, Isabel Wiseler-Lima, Daniel Freund</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w:t>
            </w:r>
            <w:r w:rsidRPr="00343A77">
              <w:rPr>
                <w:b/>
                <w:i/>
              </w:rPr>
              <w:t xml:space="preserve"> </w:t>
            </w:r>
            <w:r w:rsidRPr="00343A77">
              <w:rPr>
                <w:b/>
                <w:bCs/>
                <w:i/>
                <w:iCs/>
              </w:rPr>
              <w:t xml:space="preserve">jisħaq fuq il-ħtieġa ta’ ħatriet trasparenti u bbażati fuq il-mertu għal pożizzjonijiet ġudizzjarji ta’ livell għoli, </w:t>
            </w:r>
            <w:r w:rsidRPr="00343A77">
              <w:t xml:space="preserve">mingħajr </w:t>
            </w:r>
            <w:r w:rsidRPr="00343A77">
              <w:rPr>
                <w:b/>
                <w:bCs/>
                <w:i/>
                <w:iCs/>
              </w:rPr>
              <w:t>interferenza politika</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w:t>
            </w:r>
            <w:r w:rsidRPr="00343A77">
              <w:rPr>
                <w:b/>
                <w:bCs/>
                <w:i/>
                <w:iCs/>
              </w:rPr>
              <w:t>, l-aċċessibbiltà u l-kwalità</w:t>
            </w:r>
            <w:r w:rsidRPr="00343A77">
              <w:t xml:space="preserve"> tal-ġudikatura ta’ xi Stati Membri</w:t>
            </w:r>
            <w:r w:rsidRPr="00343A77">
              <w:rPr>
                <w:vertAlign w:val="superscript"/>
              </w:rPr>
              <w:t>37</w:t>
            </w:r>
            <w:r w:rsidRPr="00343A77">
              <w:t xml:space="preserve">; </w:t>
            </w:r>
            <w:r w:rsidRPr="00343A77">
              <w:rPr>
                <w:b/>
                <w:bCs/>
                <w:i/>
                <w:iCs/>
              </w:rPr>
              <w:t>ifakkar li l-effiċjenza tas-sistema ġudizzjarja tirrikjedi l-implimentazzjoni ta’ miżuri biex jitnaqqas it-tul tal-proċedimenti u x-xogħol b’lura</w:t>
            </w:r>
            <w:r w:rsidRPr="00343A77">
              <w:t xml:space="preserve"> </w:t>
            </w:r>
            <w:r w:rsidRPr="00343A77">
              <w:rPr>
                <w:b/>
                <w:bCs/>
                <w:i/>
                <w:iCs/>
              </w:rPr>
              <w:t>fil-qasam</w:t>
            </w:r>
            <w:r w:rsidRPr="00343A77">
              <w:rPr>
                <w:b/>
                <w:bCs/>
              </w:rPr>
              <w:t xml:space="preserve"> </w:t>
            </w:r>
            <w:r w:rsidRPr="00343A77">
              <w:rPr>
                <w:b/>
                <w:bCs/>
                <w:i/>
                <w:iCs/>
              </w:rPr>
              <w:t>ġudizzjarju;</w:t>
            </w:r>
            <w:r w:rsidRPr="00343A77">
              <w:rPr>
                <w:b/>
                <w:i/>
              </w:rPr>
              <w:t xml:space="preserve"> jistieden lill-Istati Membri jsegwu l-każijiet ta’ korruzzjoni f’terminu raġonevoli sabiex ma jrawmux sens ta’ impunità fost iċ-ċittadini tagħhom; </w:t>
            </w:r>
            <w:r w:rsidRPr="00343A77">
              <w:rPr>
                <w:b/>
                <w:bCs/>
                <w:i/>
                <w:iCs/>
              </w:rPr>
              <w:t>ifakkar li</w:t>
            </w:r>
            <w:r w:rsidRPr="00343A77">
              <w:t xml:space="preserve"> mingħajr </w:t>
            </w:r>
            <w:r w:rsidRPr="00343A77">
              <w:rPr>
                <w:b/>
                <w:bCs/>
                <w:i/>
                <w:iCs/>
              </w:rPr>
              <w:t>biżżejjed</w:t>
            </w:r>
            <w:r w:rsidRPr="00343A77">
              <w:t xml:space="preserve"> </w:t>
            </w:r>
            <w:r w:rsidRPr="00343A77">
              <w:rPr>
                <w:b/>
                <w:bCs/>
                <w:i/>
                <w:iCs/>
              </w:rPr>
              <w:t>riżorsi, kemm f’termini finanzjarji, infrastrutturali jew ta’ persunal, is-sistema ġudizzjarja ma tistax tkun effiċjenti</w:t>
            </w:r>
            <w:r w:rsidRPr="00343A77">
              <w:t xml:space="preserve">; </w:t>
            </w:r>
            <w:r w:rsidRPr="00343A77">
              <w:rPr>
                <w:b/>
                <w:i/>
              </w:rPr>
              <w:t>jistieden lill-Istati Membri jaħtfu l-opportunitajiet offruti mid-diġitalizzazzjoni biex jissimplifikaw, itejbu l-effiċjenza u l-aċċessibbiltà, jiffrankaw il-ħin u jnaqqsu l-ispejjeż tal-ħżin;</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 xml:space="preserve">Jinnota li l-Kummissjoni </w:t>
            </w:r>
            <w:r w:rsidRPr="00343A77">
              <w:rPr>
                <w:b/>
                <w:bCs/>
                <w:i/>
                <w:iCs/>
              </w:rPr>
              <w:t>sabet sfidi strutturali biex ittejjeb l-effiċjenza</w:t>
            </w:r>
            <w:r w:rsidRPr="00343A77">
              <w:t xml:space="preserve"> tal-ġudikatura </w:t>
            </w:r>
            <w:r w:rsidRPr="00343A77">
              <w:rPr>
                <w:b/>
                <w:bCs/>
                <w:i/>
                <w:iCs/>
              </w:rPr>
              <w:t>ta’ xi Stati</w:t>
            </w:r>
            <w:r w:rsidRPr="00343A77">
              <w:rPr>
                <w:b/>
                <w:bCs/>
              </w:rPr>
              <w:t xml:space="preserve"> </w:t>
            </w:r>
            <w:r w:rsidRPr="00343A77">
              <w:t>Membri</w:t>
            </w:r>
            <w:r w:rsidRPr="00343A77">
              <w:rPr>
                <w:b/>
                <w:i/>
                <w:vertAlign w:val="superscript"/>
              </w:rPr>
              <w:t>37</w:t>
            </w:r>
            <w:r w:rsidRPr="00343A77">
              <w:t xml:space="preserve">; jisħaq </w:t>
            </w:r>
            <w:r w:rsidRPr="00343A77">
              <w:rPr>
                <w:b/>
                <w:bCs/>
                <w:i/>
                <w:iCs/>
              </w:rPr>
              <w:t>fuq il-ħtieġa ta’ ħatriet trasparenti u bbażati fuq il-mertu</w:t>
            </w:r>
            <w:r w:rsidRPr="00343A77">
              <w:t xml:space="preserve"> </w:t>
            </w:r>
            <w:r w:rsidRPr="00343A77">
              <w:rPr>
                <w:b/>
                <w:bCs/>
                <w:i/>
                <w:iCs/>
              </w:rPr>
              <w:t>għal</w:t>
            </w:r>
            <w:r w:rsidRPr="00343A77">
              <w:rPr>
                <w:b/>
                <w:bCs/>
              </w:rPr>
              <w:t xml:space="preserve"> </w:t>
            </w:r>
            <w:r w:rsidRPr="00343A77">
              <w:t>pożizzjonijiet ġudizzjarji ta’ livell għoli, mingħajr interferenza politika;</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 xml:space="preserve">Jinnota li l-Kummissjoni </w:t>
            </w:r>
            <w:r w:rsidRPr="00343A77">
              <w:rPr>
                <w:b/>
                <w:bCs/>
                <w:i/>
                <w:iCs/>
              </w:rPr>
              <w:t>mhijiex</w:t>
            </w:r>
            <w:r w:rsidRPr="00343A77">
              <w:rPr>
                <w:b/>
                <w:bCs/>
              </w:rPr>
              <w:t xml:space="preserve"> </w:t>
            </w:r>
            <w:r w:rsidRPr="00343A77">
              <w:rPr>
                <w:b/>
                <w:bCs/>
                <w:i/>
                <w:iCs/>
              </w:rPr>
              <w:t>kompetenti biex teżamina jew tivvaluta l-organizzazzjoni</w:t>
            </w:r>
            <w:r w:rsidRPr="00343A77">
              <w:t xml:space="preserve"> tal-ġudikatura </w:t>
            </w:r>
            <w:r w:rsidRPr="00343A77">
              <w:rPr>
                <w:b/>
                <w:bCs/>
                <w:i/>
                <w:iCs/>
              </w:rPr>
              <w:t>fl-Istati</w:t>
            </w:r>
            <w:r w:rsidRPr="00343A77">
              <w:rPr>
                <w:b/>
                <w:bCs/>
              </w:rPr>
              <w:t xml:space="preserve"> </w:t>
            </w:r>
            <w:r w:rsidRPr="00343A77">
              <w:t>Membri;</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t xml:space="preserve">jisħaq </w:t>
            </w:r>
            <w:r w:rsidRPr="00343A77">
              <w:rPr>
                <w:b/>
                <w:bCs/>
                <w:i/>
                <w:iCs/>
              </w:rPr>
              <w:t xml:space="preserve">li l-Istati Membri huma kompetenti biex jistabbilixxu l-proċeduri li jirregolaw </w:t>
            </w:r>
            <w:r w:rsidRPr="00343A77">
              <w:t xml:space="preserve">pożizzjonijiet ġudizzjarji ta’ livell għoli, </w:t>
            </w:r>
            <w:r w:rsidRPr="00343A77">
              <w:rPr>
                <w:b/>
                <w:bCs/>
                <w:i/>
                <w:iCs/>
              </w:rPr>
              <w:t xml:space="preserve">b’mod trasparenti u </w:t>
            </w:r>
            <w:r w:rsidRPr="00343A77">
              <w:t xml:space="preserve">mingħajr interferenza politika; </w:t>
            </w:r>
            <w:r w:rsidRPr="00343A77">
              <w:rPr>
                <w:b/>
                <w:i/>
              </w:rPr>
              <w:t>jenfasizza li huwa inaċċettabbli li l-Kummissjoni tinterferixxi fl-attivitajiet tal-Istati Membri li għandhom l-għan li jirriformaw l-organizzazzjoni u t-titjib tal-effiċjenza tal-ġudikatura;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 xml:space="preserve">37 </w:t>
            </w:r>
            <w:r w:rsidRPr="00343A77">
              <w:rPr>
                <w:b/>
                <w:i/>
              </w:rPr>
              <w:t>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Malika Sorel</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jisħaq fuq il-ħtieġa ta’ ħatriet trasparenti u bbażati fuq il-mertu għal pożizzjonijiet ġudizzjarji ta’ livell għoli, mingħajr interferenza politika;</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xml:space="preserve">; jisħaq fuq il-ħtieġa ta’ ħatriet trasparenti u bbażati fuq il-mertu għal pożizzjonijiet ġudizzjarji ta’ livell għoli, mingħajr interferenza politika; </w:t>
            </w:r>
            <w:r w:rsidRPr="00343A77">
              <w:rPr>
                <w:b/>
                <w:bCs/>
                <w:i/>
                <w:iCs/>
              </w:rPr>
              <w:t>ifakkar fl-istandards tal-Kunsill tal-Ewropa rigward l-elezzjoni tal-membri tal-imħallfin għall-kunsilli ġudizzjarji, li għandhom jiġu eletti mill-pari tagħhom biex tiġi żgurata s-separazzjoni tas-setgħat;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 xml:space="preserve">Jinnota li </w:t>
            </w:r>
            <w:r w:rsidRPr="00343A77">
              <w:rPr>
                <w:b/>
                <w:bCs/>
                <w:i/>
                <w:iCs/>
              </w:rPr>
              <w:t>l-Kummissjoni</w:t>
            </w:r>
            <w:r w:rsidRPr="00343A77">
              <w:t xml:space="preserve"> </w:t>
            </w:r>
            <w:r w:rsidRPr="00343A77">
              <w:rPr>
                <w:b/>
                <w:bCs/>
                <w:i/>
                <w:iCs/>
              </w:rPr>
              <w:t>sabet sfidi strutturali biex ittejjeb l-effiċjenza tal-ġudikatura ta’ xi Stati Membri</w:t>
            </w:r>
            <w:r w:rsidRPr="00343A77">
              <w:rPr>
                <w:b/>
                <w:bCs/>
                <w:i/>
                <w:iCs/>
                <w:vertAlign w:val="superscript"/>
              </w:rPr>
              <w:t>37</w:t>
            </w:r>
            <w:r w:rsidRPr="00343A77">
              <w:rPr>
                <w:b/>
                <w:bCs/>
                <w:i/>
                <w:iCs/>
              </w:rPr>
              <w:t>;</w:t>
            </w:r>
            <w:r w:rsidRPr="00343A77">
              <w:t xml:space="preserve"> </w:t>
            </w:r>
            <w:r w:rsidRPr="00343A77">
              <w:rPr>
                <w:b/>
                <w:i/>
              </w:rPr>
              <w:t>jisħaq fuq il-ħtieġa ta’ ħatriet trasparenti u bbażati fuq il-mertu għal pożizzjonijiet ġudizzjarji ta’ livell għoli, mingħajr interferenza politika;</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 xml:space="preserve">Jinnota </w:t>
            </w:r>
            <w:r w:rsidRPr="00343A77">
              <w:rPr>
                <w:b/>
                <w:bCs/>
                <w:i/>
                <w:iCs/>
              </w:rPr>
              <w:t>li r-rapport annwali tal-Kummissjoni dwar l-Istat tad-Dritt huwa għodda oħra għall-pressjoni politika;</w:t>
            </w:r>
            <w:r w:rsidRPr="00343A77">
              <w:rPr>
                <w:b/>
                <w:i/>
              </w:rPr>
              <w:t xml:space="preserve"> jesprimi dispjaċir għall-fatt li r-rapport ma jippreżentax stampa oġġettiva u sostanzjata tas-sitwazzjoni tal-istat tad-dritt fl-Istati Membri; jenfasizza li dan ir-rapport ma jistax iservi bħala bażi għal mekkaniżmi u proċeduri ulterjuri tal-UE; </w:t>
            </w:r>
            <w:r w:rsidRPr="00343A77">
              <w:rPr>
                <w:b/>
                <w:bCs/>
                <w:i/>
                <w:iCs/>
              </w:rPr>
              <w:t>jesprimi dispjaċir</w:t>
            </w:r>
            <w:r w:rsidRPr="00343A77">
              <w:t xml:space="preserve"> </w:t>
            </w:r>
            <w:r w:rsidRPr="00343A77">
              <w:rPr>
                <w:b/>
                <w:bCs/>
                <w:i/>
                <w:iCs/>
              </w:rPr>
              <w:t>għall-fatt</w:t>
            </w:r>
            <w:r w:rsidRPr="00343A77">
              <w:t xml:space="preserve"> li l-Kummissjoni </w:t>
            </w:r>
            <w:r w:rsidRPr="00343A77">
              <w:rPr>
                <w:b/>
                <w:bCs/>
                <w:i/>
                <w:iCs/>
              </w:rPr>
              <w:t>tinkludi kontributi minn NGOs iffinanzjati minn barra fl-abbozzar tar-Rapport annwali dwar l-Istat tad-Dritt</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37</w:t>
            </w:r>
            <w:r w:rsidRPr="00343A77">
              <w:t xml:space="preserve"> </w:t>
            </w:r>
            <w:r w:rsidRPr="00343A77">
              <w:rPr>
                <w:b/>
                <w:bCs/>
                <w:i/>
                <w:iCs/>
              </w:rPr>
              <w:t>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Nicolas Bay</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xml:space="preserve"> ; jisħaq fuq il-ħtieġa ta’ ħatriet trasparenti u bbażati fuq il-mertu għal pożizzjonijiet ġudizzjarji ta’ livell għoli, mingħajr interferenza politika;</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xml:space="preserve"> ; jisħaq fuq il-ħtieġa ta’ ħatriet trasparenti u bbażati fuq il-mertu għal pożizzjonijiet ġudizzjarji ta’ livell għoli, mingħajr interferenza politika</w:t>
            </w:r>
            <w:r w:rsidRPr="00343A77">
              <w:rPr>
                <w:b/>
                <w:bCs/>
                <w:i/>
                <w:iCs/>
              </w:rPr>
              <w:t>, inkluż il-Kummissjoni li trid tirrispetta bis-sħiħ is-sovranità u l-prerogattivi nazzjonali</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{FR}</w:t>
      </w:r>
      <w:r w:rsidRPr="00343A77">
        <w:t>fr</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 xml:space="preserve">Jinnota li l-Kummissjoni </w:t>
            </w:r>
            <w:r w:rsidRPr="00343A77">
              <w:rPr>
                <w:b/>
                <w:bCs/>
                <w:i/>
                <w:iCs/>
              </w:rPr>
              <w:t>sabet sfidi strutturali biex ittejjeb l-effiċjenza tal-ġudikatura</w:t>
            </w:r>
            <w:r w:rsidRPr="00343A77">
              <w:t xml:space="preserve"> ta’ xi Stati Membri</w:t>
            </w:r>
            <w:r w:rsidRPr="00343A77">
              <w:rPr>
                <w:vertAlign w:val="superscript"/>
              </w:rPr>
              <w:t>37</w:t>
            </w:r>
            <w:r w:rsidRPr="00343A77">
              <w:t>; jisħaq fuq il-ħtieġa ta’ ħatriet trasparenti u bbażati fuq il-mertu għal pożizzjonijiet ġudizzjarji ta’ livell għoli, mingħajr interferenza politika;</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 xml:space="preserve">Jinnota li l-Kummissjoni </w:t>
            </w:r>
            <w:r w:rsidRPr="00343A77">
              <w:rPr>
                <w:b/>
                <w:bCs/>
                <w:i/>
                <w:iCs/>
              </w:rPr>
              <w:t>qabżet il-kompetenzi tagħha billi ħadet azzjonijiet li jistgħu jitqiesu bħala interferenza fil-ġudikatura</w:t>
            </w:r>
            <w:r w:rsidRPr="00343A77">
              <w:t xml:space="preserve"> ta’ xi Stati Membri</w:t>
            </w:r>
            <w:r w:rsidRPr="00343A77">
              <w:rPr>
                <w:vertAlign w:val="superscript"/>
              </w:rPr>
              <w:t>37</w:t>
            </w:r>
            <w:r w:rsidRPr="00343A77">
              <w:t>; jisħaq fuq il-ħtieġa ta’ ħatriet trasparenti u bbażati fuq il-mertu għal pożizzjonijiet ġudizzjarji ta’ livell għoli, mingħajr interferenza politika</w:t>
            </w:r>
            <w:r w:rsidRPr="00343A77">
              <w:rPr>
                <w:b/>
                <w:bCs/>
                <w:i/>
                <w:iCs/>
              </w:rPr>
              <w:t xml:space="preserve"> mill-grupp li għandu s-setgħa fl-istituzzjonijiet tal-Unjoni Ewropea</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 xml:space="preserve">37 </w:t>
            </w:r>
            <w:r w:rsidRPr="00343A77">
              <w:rPr>
                <w:b/>
                <w:i/>
              </w:rPr>
              <w:t>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 xml:space="preserve">37 </w:t>
            </w:r>
            <w:r w:rsidRPr="00343A77">
              <w:rPr>
                <w:b/>
                <w:i/>
              </w:rPr>
              <w:t>Il-komunikazzjoni tal-Kummissjoni tal-24 ta’ Lulju 2024 bit-titolu “Ir-rapport 2024 dwar l-istat tad-dritt” (COM(2024)0800), Anness li jinkludi rakkomandazzjonijiet, p. 1, 9, 11, 19 u 24.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jisħaq fuq il-ħtieġa ta’ ħatriet trasparenti u bbażati fuq il-mertu għal pożizzjonijiet ġudizzjarji ta’ livell għoli, mingħajr interferenza politika;</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xml:space="preserve">; jisħaq fuq il-ħtieġa ta’ ħatriet trasparenti u bbażati fuq il-mertu għal pożizzjonijiet ġudizzjarji ta’ livell għoli, mingħajr interferenza politika </w:t>
            </w:r>
            <w:r w:rsidRPr="00343A77">
              <w:rPr>
                <w:b/>
                <w:bCs/>
                <w:i/>
                <w:iCs/>
              </w:rPr>
              <w:t>li tissaporti l-imparzjalità tagħhom</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189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Raquel García Hermida-Van Der Walle, Fabienne Keller, Sophie Wilmès, Moritz Körner, Abir Al-Sahlani, Sigrid Friis, Lucia Yar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xml:space="preserve">; jisħaq fuq il-ħtieġa ta’ ħatriet trasparenti u bbażati fuq il-mertu għal pożizzjonijiet ġudizzjarji </w:t>
            </w:r>
            <w:r w:rsidRPr="00343A77">
              <w:rPr>
                <w:b/>
                <w:bCs/>
                <w:i/>
                <w:iCs/>
              </w:rPr>
              <w:t>ta’ livell għoli</w:t>
            </w:r>
            <w:r w:rsidRPr="00343A77">
              <w:t>, mingħajr interferenza politika;</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xml:space="preserve">; jisħaq fuq il-ħtieġa ta’ </w:t>
            </w:r>
            <w:r w:rsidRPr="00343A77">
              <w:rPr>
                <w:b/>
                <w:bCs/>
                <w:i/>
                <w:iCs/>
              </w:rPr>
              <w:t xml:space="preserve">nominazzjonijiet u </w:t>
            </w:r>
            <w:r w:rsidRPr="00343A77">
              <w:t>ħatriet trasparenti u bbażati fuq il-mertu għal pożizzjonijiet ġudizzjarji, mingħajr interferenza politika</w:t>
            </w:r>
            <w:r w:rsidRPr="00343A77">
              <w:rPr>
                <w:b/>
                <w:bCs/>
                <w:i/>
                <w:iCs/>
              </w:rPr>
              <w:t>, fl-Istati Membri kollha</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xml:space="preserve">; jisħaq fuq il-ħtieġa ta’ </w:t>
            </w:r>
            <w:r w:rsidRPr="00343A77">
              <w:rPr>
                <w:b/>
                <w:bCs/>
                <w:i/>
                <w:iCs/>
              </w:rPr>
              <w:t>ħatriet trasparenti u bbażati</w:t>
            </w:r>
            <w:r w:rsidRPr="00343A77">
              <w:t xml:space="preserve"> fuq il-mertu għal pożizzjonijiet ġudizzjarji ta’ livell għoli, mingħajr interferenza politika;</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xml:space="preserve">; jisħaq fuq il-ħtieġa ta’ </w:t>
            </w:r>
            <w:r w:rsidRPr="00343A77">
              <w:rPr>
                <w:b/>
                <w:bCs/>
                <w:i/>
                <w:iCs/>
              </w:rPr>
              <w:t>kriterji ppubblikati u għalkollox</w:t>
            </w:r>
            <w:r w:rsidRPr="00343A77">
              <w:t xml:space="preserve"> trasparenti </w:t>
            </w:r>
            <w:r w:rsidRPr="00343A77">
              <w:rPr>
                <w:b/>
                <w:bCs/>
                <w:i/>
                <w:iCs/>
              </w:rPr>
              <w:t>għal ħatriet ibbażati</w:t>
            </w:r>
            <w:r w:rsidRPr="00343A77">
              <w:t xml:space="preserve"> fuq il-mertu għal pożizzjonijiet ġudizzjarji ta’ livell għoli, mingħajr interferenza politika;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t xml:space="preserve">; </w:t>
            </w:r>
            <w:r w:rsidRPr="00343A77">
              <w:rPr>
                <w:b/>
                <w:bCs/>
                <w:i/>
                <w:iCs/>
              </w:rPr>
              <w:t>jisħaq fuq il-ħtieġa ta’ ħatriet trasparenti u bbażati fuq il-mertu għal</w:t>
            </w:r>
            <w:r w:rsidRPr="00343A77">
              <w:t xml:space="preserve"> pożizzjonijiet ġudizzjarji ta’ livell għoli</w:t>
            </w:r>
            <w:r w:rsidRPr="00343A77">
              <w:rPr>
                <w:b/>
                <w:bCs/>
                <w:i/>
                <w:iCs/>
              </w:rPr>
              <w:t>, mingħajr interferenza politika</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2.</w:t>
            </w:r>
            <w:r w:rsidRPr="00343A77">
              <w:tab/>
              <w:t>Jinnota li l-Kummissjoni sabet sfidi strutturali biex ittejjeb l-effiċjenza tal-ġudikatura ta’ xi Stati Membri</w:t>
            </w:r>
            <w:r w:rsidRPr="00343A77">
              <w:rPr>
                <w:vertAlign w:val="superscript"/>
              </w:rPr>
              <w:t>37</w:t>
            </w:r>
            <w:r w:rsidRPr="00343A77">
              <w:rPr>
                <w:b/>
                <w:bCs/>
                <w:i/>
                <w:iCs/>
              </w:rPr>
              <w:t xml:space="preserve">, tirrispetta l-kompetenza tal-Istati Membri biex jistabbilixxu regoli għall-ħatra ta’ </w:t>
            </w:r>
            <w:r w:rsidRPr="00343A77">
              <w:t>pożizzjonijiet ġudizzjarji ta’ livell għoli;</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37</w:t>
            </w:r>
            <w:r w:rsidRPr="00343A77">
              <w:t xml:space="preserve"> Il-komunikazzjoni tal-Kummissjoni tal-24 ta’ Lulju 2024 bit-titolu “Ir-rapport 2024 dwar l-istat tad-dritt” (COM(2024)0800), Anness li jinkludi rakkomandazzjonijiet, p. 1, 9, 11, 19 u 24.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Zan, Cecilia Strada, Sandro Ruotolo, Pina Picierno, Marco Tarquinio</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2a.</w:t>
            </w:r>
            <w:r w:rsidRPr="00343A77">
              <w:tab/>
            </w:r>
            <w:r w:rsidRPr="00343A77">
              <w:rPr>
                <w:b/>
                <w:i/>
              </w:rPr>
              <w:t>Jinnota li l-Kummissjoni tikkonstata li l-livell perċepit ta’ indipendenza ġudizzjarja fl-Italja għadu baxx; jesprimi tħassib dwar l-adozzjoni ta’ leġiżlazzjoni ta’ implimentazzjoni fil-qafas tar-riforma tas-sistema ġudizzjarja Taljana u d-dgħjufija konsegwenti tal-ġudikatura; jesprimi tħassib dwar ir-riformi kostituzzjonali proposti li jikkonċernaw, rispettivament, is-separazzjoni tal-karrieri ġudizzjarji u l-proposta li tinħoloq Qorti Għolja Dixxiplinari biex timmonitorja l-imġiba tal-imħallfin; jissottolinja l-importanza li jiġu ssalvagwardjati l-indipendenza ġudizzjarja u s-separazzjoni tas-setgħat;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Abir Al-Sahlani, Fabienne Keller, Lucia Yar, Irena Joveva, Isabel Wiseler-Lima, Daniel Freund</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2a.</w:t>
            </w:r>
            <w:r w:rsidRPr="00343A77">
              <w:tab/>
            </w:r>
            <w:r w:rsidRPr="00343A77">
              <w:rPr>
                <w:b/>
                <w:i/>
              </w:rPr>
              <w:t>Jiddeplora l-fatt li għad hemm tħassib dwar il-livelli ta’ remunerazzjoni tal-imħallfin u l-persunal ġudizzjarju f’diversi Stati Membri, li jagħmlu l-karigi mhux attraenti u għalhekk diffiċli biex jimtlew; ifakkar li huma essenzjali proċeduri trasparenti għall-ħatra u t-tkeċċija tal-imħallfin, kif ukoll is-setgħat u l-kompożizzjoni tal-Kunsilli Ġudizzjarji, biex tiġi salvagwardjata l-indipendenza ġudizzjarja; jistieden lill-Istati Membri jintroduċu salvagwardji adegwati kontra influwenza politika mhux xierqa, inkluż minn pajjiżi terzi;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Giuseppe Antoci, 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2a.</w:t>
            </w:r>
            <w:r w:rsidRPr="00343A77">
              <w:tab/>
            </w:r>
            <w:r w:rsidRPr="00343A77">
              <w:rPr>
                <w:b/>
                <w:i/>
              </w:rPr>
              <w:t>Jemmen li s-sitwazzjoni fl-Italja jistħoqqilha attenzjoni partikolari peress li l-istat tad-dritt fil-pajjiż qed jiddeterjora jum wara jum; jikkundanna r-riforma tal-kodiċi kriminali li ħassret ir-reat ta’ abbuż ta’ uffiċċju pubbliku; jisħaq kif din l-abrogazzjoni qed tħalli impatt negattiv fuq il-ġlieda kontra l-korruzzjoni u l-kriminalità organizzata, fl-Italja u fil-livell tal-UE; jistieden lill-Kummissjoni timmonitorja mill-qrib is-sitwazzjoni fl-Italja f’dan ir-rigward u tirrapporta dwarha fir-rapport tal-2025 dwar l-Istat tad-Dritt;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2a.</w:t>
            </w:r>
            <w:r w:rsidRPr="00343A77">
              <w:tab/>
            </w:r>
            <w:r w:rsidRPr="00343A77">
              <w:rPr>
                <w:b/>
                <w:i/>
              </w:rPr>
              <w:t>Iqis li l-Kummissjoni hija impenjata fil-politika partiġġjana tagħha stess, bl-użu tal-istat tad-dritt bħala slogan sabiex tiffavorixxi – f’termini ta’ finanzjament u komunikazzjonijiet u f’termini formali – lill-politiċi ppreferuti tagħha fl-Istati Membri, u tikser b’mod sfaċċat il-prinċipju fejn kull waħda mill-fergħat tal-gvern, inkluża l-ġudikatura, għandha tkun meħtieġa turi leġittimità demokratika;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2a.</w:t>
            </w:r>
            <w:r w:rsidRPr="00343A77">
              <w:tab/>
            </w:r>
            <w:r w:rsidRPr="00343A77">
              <w:rPr>
                <w:b/>
                <w:i/>
              </w:rPr>
              <w:t>Jistieden lill-Kummissjoni tevalwa l-kundizzjonijiet fil-ħabsijiet f’rapporti futuri dwar l-istat tad-dritt, minħabba t-tħassib serju u dejjem jikber madwar l-Ewropa dwar l-iffullar, kundizzjonijiet tal-għajxien inadegwati, u r-rati allarmanti ta’ suwiċidji fil-ħabsijiet;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2a.</w:t>
            </w:r>
            <w:r w:rsidRPr="00343A77">
              <w:tab/>
            </w:r>
            <w:r w:rsidRPr="00343A77">
              <w:rPr>
                <w:b/>
                <w:i/>
              </w:rPr>
              <w:t>Ifakkar li l-ħatra u l-promozzjoni tal-imħallfin u l-prosekuturi għandhom ikunu determinati biss mill-kwalifiki tagħhom u ma għandhomx ikunu influwenzati minn kunsiderazzjonijiet politiċi jew personali;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Marieke Ehlers, Malika Sorel</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2a.</w:t>
            </w:r>
            <w:r w:rsidRPr="00343A77">
              <w:tab/>
            </w:r>
            <w:r w:rsidRPr="00343A77">
              <w:rPr>
                <w:b/>
                <w:i/>
              </w:rPr>
              <w:t>Jisħaq fuq l-importanza tal-indipendenza u l-awtonomija tal-prosekuzzjoni pubblika;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199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Fabienne Keller, Lucia Yar, Irena Joveva, Isabel Wiseler-Lima</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2b.</w:t>
            </w:r>
            <w:r w:rsidRPr="00343A77">
              <w:tab/>
            </w:r>
            <w:r w:rsidRPr="00343A77">
              <w:rPr>
                <w:b/>
                <w:i/>
              </w:rPr>
              <w:t>Ifakkar fil-ħtieġa li tiġi ggarantita l-awtonomija tas-servizz tal-prosekuzzjoni, biex b’hekk tiġi pprevenuta kwalunkwe influwenza politika fil-ħidma tiegħu; iħeġġeġ li s-sistema ta’ proċeduri dixxiplinarji tiġi riformata biex tipprekludi l-użu tagħhom mill-awtoritajiet politiċi ħalli jikkontrollaw il-ġudikatura; jinsisti f’dan ir-rigward li dawn il-proċeduri jitwettqu minn korp indipendenti;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 Ana Catarina Mendes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2b.</w:t>
            </w:r>
            <w:r w:rsidRPr="00343A77">
              <w:tab/>
            </w:r>
            <w:r w:rsidRPr="00343A77">
              <w:rPr>
                <w:b/>
                <w:i/>
              </w:rPr>
              <w:t>Jissottolinja l-ħtieġa li jiġu ggarantiti l-awtonomija u l-obbligu ta’ rendikont tas-servizzi tal-prosekuzzjoni, filwaqt li dawn jiġu protetti minn kwalunkwe pressjoni politika żejda; jenfasizza r-rwol tal-proċessi ta’ ħatra trasparenti għall-prosekuturi bħala fattur ewlieni biex tinżamm il-fiduċja pubblika fil-ġustizzja kriminali;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 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2c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2c.</w:t>
            </w:r>
            <w:r w:rsidRPr="00343A77">
              <w:tab/>
            </w:r>
            <w:r w:rsidRPr="00343A77">
              <w:rPr>
                <w:b/>
                <w:i/>
              </w:rPr>
              <w:t>Jistieden lill-Kummissjoni żżomm sorveljanza kostanti, filwaqt li tiżgura li l-imħallfin u l-prosekuturi jibqgħu indipendenti mill-awtoritajiet responsabbli għall-ħatra jew il-ħatra mill-ġdid tagħhom;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 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2d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2d.</w:t>
            </w:r>
            <w:r w:rsidRPr="00343A77">
              <w:tab/>
            </w:r>
            <w:r w:rsidRPr="00343A77">
              <w:rPr>
                <w:b/>
                <w:i/>
              </w:rPr>
              <w:t>Iħeġġeġ li l-proċeduri dixxiplinarji għall-imħallfin jiġu ttrattati minn korpi indipendenti mingħajr influwenza politika;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2e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2e.</w:t>
            </w:r>
            <w:r w:rsidRPr="00343A77">
              <w:tab/>
            </w:r>
            <w:r w:rsidRPr="00343A77">
              <w:rPr>
                <w:b/>
                <w:i/>
              </w:rPr>
              <w:t>Jinnota bi tħassib li l-liġijiet ta’ amnestija b’motivazzjoni politika joħolqu dubji pubbliċi rigward il-konformità mad-dispożizzjonijiet kostituzzjonali u l-istandards tal-UE; jesprimi dispjaċir għal kwalunkwe interferenza governattiva jew politika fl-investigazzjonijiet dwar il-korruzzjoni u jfakkar li ħadd mhuwa ’l fuq mil-liġi;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Nicolas Bay</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3.</w:t>
            </w:r>
            <w:r w:rsidRPr="00343A77">
              <w:tab/>
            </w:r>
            <w:r w:rsidRPr="00343A77">
              <w:rPr>
                <w:b/>
                <w:i/>
              </w:rPr>
              <w:t>Jistieden lill-Istati Membri jimplimentaw minnufih is-sentenzi pendenti u jħeġġeġ lill-Kummissjoni tivvaluta l-konsegwenzi għall-konformità mad-dritt tal-UE u tniedi proċeduri ta’ ksur jekk ikun meħtieġ;</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{FR}</w:t>
      </w:r>
      <w:r w:rsidRPr="00343A77">
        <w:t>fr</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Milan Uhrík, 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3.</w:t>
            </w:r>
            <w:r w:rsidRPr="00343A77">
              <w:tab/>
            </w:r>
            <w:r w:rsidRPr="00343A77">
              <w:rPr>
                <w:b/>
                <w:i/>
              </w:rPr>
              <w:t>Jistieden lill-Istati Membri jimplimentaw minnufih is-sentenzi pendenti u jħeġġeġ lill-Kummissjoni tivvaluta l-konsegwenzi għall-konformità mad-dritt tal-UE u tniedi proċeduri ta’ ksur jekk ikun meħtieġ;</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3.</w:t>
            </w:r>
            <w:r w:rsidRPr="00343A77">
              <w:tab/>
              <w:t>Jistieden lill-Istati Membri jimplimentaw minnufih is-sentenzi pendenti u jħeġġeġ lill-Kummissjoni tivvaluta l-konsegwenzi għall-konformità mad-dritt tal-UE u tniedi proċeduri ta’ ksur jekk ikun meħtieġ;</w:t>
            </w:r>
          </w:p>
        </w:tc>
        <w:tc>
          <w:tcPr>
            <w:tcW w:w="4876" w:type="dxa"/>
            <w:tcBorders>
              <w:top w:val="nil"/>
              <w:left w:val="nil"/>
              <w:bottom w:val="nil"/>
              <w:right w:val="nil"/>
            </w:tcBorders>
          </w:tcPr>
          <w:p w:rsidR="0001296E" w:rsidRPr="00343A77" w:rsidRDefault="0001296E" w:rsidP="00E81CE9">
            <w:pPr>
              <w:pStyle w:val="Normal6a"/>
            </w:pPr>
            <w:r w:rsidRPr="00343A77">
              <w:t>3.</w:t>
            </w:r>
            <w:r w:rsidRPr="00343A77">
              <w:tab/>
              <w:t xml:space="preserve">Jistieden lill-Istati Membri jimplimentaw minnufih is-sentenzi pendenti u jħeġġeġ lill-Kummissjoni tivvaluta l-konsegwenzi għall-konformità mad-dritt tal-UE u tniedi proċeduri ta’ ksur jekk ikun meħtieġ; </w:t>
            </w:r>
            <w:r w:rsidRPr="00343A77">
              <w:rPr>
                <w:b/>
                <w:i/>
              </w:rPr>
              <w:t>jisħaq fuq il-fatt li n-nuqqas ta’ implimentazzjoni ta’ sentenzi tal-qrati domestiċi u internazzjonali jwassal għal ksur tad-drittijiet tal-bniedem, li jitħalla mingħajr rimedju u li possibbilment huwa saħansitra rikorrenti; jenfasizza wkoll li toħloq perċezzjoni fil-pubbliku li s-sentenzi jistgħu jiġu injorati, u b’hekk tiddgħajjef l-indipendenza tal-ġudikatura u l-fiduċja ġenerali fil-forza ta’ aġġudikazzjoni ġusta, speċjalment meta l-aġenziji tal-istat ikunu dawk li jiskoraġġixxu l-konformità mas-sentenzi mogħtija mill-qrati domestiċi tagħhom stess, jew meta l-istati jibdew iwaqqgħu n-nisġa ta’ ftehimiet internazzjonali billi ma jikkonformawx mas-sentenzi tal-qrati internazzjonali;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3.</w:t>
            </w:r>
            <w:r w:rsidRPr="00343A77">
              <w:tab/>
              <w:t>Jistieden lill-Istati Membri jimplimentaw minnufih is-sentenzi pendenti u jħeġġeġ lill-Kummissjoni tivvaluta l-konsegwenzi għall-konformità mad-dritt tal-UE u tniedi proċeduri ta’ ksur jekk ikun meħtieġ;</w:t>
            </w:r>
          </w:p>
        </w:tc>
        <w:tc>
          <w:tcPr>
            <w:tcW w:w="4876" w:type="dxa"/>
            <w:tcBorders>
              <w:top w:val="nil"/>
              <w:left w:val="nil"/>
              <w:bottom w:val="nil"/>
              <w:right w:val="nil"/>
            </w:tcBorders>
          </w:tcPr>
          <w:p w:rsidR="0001296E" w:rsidRPr="00343A77" w:rsidRDefault="0001296E" w:rsidP="00E81CE9">
            <w:pPr>
              <w:pStyle w:val="Normal6a"/>
            </w:pPr>
            <w:r w:rsidRPr="00343A77">
              <w:t>3.</w:t>
            </w:r>
            <w:r w:rsidRPr="00343A77">
              <w:tab/>
              <w:t xml:space="preserve">Jistieden lill-Istati Membri jimplimentaw minnufih is-sentenzi pendenti u jħeġġeġ lill-Kummissjoni tivvaluta l-konsegwenzi għall-konformità mad-dritt tal-UE u tniedi proċeduri ta’ ksur jekk ikun meħtieġ; </w:t>
            </w:r>
            <w:r w:rsidRPr="00343A77">
              <w:rPr>
                <w:b/>
                <w:i/>
              </w:rPr>
              <w:t>jissuġġerixxi l-istabbiliment ta’ unità ta’ monitoraġġ biex tissorvelja l-eżekuzzjoni tas-sentenzi, filwaqt li tiżgura kollaborazzjoni mal-Kunsill tal-Ewropa;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3.</w:t>
            </w:r>
            <w:r w:rsidRPr="00343A77">
              <w:tab/>
              <w:t xml:space="preserve">Jistieden lill-Istati Membri jimplimentaw minnufih is-sentenzi pendenti </w:t>
            </w:r>
            <w:r w:rsidRPr="00343A77">
              <w:rPr>
                <w:b/>
                <w:bCs/>
                <w:i/>
                <w:iCs/>
              </w:rPr>
              <w:t>u jħeġġeġ lill-Kummissjoni tivvaluta l-konsegwenzi għall-konformità mad-dritt tal-UE u tniedi proċeduri ta’ ksur jekk ikun meħtieġ</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3.</w:t>
            </w:r>
            <w:r w:rsidRPr="00343A77">
              <w:tab/>
              <w:t xml:space="preserve">Jistieden lill-Istati Membri jimplimentaw minnufih is-sentenzi pendenti </w:t>
            </w:r>
            <w:r w:rsidRPr="00343A77">
              <w:rPr>
                <w:b/>
                <w:bCs/>
                <w:i/>
                <w:iCs/>
              </w:rPr>
              <w:t>mill-qrati kostituzzjonali</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209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 Ana Catarina Mendes, Moritz Körner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3.</w:t>
            </w:r>
            <w:r w:rsidRPr="00343A77">
              <w:tab/>
              <w:t>Jistieden lill-Istati Membri jimplimentaw minnufih is-sentenzi pendenti u jħeġġeġ lill-Kummissjoni tivvaluta l-konsegwenzi għall-konformità mad-dritt tal-UE u tniedi proċeduri ta’ ksur jekk ikun meħtieġ;</w:t>
            </w:r>
          </w:p>
        </w:tc>
        <w:tc>
          <w:tcPr>
            <w:tcW w:w="4876" w:type="dxa"/>
            <w:tcBorders>
              <w:top w:val="nil"/>
              <w:left w:val="nil"/>
              <w:bottom w:val="nil"/>
              <w:right w:val="nil"/>
            </w:tcBorders>
          </w:tcPr>
          <w:p w:rsidR="0001296E" w:rsidRPr="00343A77" w:rsidRDefault="0001296E" w:rsidP="00E81CE9">
            <w:pPr>
              <w:pStyle w:val="Normal6a"/>
            </w:pPr>
            <w:r w:rsidRPr="00343A77">
              <w:t>3.</w:t>
            </w:r>
            <w:r w:rsidRPr="00343A77">
              <w:tab/>
              <w:t xml:space="preserve">Jistieden lill-Istati Membri jimplimentaw minnufih is-sentenzi pendenti </w:t>
            </w:r>
            <w:r w:rsidRPr="00343A77">
              <w:rPr>
                <w:b/>
                <w:bCs/>
                <w:i/>
                <w:iCs/>
              </w:rPr>
              <w:t>tal-QĠUE u tal-QEDB</w:t>
            </w:r>
            <w:r w:rsidRPr="00343A77">
              <w:t xml:space="preserve"> u jħeġġeġ lill-Kummissjoni tivvaluta l-konsegwenzi għall-konformità mad-dritt tal-UE u tniedi proċeduri ta’ ksur jekk ikun meħtieġ </w:t>
            </w:r>
            <w:r w:rsidRPr="00343A77">
              <w:rPr>
                <w:b/>
                <w:bCs/>
                <w:i/>
                <w:iCs/>
              </w:rPr>
              <w:t>flimkien ma’ mozzjonijiet għal miżuri interim</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 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3.</w:t>
            </w:r>
            <w:r w:rsidRPr="00343A77">
              <w:tab/>
              <w:t>Jistieden lill-Istati Membri jimplimentaw minnufih is-sentenzi pendenti u jħeġġeġ lill-Kummissjoni tivvaluta l-konsegwenzi għall-konformità mad-dritt tal-UE u tniedi proċeduri ta’ ksur jekk ikun meħtieġ;</w:t>
            </w:r>
          </w:p>
        </w:tc>
        <w:tc>
          <w:tcPr>
            <w:tcW w:w="4876" w:type="dxa"/>
            <w:tcBorders>
              <w:top w:val="nil"/>
              <w:left w:val="nil"/>
              <w:bottom w:val="nil"/>
              <w:right w:val="nil"/>
            </w:tcBorders>
          </w:tcPr>
          <w:p w:rsidR="0001296E" w:rsidRPr="00343A77" w:rsidRDefault="0001296E" w:rsidP="00E81CE9">
            <w:pPr>
              <w:pStyle w:val="Normal6a"/>
            </w:pPr>
            <w:r w:rsidRPr="00343A77">
              <w:t>3.</w:t>
            </w:r>
            <w:r w:rsidRPr="00343A77">
              <w:tab/>
              <w:t>Jistieden lill-Istati Membri jimplimentaw minnufih is-sentenzi pendenti</w:t>
            </w:r>
            <w:r w:rsidRPr="00343A77">
              <w:rPr>
                <w:b/>
                <w:bCs/>
                <w:i/>
                <w:iCs/>
              </w:rPr>
              <w:t>, inklużi dawk tal-Qorti Ewropea tad-Drittijiet tal-Bniedem,</w:t>
            </w:r>
            <w:r w:rsidRPr="00343A77">
              <w:t xml:space="preserve"> u jħeġġeġ lill-Kummissjoni tivvaluta l-konsegwenzi għall-konformità mad-dritt tal-UE u tniedi proċeduri ta’ ksur jekk ikun meħtieġ;</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3.</w:t>
            </w:r>
            <w:r w:rsidRPr="00343A77">
              <w:tab/>
              <w:t xml:space="preserve">Jistieden lill-Istati Membri jimplimentaw minnufih is-sentenzi pendenti </w:t>
            </w:r>
            <w:r w:rsidRPr="00343A77">
              <w:rPr>
                <w:b/>
                <w:bCs/>
                <w:i/>
                <w:iCs/>
              </w:rPr>
              <w:t>u jħeġġeġ lill-Kummissjoni tivvaluta l-konsegwenzi għall-konformità mad-dritt tal-UE u tniedi</w:t>
            </w:r>
            <w:r w:rsidRPr="00343A77">
              <w:t xml:space="preserve"> proċeduri ta’ ksur </w:t>
            </w:r>
            <w:r w:rsidRPr="00343A77">
              <w:rPr>
                <w:b/>
                <w:bCs/>
                <w:i/>
                <w:iCs/>
              </w:rPr>
              <w:t>jekk ikun meħtieġ</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3.</w:t>
            </w:r>
            <w:r w:rsidRPr="00343A77">
              <w:tab/>
              <w:t xml:space="preserve">Jistieden lill-Istati Membri jimplimentaw minnufih is-sentenzi pendenti </w:t>
            </w:r>
            <w:r w:rsidRPr="00343A77">
              <w:rPr>
                <w:b/>
                <w:bCs/>
                <w:i/>
                <w:iCs/>
              </w:rPr>
              <w:t>kollha, filwaqt li jirrispettaw id-diskrezzjoni tal-Kummissjoni li tibda</w:t>
            </w:r>
            <w:r w:rsidRPr="00343A77">
              <w:t xml:space="preserve"> proċeduri ta’ ksur </w:t>
            </w:r>
            <w:r w:rsidRPr="00343A77">
              <w:rPr>
                <w:b/>
                <w:bCs/>
                <w:i/>
                <w:iCs/>
              </w:rPr>
              <w:t>jekk tqis li dan huwa ġustifikat</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Jaume Asens Llodrà,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 – punt 1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w:t>
            </w:r>
            <w:r w:rsidRPr="00343A77">
              <w:tab/>
            </w:r>
            <w:r w:rsidRPr="00343A77">
              <w:rPr>
                <w:b/>
                <w:i/>
              </w:rPr>
              <w:t>Billi l-istat tad-dritt jiġi mminat meta l-liġijiet adottati demokratikament jiffaċċaw xkiel istituzzjonali jew reżistenza minn ċerti setturi ġudizzjarji jew amministrattivi, li jipprevjenu l-implimentazzjoni xierqa tagħhom;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Jaume Asens Llodrà,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 – punt 2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(2)</w:t>
            </w:r>
            <w:r w:rsidRPr="00343A77">
              <w:tab/>
            </w:r>
            <w:r w:rsidRPr="00343A77">
              <w:rPr>
                <w:b/>
                <w:i/>
              </w:rPr>
              <w:t>Billi l-Parlament Spanjol, fit-30 ta’ Mejju 2024, adotta Liġi ta’ Amnestija li għandha l-għan li ssolvi l-konsegwenzi politiċi u ġudizzjarji tal-kriżi Katalana, u dan jirrifletti r-rieda tar-rappreżentanti eletti b’mod demokratiku li jsegwu perkors ta’ djalogu u normalizzazzjoni; billi din daħlet fis-seħħ fil-11 ta’ Ġunju 2024; billi l-qrati u t-tribunali Spanjoli kellhom xahrejn mid-dħul fis-seħħ tagħha biex jimplimentawha;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Jaume Asens Llodrà,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 – punt 3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(3)</w:t>
            </w:r>
            <w:r w:rsidRPr="00343A77">
              <w:tab/>
            </w:r>
            <w:r w:rsidRPr="00343A77">
              <w:rPr>
                <w:b/>
                <w:i/>
              </w:rPr>
              <w:t>Jinsab imħasseb dwar ir-riluttanza ta’ ċerti atturi ġudizzjarji u amministrattivi fi Spanja biex jimplimentaw bis-sħiħ il-Liġi ta’ Amnestija, li jissogra li jdgħajjef iċ-ċertezza legali, il-primat tad-demokrazija u s-separazzjoni tas-setgħat; jisħaq li n-nuqqas ta’ infurzar ta’ liġijiet promulgati b’mod demokratiku jista’ jikkostitwixxi theddida għall-istat tad-dritt u għad-drittijiet fundamentali, kif ukoll għall-istabbiltà soċjali u politika;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Jaume Asens Llodrà,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 – punt 4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(4)</w:t>
            </w:r>
            <w:r w:rsidRPr="00343A77">
              <w:tab/>
            </w:r>
            <w:r w:rsidRPr="00343A77">
              <w:rPr>
                <w:b/>
                <w:i/>
              </w:rPr>
              <w:t>Billi l-Qorti Kostituzzjonali Spanjola diġà neħħiet id-dubji dwar l-adegwatezza kostituzzjonali ta’ amnestija bħala figura legali fis-sentenzi 63/1983, 147/1983 u 147/1986 b’referenza għal-Liġi ta’ Amnestija tal-1977 (rieżaminata fl-1984);</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Jaume Asens Llodrà,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 – punt 5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(5)</w:t>
            </w:r>
            <w:r w:rsidRPr="00343A77">
              <w:tab/>
            </w:r>
            <w:r w:rsidRPr="00343A77">
              <w:rPr>
                <w:b/>
                <w:i/>
              </w:rPr>
              <w:t>Iwissi li anqas minn nofs il-persuni li applikaw għall-amnestija ngħataw deċiżjoni favorevoli; jissottolinja li l-qrati u t-tribunali bilkemm aġixxew fuq inizjattiva tagħhom stess biex japplikaw il-liġi; jinnota li, f’xi każijiet, irriżultaw labirinti proċedurali wara talbiet ta’ amnestija, parzjalment minħabba n-novità tal-liġi u parzjalment minħabba nuqqas ta’ rieda li l-każijiet jiġu solvuti malajr;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Jaume Asens Llodrà,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 – punt 6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(6)</w:t>
            </w:r>
            <w:r w:rsidRPr="00343A77">
              <w:tab/>
            </w:r>
            <w:r w:rsidRPr="00343A77">
              <w:rPr>
                <w:b/>
                <w:i/>
              </w:rPr>
              <w:t>Jiddenunzja li kważi nofs l-applikazzjonijiet għall-Amnestija għadhom mhux solvuti seba’ xhur wara li daħlet fis-seħħ il-liġi; 13 % huma sospiżi sakemm jitwieġbu l-mistoqsijiet legali riferuti lill-Qorti Kostituzzjonali (TC) jew lill-Qorti tal-Ġustizzja tal-Unjoni Ewropea (QĠUE); u kważi 15 % tal-applikazzjonijiet ġew miċħuda direttament, ħafna drabi mingħajr ġustifikazzjoni ċara jew abbażi ta’ kriterji arbitrarji u ideoloġiċi;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3a.</w:t>
            </w:r>
            <w:r w:rsidRPr="00343A77">
              <w:tab/>
            </w:r>
            <w:r w:rsidRPr="00343A77">
              <w:rPr>
                <w:b/>
                <w:i/>
              </w:rPr>
              <w:t>Jistieden lill-Istati Membri kollha jadottaw kodiċi ta’ kondotta għall-imħallfin, billi jsegwu r-rakkomandazzjonijiet tal-Grupp ta’ Stati kontra l-Korruzzjoni (GRECO) u jqisu li tali kodiċijiet ikunu applikabbli fil-Qorti Ewropea tad-Drittijiet tal-Bniedem (QEDB) u l-QĠUE, joħolqu mekkaniżmi indipendenti biex jinvestigaw l-allegat ksur tal-kodiċi ta’ kondotta u liġijiet oħra, itejbu l-iżvelar u t-trasparenza fil-kunflitti ta’ interess u fir-rigali riċevuti mill-ġudikatura, jindirizzaw il-kwistjoni tar-revolving doors u jirrikjedu li l-imħallfin jispjegaw pubblikament id-deċiżjonijiet ta’ rikluża tagħhom;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219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Marieke Ehlers, Jorge Buxadé Villalba, Tom Vandendriessche,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3a.</w:t>
            </w:r>
            <w:r w:rsidRPr="00343A77">
              <w:tab/>
            </w:r>
            <w:r w:rsidRPr="00343A77">
              <w:rPr>
                <w:b/>
                <w:i/>
              </w:rPr>
              <w:t>Iħeġġeġ lill-Istati Membri jsaħħu l-kapaċità tagħhom ta’ skrutinju u jikkontestaw l-azzjonijiet tal-Unjoni b’mod effettiv, filwaqt li jiżguraw li kwalunkwe inizjattiva leġiżlattiva tirrispetta l-bilanċ tas-setgħat bejn l-Unjoni u l-Istati Membri tagħha;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Raquel García Hermida-Van Der Walle, Abir Al-Sahlani, Ana Catarina Mendes, 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3a.</w:t>
            </w:r>
            <w:r w:rsidRPr="00343A77">
              <w:tab/>
            </w:r>
            <w:r w:rsidRPr="00343A77">
              <w:rPr>
                <w:b/>
                <w:i/>
              </w:rPr>
              <w:t>Jisħaq li n-nuqqas ta’ konformità sistematiku mad-dritt tal-UE għandu jwassal għal penali finanzjarji tanġibbli biex tiġi żgurata deterrenza ġenwina;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3b.</w:t>
            </w:r>
            <w:r w:rsidRPr="00343A77">
              <w:tab/>
            </w:r>
            <w:r w:rsidRPr="00343A77">
              <w:rPr>
                <w:b/>
                <w:i/>
              </w:rPr>
              <w:t>Jemmen bis-sħiħ li t-taħriġ huwa element ewlieni li jiggarantixxi l-indipendenza tal-imħallfin, kif ukoll il-kwalità u l-effiċjenza tas-sistema ġudizzjarja; jemmen bis-sħiħ li t-taħriġ għandu jkun multidixxiplinari, peress li l-imħallfin jeħtieġu għarfien ta’ kuljum dwar suġġetti ġodda, u jgħin biex jinfetħu l-mentalitajiet tal-imħallfin għad-diversità kulturali u għar-realtajiet soċjali differenti; jistieden lill-Istati Membri jipprovdu taħriġ obbligatorju lill-imħallfin dwar l-ugwaljanza bejn il-ġeneri, id-diskriminazzjoni bejn il-ġeneri, il-vjolenza abbażi tal-ġeneru u metodi sensittivi għall-ġeneru li jistgħu jużaw fil-prattika tagħhom, u dwar id-drittijiet tat-tfal u l-prinċipju tal-aħjar interess tat-tfal sabiex jikkontribwixxu għall-iżgurar ta’ ġustizzja adattata għat-tfal;</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3b.</w:t>
            </w:r>
            <w:r w:rsidRPr="00343A77">
              <w:tab/>
            </w:r>
            <w:r w:rsidRPr="00343A77">
              <w:rPr>
                <w:b/>
                <w:i/>
              </w:rPr>
              <w:t>Jistieden lill-Istati Membri jallokaw biżżejjed riżorsi għall-ġudikatura u jiżguraw is-soluzzjoni f’waqtha tal-każijiet u jnaqqsu x-xogħol b’lura; jinnota li n-nuqqas ta’ finanzjament u ta’ persunal jista’ jdgħajjef l-aċċessibbiltà u l-effettività tas-sistemi ġudizzjarji, u dan inaqqar il-fiduċja fl-istat tad-dritt;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3c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3c.</w:t>
            </w:r>
            <w:r w:rsidRPr="00343A77">
              <w:tab/>
            </w:r>
            <w:r w:rsidRPr="00343A77">
              <w:rPr>
                <w:b/>
                <w:i/>
              </w:rPr>
              <w:t>Jisħaq li fl-Ungerija jippersisti tħassib serju rigward l-indipendenza ġudizzjarja u jenfasizza li s-sistema ġudizzjarja tagħha ma tissodisfax l-istandard ta’ indipendenza stabbilit fil-Karta u fit-TUE;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3d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3d.</w:t>
            </w:r>
            <w:r w:rsidRPr="00343A77">
              <w:tab/>
            </w:r>
            <w:r w:rsidRPr="00343A77">
              <w:rPr>
                <w:b/>
                <w:i/>
              </w:rPr>
              <w:t>Ifakkar li r-Rapport 2024 tal-Kummissjoni dwar l-Istat tad-Dritt jiddikjara li fl-Ungerija għad hemm influwenza politika fuq is-servizz tal-prosekuzzjoni, bir-riskju ta’ interferenza bla bżonn f’każijiet individwali, u li l-libertà tal-espressjoni tal-imħallfin għadha taħt pressjoni u l-kampanji ta’ malafama kontra l-imħallfin għadhom għaddejjin fil-media;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jingħalqu l-lakuni legali, filwaqt li jiġi żgurat li l-vittmi jkunu jistgħu jiksbu aċċess għall-ġustizzja u jirċievu appoġġ;</w:t>
            </w:r>
          </w:p>
        </w:tc>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jingħalqu l-lakuni legali, filwaqt li jiġi żgurat li l-vittmi jkunu jistgħu jiksbu aċċess għall-ġustizzja u jirċievu appoġġ</w:t>
            </w:r>
            <w:r w:rsidRPr="00343A77">
              <w:rPr>
                <w:b/>
                <w:bCs/>
                <w:i/>
                <w:iCs/>
              </w:rPr>
              <w:t>, inklużi mezzi biex jiġu rieżaminati d-deċiżjonijiet fi proċedimenti kriminali li jikkonċernaw il-vittmi, dispożizzjonijiet dwar l-appoġġ u l-protezzjoni tal-vittmi, aċċess għal kumpens, kif ukoll ġbir effettiv ta’ data, allokazzjoni aħjar ta’ riżorsi biex jinżammu d-drittijiet tal-vittmi tal-kriminalità, u r-rispett tal-privatezza tagħhom u l-protezzjoni tad-data personali tagħhom, inkluż għall-migranti mingħajr dokumenti u dawk li jfittxu ażil</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Ciriani, Paolo Inselvini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jingħalqu l-lakuni legali, filwaqt li jiġi żgurat</w:t>
            </w:r>
            <w:r w:rsidRPr="00343A77">
              <w:rPr>
                <w:b/>
                <w:bCs/>
                <w:i/>
                <w:iCs/>
              </w:rPr>
              <w:t xml:space="preserve"> li</w:t>
            </w:r>
            <w:r w:rsidRPr="00343A77">
              <w:t xml:space="preserve"> </w:t>
            </w:r>
            <w:r w:rsidRPr="00343A77">
              <w:rPr>
                <w:b/>
                <w:bCs/>
                <w:i/>
                <w:iCs/>
              </w:rPr>
              <w:t>l-vittmi jkunu jistgħu jiksbu aċċess għall-ġustizzja u</w:t>
            </w:r>
            <w:r w:rsidRPr="00343A77">
              <w:t xml:space="preserve"> </w:t>
            </w:r>
            <w:r w:rsidRPr="00343A77">
              <w:rPr>
                <w:b/>
                <w:bCs/>
                <w:i/>
                <w:iCs/>
              </w:rPr>
              <w:t>jirċievu appoġġ</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jingħalqu l-lakuni legali, filwaqt li jiġi żgurat</w:t>
            </w:r>
            <w:r w:rsidRPr="00343A77">
              <w:rPr>
                <w:b/>
                <w:bCs/>
              </w:rPr>
              <w:t xml:space="preserve"> </w:t>
            </w:r>
            <w:r w:rsidRPr="00343A77">
              <w:rPr>
                <w:b/>
                <w:bCs/>
                <w:i/>
                <w:iCs/>
              </w:rPr>
              <w:t>it-titjib tal-protezzjoni u tal-appoġġ tal-vittmi madwar l-UE</w:t>
            </w:r>
            <w:r w:rsidRPr="00343A77">
              <w:t xml:space="preserve">; </w:t>
            </w:r>
            <w:r w:rsidRPr="00343A77">
              <w:rPr>
                <w:b/>
                <w:i/>
              </w:rPr>
              <w:t>huwa meħtieġ li titqies il-kumplessità tal-liġijiet nazzjonali biex jiġi żgurat li l-bidliet ikunu jistgħu jiġu implimentati b’mod konkret u jissarrfu f’appoġġ tanġibbli għal miljuni ta’ vittmi tal-kriminalità madwar l-UE;</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{IT}</w:t>
      </w:r>
      <w:r w:rsidRPr="00343A77">
        <w:t>it</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jingħalqu l-lakuni legali, filwaqt li jiġi żgurat li l-vittmi jkunu jistgħu jiksbu aċċess għall-ġustizzja u jirċievu appoġġ;</w:t>
            </w:r>
          </w:p>
        </w:tc>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jingħalqu l-lakuni legali, filwaqt li jiġi żgurat li l-vittmi jkunu jistgħu jiksbu aċċess għall-ġustizzja u jirċievu appoġġ; </w:t>
            </w:r>
            <w:r w:rsidRPr="00343A77">
              <w:rPr>
                <w:b/>
                <w:i/>
              </w:rPr>
              <w:t>jisħaq f’dan ir-rigward li, biex jipproteġu d-dinjità tal-vittmi, l-Istati Membri għandhom jipprevjenu l-glorifikazzjoni ta’ atti kriminali u li jagħtu ġieħ lil trasgressuri kkundannati;</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jingħalqu l-lakuni legali, filwaqt li jiġi żgurat li l-vittmi jkunu jistgħu jiksbu aċċess għall-ġustizzja u jirċievu appoġġ;</w:t>
            </w:r>
          </w:p>
        </w:tc>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jingħalqu l-lakuni legali, filwaqt li jiġi żgurat li l-vittmi jkunu jistgħu jiksbu aċċess għall-ġustizzja u jirċievu appoġġ; </w:t>
            </w:r>
            <w:r w:rsidRPr="00343A77">
              <w:rPr>
                <w:b/>
                <w:i/>
              </w:rPr>
              <w:t>jistenna li l-koleġiżlaturi jilħqu soluzzjonijiet li jpoġġu l-vittmi fiċ-ċentru;</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229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4</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w:t>
            </w:r>
            <w:r w:rsidRPr="00343A77">
              <w:rPr>
                <w:b/>
                <w:bCs/>
                <w:i/>
                <w:iCs/>
              </w:rPr>
              <w:t>jingħalqu l-lakuni legali, filwaqt li</w:t>
            </w:r>
            <w:r w:rsidRPr="00343A77">
              <w:t xml:space="preserve"> jiġi żgurat li l-vittmi jkunu jistgħu jiksbu aċċess għall-ġustizzja u jirċievu appoġġ;</w:t>
            </w:r>
          </w:p>
        </w:tc>
        <w:tc>
          <w:tcPr>
            <w:tcW w:w="4876" w:type="dxa"/>
            <w:tcBorders>
              <w:top w:val="nil"/>
              <w:left w:val="nil"/>
              <w:bottom w:val="nil"/>
              <w:right w:val="nil"/>
            </w:tcBorders>
          </w:tcPr>
          <w:p w:rsidR="0001296E" w:rsidRPr="00343A77" w:rsidRDefault="0001296E" w:rsidP="00E81CE9">
            <w:pPr>
              <w:pStyle w:val="Normal6a"/>
            </w:pPr>
            <w:r w:rsidRPr="00343A77">
              <w:t>4.</w:t>
            </w:r>
            <w:r w:rsidRPr="00343A77">
              <w:tab/>
              <w:t>Jilqa’ r-reviżjoni tad-Direttiva dwar id-Drittijiet tal-Vittmi</w:t>
            </w:r>
            <w:r w:rsidRPr="00343A77">
              <w:rPr>
                <w:vertAlign w:val="superscript"/>
              </w:rPr>
              <w:t>38</w:t>
            </w:r>
            <w:r w:rsidRPr="00343A77">
              <w:t xml:space="preserve"> biex jiġi żgurat li l-vittmi jkunu jistgħu jiksbu aċċess għall-ġustizzja u jirċievu appoġġ;</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38</w:t>
            </w:r>
            <w:r w:rsidRPr="00343A77">
              <w:t xml:space="preserve"> Id-Direttiva 2012/29/UE tal-Parlament Ewropew u tal-Kunsill tal-25 ta’ Ottubru 2012 li tistabbilixxi standards minimi fir-rigward tad-drittijiet, l-appoġġ u l-protezzjoni tal-vittmi tal-kriminalità, u li tissostitwixxi d-Deċiżjoni Qafas tal-Kunsill 2001/220/ĠAI (ĠU L 315, 14.11.2012, p. 57, ELI: http://data.europa.eu/eli/dir/2012/29/oj).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5.</w:t>
            </w:r>
            <w:r w:rsidRPr="00343A77">
              <w:tab/>
              <w:t xml:space="preserve">Itenni t-talba tiegħu lill-Kummissjoni biex tikkonkludi malajr in-negozjati dwar is-sħubija tal-UE fil-Grupp ta’ Stati kontra l-Korruzzjoni (GRECO) tal-Kunsill tal-Ewropa </w:t>
            </w:r>
            <w:r w:rsidRPr="00343A77">
              <w:rPr>
                <w:b/>
                <w:bCs/>
                <w:i/>
                <w:iCs/>
              </w:rPr>
              <w:t xml:space="preserve">u </w:t>
            </w:r>
            <w:r w:rsidRPr="00343A77">
              <w:t>jesiġi li r-rapport annwali dwar l-istat tad-dritt ikopri l-istituzzjonijiet tal-UE;</w:t>
            </w:r>
          </w:p>
        </w:tc>
        <w:tc>
          <w:tcPr>
            <w:tcW w:w="4876" w:type="dxa"/>
            <w:tcBorders>
              <w:top w:val="nil"/>
              <w:left w:val="nil"/>
              <w:bottom w:val="nil"/>
              <w:right w:val="nil"/>
            </w:tcBorders>
          </w:tcPr>
          <w:p w:rsidR="0001296E" w:rsidRPr="00343A77" w:rsidRDefault="0001296E" w:rsidP="00E81CE9">
            <w:pPr>
              <w:pStyle w:val="Normal6a"/>
            </w:pPr>
            <w:r w:rsidRPr="00343A77">
              <w:t>5.</w:t>
            </w:r>
            <w:r w:rsidRPr="00343A77">
              <w:tab/>
              <w:t>Itenni t-talba tiegħu lill-Kummissjoni biex tikkonkludi malajr in-negozjati dwar is-sħubija tal-UE fil-Grupp ta’ Stati kontra l-Korruzzjoni (GRECO) tal-Kunsill tal-Ewropa</w:t>
            </w:r>
            <w:r w:rsidRPr="00343A77">
              <w:rPr>
                <w:b/>
                <w:bCs/>
                <w:i/>
                <w:iCs/>
              </w:rPr>
              <w:t>;</w:t>
            </w:r>
            <w:r w:rsidRPr="00343A77">
              <w:rPr>
                <w:b/>
                <w:i/>
              </w:rPr>
              <w:t xml:space="preserve"> jirrikonoxxi li fid-dawl tal-iskandli reċenti, l-ebda waħda mill-istituzzjonijiet tal-UE mhija ħielsa mill-korruzzjoni;</w:t>
            </w:r>
            <w:r w:rsidRPr="00343A77">
              <w:t xml:space="preserve"> jesiġi li r-rapport annwali dwar l-istat tad-dritt ikopri l-istituzzjonijiet tal-UE</w:t>
            </w:r>
            <w:r w:rsidRPr="00343A77">
              <w:rPr>
                <w:b/>
                <w:bCs/>
                <w:i/>
                <w:iCs/>
              </w:rPr>
              <w:t>, b’mod partikolari rigward kwistjonijiet ta’ korruzzjoni, abbuż tal-poter, favoritiżmu lejn pajjiżi jew kumpaniji magħżula u preġudizzju ideoloġiku inaċċettabbli</w:t>
            </w:r>
            <w:r w:rsidRPr="00343A77">
              <w:t xml:space="preserve">; </w:t>
            </w:r>
            <w:r w:rsidRPr="00343A77">
              <w:rPr>
                <w:b/>
                <w:i/>
              </w:rPr>
              <w:t>iħeġġeġ lill-ġurnalisti investigattivi u lis-soċjetà ċivili jiskrutinizzaw f’aktar dettall il-funzjonament tal-istituzzjonijiet tal-UE; jistieden lill-istituzzjonijiet tal-UE jistabbilixxu mekkaniżmu kredibbli għall-informaturi li jirrapportaw irregolaritajiet fil-funzjonament tal-istituzzjonijiet tal-UE;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5.</w:t>
            </w:r>
            <w:r w:rsidRPr="00343A77">
              <w:tab/>
            </w:r>
            <w:r w:rsidRPr="00343A77">
              <w:rPr>
                <w:b/>
                <w:bCs/>
                <w:i/>
                <w:iCs/>
              </w:rPr>
              <w:t>Itenni t-talba tiegħu lill-Kummissjoni biex tikkonkludi malajr in-negozjati dwar is-sħubija tal-UE fil-Grupp ta’ Stati kontra l-Korruzzjoni (GRECO) tal-Kunsill tal-Ewropa u</w:t>
            </w:r>
            <w:r w:rsidRPr="00343A77">
              <w:t xml:space="preserve"> jesiġi li r-rapport annwali dwar l-istat tad-dritt ikopri l-istituzzjonijiet tal-UE;</w:t>
            </w:r>
          </w:p>
        </w:tc>
        <w:tc>
          <w:tcPr>
            <w:tcW w:w="4876" w:type="dxa"/>
            <w:tcBorders>
              <w:top w:val="nil"/>
              <w:left w:val="nil"/>
              <w:bottom w:val="nil"/>
              <w:right w:val="nil"/>
            </w:tcBorders>
          </w:tcPr>
          <w:p w:rsidR="0001296E" w:rsidRPr="00343A77" w:rsidRDefault="0001296E" w:rsidP="00E81CE9">
            <w:pPr>
              <w:pStyle w:val="Normal6a"/>
            </w:pPr>
            <w:r w:rsidRPr="00343A77">
              <w:t>5.</w:t>
            </w:r>
            <w:r w:rsidRPr="00343A77">
              <w:tab/>
              <w:t>Jesiġi li r-rapport annwali dwar l-istat tad-dritt ikopri l-istituzzjonijiet tal-UE;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5.</w:t>
            </w:r>
            <w:r w:rsidRPr="00343A77">
              <w:tab/>
            </w:r>
            <w:r w:rsidRPr="00343A77">
              <w:rPr>
                <w:b/>
                <w:bCs/>
                <w:i/>
                <w:iCs/>
              </w:rPr>
              <w:t>Itenni t-talba tiegħu lill-Kummissjoni biex tikkonkludi malajr in-negozjati dwar is-sħubija tal-UE fil-Grupp ta’ Stati kontra l-Korruzzjoni (GRECO) tal-Kunsill tal-Ewropa u</w:t>
            </w:r>
            <w:r w:rsidRPr="00343A77">
              <w:rPr>
                <w:b/>
                <w:bCs/>
              </w:rPr>
              <w:t xml:space="preserve"> </w:t>
            </w:r>
            <w:r w:rsidRPr="00343A77">
              <w:t>jesiġi li r-rapport annwali dwar l-istat tad-dritt ikopri l-istituzzjonijiet tal-UE;</w:t>
            </w:r>
          </w:p>
        </w:tc>
        <w:tc>
          <w:tcPr>
            <w:tcW w:w="4876" w:type="dxa"/>
            <w:tcBorders>
              <w:top w:val="nil"/>
              <w:left w:val="nil"/>
              <w:bottom w:val="nil"/>
              <w:right w:val="nil"/>
            </w:tcBorders>
          </w:tcPr>
          <w:p w:rsidR="0001296E" w:rsidRPr="00343A77" w:rsidRDefault="0001296E" w:rsidP="00E81CE9">
            <w:pPr>
              <w:pStyle w:val="Normal6a"/>
            </w:pPr>
            <w:r w:rsidRPr="00343A77">
              <w:t>5.</w:t>
            </w:r>
            <w:r w:rsidRPr="00343A77">
              <w:tab/>
              <w:t>Jesiġi li r-rapport annwali dwar l-istat tad-dritt ikopri l-istituzzjonijiet</w:t>
            </w:r>
            <w:r w:rsidRPr="00343A77">
              <w:rPr>
                <w:b/>
                <w:bCs/>
                <w:i/>
                <w:iCs/>
              </w:rPr>
              <w:t xml:space="preserve"> kollha</w:t>
            </w:r>
            <w:r w:rsidRPr="00343A77">
              <w:t xml:space="preserve"> tal-UE </w:t>
            </w:r>
            <w:r w:rsidRPr="00343A77">
              <w:rPr>
                <w:b/>
                <w:bCs/>
                <w:i/>
                <w:iCs/>
              </w:rPr>
              <w:t>u l-attivitajiet tagħhom</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Raquel García Hermida-Van Der Walle, Abir Al-Sahlani, 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5</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5.</w:t>
            </w:r>
            <w:r w:rsidRPr="00343A77">
              <w:tab/>
              <w:t xml:space="preserve">Itenni t-talba tiegħu lill-Kummissjoni biex </w:t>
            </w:r>
            <w:r w:rsidRPr="00343A77">
              <w:rPr>
                <w:b/>
                <w:bCs/>
                <w:i/>
                <w:iCs/>
              </w:rPr>
              <w:t>tikkonkludi malajr</w:t>
            </w:r>
            <w:r w:rsidRPr="00343A77">
              <w:t xml:space="preserve"> in-negozjati dwar is-sħubija tal-UE fil-Grupp ta’ Stati kontra l-Korruzzjoni (GRECO) tal-Kunsill tal-Ewropa u jesiġi li r-rapport annwali dwar l-istat tad-dritt ikopri l-istituzzjonijiet tal-UE;</w:t>
            </w:r>
          </w:p>
        </w:tc>
        <w:tc>
          <w:tcPr>
            <w:tcW w:w="4876" w:type="dxa"/>
            <w:tcBorders>
              <w:top w:val="nil"/>
              <w:left w:val="nil"/>
              <w:bottom w:val="nil"/>
              <w:right w:val="nil"/>
            </w:tcBorders>
          </w:tcPr>
          <w:p w:rsidR="0001296E" w:rsidRPr="00343A77" w:rsidRDefault="0001296E" w:rsidP="00E81CE9">
            <w:pPr>
              <w:pStyle w:val="Normal6a"/>
            </w:pPr>
            <w:r w:rsidRPr="00343A77">
              <w:t>5.</w:t>
            </w:r>
            <w:r w:rsidRPr="00343A77">
              <w:tab/>
              <w:t xml:space="preserve">Itenni t-talba tiegħu lill-Kummissjoni biex </w:t>
            </w:r>
            <w:r w:rsidRPr="00343A77">
              <w:rPr>
                <w:b/>
                <w:bCs/>
                <w:i/>
                <w:iCs/>
              </w:rPr>
              <w:t>tiffinalizza immedjatament</w:t>
            </w:r>
            <w:r w:rsidRPr="00343A77">
              <w:t xml:space="preserve"> in-negozjati dwar is-sħubija tal-UE fil-Grupp ta’ Stati kontra l-Korruzzjoni (GRECO) tal-Kunsill tal-Ewropa u jesiġi li r-rapport annwali dwar l-istat tad-dritt ikopri l-istituzzjonijiet tal-UE;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Chloé Ridel, Abir Al-Sahlani, Fabienne Keller, Lucia Yar, Irena Joveva, Daniel Freund</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5a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5a.</w:t>
            </w:r>
            <w:r w:rsidRPr="00343A77">
              <w:tab/>
            </w:r>
            <w:r w:rsidRPr="00343A77">
              <w:rPr>
                <w:b/>
                <w:i/>
              </w:rPr>
              <w:t>Jistieden lill-Istati Membri jadottaw, jaġġornaw, jimmonitorjaw, jimplimentaw u jirrevedu l-istrateġiji nazzjonali tagħhom kontra l-korruzzjoni sabiex jiżguraw li l-azzjoni kontra l-korruzzjoni tiġi integrata fis-setturi ta’ politika rilevanti kollha; ifakkar fl-importanza tal-kooperazzjoni bejn l-awtoritajiet nazzjonali u l-Uffiċċju tal-Prosekutur Pubbliku Ewropew (UPPE); jirrakkomanda li l-Istati Membri li ma jipparteċipawx fl-UPPE għandhom ikunu ineliġibbli biex jimmaniġġjaw il-fondi b’mod dirett;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5a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5a.</w:t>
            </w:r>
            <w:r w:rsidRPr="00343A77">
              <w:tab/>
            </w:r>
            <w:r w:rsidRPr="00343A77">
              <w:rPr>
                <w:b/>
                <w:i/>
              </w:rPr>
              <w:t>Itenni l-appell tiegħu lill-Istati Membri kollha biex jadottaw kodiċi ta’ kondotta għall-imħallfin li jsegwi r-rakkomandazzjonijiet tal-GRECO u filwaqt li jqis li tali kodiċijiet huma applikabbli fil-Qorti Ewropea tad-Drittijiet tal-Bniedem (QEDB);</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Javier Zarzalejos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5a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5a.</w:t>
            </w:r>
            <w:r w:rsidRPr="00343A77">
              <w:tab/>
            </w:r>
            <w:r w:rsidRPr="00343A77">
              <w:rPr>
                <w:b/>
                <w:i/>
              </w:rPr>
              <w:t>Iqis li riformi legali “ad hominem” jiksru l-prinċipji bażiċi tal-istat tad-dritt bħall-ugwaljanza quddiem il-liġi u l-indipendenza ġudizzjarja.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5b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5b.</w:t>
            </w:r>
            <w:r w:rsidRPr="00343A77">
              <w:tab/>
            </w:r>
            <w:r w:rsidRPr="00343A77">
              <w:rPr>
                <w:b/>
                <w:i/>
              </w:rPr>
              <w:t>Itenni li l-korruzzjoni hija theddida serja għad-demokrazija, għad-drittijiet fundamentali u għall-istat tad-dritt; jissottolinja li l-korruzzjoni tnaqqar il-fiduċja taċ-ċittadini fl-istituzzjonijiet pubbliċi; jiddeplora li l-Ewrobarometru tal-2024 dwar il-korruzzjoni juri li l-korruzzjoni għadha ta’ tħassib serju għaċ-ċittadini u n-negozji tal-UE, bi 68 % tal-Ewropej li jikkunsidraw li l-korruzzjoni hija mifruxa f’pajjiżhom u 65 % tal-Ewropej li jemmnu li l-każijiet ta’ korruzzjoni f’livell għoli mhumiex segwiti biżżejjed u 41 % li jemmnu li l-livell ta’ korruzzjoni żdied; iqis li hija sejħa għall-UE biex iżżid l-isforzi tagħha biex tiġġieled il-korruzzjoni;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Fabienne Keller, Lucia Yar, Irena Joveva, Isabel Wiseler-Lima</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5b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5b.</w:t>
            </w:r>
            <w:r w:rsidRPr="00343A77">
              <w:tab/>
            </w:r>
            <w:r w:rsidRPr="00343A77">
              <w:rPr>
                <w:b/>
                <w:i/>
              </w:rPr>
              <w:t>Jistieden lill-korpi Ewropej, bħall-Europol, l-Eurojust, il-Qorti Ewropea tal-Awdituri, l-UPPE u l-Uffiċċju Ewropew ta’ Kontra l-Frodi (OLAF) itejbu l-kooperazzjoni tagħhom;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239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Sebastian Tynkkynen</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6.</w:t>
            </w:r>
            <w:r w:rsidRPr="00343A77">
              <w:tab/>
            </w:r>
            <w:r w:rsidRPr="00343A77">
              <w:rPr>
                <w:b/>
                <w:i/>
              </w:rPr>
              <w:t>Jinnota x-xejra ta’ xi Stati Membri li qed idewmu jew mhumiex jimplimentaw is-sentenzi tal-QĠUE u jitlob li l-implimentazzjoni ta’ dawn is-sentenzi tingħata prijorità;</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{FI}</w:t>
      </w:r>
      <w:r w:rsidRPr="00343A77">
        <w:t>fi</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Ciriani, Paolo Inselvini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6.</w:t>
            </w:r>
            <w:r w:rsidRPr="00343A77">
              <w:tab/>
            </w:r>
            <w:r w:rsidRPr="00343A77">
              <w:rPr>
                <w:b/>
                <w:i/>
              </w:rPr>
              <w:t>Jinnota x-xejra ta’ xi Stati Membri li qed idewmu jew mhumiex jimplimentaw is-sentenzi tal-QĠUE u jitlob li l-implimentazzjoni ta’ dawn is-sentenzi tingħata prijorità;</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{IT}</w:t>
      </w:r>
      <w:r w:rsidRPr="00343A77">
        <w:t>it</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6.</w:t>
            </w:r>
            <w:r w:rsidRPr="00343A77">
              <w:tab/>
              <w:t>Jinnota x-xejra ta’ xi Stati Membri li qed idewmu jew mhumiex jimplimentaw is-sentenzi tal-QĠUE u jitlob li l-implimentazzjoni ta’ dawn is-sentenzi tingħata prijorità;</w:t>
            </w:r>
          </w:p>
        </w:tc>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idewmu jew mhumiex jimplimentaw is-sentenzi tal-QĠUE </w:t>
            </w:r>
            <w:r w:rsidRPr="00343A77">
              <w:rPr>
                <w:b/>
                <w:bCs/>
                <w:i/>
                <w:iCs/>
              </w:rPr>
              <w:t xml:space="preserve">u l-QEDB </w:t>
            </w:r>
            <w:r w:rsidRPr="00343A77">
              <w:t xml:space="preserve">u jitlob li l-implimentazzjoni ta’ dawn is-sentenzi tingħata prijorità; </w:t>
            </w:r>
            <w:r w:rsidRPr="00343A77">
              <w:rPr>
                <w:b/>
                <w:i/>
              </w:rPr>
              <w:t>iħeġġeġ lill-Kummissjoni, bħala l-gwardjan tat-Trattati, tissodisfa r-responsabbiltà tagħha għall-infurzar tal-liġi tal-UE dwar id-drittijiet tal-bniedem, u ma tibbażax fuq li ċ-ċittadini jmorru minn jeddhom il-Qorti biex tiġi żgurata l-applikazzjoni tad-dritt tal-UE; jistieden lill-Kummissjoni tistabbilixxi tabella ta’ valutazzjoni speċifika għall-monitoraġġ tal-implimentazzjoni ta’ kull sentenza tal-QĠUE u tal-QEDB relatata mad-demokrazija, mal-istat tad-dritt u mad-drittijiet fundamentali, u tintegraha bis-sħiħ fir-rapport annwali dwar l-istat tad-dritt; jirrakkomanda lill-Kummissjoni, b’mod partikolari, biex tieħu azzjoni rigward in-nuqqasijiet ta’ implimentazzjoni tas-sentenzi tal-QĠUE skont l-Artikolu 260(2) tat-TFUE u tapplika r-Regolament dwar il-Kundizzjonalità tal-Istat tad-Dritt f’każijiet ta’ nuqqas ta’ konformità mas-sentenzi tal-QĠUE u tal-QEDB; jistieden lill-Kummissjoni tanalizza b’mod sistematiku d-data dwar in-nuqqas ta’ konformità mal-fehmiet tal-Korpi tat-Trattat tan-NU dwar komunikazzjonijiet individwali;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 Ana Catarina Mendes, Moritz Körner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6.</w:t>
            </w:r>
            <w:r w:rsidRPr="00343A77">
              <w:tab/>
              <w:t>Jinnota x-xejra ta’ xi Stati Membri li qed idewmu jew mhumiex jimplimentaw is-sentenzi tal-QĠUE u jitlob li l-implimentazzjoni ta’ dawn is-sentenzi tingħata prijorità;</w:t>
            </w:r>
          </w:p>
        </w:tc>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idewmu jew mhumiex jimplimentaw is-sentenzi tal-QĠUE u jitlob li l-implimentazzjoni ta’ dawn is-sentenzi tingħata prijorità; </w:t>
            </w:r>
            <w:r w:rsidRPr="00343A77">
              <w:rPr>
                <w:b/>
                <w:i/>
              </w:rPr>
              <w:t>jenfasizza li l-Istati Membri u l-istituzzjonijiet tal-UE għandhom jintegraw u jimplimentaw b’mod sistematiku l-aħħar ġurisprudenza tal-QĠUE biex iħarsu l-istat tad-dritt u jiżguraw l-applikazzjoni uniformi tad-dritt tal-UE; jappella għall-adattament malajr tal-leġiżlazzjoni nazzjonali u l-oqfsa istituzzjonali biex jikkonformaw mad-deċiżjonijiet tal-qrati; iħeġġeġ lill-Kummissjoni timmonitorja l-konformità u tieħu azzjoni f’każijiet ta’ nuqqas ta’ implimentazzjoni persistenti;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Javier Zarzalejos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idewmu jew mhumiex jimplimentaw is-sentenzi tal-QĠUE u jitlob li l-implimentazzjoni </w:t>
            </w:r>
            <w:r w:rsidRPr="00343A77">
              <w:rPr>
                <w:b/>
                <w:bCs/>
                <w:i/>
                <w:iCs/>
              </w:rPr>
              <w:t>ta’ dawn is-sentenzi tingħata prijorità</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idewmu jew mhumiex jimplimentaw is-sentenzi tal-QĠUE u jitlob li l-implimentazzjoni </w:t>
            </w:r>
            <w:r w:rsidRPr="00343A77">
              <w:rPr>
                <w:b/>
                <w:bCs/>
                <w:i/>
                <w:iCs/>
              </w:rPr>
              <w:t>f’waqtha tagħhom;</w:t>
            </w:r>
            <w:r w:rsidRPr="00343A77">
              <w:rPr>
                <w:b/>
                <w:i/>
              </w:rPr>
              <w:t xml:space="preserve"> jisħaq li r-rispett għall-istat tad-dritt jinkludi konformità sħiħa mad-deċiżjonijiet tal-QĠUE, b’mod partikolari fi kwistjonijiet li jaffettwaw is-separazzjoni tas-setgħat u l-indipendenza ġudizzjarja; </w:t>
            </w:r>
            <w:r w:rsidRPr="00343A77">
              <w:rPr>
                <w:b/>
                <w:bCs/>
                <w:i/>
                <w:iCs/>
              </w:rPr>
              <w:t>jistieden lill-Kummissjoni tivvaluta jekk id-dewmien jew in-nuqqas ta’ konformità ma’ tali deċiżjoni jiġġustifikax proċeduri ta’ ksur skont l-Artikolu 258 tat-TFUE;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6.</w:t>
            </w:r>
            <w:r w:rsidRPr="00343A77">
              <w:tab/>
              <w:t>Jinnota x-xejra ta’ xi Stati Membri li qed idewmu jew mhumiex jimplimentaw is-sentenzi tal-QĠUE u jitlob li l-implimentazzjoni ta’ dawn is-sentenzi tingħata prijorità;</w:t>
            </w:r>
          </w:p>
        </w:tc>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idewmu jew mhumiex jimplimentaw is-sentenzi tal-QĠUE u jitlob li l-implimentazzjoni ta’ dawn is-sentenzi tingħata prijorità; </w:t>
            </w:r>
            <w:r w:rsidRPr="00343A77">
              <w:rPr>
                <w:b/>
                <w:i/>
              </w:rPr>
              <w:t>itenni li l-implimentazzjoni effettiva tas-sentenzi hija essenzjali biex tiġi żgurata l-protezzjoni tad-drittijiet fundamentali u l-libertajiet ekonomiċi minquxa fit-TUE, fit-TFUE u fil-Karta; jistieden lill-Istati Membri kollha jagħtu prijorità lill-implimentazzjoni f’waqtha u effettiva tas-sentenzi tal-QĠUE;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idewmu jew mhumiex jimplimentaw is-sentenzi tal-QĠUE </w:t>
            </w:r>
            <w:r w:rsidRPr="00343A77">
              <w:rPr>
                <w:b/>
                <w:bCs/>
                <w:i/>
                <w:iCs/>
              </w:rPr>
              <w:t>u jitlob li l-implimentazzjoni ta’ dawn is-sentenzi tingħata prijorità</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6.</w:t>
            </w:r>
            <w:r w:rsidRPr="00343A77">
              <w:tab/>
              <w:t>Jinnota x-xejra ta’ xi Stati Membri li qed idewmu jew mhumiex jimplimentaw is-sentenzi tal-QĠUE</w:t>
            </w:r>
            <w:r w:rsidRPr="00343A77">
              <w:rPr>
                <w:b/>
                <w:bCs/>
                <w:i/>
                <w:iCs/>
              </w:rPr>
              <w:t>;</w:t>
            </w:r>
            <w:r w:rsidRPr="00343A77">
              <w:rPr>
                <w:b/>
                <w:i/>
              </w:rPr>
              <w:t xml:space="preserve"> iqis li ċerti sentenzi tal-QĠUE huma ultra vires u huma fi ksur tal-kompetenzi tal-Istati Membri; </w:t>
            </w:r>
            <w:r w:rsidRPr="00343A77">
              <w:rPr>
                <w:b/>
                <w:bCs/>
                <w:i/>
                <w:iCs/>
              </w:rPr>
              <w:t>jistieden lill-istituzzjonijiet tal-UE u l-Istati Membri jirrispettaw is-soluzzjonijiet kostituzzjonali adottati mill-Istati Membri u l-każistika nazzjonali tal-qrati kostituzzjonali</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6.</w:t>
            </w:r>
            <w:r w:rsidRPr="00343A77">
              <w:tab/>
            </w:r>
            <w:r w:rsidRPr="00343A77">
              <w:rPr>
                <w:b/>
                <w:bCs/>
                <w:i/>
                <w:iCs/>
              </w:rPr>
              <w:t>Jinnota x-xejra ta’ xi Stati Membri li qed idewmu jew mhumiex jimplimentaw is-sentenzi tal-QĠUE u jitlob li l-implimentazzjoni ta’ dawn is-sentenzi tingħata prijorità</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6.</w:t>
            </w:r>
            <w:r w:rsidRPr="00343A77">
              <w:tab/>
            </w:r>
            <w:r w:rsidRPr="00343A77">
              <w:rPr>
                <w:b/>
                <w:bCs/>
                <w:i/>
                <w:iCs/>
              </w:rPr>
              <w:t>Jappella għal investigazzjoni tal-azzjonijiet tal-Kummissjoni rigward allegazzjonijiet ta’ prattiki ta’ lobbjar biex jiġi appoġġjat il-Patt Ekoloġiku Ewropew, fejn il-Kummissjoni allegatament allokat fondi Ewropej lil organizzazzjonijiet mhux governattivi biex tippermettilhom jinfluwenzaw lil istituzzjonijiet Ewropej oħra u jippromwovu l-politiki tagħha</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Nicolas Bay</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idewmu jew mhumiex jimplimentaw is-sentenzi tal-QĠUE </w:t>
            </w:r>
            <w:r w:rsidRPr="00343A77">
              <w:rPr>
                <w:b/>
                <w:bCs/>
                <w:i/>
                <w:iCs/>
              </w:rPr>
              <w:t>u jitlob li l-implimentazzjoni ta’ dawn is-sentenzi tingħata prijorità</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6.</w:t>
            </w:r>
            <w:r w:rsidRPr="00343A77">
              <w:tab/>
              <w:t>Jinnota x-xejra ta’ xi Stati Membri li qed idewmu jew mhumiex jimplimentaw is-sentenzi tal-QĠUE;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{FR}</w:t>
      </w:r>
      <w:r w:rsidRPr="00343A77">
        <w:t>fr</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 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6.</w:t>
            </w:r>
            <w:r w:rsidRPr="00343A77">
              <w:tab/>
              <w:t>Jinnota x-xejra ta’ xi Stati Membri li qed idewmu jew mhumiex jimplimentaw is-sentenzi tal-QĠUE u jitlob li l-implimentazzjoni ta’ dawn is-sentenzi tingħata prijorità;</w:t>
            </w:r>
          </w:p>
        </w:tc>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w:t>
            </w:r>
            <w:r w:rsidRPr="00343A77">
              <w:rPr>
                <w:b/>
                <w:bCs/>
                <w:i/>
                <w:iCs/>
              </w:rPr>
              <w:t xml:space="preserve">japplikaw b’mod selettiv, </w:t>
            </w:r>
            <w:r w:rsidRPr="00343A77">
              <w:t>idewmu jew mhumiex jimplimentaw is-sentenzi tal-QĠUE u jitlob li l-implimentazzjoni ta’ dawn is-sentenzi tingħata prijorità;</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249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Milan Uhrík, 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idewmu jew mhumiex jimplimentaw is-sentenzi tal-QĠUE u </w:t>
            </w:r>
            <w:r w:rsidRPr="00343A77">
              <w:rPr>
                <w:b/>
                <w:bCs/>
                <w:i/>
                <w:iCs/>
              </w:rPr>
              <w:t>jitlob li l-implimentazzjoni ta’ dawn is-sentenzi tingħata prijorità</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6.</w:t>
            </w:r>
            <w:r w:rsidRPr="00343A77">
              <w:tab/>
              <w:t xml:space="preserve">Jinnota x-xejra ta’ xi Stati Membri li qed idewmu jew mhumiex jimplimentaw is-sentenzi tal-QĠUE u </w:t>
            </w:r>
            <w:r w:rsidRPr="00343A77">
              <w:rPr>
                <w:b/>
                <w:bCs/>
                <w:i/>
                <w:iCs/>
              </w:rPr>
              <w:t>jirrispetta d-deċiżjoni sovrana li jagħmlu dan</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6a.</w:t>
            </w:r>
            <w:r w:rsidRPr="00343A77">
              <w:tab/>
            </w:r>
            <w:r w:rsidRPr="00343A77">
              <w:rPr>
                <w:b/>
                <w:i/>
              </w:rPr>
              <w:t>Jissottolinja li l-istati demokratiċi jiżguraw mekkaniżmi għar-rikonċiljazzjoni politika u soċjali, inkluż permezz ta’ miżuri ta’ amnestija u maħfra, li jrawmu l-koeżistenza, jipprevjenu l-ġudizzjarjalizzazzjoni eċċessiva tal-kunflitti politiċi, u jsaħħu d-djalogu demokratiku; jindika li ksur serju tad-drittijiet tal-bniedem irid jiġi eskluż mill-ambitu tal-amnestija, u ma jistax jintuża biex jipproteġi lill-uffiċjali mir-responsabbiltà f’każijiet ta’ approprjazzjoni ta’ proprjetà pubblika; jisħaq li l-amnestija għandha l-effett li tikkanċella jew tipprevjeni deċiżjonijiet u proċeduri ġudizzjarji, u l-imħallfin huma marbuta li japplikaw il-liġi, kemm f’każ ta’ bidliet fil-leġiżlazzjoni kriminali kif ukoll f’każ ta’ amnestija; jemmen li ċ-ċaqliq tal-kunflitti mil-livell politiku għal dak ġudizzjarju mhuwiex koerenti mal-għan tal-amnestija bħala tali; jinsab imħasseb dwar ir-riluttanza rrapportata ta’ ċerti atturi li jimplimentaw bis-sħiħ il-liġijiet ta’ amnestija approvati, u b’hekk jimminaw iċ-ċertezza legali u s-separazzjoni tas-setgħat;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6a.</w:t>
            </w:r>
            <w:r w:rsidRPr="00343A77">
              <w:tab/>
            </w:r>
            <w:r w:rsidRPr="00343A77">
              <w:rPr>
                <w:b/>
                <w:i/>
              </w:rPr>
              <w:t>Jenfasizza l-ħtieġa ta’ miżuri li għandhom l-għan jindirizzaw theddid speċifiku għall-prinċipju tar-rikonoxximent reċiproku fil-kooperazzjoni ġudizzjarja u amministrattiva, u dan jiżgura l-integrità u l-fiduċja kontinwi fis-suq intern tal-UE; jirrakkomanda li kwalunkwe regolament ġdid jinkludi dispożizzjonijiet għal mekkaniżmi effettivi biex jimblukkaw jew jimmodifikaw il-kooperazzjoni bejn l-Istati Membri u/jew l-istituzzjonijiet tal-UE abbażi tal-prinċipju ta’ fiduċja reċiproka ma’ Stat Membru li jinstab li qed jikser b’mod serju tal-istat tad-dritt;</w:t>
            </w:r>
            <w:r w:rsidRPr="00343A77">
              <w:rPr>
                <w:b/>
                <w:i/>
                <w:vertAlign w:val="superscript"/>
              </w:rPr>
              <w:t>1a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1a</w:t>
            </w:r>
            <w:r w:rsidRPr="00343A77">
              <w:t xml:space="preserve"> </w:t>
            </w:r>
            <w:r w:rsidRPr="00343A77">
              <w:rPr>
                <w:b/>
                <w:i/>
              </w:rPr>
              <w:t>Kif determinat fil-QĠUE, is-sentenza tat-23 ta’ Ottubru 2014, il-Kawża C-577/12, Sped-Pro GmbH vs Finanzamt Linz.</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Marieke Ehlers, Jorge Buxadé Villalba, Tom Vandendriessche,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6a.</w:t>
            </w:r>
            <w:r w:rsidRPr="00343A77">
              <w:tab/>
            </w:r>
            <w:r w:rsidRPr="00343A77">
              <w:rPr>
                <w:b/>
                <w:i/>
              </w:rPr>
              <w:t>Ifakkar li żewġ proċeduri biss fl-ambitu tal-Mekkaniżmu ta’ Twissija Bikrija wasslu għal proċeduri quddiem il-Qorti tal-Ġustizzja tal-UE, li l-ebda waħda minnhom ma wasslet għal deċiżjonijiet favur l-Istat Membru; jirrikonoxxi li dan joħloq l-impressjoni li l-Qorti għandha preġudizzju kontra l-Istati Membri u tiffavorixxi lill-Kummissjoni; jirrikonoxxi li preġudizzju bħal dan jikkostitwixxi ksur serju tal-prinċipji tal-istat tad-dritt;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6a.</w:t>
            </w:r>
            <w:r w:rsidRPr="00343A77">
              <w:tab/>
            </w:r>
            <w:r w:rsidRPr="00343A77">
              <w:rPr>
                <w:b/>
                <w:i/>
              </w:rPr>
              <w:t>Jikkundanna n-nuqqas persistenti ta’ progress f’ċerti Stati Membri fl-investigazzjoni u l-prosekuzzjoni ta’ każijiet ta’ korruzzjoni f’livell għoli; jisħaq li huma meħtieġa kundanni finali u pieni deterrenti biex jintwera impenn ġenwin fl-indirizzar tal-korruzzjoni;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Ciriani, Paolo Inselvini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6a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6a.</w:t>
            </w:r>
            <w:r w:rsidRPr="00343A77">
              <w:tab/>
            </w:r>
            <w:r w:rsidRPr="00343A77">
              <w:rPr>
                <w:b/>
                <w:i/>
              </w:rPr>
              <w:t>Jistieden lill-Istati Membri jimplimentaw id-deċiżjonijiet tal-QĠUE;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{IT}</w:t>
      </w:r>
      <w:r w:rsidRPr="00343A77">
        <w:t>it</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7.</w:t>
            </w:r>
            <w:r w:rsidRPr="00343A77">
              <w:tab/>
            </w:r>
            <w:r w:rsidRPr="00343A77">
              <w:rPr>
                <w:b/>
                <w:i/>
              </w:rPr>
              <w:t>Jistieden lill-Istati Membri jsaħħu t-trasparenza u l-obbligu ta’ rendikont fl-istituzzjonijiet pubbliċi billi jsaħħu l-oqfsa kontra l-korruzzjoni, jiżguraw l-istabbiliment ta’ korpi ta’ sorveljanza indipendenti, irawmu l-protezzjoni għall-informaturi, itejbu l-oqfsa ta’ integrità u jagħmlu lobbying għal-leġiżlazzjoni; jesprimi dispjaċir għan-nuqqas ta’ progress rilevanti fil-ġlieda kontra l-korruzzjoni fil-livelli għolja f’xi Stati Membri;</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Zan, Cecilia Strada, Sandro Ruotolo, Pina Picierno, Marco Tarquinio</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7.</w:t>
            </w:r>
            <w:r w:rsidRPr="00343A77">
              <w:tab/>
              <w:t>Jistieden lill-Istati Membri jsaħħu t-trasparenza u l-obbligu ta’ rendikont fl-istituzzjonijiet pubbliċi billi jsaħħu l-oqfsa kontra l-korruzzjoni, jiżguraw l-istabbiliment ta’ korpi ta’ sorveljanza indipendenti, irawmu l-protezzjoni għall-informaturi, itejbu l-oqfsa ta’ integrità u jagħmlu lobbying għal-leġiżlazzjoni; jesprimi dispjaċir għan-nuqqas ta’ progress rilevanti fil-ġlieda kontra l-korruzzjoni fil-livelli għolja f’xi Stati Membri;</w:t>
            </w:r>
          </w:p>
        </w:tc>
        <w:tc>
          <w:tcPr>
            <w:tcW w:w="4876" w:type="dxa"/>
            <w:tcBorders>
              <w:top w:val="nil"/>
              <w:left w:val="nil"/>
              <w:bottom w:val="nil"/>
              <w:right w:val="nil"/>
            </w:tcBorders>
          </w:tcPr>
          <w:p w:rsidR="0001296E" w:rsidRPr="00343A77" w:rsidRDefault="0001296E" w:rsidP="00E81CE9">
            <w:pPr>
              <w:pStyle w:val="Normal6a"/>
            </w:pPr>
            <w:r w:rsidRPr="00343A77">
              <w:t>7.</w:t>
            </w:r>
            <w:r w:rsidRPr="00343A77">
              <w:tab/>
              <w:t xml:space="preserve">Jistieden lill-Istati Membri jsaħħu t-trasparenza u l-obbligu ta’ rendikont fl-istituzzjonijiet pubbliċi billi jsaħħu l-oqfsa kontra l-korruzzjoni, jiżguraw l-istabbiliment ta’ korpi ta’ sorveljanza indipendenti, irawmu l-protezzjoni għall-informaturi, itejbu l-oqfsa ta’ integrità u jagħmlu lobbying għal-leġiżlazzjoni; jesprimi dispjaċir għan-nuqqas ta’ progress rilevanti fil-ġlieda kontra l-korruzzjoni fil-livelli għolja f’xi Stati Membri; </w:t>
            </w:r>
            <w:r w:rsidRPr="00343A77">
              <w:rPr>
                <w:b/>
                <w:i/>
              </w:rPr>
              <w:t>jesprimi dispjaċir għall-fatt li l-Italja ma implimentatx ir-rakkomandazzjonijiet li għamlet il-Kummissjoni rigward il-korruzzjoni, ir-regoli dwar il-finanzjament tal-partiti politiċi u tal-kampanji elettorali, u r-regolamentazzjoni tal-attivitajiet ta’ lobbjar; jinnota li l-abrogazzjoni tar-reat ta’ abbuż ta’ uffiċċju pubbliku u t-tnaqqis tal-kamp ta’ applikazzjoni tar-reat ta’ eżerċitar ta’ influwenza jdgħajfu l-qafas ta’ kontra l-korruzzjoni u ta’ trasparenza, u jiksru wkoll il-konvenzjonijiet internazzjonali kontra l-korruzzjoni;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Abir Al-Sahlani, Chloé Ridel, Alessandro Zan, Fabienne Keller, Lucia Yar, Irena Joveva, Isabel Wiseler-Lima, Daniel Freund</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7.</w:t>
            </w:r>
            <w:r w:rsidRPr="00343A77">
              <w:tab/>
              <w:t>Jistieden lill-Istati Membri jsaħħu t-trasparenza u l-obbligu ta’ rendikont fl-istituzzjonijiet pubbliċi billi jsaħħu l-oqfsa kontra l-korruzzjoni, jiżguraw l-istabbiliment ta’ korpi ta’ sorveljanza indipendenti, irawmu l-protezzjoni għall-informaturi, itejbu l-oqfsa ta’ integrità u jagħmlu lobbying għal-leġiżlazzjoni; jesprimi dispjaċir għan-nuqqas ta’ progress rilevanti fil-ġlieda kontra l-korruzzjoni fil-livelli għolja f’xi Stati Membri;</w:t>
            </w:r>
          </w:p>
        </w:tc>
        <w:tc>
          <w:tcPr>
            <w:tcW w:w="4876" w:type="dxa"/>
            <w:tcBorders>
              <w:top w:val="nil"/>
              <w:left w:val="nil"/>
              <w:bottom w:val="nil"/>
              <w:right w:val="nil"/>
            </w:tcBorders>
          </w:tcPr>
          <w:p w:rsidR="0001296E" w:rsidRPr="00343A77" w:rsidRDefault="0001296E" w:rsidP="00E81CE9">
            <w:pPr>
              <w:pStyle w:val="Normal6a"/>
            </w:pPr>
            <w:r w:rsidRPr="00343A77">
              <w:t>7.</w:t>
            </w:r>
            <w:r w:rsidRPr="00343A77">
              <w:tab/>
              <w:t xml:space="preserve">Jistieden lill-Istati Membri jsaħħu t-trasparenza u l-obbligu ta’ rendikont fl-istituzzjonijiet pubbliċi billi jsaħħu l-oqfsa </w:t>
            </w:r>
            <w:r w:rsidRPr="00343A77">
              <w:rPr>
                <w:b/>
                <w:bCs/>
                <w:i/>
                <w:iCs/>
              </w:rPr>
              <w:t>legali</w:t>
            </w:r>
            <w:r w:rsidRPr="00343A77">
              <w:t xml:space="preserve"> kontra l-korruzzjoni </w:t>
            </w:r>
            <w:r w:rsidRPr="00343A77">
              <w:rPr>
                <w:b/>
                <w:bCs/>
                <w:i/>
                <w:iCs/>
              </w:rPr>
              <w:t>u favur l-integrità</w:t>
            </w:r>
            <w:r w:rsidRPr="00343A77">
              <w:t xml:space="preserve"> </w:t>
            </w:r>
            <w:r w:rsidRPr="00343A77">
              <w:rPr>
                <w:b/>
                <w:bCs/>
                <w:i/>
                <w:iCs/>
              </w:rPr>
              <w:t>u l-proċessi ta’ rapportar biex jiżguraw l-investigazzjoni u l-prosekuzzjoni effettivi ta’ każijiet ta’ korruzzjoni -</w:t>
            </w:r>
            <w:r w:rsidRPr="00343A77">
              <w:t xml:space="preserve"> </w:t>
            </w:r>
            <w:r w:rsidRPr="00343A77">
              <w:rPr>
                <w:b/>
                <w:bCs/>
                <w:i/>
                <w:iCs/>
              </w:rPr>
              <w:t>inkluż għal każijiet ta’ korruzzjoni ta’ livell għoli b’attenzjoni partikolari għal oqsma ta’ riskju għoli bħall-portijiet jew il-fruntieri tal-art</w:t>
            </w:r>
            <w:r w:rsidRPr="00343A77">
              <w:t>, filwaqt li jiżguraw it-twaqqif ta’ korpi ta’ sorveljanza indipendenti, irawmu l-protezzjoni għall-informaturi, itejbu l-oqfsa ta’ integrità u jagħmlu lobbying għal-leġiżlazzjoni; jesprimi dispjaċir għan-nuqqas ta’ progress rilevanti fil-ġlieda kontra l-korruzzjoni fil-livelli għolja f’xi Stati Membri;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 Jaume Asens Llodrà, Vicent Marzà Ibáñez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7.</w:t>
            </w:r>
            <w:r w:rsidRPr="00343A77">
              <w:tab/>
              <w:t>Jistieden lill-Istati Membri jsaħħu t-trasparenza u l-obbligu ta’ rendikont fl-istituzzjonijiet pubbliċi billi jsaħħu l-oqfsa kontra l-korruzzjoni, jiżguraw l-istabbiliment ta’ korpi ta’ sorveljanza indipendenti, irawmu l-protezzjoni għall-informaturi, itejbu l-oqfsa ta’ integrità u jagħmlu lobbying għal-leġiżlazzjoni; jesprimi dispjaċir għan-nuqqas ta’ progress rilevanti fil-ġlieda kontra l-korruzzjoni fil-livelli għolja f’xi Stati Membri;</w:t>
            </w:r>
          </w:p>
        </w:tc>
        <w:tc>
          <w:tcPr>
            <w:tcW w:w="4876" w:type="dxa"/>
            <w:tcBorders>
              <w:top w:val="nil"/>
              <w:left w:val="nil"/>
              <w:bottom w:val="nil"/>
              <w:right w:val="nil"/>
            </w:tcBorders>
          </w:tcPr>
          <w:p w:rsidR="0001296E" w:rsidRPr="00343A77" w:rsidRDefault="0001296E" w:rsidP="00E81CE9">
            <w:pPr>
              <w:pStyle w:val="Normal6a"/>
            </w:pPr>
            <w:r w:rsidRPr="00343A77">
              <w:t>7.</w:t>
            </w:r>
            <w:r w:rsidRPr="00343A77">
              <w:tab/>
              <w:t xml:space="preserve">Jistieden lill-Istati Membri jsaħħu t-trasparenza u l-obbligu ta’ rendikont fl-istituzzjonijiet pubbliċi billi jsaħħu l-oqfsa kontra l-korruzzjoni, jiżguraw l-istabbiliment ta’ korpi ta’ sorveljanza indipendenti, </w:t>
            </w:r>
            <w:r w:rsidRPr="00343A77">
              <w:rPr>
                <w:b/>
                <w:bCs/>
                <w:i/>
                <w:iCs/>
              </w:rPr>
              <w:t xml:space="preserve">l-indipendenza u l-funzjonament xieraq tal-aġenziji eżistenti, </w:t>
            </w:r>
            <w:r w:rsidRPr="00343A77">
              <w:t>irawmu l-protezzjoni għall-informaturi, itejbu l-oqfsa ta’ integrità u jagħmlu lobbying għal-leġiżlazzjoni; jesprimi dispjaċir għan-nuqqas ta’ progress rilevanti fil-ġlieda kontra l-korruzzjoni fil-livelli għolja f’xi Stati Membri</w:t>
            </w:r>
            <w:r w:rsidRPr="00343A77">
              <w:rPr>
                <w:b/>
                <w:bCs/>
                <w:i/>
                <w:iCs/>
              </w:rPr>
              <w:t>, inklużi dawk marbuta mal-proċeduri tal-akkwist pubbliku</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259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7.</w:t>
            </w:r>
            <w:r w:rsidRPr="00343A77">
              <w:tab/>
              <w:t>Jistieden lill-Istati Membri jsaħħu t-trasparenza u l-obbligu ta’ rendikont fl-istituzzjonijiet pubbliċi billi jsaħħu l-oqfsa kontra l-korruzzjoni, jiżguraw l-istabbiliment ta’ korpi ta’ sorveljanza indipendenti, irawmu l-protezzjoni għall-informaturi, itejbu l-oqfsa ta’ integrità u jagħmlu lobbying għal-leġiżlazzjoni; jesprimi dispjaċir għan-nuqqas ta’ progress rilevanti fil-ġlieda kontra l-korruzzjoni fil-livelli għolja f’xi Stati Membri;</w:t>
            </w:r>
          </w:p>
        </w:tc>
        <w:tc>
          <w:tcPr>
            <w:tcW w:w="4876" w:type="dxa"/>
            <w:tcBorders>
              <w:top w:val="nil"/>
              <w:left w:val="nil"/>
              <w:bottom w:val="nil"/>
              <w:right w:val="nil"/>
            </w:tcBorders>
          </w:tcPr>
          <w:p w:rsidR="0001296E" w:rsidRPr="00343A77" w:rsidRDefault="0001296E" w:rsidP="00E81CE9">
            <w:pPr>
              <w:pStyle w:val="Normal6a"/>
            </w:pPr>
            <w:r w:rsidRPr="00343A77">
              <w:t>7.</w:t>
            </w:r>
            <w:r w:rsidRPr="00343A77">
              <w:tab/>
              <w:t>Jistieden lill-Istati Membri jsaħħu t-trasparenza u l-obbligu ta’ rendikont fl-istituzzjonijiet pubbliċi billi jsaħħu l-oqfsa kontra l-korruzzjoni, jiżguraw l-istabbiliment ta’ korpi ta’ sorveljanza indipendenti, irawmu l-protezzjoni għall-informaturi, itejbu l-oqfsa ta’ integrità u jagħmlu lobbying għal-leġiżlazzjoni; jesprimi dispjaċir għan-nuqqas ta’ progress rilevanti fil-ġlieda kontra l-korruzzjoni fil-livelli għolja f’xi Stati Membri</w:t>
            </w:r>
            <w:r w:rsidRPr="00343A77">
              <w:rPr>
                <w:b/>
                <w:bCs/>
                <w:i/>
                <w:iCs/>
              </w:rPr>
              <w:t>, u l-użu tal-liġijiet ta’ amnestija jew maħfra għal uffiċjali ta’ livell għoli involuti f’każijiet ta’ korruzzjoni</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7.</w:t>
            </w:r>
            <w:r w:rsidRPr="00343A77">
              <w:tab/>
              <w:t xml:space="preserve">Jistieden </w:t>
            </w:r>
            <w:r w:rsidRPr="00343A77">
              <w:rPr>
                <w:b/>
                <w:bCs/>
                <w:i/>
                <w:iCs/>
              </w:rPr>
              <w:t>lill-Istati Membri</w:t>
            </w:r>
            <w:r w:rsidRPr="00343A77">
              <w:t xml:space="preserve"> </w:t>
            </w:r>
            <w:r w:rsidRPr="00343A77">
              <w:rPr>
                <w:b/>
                <w:bCs/>
                <w:i/>
                <w:iCs/>
              </w:rPr>
              <w:t>jsaħħu</w:t>
            </w:r>
            <w:r w:rsidRPr="00343A77">
              <w:t xml:space="preserve"> </w:t>
            </w:r>
            <w:r w:rsidRPr="00343A77">
              <w:rPr>
                <w:b/>
                <w:bCs/>
                <w:i/>
                <w:iCs/>
              </w:rPr>
              <w:t>t-trasparenza</w:t>
            </w:r>
            <w:r w:rsidRPr="00343A77">
              <w:t xml:space="preserve"> u l-obbligu ta’ rendikont fl-istituzzjonijiet </w:t>
            </w:r>
            <w:r w:rsidRPr="00343A77">
              <w:rPr>
                <w:b/>
                <w:bCs/>
                <w:i/>
                <w:iCs/>
              </w:rPr>
              <w:t>pubbliċi</w:t>
            </w:r>
            <w:r w:rsidRPr="00343A77">
              <w:t xml:space="preserve"> billi </w:t>
            </w:r>
            <w:r w:rsidRPr="00343A77">
              <w:rPr>
                <w:b/>
                <w:bCs/>
                <w:i/>
                <w:iCs/>
              </w:rPr>
              <w:t>jsaħħu</w:t>
            </w:r>
            <w:r w:rsidRPr="00343A77">
              <w:t xml:space="preserve"> l-oqfsa kontra l-korruzzjoni, </w:t>
            </w:r>
            <w:r w:rsidRPr="00343A77">
              <w:rPr>
                <w:b/>
                <w:bCs/>
                <w:i/>
                <w:iCs/>
              </w:rPr>
              <w:t>jiżguraw</w:t>
            </w:r>
            <w:r w:rsidRPr="00343A77">
              <w:t xml:space="preserve"> l-istabbiliment ta’ korpi ta’ sorveljanza indipendenti, </w:t>
            </w:r>
            <w:r w:rsidRPr="00343A77">
              <w:rPr>
                <w:b/>
                <w:bCs/>
                <w:i/>
                <w:iCs/>
              </w:rPr>
              <w:t>irawmu</w:t>
            </w:r>
            <w:r w:rsidRPr="00343A77">
              <w:rPr>
                <w:i/>
                <w:iCs/>
              </w:rPr>
              <w:t xml:space="preserve"> </w:t>
            </w:r>
            <w:r w:rsidRPr="00343A77">
              <w:rPr>
                <w:b/>
                <w:bCs/>
                <w:i/>
                <w:iCs/>
              </w:rPr>
              <w:t>l-protezzjoni għall-informaturi</w:t>
            </w:r>
            <w:r w:rsidRPr="00343A77">
              <w:t xml:space="preserve">, </w:t>
            </w:r>
            <w:r w:rsidRPr="00343A77">
              <w:rPr>
                <w:b/>
                <w:bCs/>
                <w:i/>
                <w:iCs/>
              </w:rPr>
              <w:t>itejbu</w:t>
            </w:r>
            <w:r w:rsidRPr="00343A77">
              <w:t xml:space="preserve"> l-oqfsa ta’ integrità u </w:t>
            </w:r>
            <w:r w:rsidRPr="00343A77">
              <w:rPr>
                <w:b/>
                <w:bCs/>
                <w:i/>
                <w:iCs/>
              </w:rPr>
              <w:t>jagħmlu</w:t>
            </w:r>
            <w:r w:rsidRPr="00343A77">
              <w:t xml:space="preserve"> lobbying għal-leġiżlazzjoni; jesprimi dispjaċir għan-nuqqas ta’ progress rilevanti fil-ġlieda kontra l-korruzzjoni fil-livelli għolja </w:t>
            </w:r>
            <w:r w:rsidRPr="00343A77">
              <w:rPr>
                <w:b/>
                <w:bCs/>
                <w:i/>
                <w:iCs/>
              </w:rPr>
              <w:t>f’xi Stati Membri</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7.</w:t>
            </w:r>
            <w:r w:rsidRPr="00343A77">
              <w:tab/>
              <w:t xml:space="preserve">Jistieden </w:t>
            </w:r>
            <w:r w:rsidRPr="00343A77">
              <w:rPr>
                <w:b/>
                <w:bCs/>
                <w:i/>
                <w:iCs/>
              </w:rPr>
              <w:t>lill-Kummissjoni</w:t>
            </w:r>
            <w:r w:rsidRPr="00343A77">
              <w:t xml:space="preserve"> </w:t>
            </w:r>
            <w:r w:rsidRPr="00343A77">
              <w:rPr>
                <w:b/>
                <w:bCs/>
                <w:i/>
                <w:iCs/>
              </w:rPr>
              <w:t>ssaħħaħ</w:t>
            </w:r>
            <w:r w:rsidRPr="00343A77">
              <w:t xml:space="preserve"> </w:t>
            </w:r>
            <w:r w:rsidRPr="00343A77">
              <w:rPr>
                <w:b/>
                <w:bCs/>
                <w:i/>
                <w:iCs/>
              </w:rPr>
              <w:t>it-trasparenza</w:t>
            </w:r>
            <w:r w:rsidRPr="00343A77">
              <w:t xml:space="preserve"> u l-obbligu ta’ rendikont fl-istituzzjonijiet </w:t>
            </w:r>
            <w:r w:rsidRPr="00343A77">
              <w:rPr>
                <w:b/>
                <w:bCs/>
                <w:i/>
                <w:iCs/>
              </w:rPr>
              <w:t>tal-UE</w:t>
            </w:r>
            <w:r w:rsidRPr="00343A77">
              <w:t xml:space="preserve"> billi </w:t>
            </w:r>
            <w:r w:rsidRPr="00343A77">
              <w:rPr>
                <w:b/>
                <w:bCs/>
                <w:i/>
                <w:iCs/>
              </w:rPr>
              <w:t>ssaħħaħ</w:t>
            </w:r>
            <w:r w:rsidRPr="00343A77">
              <w:t xml:space="preserve"> l-oqfsa kontra l-korruzzjoni, </w:t>
            </w:r>
            <w:r w:rsidRPr="00343A77">
              <w:rPr>
                <w:b/>
                <w:bCs/>
                <w:i/>
                <w:iCs/>
              </w:rPr>
              <w:t>tiżgura</w:t>
            </w:r>
            <w:r w:rsidRPr="00343A77">
              <w:t xml:space="preserve"> l-istabbiliment ta’ korpi ta’ sorveljanza indipendenti, </w:t>
            </w:r>
            <w:r w:rsidRPr="00343A77">
              <w:rPr>
                <w:b/>
                <w:bCs/>
                <w:i/>
                <w:iCs/>
              </w:rPr>
              <w:t>ittejjeb</w:t>
            </w:r>
            <w:r w:rsidRPr="00343A77">
              <w:t xml:space="preserve"> l-oqfsa ta’ integrità u </w:t>
            </w:r>
            <w:r w:rsidRPr="00343A77">
              <w:rPr>
                <w:b/>
                <w:bCs/>
                <w:i/>
                <w:iCs/>
              </w:rPr>
              <w:t>tagħmel</w:t>
            </w:r>
            <w:r w:rsidRPr="00343A77">
              <w:t xml:space="preserve"> lobbying għal-leġiżlazzjoni; jesprimi dispjaċir għan-nuqqas ta’ progress rilevanti fil-ġlieda kontra l-korruzzjoni fil-livelli għolja </w:t>
            </w:r>
            <w:r w:rsidRPr="00343A77">
              <w:rPr>
                <w:b/>
                <w:bCs/>
                <w:i/>
                <w:iCs/>
              </w:rPr>
              <w:t>fl-istituzzjonijiet tal-UE</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7.</w:t>
            </w:r>
            <w:r w:rsidRPr="00343A77">
              <w:tab/>
              <w:t>Jistieden lill-Istati Membri jsaħħu t-trasparenza u l-obbligu ta’ rendikont fl-istituzzjonijiet pubbliċi billi jsaħħu l-oqfsa kontra l-korruzzjoni, jiżguraw l-istabbiliment ta’ korpi ta’ sorveljanza indipendenti, irawmu l-protezzjoni għall-informaturi, itejbu l-oqfsa ta’ integrità u jagħmlu lobbying għal-leġiżlazzjoni; jesprimi dispjaċir għan-nuqqas ta’ progress rilevanti fil-ġlieda kontra l-korruzzjoni fil-livelli għolja f’xi Stati Membri;</w:t>
            </w:r>
          </w:p>
        </w:tc>
        <w:tc>
          <w:tcPr>
            <w:tcW w:w="4876" w:type="dxa"/>
            <w:tcBorders>
              <w:top w:val="nil"/>
              <w:left w:val="nil"/>
              <w:bottom w:val="nil"/>
              <w:right w:val="nil"/>
            </w:tcBorders>
          </w:tcPr>
          <w:p w:rsidR="0001296E" w:rsidRPr="00343A77" w:rsidRDefault="0001296E" w:rsidP="00E81CE9">
            <w:pPr>
              <w:pStyle w:val="Normal6a"/>
            </w:pPr>
            <w:r w:rsidRPr="00343A77">
              <w:t>7.</w:t>
            </w:r>
            <w:r w:rsidRPr="00343A77">
              <w:tab/>
              <w:t xml:space="preserve">Jistieden lill-Istati Membri jsaħħu t-trasparenza u l-obbligu ta’ rendikont fl-istituzzjonijiet pubbliċi billi jsaħħu l-oqfsa kontra l-korruzzjoni, jiżguraw l-istabbiliment ta’ korpi ta’ sorveljanza indipendenti, irawmu l-protezzjoni għall-informaturi, itejbu l-oqfsa ta’ integrità u jagħmlu lobbying għal-leġiżlazzjoni; jesprimi dispjaċir għan-nuqqas ta’ progress rilevanti fil-ġlieda kontra l-korruzzjoni fil-livelli għolja f’xi Stati Membri </w:t>
            </w:r>
            <w:r w:rsidRPr="00343A77">
              <w:rPr>
                <w:b/>
                <w:bCs/>
                <w:i/>
                <w:iCs/>
              </w:rPr>
              <w:t>u fl-istituzzjonijiet tal-UE</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7.</w:t>
            </w:r>
            <w:r w:rsidRPr="00343A77">
              <w:tab/>
              <w:t xml:space="preserve">Jistieden lill-Istati Membri jsaħħu t-trasparenza u l-obbligu ta’ rendikont fl-istituzzjonijiet pubbliċi billi jsaħħu l-oqfsa kontra l-korruzzjoni, </w:t>
            </w:r>
            <w:r w:rsidRPr="00343A77">
              <w:rPr>
                <w:b/>
                <w:bCs/>
                <w:i/>
                <w:iCs/>
              </w:rPr>
              <w:t>jiżguraw l-istabbiliment ta’</w:t>
            </w:r>
            <w:r w:rsidRPr="00343A77">
              <w:t xml:space="preserve"> </w:t>
            </w:r>
            <w:r w:rsidRPr="00343A77">
              <w:rPr>
                <w:b/>
                <w:bCs/>
                <w:i/>
                <w:iCs/>
              </w:rPr>
              <w:t>korpi</w:t>
            </w:r>
            <w:r w:rsidRPr="00343A77">
              <w:t xml:space="preserve"> ta’ sorveljanza </w:t>
            </w:r>
            <w:r w:rsidRPr="00343A77">
              <w:rPr>
                <w:b/>
                <w:bCs/>
                <w:i/>
                <w:iCs/>
              </w:rPr>
              <w:t>indipendenti</w:t>
            </w:r>
            <w:r w:rsidRPr="00343A77">
              <w:t>, irawmu l-protezzjoni għall-informaturi, itejbu l-oqfsa ta’ integrità u jagħmlu lobbying għal-leġiżlazzjoni; jesprimi dispjaċir għan-nuqqas ta’ progress rilevanti fil-ġlieda kontra l-korruzzjoni fil-livelli għolja f’xi Stati Membri;</w:t>
            </w:r>
          </w:p>
        </w:tc>
        <w:tc>
          <w:tcPr>
            <w:tcW w:w="4876" w:type="dxa"/>
            <w:tcBorders>
              <w:top w:val="nil"/>
              <w:left w:val="nil"/>
              <w:bottom w:val="nil"/>
              <w:right w:val="nil"/>
            </w:tcBorders>
          </w:tcPr>
          <w:p w:rsidR="0001296E" w:rsidRPr="00343A77" w:rsidRDefault="0001296E" w:rsidP="00E81CE9">
            <w:pPr>
              <w:pStyle w:val="Normal6a"/>
            </w:pPr>
            <w:r w:rsidRPr="00343A77">
              <w:t>7.</w:t>
            </w:r>
            <w:r w:rsidRPr="00343A77">
              <w:tab/>
              <w:t xml:space="preserve">Jistieden lill-Istati Membri jsaħħu t-trasparenza u l-obbligu ta’ rendikont fl-istituzzjonijiet pubbliċi billi jsaħħu l-oqfsa kontra l-korruzzjoni, </w:t>
            </w:r>
            <w:r w:rsidRPr="00343A77">
              <w:rPr>
                <w:b/>
                <w:bCs/>
                <w:i/>
                <w:iCs/>
              </w:rPr>
              <w:t>isaħħu l-mekkaniżmi u</w:t>
            </w:r>
            <w:r w:rsidRPr="00343A77">
              <w:t xml:space="preserve"> </w:t>
            </w:r>
            <w:r w:rsidRPr="00343A77">
              <w:rPr>
                <w:b/>
                <w:bCs/>
                <w:i/>
                <w:iCs/>
              </w:rPr>
              <w:t>l-korpi</w:t>
            </w:r>
            <w:r w:rsidRPr="00343A77">
              <w:t xml:space="preserve"> ta’ sorveljanza, irawmu l-protezzjoni għall-informaturi, itejbu l-oqfsa ta’ integrità u jagħmlu lobbying għal-leġiżlazzjoni; jesprimi dispjaċir għan-nuqqas ta’ progress rilevanti fil-ġlieda kontra l-korruzzjoni fil-livelli għolja f’xi Stati Membri;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 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Itenni li l-korruzzjoni hija theddida serja għad-demokrazija, għad-drittijiet fundamentali u għall-istat tad-dritt; jissottolinja li l-korruzzjoni tnaqqar il-fiduċja taċ-ċittadini fl-istituzzjonijiet pubbliċi; jiddeplora li l-Ewrobarometru tal-2024 dwar il-korruzzjoni juri li l-korruzzjoni għadha ta’ tħassib serju għaċ-ċittadini u n-negozji tal-UE, bi 68 % tal-Ewropej li jikkunsidraw li l-korruzzjoni hija mifruxa f’pajjiżhom u 65 % tal-Ewropej li jemmnu li l-każijiet ta’ korruzzjoni f’livell għoli mhumiex segwiti biżżejjed u 41 % li jemmnu li l-livell ta’ korruzzjoni żdied; iqis li hija sejħa għall-UE biex iżżid l-isforzi tagħha biex tiġġieled il-korruzzjoni;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Javier Zarzalejos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Jistieden lill-poteri leġiżlattivi u eżekuttivi tal-Istati Membri joqogħdu lura milli jagħmlu dikjarazzjonijiet pubbliċi li jistgħu jimminaw il-fiduċja pubblika fil-ġudikatura; ifakkar li l-Kummissjoni, f’rapporti preċedenti, wissiet li dikjarazzjonijiet bħal dawn jagħmlu ħsara lill-perċezzjoni taċ-ċittadini dwar l-indipendenza ġudizzjarja; jenfasizza li dan id-deterjorament huwa partikolarment ta’ tħassib meta l-kritika tiġi mill-fergħat leġiżlattivi u eżekuttivi nfushom; jenfasizza li l-fergħat kollha tal-gvern għandhom ir-responsabbiltà li jippromwovu u jippreżervaw il-fiduċja pubblika fl-istituzzjonijiet kostituzzjonali, inkluża l-indipendenza tal-ġudikatura;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Jinsisti li n-nuqqas ta’ investigazzjonijiet effettivi dwar ksur imwettaq minn atturi statali u mhux statali kontra d-difensuri tad-drittijiet tal-bniedem jibqa’ ta’ tħassib kbir; jikkundanna li xi gvernijiet jagħtu prijorità lit-tħassib dwar is-sigurtà nazzjonali u s-sikurezza pubblika fuq id-drittijiet tal-bniedem; jinsab imħasseb li l-attivisti favur id-drittijiet tal-bniedem u l-avversarji politiċi jiffaċċaw fastidju ġudizzjarju, prosekuzzjoni, kontrolli abbużivi u sorveljanza minn atturi statali; jikkundanna l-ispjunaġġ kontra l-avversarji politiċi minn atturi statali fi Spanja;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Christine Anderson, Milan Uhrík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Jiddeplora l-ommissjoni sfaċċata tal-użu strateġiku tal-liġi mill-gvern, jiġifieri l-gvernijiet tal-Istati Membri li jisfruttaw b’mod sistematiku s-sistema tal-ġustizzja biex jipproteġu lill-eżekuttiv mill-kritika taċ-ċittadini; jirrimarka b’mod partikolari l-ksur tal-libertà tal-espressjoni tal-Gvern Ġermaniż, fejn il-Ministru Federali għall-Affarijiet Ekonomiċi, Robert Habeck, waħdu ressaq aktar minn 800 ilment matul il-mandat tiegħu;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Jesprimi tħassib serju għan-nuqqas ta’ progress fl-investigazzjoni tal-kwistjoni ta’ Qatargate, kif ukoll dwar it-tfigħ taħt it-tapit ta’ skandli oħra mikxufa mill-media, inklużi mistoqsijiet dwar l-involviment tal-President tal-Kummissjoni fl-akkwist tal-vaċċini tal-COVID-19, kif ukoll il-kunflitti ta’ interess u l-eżerċitar ta’ influwenza osservati fost l-imħallfin tal-QĠUE u l-irregolaritajiet attribwiti għall-Membri tal-Qorti Ewropea tal-Awdituri;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Marieke Ehlers,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Jinnota bi tħassib ir-rivelazzjonijiet reċenti fl-hekk imsejjaħ “Green lobby scandal” dwar l-użu tal-fondi tal-UE mill-Kummissjoni Ewropea biex tindaħal fil-fergħa leġiżlattiva tal-UE filwaqt li tfittex appoġġ għall-Patt Ekoloġiku Ewropew; jitlob f’dan ir-rigward investigazzjoni bir-reqqa tal-każ, u l-irkupru tal-flus kollha tal-kontribwenti minfuqa b’mod indebitu;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269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Lukas Mandl, Hannes Heide</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Jirrikonoxxi r-rwol tan-nutara f’bosta Stati Membri, li jeżerċitaw funzjonijiet ġudizzjarji; jemmen li l-kontribut tan-nutara għall-istandards tal-istat tad-dritt għandu jiġi indirizzat fil-kapitoli tal-pajjiż rilevanti ta’ edizzjonijiet sussegwenti tar-rapport dwar l-istat tad-dritt;</w:t>
            </w:r>
            <w:r w:rsidRPr="00343A77">
              <w:rPr>
                <w:b/>
                <w:i/>
                <w:vertAlign w:val="superscript"/>
              </w:rPr>
              <w:t>1a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tc>
        <w:tc>
          <w:tcPr>
            <w:tcW w:w="4876" w:type="dxa"/>
            <w:tcBorders>
              <w:top w:val="nil"/>
              <w:left w:val="nil"/>
              <w:bottom w:val="nil"/>
              <w:right w:val="nil"/>
            </w:tcBorders>
          </w:tcPr>
          <w:p w:rsidR="0001296E" w:rsidRPr="00343A77" w:rsidRDefault="0001296E" w:rsidP="00E81CE9">
            <w:pPr>
              <w:pStyle w:val="Normal6a"/>
            </w:pPr>
            <w:r w:rsidRPr="00343A77">
              <w:rPr>
                <w:b/>
                <w:i/>
                <w:vertAlign w:val="superscript"/>
              </w:rPr>
              <w:t>1a</w:t>
            </w:r>
            <w:r w:rsidRPr="00343A77">
              <w:t xml:space="preserve"> </w:t>
            </w:r>
            <w:r w:rsidRPr="00343A77">
              <w:rPr>
                <w:b/>
                <w:i/>
              </w:rPr>
              <w:t>Test</w:t>
            </w:r>
            <w:r w:rsidRPr="00343A77">
              <w:t xml:space="preserve"> </w:t>
            </w:r>
            <w:r w:rsidRPr="00343A77">
              <w:rPr>
                <w:b/>
                <w:bCs/>
                <w:i/>
                <w:iCs/>
              </w:rPr>
              <w:t>mir-riżoluzzjoni tal-Parlament Ewropew tat-28 ta’ Frar 2024 rapport dwar ir-rapport tal-Kummissjoni tal-2023 dwar l-Istat tad-Dritt (2023/2113(INI)).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Tomáš Zdechovský</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Japprova li l-Uffiċċju tal-Prosekutur Pubbliku Ewropew (UPPE) jamministra b’suċċess il-kompiti tiegħu fir-rigward tal-indirizzar tal-korruzzjoni fl-Istati Membri; japprova t-tisħiħ tal-monitoraġġ u s-setgħat ta’ koordinazzjoni tal-UPPE għat-titjib tal-kapaċitajiet tiegħu fil-ġlieda kontra l-korruzzjoni fl-Istati Membri;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 Ana Catarina Mendes, Moritz Körner, 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Iħeġġeġ lill-Istati Membri kollha li għadhom ma għamlux dan biex jingħaqdu mal-Uffiċċju tal-Prosekutur Pubbliku Ewropew (UPPE) sabiex tissaħħaħ l-effettività tal-ġlieda kontra l-korruzzjoni, b’mod partikolari fir-rigward tal-protezzjoni tal-fondi tal-UE;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Isabel Serra Sánchez,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Jilqa’ l-Ftehim biex jiġi stabbilit il-Korp Interistituzzjonali tal-Etika; jistieden lill-istituzzjonijiet u lill-korpi konsultattivi kollha tal-UE li ma ngħaqdux mal-Korp biex jagħmlu dan; jistenna bil-ħerqa l-ewwel rapport annwali tal-Korp;</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Romana Tomc</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Jistieden lill-Kummissjoni ssaħħaħ it-trasparenza u l-obbligu ta’ rendikont fid-dokumenti, iż-żjarat u l-laqgħat kollha tagħhom, speċjalment fil-komunikazzjonijiet ma’ atturi nazzjonali ta’ livell għoli;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Chloé Ridel, Emma Rafowicz, Sandro Ruotolo, Eric Sargiacomo, Michał Wawrykiewicz, Alessandro Zan, Giuseppe Antoci, Klára Dobrev, Csaba Molnár, Bruno Gonçalves, Nora Mebarek, Raphaël Glucksmann, Nikola Minchev, Estelle Ceulemans, Krzysztof Śmiszek, Daniel Freund, Birgit Sippel, Katarina Barley, David Casa, Evin Incir, Matjaž Nemec</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7b.</w:t>
            </w:r>
            <w:r w:rsidRPr="00343A77">
              <w:tab/>
            </w:r>
            <w:r w:rsidRPr="00343A77">
              <w:rPr>
                <w:b/>
                <w:i/>
              </w:rPr>
              <w:t>Jilqa’ l-proposta tal-Kummissjoni għal direttiva dwar il-ġlieda kontra l-korruzzjoni li tarmonizza d-definizzjoni ta’ reati ta’ korruzzjoni fis-settur pubbliku u privat u l-pieni korrispondenti; jenfasizza l-ħtieġa li, f’din id-direttiva, jiġi inkluż il-finanzjament politiku illeċitu fil-lista ta’ reati punibbli relatati mal-korruzzjoni; jilqa’ l-inklużjoni fid-direttiva ta’ miżuri ta’ prevenzjoni u taħriġ dwar il-ġlieda kontra l-korruzzjoni, bħal regoli effettivi għall-iżvelar u l-ġestjoni ta’ kunflitti ta’ interess, l-aċċess miftuħ għall-informazzjoni u regoli effettivi li jirregolaw l-interazzjoni bejn is-settur privat u dak pubbliku; jistieden lill-Istati Membri jistabbilixxu wkoll regoli effettivi biex jindirizzaw ir-revolving doors, jistabbilixxu kodiċi ta’ kondotta għall-uffiċjali pubbliċi, jistabbilixxu impronta leġiżlattiva pubblika, jiżguraw it-trasparenza fil-finanzjament tal-kandidaturi għall-uffiċjali pubbliċi eletti u l-partiti politiċi; japprezza li kważi l-Istati Membri kollha issa għandhom strateġiji kontra l-korruzzjoni stabbiliti; jesprimi dispjaċir fl-istess ħin għall-fatt li l-implimentazzjoni u l-effettività jvarjaw; jistieden lill-Istati Membri li għadhom ma għamlux dan biex jiżviluppaw u jimplimentaw strateġiji robusti u effettivi kontra l-korruzzjoni bl-involviment tas-soċjetà ċivili; jissottolinja l-importanza tal-identifikazzjoni, in-notifika, ir-rappreżentanza u l-koordinazzjoni tal-vittmi tal-korruzzjoni; jistieden lill-Istati Membri jipproteġu u jippermettu lill-vittmi tal-korruzzjoni li jkollhom il-fehmiet u t-tħassib tagħhom ippreżentati u kkunsidrati fi stadji xierqa matul il-proċedimenti kriminali; jistieden lill-Istati Membri jiżguraw li l-vittmi tal-korruzzjoni jkollhom id-dritt għal kumpens adegwat u proporzjonat;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7b.</w:t>
            </w:r>
            <w:r w:rsidRPr="00343A77">
              <w:tab/>
            </w:r>
            <w:r w:rsidRPr="00343A77">
              <w:rPr>
                <w:b/>
                <w:i/>
              </w:rPr>
              <w:t>Jirrikonoxxi r-rwol importanti tal-Uffiċċju tal-Prosekutur Pubbliku Ewropew (UPPE) fil-ħarsien tal-istat tad-dritt u fil-ġlieda kontra l-korruzzjoni fl-Unjoni, u jinkoraġġixxi lill-Kummissjoni timmonitorja mill-qrib il-livell ta’ kooperazzjoni tal-Istati Membri mal-UPPE fir-rapporti sussegwenti, b’mod partikolari fir-rigward tas-soluzzjoni ta’ tilwim ta’ kompetenza u reati ta’ korruzzjoni;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Marieke Ehlers,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7b.</w:t>
            </w:r>
            <w:r w:rsidRPr="00343A77">
              <w:tab/>
            </w:r>
            <w:r w:rsidRPr="00343A77">
              <w:rPr>
                <w:b/>
                <w:i/>
              </w:rPr>
              <w:t>Jesprimi dispjaċir għall-awtorizzazzjoni mogħtija mill-Kummissjoni lill-eks Kummissarju Thierry Breton biex jaħdem għall-Bank of America, minkejja l-perjodu ta’ preklużjoni ta’ sentejn; jitlob f’dan ir-rigward biex tissaħħaħ l-applikazzjoni tal-Kodiċi ta’ Kondotta tal-Kummissarju biex jiġu pprevenuti l-effetti ta’ ħsara tar-revolving doors;</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7b.</w:t>
            </w:r>
            <w:r w:rsidRPr="00343A77">
              <w:tab/>
            </w:r>
            <w:r w:rsidRPr="00343A77">
              <w:rPr>
                <w:b/>
                <w:i/>
              </w:rPr>
              <w:t>Jistieden lill-Kummissjoni tikkoopera mill-qrib mal-awtoritajiet Belġjani dwar il-każ li jinvolvi l-eks Kummissarju għall-Ġustizzja li huwa ssuspettat b’ħasil tal-flus; jistieden lill-Kummissjoni twettaq l-investigazzjoni tagħha stess dwar kwalunkwe kunflitt ta’ interess min-naħa ta’ Reynders li seta’ influwenza kif wettaq il-mandat tiegħu;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7c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7c.</w:t>
            </w:r>
            <w:r w:rsidRPr="00343A77">
              <w:tab/>
            </w:r>
            <w:r w:rsidRPr="00343A77">
              <w:rPr>
                <w:b/>
                <w:i/>
              </w:rPr>
              <w:t>Jilqa’ l-proposta tal-Kummissjoni għal direttiva dwar il-ġlieda kontra l-korruzzjoni li tarmonizza d-definizzjoni ta’ reati ta’ korruzzjoni fis-settur pubbliku u privat u l-pieni korrispondenti; jenfasizza l-ħtieġa li, f’din id-direttiva, jiġi inkluż il-finanzjament politiku illeċitu fil-lista ta’ reati punibbli relatati mal-korruzzjoni; jilqa’ l-inklużjoni fid-direttiva ta’ miżuri ta’ prevenzjoni u taħriġ dwar il-ġlieda kontra l-korruzzjoni, bħal regoli effettivi għall-iżvelar u l-ġestjoni ta’ kunflitti ta’ interess, l-aċċess miftuħ għall-informazzjoni u regoli effettivi li jirregolaw l-interazzjoni bejn is-settur privat u dak pubbliku; jistieden lill-Istati Membri jistabbilixxu wkoll regoli effettivi biex jindirizzaw ir-revolving doors, jistabbilixxu kodiċi ta’ kondotta għall-uffiċjali pubbliċi, jistabbilixxu impronta leġiżlattiva pubblika, jiżguraw it-trasparenza fil-finanzjament tal-kandidaturi għall-uffiċjali pubbliċi eletti u l-partiti politiċi; japprezza li kważi l-Istati Membri kollha issa għandhom strateġiji kontra l-korruzzjoni stabbiliti; jesprimi dispjaċir fl-istess ħin għall-fatt li l-implimentazzjoni u l-effettività jvarjaw; jistieden lill-Istati Membri li għadhom ma għamlux dan biex jiżviluppaw u jimplimentaw strateġiji robusti u effettivi kontra l-korruzzjoni bl-involviment tas-soċjetà ċivili; jissottolinja l-importanza tal-identifikazzjoni, in-notifika, ir-rappreżentanza u l-koordinazzjoni tal-vittmi tal-korruzzjoni; jistieden lill-Istati Membri jipproteġu u jippermettu lill-vittmi tal-korruzzjoni li jkollhom il-fehmiet u t-tħassib tagħhom ippreżentati u kkunsidrati fi stadji xierqa matul il-proċedimenti kriminali; jistieden lill-Istati Membri jiżguraw li l-vittmi tal-korruzzjoni jkollhom id-dritt għal kumpens adegwat u proporzjonat;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279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Chloé Ridel, Emma Rafowicz, Sandro Ruotolo, Eric Sargiacomo, Alessandro Zan, Giuseppe Antoci, Klára Dobrev, Csaba Molnár, Bruno Gonçalves, Nora Mebarek, Raphaël Glucksmann, Nikola Minchev, Estelle Ceulemans, Krzysztof Śmiszek, Raquel García Hermida-Van Der Walle, Birgit Sippel, Katarina Barley, David Casa, Evin Incir, Matjaž Nemec</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7c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7c.</w:t>
            </w:r>
            <w:r w:rsidRPr="00343A77">
              <w:tab/>
            </w:r>
            <w:r w:rsidRPr="00343A77">
              <w:rPr>
                <w:b/>
                <w:i/>
              </w:rPr>
              <w:t>Jistieden lill-istituzzjonijiet, il-korpi, l-uffiċċji u l-aġenziji kollha tal-UE biex isaħħu l-miżuri ta’ prevenzjoni tagħhom dwar l-iżvelar u l-ġestjoni tal-kunflitti ta’ interess, l-aċċess miftuħ għall-informazzjoni, ir-regoli li jirregolaw l-interazzjoni mas-settur privat, jindirizzaw ir-revolving doors u l-kodiċi ta’ kondotta għall-uffiċjali pubbliċi; iqis li matul il-mandat tagħhom, il-Membri tal-Parlament Ewropew ma għandhomx jinvolvu ruħhom f’attivitajiet sekondarji mħallsa ma’ organizzazzjonijiet jew negozji għall-profitt li jkunu qed ifittxu li jinfluwenzaw it-tfassil tal-politika tal-UE; jistieden lill-istituzzjonijiet u l-korpi konsultattivi kollha tal-UE biex jingħaqdu mal-Korp Interistituzzjonali tal-Etika;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7c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7c.</w:t>
            </w:r>
            <w:r w:rsidRPr="00343A77">
              <w:tab/>
            </w:r>
            <w:r w:rsidRPr="00343A77">
              <w:rPr>
                <w:b/>
                <w:i/>
              </w:rPr>
              <w:t>Jistieden lill-gvern ta’ Donald Tusk biex joqgħod lura minn kwalunkwe ksur ulterjuri tal-Kostituzzjoni tar-Repubblika tal-Polonja u minn kwalunkwe żarmar ulterjuri tal-istituzzjonijiet indipendenti li fuqhom hija bbażata l-ordni legali Pollakka, inkluż attakki fuq it-Tribunal Kostituzzjonali, li jservi bħala s-sinsla tas-sistema legali Pollakka; jinnota li l-gvern ta’ Donald Tusk se jiffaċċja konsegwenzi penali minħabba l-bidla radikali tal-ordni kostituzzjonali tar-Repubblika tal-Polonja u l-introduzzjoni ta’ illegalità sistematika;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7d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 d.</w:t>
            </w:r>
            <w:r w:rsidRPr="00343A77">
              <w:tab/>
            </w:r>
            <w:r w:rsidRPr="00343A77">
              <w:rPr>
                <w:b/>
                <w:i/>
              </w:rPr>
              <w:t>Jirrikonoxxi r-rwol importanti tal-Uffiċċju tal-Prosekutur Pubbliku Ewropew (UPPE) fil-ħarsien tal-istat tad-dritt u fil-ġlieda kontra l-korruzzjoni fl-Unjoni, u jinkoraġġixxi lill-Kummissjoni timmonitorja mill-qrib il-livell ta’ kooperazzjoni tal-Istati Membri mal-UPPE fir-rapporti sussegwenti, b’mod partikolari fir-rigward tas-soluzzjoni ta’ tilwim ta’ kompetenza u reati ta’ korruzzjoni; jilqa’ l-objettiv tal-Gvern Irlandiż il-ġdid li jingħaqad mal-UPPE u jistieden lill-Istati Membri li fadal biex jagħmlu l-istess; iqis li s-sħubija tal-UPPE għandha tkun prekundizzjoni biex wieħed jirċievi l-fondi tal-UE; jistieden lill-Kummissjoni tipproponi, skont l-Artikolu 86(4) tat-TFUE, espansjoni tal-mandat tal-UPPE biex jiġu evitati l-evażjoni tal-miżuri restrittivi tal-UE u reati ambjentali transfruntiera, kif ukoll biex tħaffef ir-reviżjoni tar-Regolament tal-UPPE u d-Direttiva PIF, sabiex tissalvagwardja u tiċċara l-kompetenza primarja tal-UPPE fir-rigward ta’ reati ta’ korruzzjoni li jaffettwaw l-interessi finanzjarji tal-UE jew li jitwettqu minn uffiċjali tal-UE;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7d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7d.</w:t>
            </w:r>
            <w:r w:rsidRPr="00343A77">
              <w:tab/>
            </w:r>
            <w:r w:rsidRPr="00343A77">
              <w:rPr>
                <w:b/>
                <w:i/>
              </w:rPr>
              <w:t>Jesprimi dispjaċir għall-fatt li l-gvern ta’ Donald Tusk aġixxa illegalment bil-ħsieb li joħloq subordinazzjoni politika tas-Servizz tal-Prosekuzzjoni Pubblika, inkluż tentattiv biex jitneħħa mill-kariga ta’ Prosekutur Pubbliku Nazzjonali, li t-tkeċċija tiegħu tirrikjedi li l-Prosekutur Ġenerali jikseb il-kunsens bil-miktub tal-President tar-Repubblika tal-Polonja, li jfisser li din l-azzjoni tmur kontra l-Att dwar is-Servizz tal-Prosekuzzjoni, u hija wkoll ksur tal-Kostituzzjoni tar-Repubblika tal-Polonja u l-prinċipju tal-legalità; jistieden lill-gvern ta’ Donald Tusk jieqaf jattakka lis-Servizz tal-Prosekuzzjoni Pubblika u jimmina s-setgħat tal-Prosekutur Pubbliku Nazzjonali, u għaldaqstant tal-prosekuturi pubbliċi kollha ssorveljati minn dan tal-aħħar ukoll; jindika l-ħtieġa li l-Prosekutur Pubbliku Nazzjonali jitħalla jwettaq dmirijietu immedjatament, u jinnota fl-istess ħin li l-azzjonijiet tal-Prosekutur Ġenerali, Adam Bodnar, se jirriżultaw minflok f’eluf ta’ kriminali jiġu meħlusa mir-responsabbiltà kriminali;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7e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7e.</w:t>
            </w:r>
            <w:r w:rsidRPr="00343A77">
              <w:tab/>
            </w:r>
            <w:r w:rsidRPr="00343A77">
              <w:rPr>
                <w:b/>
                <w:i/>
              </w:rPr>
              <w:t>Jesprimi dispjaċir għall-fatt li f’pajjiżi bħall-Polonja, wara l-kolp ta’ stat minn kamp politiku li suppost huwa demokratiku, il-prinċipji ta’ stat demokratiku tal-istat tad-dritt qed jiġu sostitwiti minn politika ta’ ritaljazzjoni, persekuzzjoni tal-oppożizzjoni, proċessi politiċi, arresti “estrattivi” u anke każijiet li jinvolvu l-użu tat-tortura;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7f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7f.</w:t>
            </w:r>
            <w:r w:rsidRPr="00343A77">
              <w:tab/>
            </w:r>
            <w:r w:rsidRPr="00343A77">
              <w:rPr>
                <w:b/>
                <w:i/>
              </w:rPr>
              <w:t>Jistieden lill-gvern ta’ Donald Tusk josserva l-Kostituzzjoni tar-Repubblika tal-Polonja u l-liġijiet, u josserva u jimplimenta s-sentenzi tat-Tribunal Kostituzzjonali, li huma finali u vinkolanti b’mod universali;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Juan Fernando López Aguilar, Nacho Sánchez Amor, Javier Moreno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Jirrikonoxxi r-rwol kruċjali li għandhom l-informaturi fil-kxif tal-korruzzjoni u l-promozzjoni tat-trasparenza kemm fis-settur pubbliku kif ukoll f’dak privat; jisħaq fuq il-ħtieġa li l-informaturi jiġu protetti minn ritaljazzjoni u fastidju; jitlob li jissaħħu aktar l-awtoritajiet indipendenti u awtonomi għall-protezzjoni tal-informaturi u li jiġu integrati aktar f’oqfsa nazzjonali usa’ kontra l-korruzzjoni, filwaqt li jiġi żgurat approċċ unifikat u robust għall-ġlieda kontra l-korruzzjoni fl-Istati Membri kollha;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Abir Al-Sahlani, Alessandro Zan, Chloé Ridel, Fabienne Keller, Lucia Yar, Irena Joveva, Isabel Wiseler-Lima, Daniel Freund</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Ifakkar li sistemi legali nazzjonali robusti huma indispensabbli, peress li l-Kummissjoni tibbaża fuq l-awtoritajiet ġudizzjarji nazzjonali biex jinfurzaw id-dritt tal-UE, u li huma fundamentali għall-kooperazzjoni ġudizzjarja madwar l-UE u biex titrawwem il-fiduċja reċiproka;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Ciriani, Paolo Inselvini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7a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7a.</w:t>
            </w:r>
            <w:r w:rsidRPr="00343A77">
              <w:tab/>
            </w:r>
            <w:r w:rsidRPr="00343A77">
              <w:rPr>
                <w:b/>
                <w:i/>
              </w:rPr>
              <w:t>Jinnota li l-Kummissjoni sabet l-eżistenza ta’ qafas regolatorju robust f’diversi Stati Membri, li jirregola s-settur tal-media, filwaqt li jiżgura l-funzjonament effettiv ta’ awtorità regolatorja indipendenti;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{IT}</w:t>
      </w:r>
      <w:r w:rsidRPr="00343A77">
        <w:t>it</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jistieden lill-Kummissjoni tipprovdi lill-Istati Membri l-assistenza meħtieġa għat-traspożizzjoni tal-EMFA;</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t xml:space="preserve">Jilqa’ inizjattivi </w:t>
            </w:r>
            <w:r w:rsidRPr="00343A77">
              <w:rPr>
                <w:b/>
                <w:bCs/>
                <w:i/>
                <w:iCs/>
              </w:rPr>
              <w:t>għall-promozzjoni ta’ media ħielsa, indipendenti u pluralistika u ambjent sikur u abilitanti għall-ġurnalisti</w:t>
            </w:r>
            <w:r w:rsidRPr="00343A77">
              <w:t xml:space="preserve">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w:t>
            </w:r>
            <w:r w:rsidRPr="00343A77">
              <w:rPr>
                <w:b/>
                <w:bCs/>
                <w:i/>
                <w:iCs/>
              </w:rPr>
              <w:t>u jsegwu r-rakkomandazzjonijiet inklużi fir-rakkomandazzjoni tal-Kummissjoni tas-16 ta’ Settembru 2021 dwar l-iżgurar tal-protezzjoni, tas-sikurezza u tat-tisħiħ tal-pożizzjoni tal-ġurnalisti u ta’ professjonisti oħra fil-media fl-Unjoni Ewropea</w:t>
            </w:r>
            <w:r w:rsidRPr="00343A77">
              <w:t xml:space="preserve">; jistieden lill-Kummissjoni tipprovdi lill-Istati Membri l-assistenza meħtieġa għat-traspożizzjoni tal-EMFA </w:t>
            </w:r>
            <w:r w:rsidRPr="00343A77">
              <w:rPr>
                <w:b/>
                <w:bCs/>
                <w:i/>
                <w:iCs/>
              </w:rPr>
              <w:t>u l-konformità mar-Rakkomandazzjoni tal-Kummissjoni</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289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Juan Fernando López Aguilar, Nacho Sánchez Amor, Javier Moreno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w:t>
            </w:r>
            <w:r w:rsidRPr="00343A77">
              <w:rPr>
                <w:b/>
                <w:bCs/>
                <w:i/>
                <w:iCs/>
              </w:rPr>
              <w:t>u</w:t>
            </w:r>
            <w:r w:rsidRPr="00343A77">
              <w:t xml:space="preserve"> jitlob li jiġi implimentat malajr; jistieden lill-Istati Membri jtejbu t-trasparenza fl-allokazzjoni tar-reklamar mill-Istat; jistieden lill-Kummissjoni tipprovdi lill-Istati Membri l-assistenza meħtieġa għat-traspożizzjoni tal-EMFA;</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rPr>
                <w:b/>
                <w:bCs/>
              </w:rPr>
              <w:t>,</w:t>
            </w:r>
            <w:r w:rsidRPr="00343A77">
              <w:t xml:space="preserve"> jitlob li jiġi implimentat malajr</w:t>
            </w:r>
            <w:r w:rsidRPr="00343A77">
              <w:rPr>
                <w:b/>
                <w:bCs/>
                <w:i/>
                <w:iCs/>
              </w:rPr>
              <w:t>, u li jiġu stabbiliti l-kriterji li jiddefinixxu x’jikkostitwixxi strument tal-media għall-kuntrarju ta’ pjattaformi oħra li l-għan tagħhom mhuwiex li jinfurmaw</w:t>
            </w:r>
            <w:r w:rsidRPr="00343A77">
              <w:t xml:space="preserve">; jistieden lill-Istati Membri jtejbu t-trasparenza fl-allokazzjoni tar-reklamar mill-Istat; jistieden lill-Kummissjoni tipprovdi lill-Istati Membri l-assistenza meħtieġa għat-traspożizzjoni tal-EMFA; </w:t>
            </w:r>
            <w:r w:rsidRPr="00343A77">
              <w:rPr>
                <w:b/>
                <w:i/>
              </w:rPr>
              <w:t>jilqa’ l-inizjattivi fil-livell nazzjonali biex jinħoloq reġistru tal-media li jkun fih informazzjoni pubblika dwar is-sjieda u l-investiment fir-reklamar sabiex jiġu żgurati t-trasparenza, l-imparzjalità u l-verifikabbiltà;</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r>
            <w:r w:rsidRPr="00343A77">
              <w:rPr>
                <w:b/>
                <w:bCs/>
                <w:i/>
                <w:iCs/>
              </w:rPr>
              <w:t>Jilqa’</w:t>
            </w:r>
            <w:r w:rsidRPr="00343A77">
              <w:t xml:space="preserve"> inizjattivi bħall-Att Ewropew dwar il-Libertà tal-Media (EMFA)</w:t>
            </w:r>
            <w:r w:rsidRPr="00343A77">
              <w:rPr>
                <w:vertAlign w:val="superscript"/>
              </w:rPr>
              <w:t>39</w:t>
            </w:r>
            <w:r w:rsidRPr="00343A77">
              <w:t xml:space="preserve"> </w:t>
            </w:r>
            <w:r w:rsidRPr="00343A77">
              <w:rPr>
                <w:b/>
                <w:bCs/>
                <w:i/>
                <w:iCs/>
              </w:rPr>
              <w:t>u jitlob li jiġi implimentat malajr;</w:t>
            </w:r>
            <w:r w:rsidRPr="00343A77">
              <w:t xml:space="preserve"> </w:t>
            </w:r>
            <w:r w:rsidRPr="00343A77">
              <w:rPr>
                <w:b/>
                <w:i/>
              </w:rPr>
              <w:t>jistieden lill-Istati Membri jtejbu t-trasparenza fl-allokazzjoni tar-reklamar mill-Istat; jistieden lill-Kummissjoni tipprovdi lill-Istati Membri l-assistenza meħtieġa għat-traspożizzjoni tal-EMFA;</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r>
            <w:r w:rsidRPr="00343A77">
              <w:rPr>
                <w:b/>
                <w:bCs/>
                <w:i/>
                <w:iCs/>
              </w:rPr>
              <w:t>Jieħu nota ta’</w:t>
            </w:r>
            <w:r w:rsidRPr="00343A77">
              <w:t xml:space="preserve"> inizjattivi bħall-Att Ewropew dwar il-Libertà tal-Media (EMFA)</w:t>
            </w:r>
            <w:r w:rsidRPr="00343A77">
              <w:rPr>
                <w:vertAlign w:val="superscript"/>
              </w:rPr>
              <w:t>39</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Alessandro Zan, Fabienne Keller, Lucia Yar, Isabel Wiseler-Lima, Daniel Freund</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jistieden lill-Kummissjoni tipprovdi lill-Istati Membri l-assistenza meħtieġa għat-traspożizzjoni tal-EMFA;</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w:t>
            </w:r>
            <w:r w:rsidRPr="00343A77">
              <w:rPr>
                <w:b/>
                <w:bCs/>
                <w:i/>
                <w:iCs/>
              </w:rPr>
              <w:t>jistieden lill-Istati Membri jintroduċu dispożizzjonijiet speċifiċi dwar it-trasparenza tas-sjieda tal-media u l-funzjonament indipendenti tal-media tas-servizz pubbliku</w:t>
            </w:r>
            <w:r w:rsidRPr="00343A77">
              <w:t>;</w:t>
            </w:r>
            <w:r w:rsidRPr="00343A77">
              <w:rPr>
                <w:b/>
                <w:i/>
              </w:rPr>
              <w:t xml:space="preserve"> </w:t>
            </w:r>
            <w:r w:rsidRPr="00343A77">
              <w:t>jistieden lill-Kummissjoni tipprovdi lill-Istati Membri l-assistenza meħtieġa għat-traspożizzjoni tal-EMFA;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Romana Tomc</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jistieden lill-Kummissjoni tipprovdi lill-Istati Membri l-assistenza meħtieġa għat-traspożizzjoni tal-EMFA;</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jistieden lill-Kummissjoni tipprovdi lill-Istati Membri l-assistenza meħtieġa għat-traspożizzjoni tal-EMFA; </w:t>
            </w:r>
            <w:r w:rsidRPr="00343A77">
              <w:rPr>
                <w:b/>
                <w:i/>
              </w:rPr>
              <w:t>jistieden lill-Istati Membri jevitaw li jadottaw liġijiet nazzjonali qabel ma jittrasponu l-EMFA fil-leġiżlazzjoni tagħhom;</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r>
            <w:r w:rsidRPr="00343A77">
              <w:rPr>
                <w:b/>
                <w:bCs/>
                <w:i/>
                <w:iCs/>
              </w:rPr>
              <w:t>Jilqa’</w:t>
            </w:r>
            <w:r w:rsidRPr="00343A77">
              <w:t xml:space="preserve"> inizjattivi bħall-Att Ewropew dwar il-Libertà tal-Media (EMFA)</w:t>
            </w:r>
            <w:r w:rsidRPr="00343A77">
              <w:rPr>
                <w:vertAlign w:val="superscript"/>
              </w:rPr>
              <w:t>39</w:t>
            </w:r>
            <w:r w:rsidRPr="00343A77">
              <w:t xml:space="preserve"> </w:t>
            </w:r>
            <w:r w:rsidRPr="00343A77">
              <w:rPr>
                <w:b/>
                <w:bCs/>
                <w:i/>
                <w:iCs/>
              </w:rPr>
              <w:t>u jitlob li jiġi implimentat malajr;</w:t>
            </w:r>
            <w:r w:rsidRPr="00343A77">
              <w:rPr>
                <w:b/>
                <w:i/>
              </w:rPr>
              <w:t xml:space="preserve"> </w:t>
            </w:r>
            <w:r w:rsidRPr="00343A77">
              <w:rPr>
                <w:b/>
                <w:bCs/>
                <w:i/>
                <w:iCs/>
              </w:rPr>
              <w:t>jistieden lill-Istati Membri jtejbu t-trasparenza fl-allokazzjoni tar-reklamar mill-Istat</w:t>
            </w:r>
            <w:r w:rsidRPr="00343A77">
              <w:t>;</w:t>
            </w:r>
            <w:r w:rsidRPr="00343A77">
              <w:rPr>
                <w:b/>
                <w:i/>
              </w:rPr>
              <w:t xml:space="preserve"> </w:t>
            </w:r>
            <w:r w:rsidRPr="00343A77">
              <w:rPr>
                <w:b/>
                <w:bCs/>
                <w:i/>
                <w:iCs/>
              </w:rPr>
              <w:t xml:space="preserve">jistieden lill-Kummissjoni tipprovdi lill-Istati </w:t>
            </w:r>
            <w:r w:rsidRPr="00343A77">
              <w:t>Membri</w:t>
            </w:r>
            <w:r w:rsidRPr="00343A77">
              <w:rPr>
                <w:b/>
                <w:bCs/>
                <w:i/>
                <w:iCs/>
              </w:rPr>
              <w:t xml:space="preserve"> l-assistenza meħtieġa għat-traspożizzjoni tal-EMFA</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r>
            <w:r w:rsidRPr="00343A77">
              <w:rPr>
                <w:b/>
                <w:bCs/>
                <w:i/>
                <w:iCs/>
              </w:rPr>
              <w:t>Jinsab imħasseb dwar</w:t>
            </w:r>
            <w:r w:rsidRPr="00343A77">
              <w:t xml:space="preserve"> inizjattivi bħall-Att Ewropew dwar il-Libertà tal-Media (EMFA)</w:t>
            </w:r>
            <w:r w:rsidRPr="00343A77">
              <w:rPr>
                <w:vertAlign w:val="superscript"/>
              </w:rPr>
              <w:t>39</w:t>
            </w:r>
            <w:r w:rsidRPr="00343A77">
              <w:rPr>
                <w:b/>
                <w:bCs/>
                <w:i/>
                <w:iCs/>
              </w:rPr>
              <w:t>, li huwa tentattiv ieħor mill-elit ta’ Brussell biex jiċċensuraw dawk li jopponuhom u jinterferixxu fis-sovranità tal</w:t>
            </w:r>
            <w:r w:rsidRPr="00343A77">
              <w:t>-</w:t>
            </w:r>
            <w:r w:rsidRPr="00343A77">
              <w:rPr>
                <w:b/>
                <w:bCs/>
                <w:i/>
                <w:iCs/>
              </w:rPr>
              <w:t>Istati</w:t>
            </w:r>
            <w:r w:rsidRPr="00343A77">
              <w:t xml:space="preserve"> Membri;</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w:t>
            </w:r>
            <w:r w:rsidRPr="00343A77">
              <w:rPr>
                <w:b/>
                <w:bCs/>
                <w:i/>
                <w:iCs/>
              </w:rPr>
              <w:t>jistieden lill-Kummissjoni tipprovdi lill-Istati Membri l-assistenza meħtieġa għat-traspożizzjoni tal-EMFA</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w:t>
            </w:r>
            <w:r w:rsidRPr="00343A77">
              <w:rPr>
                <w:b/>
                <w:bCs/>
                <w:i/>
                <w:iCs/>
              </w:rPr>
              <w:t>jirrakkomanda li l-awtoritajiet nazzjonali jagħmlu użu sħiħ minn dawn ir-riżorsi biex jiżguraw implimentazzjoni legalment soda, konsistenti u effettiva</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r>
            <w:r w:rsidRPr="00343A77">
              <w:rPr>
                <w:b/>
                <w:bCs/>
                <w:i/>
                <w:iCs/>
              </w:rPr>
              <w:t>Jilqa’</w:t>
            </w:r>
            <w:r w:rsidRPr="00343A77">
              <w:t xml:space="preserve"> inizjattivi bħall-Att Ewropew dwar il-Libertà tal-Media (EMFA)</w:t>
            </w:r>
            <w:r w:rsidRPr="00343A77">
              <w:rPr>
                <w:vertAlign w:val="superscript"/>
              </w:rPr>
              <w:t>39</w:t>
            </w:r>
            <w:r w:rsidRPr="00343A77">
              <w:t xml:space="preserve"> </w:t>
            </w:r>
            <w:r w:rsidRPr="00343A77">
              <w:rPr>
                <w:b/>
                <w:bCs/>
                <w:i/>
                <w:iCs/>
              </w:rPr>
              <w:t>u jitlob li jiġi implimentat malajr</w:t>
            </w:r>
            <w:r w:rsidRPr="00343A77">
              <w:t xml:space="preserve">; jistieden lill-Istati Membri jtejbu t-trasparenza fl-allokazzjoni tar-reklamar mill-Istat; jistieden lill-Kummissjoni </w:t>
            </w:r>
            <w:r w:rsidRPr="00343A77">
              <w:rPr>
                <w:b/>
                <w:bCs/>
                <w:i/>
                <w:iCs/>
              </w:rPr>
              <w:t>tipprovdi lill-Istati Membri l-assistenza meħtieġa għat-traspożizzjoni tal-EMFA</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r>
            <w:r w:rsidRPr="00343A77">
              <w:rPr>
                <w:b/>
                <w:bCs/>
                <w:i/>
                <w:iCs/>
              </w:rPr>
              <w:t>Jinnota li</w:t>
            </w:r>
            <w:r w:rsidRPr="00343A77">
              <w:t xml:space="preserve"> inizjattivi bħall-Att Ewropew dwar il-Libertà tal-Media (EMFA)</w:t>
            </w:r>
            <w:r w:rsidRPr="00343A77">
              <w:rPr>
                <w:vertAlign w:val="superscript"/>
              </w:rPr>
              <w:t>39</w:t>
            </w:r>
            <w:r w:rsidRPr="00343A77">
              <w:t xml:space="preserve"> </w:t>
            </w:r>
            <w:r w:rsidRPr="00343A77">
              <w:rPr>
                <w:b/>
                <w:bCs/>
                <w:i/>
                <w:iCs/>
              </w:rPr>
              <w:t>ma jipprovdux livelli adegwati ta’ protezzjoni għad-dritt għall-informazzjoni u l-libertà tal-espressjoni</w:t>
            </w:r>
            <w:r w:rsidRPr="00343A77">
              <w:t xml:space="preserve">; jistieden lill-Istati Membri jtejbu t-trasparenza </w:t>
            </w:r>
            <w:r w:rsidRPr="00343A77">
              <w:rPr>
                <w:b/>
                <w:bCs/>
                <w:i/>
                <w:iCs/>
              </w:rPr>
              <w:t xml:space="preserve">u l-ġustizzja </w:t>
            </w:r>
            <w:r w:rsidRPr="00343A77">
              <w:t xml:space="preserve">fl-allokazzjoni tar-reklamar mill-Istat; jistieden lill-Kummissjoni </w:t>
            </w:r>
            <w:r w:rsidRPr="00343A77">
              <w:rPr>
                <w:b/>
                <w:bCs/>
                <w:i/>
                <w:iCs/>
              </w:rPr>
              <w:t>tressaq proposti biex tindirizza dawn il-problemi kif suppost</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jistieden lill-Kummissjoni tipprovdi lill-Istati Membri l-assistenza meħtieġa għat-traspożizzjoni tal-EMFA;</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jistieden lill-Kummissjoni tipprovdi lill-Istati Membri l-assistenza meħtieġa għat-traspożizzjoni tal-EMFA </w:t>
            </w:r>
            <w:r w:rsidRPr="00343A77">
              <w:rPr>
                <w:b/>
                <w:bCs/>
                <w:i/>
                <w:iCs/>
              </w:rPr>
              <w:t>u timmonitorja l-implimentazzjoni tagħha</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 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mill-Istat; jistieden lill-Kummissjoni tipprovdi lill-Istati Membri l-assistenza meħtieġa għat-traspożizzjoni tal-EMFA;</w:t>
            </w:r>
          </w:p>
        </w:tc>
        <w:tc>
          <w:tcPr>
            <w:tcW w:w="4876" w:type="dxa"/>
            <w:tcBorders>
              <w:top w:val="nil"/>
              <w:left w:val="nil"/>
              <w:bottom w:val="nil"/>
              <w:right w:val="nil"/>
            </w:tcBorders>
          </w:tcPr>
          <w:p w:rsidR="0001296E" w:rsidRPr="00343A77" w:rsidRDefault="0001296E" w:rsidP="00E81CE9">
            <w:pPr>
              <w:pStyle w:val="Normal6a"/>
            </w:pPr>
            <w:r w:rsidRPr="00343A77">
              <w:t>8.</w:t>
            </w:r>
            <w:r w:rsidRPr="00343A77">
              <w:tab/>
              <w:t>Jilqa’ inizjattivi bħall-Att Ewropew dwar il-Libertà tal-Media (EMFA)</w:t>
            </w:r>
            <w:r w:rsidRPr="00343A77">
              <w:rPr>
                <w:vertAlign w:val="superscript"/>
              </w:rPr>
              <w:t>39</w:t>
            </w:r>
            <w:r w:rsidRPr="00343A77">
              <w:t xml:space="preserve"> u jitlob li jiġi implimentat malajr; jistieden lill-Istati Membri jtejbu t-trasparenza fl-allokazzjoni tar-reklamar </w:t>
            </w:r>
            <w:r w:rsidRPr="00343A77">
              <w:rPr>
                <w:b/>
                <w:bCs/>
                <w:i/>
                <w:iCs/>
              </w:rPr>
              <w:t xml:space="preserve">online u offline </w:t>
            </w:r>
            <w:r w:rsidRPr="00343A77">
              <w:t>mill-Istat; jistieden lill-Kummissjoni tipprovdi lill-Istati Membri l-assistenza meħtieġa għat-traspożizzjoni tal-EMFA;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39</w:t>
            </w:r>
            <w:r w:rsidRPr="00343A77">
              <w:t xml:space="preserve"> Ir-Regolament (UE) 2024/1083 tal-Parlament Ewropew u tal-Kunsill tal-11 ta’ April 2024 li jistabbilixxi qafas komuni għas-servizzi tal-media fis-suq intern u li jemenda d-Direttiva 2010/13/UE (l-Att Ewropew dwar il-Libertà tal-Media) (ĠU L, 2024/1083, 17.4.2024, ELI: http://data.europa.eu/eli/reg/2024/1083/oj).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Giuseppe Antoci, 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8a.</w:t>
            </w:r>
            <w:r w:rsidRPr="00343A77">
              <w:tab/>
            </w:r>
            <w:r w:rsidRPr="00343A77">
              <w:rPr>
                <w:b/>
                <w:i/>
              </w:rPr>
              <w:t>Jemmen li l-inizjattivi leġiżlattivi tal-Gvern Taljan li jirriformaw il-kodiċi tal-proċedura kriminali u li jikkonċernaw l-aċċess tal-ġurnalisti għal dokumenti ġudizzjarji u interċettazzjonijiet telefoniċi jimminaw il-libertà tal-media u jirrestrinġu bla bżonn il-libertà tal-informazzjoni; jiddenunzja l-interpretazzjoni estensiva arbitrarja tad-Direttiva (UE) 2016/343 użata mill-Gvern Taljan biex jiġġustifika r-riformi; jinnota li l-Kummissjoni indikat din il-kwistjoni fil-kapitolu tal-pajjiż dwar l-Italja; jistieden lill-Kummissjoni tissorvelja mill-qrib l-effetti tal-liġi fuq il-libertà tal-espressjoni u l-informazzjoni fl-Italja bħala valuri protetti mill-Artikolu 11 tal-Karta tad-Drittijiet Fundamentali tal-UE;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299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Juan Fernando López Aguilar, Nacho Sánchez Amor, Javier Moreno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8a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8a.</w:t>
            </w:r>
            <w:r w:rsidRPr="00343A77">
              <w:tab/>
            </w:r>
            <w:r w:rsidRPr="00343A77">
              <w:rPr>
                <w:b/>
                <w:i/>
              </w:rPr>
              <w:t>Jirrikonoxxi li ċ-ċittadini jipperċepixxu sinjali ta’ erożjoni tad-demokrazija kkawżata minn miżinformazzjoni u diżinformazzjoni, u li t-tixrid ta’ informazzjoni falza permezz tal-media soċjali jista’ jwassal għall-erożjoni tal-idea Ewropea tal-Istat tad-Dritt, tad-drittijiet fundamentali u tal-valuri;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9.</w:t>
            </w:r>
            <w:r w:rsidRPr="00343A77">
              <w:tab/>
              <w:t>Jistieden lill-Istati Membri jimplimentaw bis-sħiħ id-Direttiva kontra s-SLAPP (kawżi strateġiċi kontra l-parteċipazzjoni pubblika)</w:t>
            </w:r>
            <w:r w:rsidRPr="00343A77">
              <w:rPr>
                <w:vertAlign w:val="superscript"/>
              </w:rPr>
              <w:t>40</w:t>
            </w:r>
            <w:r w:rsidRPr="00343A77">
              <w:t xml:space="preserve"> </w:t>
            </w:r>
            <w:r w:rsidRPr="00343A77">
              <w:rPr>
                <w:b/>
                <w:bCs/>
                <w:i/>
                <w:iCs/>
              </w:rPr>
              <w:t>u r-Rakkomandazzjoni tal-Kummissjoni (UE) 2022/758 tas-27 ta’ April 2022 dwar il-protezzjoni tal-ġurnalisti u tad-difensuri tad-drittijiet tal-bniedem li jinvolvu ruħhom fil-parteċipazzjoni pubblika minn proċedimenti tal-qorti manifestament bla bażi jew abbużivi (“Kawżi strateġiċi kontra l-parteċipazzjoni pubblika”)</w:t>
            </w:r>
            <w:r w:rsidRPr="00343A77">
              <w:rPr>
                <w:b/>
                <w:bCs/>
                <w:i/>
                <w:iCs/>
                <w:vertAlign w:val="superscript"/>
              </w:rPr>
              <w:t>41</w:t>
            </w:r>
            <w:r w:rsidRPr="00343A77">
              <w:rPr>
                <w:b/>
                <w:bCs/>
                <w:i/>
                <w:iCs/>
              </w:rPr>
              <w:t xml:space="preserve"> , u jadottaw miżuri nazzjonali komprensivi kontra s-SLAPP biex jipproteġu lill-ġurnalisti u jipprovdu appoġġ għal dawk li jiffaċċjaw riskji</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9.</w:t>
            </w:r>
            <w:r w:rsidRPr="00343A77">
              <w:tab/>
              <w:t>Jistieden lill-Istati Membri jimplimentaw bis-sħiħ id-Direttiva kontra s-SLAPP (kawżi strateġiċi kontra l-parteċipazzjoni pubblika)</w:t>
            </w:r>
            <w:r w:rsidRPr="00343A77">
              <w:rPr>
                <w:vertAlign w:val="superscript"/>
              </w:rPr>
              <w:t>40</w:t>
            </w:r>
            <w:r w:rsidRPr="00343A77">
              <w:t>;</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40</w:t>
            </w:r>
            <w:r w:rsidRPr="00343A77">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 http://data.europa.eu/eli/dir/2024/1069/oj).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40</w:t>
            </w:r>
            <w:r w:rsidRPr="00343A77">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 http://data.europa.eu/eli/dir/2024/1069/oj).</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bCs/>
                <w:i/>
                <w:iCs/>
                <w:vertAlign w:val="superscript"/>
              </w:rPr>
              <w:t>41</w:t>
            </w:r>
            <w:r w:rsidRPr="00343A77">
              <w:rPr>
                <w:b/>
                <w:bCs/>
                <w:i/>
                <w:iCs/>
              </w:rPr>
              <w:t xml:space="preserve"> ĠU L 138, 17.5.2022, p. 30, ELI:</w:t>
            </w:r>
            <w:r w:rsidRPr="00343A77">
              <w:rPr>
                <w:b/>
                <w:i/>
              </w:rPr>
              <w:t xml:space="preserve"> http://data.europa.eu/eli/reco/2022/758/oj.</w:t>
            </w:r>
          </w:p>
        </w:tc>
        <w:tc>
          <w:tcPr>
            <w:tcW w:w="4876" w:type="dxa"/>
            <w:tcBorders>
              <w:top w:val="nil"/>
              <w:left w:val="nil"/>
              <w:bottom w:val="nil"/>
              <w:right w:val="nil"/>
            </w:tcBorders>
          </w:tcPr>
          <w:p w:rsidR="0001296E" w:rsidRPr="00343A77" w:rsidRDefault="0001296E" w:rsidP="00E81CE9"/>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9.</w:t>
            </w:r>
            <w:r w:rsidRPr="00343A77">
              <w:tab/>
              <w:t>Jistieden lill-Istati Membri jimplimentaw bis-sħiħ id-Direttiva kontra s-SLAPP</w:t>
            </w:r>
            <w:r w:rsidRPr="00343A77">
              <w:rPr>
                <w:vertAlign w:val="superscript"/>
              </w:rPr>
              <w:t>40</w:t>
            </w:r>
            <w:r w:rsidRPr="00343A77">
              <w:t xml:space="preserve"> (kawżi strateġiċi kontra l-parteċipazzjoni pubblika) u r-Rakkomandazzjoni tal-Kummissjoni (UE) 2022/758 tas-27 ta’ April 2022 dwar il-protezzjoni tal-ġurnalisti u tad-difensuri tad-drittijiet tal-bniedem li jinvolvu ruħhom fil-parteċipazzjoni pubblika minn proċedimenti tal-qorti manifestament bla bażi jew abbużivi (“Kawżi strateġiċi kontra l-parteċipazzjoni pubblika”)</w:t>
            </w:r>
            <w:r w:rsidRPr="00343A77">
              <w:rPr>
                <w:vertAlign w:val="superscript"/>
              </w:rPr>
              <w:t>41</w:t>
            </w:r>
            <w:r w:rsidRPr="00343A77">
              <w:t xml:space="preserve">, u jadottaw miżuri nazzjonali komprensivi kontra s-SLAPP biex jipproteġu lill-ġurnalisti u jipprovdu appoġġ għal dawk li jiffaċċaw </w:t>
            </w:r>
            <w:r w:rsidRPr="00343A77">
              <w:rPr>
                <w:b/>
                <w:bCs/>
                <w:i/>
                <w:iCs/>
              </w:rPr>
              <w:t>riskji</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9.</w:t>
            </w:r>
            <w:r w:rsidRPr="00343A77">
              <w:tab/>
              <w:t>Jistieden lill-Istati Membri jimplimentaw bis-sħiħ id-Direttiva kontra s-SLAPP (kawżi strateġiċi kontra l-parteċipazzjoni pubblika)</w:t>
            </w:r>
            <w:r w:rsidRPr="00343A77">
              <w:rPr>
                <w:vertAlign w:val="superscript"/>
              </w:rPr>
              <w:t>40</w:t>
            </w:r>
            <w:r w:rsidRPr="00343A77">
              <w:t xml:space="preserve"> u r-Rakkomandazzjoni tal-Kummissjoni (UE) 2022/758 tas-27 ta’ April 2022 dwar il-protezzjoni tal-ġurnalisti u tad-difensuri tad-drittijiet tal-bniedem li jinvolvu ruħhom fil-parteċipazzjoni pubblika minn proċedimenti tal-qorti manifestament bla bażi jew abbużivi (“Kawżi strateġiċi kontra l-parteċipazzjoni pubblika”)</w:t>
            </w:r>
            <w:r w:rsidRPr="00343A77">
              <w:rPr>
                <w:vertAlign w:val="superscript"/>
              </w:rPr>
              <w:t>41</w:t>
            </w:r>
            <w:r w:rsidRPr="00343A77">
              <w:t xml:space="preserve">, u jadottaw miżuri nazzjonali komprensivi kontra s-SLAPP biex jipproteġu lill-ġurnalisti u jipprovdu appoġġ għal dawk li jiffaċċaw </w:t>
            </w:r>
            <w:r w:rsidRPr="00343A77">
              <w:rPr>
                <w:b/>
                <w:bCs/>
                <w:i/>
                <w:iCs/>
              </w:rPr>
              <w:t>intimidazzjonijiet, malafama u limitazzjonijiet fl-eżerċizzju tal-professjoni tagħhom</w:t>
            </w:r>
            <w:r w:rsidRPr="00343A77">
              <w:t xml:space="preserve">; </w:t>
            </w:r>
            <w:r w:rsidRPr="00343A77">
              <w:rPr>
                <w:b/>
                <w:i/>
              </w:rPr>
              <w:t>jirrakkomanda lill-Istati Membri, meta jittrasponu d-Direttiva, biex jestendu l-applikazzjoni tagħha biex jinkludu wkoll każijiet nazzjonali, peress li l-maġġoranza tas-SLAPPs iseħħu fil-livell nazzjonali;</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40</w:t>
            </w:r>
            <w:r w:rsidRPr="00343A77">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 http://data.europa.eu/eli/dir/2024/1069/oj).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40</w:t>
            </w:r>
            <w:r w:rsidRPr="00343A77">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 http://data.europa.eu/eli/dir/2024/1069/oj).</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41</w:t>
            </w:r>
            <w:r w:rsidRPr="00343A77">
              <w:t xml:space="preserve"> ĠU L 138, 17.5.2022, p. 30, ELI: http://data.europa.eu/eli/reco/2022/758/oj.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41</w:t>
            </w:r>
            <w:r w:rsidRPr="00343A77">
              <w:t xml:space="preserve"> ĠU L 138, 17.5.2022, p. 30, ELI: http://data.europa.eu/eli/reco/2022/758/oj.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9</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9.</w:t>
            </w:r>
            <w:r w:rsidRPr="00343A77">
              <w:tab/>
              <w:t>Jistieden lill-Istati Membri jimplimentaw bis-sħiħ id-Direttiva kontra s-SLAPP (kawżi strateġiċi kontra l-parteċipazzjoni pubblika)</w:t>
            </w:r>
            <w:r w:rsidRPr="00343A77">
              <w:rPr>
                <w:vertAlign w:val="superscript"/>
              </w:rPr>
              <w:t>40</w:t>
            </w:r>
            <w:r w:rsidRPr="00343A77">
              <w:t xml:space="preserve"> u r-Rakkomandazzjoni tal-Kummissjoni (UE) 2022/758 tas-27 ta’ April 2022 dwar il-protezzjoni tal-ġurnalisti u tad-difensuri tad-drittijiet tal-bniedem li jinvolvu ruħhom fil-parteċipazzjoni pubblika minn proċedimenti tal-qorti manifestament bla bażi jew abbużivi (“Kawżi strateġiċi kontra l-parteċipazzjoni pubblika”)</w:t>
            </w:r>
            <w:r w:rsidRPr="00343A77">
              <w:rPr>
                <w:vertAlign w:val="superscript"/>
              </w:rPr>
              <w:t>41</w:t>
            </w:r>
            <w:r w:rsidRPr="00343A77">
              <w:t>, u jadottaw miżuri nazzjonali komprensivi kontra s-SLAPP biex jipproteġu lill-ġurnalisti u jipprovdu appoġġ għal dawk li jiffaċċaw riskji;</w:t>
            </w:r>
          </w:p>
        </w:tc>
        <w:tc>
          <w:tcPr>
            <w:tcW w:w="4876" w:type="dxa"/>
            <w:tcBorders>
              <w:top w:val="nil"/>
              <w:left w:val="nil"/>
              <w:bottom w:val="nil"/>
              <w:right w:val="nil"/>
            </w:tcBorders>
          </w:tcPr>
          <w:p w:rsidR="0001296E" w:rsidRPr="00343A77" w:rsidRDefault="0001296E" w:rsidP="00E81CE9">
            <w:pPr>
              <w:pStyle w:val="Normal6a"/>
            </w:pPr>
            <w:r w:rsidRPr="00343A77">
              <w:t>9.</w:t>
            </w:r>
            <w:r w:rsidRPr="00343A77">
              <w:tab/>
              <w:t>Jistieden lill-Istati Membri jimplimentaw bis-sħiħ id-Direttiva kontra s-SLAPP (kawżi strateġiċi kontra l-parteċipazzjoni pubblika)</w:t>
            </w:r>
            <w:r w:rsidRPr="00343A77">
              <w:rPr>
                <w:vertAlign w:val="superscript"/>
              </w:rPr>
              <w:t>40</w:t>
            </w:r>
            <w:r w:rsidRPr="00343A77">
              <w:t xml:space="preserve"> u r-Rakkomandazzjoni tal-Kummissjoni (UE) 2022/758 tas-27 ta’ April 2022 dwar il-protezzjoni tal-ġurnalisti u tad-difensuri tad-drittijiet tal-bniedem li jinvolvu ruħhom fil-parteċipazzjoni pubblika minn proċedimenti tal-qorti manifestament bla bażi jew abbużivi (“Kawżi strateġiċi kontra l-parteċipazzjoni pubblika”)</w:t>
            </w:r>
            <w:r w:rsidRPr="00343A77">
              <w:rPr>
                <w:vertAlign w:val="superscript"/>
              </w:rPr>
              <w:t>41</w:t>
            </w:r>
            <w:r w:rsidRPr="00343A77">
              <w:t xml:space="preserve">, u jadottaw miżuri nazzjonali komprensivi kontra s-SLAPP biex jipproteġu lill-ġurnalisti u jipprovdu appoġġ għal dawk li jiffaċċaw riskji; </w:t>
            </w:r>
            <w:r w:rsidRPr="00343A77">
              <w:rPr>
                <w:b/>
                <w:i/>
              </w:rPr>
              <w:t>jistieden lill-Kummissjoni tressaq proposti biex jiġu indirizzati l-każijiet SLAPP mhux koperti taħt id-Direttiva attwali;</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c>
          <w:tcPr>
            <w:tcW w:w="4876" w:type="dxa"/>
            <w:tcBorders>
              <w:top w:val="nil"/>
              <w:left w:val="nil"/>
              <w:bottom w:val="nil"/>
              <w:right w:val="nil"/>
            </w:tcBorders>
          </w:tcPr>
          <w:p w:rsidR="0001296E" w:rsidRPr="00343A77" w:rsidRDefault="0001296E" w:rsidP="00E81CE9">
            <w:pPr>
              <w:pStyle w:val="Normal6a"/>
            </w:pPr>
            <w:r w:rsidRPr="00343A77">
              <w:rPr>
                <w:b/>
                <w:i/>
              </w:rPr>
              <w:t>_________________</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40</w:t>
            </w:r>
            <w:r w:rsidRPr="00343A77">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 http://data.europa.eu/eli/dir/2024/1069/oj).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40</w:t>
            </w:r>
            <w:r w:rsidRPr="00343A77">
              <w:t xml:space="preserve"> Id-Direttiva (UE) 2024/1069 tal-Parlament Ewropew u tal-Kunsill tal-11 ta’ April 2024 dwar il-protezzjoni ta’ persuni li jinvolvu ruħhom f’parteċipazzjoni pubblika minn talbiet manifestament infondati jew proċedimenti tal-qorti abbużivi (“Kawżi strateġiċi kontra l-parteċipazzjoni pubblika”) (ĠU L, 2024/1069, 16.4.2024, ELI: http://data.europa.eu/eli/dir/2024/1069/oj).</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41</w:t>
            </w:r>
            <w:r w:rsidRPr="00343A77">
              <w:t xml:space="preserve"> ĠU L 138, 17.5.2022, p. 30, ELI: http://data.europa.eu/eli/reco/2022/758/oj.</w:t>
            </w:r>
          </w:p>
        </w:tc>
        <w:tc>
          <w:tcPr>
            <w:tcW w:w="4876" w:type="dxa"/>
            <w:tcBorders>
              <w:top w:val="nil"/>
              <w:left w:val="nil"/>
              <w:bottom w:val="nil"/>
              <w:right w:val="nil"/>
            </w:tcBorders>
          </w:tcPr>
          <w:p w:rsidR="0001296E" w:rsidRPr="00343A77" w:rsidRDefault="0001296E" w:rsidP="00E81CE9">
            <w:pPr>
              <w:pStyle w:val="Normal6a"/>
            </w:pPr>
            <w:r w:rsidRPr="00343A77">
              <w:rPr>
                <w:vertAlign w:val="superscript"/>
              </w:rPr>
              <w:t>41</w:t>
            </w:r>
            <w:r w:rsidRPr="00343A77">
              <w:t xml:space="preserve"> ĠU L 138, 17.5.2022, p. 30, ELI: http://data.europa.eu/eli/reco/2022/758/oj.</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9a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9a.</w:t>
            </w:r>
            <w:r w:rsidRPr="00343A77">
              <w:tab/>
            </w:r>
            <w:r w:rsidRPr="00343A77">
              <w:rPr>
                <w:b/>
                <w:i/>
              </w:rPr>
              <w:t>Jesprimi tħassib serju dwar l-għadd dejjem jikber ta’ attakki kontra l-ġurnalisti, b’impatt sproporzjonat fuq ġurnalisti nisa; jenfasizza li l-aktar forom komuni ta’ theddid jinkludu attakki verbali, fastidju online u intimidazzjoni permezz tal-media soċjali u l-emails; jinsab imħasseb ħafna u jinnota l-okkorrenza ta’ theddid legali, inklużi każijiet SLAPP, kif ukoll każijiet ta’ stalking u fastidju personali; jistieden lill-Kummissjoni u lill-Istati Membri jiżguraw l-infurzar effettiv tal-miżuri kontra l-fastidju, u jżommu lill-pjattaformi diġitali responsabbli talli jippermettu t-tixrid ta’ tali theddid;</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Alessandro Zan, Fabienne Keller, Lucia Yar, Irena Joveva, Isabel Wiseler-Lima, Daniel Freund</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9a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9a.</w:t>
            </w:r>
            <w:r w:rsidRPr="00343A77">
              <w:tab/>
            </w:r>
            <w:r w:rsidRPr="00343A77">
              <w:rPr>
                <w:b/>
                <w:i/>
              </w:rPr>
              <w:t>Jesprimi tħassib dwar ir-riskji għas-sikurezza tal-ġurnalisti, inklużi s-sikurezza diġitali tagħhom u l-kundizzjonijiet tax-xogħol f’xi Stati Membri;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9b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9b.</w:t>
            </w:r>
            <w:r w:rsidRPr="00343A77">
              <w:tab/>
            </w:r>
            <w:r w:rsidRPr="00343A77">
              <w:rPr>
                <w:b/>
                <w:i/>
              </w:rPr>
              <w:t>Jikkundanna l-proliferazzjoni ta’ kampanji ta’ mibegħda mmirati kontra l-ġurnalisti fuq il-media soċjali, inklużi l-każijiet li fihom attakki bħal dawn kienu reklami mħallsa; jistieden lill-pjattaformi diġitali jieħdu azzjoni immedjata billi jiżguraw il-konformità mal-istandards komunitarji tagħhom stess u l-liġijiet Ewropej, inkluż l-Att dwar is-Servizzi Diġitali (DSA);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Zan, Cecilia Strada, Sandro Ruotolo, Pina Picierno, Marco Tarquinio</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 u jiġġieldu d-diżinformazzjoni, b’mod partikolari permezz ta’ liġijiet sodi u regolaturi indipendenti; 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u jiġġieldu d-diżinformazzjoni, b’mod partikolari permezz ta’ liġijiet sodi u regolaturi indipendenti; jissottolinja l-importanza demokratika ta’ xandir pubbliku indipendenti u stabbli u l-ħtieġa li jiġi żgurat il-finanzjament tal-media tas-servizz pubbliku; </w:t>
            </w:r>
            <w:r w:rsidRPr="00343A77">
              <w:rPr>
                <w:b/>
                <w:i/>
              </w:rPr>
              <w:t>jesprimi tħassib dwar l-interferenza persistenti tal-gvern u l-interferenza politika li tiffaċċja l-media tas-servizz pubbliku Taljan, ir-RAI, u l-impatt negattiv li jirriżulta fuq l-indipendenza tal-media kif diġà nnotat mill-Kummissjoni; jikkundanna t-tnaqqis tal-libertà tal-media fl-Italja; jikkundanna l-pressjonijiet u l-allegati każijiet ta’ ċensura kontra l-ġurnalisti, kif ukoll ir-regoli l-ġodda “par condicio” li jiffavorixxu l-viżibbiltà fil-media tal-partiti attwalment fil-gvern;</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Nicolas Bay</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w:t>
            </w:r>
            <w:r w:rsidRPr="00343A77">
              <w:rPr>
                <w:b/>
                <w:bCs/>
                <w:i/>
                <w:iCs/>
              </w:rPr>
              <w:t>, jipprevjenu l-konċentrazzjoni tas-sjieda tal-media u jiġġieldu d-diżinformazzjoni, b’mod partikolari permezz ta’ liġijiet sodi u regolaturi indipendenti</w:t>
            </w:r>
            <w:r w:rsidRPr="00343A77">
              <w:t>;</w:t>
            </w:r>
            <w:r w:rsidRPr="00343A77">
              <w:rPr>
                <w:b/>
                <w:i/>
              </w:rPr>
              <w:t xml:space="preserve"> 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w:t>
            </w:r>
            <w:r w:rsidRPr="00343A77">
              <w:rPr>
                <w:b/>
                <w:i/>
              </w:rPr>
              <w:t> </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{FR}</w:t>
      </w:r>
      <w:r w:rsidRPr="00343A77">
        <w:t>fr</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Emmanuel Fragkos, Geadis Geadi, Galato Alexandraki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 u jiġġieldu d-diżinformazzjoni, b’mod partikolari permezz ta’ liġijiet sodi u regolaturi indipendenti; 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u jiġġieldu d-diżinformazzjoni, b’mod partikolari permezz ta’ liġijiet sodi u regolaturi indipendenti; </w:t>
            </w:r>
            <w:r w:rsidRPr="00343A77">
              <w:rPr>
                <w:b/>
                <w:i/>
              </w:rPr>
              <w:t>jinnota li s-sistema attwali tal-ħatra ta’ mexxejja ta’ awtoritajiet indipendenti mhux qed taħdem u tittrasformahom f’għodda għall-implimentazzjoni tal-politika tal-gvern;</w:t>
            </w:r>
            <w:r w:rsidRPr="00343A77">
              <w:t xml:space="preserve"> jissottolinja l-importanza demokratika ta’ xandir pubbliku indipendenti u stabbli u l-ħtieġa li jiġi żgurat il-finanzjament tal-media tas-servizz pubbliku;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{EL}</w:t>
      </w:r>
      <w:r w:rsidRPr="00343A77">
        <w:t>el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309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w:t>
            </w:r>
            <w:r w:rsidRPr="00343A77">
              <w:rPr>
                <w:b/>
                <w:bCs/>
                <w:i/>
                <w:iCs/>
              </w:rPr>
              <w:t>u jiġġieldu d-diżinformazzjoni, b’mod partikolari</w:t>
            </w:r>
            <w:r w:rsidRPr="00343A77">
              <w:t xml:space="preserve"> permezz ta’ liġijiet sodi u regolaturi indipendenti; jissottolinja l-importanza demokratika ta’ </w:t>
            </w:r>
            <w:r w:rsidRPr="00343A77">
              <w:rPr>
                <w:b/>
                <w:bCs/>
                <w:i/>
                <w:iCs/>
              </w:rPr>
              <w:t>xandir pubbliku</w:t>
            </w:r>
            <w:r w:rsidRPr="00343A77">
              <w:t xml:space="preserve"> indipendenti </w:t>
            </w:r>
            <w:r w:rsidRPr="00343A77">
              <w:rPr>
                <w:b/>
                <w:bCs/>
                <w:i/>
                <w:iCs/>
              </w:rPr>
              <w:t xml:space="preserve">u stabbli u l-ħtieġa li jiġi żgurat il-finanzjament </w:t>
            </w:r>
            <w:r w:rsidRPr="00343A77">
              <w:t>tal-media</w:t>
            </w:r>
            <w:r w:rsidRPr="00343A77">
              <w:rPr>
                <w:b/>
                <w:bCs/>
                <w:i/>
                <w:iCs/>
              </w:rPr>
              <w:t xml:space="preserve"> tas-servizz pubbliku</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w:t>
            </w:r>
            <w:r w:rsidRPr="00343A77">
              <w:rPr>
                <w:b/>
                <w:bCs/>
                <w:i/>
                <w:iCs/>
              </w:rPr>
              <w:t>,</w:t>
            </w:r>
            <w:r w:rsidRPr="00343A77">
              <w:t xml:space="preserve"> </w:t>
            </w:r>
            <w:r w:rsidRPr="00343A77">
              <w:rPr>
                <w:b/>
                <w:bCs/>
                <w:i/>
                <w:iCs/>
              </w:rPr>
              <w:t>jippromwovu l-indipendenza editorjali u t-trasparenza tas-sjieda tal-media</w:t>
            </w:r>
            <w:r w:rsidRPr="00343A77">
              <w:t xml:space="preserve"> permezz ta’ liġijiet sodi u regolaturi indipendenti; jissottolinja l-importanza demokratika ta’</w:t>
            </w:r>
            <w:r w:rsidRPr="00343A77">
              <w:rPr>
                <w:b/>
                <w:bCs/>
              </w:rPr>
              <w:t xml:space="preserve"> </w:t>
            </w:r>
            <w:r w:rsidRPr="00343A77">
              <w:rPr>
                <w:b/>
                <w:bCs/>
                <w:i/>
                <w:iCs/>
              </w:rPr>
              <w:t>media</w:t>
            </w:r>
            <w:r w:rsidRPr="00343A77">
              <w:t xml:space="preserve"> indipendenti </w:t>
            </w:r>
            <w:r w:rsidRPr="00343A77">
              <w:rPr>
                <w:b/>
                <w:bCs/>
                <w:i/>
                <w:iCs/>
              </w:rPr>
              <w:t>u tat-tħejjija biex jiġu miġġielda l-operazzjonijiet ta’ propaganda minn atturi barranin kemm statali kif ukoll mhux statali;</w:t>
            </w:r>
            <w:r w:rsidRPr="00343A77">
              <w:rPr>
                <w:b/>
                <w:i/>
              </w:rPr>
              <w:t xml:space="preserve"> </w:t>
            </w:r>
            <w:r w:rsidRPr="00343A77">
              <w:rPr>
                <w:b/>
                <w:bCs/>
                <w:i/>
                <w:iCs/>
              </w:rPr>
              <w:t>jistieden lill-istituzzjonijiet tal-UE u lill-Istati Membri jtemmu</w:t>
            </w:r>
            <w:r w:rsidRPr="00343A77">
              <w:t xml:space="preserve"> </w:t>
            </w:r>
            <w:r w:rsidRPr="00343A77">
              <w:rPr>
                <w:b/>
                <w:bCs/>
                <w:i/>
                <w:iCs/>
              </w:rPr>
              <w:t>l-finanzjament</w:t>
            </w:r>
            <w:r w:rsidRPr="00343A77">
              <w:t xml:space="preserve"> </w:t>
            </w:r>
            <w:r w:rsidRPr="00343A77">
              <w:rPr>
                <w:b/>
                <w:bCs/>
                <w:i/>
                <w:iCs/>
              </w:rPr>
              <w:t>u s-sussidji lill-fornituri tal-media</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u jiġġieldu d-diżinformazzjoni, b’mod partikolari permezz ta’ liġijiet sodi u regolaturi indipendenti; jissottolinja l-importanza demokratika ta’ xandir pubbliku indipendenti u stabbli u l-ħtieġa li </w:t>
            </w:r>
            <w:r w:rsidRPr="00343A77">
              <w:rPr>
                <w:b/>
                <w:bCs/>
                <w:i/>
                <w:iCs/>
              </w:rPr>
              <w:t xml:space="preserve">jiġi żgurat il-finanzjament tal-media </w:t>
            </w:r>
            <w:r w:rsidRPr="00343A77">
              <w:t>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w:t>
            </w:r>
            <w:r w:rsidRPr="00343A77">
              <w:rPr>
                <w:b/>
                <w:bCs/>
                <w:i/>
                <w:iCs/>
              </w:rPr>
              <w:t>u jippromwovu</w:t>
            </w:r>
            <w:r w:rsidRPr="00343A77">
              <w:t xml:space="preserve"> l-libertà u l-pluraliżmu tal-media, jipprevjenu l-konċentrazzjoni tas-sjieda tal-media u jiġġieldu d-diżinformazzjoni, b’mod partikolari permezz ta’ liġijiet sodi u regolaturi indipendenti; jissottolinja l-importanza demokratika ta’ xandir pubbliku u </w:t>
            </w:r>
            <w:r w:rsidRPr="00343A77">
              <w:rPr>
                <w:b/>
                <w:bCs/>
                <w:i/>
                <w:iCs/>
              </w:rPr>
              <w:t xml:space="preserve">regolaturi </w:t>
            </w:r>
            <w:r w:rsidRPr="00343A77">
              <w:t>indipendenti u stabbli</w:t>
            </w:r>
            <w:r w:rsidRPr="00343A77">
              <w:rPr>
                <w:b/>
                <w:bCs/>
                <w:i/>
                <w:iCs/>
              </w:rPr>
              <w:t>;</w:t>
            </w:r>
            <w:r w:rsidRPr="00343A77">
              <w:rPr>
                <w:b/>
                <w:i/>
              </w:rPr>
              <w:t xml:space="preserve"> </w:t>
            </w:r>
            <w:r w:rsidRPr="00343A77">
              <w:rPr>
                <w:b/>
                <w:bCs/>
                <w:i/>
                <w:iCs/>
              </w:rPr>
              <w:t>jistieden, barra minn hekk, lill-Istati Membri</w:t>
            </w:r>
            <w:r w:rsidRPr="00343A77">
              <w:t xml:space="preserve"> </w:t>
            </w:r>
            <w:r w:rsidRPr="00343A77">
              <w:rPr>
                <w:b/>
                <w:bCs/>
                <w:i/>
                <w:iCs/>
              </w:rPr>
              <w:t>jiżguraw</w:t>
            </w:r>
            <w:r w:rsidRPr="00343A77">
              <w:t xml:space="preserve"> </w:t>
            </w:r>
            <w:r w:rsidRPr="00343A77">
              <w:rPr>
                <w:b/>
                <w:bCs/>
                <w:i/>
                <w:iCs/>
              </w:rPr>
              <w:t>finanzjament</w:t>
            </w:r>
            <w:r w:rsidRPr="00343A77">
              <w:t xml:space="preserve"> </w:t>
            </w:r>
            <w:r w:rsidRPr="00343A77">
              <w:rPr>
                <w:b/>
                <w:bCs/>
                <w:i/>
                <w:iCs/>
              </w:rPr>
              <w:t>adegwat, sostenibbli u prevedibbli bbażat fuq kriterji trasparenti u oġġettivi għall</w:t>
            </w:r>
            <w:r w:rsidRPr="00343A77">
              <w:t>-</w:t>
            </w:r>
            <w:r w:rsidRPr="00343A77">
              <w:rPr>
                <w:b/>
                <w:bCs/>
                <w:i/>
                <w:iCs/>
              </w:rPr>
              <w:t>media</w:t>
            </w:r>
            <w:r w:rsidRPr="00343A77">
              <w:t xml:space="preserve"> tas-servizz pubbliku;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Christine Anderson, Milan Uhrík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w:t>
            </w:r>
            <w:r w:rsidRPr="00343A77">
              <w:rPr>
                <w:b/>
                <w:bCs/>
                <w:i/>
                <w:iCs/>
              </w:rPr>
              <w:t>, jipprevjenu l-konċentrazzjoni tas-sjieda tal-media u jiġġieldu d-diżinformazzjoni, b’mod partikolari permezz ta’ liġijiet sodi u regolaturi indipendenti</w:t>
            </w:r>
            <w:r w:rsidRPr="00343A77">
              <w:t>;</w:t>
            </w:r>
            <w:r w:rsidRPr="00343A77">
              <w:rPr>
                <w:b/>
                <w:i/>
              </w:rPr>
              <w:t xml:space="preserve"> </w:t>
            </w:r>
            <w:r w:rsidRPr="00343A77">
              <w:rPr>
                <w:b/>
                <w:bCs/>
                <w:i/>
                <w:iCs/>
              </w:rPr>
              <w:t>jissottolinja l-importanza demokratika ta’ xandir pubbliku indipendenti u stabbli u l-ħtieġa li jiġi żgurat il-finanzjament tal-media tas-servizz pubbliku</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w:t>
            </w:r>
            <w:r w:rsidRPr="00343A77">
              <w:rPr>
                <w:b/>
                <w:bCs/>
                <w:i/>
                <w:iCs/>
              </w:rPr>
              <w:t>;</w:t>
            </w:r>
            <w:r w:rsidRPr="00343A77">
              <w:rPr>
                <w:b/>
                <w:i/>
              </w:rPr>
              <w:t xml:space="preserve"> </w:t>
            </w:r>
            <w:r w:rsidRPr="00343A77">
              <w:rPr>
                <w:b/>
                <w:bCs/>
                <w:i/>
                <w:iCs/>
              </w:rPr>
              <w:t>iqajjem tħassib li xi xandara ffinanzjati pubblikament juru preġudizzju politiku ċar, bħall-ARD fil-Ġermanja</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Javier Zarzalejos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 u</w:t>
            </w:r>
            <w:r w:rsidRPr="00343A77">
              <w:rPr>
                <w:b/>
                <w:bCs/>
                <w:i/>
                <w:iCs/>
              </w:rPr>
              <w:t xml:space="preserve"> jiġġieldu d-diżinformazzjoni, b’mod partikolari permezz ta’ liġijiet sodi u regolaturi indipendenti</w:t>
            </w:r>
            <w:r w:rsidRPr="00343A77">
              <w:t>;</w:t>
            </w:r>
            <w:r w:rsidRPr="00343A77">
              <w:rPr>
                <w:b/>
                <w:i/>
              </w:rPr>
              <w:t xml:space="preserve"> </w:t>
            </w:r>
            <w:r w:rsidRPr="00343A77">
              <w:rPr>
                <w:b/>
                <w:bCs/>
                <w:i/>
                <w:iCs/>
              </w:rPr>
              <w:t>jissottolinja l-importanza demokratika ta’</w:t>
            </w:r>
            <w:r w:rsidRPr="00343A77">
              <w:t xml:space="preserve"> xandir pubbliku</w:t>
            </w:r>
            <w:r w:rsidRPr="00343A77">
              <w:rPr>
                <w:b/>
                <w:bCs/>
                <w:i/>
                <w:iCs/>
              </w:rPr>
              <w:t xml:space="preserve"> indipendenti u stabbli u l-ħtieġa li jiġi żgurat il-finanzjament tal-media tas-servizz pubbliku</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u </w:t>
            </w:r>
            <w:r w:rsidRPr="00343A77">
              <w:rPr>
                <w:b/>
                <w:bCs/>
                <w:i/>
                <w:iCs/>
              </w:rPr>
              <w:t>jiżguraw l-indipendenza tas-servizzi</w:t>
            </w:r>
            <w:r w:rsidRPr="00343A77">
              <w:t xml:space="preserve"> ta’ xandir pubbliku </w:t>
            </w:r>
            <w:r w:rsidRPr="00343A77">
              <w:rPr>
                <w:b/>
                <w:bCs/>
                <w:i/>
                <w:iCs/>
              </w:rPr>
              <w:t>mill-interferenza politika;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Emmanuel Fragkos, Geadis Geadi, Galato Alexandraki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 u jiġġieldu d-diżinformazzjoni, b’mod partikolari permezz ta’ liġijiet sodi u regolaturi indipendenti; 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u jiġġieldu d-diżinformazzjoni, b’mod partikolari permezz ta’ liġijiet sodi u regolaturi indipendenti; </w:t>
            </w:r>
            <w:r w:rsidRPr="00343A77">
              <w:rPr>
                <w:b/>
                <w:i/>
              </w:rPr>
              <w:t>jappella għal viġilanza partikolari kontra networks tat-televiżjoni strumentalizzati li huma proprjetà ta’ pajjiżi terzi;</w:t>
            </w:r>
            <w:r w:rsidRPr="00343A77">
              <w:t xml:space="preserve"> jissottolinja l-importanza demokratika ta’ xandir pubbliku indipendenti u stabbli u l-ħtieġa li jiġi żgurat il-finanzjament tal-media tas-servizz pubbliku;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{EL}</w:t>
      </w:r>
      <w:r w:rsidRPr="00343A77">
        <w:t>el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Tomáš Zdechovský</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 u jiġġieldu d-diżinformazzjoni, b’mod partikolari permezz ta’ liġijiet sodi u regolaturi indipendenti; 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u jiġġieldu d-diżinformazzjoni, b’mod partikolari permezz ta’ liġijiet sodi u regolaturi indipendenti; </w:t>
            </w:r>
            <w:r w:rsidRPr="00343A77">
              <w:rPr>
                <w:b/>
                <w:i/>
              </w:rPr>
              <w:t>iħeġġeġ it-trasparenza sħiħa tas-sjieda tal-media;</w:t>
            </w:r>
            <w:r w:rsidRPr="00343A77">
              <w:t xml:space="preserve"> jissottolinja l-importanza demokratika ta’ xandir pubbliku indipendenti u stabbli u l-ħtieġa li jiġi żgurat il-finanzjament tal-media tas-servizz pubbliku;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Alessandro Zan, Fabienne Keller, Lucia Yar, Irena Joveva, Isabel Wiseler-Lima</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 u jiġġieldu d-diżinformazzjoni, b’mod partikolari permezz ta’ liġijiet sodi u regolaturi indipendenti; 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w:t>
            </w:r>
            <w:r w:rsidRPr="00343A77">
              <w:rPr>
                <w:b/>
                <w:bCs/>
                <w:i/>
                <w:iCs/>
              </w:rPr>
              <w:t>, jipproteġu l-indipendenza editorjali</w:t>
            </w:r>
            <w:r w:rsidRPr="00343A77">
              <w:t xml:space="preserve"> u jiġġieldu d-diżinformazzjoni, b’mod partikolari permezz ta’ liġijiet sodi u regolaturi indipendenti; jissottolinja l-importanza demokratika ta’ xandir pubbliku indipendenti u stabbli u l-ħtieġa li jiġi żgurat il-finanzjament tal-media tas-servizz pubbliku;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Raquel García Hermida-Van Der Walle, Fabienne Keller, Sophie Wilmès, Moritz Körner, Abir Al-Sahlani, Sigrid Friis, Lucia Yar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 u jiġġieldu d-diżinformazzjoni, b’mod partikolari permezz ta’ liġijiet sodi u regolaturi indipendenti; 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u jiġġieldu d-diżinformazzjoni, b’mod partikolari permezz ta’ liġijiet sodi u regolaturi indipendenti; jissottolinja l-importanza demokratika ta’ xandir pubbliku indipendenti u stabbli u l-ħtieġa li jiġu żgurati l-finanzjament </w:t>
            </w:r>
            <w:r w:rsidRPr="00343A77">
              <w:rPr>
                <w:b/>
                <w:bCs/>
                <w:i/>
                <w:iCs/>
              </w:rPr>
              <w:t xml:space="preserve">u l-istabbiltà baġitarja </w:t>
            </w:r>
            <w:r w:rsidRPr="00343A77">
              <w:t>tal-media tas-servizz pubbliku;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Sebastian Tynkkynen</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u jiġġieldu d-diżinformazzjoni, b’mod partikolari permezz ta’ liġijiet sodi u regolaturi indipendenti; </w:t>
            </w:r>
            <w:r w:rsidRPr="00343A77">
              <w:rPr>
                <w:b/>
                <w:i/>
              </w:rPr>
              <w:t>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 xml:space="preserve">Iħeġġeġ lill-Istati Membri jipproteġu l-libertà u l-pluraliżmu tal-media, jipprevjenu l-konċentrazzjoni tas-sjieda tal-media u jiġġieldu d-diżinformazzjoni, b’mod partikolari permezz ta’ liġijiet sodi u regolaturi indipendenti; </w:t>
            </w:r>
            <w:r w:rsidRPr="00343A77">
              <w:rPr>
                <w:b/>
                <w:i/>
              </w:rPr>
              <w:t>jenfasizza li l-ġlieda kontra d-diżinformazzjoni ma għandhiex twassal għaċ-ċensura jew tipprevjeni l-espressjoni ta’ fehmiet politiċi differenti;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{FI}</w:t>
      </w:r>
      <w:r w:rsidRPr="00343A77">
        <w:t>fi</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r>
            <w:r w:rsidRPr="00343A77">
              <w:rPr>
                <w:b/>
                <w:bCs/>
                <w:i/>
                <w:iCs/>
              </w:rPr>
              <w:t>Iħeġġeġ</w:t>
            </w:r>
            <w:r w:rsidRPr="00343A77">
              <w:t xml:space="preserve"> lill-Istati Membri jipproteġu l-libertà u l-pluraliżmu tal-media, jipprevjenu l-konċentrazzjoni tas-sjieda tal-media u jiġġieldu </w:t>
            </w:r>
            <w:r w:rsidRPr="00343A77">
              <w:rPr>
                <w:b/>
                <w:bCs/>
                <w:i/>
                <w:iCs/>
              </w:rPr>
              <w:t>d-diżinformazzjoni, b’mod partikolari permezz ta’ liġijiet sodi u regolaturi indipendenti</w:t>
            </w:r>
            <w:r w:rsidRPr="00343A77">
              <w:t>; 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r>
            <w:r w:rsidRPr="00343A77">
              <w:rPr>
                <w:b/>
                <w:bCs/>
                <w:i/>
                <w:iCs/>
              </w:rPr>
              <w:t>Jistieden</w:t>
            </w:r>
            <w:r w:rsidRPr="00343A77">
              <w:t xml:space="preserve"> lill-Istati Membri jipproteġu l-libertà u l-pluraliżmu tal-media, jipprevjenu l-konċentrazzjoni tas-sjieda tal-media u jiġġieldu </w:t>
            </w:r>
            <w:r w:rsidRPr="00343A77">
              <w:rPr>
                <w:b/>
                <w:bCs/>
                <w:i/>
                <w:iCs/>
              </w:rPr>
              <w:t>ċ-ċensura u l-interferenza mhux ġustifikata tal-libertà tal-espressjoni</w:t>
            </w:r>
            <w:r w:rsidRPr="00343A77">
              <w:t>; jissottolinja l-importanza demokratika ta’ xandir pubbliku indipendenti u stabbli u l-ħtieġa li jiġi żgurat il-finanzjament tal-media tas-servizz pubbliku;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319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Romana Tomc</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 u jiġġieldu d-diżinformazzjoni, b’mod partikolari permezz ta’ liġijiet sodi</w:t>
            </w:r>
            <w:r w:rsidRPr="00343A77">
              <w:rPr>
                <w:b/>
                <w:bCs/>
                <w:i/>
                <w:iCs/>
              </w:rPr>
              <w:t xml:space="preserve"> u regolaturi indipendenti</w:t>
            </w:r>
            <w:r w:rsidRPr="00343A77">
              <w:t>; jissottolinja l-importanza demokratika ta’ xandir pubbliku indipendenti u stabbli u l-ħtieġa li jiġi żgurat il-finanzjament tal-media tas-servizz pubbliku;</w:t>
            </w:r>
          </w:p>
        </w:tc>
        <w:tc>
          <w:tcPr>
            <w:tcW w:w="4876" w:type="dxa"/>
            <w:tcBorders>
              <w:top w:val="nil"/>
              <w:left w:val="nil"/>
              <w:bottom w:val="nil"/>
              <w:right w:val="nil"/>
            </w:tcBorders>
          </w:tcPr>
          <w:p w:rsidR="0001296E" w:rsidRPr="00343A77" w:rsidRDefault="0001296E" w:rsidP="00E81CE9">
            <w:pPr>
              <w:pStyle w:val="Normal6a"/>
            </w:pPr>
            <w:r w:rsidRPr="00343A77">
              <w:t>10.</w:t>
            </w:r>
            <w:r w:rsidRPr="00343A77">
              <w:tab/>
              <w:t>Iħeġġeġ lill-Istati Membri jipproteġu l-libertà u l-pluraliżmu tal-media, jipprevjenu l-konċentrazzjoni tas-sjieda tal-media u jiġġieldu d-diżinformazzjoni, b’mod partikolari permezz ta’ liġijiet sodi; jissottolinja l-importanza demokratika ta’ xandir pubbliku indipendenti u stabbli u l-ħtieġa li jiġi żgurat il-finanzjament tal-media tas-servizz pubbliku;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Zan, Cecilia Strada, Sandro Ruotolo, Pina Picierno, Marco Tarquinio</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10a.</w:t>
            </w:r>
            <w:r w:rsidRPr="00343A77">
              <w:tab/>
            </w:r>
            <w:r w:rsidRPr="00343A77">
              <w:rPr>
                <w:b/>
                <w:i/>
              </w:rPr>
              <w:t>Jinnota li s-sitwazzjoni għall-ġurnalisti fl-Italja qed tmur għall-agħar, inklużi l-każijiet dejjem jiżdiedu ta’ SLAPPs u intimidazzjoni legali minn figuri politiċi; jiddeplora d-diffikultajiet dejjem akbar li jiffaċċaw il-ġurnalisti biex jiksbu informazzjoni u jaċċessaw dokumenti fl-Italja; josserva li ma sar l-ebda progress fir-riforma tar-reġim ta’ malafama u li hemm tendenza ta’ abbuż tal-għodod ġudizzjarji u proċeduri oħra ta’ prekawzjoni kontra l-ġurnalisti, għad-detriment tal-libertà tal-istampa;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 Rafowicz, Chloé Ridel, Krzysztof Śmiszek, Hannes Heide</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10a.</w:t>
            </w:r>
            <w:r w:rsidRPr="00343A77">
              <w:tab/>
            </w:r>
            <w:r w:rsidRPr="00343A77">
              <w:rPr>
                <w:b/>
                <w:i/>
              </w:rPr>
              <w:t>Jinnota bi tħassib l-eżistenza ta’ theddid għall-pluraliżmu u l-libertà tal-media fi Franza; b’mod partikolari, fuq l-abbozz ta’ liġi li tirriforma s-settur awdjoviżiv pubbliku bil-għan li tgħaqqad il-korpi awdjoviżivi pubbliċi kollha mill-Gvern Franċiż; jisħaq li l-konċentrazzjoni tal-media, kemm permezz ta’ atturi pubbliċi kif ukoll privati, toħloq periklu għall-aċċess għal informazzjoni affidabbli u oġġettiva li tkun indipendenti mill-pressjoni politika u ideoloġika;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Chloé Ridel, Emma Rafowicz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10a.</w:t>
            </w:r>
            <w:r w:rsidRPr="00343A77">
              <w:tab/>
            </w:r>
            <w:r w:rsidRPr="00343A77">
              <w:rPr>
                <w:b/>
                <w:i/>
              </w:rPr>
              <w:t>Jinnota li l-isfidi rigward it-trasparenza tas-sjieda tal-media għadhom jippersistu fil-Bulgarija, fiċ-Ċekja, fi Franza, fin-Netherlands u f’Ċipru; jistieden lill-Istati Membri kollha jimplimentaw bis-sħiħ l-istandards tal-UE dwar it-trasparenza tas-sjieda tal-media, inkluż billi jistabbilixxu reġistri ta’ sjieda komprensivi u aċċessibbli għall-pubbliku;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Marco Tarquinio, Alessandro Zan, Damien Carême, Mélissa Camara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10a.</w:t>
            </w:r>
            <w:r w:rsidRPr="00343A77">
              <w:tab/>
            </w:r>
            <w:r w:rsidRPr="00343A77">
              <w:rPr>
                <w:b/>
                <w:i/>
              </w:rPr>
              <w:t>Jikkundanna t-tixrid ta’ diskors ta’ mibegħda razzist u ksenofobiku, inkluż fil-media mainstream u soċjali, peress li dan joħloq theddida serja għad-demokrazija u l-istat tad-dritt; jappella għal infurzar aktar b’saħħtu tar-regolamenti dwar il-media biex tiġi miġġielda n-narrattiva razzista u jiġi ssalvagwardjat xenarju tal-media divers u inklużiv;</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Sandro Ruotolo</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10a.</w:t>
            </w:r>
            <w:r w:rsidRPr="00343A77">
              <w:tab/>
            </w:r>
            <w:r w:rsidRPr="00343A77">
              <w:rPr>
                <w:b/>
                <w:i/>
              </w:rPr>
              <w:t>Jinnota li l-Kummissjoni tikkonstata li jeżisti tħassib kontinwu dwar l-indipendenza jew l-imparzjalità tar-regolaturi fl-Ungerija, is-Slovenja, il-Kroazja, il-Bulgarija, il-Polonja u l-Greċja;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Raquel García Hermida-Van Der Walle, Abir Al-Sahlani, 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10a.</w:t>
            </w:r>
            <w:r w:rsidRPr="00343A77">
              <w:tab/>
            </w:r>
            <w:r w:rsidRPr="00343A77">
              <w:rPr>
                <w:b/>
                <w:i/>
              </w:rPr>
              <w:t>Jirrakkomanda l-ħolqien ta’ Fond dedikat tal-UE għal-Libertà tal-Media li jappoġġja l-ġurnaliżmu indipendenti u l-istrument tal-media lokali;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Zan, Cecilia Strada, Sandro Ruotolo, Pina Picierno, Marco Tarquinio</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10b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10b.</w:t>
            </w:r>
            <w:r w:rsidRPr="00343A77">
              <w:tab/>
            </w:r>
            <w:r w:rsidRPr="00343A77">
              <w:rPr>
                <w:b/>
                <w:i/>
              </w:rPr>
              <w:t>Huwa mħasseb ħafna dwar il-każijiet reċenti ta’ użu illegali ta’ software ta’ spjunaġġ kontra ġurnalisti u attivisti fl-Italja u ċittadini oħra fl-Ewropa; jinnota li l-libertà tal-istampa hija waħda mill-pilastri ewlenin biex jinżamm l-istat tad-dritt fl-Istati Membri tal-UE; jikkundanna bil-qawwa kwalunkwe att, bħall-użu illegali ta’ software ta’ spjunaġġ mill-gvernijiet, biex jikkontrollaw, jissorveljaw u jirrestrinġu l-libertà tal-istampa, id-drittijiet individwali u l-libertajiet fundamentali;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Romana Tomc</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11.</w:t>
            </w:r>
            <w:r w:rsidRPr="00343A77">
              <w:tab/>
              <w:t>Jikkundanna bil-qawwa l-kontroll mill-Istat u l-interferenza politika fl-operazzjonijiet tal-media u jappella għal sforzi akbar biex jiġu żgurati s-sikurezza u l-protezzjoni tal-ġurnalisti;</w:t>
            </w:r>
          </w:p>
        </w:tc>
        <w:tc>
          <w:tcPr>
            <w:tcW w:w="4876" w:type="dxa"/>
            <w:tcBorders>
              <w:top w:val="nil"/>
              <w:left w:val="nil"/>
              <w:bottom w:val="nil"/>
              <w:right w:val="nil"/>
            </w:tcBorders>
          </w:tcPr>
          <w:p w:rsidR="0001296E" w:rsidRPr="00343A77" w:rsidRDefault="0001296E" w:rsidP="00E81CE9">
            <w:pPr>
              <w:pStyle w:val="Normal6a"/>
            </w:pPr>
            <w:r w:rsidRPr="00343A77">
              <w:t>11.</w:t>
            </w:r>
            <w:r w:rsidRPr="00343A77">
              <w:tab/>
              <w:t xml:space="preserve">Jikkundanna bil-qawwa l-kontroll mill-Istat u l-interferenza politika fl-operazzjonijiet tal-media u jappella għal sforzi akbar biex jiġu żgurati s-sikurezza u l-protezzjoni tal-ġurnalisti; </w:t>
            </w:r>
            <w:r w:rsidRPr="00343A77">
              <w:rPr>
                <w:b/>
                <w:i/>
              </w:rPr>
              <w:t>jissottolinja l-fatt li l-figuri pubbliċi prominenti u l-politiċi, inklużi l-membri tal-gvern, għandhom imexxu bl-eżempju u jeħtieġ li jiżguraw dibattitu pubbliku rispettuż, ħieles mill-intimidazzjoni, l-attakki, l-insulti u l-fastidju; jikkundanna, skont din il-fehma, id-dikjarazzjonijiet tal-Prim Ministru Sloven li jippjana li jnaddaf ix-xandar pubbliku u l-pulizija mill-membri ta’ partit politiku partikolari;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11.</w:t>
            </w:r>
            <w:r w:rsidRPr="00343A77">
              <w:tab/>
              <w:t>Jikkundanna bil-qawwa l-kontroll mill-Istat u l-interferenza politika fl-operazzjonijiet tal-media u jappella għal sforzi akbar biex jiġu żgurati s-sikurezza u l-protezzjoni tal-ġurnalisti;</w:t>
            </w:r>
          </w:p>
        </w:tc>
        <w:tc>
          <w:tcPr>
            <w:tcW w:w="4876" w:type="dxa"/>
            <w:tcBorders>
              <w:top w:val="nil"/>
              <w:left w:val="nil"/>
              <w:bottom w:val="nil"/>
              <w:right w:val="nil"/>
            </w:tcBorders>
          </w:tcPr>
          <w:p w:rsidR="0001296E" w:rsidRPr="00343A77" w:rsidRDefault="0001296E" w:rsidP="00E81CE9">
            <w:pPr>
              <w:pStyle w:val="Normal6a"/>
            </w:pPr>
            <w:r w:rsidRPr="00343A77">
              <w:t>11.</w:t>
            </w:r>
            <w:r w:rsidRPr="00343A77">
              <w:tab/>
              <w:t xml:space="preserve">Jikkundanna bil-qawwa l-kontroll mill-Istat u l-interferenza politika fl-operazzjonijiet tal-media u jappella għal sforzi akbar biex jiġu żgurati s-sikurezza u l-protezzjoni tal-ġurnalisti; </w:t>
            </w:r>
            <w:r w:rsidRPr="00343A77">
              <w:rPr>
                <w:b/>
                <w:i/>
              </w:rPr>
              <w:t>iqis b’mod partikolari inkompatibbli mal-istandards Ewropej l-akkwiżizzjoni illegali u sfurzata tal-media pubblika fil-Polonja, li tinvolvi l-użu ta’ metodi tas-servizz sigriet u l-ksur tal-liġijiet u l-istandards kollha mill-gvern ta’ Donald Tusk, u jitlob li dawn id-deċiżjonijiet jitneħħew, biex jittieħdu l-konsegwenzi legali rilevanti u tiġi kkumpensata kwalunkwe ħsara kkawżata;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329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11.</w:t>
            </w:r>
            <w:r w:rsidRPr="00343A77">
              <w:tab/>
              <w:t>Jikkundanna bil-qawwa l-kontroll mill-Istat u l-interferenza politika fl-operazzjonijiet tal-media u jappella għal sforzi akbar biex jiġu żgurati s-sikurezza u l-protezzjoni tal-ġurnalisti;</w:t>
            </w:r>
          </w:p>
        </w:tc>
        <w:tc>
          <w:tcPr>
            <w:tcW w:w="4876" w:type="dxa"/>
            <w:tcBorders>
              <w:top w:val="nil"/>
              <w:left w:val="nil"/>
              <w:bottom w:val="nil"/>
              <w:right w:val="nil"/>
            </w:tcBorders>
          </w:tcPr>
          <w:p w:rsidR="0001296E" w:rsidRPr="00343A77" w:rsidRDefault="0001296E" w:rsidP="00E81CE9">
            <w:pPr>
              <w:pStyle w:val="Normal6a"/>
            </w:pPr>
            <w:r w:rsidRPr="00343A77">
              <w:t>11.</w:t>
            </w:r>
            <w:r w:rsidRPr="00343A77">
              <w:tab/>
              <w:t>Jikkundanna bil-qawwa l-kontroll mill-Istat u l-interferenza politika fl-operazzjonijiet tal-media u jappella għal sforzi akbar biex jiġu żgurati s-sikurezza u l-protezzjoni tal-ġurnalisti</w:t>
            </w:r>
            <w:r w:rsidRPr="00343A77">
              <w:rPr>
                <w:b/>
                <w:bCs/>
                <w:i/>
                <w:iCs/>
              </w:rPr>
              <w:t>, kif ukoll tiġi salvagwardjata l-libertà tal-istampa</w:t>
            </w:r>
            <w:r w:rsidRPr="00343A77">
              <w:t xml:space="preserve">; </w:t>
            </w:r>
            <w:r w:rsidRPr="00343A77">
              <w:rPr>
                <w:b/>
                <w:i/>
              </w:rPr>
              <w:t>jappella għall-introduzzjoni ta’ ċirkostanzi aggravanti speċifiċi fid-dritt kriminali għal reati mwettqa kontra l-ġurnalisti meta tali atti jkunu mmotivati mill-attivitajiet professjonali tagħhom jew marbuta magħhom;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Marieke Ehlers, Jorge Buxadé Villalba, Tom Vandendriessche,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11.</w:t>
            </w:r>
            <w:r w:rsidRPr="00343A77">
              <w:tab/>
              <w:t>Jikkundanna bil-qawwa l-kontroll mill-Istat u l-interferenza politika fl-operazzjonijiet tal-media u jappella għal sforzi akbar biex jiġu żgurati s-sikurezza u l-protezzjoni tal-ġurnalisti;</w:t>
            </w:r>
          </w:p>
        </w:tc>
        <w:tc>
          <w:tcPr>
            <w:tcW w:w="4876" w:type="dxa"/>
            <w:tcBorders>
              <w:top w:val="nil"/>
              <w:left w:val="nil"/>
              <w:bottom w:val="nil"/>
              <w:right w:val="nil"/>
            </w:tcBorders>
          </w:tcPr>
          <w:p w:rsidR="0001296E" w:rsidRPr="00343A77" w:rsidRDefault="0001296E" w:rsidP="00E81CE9">
            <w:pPr>
              <w:pStyle w:val="Normal6a"/>
            </w:pPr>
            <w:r w:rsidRPr="00343A77">
              <w:t>11.</w:t>
            </w:r>
            <w:r w:rsidRPr="00343A77">
              <w:tab/>
              <w:t xml:space="preserve">Jikkundanna bil-qawwa l-kontroll mill-Istat u l-interferenza politika fl-operazzjonijiet tal-media u jappella għal sforzi akbar biex jiġu żgurati s-sikurezza u l-protezzjoni tal-ġurnalisti; </w:t>
            </w:r>
            <w:r w:rsidRPr="00343A77">
              <w:rPr>
                <w:b/>
                <w:i/>
              </w:rPr>
              <w:t>jistieden, għalhekk, lill-UE twaqqaf kull finanzjament għall-operazzjonijiet tal-media permezz tal-baġit tal-UE, bħala mezz biex tipproteġi l-indipendenza tal-media;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Sebastian Tynkkynen</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11.</w:t>
            </w:r>
            <w:r w:rsidRPr="00343A77">
              <w:tab/>
              <w:t xml:space="preserve">Jikkundanna bil-qawwa l-kontroll mill-Istat u l-interferenza politika fl-operazzjonijiet tal-media </w:t>
            </w:r>
            <w:r w:rsidRPr="00343A77">
              <w:rPr>
                <w:b/>
                <w:bCs/>
                <w:i/>
                <w:iCs/>
              </w:rPr>
              <w:t>u</w:t>
            </w:r>
            <w:r w:rsidRPr="00343A77">
              <w:rPr>
                <w:b/>
                <w:bCs/>
              </w:rPr>
              <w:t xml:space="preserve"> </w:t>
            </w:r>
            <w:r w:rsidRPr="00343A77">
              <w:t xml:space="preserve">jappella għal </w:t>
            </w:r>
            <w:r w:rsidRPr="00343A77">
              <w:rPr>
                <w:b/>
                <w:bCs/>
                <w:i/>
                <w:iCs/>
              </w:rPr>
              <w:t>sforzi akbar</w:t>
            </w:r>
            <w:r w:rsidRPr="00343A77">
              <w:t xml:space="preserve"> biex </w:t>
            </w:r>
            <w:r w:rsidRPr="00343A77">
              <w:rPr>
                <w:b/>
                <w:bCs/>
                <w:i/>
                <w:iCs/>
              </w:rPr>
              <w:t>jiġu żgurati</w:t>
            </w:r>
            <w:r w:rsidRPr="00343A77">
              <w:t xml:space="preserve"> s-sikurezza </w:t>
            </w:r>
            <w:r w:rsidRPr="00343A77">
              <w:rPr>
                <w:b/>
                <w:bCs/>
                <w:i/>
                <w:iCs/>
              </w:rPr>
              <w:t>u l-protezzjoni tal-ġurnalisti</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11.</w:t>
            </w:r>
            <w:r w:rsidRPr="00343A77">
              <w:tab/>
              <w:t>Jikkundanna bil-qawwa l-kontroll mill-Istat u l-interferenza politika fl-operazzjonijiet tal-media</w:t>
            </w:r>
            <w:r w:rsidRPr="00343A77">
              <w:rPr>
                <w:b/>
                <w:bCs/>
                <w:i/>
                <w:iCs/>
              </w:rPr>
              <w:t>;</w:t>
            </w:r>
            <w:r w:rsidRPr="00343A77">
              <w:rPr>
                <w:b/>
                <w:i/>
              </w:rPr>
              <w:t xml:space="preserve"> jenfasizza li l-materjal prodott mix-xandara tas-servizz pubbliku għandu jkun imparzjali b’mod ġenwin u ma għandu jxaqleb lejn l-ebda direzzjoni politika;</w:t>
            </w:r>
            <w:r w:rsidRPr="00343A77">
              <w:t xml:space="preserve"> jappella għal </w:t>
            </w:r>
            <w:r w:rsidRPr="00343A77">
              <w:rPr>
                <w:b/>
                <w:bCs/>
                <w:i/>
                <w:iCs/>
              </w:rPr>
              <w:t xml:space="preserve">azzjoni aktar effettiva </w:t>
            </w:r>
            <w:r w:rsidRPr="00343A77">
              <w:t xml:space="preserve">biex </w:t>
            </w:r>
            <w:r w:rsidRPr="00343A77">
              <w:rPr>
                <w:b/>
                <w:bCs/>
                <w:i/>
                <w:iCs/>
              </w:rPr>
              <w:t xml:space="preserve">tiġi żgurata u protetta </w:t>
            </w:r>
            <w:r w:rsidRPr="00343A77">
              <w:t>s-sikurezza;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{FI}</w:t>
      </w:r>
      <w:r w:rsidRPr="00343A77">
        <w:t>fi</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11.</w:t>
            </w:r>
            <w:r w:rsidRPr="00343A77">
              <w:tab/>
              <w:t xml:space="preserve">Jikkundanna bil-qawwa l-kontroll mill-Istat u l-interferenza politika fl-operazzjonijiet tal-media u jappella </w:t>
            </w:r>
            <w:r w:rsidRPr="00343A77">
              <w:rPr>
                <w:b/>
                <w:bCs/>
                <w:i/>
                <w:iCs/>
              </w:rPr>
              <w:t>għal sforzi akbar</w:t>
            </w:r>
            <w:r w:rsidRPr="00343A77">
              <w:t xml:space="preserve"> b</w:t>
            </w:r>
            <w:r w:rsidRPr="00343A77">
              <w:rPr>
                <w:b/>
                <w:bCs/>
                <w:i/>
                <w:iCs/>
              </w:rPr>
              <w:t>iex jiġu żgurati s-sikurezza</w:t>
            </w:r>
            <w:r w:rsidRPr="00343A77">
              <w:t xml:space="preserve"> u l-protezzjoni tal-ġurnalisti;</w:t>
            </w:r>
          </w:p>
        </w:tc>
        <w:tc>
          <w:tcPr>
            <w:tcW w:w="4876" w:type="dxa"/>
            <w:tcBorders>
              <w:top w:val="nil"/>
              <w:left w:val="nil"/>
              <w:bottom w:val="nil"/>
              <w:right w:val="nil"/>
            </w:tcBorders>
          </w:tcPr>
          <w:p w:rsidR="0001296E" w:rsidRPr="00343A77" w:rsidRDefault="0001296E" w:rsidP="00E81CE9">
            <w:pPr>
              <w:pStyle w:val="Normal6a"/>
            </w:pPr>
            <w:r w:rsidRPr="00343A77">
              <w:t>11.</w:t>
            </w:r>
            <w:r w:rsidRPr="00343A77">
              <w:tab/>
              <w:t>Jikkundanna bil-qawwa l-kontroll mill-Istat u l-interferenza politika fl-operazzjonijiet tal-media u jistieden</w:t>
            </w:r>
            <w:r w:rsidRPr="00343A77">
              <w:rPr>
                <w:b/>
                <w:bCs/>
                <w:i/>
                <w:iCs/>
              </w:rPr>
              <w:t>lill-Kummissjoni u lill-Istati Membri</w:t>
            </w:r>
            <w:r w:rsidRPr="00343A77">
              <w:t xml:space="preserve"> </w:t>
            </w:r>
            <w:r w:rsidRPr="00343A77">
              <w:rPr>
                <w:b/>
                <w:bCs/>
                <w:i/>
                <w:iCs/>
              </w:rPr>
              <w:t>jiżguraw</w:t>
            </w:r>
            <w:r w:rsidRPr="00343A77">
              <w:t xml:space="preserve"> </w:t>
            </w:r>
            <w:r w:rsidRPr="00343A77">
              <w:rPr>
                <w:b/>
                <w:bCs/>
                <w:i/>
                <w:iCs/>
              </w:rPr>
              <w:t>is-sikurezza</w:t>
            </w:r>
            <w:r w:rsidRPr="00343A77">
              <w:t xml:space="preserve"> u l-protezzjoni tal-ġurnalisti</w:t>
            </w:r>
            <w:r w:rsidRPr="00343A77">
              <w:rPr>
                <w:b/>
                <w:bCs/>
                <w:i/>
                <w:iCs/>
              </w:rPr>
              <w:t>, b’mod partikolari l-ġurnalisti investigattivi</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Wiseler-Lima, 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11.</w:t>
            </w:r>
            <w:r w:rsidRPr="00343A77">
              <w:tab/>
              <w:t>Jikkundanna bil-qawwa l-kontroll mill-Istat u l-interferenza politika fl-operazzjonijiet tal-media u jappella għal sforzi akbar biex jiġu żgurati s-sikurezza u l-protezzjoni tal-ġurnalisti;</w:t>
            </w:r>
          </w:p>
        </w:tc>
        <w:tc>
          <w:tcPr>
            <w:tcW w:w="4876" w:type="dxa"/>
            <w:tcBorders>
              <w:top w:val="nil"/>
              <w:left w:val="nil"/>
              <w:bottom w:val="nil"/>
              <w:right w:val="nil"/>
            </w:tcBorders>
          </w:tcPr>
          <w:p w:rsidR="0001296E" w:rsidRPr="00343A77" w:rsidRDefault="0001296E" w:rsidP="00E81CE9">
            <w:pPr>
              <w:pStyle w:val="Normal6a"/>
            </w:pPr>
            <w:r w:rsidRPr="00343A77">
              <w:t>11.</w:t>
            </w:r>
            <w:r w:rsidRPr="00343A77">
              <w:tab/>
              <w:t xml:space="preserve">Jikkundanna bil-qawwa l-kontroll mill-Istat u l-interferenza politika fl-operazzjonijiet tal-media u jappella għal sforzi akbar biex jiġu żgurati s-sikurezza u l-protezzjoni tal-ġurnalisti </w:t>
            </w:r>
            <w:r w:rsidRPr="00343A77">
              <w:rPr>
                <w:b/>
                <w:bCs/>
                <w:i/>
                <w:iCs/>
              </w:rPr>
              <w:t>u l-verifikaturi tal-fatti li huma partikolarment esposti</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Marieke Ehlers,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11.</w:t>
            </w:r>
            <w:r w:rsidRPr="00343A77">
              <w:tab/>
              <w:t>Jikkundanna bil-qawwa</w:t>
            </w:r>
            <w:r w:rsidRPr="00343A77">
              <w:rPr>
                <w:b/>
                <w:bCs/>
                <w:i/>
                <w:iCs/>
              </w:rPr>
              <w:t xml:space="preserve"> l-kontroll</w:t>
            </w:r>
            <w:r w:rsidRPr="00343A77">
              <w:t xml:space="preserve"> mill-Istat u l-interferenza politika fl-operazzjonijiet tal-media u jappella għal sforzi akbar biex jiġu żgurati s-sikurezza u l-protezzjoni tal-ġurnalisti;</w:t>
            </w:r>
          </w:p>
        </w:tc>
        <w:tc>
          <w:tcPr>
            <w:tcW w:w="4876" w:type="dxa"/>
            <w:tcBorders>
              <w:top w:val="nil"/>
              <w:left w:val="nil"/>
              <w:bottom w:val="nil"/>
              <w:right w:val="nil"/>
            </w:tcBorders>
          </w:tcPr>
          <w:p w:rsidR="0001296E" w:rsidRPr="00343A77" w:rsidRDefault="0001296E" w:rsidP="00E81CE9">
            <w:pPr>
              <w:pStyle w:val="Normal6a"/>
            </w:pPr>
            <w:r w:rsidRPr="00343A77">
              <w:t>11.</w:t>
            </w:r>
            <w:r w:rsidRPr="00343A77">
              <w:tab/>
              <w:t xml:space="preserve">Jikkundanna bil-qawwa </w:t>
            </w:r>
            <w:r w:rsidRPr="00343A77">
              <w:rPr>
                <w:b/>
                <w:bCs/>
                <w:i/>
                <w:iCs/>
              </w:rPr>
              <w:t>ċ-ċensura kif ukoll il-kontroll</w:t>
            </w:r>
            <w:r w:rsidRPr="00343A77">
              <w:t xml:space="preserve"> mill-Istat u l-interferenza politika fl-operazzjonijiet tal-media u jappella għal sforzi akbar biex jiġu żgurati s-sikurezza u l-protezzjoni tal-ġurnalisti;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11.</w:t>
            </w:r>
            <w:r w:rsidRPr="00343A77">
              <w:tab/>
              <w:t xml:space="preserve">Jikkundanna bil-qawwa </w:t>
            </w:r>
            <w:r w:rsidRPr="00343A77">
              <w:rPr>
                <w:b/>
                <w:bCs/>
                <w:i/>
                <w:iCs/>
              </w:rPr>
              <w:t>l-kontroll mill-Istat u</w:t>
            </w:r>
            <w:r w:rsidRPr="00343A77">
              <w:t xml:space="preserve"> l-interferenza politika fl-operazzjonijiet tal-media u jappella għal sforzi akbar biex jiġu żgurati s-sikurezza u l-protezzjoni tal-ġurnalisti;</w:t>
            </w:r>
          </w:p>
        </w:tc>
        <w:tc>
          <w:tcPr>
            <w:tcW w:w="4876" w:type="dxa"/>
            <w:tcBorders>
              <w:top w:val="nil"/>
              <w:left w:val="nil"/>
              <w:bottom w:val="nil"/>
              <w:right w:val="nil"/>
            </w:tcBorders>
          </w:tcPr>
          <w:p w:rsidR="0001296E" w:rsidRPr="00343A77" w:rsidRDefault="0001296E" w:rsidP="00E81CE9">
            <w:pPr>
              <w:pStyle w:val="Normal6a"/>
            </w:pPr>
            <w:r w:rsidRPr="00343A77">
              <w:t>11.</w:t>
            </w:r>
            <w:r w:rsidRPr="00343A77">
              <w:tab/>
              <w:t xml:space="preserve">Jikkundanna bil-qawwa l-interferenza politika </w:t>
            </w:r>
            <w:r w:rsidRPr="00343A77">
              <w:rPr>
                <w:b/>
                <w:bCs/>
                <w:i/>
                <w:iCs/>
              </w:rPr>
              <w:t>fl-operazzjonijiet tal-media</w:t>
            </w:r>
            <w:r w:rsidRPr="00343A77">
              <w:t xml:space="preserve"> </w:t>
            </w:r>
            <w:r w:rsidRPr="00343A77">
              <w:rPr>
                <w:b/>
                <w:bCs/>
                <w:i/>
                <w:iCs/>
              </w:rPr>
              <w:t xml:space="preserve">li jirrispettaw l-etika ġurnalistika </w:t>
            </w:r>
            <w:r w:rsidRPr="00343A77">
              <w:t>u jappella għal sforzi akbar biex jiġu żgurati s-sikurezza u l-protezzjoni tal-ġurnalisti;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Jesprimi tħassib dwar l-esklużjoni mill-gvern ta’ Tusk tal-istrumenti tal-media tal-oppożizzjoni – b’mod partikolari l-istazzjon televiżiv “Telewizja Republika” – minn konferenzi stampa, għall-kuntrarju tal-istandards internazzjonali, u r-restrizzjonijiet assoċjati fuq l-aċċess għall-informazzjoni u l-obbligu ta’ rendikont tal-gvern; jikkundanna b’mod partikolari r-rifjut li l-akbar stazzjon tal-aħbarijiet televiżiv (“Telewizja Republika”) jitħalla jattendi l-konferenzi stampa ta’ emerġenza li saru b’rabta mal-għargħar reċenti fil-Polonja, peress li dan ma kienx biss ksur tad-dritt ta’ aċċess għall-informazzjoni, iżda kellu wkoll impatt negattiv fuq is-sikurezza ta’ ċerti partijiet tas-soċjetà; jikkundanna l-azzjonijiet meħuda mill-gvern ta’ Tusk bil-ħsieb li jeżerċita pressjoni fuq ditti pubbliċi u privati biex jirtiraw minn kuntratti ta’ reklamar konklużi ma’ strumenti tal-media tal-oppożizzjoni;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 Ana Catarina Mendes, Moritz Körner, 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Jesprimi tħassib kbir dwar l-użu ħażin tat-teknoloġiji ta’ sorveljanza, inkluż is-software ta’ spjunaġġ, f’diversi Stati Membri, b’mod partikolari meta dawn jintużaw kontra ġurnalisti, figuri tal-oppożizzjoni, atturi tas-soċjetà ċivili, u difensuri tad-drittijiet tal-bniedem; jissottolinja li l-użu arbitrarju jew illegali ta’ teknoloġiji bħal dawn joħloq theddida serja għad-drittijiet fundamentali, il-governanza demokratika u l-indipendenza ġudizzjarja; jistieden lill-Kummissjoni timplimenta r-rakkomandazzjonijiet tal-Kumitat ta’ Inkjesta PEGA tal-Parlament Ewropew, b’mod partikolari dwar il-projbizzjoni ta’ sorveljanza b’motivazzjoni politika;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Veronika Cifrová Ostrihoňová</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Jistieden lill-Kummissjoni tanalizza l-impatt tal-pjattaformi tal-media soċjali fuq il-vijabbiltà ekonomika u s-sostenibbiltà demokratika tas-settur tal-media; jenfasizza t-tħassib li l-amplifikazzjoni algoritmika, il-bidliet fid-dħul mir-reklamar, u d-distribuzzjoni tal-kontenut li ssir permezz ta’ pjattaforma jistgħu jimminaw il-ġurnaliżmu indipendenti u l-pluraliżmu tal-media; jistieden lill-Kummissjoni tivvaluta sa liema punt il-pjattaformi diġitali jikkontribwixxu għall-iżbilanċi tas-suq, il-prekarjetà finanzjarja tal-istrumenti tal-media u t-tixrid tad-diżinformazzjoni;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339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Iħeġġeġ lill-Istati Membri jiżguraw li t-traspożizzjoni tad-Direttiva (UE) 2016/343 dwar it-tisħiħ ta’ ċerti aspetti tal-preżunzjoni tal-innoċenza u tad-dritt li wieħed ikun preżenti waqt il-proċess fil-proċedimenti kriminali, inklużi investigazzjonijiet ġudizzjarji, li mhumiex previsti mid-Direttiva; jistieden lill-Istati Membri jirrieżaminaw u, jekk meħtieġ, jimmodifikaw id-dispożizzjonijiet nazzjonali eżistenti li jistgħu jillimitaw il-libertajiet ġurnalistiċi;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Marieke Ehlers,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Jikkundanna bil-qawwa kull tentattiv biex jiġi ċċensurat kontenut legali jew jiġi kkontrollat id-diskors politiku fuq il-media soċjali; jistieden lill-Kummissjoni tressaq minnufih proposta biex tirrevoka u tissostitwixxi d-DSA attwali biex tintemm il-promozzjoni tal-moderazzjoni tal-kontenut u l-użu ta’ verifikaturi tal-fatti mhux indipendenti, għal Regolament ġdid li jippromwovi l-libertà tal-espressjoni u d-dritt għall-informazzjoni;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Jisħaq li hemm bżonn urġenti li jiġi indirizzat l-użu tal-media tal-lemin li ssikket lill-avversarji politiċi u lil kull min jisfida lil dawk fil-poter, filwaqt li toħloq retorika kontra l-migranti u razzista, u deliberatament tiffabbrika informazzjoni falza jew qarrieqa għal gwadann politiku;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Daniel Freund, Diana Riba i Giner</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Jisħaq li l-libertà tal-informazzjoni u l-aċċess għall-informazzjoni ta’ interess pubbliku mhumiex biss dritt fundamentali iżda wkoll waħda mill-garanziji essenzjali tat-trasparenza tal-Istat;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Malik Azmani, Dainius Žalimas, Lucia Yar, Fabienne Keller, Sophie Wilmès, Raquel García Hermida-Van Der Walle, Abir Al-Sahlani, Veronika Cifrová Ostrihoňová, 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Jenfasizza li r-regolaturi tal-media jeħtiġilhom ikunu protetti b’mod adegwat minn salvagwardji legali biex jiżguraw l-indipendenza tagħhom, riżorsi baġitarji suffiċjenti u l-ħelsien mill-pressjoni politika;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Romana Tomc</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Jikkundanna lill-Gvern Sloven li adotta Liġi dwar il-Media ġdida li għandha l-għan li tittrasferixxi s-setgħat ġudizzjarji lill-ispetturi u li tintroduċi l-bażi għall-allokazzjoni politiċizzata tal-fondi mill-Istat;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Emmanuel Fragkos, Geadis Geadi, Galato Alexandraki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Subintestatura 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L-organizzazzjonijiet tas-soċjetà ċivili</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{EL}</w:t>
      </w:r>
      <w:r w:rsidRPr="00343A77">
        <w:t>el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Alessandro Zan, Fabienne Keller, Lucia Yar, Isabel Wiseler-Lima, Daniel Freund</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11a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11a.</w:t>
            </w:r>
            <w:r w:rsidRPr="00343A77">
              <w:tab/>
            </w:r>
            <w:r w:rsidRPr="00343A77">
              <w:rPr>
                <w:b/>
                <w:i/>
              </w:rPr>
              <w:t>Jistieden lill-Istati Membri jistabbilixxu qafas li jiggarantixxi l-libertà tal-persuni li jfittxu, jirċievu u jagħtu informazzjoni, u jiżgura li l-koordinaturi nazzjonali previsti fl-Att dwar is-Servizzi Diġitali jkunu jistgħu jwettqu bis-sħiħ ir-rwol tagħhom li jiffaċilitaw l-iskambju ta’ informazzjoni u l-kooperazzjoni fil-livell Ewropew;</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Emmanuel Fragkos, Geadis Geadi, Galato Alexandraki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12.</w:t>
            </w:r>
            <w:r w:rsidRPr="00343A77">
              <w:tab/>
            </w:r>
            <w:r w:rsidRPr="00343A77">
              <w:rPr>
                <w:b/>
                <w:i/>
              </w:rPr>
              <w:t>Jaqbel mal-valutazzjoni tal-Kummissjoni li l-organizzazzjonijiet tas-soċjetà ċivili u d-difensuri tad-drittijiet tal-bniedem huma essenzjali għall-bilanċ tal-poter;</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{EL}</w:t>
      </w:r>
      <w:r w:rsidRPr="00343A77">
        <w:t>el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Nicolas Bay</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12.</w:t>
            </w:r>
            <w:r w:rsidRPr="00343A77">
              <w:tab/>
            </w:r>
            <w:r w:rsidRPr="00343A77">
              <w:rPr>
                <w:b/>
                <w:i/>
              </w:rPr>
              <w:t>Jaqbel mal-valutazzjoni tal-Kummissjoni li l-organizzazzjonijiet tas-soċjetà ċivili u d-difensuri tad-drittijiet tal-bniedem huma essenzjali għall-bilanċ tal-poter;</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{FR}</w:t>
      </w:r>
      <w:r w:rsidRPr="00343A77">
        <w:t>fr</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349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Michał Wawrykiewicz, Cecilia Strada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12.</w:t>
            </w:r>
            <w:r w:rsidRPr="00343A77">
              <w:tab/>
              <w:t>Jaqbel mal-valutazzjoni tal-Kummissjoni li l-organizzazzjonijiet tas-soċjetà ċivili u d-difensuri tad-drittijiet tal-bniedem huma essenzjali għall-bilanċ tal-poter;</w:t>
            </w:r>
          </w:p>
        </w:tc>
        <w:tc>
          <w:tcPr>
            <w:tcW w:w="4876" w:type="dxa"/>
            <w:tcBorders>
              <w:top w:val="nil"/>
              <w:left w:val="nil"/>
              <w:bottom w:val="nil"/>
              <w:right w:val="nil"/>
            </w:tcBorders>
          </w:tcPr>
          <w:p w:rsidR="0001296E" w:rsidRPr="00343A77" w:rsidRDefault="0001296E" w:rsidP="00E81CE9">
            <w:pPr>
              <w:pStyle w:val="Normal6a"/>
            </w:pPr>
            <w:r w:rsidRPr="00343A77">
              <w:t>12.</w:t>
            </w:r>
            <w:r w:rsidRPr="00343A77">
              <w:tab/>
              <w:t>Jaqbel mal-valutazzjoni tal-Kummissjoni li l-organizzazzjonijiet tas-soċjetà ċivili (CSOs) u d-difensuri tad-drittijiet tal-bniedem (HRDs) huma essenzjali għall-bilanċ tal-poter</w:t>
            </w:r>
            <w:r w:rsidRPr="00343A77">
              <w:rPr>
                <w:b/>
                <w:bCs/>
                <w:i/>
                <w:iCs/>
              </w:rPr>
              <w:t>, peress li jaġixxu bħala għassiesa kontra l-ksur tal-istat tad-dritt u jikkontribwixxu b’mod attiv għall-promozzjoni u l-protezzjoni tal-valuri fundamentali tal-Unjoni</w:t>
            </w:r>
            <w:r w:rsidRPr="00343A77">
              <w:t xml:space="preserve">; </w:t>
            </w:r>
            <w:r w:rsidRPr="00343A77">
              <w:rPr>
                <w:b/>
                <w:i/>
              </w:rPr>
              <w:t>ifakkar li, f’dan il-kuntest, il-Kummissjoni ħeġġet lill-Istati Membri joħolqu ambjent li jwassal għall-ħidma ta’ dawn l-organizzazzjonijiet u d-difensuri tad-drittijiet tal-bniedem; iħeġġeġ lill-Kummissjoni tieħu azzjoni biex issaħħaħ il-protezzjoni tal-organizzazzjonijiet tas-soċjetà ċivili, filwaqt li tissalvagwardja l-attivisti u l-isforzi kontinwi biex jiġi żgurat li l-kundizzjonijiet meħtieġa għall-promozzjoni tal-attivitajiet tad-drittijiet tal-bniedem ikunu garantiti;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András László</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12.</w:t>
            </w:r>
            <w:r w:rsidRPr="00343A77">
              <w:tab/>
            </w:r>
            <w:r w:rsidRPr="00343A77">
              <w:rPr>
                <w:b/>
                <w:bCs/>
                <w:i/>
                <w:iCs/>
              </w:rPr>
              <w:t>Jaqbel mal-valutazzjoni</w:t>
            </w:r>
            <w:r w:rsidRPr="00343A77">
              <w:t xml:space="preserve"> tal-Kummissjoni li l-organizzazzjonijiet tas-soċjetà ċivili u d-difensuri tad-drittijiet tal-bniedem huma essenzjali għall-bilanċ tal-poter;</w:t>
            </w:r>
          </w:p>
        </w:tc>
        <w:tc>
          <w:tcPr>
            <w:tcW w:w="4876" w:type="dxa"/>
            <w:tcBorders>
              <w:top w:val="nil"/>
              <w:left w:val="nil"/>
              <w:bottom w:val="nil"/>
              <w:right w:val="nil"/>
            </w:tcBorders>
          </w:tcPr>
          <w:p w:rsidR="0001296E" w:rsidRPr="00343A77" w:rsidRDefault="0001296E" w:rsidP="00E81CE9">
            <w:pPr>
              <w:pStyle w:val="Normal6a"/>
            </w:pPr>
            <w:r w:rsidRPr="00343A77">
              <w:t>12.</w:t>
            </w:r>
            <w:r w:rsidRPr="00343A77">
              <w:tab/>
            </w:r>
            <w:r w:rsidRPr="00343A77">
              <w:rPr>
                <w:b/>
                <w:bCs/>
                <w:i/>
                <w:iCs/>
              </w:rPr>
              <w:t>Huwa mħasseb ħafna</w:t>
            </w:r>
            <w:r w:rsidRPr="00343A77">
              <w:t xml:space="preserve"> </w:t>
            </w:r>
            <w:r w:rsidRPr="00343A77">
              <w:rPr>
                <w:b/>
                <w:bCs/>
                <w:i/>
                <w:iCs/>
              </w:rPr>
              <w:t>minħabba</w:t>
            </w:r>
            <w:r w:rsidRPr="00343A77">
              <w:t xml:space="preserve"> </w:t>
            </w:r>
            <w:r w:rsidRPr="00343A77">
              <w:rPr>
                <w:b/>
                <w:bCs/>
                <w:i/>
                <w:iCs/>
              </w:rPr>
              <w:t>l-valutazzjoni</w:t>
            </w:r>
            <w:r w:rsidRPr="00343A77">
              <w:t xml:space="preserve"> tal-Kummissjoni li l-organizzazzjonijiet tas-soċjetà ċivili u d-difensuri tad-drittijiet tal-bniedem</w:t>
            </w:r>
            <w:r w:rsidRPr="00343A77">
              <w:rPr>
                <w:b/>
                <w:bCs/>
                <w:i/>
                <w:iCs/>
              </w:rPr>
              <w:t>,</w:t>
            </w:r>
            <w:r w:rsidRPr="00343A77">
              <w:t xml:space="preserve"> </w:t>
            </w:r>
            <w:r w:rsidRPr="00343A77">
              <w:rPr>
                <w:b/>
                <w:bCs/>
                <w:i/>
                <w:iCs/>
              </w:rPr>
              <w:t>appoġġjati mill-Fondazzjonijiet tas-Soċjetà Miftuħa ta’ George Soros,</w:t>
            </w:r>
            <w:r w:rsidRPr="00343A77">
              <w:t xml:space="preserve"> huma essenzjali għall-bilanċ tal-poter; </w:t>
            </w:r>
            <w:r w:rsidRPr="00343A77">
              <w:rPr>
                <w:b/>
                <w:i/>
              </w:rPr>
              <w:t>jistieden lill-Kummissjoni tesiġi trasparenza sħiħa mill-NGOs li l-Kummissjoni tikkoopera magħhom;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Moritz Körner, Hilde Vautmans, Nikola Minchev, Veronika Cifrová Ostrihoňová, Chloé Ridel, Abir Al-Sahlani, Fabienne Keller, Lucia Yar, Irena Joveva, Isabel Wiseler-Lima, Daniel Freund</w:t>
      </w:r>
      <w:r w:rsidRPr="00343A77">
        <w:rPr>
          <w:rStyle w:val="HideTWBExt"/>
          <w:b w:val="0"/>
        </w:rPr>
        <w:t>&lt;/Members&gt;</w:t>
      </w:r>
    </w:p>
    <w:p w:rsidR="0001296E" w:rsidRPr="00343A77" w:rsidRDefault="0001296E" w:rsidP="0001296E">
      <w:r w:rsidRPr="00343A77">
        <w:rPr>
          <w:rStyle w:val="HideTWBExt"/>
        </w:rPr>
        <w:t>&lt;AuNomDe&gt;</w:t>
      </w:r>
      <w:r w:rsidRPr="00343A77">
        <w:rPr>
          <w:rStyle w:val="HideTWBInt"/>
        </w:rPr>
        <w:t>{LIBE}</w:t>
      </w:r>
      <w:r w:rsidRPr="00343A77">
        <w:t>f’isem il-Kumitat għal-Libertajiet Ċivili, il-Ġustizzja u l-Intern</w:t>
      </w:r>
      <w:r w:rsidRPr="00343A77">
        <w:rPr>
          <w:rStyle w:val="HideTWBExt"/>
        </w:rPr>
        <w:t>&lt;/AuNomDe&gt;</w:t>
      </w:r>
    </w:p>
    <w:p w:rsidR="0001296E" w:rsidRPr="00343A77" w:rsidRDefault="0001296E" w:rsidP="0001296E">
      <w:pPr>
        <w:pStyle w:val="NormalBold"/>
      </w:pPr>
      <w:r w:rsidRPr="00343A77">
        <w:rPr>
          <w:rStyle w:val="HideTWBExt"/>
          <w:b w:val="0"/>
        </w:rPr>
        <w:t>&lt;Members&gt;</w:t>
      </w:r>
      <w:r w:rsidRPr="00343A77">
        <w:t>Sophie Wilmès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12.</w:t>
            </w:r>
            <w:r w:rsidRPr="00343A77">
              <w:tab/>
              <w:t>Jaqbel mal-valutazzjoni tal-Kummissjoni li l-organizzazzjonijiet tas-soċjetà ċivili u d-difensuri tad-drittijiet tal-bniedem huma essenzjali għall-bilanċ tal-poter;</w:t>
            </w:r>
          </w:p>
        </w:tc>
        <w:tc>
          <w:tcPr>
            <w:tcW w:w="4876" w:type="dxa"/>
            <w:tcBorders>
              <w:top w:val="nil"/>
              <w:left w:val="nil"/>
              <w:bottom w:val="nil"/>
              <w:right w:val="nil"/>
            </w:tcBorders>
          </w:tcPr>
          <w:p w:rsidR="0001296E" w:rsidRPr="00343A77" w:rsidRDefault="0001296E" w:rsidP="00E81CE9">
            <w:pPr>
              <w:pStyle w:val="Normal6a"/>
            </w:pPr>
            <w:r w:rsidRPr="00343A77">
              <w:t>12.</w:t>
            </w:r>
            <w:r w:rsidRPr="00343A77">
              <w:tab/>
              <w:t>Jaqbel mal-valutazzjoni tal-Kummissjoni li l-organizzazzjonijiet tas-soċjetà ċivili</w:t>
            </w:r>
            <w:r w:rsidRPr="00343A77">
              <w:rPr>
                <w:b/>
                <w:bCs/>
                <w:i/>
                <w:iCs/>
              </w:rPr>
              <w:t>, l-awtoritajiet indipendenti, l-ombudspersons,</w:t>
            </w:r>
            <w:r w:rsidRPr="00343A77">
              <w:t xml:space="preserve"> u d-difensuri tad-drittijiet tal-bniedem huma essenzjali għall-bilanċ tal-poter; </w:t>
            </w:r>
            <w:r w:rsidRPr="00343A77">
              <w:rPr>
                <w:b/>
                <w:i/>
              </w:rPr>
              <w:t>ifakkar fil-ħtieġa ta’ ambjent sikur, ta’ appoġġ u abilitanti għalihom;</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Marieke Ehlers,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12.</w:t>
            </w:r>
            <w:r w:rsidRPr="00343A77">
              <w:tab/>
            </w:r>
            <w:r w:rsidRPr="00343A77">
              <w:rPr>
                <w:b/>
                <w:bCs/>
                <w:i/>
                <w:iCs/>
              </w:rPr>
              <w:t>Jaqbel mal-valutazzjoni tal-Kummissjoni li</w:t>
            </w:r>
            <w:r w:rsidRPr="00343A77">
              <w:t xml:space="preserve"> l-organizzazzjonijiet tas-soċjetà ċivili u d-difensuri tad-drittijiet tal-bniedem huma essenzjali għall-bilanċ tal-poter;</w:t>
            </w:r>
          </w:p>
        </w:tc>
        <w:tc>
          <w:tcPr>
            <w:tcW w:w="4876" w:type="dxa"/>
            <w:tcBorders>
              <w:top w:val="nil"/>
              <w:left w:val="nil"/>
              <w:bottom w:val="nil"/>
              <w:right w:val="nil"/>
            </w:tcBorders>
          </w:tcPr>
          <w:p w:rsidR="0001296E" w:rsidRPr="00343A77" w:rsidRDefault="0001296E" w:rsidP="00E81CE9">
            <w:pPr>
              <w:pStyle w:val="Normal6a"/>
            </w:pPr>
            <w:r w:rsidRPr="00343A77">
              <w:t>12.</w:t>
            </w:r>
            <w:r w:rsidRPr="00343A77">
              <w:tab/>
              <w:t xml:space="preserve">Ll-organizzazzjonijiet tas-soċjetà ċivili u d-difensuri tad-drittijiet tal-bniedem huma essenzjali għall-bilanċ tal-poter </w:t>
            </w:r>
            <w:r w:rsidRPr="00343A77">
              <w:rPr>
                <w:b/>
                <w:bCs/>
                <w:i/>
                <w:iCs/>
              </w:rPr>
              <w:t>meta jkunu verament indipendenti u jirrappreżentaw l-interessi taċ-ċittadini tal-Istati Membri</w:t>
            </w:r>
            <w:r w:rsidRPr="00343A77">
              <w:t xml:space="preserve">; </w:t>
            </w:r>
            <w:r w:rsidRPr="00343A77">
              <w:rPr>
                <w:b/>
                <w:i/>
              </w:rPr>
              <w:t>jisħaq f’dan ir-rigward fuq il-ħtieġa ta’ trasparenza dwar il-finanzjament tagħhom u l-klassifikazzjoni xierqa tal-organizzazzjonijiet barranin;</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12.</w:t>
            </w:r>
            <w:r w:rsidRPr="00343A77">
              <w:tab/>
            </w:r>
            <w:r w:rsidRPr="00343A77">
              <w:rPr>
                <w:b/>
                <w:bCs/>
                <w:i/>
                <w:iCs/>
              </w:rPr>
              <w:t>Jaqbel mal-valutazzjoni tal-Kummissjoni</w:t>
            </w:r>
            <w:r w:rsidRPr="00343A77">
              <w:rPr>
                <w:b/>
                <w:bCs/>
              </w:rPr>
              <w:t xml:space="preserve"> </w:t>
            </w:r>
            <w:r w:rsidRPr="00343A77">
              <w:t xml:space="preserve">li l-organizzazzjonijiet tas-soċjetà ċivili u d-difensuri tad-drittijiet tal-bniedem huma essenzjali </w:t>
            </w:r>
            <w:r w:rsidRPr="00343A77">
              <w:rPr>
                <w:b/>
                <w:bCs/>
                <w:i/>
                <w:iCs/>
              </w:rPr>
              <w:t>għall-bilanċ tal-poter</w:t>
            </w:r>
            <w:r w:rsidRPr="00343A77">
              <w:t>;</w:t>
            </w:r>
          </w:p>
        </w:tc>
        <w:tc>
          <w:tcPr>
            <w:tcW w:w="4876" w:type="dxa"/>
            <w:tcBorders>
              <w:top w:val="nil"/>
              <w:left w:val="nil"/>
              <w:bottom w:val="nil"/>
              <w:right w:val="nil"/>
            </w:tcBorders>
          </w:tcPr>
          <w:p w:rsidR="0001296E" w:rsidRPr="00343A77" w:rsidRDefault="0001296E" w:rsidP="00E81CE9">
            <w:pPr>
              <w:pStyle w:val="Normal6a"/>
            </w:pPr>
            <w:r w:rsidRPr="00343A77">
              <w:t>12.</w:t>
            </w:r>
            <w:r w:rsidRPr="00343A77">
              <w:tab/>
            </w:r>
            <w:r w:rsidRPr="00343A77">
              <w:rPr>
                <w:b/>
                <w:bCs/>
                <w:i/>
                <w:iCs/>
              </w:rPr>
              <w:t xml:space="preserve">Jissottolinja </w:t>
            </w:r>
            <w:r w:rsidRPr="00343A77">
              <w:t xml:space="preserve">li l-organizzazzjonijiet tas-soċjetà ċivili u d-difensuri tad-drittijiet tal-bniedem huma essenzjali </w:t>
            </w:r>
            <w:r w:rsidRPr="00343A77">
              <w:rPr>
                <w:b/>
                <w:bCs/>
                <w:i/>
                <w:iCs/>
              </w:rPr>
              <w:t>għall-funzjonament xieraq tad-demokrazija</w:t>
            </w:r>
            <w:r w:rsidRPr="00343A77">
              <w:t xml:space="preserve">; </w:t>
            </w:r>
            <w:r w:rsidRPr="00343A77">
              <w:rPr>
                <w:b/>
                <w:i/>
              </w:rPr>
              <w:t>jesprimi dispjaċir għall-fatt li l-istituzzjonijiet tal-UE qed jagħtu appoġġ lill-organizzazzjonijiet liberali u tax-xellug, u b’hekk jaqbżu s-setgħat tagħhom u jagħżlu naħat fit-tilwim ideoloġiku;</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12.</w:t>
            </w:r>
            <w:r w:rsidRPr="00343A77">
              <w:tab/>
              <w:t>Jaqbel mal-valutazzjoni tal-Kummissjoni li l-organizzazzjonijiet tas-soċjetà ċivili u d-difensuri tad-drittijiet tal-bniedem huma essenzjali għall-bilanċ tal-poter;</w:t>
            </w:r>
          </w:p>
        </w:tc>
        <w:tc>
          <w:tcPr>
            <w:tcW w:w="4876" w:type="dxa"/>
            <w:tcBorders>
              <w:top w:val="nil"/>
              <w:left w:val="nil"/>
              <w:bottom w:val="nil"/>
              <w:right w:val="nil"/>
            </w:tcBorders>
          </w:tcPr>
          <w:p w:rsidR="0001296E" w:rsidRPr="00343A77" w:rsidRDefault="0001296E" w:rsidP="00E81CE9">
            <w:pPr>
              <w:pStyle w:val="Normal6a"/>
            </w:pPr>
            <w:r w:rsidRPr="00343A77">
              <w:t>12.</w:t>
            </w:r>
            <w:r w:rsidRPr="00343A77">
              <w:tab/>
              <w:t xml:space="preserve">Jaqbel mal-valutazzjoni tal-Kummissjoni li l-organizzazzjonijiet tas-soċjetà ċivili (CSOs) u d-difensuri tad-drittijiet tal-bniedem (HRDs) huma essenzjali għall-bilanċ tal-poter </w:t>
            </w:r>
            <w:r w:rsidRPr="00343A77">
              <w:rPr>
                <w:b/>
                <w:bCs/>
                <w:i/>
                <w:iCs/>
              </w:rPr>
              <w:t>u għall-protezzjoni tal-valuri fundamentali li huma l-pedament tal-UE</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Romana Tomc</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12.</w:t>
            </w:r>
            <w:r w:rsidRPr="00343A77">
              <w:tab/>
              <w:t xml:space="preserve">Jaqbel mal-valutazzjoni tal-Kummissjoni li l-organizzazzjonijiet tas-soċjetà ċivili u d-difensuri tad-drittijiet tal-bniedem huma </w:t>
            </w:r>
            <w:r w:rsidRPr="00343A77">
              <w:rPr>
                <w:b/>
                <w:bCs/>
                <w:i/>
                <w:iCs/>
              </w:rPr>
              <w:t>essenzjali</w:t>
            </w:r>
            <w:r w:rsidRPr="00343A77">
              <w:t xml:space="preserve"> għall-bilanċ tal-poter;</w:t>
            </w:r>
          </w:p>
        </w:tc>
        <w:tc>
          <w:tcPr>
            <w:tcW w:w="4876" w:type="dxa"/>
            <w:tcBorders>
              <w:top w:val="nil"/>
              <w:left w:val="nil"/>
              <w:bottom w:val="nil"/>
              <w:right w:val="nil"/>
            </w:tcBorders>
          </w:tcPr>
          <w:p w:rsidR="0001296E" w:rsidRPr="00343A77" w:rsidRDefault="0001296E" w:rsidP="00E81CE9">
            <w:pPr>
              <w:pStyle w:val="Normal6a"/>
            </w:pPr>
            <w:r w:rsidRPr="00343A77">
              <w:t>12.</w:t>
            </w:r>
            <w:r w:rsidRPr="00343A77">
              <w:tab/>
              <w:t xml:space="preserve">Jaqbel mal-valutazzjoni tal-Kummissjoni li l-organizzazzjonijiet tas-soċjetà ċivili (CSOs) u d-difensuri tad-drittijiet tal-bniedem (HRDs) huma </w:t>
            </w:r>
            <w:r w:rsidRPr="00343A77">
              <w:rPr>
                <w:b/>
                <w:bCs/>
                <w:i/>
                <w:iCs/>
              </w:rPr>
              <w:t>importanti</w:t>
            </w:r>
            <w:r w:rsidRPr="00343A77">
              <w:t xml:space="preserve"> għall-bilanċ tal-poter;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12.</w:t>
            </w:r>
            <w:r w:rsidRPr="00343A77">
              <w:tab/>
            </w:r>
            <w:r w:rsidRPr="00343A77">
              <w:rPr>
                <w:b/>
                <w:bCs/>
                <w:i/>
                <w:iCs/>
              </w:rPr>
              <w:t>Jaqbel mal-valutazzjoni</w:t>
            </w:r>
            <w:r w:rsidRPr="00343A77">
              <w:rPr>
                <w:b/>
                <w:bCs/>
              </w:rPr>
              <w:t xml:space="preserve"> </w:t>
            </w:r>
            <w:r w:rsidRPr="00343A77">
              <w:t xml:space="preserve">tal-Kummissjoni li l-organizzazzjonijiet tas-soċjetà ċivili u d-difensuri tad-drittijiet tal-bniedem </w:t>
            </w:r>
            <w:r w:rsidRPr="00343A77">
              <w:rPr>
                <w:b/>
                <w:bCs/>
                <w:i/>
                <w:iCs/>
              </w:rPr>
              <w:t>huma essenzjali għall-bilanċ</w:t>
            </w:r>
            <w:r w:rsidRPr="00343A77">
              <w:t xml:space="preserve"> tal-poter;</w:t>
            </w:r>
          </w:p>
        </w:tc>
        <w:tc>
          <w:tcPr>
            <w:tcW w:w="4876" w:type="dxa"/>
            <w:tcBorders>
              <w:top w:val="nil"/>
              <w:left w:val="nil"/>
              <w:bottom w:val="nil"/>
              <w:right w:val="nil"/>
            </w:tcBorders>
          </w:tcPr>
          <w:p w:rsidR="0001296E" w:rsidRPr="00343A77" w:rsidRDefault="0001296E" w:rsidP="00E81CE9">
            <w:pPr>
              <w:pStyle w:val="Normal6a"/>
            </w:pPr>
            <w:r w:rsidRPr="00343A77">
              <w:t>12.</w:t>
            </w:r>
            <w:r w:rsidRPr="00343A77">
              <w:tab/>
            </w:r>
            <w:r w:rsidRPr="00343A77">
              <w:rPr>
                <w:b/>
                <w:bCs/>
                <w:i/>
                <w:iCs/>
              </w:rPr>
              <w:t>Jirrikonoxxi l-valutazzjoni</w:t>
            </w:r>
            <w:r w:rsidRPr="00343A77">
              <w:t xml:space="preserve"> tal-Kummissjoni li l-organizzazzjonijiet tas-soċjetà ċivili u d-difensuri tad-drittijiet tal-bniedem </w:t>
            </w:r>
            <w:r w:rsidRPr="00343A77">
              <w:rPr>
                <w:b/>
                <w:bCs/>
                <w:i/>
                <w:iCs/>
              </w:rPr>
              <w:t>għandhom impatt fuq il-bilanċ</w:t>
            </w:r>
            <w:r w:rsidRPr="00343A77">
              <w:t xml:space="preserve"> tal-poter;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357</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Alessandro Zan, Cecilia Strada, Sandro Ruotolo, Pina Picierno, Marco Tarquinio</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12a.</w:t>
            </w:r>
            <w:r w:rsidRPr="00343A77">
              <w:tab/>
            </w:r>
            <w:r w:rsidRPr="00343A77">
              <w:rPr>
                <w:b/>
                <w:i/>
              </w:rPr>
              <w:t>Jinsab imħasseb ħafna dwar l-isfidi li tiffaċċja s-soċjetà ċivili fl-Italja; jenfasizza l-kritiki espressi mill-Kunsill tal-Ewropa, l-OECD, u n-Nazzjonijiet Uniti rigward l-abbozz ta’ liġi Taljana “Dispożizzjonijiet dwar is-Sigurtà Pubblika” u t-tneħħija tal-protezzjoni legali u tad-drittijiet tal-bniedem li jirriżultaw; jesprimi tħassib serju dwar il-limitazzjonijiet li dan l-abbozz ta’ liġi jimplika għad-dritt għal-libertà u s-sigurtà, il-projbizzjoni ta’ detenzjoni arbitrarja, id-dritt għal-libertà tal-moviment, id-dritt għal proċess ġust, id-dritt għall-privatezza, id-dritt għal-libertà tal-espressjoni u l-opinjoni, il-libertà ta’ għaqda u l-assoċjazzjoni u d-drittijiet fundamentali;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358</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Mariusz Kamiński, Joachim Stanisław Brudziński, Jadwiga Wiśniewska, Maciej Wąsik, Jacek Ozdoba</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12a.</w:t>
            </w:r>
            <w:r w:rsidRPr="00343A77">
              <w:tab/>
            </w:r>
            <w:r w:rsidRPr="00343A77">
              <w:rPr>
                <w:b/>
                <w:i/>
              </w:rPr>
              <w:t>Jesprimi oppożizzjoni kbira għall-finanzjament, mill-Kummissjoni u mill-aġenziji tagħha, ta’ organizzazzjonijiet li l-mandat tagħhom huwa li jinfluwenzaw il-pożizzjonijiet ta’ istituzzjonijiet oħra tal-UE, inkluż il-Parlament Ewropew; iqis li dan huwa inaċċettabbli, jistieden lill-Kummissjoni tippubblika rapport dettaljat dwar dan is-suġġett u jipproponi li l-Qorti Ewropea tal-Awdituri għandha twettaq kontrolli f’dan il-qasam; iqis li l-Kummissjoni u l-istituzzjonijiet tal-UE l-oħra ma għandhomx il-libertà li jallokaw finanzjament jew forom oħra ta’ appoġġ għal miżuri ideoloġiċi ta’ kwalunkwe tip, inkluż miżuri mfassla biex jinfluwenzaw l-istituzzjonijiet tal-UE u l-Istati Membri;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{PL}</w:t>
      </w:r>
      <w:r w:rsidRPr="00343A77">
        <w:t>pl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359</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Isabel Serra Sánchez, Ana Catarina Mendes</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12a.</w:t>
            </w:r>
            <w:r w:rsidRPr="00343A77">
              <w:tab/>
            </w:r>
            <w:r w:rsidRPr="00343A77">
              <w:rPr>
                <w:b/>
                <w:i/>
              </w:rPr>
              <w:t>Jesprimi tħassib serju dwar iż-żieda fil-persekuzzjoni u l-kriminalizzazzjoni tal-attiviżmu klimatiku f’diversi Stati Membri tal-UE; jikkundanna l-klassifikazzjoni tal-attivisti favur il-klima bħala membri ta’ “organizzazzjonijiet kriminali” u l-użu ħażin tal-liġijiet kontra t-terroriżmu u l-kriminalità organizzata biex jitrażżnu movimenti ta’ protesta paċifiċi; jenfasizza li tali miżuri mhux biss jiksru d-dritt fundamentali għal għaqda paċifika u l-libertà tal-espressjoni, iżda joħolqu wkoll effett dissważiv li jiskoraġġixxi l-impenn ċiviku u l-parteċipazzjoni demokratika; jistieden lill-Istati Membri joqogħdu lura minn azzjonijiet legali sproporzjonati kontra l-attivisti favur il-klima;</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360</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Mary Khan, Christine Anderson, Milan Uhrík, Ewa Zajączkowska-Hernik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12a.</w:t>
            </w:r>
            <w:r w:rsidRPr="00343A77">
              <w:tab/>
            </w:r>
            <w:r w:rsidRPr="00343A77">
              <w:rPr>
                <w:b/>
                <w:i/>
              </w:rPr>
              <w:t>Jinsab imħasseb dwar il-finanzjament dejjem jiżdied tal-NGOs permezz tal-baġit tal-Unjoni; jissottolinja li l-kunċett ta’ organizzazzjonijiet mhux governattivi ffinanzjati mill-gvern huwa paradossali; jappella għal rieżami bir-reqqa tal-pagamenti kollha mill-baġit tal-Unjoni lill-NGOs, speċjalment fid-dawl tal-iskema Lobby-Loop tal-eks Kummissarju Timmerman, fejn il-Kummissjoni kienet qed tiffinanzja NGOs li għamlu pressjoni fuq il-Membri tal-PE biex jappoġġjaw il-proposti tal-Kummissjoni;</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361</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Marieke Ehlers,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12a (ġdid)</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p>
        </w:tc>
        <w:tc>
          <w:tcPr>
            <w:tcW w:w="4876" w:type="dxa"/>
            <w:tcBorders>
              <w:top w:val="nil"/>
              <w:left w:val="nil"/>
              <w:bottom w:val="nil"/>
              <w:right w:val="nil"/>
            </w:tcBorders>
          </w:tcPr>
          <w:p w:rsidR="0001296E" w:rsidRPr="00343A77" w:rsidRDefault="0001296E" w:rsidP="00E81CE9">
            <w:pPr>
              <w:pStyle w:val="Normal6a"/>
            </w:pPr>
            <w:r w:rsidRPr="00343A77">
              <w:rPr>
                <w:b/>
                <w:i/>
              </w:rPr>
              <w:t>12a.</w:t>
            </w:r>
            <w:r w:rsidRPr="00343A77">
              <w:tab/>
            </w:r>
            <w:r w:rsidRPr="00343A77">
              <w:rPr>
                <w:b/>
                <w:i/>
              </w:rPr>
              <w:t>Jikkundanna l-użu tas-CSOs u l-HRDs biex jimplimentaw aġendi barranin minn atturi statali u mhux statali ta’ pajjiżi terzi; jisħaq li l-Kummissjoni ma għandhiex tibbaża fuq organizzazzjonijiet iffinanzjati minn barra meta tfassal politiki ġodda, peress li l-objettivi tagħhom mhux bilfors jallinjaw ma’ dawk tal-UE;</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362</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Nicolas Bay</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13.</w:t>
            </w:r>
            <w:r w:rsidRPr="00343A77">
              <w:tab/>
            </w:r>
            <w:r w:rsidRPr="00343A77">
              <w:rPr>
                <w:b/>
                <w:i/>
              </w:rPr>
              <w:t>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{FR}</w:t>
      </w:r>
      <w:r w:rsidRPr="00343A77">
        <w:t>fr</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363</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Emmanuel Fragkos, Geadis Geadi, Galato Alexandraki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13.</w:t>
            </w:r>
            <w:r w:rsidRPr="00343A77">
              <w:tab/>
            </w:r>
            <w:r w:rsidRPr="00343A77">
              <w:rPr>
                <w:b/>
                <w:i/>
              </w:rPr>
              <w:t>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{EL}</w:t>
      </w:r>
      <w:r w:rsidRPr="00343A77">
        <w:t>el</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364</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Jorge Buxadé Villalba, Marieke Ehlers, Malika Sorel, Fabrice Leggeri</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rPr>
                <w:b/>
                <w:i/>
              </w:rPr>
              <w:t>13.</w:t>
            </w:r>
            <w:r w:rsidRPr="00343A77">
              <w:tab/>
            </w:r>
            <w:r w:rsidRPr="00343A77">
              <w:rPr>
                <w:b/>
                <w:i/>
              </w:rPr>
              <w:t>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w:t>
            </w:r>
          </w:p>
        </w:tc>
        <w:tc>
          <w:tcPr>
            <w:tcW w:w="4876" w:type="dxa"/>
            <w:tcBorders>
              <w:top w:val="nil"/>
              <w:left w:val="nil"/>
              <w:bottom w:val="nil"/>
              <w:right w:val="nil"/>
            </w:tcBorders>
          </w:tcPr>
          <w:p w:rsidR="0001296E" w:rsidRPr="00343A77" w:rsidRDefault="0001296E" w:rsidP="00E81CE9">
            <w:pPr>
              <w:pStyle w:val="Normal6a"/>
            </w:pPr>
            <w:r w:rsidRPr="00343A77">
              <w:rPr>
                <w:b/>
                <w:i/>
              </w:rPr>
              <w:t>imħassar</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365</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Erik Kaliňák</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13.</w:t>
            </w:r>
            <w:r w:rsidRPr="00343A77">
              <w:tab/>
              <w:t xml:space="preserve">Jinsab imħasseb dwar ix-xejra dejjem tikber ta’ organizzazzjonijiet tas-soċjetà ċivili u ta’ drittijiet tal-bniedem </w:t>
            </w:r>
            <w:r w:rsidRPr="00343A77">
              <w:rPr>
                <w:b/>
                <w:bCs/>
                <w:i/>
                <w:iCs/>
              </w:rPr>
              <w:t>li qed jiffaċċjaw aktar restrizzjonijiet legali, nuqqas ta’ finanzjament, u attakki;</w:t>
            </w:r>
            <w:r w:rsidRPr="00343A77">
              <w:rPr>
                <w:b/>
                <w:i/>
              </w:rPr>
              <w:t xml:space="preserve">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w:t>
            </w:r>
          </w:p>
        </w:tc>
        <w:tc>
          <w:tcPr>
            <w:tcW w:w="4876" w:type="dxa"/>
            <w:tcBorders>
              <w:top w:val="nil"/>
              <w:left w:val="nil"/>
              <w:bottom w:val="nil"/>
              <w:right w:val="nil"/>
            </w:tcBorders>
          </w:tcPr>
          <w:p w:rsidR="0001296E" w:rsidRPr="00343A77" w:rsidRDefault="0001296E" w:rsidP="00E81CE9">
            <w:pPr>
              <w:pStyle w:val="Normal6a"/>
            </w:pPr>
            <w:r w:rsidRPr="00343A77">
              <w:t>13.</w:t>
            </w:r>
            <w:r w:rsidRPr="00343A77">
              <w:tab/>
              <w:t xml:space="preserve">Jinsab imħasseb dwar ix-xejra dejjem tikber ta’ organizzazzjonijiet tas-soċjetà ċivili u ta’ drittijiet tal-bniedem </w:t>
            </w:r>
            <w:r w:rsidRPr="00343A77">
              <w:rPr>
                <w:b/>
                <w:bCs/>
                <w:i/>
                <w:iCs/>
              </w:rPr>
              <w:t>bħala mezz ta’ ġlieda kontra gvernijiet eletti b’mod leġittimu</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{SK}</w:t>
      </w:r>
      <w:r w:rsidRPr="00343A77">
        <w:t>sk</w:t>
      </w:r>
      <w:r w:rsidRPr="00343A77">
        <w:rPr>
          <w:rStyle w:val="HideTWBExt"/>
        </w:rPr>
        <w:t>&lt;/Original&gt;</w:t>
      </w:r>
    </w:p>
    <w:p w:rsidR="0001296E" w:rsidRPr="00343A77" w:rsidRDefault="0001296E" w:rsidP="0001296E">
      <w:r w:rsidRPr="00343A77">
        <w:rPr>
          <w:rStyle w:val="HideTWBExt"/>
        </w:rPr>
        <w:t>&lt;/Amend&gt;</w:t>
      </w:r>
    </w:p>
    <w:p w:rsidR="0001296E" w:rsidRPr="00343A77" w:rsidRDefault="0001296E" w:rsidP="0001296E">
      <w:pPr>
        <w:pStyle w:val="AmNumberTabs"/>
      </w:pPr>
      <w:r w:rsidRPr="00343A77">
        <w:rPr>
          <w:rStyle w:val="HideTWBExt"/>
          <w:b w:val="0"/>
        </w:rPr>
        <w:t>&lt;Amend&gt;</w:t>
      </w:r>
      <w:r w:rsidRPr="00343A77">
        <w:t>Emenda</w:t>
      </w:r>
      <w:r w:rsidRPr="00343A77">
        <w:tab/>
      </w:r>
      <w:r w:rsidRPr="00343A77">
        <w:tab/>
      </w:r>
      <w:r w:rsidRPr="00343A77">
        <w:rPr>
          <w:rStyle w:val="HideTWBExt"/>
          <w:b w:val="0"/>
        </w:rPr>
        <w:t>&lt;NumAm&gt;</w:t>
      </w:r>
      <w:r w:rsidRPr="00343A77">
        <w:t>366</w:t>
      </w:r>
      <w:r w:rsidRPr="00343A77">
        <w:rPr>
          <w:rStyle w:val="HideTWBExt"/>
          <w:b w:val="0"/>
        </w:rPr>
        <w:t>&lt;/NumAm&gt;</w:t>
      </w:r>
    </w:p>
    <w:p w:rsidR="0001296E" w:rsidRPr="00343A77" w:rsidRDefault="0001296E" w:rsidP="0001296E">
      <w:pPr>
        <w:pStyle w:val="NormalBold"/>
      </w:pPr>
      <w:r w:rsidRPr="00343A77">
        <w:rPr>
          <w:rStyle w:val="HideTWBExt"/>
          <w:b w:val="0"/>
        </w:rPr>
        <w:t>&lt;RepeatBlock-By&gt;&lt;Members&gt;</w:t>
      </w:r>
      <w:r w:rsidRPr="00343A77">
        <w:t>Michał Wawrykiewicz</w:t>
      </w:r>
      <w:r w:rsidRPr="00343A77">
        <w:rPr>
          <w:rStyle w:val="HideTWBExt"/>
          <w:b w:val="0"/>
        </w:rPr>
        <w:t>&lt;/Members&gt;</w:t>
      </w:r>
    </w:p>
    <w:p w:rsidR="0001296E" w:rsidRPr="00343A77" w:rsidRDefault="0001296E" w:rsidP="0001296E">
      <w:pPr>
        <w:pStyle w:val="NormalBold"/>
      </w:pPr>
      <w:r w:rsidRPr="00343A77">
        <w:rPr>
          <w:rStyle w:val="HideTWBExt"/>
          <w:b w:val="0"/>
        </w:rPr>
        <w:t>&lt;/RepeatBlock-By&gt;</w:t>
      </w:r>
    </w:p>
    <w:p w:rsidR="0001296E" w:rsidRPr="00343A77" w:rsidRDefault="0001296E" w:rsidP="0001296E">
      <w:pPr>
        <w:pStyle w:val="NormalBold"/>
      </w:pPr>
      <w:r w:rsidRPr="00343A77">
        <w:rPr>
          <w:rStyle w:val="HideTWBExt"/>
          <w:b w:val="0"/>
        </w:rPr>
        <w:t>&lt;DocAmend&gt;</w:t>
      </w:r>
      <w:r w:rsidRPr="00343A77">
        <w:t>Mozzjoni għal riżoluzzjoni</w:t>
      </w:r>
      <w:r w:rsidRPr="00343A77">
        <w:rPr>
          <w:rStyle w:val="HideTWBExt"/>
          <w:b w:val="0"/>
        </w:rPr>
        <w:t>&lt;/DocAmend&gt;</w:t>
      </w:r>
    </w:p>
    <w:p w:rsidR="0001296E" w:rsidRPr="00343A77" w:rsidRDefault="0001296E" w:rsidP="0001296E">
      <w:pPr>
        <w:pStyle w:val="NormalBold"/>
      </w:pPr>
      <w:r w:rsidRPr="00343A77">
        <w:rPr>
          <w:rStyle w:val="HideTWBExt"/>
          <w:b w:val="0"/>
        </w:rPr>
        <w:t>&lt;Article&gt;</w:t>
      </w:r>
      <w:r w:rsidRPr="00343A77">
        <w:t>Paragrafu 13</w:t>
      </w:r>
      <w:r w:rsidRPr="00343A7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1296E" w:rsidRPr="00343A77" w:rsidTr="00E81CE9">
        <w:trPr>
          <w:trHeight w:hRule="exact" w:val="240"/>
          <w:jc w:val="center"/>
        </w:trPr>
        <w:tc>
          <w:tcPr>
            <w:tcW w:w="9752" w:type="dxa"/>
            <w:gridSpan w:val="2"/>
            <w:tcBorders>
              <w:top w:val="nil"/>
              <w:left w:val="nil"/>
              <w:bottom w:val="nil"/>
              <w:right w:val="nil"/>
            </w:tcBorders>
          </w:tcPr>
          <w:p w:rsidR="0001296E" w:rsidRPr="00343A77" w:rsidRDefault="0001296E" w:rsidP="00E81CE9"/>
        </w:tc>
      </w:tr>
      <w:tr w:rsidR="0001296E" w:rsidRPr="00343A77" w:rsidTr="00E81CE9">
        <w:trPr>
          <w:trHeight w:val="240"/>
          <w:jc w:val="center"/>
        </w:trPr>
        <w:tc>
          <w:tcPr>
            <w:tcW w:w="4876" w:type="dxa"/>
            <w:tcBorders>
              <w:top w:val="nil"/>
              <w:left w:val="nil"/>
              <w:bottom w:val="nil"/>
              <w:right w:val="nil"/>
            </w:tcBorders>
          </w:tcPr>
          <w:p w:rsidR="0001296E" w:rsidRPr="00343A77" w:rsidRDefault="0001296E" w:rsidP="00E81CE9">
            <w:pPr>
              <w:pStyle w:val="AmColumnHeading"/>
            </w:pPr>
            <w:r w:rsidRPr="00343A77">
              <w:t>Mozzjoni għal riżoluzzjoni</w:t>
            </w:r>
          </w:p>
        </w:tc>
        <w:tc>
          <w:tcPr>
            <w:tcW w:w="4876" w:type="dxa"/>
            <w:tcBorders>
              <w:top w:val="nil"/>
              <w:left w:val="nil"/>
              <w:bottom w:val="nil"/>
              <w:right w:val="nil"/>
            </w:tcBorders>
          </w:tcPr>
          <w:p w:rsidR="0001296E" w:rsidRPr="00343A77" w:rsidRDefault="0001296E" w:rsidP="00E81CE9">
            <w:pPr>
              <w:pStyle w:val="AmColumnHeading"/>
            </w:pPr>
            <w:r w:rsidRPr="00343A77">
              <w:t>Emenda</w:t>
            </w:r>
          </w:p>
        </w:tc>
      </w:tr>
      <w:tr w:rsidR="0001296E" w:rsidRPr="00343A77" w:rsidTr="00E81CE9">
        <w:trPr>
          <w:jc w:val="center"/>
        </w:trPr>
        <w:tc>
          <w:tcPr>
            <w:tcW w:w="4876" w:type="dxa"/>
            <w:tcBorders>
              <w:top w:val="nil"/>
              <w:left w:val="nil"/>
              <w:bottom w:val="nil"/>
              <w:right w:val="nil"/>
            </w:tcBorders>
          </w:tcPr>
          <w:p w:rsidR="0001296E" w:rsidRPr="00343A77" w:rsidRDefault="0001296E" w:rsidP="00E81CE9">
            <w:pPr>
              <w:pStyle w:val="Normal6a"/>
            </w:pPr>
            <w:r w:rsidRPr="00343A77">
              <w:t>13.</w:t>
            </w:r>
            <w:r w:rsidRPr="00343A77">
              <w:tab/>
              <w:t>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w:t>
            </w:r>
          </w:p>
        </w:tc>
        <w:tc>
          <w:tcPr>
            <w:tcW w:w="4876" w:type="dxa"/>
            <w:tcBorders>
              <w:top w:val="nil"/>
              <w:left w:val="nil"/>
              <w:bottom w:val="nil"/>
              <w:right w:val="nil"/>
            </w:tcBorders>
          </w:tcPr>
          <w:p w:rsidR="0001296E" w:rsidRPr="00343A77" w:rsidRDefault="0001296E" w:rsidP="00E81CE9">
            <w:pPr>
              <w:pStyle w:val="Normal6a"/>
            </w:pPr>
            <w:r w:rsidRPr="00343A77">
              <w:t>13.</w:t>
            </w:r>
            <w:r w:rsidRPr="00343A77">
              <w:tab/>
              <w:t xml:space="preserve">Jinsab imħasseb dwar ix-xejra dejjem tikber ta’ organizzazzjonijiet tas-soċjetà ċivili u ta’ drittijiet tal-bniedem li qed jiffaċċjaw aktar restrizzjonijiet legali, nuqqas ta’ finanzjament, u attakki; jappella għal qafas ta’ abilitazzjoni u ta’ appoġġ għas-soċjetà ċivili u jtenni l-importanza li jiġu adottati d-Direttiva kontra s-SLAPP u r-Rakkomandazzjoni tal-Kummissjoni (UE) 2022/758 biex jiġu protetti l-organizzazzjonijiet tas-soċjetà ċivili; iqis li l-Kummissjoni u l-Istati Membri għandhom jespandu l-finanzjament għall-organizzazzjonijiet tas-soċjetà ċivili </w:t>
            </w:r>
            <w:r w:rsidRPr="00343A77">
              <w:rPr>
                <w:b/>
                <w:bCs/>
                <w:i/>
                <w:iCs/>
              </w:rPr>
              <w:t>biex jiżguraw il-kapaċità tagħhom li joperaw b’mod ħieles u indipendenti bħala difensuri ewlenin tal-valuri demokratiċi u l-istat tad-dritt</w:t>
            </w:r>
            <w:r w:rsidRPr="00343A77">
              <w:t>;</w:t>
            </w:r>
          </w:p>
        </w:tc>
      </w:tr>
    </w:tbl>
    <w:p w:rsidR="0001296E" w:rsidRPr="00343A77" w:rsidRDefault="0001296E" w:rsidP="0001296E">
      <w:pPr>
        <w:pStyle w:val="AmOrLang"/>
      </w:pPr>
      <w:r w:rsidRPr="00343A77">
        <w:t xml:space="preserve">Or. </w:t>
      </w:r>
      <w:r w:rsidRPr="00343A77">
        <w:rPr>
          <w:rStyle w:val="HideTWBExt"/>
        </w:rPr>
        <w:t>&lt;Original&gt;</w:t>
      </w:r>
      <w:r w:rsidRPr="00343A77">
        <w:rPr>
          <w:rStyle w:val="HideTWBInt"/>
        </w:rPr>
        <w:t>{EN}</w:t>
      </w:r>
      <w:r w:rsidRPr="00343A77">
        <w:t>en</w:t>
      </w:r>
      <w:r w:rsidRPr="00343A77">
        <w:rPr>
          <w:rStyle w:val="HideTWBExt"/>
        </w:rPr>
        <w:t>&lt;/Original&gt;</w:t>
      </w:r>
    </w:p>
    <w:p w:rsidR="0001296E" w:rsidRPr="00343A77" w:rsidRDefault="0001296E" w:rsidP="0001296E">
      <w:r w:rsidRPr="00343A77">
        <w:rPr>
          <w:rStyle w:val="HideTWBExt"/>
        </w:rPr>
        <w:t>&lt;/Amend&gt;&lt;/RepeatBlock-Amend&gt;</w:t>
      </w:r>
    </w:p>
    <w:p w:rsidR="008737C1" w:rsidRPr="00343A77" w:rsidRDefault="008737C1" w:rsidP="0001296E"/>
    <w:sectPr w:rsidR="008737C1" w:rsidRPr="00343A77" w:rsidSect="00DA558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9E9" w:rsidRPr="0096636D" w:rsidRDefault="00AF4559">
      <w:r w:rsidRPr="0096636D">
        <w:separator/>
      </w:r>
    </w:p>
  </w:endnote>
  <w:endnote w:type="continuationSeparator" w:id="0">
    <w:p w:rsidR="009459E9" w:rsidRPr="0096636D" w:rsidRDefault="00AF4559">
      <w:r w:rsidRPr="009663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58F" w:rsidRPr="0096636D" w:rsidRDefault="00DA558F" w:rsidP="00DA558F">
    <w:pPr>
      <w:pStyle w:val="EPFooter"/>
    </w:pPr>
    <w:r w:rsidRPr="0096636D">
      <w:t>PE</w:t>
    </w:r>
    <w:r w:rsidRPr="00343A77">
      <w:rPr>
        <w:rStyle w:val="HideTWBExt"/>
      </w:rPr>
      <w:t>&lt;NoPE&gt;</w:t>
    </w:r>
    <w:r w:rsidRPr="0096636D">
      <w:t>768.144</w:t>
    </w:r>
    <w:r w:rsidRPr="00343A77">
      <w:rPr>
        <w:rStyle w:val="HideTWBExt"/>
      </w:rPr>
      <w:t>&lt;/NoPE&gt;&lt;Version&gt;</w:t>
    </w:r>
    <w:r w:rsidRPr="0096636D">
      <w:t>v01-00</w:t>
    </w:r>
    <w:r w:rsidRPr="00343A77">
      <w:rPr>
        <w:rStyle w:val="HideTWBExt"/>
      </w:rPr>
      <w:t>&lt;/Version&gt;</w:t>
    </w:r>
    <w:r w:rsidRPr="0096636D">
      <w:tab/>
    </w:r>
    <w:r w:rsidRPr="0096636D">
      <w:fldChar w:fldCharType="begin"/>
    </w:r>
    <w:r w:rsidRPr="0096636D">
      <w:instrText xml:space="preserve"> PAGE  \* MERGEFORMAT </w:instrText>
    </w:r>
    <w:r w:rsidRPr="0096636D">
      <w:fldChar w:fldCharType="separate"/>
    </w:r>
    <w:r w:rsidR="00343A77">
      <w:rPr>
        <w:noProof/>
      </w:rPr>
      <w:t>2</w:t>
    </w:r>
    <w:r w:rsidRPr="0096636D">
      <w:fldChar w:fldCharType="end"/>
    </w:r>
    <w:r w:rsidRPr="0096636D">
      <w:t>/</w:t>
    </w:r>
    <w:r w:rsidRPr="0096636D">
      <w:fldChar w:fldCharType="begin"/>
    </w:r>
    <w:r w:rsidRPr="0096636D">
      <w:instrText xml:space="preserve"> NUMPAGES  \* MERGEFORMAT </w:instrText>
    </w:r>
    <w:r w:rsidRPr="0096636D">
      <w:fldChar w:fldCharType="separate"/>
    </w:r>
    <w:r w:rsidR="00343A77">
      <w:rPr>
        <w:noProof/>
      </w:rPr>
      <w:t>191</w:t>
    </w:r>
    <w:r w:rsidRPr="0096636D">
      <w:fldChar w:fldCharType="end"/>
    </w:r>
    <w:r w:rsidRPr="0096636D">
      <w:tab/>
    </w:r>
    <w:r w:rsidRPr="00343A77">
      <w:rPr>
        <w:rStyle w:val="HideTWBExt"/>
      </w:rPr>
      <w:t>&lt;PathFdR&gt;</w:t>
    </w:r>
    <w:r w:rsidR="0096636D" w:rsidRPr="0096636D">
      <w:t>AM\1314503MT.docx</w:t>
    </w:r>
    <w:r w:rsidRPr="00343A77">
      <w:rPr>
        <w:rStyle w:val="HideTWBExt"/>
      </w:rPr>
      <w:t>&lt;/PathFdR&gt;</w:t>
    </w:r>
  </w:p>
  <w:p w:rsidR="008737C1" w:rsidRPr="0096636D" w:rsidRDefault="00DA558F" w:rsidP="00DA558F">
    <w:pPr>
      <w:pStyle w:val="EPFooter2"/>
    </w:pPr>
    <w:r w:rsidRPr="0096636D">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58F" w:rsidRPr="0096636D" w:rsidRDefault="00DA558F" w:rsidP="00DA558F">
    <w:pPr>
      <w:pStyle w:val="EPFooter"/>
    </w:pPr>
    <w:r w:rsidRPr="00343A77">
      <w:rPr>
        <w:rStyle w:val="HideTWBExt"/>
      </w:rPr>
      <w:t>&lt;PathFdR&gt;</w:t>
    </w:r>
    <w:r w:rsidR="0096636D" w:rsidRPr="0096636D">
      <w:t>AM\1314503MT.docx</w:t>
    </w:r>
    <w:r w:rsidRPr="00343A77">
      <w:rPr>
        <w:rStyle w:val="HideTWBExt"/>
      </w:rPr>
      <w:t>&lt;/PathFdR&gt;</w:t>
    </w:r>
    <w:r w:rsidRPr="0096636D">
      <w:tab/>
    </w:r>
    <w:r w:rsidRPr="0096636D">
      <w:fldChar w:fldCharType="begin"/>
    </w:r>
    <w:r w:rsidRPr="0096636D">
      <w:instrText xml:space="preserve"> PAGE  \* MERGEFORMAT </w:instrText>
    </w:r>
    <w:r w:rsidRPr="0096636D">
      <w:fldChar w:fldCharType="separate"/>
    </w:r>
    <w:r w:rsidR="00343A77">
      <w:rPr>
        <w:noProof/>
      </w:rPr>
      <w:t>191</w:t>
    </w:r>
    <w:r w:rsidRPr="0096636D">
      <w:fldChar w:fldCharType="end"/>
    </w:r>
    <w:r w:rsidRPr="0096636D">
      <w:t>/</w:t>
    </w:r>
    <w:r w:rsidRPr="0096636D">
      <w:fldChar w:fldCharType="begin"/>
    </w:r>
    <w:r w:rsidRPr="0096636D">
      <w:instrText xml:space="preserve"> NUMPAGES  \* MERGEFORMAT </w:instrText>
    </w:r>
    <w:r w:rsidRPr="0096636D">
      <w:fldChar w:fldCharType="separate"/>
    </w:r>
    <w:r w:rsidR="00343A77">
      <w:rPr>
        <w:noProof/>
      </w:rPr>
      <w:t>191</w:t>
    </w:r>
    <w:r w:rsidRPr="0096636D">
      <w:fldChar w:fldCharType="end"/>
    </w:r>
    <w:r w:rsidRPr="0096636D">
      <w:tab/>
      <w:t>PE</w:t>
    </w:r>
    <w:r w:rsidRPr="00343A77">
      <w:rPr>
        <w:rStyle w:val="HideTWBExt"/>
      </w:rPr>
      <w:t>&lt;NoPE&gt;</w:t>
    </w:r>
    <w:r w:rsidRPr="0096636D">
      <w:t>768.144</w:t>
    </w:r>
    <w:r w:rsidRPr="00343A77">
      <w:rPr>
        <w:rStyle w:val="HideTWBExt"/>
      </w:rPr>
      <w:t>&lt;/NoPE&gt;&lt;Version&gt;</w:t>
    </w:r>
    <w:r w:rsidRPr="0096636D">
      <w:t>v01-00</w:t>
    </w:r>
    <w:r w:rsidRPr="00343A77">
      <w:rPr>
        <w:rStyle w:val="HideTWBExt"/>
      </w:rPr>
      <w:t>&lt;/Version&gt;</w:t>
    </w:r>
  </w:p>
  <w:p w:rsidR="008737C1" w:rsidRPr="0096636D" w:rsidRDefault="00DA558F" w:rsidP="00DA558F">
    <w:pPr>
      <w:pStyle w:val="EPFooter2"/>
    </w:pPr>
    <w:r w:rsidRPr="0096636D">
      <w:tab/>
    </w:r>
    <w:r w:rsidRPr="0096636D">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58F" w:rsidRPr="0096636D" w:rsidRDefault="00DA558F" w:rsidP="00DA558F">
    <w:pPr>
      <w:pStyle w:val="EPFooter"/>
    </w:pPr>
    <w:r w:rsidRPr="00343A77">
      <w:rPr>
        <w:rStyle w:val="HideTWBExt"/>
      </w:rPr>
      <w:t>&lt;PathFdR&gt;</w:t>
    </w:r>
    <w:r w:rsidR="0096636D" w:rsidRPr="0096636D">
      <w:t>AM\1314503MT.docx</w:t>
    </w:r>
    <w:r w:rsidRPr="00343A77">
      <w:rPr>
        <w:rStyle w:val="HideTWBExt"/>
      </w:rPr>
      <w:t>&lt;/PathFdR&gt;</w:t>
    </w:r>
    <w:r w:rsidRPr="0096636D">
      <w:tab/>
    </w:r>
    <w:r w:rsidRPr="0096636D">
      <w:tab/>
      <w:t>PE</w:t>
    </w:r>
    <w:r w:rsidRPr="00343A77">
      <w:rPr>
        <w:rStyle w:val="HideTWBExt"/>
      </w:rPr>
      <w:t>&lt;NoPE&gt;</w:t>
    </w:r>
    <w:r w:rsidRPr="0096636D">
      <w:t>768.144</w:t>
    </w:r>
    <w:r w:rsidRPr="00343A77">
      <w:rPr>
        <w:rStyle w:val="HideTWBExt"/>
      </w:rPr>
      <w:t>&lt;/NoPE&gt;&lt;Version&gt;</w:t>
    </w:r>
    <w:r w:rsidRPr="0096636D">
      <w:t>v01-00</w:t>
    </w:r>
    <w:r w:rsidRPr="00343A77">
      <w:rPr>
        <w:rStyle w:val="HideTWBExt"/>
      </w:rPr>
      <w:t>&lt;/Version&gt;</w:t>
    </w:r>
  </w:p>
  <w:p w:rsidR="008737C1" w:rsidRPr="0096636D" w:rsidRDefault="00DA558F" w:rsidP="00DA558F">
    <w:pPr>
      <w:pStyle w:val="EPFooter2"/>
    </w:pPr>
    <w:r w:rsidRPr="0096636D">
      <w:t>MT</w:t>
    </w:r>
    <w:r w:rsidRPr="0096636D">
      <w:tab/>
    </w:r>
    <w:r w:rsidRPr="0096636D">
      <w:rPr>
        <w:b w:val="0"/>
        <w:i/>
        <w:color w:val="C0C0C0"/>
        <w:sz w:val="22"/>
      </w:rPr>
      <w:t>Magħquda fid-diversità</w:t>
    </w:r>
    <w:r w:rsidRPr="0096636D">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9E9" w:rsidRPr="0096636D" w:rsidRDefault="00AF4559">
      <w:r w:rsidRPr="0096636D">
        <w:separator/>
      </w:r>
    </w:p>
  </w:footnote>
  <w:footnote w:type="continuationSeparator" w:id="0">
    <w:p w:rsidR="009459E9" w:rsidRPr="0096636D" w:rsidRDefault="00AF4559">
      <w:r w:rsidRPr="009663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A77" w:rsidRDefault="00343A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A77" w:rsidRDefault="00343A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A77" w:rsidRDefault="00343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MT"/>
    <w:docVar w:name="TXTLANGUEMIN" w:val="mt"/>
    <w:docVar w:name="TXTNRPE" w:val="768.144"/>
    <w:docVar w:name="TXTPEorAP" w:val="PE"/>
    <w:docVar w:name="TXTROUTE" w:val="AM\1314503MT.docx"/>
    <w:docVar w:name="TXTVERSION" w:val="01-00"/>
  </w:docVars>
  <w:rsids>
    <w:rsidRoot w:val="00A77B3E"/>
    <w:rsid w:val="0001296E"/>
    <w:rsid w:val="00343A77"/>
    <w:rsid w:val="008737C1"/>
    <w:rsid w:val="009459E9"/>
    <w:rsid w:val="0096636D"/>
    <w:rsid w:val="00A77B3E"/>
    <w:rsid w:val="00AF4559"/>
    <w:rsid w:val="00CA2A55"/>
    <w:rsid w:val="00CD2F9D"/>
    <w:rsid w:val="00DA558F"/>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90DC746"/>
  <w15:docId w15:val="{46AB749E-2C01-4BF1-A4D5-BF7A4884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D2F9D"/>
    <w:pPr>
      <w:tabs>
        <w:tab w:val="center" w:pos="4513"/>
        <w:tab w:val="right" w:pos="9026"/>
      </w:tabs>
    </w:pPr>
  </w:style>
  <w:style w:type="character" w:customStyle="1" w:styleId="HeaderChar">
    <w:name w:val="Header Char"/>
    <w:basedOn w:val="DefaultParagraphFont"/>
    <w:link w:val="Header"/>
    <w:rsid w:val="00CD2F9D"/>
    <w:rPr>
      <w:sz w:val="24"/>
      <w:szCs w:val="24"/>
    </w:rPr>
  </w:style>
  <w:style w:type="paragraph" w:styleId="Footer">
    <w:name w:val="footer"/>
    <w:basedOn w:val="Normal"/>
    <w:link w:val="FooterChar"/>
    <w:semiHidden/>
    <w:unhideWhenUsed/>
    <w:rsid w:val="00343A77"/>
    <w:pPr>
      <w:tabs>
        <w:tab w:val="center" w:pos="4513"/>
        <w:tab w:val="right" w:pos="9026"/>
      </w:tabs>
    </w:pPr>
  </w:style>
  <w:style w:type="character" w:customStyle="1" w:styleId="FooterChar">
    <w:name w:val="Footer Char"/>
    <w:basedOn w:val="DefaultParagraphFont"/>
    <w:link w:val="Footer"/>
    <w:semiHidden/>
    <w:rsid w:val="00343A77"/>
    <w:rPr>
      <w:sz w:val="24"/>
      <w:szCs w:val="24"/>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29714</Words>
  <Characters>219062</Characters>
  <Application>Microsoft Office Word</Application>
  <DocSecurity>0</DocSecurity>
  <Lines>9369</Lines>
  <Paragraphs>3525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MAGRO Josefa Maria</cp:lastModifiedBy>
  <cp:revision>2</cp:revision>
  <dcterms:created xsi:type="dcterms:W3CDTF">2025-03-20T14:25:00Z</dcterms:created>
  <dcterms:modified xsi:type="dcterms:W3CDTF">2025-03-20T14:25:00Z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1314503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130260</vt:lpwstr>
  </property>
  <property fmtid="{D5CDD505-2E9C-101B-9397-08002B2CF9AE}" pid="7" name="dmxml.render.traceId">
    <vt:lpwstr>67b5a2bf4bb4430fb861758708fde03d</vt:lpwstr>
  </property>
  <property fmtid="{D5CDD505-2E9C-101B-9397-08002B2CF9AE}" pid="8" name="FooterPath">
    <vt:lpwstr>AM\1314503MT.docx</vt:lpwstr>
  </property>
  <property fmtid="{D5CDD505-2E9C-101B-9397-08002B2CF9AE}" pid="9" name="PE Number">
    <vt:lpwstr>768.144</vt:lpwstr>
  </property>
  <property fmtid="{D5CDD505-2E9C-101B-9397-08002B2CF9AE}" pid="10" name="UID">
    <vt:lpwstr>eu.europa.europarl-DIN1-2025-0000027562_02.00-xm-01.00_text-xml</vt:lpwstr>
  </property>
  <property fmtid="{D5CDD505-2E9C-101B-9397-08002B2CF9AE}" pid="11" name="LastEdited with">
    <vt:lpwstr>10.0.1 Build [20250114]</vt:lpwstr>
  </property>
  <property fmtid="{D5CDD505-2E9C-101B-9397-08002B2CF9AE}" pid="12" name="Bookout">
    <vt:lpwstr>OK - 2025/03/20 15:24</vt:lpwstr>
  </property>
</Properties>
</file>