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92210" w:rsidRPr="0057172D" w14:paraId="77E175CD" w14:textId="77777777" w:rsidTr="00207122">
        <w:trPr>
          <w:trHeight w:hRule="exact" w:val="1417"/>
          <w:jc w:val="center"/>
        </w:trPr>
        <w:tc>
          <w:tcPr>
            <w:tcW w:w="6804" w:type="dxa"/>
            <w:tcBorders>
              <w:top w:val="nil"/>
              <w:left w:val="nil"/>
              <w:bottom w:val="nil"/>
              <w:right w:val="nil"/>
            </w:tcBorders>
            <w:vAlign w:val="center"/>
          </w:tcPr>
          <w:p w14:paraId="73FAFBE9" w14:textId="77777777" w:rsidR="00B92210" w:rsidRPr="0057172D" w:rsidRDefault="00B92210" w:rsidP="00207122">
            <w:pPr>
              <w:pStyle w:val="EPName"/>
            </w:pPr>
            <w:r w:rsidRPr="0057172D">
              <w:t>Parlamento Europeu</w:t>
            </w:r>
          </w:p>
          <w:p w14:paraId="7E9F17F8" w14:textId="451D5845" w:rsidR="00B92210" w:rsidRPr="0057172D" w:rsidRDefault="00B92210" w:rsidP="00207122">
            <w:pPr>
              <w:pStyle w:val="EPTerm"/>
            </w:pPr>
            <w:r w:rsidRPr="0057172D">
              <w:t>2024</w:t>
            </w:r>
            <w:r w:rsidR="00D36514">
              <w:noBreakHyphen/>
            </w:r>
            <w:r w:rsidRPr="0057172D">
              <w:t>2029</w:t>
            </w:r>
          </w:p>
        </w:tc>
        <w:tc>
          <w:tcPr>
            <w:tcW w:w="2268" w:type="dxa"/>
            <w:tcBorders>
              <w:top w:val="nil"/>
              <w:left w:val="nil"/>
              <w:bottom w:val="nil"/>
              <w:right w:val="nil"/>
            </w:tcBorders>
          </w:tcPr>
          <w:p w14:paraId="38678EE3" w14:textId="77777777" w:rsidR="00B92210" w:rsidRPr="0057172D" w:rsidRDefault="00B92210" w:rsidP="00207122">
            <w:pPr>
              <w:pStyle w:val="EPLogo"/>
            </w:pPr>
            <w:r w:rsidRPr="0057172D">
              <w:rPr>
                <w:noProof/>
                <w:lang w:val="en-GB" w:eastAsia="en-GB"/>
              </w:rPr>
              <w:drawing>
                <wp:inline distT="0" distB="0" distL="0" distR="0" wp14:anchorId="37EC2605" wp14:editId="309B7BB6">
                  <wp:extent cx="1163955" cy="641350"/>
                  <wp:effectExtent l="0" t="0" r="0" b="6350"/>
                  <wp:docPr id="1460539894" name="Picture 1" descr="A circular maze with a flag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539894" name="Picture 1" descr="A circular maze with a flag of the european union&#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41350"/>
                          </a:xfrm>
                          <a:prstGeom prst="rect">
                            <a:avLst/>
                          </a:prstGeom>
                          <a:noFill/>
                          <a:ln>
                            <a:noFill/>
                          </a:ln>
                        </pic:spPr>
                      </pic:pic>
                    </a:graphicData>
                  </a:graphic>
                </wp:inline>
              </w:drawing>
            </w:r>
          </w:p>
        </w:tc>
      </w:tr>
    </w:tbl>
    <w:p w14:paraId="1F71236C" w14:textId="77777777" w:rsidR="00B92210" w:rsidRPr="0057172D" w:rsidRDefault="00B92210" w:rsidP="00B92210">
      <w:pPr>
        <w:pStyle w:val="LineTop"/>
      </w:pPr>
      <w:r w:rsidRPr="0057172D">
        <w:t xml:space="preserve"> </w:t>
      </w:r>
    </w:p>
    <w:p w14:paraId="5268BA14" w14:textId="77777777" w:rsidR="00B92210" w:rsidRPr="0057172D" w:rsidRDefault="00B92210" w:rsidP="00B92210">
      <w:pPr>
        <w:pStyle w:val="EPBody"/>
      </w:pPr>
      <w:r w:rsidRPr="0057172D">
        <w:rPr>
          <w:rStyle w:val="HideTWBExt"/>
        </w:rPr>
        <w:t>&lt;Commission&gt;</w:t>
      </w:r>
      <w:r w:rsidRPr="0057172D">
        <w:rPr>
          <w:rStyle w:val="HideTWBInt"/>
        </w:rPr>
        <w:t>{LIBE}</w:t>
      </w:r>
      <w:r w:rsidRPr="0057172D">
        <w:t>Comissão das Liberdades Cívicas, da Justiça e dos Assuntos Internos</w:t>
      </w:r>
      <w:r w:rsidRPr="0057172D">
        <w:rPr>
          <w:rStyle w:val="HideTWBExt"/>
        </w:rPr>
        <w:t>&lt;/Commission&gt;</w:t>
      </w:r>
    </w:p>
    <w:p w14:paraId="16B774EC" w14:textId="77777777" w:rsidR="00B92210" w:rsidRPr="0057172D" w:rsidRDefault="00B92210" w:rsidP="00B92210">
      <w:pPr>
        <w:pStyle w:val="LineBottom"/>
      </w:pPr>
      <w:r w:rsidRPr="0057172D">
        <w:t xml:space="preserve"> </w:t>
      </w:r>
    </w:p>
    <w:p w14:paraId="170D4B8B" w14:textId="77777777" w:rsidR="00B92210" w:rsidRPr="0057172D" w:rsidRDefault="00B92210" w:rsidP="00B92210">
      <w:pPr>
        <w:pStyle w:val="CoverReference"/>
      </w:pPr>
      <w:r w:rsidRPr="0057172D">
        <w:rPr>
          <w:rStyle w:val="HideTWBExt"/>
        </w:rPr>
        <w:t>&lt;RefProc&gt;</w:t>
      </w:r>
      <w:r w:rsidRPr="0057172D">
        <w:t>2024/2078</w:t>
      </w:r>
      <w:r w:rsidRPr="0057172D">
        <w:rPr>
          <w:rStyle w:val="HideTWBExt"/>
        </w:rPr>
        <w:t>&lt;/RefProc&gt;&lt;RefTypeProc&gt;</w:t>
      </w:r>
      <w:r w:rsidRPr="0057172D">
        <w:t>(INI)</w:t>
      </w:r>
      <w:r w:rsidRPr="0057172D">
        <w:rPr>
          <w:rStyle w:val="HideTWBExt"/>
        </w:rPr>
        <w:t>&lt;/RefTypeProc&gt;</w:t>
      </w:r>
    </w:p>
    <w:p w14:paraId="7417C3BF" w14:textId="77777777" w:rsidR="00B92210" w:rsidRPr="0057172D" w:rsidRDefault="00B92210" w:rsidP="00B92210">
      <w:pPr>
        <w:pStyle w:val="CoverDate"/>
      </w:pPr>
      <w:r w:rsidRPr="0057172D">
        <w:rPr>
          <w:rStyle w:val="HideTWBExt"/>
        </w:rPr>
        <w:t>&lt;Date&gt;</w:t>
      </w:r>
      <w:r w:rsidRPr="0057172D">
        <w:rPr>
          <w:rStyle w:val="HideTWBInt"/>
        </w:rPr>
        <w:t>{19/02/2025}</w:t>
      </w:r>
      <w:r w:rsidRPr="0057172D">
        <w:t>19.2.2025</w:t>
      </w:r>
      <w:r w:rsidRPr="0057172D">
        <w:rPr>
          <w:rStyle w:val="HideTWBExt"/>
        </w:rPr>
        <w:t>&lt;/Date&gt;</w:t>
      </w:r>
    </w:p>
    <w:p w14:paraId="4EBD75B0" w14:textId="77777777" w:rsidR="00B92210" w:rsidRPr="0057172D" w:rsidRDefault="00B92210" w:rsidP="00B92210">
      <w:pPr>
        <w:pStyle w:val="CoverDocType"/>
      </w:pPr>
      <w:r w:rsidRPr="0057172D">
        <w:rPr>
          <w:rStyle w:val="HideTWBExt"/>
        </w:rPr>
        <w:t>&lt;TypeAM&gt;</w:t>
      </w:r>
      <w:r w:rsidRPr="0057172D">
        <w:t>ALTERAÇÕES</w:t>
      </w:r>
      <w:r w:rsidRPr="0057172D">
        <w:rPr>
          <w:rStyle w:val="HideTWBExt"/>
        </w:rPr>
        <w:t>&lt;/TypeAM&gt;</w:t>
      </w:r>
    </w:p>
    <w:p w14:paraId="5558D227" w14:textId="57ED3B6D" w:rsidR="00B92210" w:rsidRPr="0057172D" w:rsidRDefault="00B92210" w:rsidP="00B92210">
      <w:pPr>
        <w:pStyle w:val="CoverDocType24a"/>
      </w:pPr>
      <w:r w:rsidRPr="0057172D">
        <w:rPr>
          <w:rStyle w:val="HideTWBExt"/>
        </w:rPr>
        <w:t>&lt;RangeAM&gt;</w:t>
      </w:r>
      <w:r w:rsidRPr="0057172D">
        <w:t xml:space="preserve">367 </w:t>
      </w:r>
      <w:r w:rsidR="00D36514">
        <w:t>-</w:t>
      </w:r>
      <w:r w:rsidRPr="0057172D">
        <w:t xml:space="preserve"> 707</w:t>
      </w:r>
      <w:r w:rsidRPr="0057172D">
        <w:rPr>
          <w:rStyle w:val="HideTWBExt"/>
        </w:rPr>
        <w:t>&lt;/RangeAM&gt;</w:t>
      </w:r>
    </w:p>
    <w:p w14:paraId="4B830D9D" w14:textId="77777777" w:rsidR="00B92210" w:rsidRPr="0057172D" w:rsidRDefault="00B92210" w:rsidP="00B92210">
      <w:pPr>
        <w:pStyle w:val="CoverBold"/>
      </w:pPr>
      <w:r w:rsidRPr="0057172D">
        <w:rPr>
          <w:rStyle w:val="HideTWBExt"/>
        </w:rPr>
        <w:t>&lt;TitreType&gt;</w:t>
      </w:r>
      <w:r w:rsidRPr="0057172D">
        <w:t>Projeto de relatório</w:t>
      </w:r>
      <w:r w:rsidRPr="0057172D">
        <w:rPr>
          <w:rStyle w:val="HideTWBExt"/>
        </w:rPr>
        <w:t>&lt;/TitreType&gt;</w:t>
      </w:r>
    </w:p>
    <w:p w14:paraId="7DAE2C01" w14:textId="77777777" w:rsidR="00B92210" w:rsidRPr="0057172D" w:rsidRDefault="00B92210" w:rsidP="00B92210">
      <w:pPr>
        <w:pStyle w:val="CoverBold"/>
      </w:pPr>
      <w:r w:rsidRPr="0057172D">
        <w:rPr>
          <w:rStyle w:val="HideTWBExt"/>
        </w:rPr>
        <w:t>&lt;Rapporteur&gt;</w:t>
      </w:r>
      <w:r w:rsidRPr="0057172D">
        <w:t>Ana Catarina Mendes</w:t>
      </w:r>
      <w:r w:rsidRPr="0057172D">
        <w:rPr>
          <w:rStyle w:val="HideTWBExt"/>
        </w:rPr>
        <w:t>&lt;/Rapporteur&gt;</w:t>
      </w:r>
    </w:p>
    <w:p w14:paraId="1DDB18C1" w14:textId="180F33FD" w:rsidR="00B92210" w:rsidRPr="0057172D" w:rsidRDefault="00B92210" w:rsidP="00B92210">
      <w:pPr>
        <w:pStyle w:val="CoverNormal24a"/>
      </w:pPr>
      <w:r w:rsidRPr="0057172D">
        <w:rPr>
          <w:rStyle w:val="HideTWBExt"/>
        </w:rPr>
        <w:t>&lt;DocRefPE&gt;</w:t>
      </w:r>
      <w:r w:rsidRPr="0057172D">
        <w:t>(PE767.867v01</w:t>
      </w:r>
      <w:r w:rsidR="00D36514">
        <w:noBreakHyphen/>
      </w:r>
      <w:r w:rsidRPr="0057172D">
        <w:t>00)</w:t>
      </w:r>
      <w:bookmarkStart w:id="0" w:name="_GoBack"/>
      <w:bookmarkEnd w:id="0"/>
      <w:r w:rsidRPr="0057172D">
        <w:rPr>
          <w:rStyle w:val="HideTWBExt"/>
        </w:rPr>
        <w:t>&lt;/DocRefPE&gt;</w:t>
      </w:r>
    </w:p>
    <w:p w14:paraId="79515749" w14:textId="77777777" w:rsidR="00B92210" w:rsidRPr="0057172D" w:rsidRDefault="00B92210" w:rsidP="00B92210">
      <w:pPr>
        <w:pStyle w:val="CoverNormal"/>
      </w:pPr>
      <w:r w:rsidRPr="0057172D">
        <w:rPr>
          <w:rStyle w:val="HideTWBExt"/>
        </w:rPr>
        <w:t>&lt;Titre&gt;</w:t>
      </w:r>
      <w:r w:rsidRPr="0057172D">
        <w:t>Relatório de 2024 da Comissão sobre o Estado de direito</w:t>
      </w:r>
      <w:r w:rsidRPr="0057172D">
        <w:rPr>
          <w:rStyle w:val="HideTWBExt"/>
        </w:rPr>
        <w:t>&lt;/Titre&gt;</w:t>
      </w:r>
    </w:p>
    <w:p w14:paraId="408E8E0B" w14:textId="77777777" w:rsidR="00B92210" w:rsidRPr="0057172D" w:rsidRDefault="00B92210" w:rsidP="00B92210">
      <w:pPr>
        <w:pStyle w:val="CoverNormal24a"/>
      </w:pPr>
      <w:r w:rsidRPr="0057172D">
        <w:rPr>
          <w:rStyle w:val="HideTWBExt"/>
        </w:rPr>
        <w:t>&lt;DocRef&gt;</w:t>
      </w:r>
      <w:r w:rsidRPr="0057172D">
        <w:t>(2024/2078(INI))</w:t>
      </w:r>
      <w:r w:rsidRPr="0057172D">
        <w:rPr>
          <w:rStyle w:val="HideTWBExt"/>
        </w:rPr>
        <w:t>&lt;/DocRef&gt;</w:t>
      </w:r>
    </w:p>
    <w:p w14:paraId="4A24EAEE" w14:textId="77777777" w:rsidR="00133322" w:rsidRPr="0057172D" w:rsidRDefault="0057172D">
      <w:r w:rsidRPr="0057172D">
        <w:br w:type="page"/>
      </w:r>
      <w:r w:rsidRPr="0057172D">
        <w:lastRenderedPageBreak/>
        <w:t>AM_Com_NonLegReport</w:t>
      </w:r>
    </w:p>
    <w:p w14:paraId="52DEAF8C" w14:textId="4F34D9E1" w:rsidR="00B92210" w:rsidRPr="0057172D" w:rsidRDefault="0057172D" w:rsidP="00B92210">
      <w:pPr>
        <w:pStyle w:val="AmNumberTabs"/>
      </w:pPr>
      <w:r w:rsidRPr="0057172D">
        <w:br w:type="page"/>
      </w:r>
      <w:r w:rsidR="00B92210" w:rsidRPr="0057172D">
        <w:rPr>
          <w:rStyle w:val="HideTWBExt"/>
          <w:b w:val="0"/>
        </w:rPr>
        <w:lastRenderedPageBreak/>
        <w:t>&lt;RepeatBlock-Amend&gt;</w:t>
      </w:r>
      <w:r w:rsidR="00B92210" w:rsidRPr="0057172D">
        <w:rPr>
          <w:rStyle w:val="HideTWBExt"/>
        </w:rPr>
        <w:t>&lt;Amend&gt;</w:t>
      </w:r>
      <w:r w:rsidR="00B92210" w:rsidRPr="0057172D">
        <w:t>Alteração</w:t>
      </w:r>
      <w:r w:rsidR="00B92210" w:rsidRPr="0057172D">
        <w:tab/>
      </w:r>
      <w:r w:rsidR="00B92210" w:rsidRPr="0057172D">
        <w:tab/>
      </w:r>
      <w:r w:rsidR="00B92210" w:rsidRPr="0057172D">
        <w:rPr>
          <w:rStyle w:val="HideTWBExt"/>
        </w:rPr>
        <w:t>&lt;NumAm&gt;</w:t>
      </w:r>
      <w:r w:rsidR="00B92210" w:rsidRPr="0057172D">
        <w:t>367</w:t>
      </w:r>
      <w:r w:rsidR="00B92210" w:rsidRPr="0057172D">
        <w:rPr>
          <w:rStyle w:val="HideTWBExt"/>
        </w:rPr>
        <w:t>&lt;/NumAm&gt;</w:t>
      </w:r>
    </w:p>
    <w:p w14:paraId="44016D51" w14:textId="77777777" w:rsidR="00B92210" w:rsidRPr="0057172D" w:rsidRDefault="00B92210" w:rsidP="00B92210">
      <w:pPr>
        <w:pStyle w:val="NormalBold"/>
      </w:pPr>
      <w:r w:rsidRPr="0057172D">
        <w:rPr>
          <w:rStyle w:val="HideTWBExt"/>
          <w:b w:val="0"/>
        </w:rPr>
        <w:t>&lt;RepeatBlock-By&gt;&lt;Members&gt;</w:t>
      </w:r>
      <w:r w:rsidRPr="0057172D">
        <w:t>Alessandro Ciriani, Paolo Inselvini</w:t>
      </w:r>
      <w:r w:rsidRPr="0057172D">
        <w:rPr>
          <w:rStyle w:val="HideTWBExt"/>
          <w:b w:val="0"/>
        </w:rPr>
        <w:t>&lt;/Members&gt;</w:t>
      </w:r>
    </w:p>
    <w:p w14:paraId="05CBA601" w14:textId="77777777" w:rsidR="00B92210" w:rsidRPr="0057172D" w:rsidRDefault="00B92210" w:rsidP="00B92210">
      <w:pPr>
        <w:pStyle w:val="NormalBold"/>
      </w:pPr>
      <w:r w:rsidRPr="0057172D">
        <w:rPr>
          <w:rStyle w:val="HideTWBExt"/>
          <w:b w:val="0"/>
        </w:rPr>
        <w:t>&lt;/RepeatBlock-By&gt;</w:t>
      </w:r>
    </w:p>
    <w:p w14:paraId="70AC253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71C994E" w14:textId="77777777" w:rsidR="00B92210" w:rsidRPr="0057172D" w:rsidRDefault="00B92210" w:rsidP="00B92210">
      <w:pPr>
        <w:pStyle w:val="NormalBold"/>
      </w:pPr>
      <w:r w:rsidRPr="0057172D">
        <w:rPr>
          <w:rStyle w:val="HideTWBExt"/>
        </w:rPr>
        <w:t>&lt;Article&gt;</w:t>
      </w:r>
      <w:r w:rsidRPr="0057172D">
        <w:t>N.º 13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F72E392" w14:textId="77777777" w:rsidTr="00207122">
        <w:trPr>
          <w:trHeight w:hRule="exact" w:val="240"/>
          <w:jc w:val="center"/>
        </w:trPr>
        <w:tc>
          <w:tcPr>
            <w:tcW w:w="9752" w:type="dxa"/>
            <w:gridSpan w:val="2"/>
            <w:tcBorders>
              <w:top w:val="nil"/>
              <w:left w:val="nil"/>
              <w:bottom w:val="nil"/>
              <w:right w:val="nil"/>
            </w:tcBorders>
          </w:tcPr>
          <w:p w14:paraId="3F321596" w14:textId="77777777" w:rsidR="00B92210" w:rsidRPr="0057172D" w:rsidRDefault="00B92210" w:rsidP="00207122"/>
        </w:tc>
      </w:tr>
      <w:tr w:rsidR="00B92210" w:rsidRPr="0057172D" w14:paraId="46820E26" w14:textId="77777777" w:rsidTr="00207122">
        <w:trPr>
          <w:trHeight w:val="240"/>
          <w:jc w:val="center"/>
        </w:trPr>
        <w:tc>
          <w:tcPr>
            <w:tcW w:w="4876" w:type="dxa"/>
            <w:tcBorders>
              <w:top w:val="nil"/>
              <w:left w:val="nil"/>
              <w:bottom w:val="nil"/>
              <w:right w:val="nil"/>
            </w:tcBorders>
          </w:tcPr>
          <w:p w14:paraId="75914E3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271E599" w14:textId="77777777" w:rsidR="00B92210" w:rsidRPr="0057172D" w:rsidRDefault="00B92210" w:rsidP="00207122">
            <w:pPr>
              <w:pStyle w:val="AmColumnHeading"/>
            </w:pPr>
            <w:r w:rsidRPr="0057172D">
              <w:t>Alteração</w:t>
            </w:r>
          </w:p>
        </w:tc>
      </w:tr>
      <w:tr w:rsidR="00B92210" w:rsidRPr="0057172D" w14:paraId="4E425083" w14:textId="77777777" w:rsidTr="00207122">
        <w:trPr>
          <w:jc w:val="center"/>
        </w:trPr>
        <w:tc>
          <w:tcPr>
            <w:tcW w:w="4876" w:type="dxa"/>
            <w:tcBorders>
              <w:top w:val="nil"/>
              <w:left w:val="nil"/>
              <w:bottom w:val="nil"/>
              <w:right w:val="nil"/>
            </w:tcBorders>
          </w:tcPr>
          <w:p w14:paraId="0665B368" w14:textId="2BDB1F30" w:rsidR="00B92210" w:rsidRPr="0057172D" w:rsidRDefault="00B92210" w:rsidP="00207122">
            <w:pPr>
              <w:pStyle w:val="Normal6a"/>
            </w:pPr>
            <w:r w:rsidRPr="0057172D">
              <w:t>13.</w:t>
            </w:r>
            <w:r w:rsidRPr="0057172D">
              <w:tab/>
              <w:t xml:space="preserve">Manifesta a sua preocupação por as organizações da sociedade civil e os defensores dos direitos humanos terem de enfrentar cada vez mais restrições jurídicas, uma falta de financiamento e ataques; apela à criação de um quadro propício e favorável à sociedade civil e reitera a importância de adotar a Diretiva relativa a ações judiciais estratégicas contra a participação pública e a Recomendação (UE) 2022/758 da Comissão para proteger as organizações da sociedade civil; </w:t>
            </w:r>
            <w:r w:rsidRPr="0057172D">
              <w:rPr>
                <w:b/>
                <w:i/>
              </w:rPr>
              <w:t>considera que a Comissão e os Estados</w:t>
            </w:r>
            <w:r w:rsidR="00D36514">
              <w:rPr>
                <w:b/>
                <w:i/>
              </w:rPr>
              <w:noBreakHyphen/>
            </w:r>
            <w:r w:rsidRPr="0057172D">
              <w:rPr>
                <w:b/>
                <w:i/>
              </w:rPr>
              <w:t>Membros devem aumentar o financiamento das organizações da sociedade civil;</w:t>
            </w:r>
          </w:p>
        </w:tc>
        <w:tc>
          <w:tcPr>
            <w:tcW w:w="4876" w:type="dxa"/>
            <w:tcBorders>
              <w:top w:val="nil"/>
              <w:left w:val="nil"/>
              <w:bottom w:val="nil"/>
              <w:right w:val="nil"/>
            </w:tcBorders>
          </w:tcPr>
          <w:p w14:paraId="06A049F8" w14:textId="77777777" w:rsidR="00B92210" w:rsidRPr="0057172D" w:rsidRDefault="00B92210" w:rsidP="00207122">
            <w:pPr>
              <w:pStyle w:val="Normal6a"/>
            </w:pPr>
            <w:r w:rsidRPr="0057172D">
              <w:t>13.</w:t>
            </w:r>
            <w:r w:rsidRPr="0057172D">
              <w:tab/>
              <w:t>Manifesta a sua preocupação por as organizações da sociedade civil e os defensores dos direitos humanos terem de enfrentar cada vez mais restrições jurídicas, uma falta de financiamento e ataques; apela à criação de um quadro propício e favorável à sociedade civil e reitera a importância de adotar a Diretiva relativa a ações judiciais estratégicas contra a participação pública e a Recomendação (UE) 2022/758 da Comissão para proteger as organizações da sociedade civil;</w:t>
            </w:r>
          </w:p>
        </w:tc>
      </w:tr>
    </w:tbl>
    <w:p w14:paraId="61178BE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5F5E0BDB" w14:textId="77777777" w:rsidR="00B92210" w:rsidRPr="0057172D" w:rsidRDefault="00B92210" w:rsidP="00B92210">
      <w:r w:rsidRPr="0057172D">
        <w:rPr>
          <w:rStyle w:val="HideTWBExt"/>
        </w:rPr>
        <w:t>&lt;/Amend&gt;</w:t>
      </w:r>
    </w:p>
    <w:p w14:paraId="30119F1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368</w:t>
      </w:r>
      <w:r w:rsidRPr="0057172D">
        <w:rPr>
          <w:rStyle w:val="HideTWBExt"/>
        </w:rPr>
        <w:t>&lt;/NumAm&gt;</w:t>
      </w:r>
    </w:p>
    <w:p w14:paraId="2F106290"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22A1ECCE" w14:textId="77777777" w:rsidR="00B92210" w:rsidRPr="0057172D" w:rsidRDefault="00B92210" w:rsidP="00B92210">
      <w:pPr>
        <w:pStyle w:val="NormalBold"/>
      </w:pPr>
      <w:r w:rsidRPr="0057172D">
        <w:rPr>
          <w:rStyle w:val="HideTWBExt"/>
          <w:b w:val="0"/>
        </w:rPr>
        <w:t>&lt;/RepeatBlock-By&gt;</w:t>
      </w:r>
    </w:p>
    <w:p w14:paraId="3906610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4C5C467" w14:textId="77777777" w:rsidR="00B92210" w:rsidRPr="0057172D" w:rsidRDefault="00B92210" w:rsidP="00B92210">
      <w:pPr>
        <w:pStyle w:val="NormalBold"/>
      </w:pPr>
      <w:r w:rsidRPr="0057172D">
        <w:rPr>
          <w:rStyle w:val="HideTWBExt"/>
        </w:rPr>
        <w:t>&lt;Article&gt;</w:t>
      </w:r>
      <w:r w:rsidRPr="0057172D">
        <w:t>N.º 13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4F195DA" w14:textId="77777777" w:rsidTr="00207122">
        <w:trPr>
          <w:trHeight w:hRule="exact" w:val="240"/>
          <w:jc w:val="center"/>
        </w:trPr>
        <w:tc>
          <w:tcPr>
            <w:tcW w:w="9752" w:type="dxa"/>
            <w:gridSpan w:val="2"/>
            <w:tcBorders>
              <w:top w:val="nil"/>
              <w:left w:val="nil"/>
              <w:bottom w:val="nil"/>
              <w:right w:val="nil"/>
            </w:tcBorders>
          </w:tcPr>
          <w:p w14:paraId="720C8259" w14:textId="77777777" w:rsidR="00B92210" w:rsidRPr="0057172D" w:rsidRDefault="00B92210" w:rsidP="00207122"/>
        </w:tc>
      </w:tr>
      <w:tr w:rsidR="00B92210" w:rsidRPr="0057172D" w14:paraId="5B722874" w14:textId="77777777" w:rsidTr="00207122">
        <w:trPr>
          <w:trHeight w:val="240"/>
          <w:jc w:val="center"/>
        </w:trPr>
        <w:tc>
          <w:tcPr>
            <w:tcW w:w="4876" w:type="dxa"/>
            <w:tcBorders>
              <w:top w:val="nil"/>
              <w:left w:val="nil"/>
              <w:bottom w:val="nil"/>
              <w:right w:val="nil"/>
            </w:tcBorders>
          </w:tcPr>
          <w:p w14:paraId="230EC06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7F84B6C" w14:textId="77777777" w:rsidR="00B92210" w:rsidRPr="0057172D" w:rsidRDefault="00B92210" w:rsidP="00207122">
            <w:pPr>
              <w:pStyle w:val="AmColumnHeading"/>
            </w:pPr>
            <w:r w:rsidRPr="0057172D">
              <w:t>Alteração</w:t>
            </w:r>
          </w:p>
        </w:tc>
      </w:tr>
      <w:tr w:rsidR="00B92210" w:rsidRPr="0057172D" w14:paraId="43944667" w14:textId="77777777" w:rsidTr="00207122">
        <w:trPr>
          <w:jc w:val="center"/>
        </w:trPr>
        <w:tc>
          <w:tcPr>
            <w:tcW w:w="4876" w:type="dxa"/>
            <w:tcBorders>
              <w:top w:val="nil"/>
              <w:left w:val="nil"/>
              <w:bottom w:val="nil"/>
              <w:right w:val="nil"/>
            </w:tcBorders>
          </w:tcPr>
          <w:p w14:paraId="4586C926" w14:textId="3D3B3625" w:rsidR="00B92210" w:rsidRPr="0057172D" w:rsidRDefault="00B92210" w:rsidP="00207122">
            <w:pPr>
              <w:pStyle w:val="Normal6a"/>
            </w:pPr>
            <w:r w:rsidRPr="0057172D">
              <w:t>13.</w:t>
            </w:r>
            <w:r w:rsidRPr="0057172D">
              <w:tab/>
              <w:t xml:space="preserve">Manifesta a sua preocupação </w:t>
            </w:r>
            <w:r w:rsidRPr="0057172D">
              <w:rPr>
                <w:b/>
                <w:i/>
              </w:rPr>
              <w:t>por as organizações da sociedade civil e os defensores dos direitos humanos terem de enfrentar cada vez mais restrições jurídicas, uma falta de financiamento e ataques; apela à criação de um quadro propício e favorável à sociedade civil e reitera a importância de adotar a Diretiva relativa a ações judiciais estratégicas contra a participação pública e a Recomendação (UE) 2022/758 da</w:t>
            </w:r>
            <w:r w:rsidRPr="0057172D">
              <w:t xml:space="preserve"> </w:t>
            </w:r>
            <w:r w:rsidRPr="0057172D">
              <w:lastRenderedPageBreak/>
              <w:t xml:space="preserve">Comissão </w:t>
            </w:r>
            <w:r w:rsidRPr="0057172D">
              <w:rPr>
                <w:b/>
                <w:i/>
              </w:rPr>
              <w:t>para proteger as organizações da sociedade civil; considera que</w:t>
            </w:r>
            <w:r w:rsidRPr="0057172D">
              <w:t xml:space="preserve"> a Comissão </w:t>
            </w:r>
            <w:r w:rsidRPr="0057172D">
              <w:rPr>
                <w:b/>
                <w:i/>
              </w:rPr>
              <w:t>e os Estados</w:t>
            </w:r>
            <w:r w:rsidR="00D36514">
              <w:rPr>
                <w:b/>
                <w:i/>
              </w:rPr>
              <w:noBreakHyphen/>
            </w:r>
            <w:r w:rsidRPr="0057172D">
              <w:rPr>
                <w:b/>
                <w:i/>
              </w:rPr>
              <w:t>Membros devem aumentar o financiamento das organizações da sociedade civil</w:t>
            </w:r>
            <w:r w:rsidRPr="0057172D">
              <w:t>;</w:t>
            </w:r>
          </w:p>
        </w:tc>
        <w:tc>
          <w:tcPr>
            <w:tcW w:w="4876" w:type="dxa"/>
            <w:tcBorders>
              <w:top w:val="nil"/>
              <w:left w:val="nil"/>
              <w:bottom w:val="nil"/>
              <w:right w:val="nil"/>
            </w:tcBorders>
          </w:tcPr>
          <w:p w14:paraId="5EDF9CEE" w14:textId="77777777" w:rsidR="00B92210" w:rsidRPr="0057172D" w:rsidRDefault="00B92210" w:rsidP="00207122">
            <w:pPr>
              <w:pStyle w:val="Normal6a"/>
            </w:pPr>
            <w:r w:rsidRPr="0057172D">
              <w:lastRenderedPageBreak/>
              <w:t>13.</w:t>
            </w:r>
            <w:r w:rsidRPr="0057172D">
              <w:tab/>
              <w:t xml:space="preserve">Manifesta a sua preocupação </w:t>
            </w:r>
            <w:r w:rsidRPr="0057172D">
              <w:rPr>
                <w:b/>
                <w:i/>
              </w:rPr>
              <w:t>pelo facto de, de acordo com comunicados da imprensa neerlandesa, a</w:t>
            </w:r>
            <w:r w:rsidRPr="0057172D">
              <w:t xml:space="preserve"> Comissão</w:t>
            </w:r>
            <w:r w:rsidRPr="0057172D">
              <w:rPr>
                <w:b/>
                <w:i/>
              </w:rPr>
              <w:t>, sob a influência de Frans Timmermans, ter despendido pelo menos 700 000 EUR com as chamadas ONG, através de contratos secretos, para reiterar a posição da Comissão sobre o Pacto Ecológico Europeu e influenciar os deputados ao Parlamento Europeu; insta</w:t>
            </w:r>
            <w:r w:rsidRPr="0057172D">
              <w:t xml:space="preserve"> a Comissão </w:t>
            </w:r>
            <w:r w:rsidRPr="0057172D">
              <w:rPr>
                <w:b/>
                <w:i/>
              </w:rPr>
              <w:t xml:space="preserve">a revelar todas as informações pertinentes </w:t>
            </w:r>
            <w:r w:rsidRPr="0057172D">
              <w:rPr>
                <w:b/>
                <w:i/>
              </w:rPr>
              <w:lastRenderedPageBreak/>
              <w:t>relativas a este escândalo</w:t>
            </w:r>
            <w:r w:rsidRPr="0057172D">
              <w:t>;</w:t>
            </w:r>
          </w:p>
        </w:tc>
      </w:tr>
    </w:tbl>
    <w:p w14:paraId="2A5DC57F"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A6E5813" w14:textId="77777777" w:rsidR="00B92210" w:rsidRPr="0057172D" w:rsidRDefault="00B92210" w:rsidP="00B92210">
      <w:r w:rsidRPr="0057172D">
        <w:rPr>
          <w:rStyle w:val="HideTWBExt"/>
        </w:rPr>
        <w:t>&lt;/Amend&gt;</w:t>
      </w:r>
    </w:p>
    <w:p w14:paraId="58BFE706"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369</w:t>
      </w:r>
      <w:r w:rsidRPr="0057172D">
        <w:rPr>
          <w:rStyle w:val="HideTWBExt"/>
        </w:rPr>
        <w:t>&lt;/NumAm&gt;</w:t>
      </w:r>
    </w:p>
    <w:p w14:paraId="550EC65E" w14:textId="7138519B" w:rsidR="00B92210" w:rsidRPr="0057172D" w:rsidRDefault="00B92210" w:rsidP="00B92210">
      <w:pPr>
        <w:pStyle w:val="NormalBold"/>
      </w:pPr>
      <w:r w:rsidRPr="0057172D">
        <w:rPr>
          <w:rStyle w:val="HideTWBExt"/>
          <w:b w:val="0"/>
        </w:rPr>
        <w:t>&lt;RepeatBlock-By&gt;&lt;Members&gt;</w:t>
      </w:r>
      <w:r w:rsidRPr="0057172D">
        <w:t>Raquel García Hermida</w:t>
      </w:r>
      <w:r w:rsidR="00D36514">
        <w:noBreakHyphen/>
      </w:r>
      <w:r w:rsidRPr="0057172D">
        <w:t>Van Der Walle, Fabienne Keller, Sophie Wilmès, Moritz Körner, Abir Al</w:t>
      </w:r>
      <w:r w:rsidR="00D36514">
        <w:noBreakHyphen/>
      </w:r>
      <w:r w:rsidRPr="0057172D">
        <w:t>Sahlani, Sigrid Friis, Lucia Yar</w:t>
      </w:r>
      <w:r w:rsidRPr="0057172D">
        <w:rPr>
          <w:rStyle w:val="HideTWBExt"/>
          <w:b w:val="0"/>
        </w:rPr>
        <w:t>&lt;/Members&gt;</w:t>
      </w:r>
    </w:p>
    <w:p w14:paraId="32DCE149" w14:textId="77777777" w:rsidR="00B92210" w:rsidRPr="0057172D" w:rsidRDefault="00B92210" w:rsidP="00B92210">
      <w:pPr>
        <w:pStyle w:val="NormalBold"/>
      </w:pPr>
      <w:r w:rsidRPr="0057172D">
        <w:rPr>
          <w:rStyle w:val="HideTWBExt"/>
          <w:b w:val="0"/>
        </w:rPr>
        <w:t>&lt;/RepeatBlock-By&gt;</w:t>
      </w:r>
    </w:p>
    <w:p w14:paraId="5EBB7EE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9FFD4B5" w14:textId="77777777" w:rsidR="00B92210" w:rsidRPr="0057172D" w:rsidRDefault="00B92210" w:rsidP="00B92210">
      <w:pPr>
        <w:pStyle w:val="NormalBold"/>
      </w:pPr>
      <w:r w:rsidRPr="0057172D">
        <w:rPr>
          <w:rStyle w:val="HideTWBExt"/>
        </w:rPr>
        <w:t>&lt;Article&gt;</w:t>
      </w:r>
      <w:r w:rsidRPr="0057172D">
        <w:t>N.º 13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DBB597D" w14:textId="77777777" w:rsidTr="00207122">
        <w:trPr>
          <w:trHeight w:hRule="exact" w:val="240"/>
          <w:jc w:val="center"/>
        </w:trPr>
        <w:tc>
          <w:tcPr>
            <w:tcW w:w="9752" w:type="dxa"/>
            <w:gridSpan w:val="2"/>
            <w:tcBorders>
              <w:top w:val="nil"/>
              <w:left w:val="nil"/>
              <w:bottom w:val="nil"/>
              <w:right w:val="nil"/>
            </w:tcBorders>
          </w:tcPr>
          <w:p w14:paraId="46900277" w14:textId="77777777" w:rsidR="00B92210" w:rsidRPr="0057172D" w:rsidRDefault="00B92210" w:rsidP="00207122"/>
        </w:tc>
      </w:tr>
      <w:tr w:rsidR="00B92210" w:rsidRPr="0057172D" w14:paraId="18C12EC7" w14:textId="77777777" w:rsidTr="00207122">
        <w:trPr>
          <w:trHeight w:val="240"/>
          <w:jc w:val="center"/>
        </w:trPr>
        <w:tc>
          <w:tcPr>
            <w:tcW w:w="4876" w:type="dxa"/>
            <w:tcBorders>
              <w:top w:val="nil"/>
              <w:left w:val="nil"/>
              <w:bottom w:val="nil"/>
              <w:right w:val="nil"/>
            </w:tcBorders>
          </w:tcPr>
          <w:p w14:paraId="3764C41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FC44CC0" w14:textId="77777777" w:rsidR="00B92210" w:rsidRPr="0057172D" w:rsidRDefault="00B92210" w:rsidP="00207122">
            <w:pPr>
              <w:pStyle w:val="AmColumnHeading"/>
            </w:pPr>
            <w:r w:rsidRPr="0057172D">
              <w:t>Alteração</w:t>
            </w:r>
          </w:p>
        </w:tc>
      </w:tr>
      <w:tr w:rsidR="00B92210" w:rsidRPr="0057172D" w14:paraId="45FCCAE0" w14:textId="77777777" w:rsidTr="00207122">
        <w:trPr>
          <w:jc w:val="center"/>
        </w:trPr>
        <w:tc>
          <w:tcPr>
            <w:tcW w:w="4876" w:type="dxa"/>
            <w:tcBorders>
              <w:top w:val="nil"/>
              <w:left w:val="nil"/>
              <w:bottom w:val="nil"/>
              <w:right w:val="nil"/>
            </w:tcBorders>
          </w:tcPr>
          <w:p w14:paraId="462C57A4" w14:textId="405199AE" w:rsidR="00B92210" w:rsidRPr="0057172D" w:rsidRDefault="00B92210" w:rsidP="00207122">
            <w:pPr>
              <w:pStyle w:val="Normal6a"/>
            </w:pPr>
            <w:r w:rsidRPr="0057172D">
              <w:t>13.</w:t>
            </w:r>
            <w:r w:rsidRPr="0057172D">
              <w:tab/>
              <w:t>Manifesta a sua preocupação por as organizações da sociedade civil e os defensores dos direitos humanos terem de enfrentar cada vez mais restrições jurídicas, uma falta de financiamento e ataques; apela à criação de um quadro propício e favorável à sociedade civil e reitera a importância de adotar a Diretiva relativa a ações judiciais estratégicas contra a participação pública e a Recomendação (UE) 2022/758 da Comissão para proteger as organizações da sociedade civil; considera que a Comissão e os Estados</w:t>
            </w:r>
            <w:r w:rsidR="00D36514">
              <w:noBreakHyphen/>
            </w:r>
            <w:r w:rsidRPr="0057172D">
              <w:t>Membros devem aumentar o financiamento das organizações da sociedade civil;</w:t>
            </w:r>
          </w:p>
        </w:tc>
        <w:tc>
          <w:tcPr>
            <w:tcW w:w="4876" w:type="dxa"/>
            <w:tcBorders>
              <w:top w:val="nil"/>
              <w:left w:val="nil"/>
              <w:bottom w:val="nil"/>
              <w:right w:val="nil"/>
            </w:tcBorders>
          </w:tcPr>
          <w:p w14:paraId="2E2B1621" w14:textId="26248A5A" w:rsidR="00B92210" w:rsidRPr="0057172D" w:rsidRDefault="00B92210" w:rsidP="00207122">
            <w:pPr>
              <w:pStyle w:val="Normal6a"/>
            </w:pPr>
            <w:r w:rsidRPr="0057172D">
              <w:t>13.</w:t>
            </w:r>
            <w:r w:rsidRPr="0057172D">
              <w:tab/>
              <w:t>Manifesta a sua preocupação por as organizações da sociedade civil e os defensores dos direitos humanos terem de enfrentar cada vez mais restrições jurídicas, uma falta de financiamento e ataques</w:t>
            </w:r>
            <w:r w:rsidRPr="0057172D">
              <w:rPr>
                <w:b/>
                <w:i/>
              </w:rPr>
              <w:t>, o que tem repercussões na liberdade de associação e na liberdade de reunião</w:t>
            </w:r>
            <w:r w:rsidRPr="0057172D">
              <w:t>; apela à criação de um quadro propício e favorável à sociedade civil e reitera a importância de adotar a Diretiva relativa a ações judiciais estratégicas contra a participação pública e a Recomendação (UE) 2022/758 da Comissão para proteger as organizações da sociedade civil; considera que a Comissão e os Estados</w:t>
            </w:r>
            <w:r w:rsidR="00D36514">
              <w:noBreakHyphen/>
            </w:r>
            <w:r w:rsidRPr="0057172D">
              <w:t>Membros devem aumentar o financiamento das organizações da sociedade civil;</w:t>
            </w:r>
          </w:p>
        </w:tc>
      </w:tr>
    </w:tbl>
    <w:p w14:paraId="0DFFD9E1" w14:textId="77777777" w:rsidR="00B92210" w:rsidRPr="00D36514" w:rsidRDefault="00B92210" w:rsidP="00B92210">
      <w:pPr>
        <w:pStyle w:val="AmOrLang"/>
        <w:rPr>
          <w:lang w:val="de-DE"/>
        </w:rPr>
      </w:pPr>
      <w:r w:rsidRPr="00D36514">
        <w:rPr>
          <w:lang w:val="de-DE"/>
        </w:rPr>
        <w:t xml:space="preserve">Or. </w:t>
      </w:r>
      <w:r w:rsidRPr="00D36514">
        <w:rPr>
          <w:rStyle w:val="HideTWBExt"/>
          <w:lang w:val="de-DE"/>
        </w:rPr>
        <w:t>&lt;Original&gt;</w:t>
      </w:r>
      <w:r w:rsidRPr="00D36514">
        <w:rPr>
          <w:rStyle w:val="HideTWBInt"/>
          <w:lang w:val="de-DE"/>
        </w:rPr>
        <w:t>{EN}</w:t>
      </w:r>
      <w:r w:rsidRPr="00D36514">
        <w:rPr>
          <w:lang w:val="de-DE"/>
        </w:rPr>
        <w:t>en</w:t>
      </w:r>
      <w:r w:rsidRPr="00D36514">
        <w:rPr>
          <w:rStyle w:val="HideTWBExt"/>
          <w:lang w:val="de-DE"/>
        </w:rPr>
        <w:t>&lt;/Original&gt;</w:t>
      </w:r>
    </w:p>
    <w:p w14:paraId="2B5652CC" w14:textId="77777777" w:rsidR="00B92210" w:rsidRPr="00D36514" w:rsidRDefault="00B92210" w:rsidP="00B92210">
      <w:pPr>
        <w:rPr>
          <w:lang w:val="de-DE"/>
        </w:rPr>
      </w:pPr>
      <w:r w:rsidRPr="00D36514">
        <w:rPr>
          <w:rStyle w:val="HideTWBExt"/>
          <w:lang w:val="de-DE"/>
        </w:rPr>
        <w:t>&lt;/Amend&gt;</w:t>
      </w:r>
    </w:p>
    <w:p w14:paraId="4E9E1620" w14:textId="77777777" w:rsidR="00B92210" w:rsidRPr="00D36514" w:rsidRDefault="00B92210" w:rsidP="00B92210">
      <w:pPr>
        <w:pStyle w:val="AmNumberTabs"/>
        <w:rPr>
          <w:lang w:val="de-DE"/>
        </w:rPr>
      </w:pPr>
      <w:r w:rsidRPr="00D36514">
        <w:rPr>
          <w:rStyle w:val="HideTWBExt"/>
          <w:lang w:val="de-DE"/>
        </w:rPr>
        <w:t>&lt;Amend&gt;</w:t>
      </w:r>
      <w:r w:rsidRPr="00D36514">
        <w:rPr>
          <w:lang w:val="de-DE"/>
        </w:rPr>
        <w:t>Alteração</w:t>
      </w:r>
      <w:r w:rsidRPr="00D36514">
        <w:rPr>
          <w:lang w:val="de-DE"/>
        </w:rPr>
        <w:tab/>
      </w:r>
      <w:r w:rsidRPr="00D36514">
        <w:rPr>
          <w:lang w:val="de-DE"/>
        </w:rPr>
        <w:tab/>
      </w:r>
      <w:r w:rsidRPr="00D36514">
        <w:rPr>
          <w:rStyle w:val="HideTWBExt"/>
          <w:lang w:val="de-DE"/>
        </w:rPr>
        <w:t>&lt;NumAm&gt;</w:t>
      </w:r>
      <w:r w:rsidRPr="00D36514">
        <w:rPr>
          <w:lang w:val="de-DE"/>
        </w:rPr>
        <w:t>370</w:t>
      </w:r>
      <w:r w:rsidRPr="00D36514">
        <w:rPr>
          <w:rStyle w:val="HideTWBExt"/>
          <w:lang w:val="de-DE"/>
        </w:rPr>
        <w:t>&lt;/NumAm&gt;</w:t>
      </w:r>
    </w:p>
    <w:p w14:paraId="21C3A09E" w14:textId="77777777" w:rsidR="00B92210" w:rsidRPr="00D36514" w:rsidRDefault="00B92210" w:rsidP="00B92210">
      <w:pPr>
        <w:pStyle w:val="NormalBold"/>
        <w:rPr>
          <w:lang w:val="de-DE"/>
        </w:rPr>
      </w:pPr>
      <w:r w:rsidRPr="00D36514">
        <w:rPr>
          <w:rStyle w:val="HideTWBExt"/>
          <w:b w:val="0"/>
          <w:lang w:val="de-DE"/>
        </w:rPr>
        <w:t>&lt;RepeatBlock-By&gt;&lt;Members&gt;</w:t>
      </w:r>
      <w:r w:rsidRPr="00D36514">
        <w:rPr>
          <w:lang w:val="de-DE"/>
        </w:rPr>
        <w:t>Daniel Freund</w:t>
      </w:r>
      <w:r w:rsidRPr="00D36514">
        <w:rPr>
          <w:rStyle w:val="HideTWBExt"/>
          <w:b w:val="0"/>
          <w:lang w:val="de-DE"/>
        </w:rPr>
        <w:t>&lt;/Members&gt;</w:t>
      </w:r>
    </w:p>
    <w:p w14:paraId="68F5A2D1" w14:textId="77777777" w:rsidR="00B92210" w:rsidRPr="00D36514" w:rsidRDefault="00B92210" w:rsidP="00B92210">
      <w:pPr>
        <w:pStyle w:val="NormalBold"/>
        <w:rPr>
          <w:lang w:val="de-DE"/>
        </w:rPr>
      </w:pPr>
      <w:r w:rsidRPr="00D36514">
        <w:rPr>
          <w:rStyle w:val="HideTWBExt"/>
          <w:b w:val="0"/>
          <w:lang w:val="de-DE"/>
        </w:rPr>
        <w:t>&lt;/RepeatBlock-By&gt;</w:t>
      </w:r>
    </w:p>
    <w:p w14:paraId="3274087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8757D39" w14:textId="77777777" w:rsidR="00B92210" w:rsidRPr="0057172D" w:rsidRDefault="00B92210" w:rsidP="00B92210">
      <w:pPr>
        <w:pStyle w:val="NormalBold"/>
      </w:pPr>
      <w:r w:rsidRPr="0057172D">
        <w:rPr>
          <w:rStyle w:val="HideTWBExt"/>
        </w:rPr>
        <w:t>&lt;Article&gt;</w:t>
      </w:r>
      <w:r w:rsidRPr="0057172D">
        <w:t>N.º 13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E39BFBA" w14:textId="77777777" w:rsidTr="00207122">
        <w:trPr>
          <w:trHeight w:hRule="exact" w:val="240"/>
          <w:jc w:val="center"/>
        </w:trPr>
        <w:tc>
          <w:tcPr>
            <w:tcW w:w="9752" w:type="dxa"/>
            <w:gridSpan w:val="2"/>
            <w:tcBorders>
              <w:top w:val="nil"/>
              <w:left w:val="nil"/>
              <w:bottom w:val="nil"/>
              <w:right w:val="nil"/>
            </w:tcBorders>
          </w:tcPr>
          <w:p w14:paraId="3E51ABD4" w14:textId="77777777" w:rsidR="00B92210" w:rsidRPr="0057172D" w:rsidRDefault="00B92210" w:rsidP="00207122"/>
        </w:tc>
      </w:tr>
      <w:tr w:rsidR="00B92210" w:rsidRPr="0057172D" w14:paraId="5B95DDF2" w14:textId="77777777" w:rsidTr="00207122">
        <w:trPr>
          <w:trHeight w:val="240"/>
          <w:jc w:val="center"/>
        </w:trPr>
        <w:tc>
          <w:tcPr>
            <w:tcW w:w="4876" w:type="dxa"/>
            <w:tcBorders>
              <w:top w:val="nil"/>
              <w:left w:val="nil"/>
              <w:bottom w:val="nil"/>
              <w:right w:val="nil"/>
            </w:tcBorders>
          </w:tcPr>
          <w:p w14:paraId="687D28FF"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249AA417" w14:textId="77777777" w:rsidR="00B92210" w:rsidRPr="0057172D" w:rsidRDefault="00B92210" w:rsidP="00207122">
            <w:pPr>
              <w:pStyle w:val="AmColumnHeading"/>
            </w:pPr>
            <w:r w:rsidRPr="0057172D">
              <w:t>Alteração</w:t>
            </w:r>
          </w:p>
        </w:tc>
      </w:tr>
      <w:tr w:rsidR="00B92210" w:rsidRPr="0057172D" w14:paraId="7586467E" w14:textId="77777777" w:rsidTr="00207122">
        <w:trPr>
          <w:jc w:val="center"/>
        </w:trPr>
        <w:tc>
          <w:tcPr>
            <w:tcW w:w="4876" w:type="dxa"/>
            <w:tcBorders>
              <w:top w:val="nil"/>
              <w:left w:val="nil"/>
              <w:bottom w:val="nil"/>
              <w:right w:val="nil"/>
            </w:tcBorders>
          </w:tcPr>
          <w:p w14:paraId="1F7073B8" w14:textId="3B3A7D49" w:rsidR="00B92210" w:rsidRPr="0057172D" w:rsidRDefault="00B92210" w:rsidP="00207122">
            <w:pPr>
              <w:pStyle w:val="Normal6a"/>
            </w:pPr>
            <w:r w:rsidRPr="0057172D">
              <w:t>13.</w:t>
            </w:r>
            <w:r w:rsidRPr="0057172D">
              <w:tab/>
              <w:t>Manifesta a sua preocupação por as organizações da sociedade civil e os defensores dos direitos humanos terem de enfrentar cada vez mais restrições jurídicas, uma falta de financiamento e ataques; apela à criação de um quadro propício e favorável à sociedade civil e reitera a importância de adotar a Diretiva relativa a ações judiciais estratégicas contra a participação pública e a Recomendação (UE) 2022/758 da Comissão para proteger as organizações da sociedade civil; considera que a Comissão e os Estados</w:t>
            </w:r>
            <w:r w:rsidR="00D36514">
              <w:noBreakHyphen/>
            </w:r>
            <w:r w:rsidRPr="0057172D">
              <w:t>Membros devem aumentar o financiamento das organizações da sociedade civil;</w:t>
            </w:r>
          </w:p>
        </w:tc>
        <w:tc>
          <w:tcPr>
            <w:tcW w:w="4876" w:type="dxa"/>
            <w:tcBorders>
              <w:top w:val="nil"/>
              <w:left w:val="nil"/>
              <w:bottom w:val="nil"/>
              <w:right w:val="nil"/>
            </w:tcBorders>
          </w:tcPr>
          <w:p w14:paraId="3814156A" w14:textId="69836989" w:rsidR="00B92210" w:rsidRPr="0057172D" w:rsidRDefault="00B92210" w:rsidP="00207122">
            <w:pPr>
              <w:pStyle w:val="Normal6a"/>
            </w:pPr>
            <w:r w:rsidRPr="0057172D">
              <w:t>13.</w:t>
            </w:r>
            <w:r w:rsidRPr="0057172D">
              <w:tab/>
              <w:t>Manifesta a sua preocupação por as organizações da sociedade civil e os defensores dos direitos humanos terem de enfrentar cada vez mais restrições jurídicas, uma falta de financiamento e ataques; apela à criação de um quadro propício e favorável à sociedade civil e reitera a importância de adotar a Diretiva relativa a ações judiciais estratégicas contra a participação pública e a Recomendação (UE) 2022/758 da Comissão para proteger as organizações da sociedade civil; considera que a Comissão e os Estados</w:t>
            </w:r>
            <w:r w:rsidR="00D36514">
              <w:noBreakHyphen/>
            </w:r>
            <w:r w:rsidRPr="0057172D">
              <w:t xml:space="preserve">Membros devem aumentar o financiamento das organizações da sociedade civil </w:t>
            </w:r>
            <w:r w:rsidRPr="0057172D">
              <w:rPr>
                <w:b/>
                <w:i/>
              </w:rPr>
              <w:t>e assegurar a proteção adequada das organizações da sociedade civil e dos defensores dos direitos humanos, incluindo um sistema de alerta precoce</w:t>
            </w:r>
            <w:r w:rsidRPr="0057172D">
              <w:t>;</w:t>
            </w:r>
          </w:p>
        </w:tc>
      </w:tr>
    </w:tbl>
    <w:p w14:paraId="3B4B387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FC1642D" w14:textId="77777777" w:rsidR="00B92210" w:rsidRPr="0057172D" w:rsidRDefault="00B92210" w:rsidP="00B92210">
      <w:r w:rsidRPr="0057172D">
        <w:rPr>
          <w:rStyle w:val="HideTWBExt"/>
        </w:rPr>
        <w:t>&lt;/Amend&gt;</w:t>
      </w:r>
    </w:p>
    <w:p w14:paraId="35D5992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371</w:t>
      </w:r>
      <w:r w:rsidRPr="0057172D">
        <w:rPr>
          <w:rStyle w:val="HideTWBExt"/>
        </w:rPr>
        <w:t>&lt;/NumAm&gt;</w:t>
      </w:r>
    </w:p>
    <w:p w14:paraId="5E627617" w14:textId="22AF8E8E"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Abir Al</w:t>
      </w:r>
      <w:r w:rsidR="00D36514">
        <w:noBreakHyphen/>
      </w:r>
      <w:r w:rsidRPr="0057172D">
        <w:t>Sahlani, Veronika Cifrová Ostrihoňová</w:t>
      </w:r>
      <w:r w:rsidRPr="0057172D">
        <w:rPr>
          <w:rStyle w:val="HideTWBExt"/>
          <w:b w:val="0"/>
        </w:rPr>
        <w:t>&lt;/Members&gt;</w:t>
      </w:r>
    </w:p>
    <w:p w14:paraId="02593E48" w14:textId="77777777" w:rsidR="00B92210" w:rsidRPr="0057172D" w:rsidRDefault="00B92210" w:rsidP="00B92210">
      <w:pPr>
        <w:pStyle w:val="NormalBold"/>
      </w:pPr>
      <w:r w:rsidRPr="0057172D">
        <w:rPr>
          <w:rStyle w:val="HideTWBExt"/>
          <w:b w:val="0"/>
        </w:rPr>
        <w:t>&lt;/RepeatBlock-By&gt;</w:t>
      </w:r>
    </w:p>
    <w:p w14:paraId="34B6EF2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90272D4" w14:textId="77777777" w:rsidR="00B92210" w:rsidRPr="0057172D" w:rsidRDefault="00B92210" w:rsidP="00B92210">
      <w:pPr>
        <w:pStyle w:val="NormalBold"/>
      </w:pPr>
      <w:r w:rsidRPr="0057172D">
        <w:rPr>
          <w:rStyle w:val="HideTWBExt"/>
        </w:rPr>
        <w:t>&lt;Article&gt;</w:t>
      </w:r>
      <w:r w:rsidRPr="0057172D">
        <w:t>N.º 13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E2DCEB4" w14:textId="77777777" w:rsidTr="00207122">
        <w:trPr>
          <w:trHeight w:hRule="exact" w:val="240"/>
          <w:jc w:val="center"/>
        </w:trPr>
        <w:tc>
          <w:tcPr>
            <w:tcW w:w="9752" w:type="dxa"/>
            <w:gridSpan w:val="2"/>
            <w:tcBorders>
              <w:top w:val="nil"/>
              <w:left w:val="nil"/>
              <w:bottom w:val="nil"/>
              <w:right w:val="nil"/>
            </w:tcBorders>
          </w:tcPr>
          <w:p w14:paraId="1DFC2BEC" w14:textId="77777777" w:rsidR="00B92210" w:rsidRPr="0057172D" w:rsidRDefault="00B92210" w:rsidP="00207122"/>
        </w:tc>
      </w:tr>
      <w:tr w:rsidR="00B92210" w:rsidRPr="0057172D" w14:paraId="31943F21" w14:textId="77777777" w:rsidTr="00207122">
        <w:trPr>
          <w:trHeight w:val="240"/>
          <w:jc w:val="center"/>
        </w:trPr>
        <w:tc>
          <w:tcPr>
            <w:tcW w:w="4876" w:type="dxa"/>
            <w:tcBorders>
              <w:top w:val="nil"/>
              <w:left w:val="nil"/>
              <w:bottom w:val="nil"/>
              <w:right w:val="nil"/>
            </w:tcBorders>
          </w:tcPr>
          <w:p w14:paraId="6E5FC4A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B081ED8" w14:textId="77777777" w:rsidR="00B92210" w:rsidRPr="0057172D" w:rsidRDefault="00B92210" w:rsidP="00207122">
            <w:pPr>
              <w:pStyle w:val="AmColumnHeading"/>
            </w:pPr>
            <w:r w:rsidRPr="0057172D">
              <w:t>Alteração</w:t>
            </w:r>
          </w:p>
        </w:tc>
      </w:tr>
      <w:tr w:rsidR="00B92210" w:rsidRPr="0057172D" w14:paraId="47B42DD8" w14:textId="77777777" w:rsidTr="00207122">
        <w:trPr>
          <w:jc w:val="center"/>
        </w:trPr>
        <w:tc>
          <w:tcPr>
            <w:tcW w:w="4876" w:type="dxa"/>
            <w:tcBorders>
              <w:top w:val="nil"/>
              <w:left w:val="nil"/>
              <w:bottom w:val="nil"/>
              <w:right w:val="nil"/>
            </w:tcBorders>
          </w:tcPr>
          <w:p w14:paraId="1F4695CE" w14:textId="4EF93A95" w:rsidR="00B92210" w:rsidRPr="0057172D" w:rsidRDefault="00B92210" w:rsidP="00207122">
            <w:pPr>
              <w:pStyle w:val="Normal6a"/>
            </w:pPr>
            <w:r w:rsidRPr="0057172D">
              <w:t>13.</w:t>
            </w:r>
            <w:r w:rsidRPr="0057172D">
              <w:tab/>
              <w:t xml:space="preserve">Manifesta a sua preocupação por as organizações da sociedade civil e os defensores dos direitos humanos terem de enfrentar cada vez mais restrições jurídicas, uma falta de financiamento e ataques; apela à criação de um quadro propício e favorável à sociedade civil e reitera a importância de adotar a Diretiva relativa a ações judiciais estratégicas contra a participação pública e a Recomendação (UE) 2022/758 da Comissão para proteger as organizações da sociedade civil; </w:t>
            </w:r>
            <w:r w:rsidRPr="0057172D">
              <w:rPr>
                <w:b/>
                <w:i/>
              </w:rPr>
              <w:lastRenderedPageBreak/>
              <w:t>considera que a Comissão e os Estados</w:t>
            </w:r>
            <w:r w:rsidR="00D36514">
              <w:rPr>
                <w:b/>
                <w:i/>
              </w:rPr>
              <w:noBreakHyphen/>
            </w:r>
            <w:r w:rsidRPr="0057172D">
              <w:rPr>
                <w:b/>
                <w:i/>
              </w:rPr>
              <w:t>Membros devem aumentar o financiamento das organizações da sociedade civil;</w:t>
            </w:r>
          </w:p>
        </w:tc>
        <w:tc>
          <w:tcPr>
            <w:tcW w:w="4876" w:type="dxa"/>
            <w:tcBorders>
              <w:top w:val="nil"/>
              <w:left w:val="nil"/>
              <w:bottom w:val="nil"/>
              <w:right w:val="nil"/>
            </w:tcBorders>
          </w:tcPr>
          <w:p w14:paraId="71EDB7E1" w14:textId="77777777" w:rsidR="00B92210" w:rsidRPr="0057172D" w:rsidRDefault="00B92210" w:rsidP="00207122">
            <w:pPr>
              <w:pStyle w:val="Normal6a"/>
            </w:pPr>
            <w:r w:rsidRPr="0057172D">
              <w:lastRenderedPageBreak/>
              <w:t>13.</w:t>
            </w:r>
            <w:r w:rsidRPr="0057172D">
              <w:tab/>
              <w:t>Manifesta a sua preocupação por as organizações da sociedade civil e os defensores dos direitos humanos terem de enfrentar cada vez mais restrições jurídicas, uma falta de financiamento e ataques; apela à criação de um quadro propício e favorável à sociedade civil e reitera a importância de adotar a Diretiva relativa a ações judiciais estratégicas contra a participação pública e a Recomendação (UE) 2022/758 da Comissão para proteger as organizações da sociedade civil;</w:t>
            </w:r>
          </w:p>
        </w:tc>
      </w:tr>
    </w:tbl>
    <w:p w14:paraId="664FA217"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80A3868" w14:textId="77777777" w:rsidR="00B92210" w:rsidRPr="0057172D" w:rsidRDefault="00B92210" w:rsidP="00B92210">
      <w:r w:rsidRPr="0057172D">
        <w:rPr>
          <w:rStyle w:val="HideTWBExt"/>
        </w:rPr>
        <w:t>&lt;/Amend&gt;</w:t>
      </w:r>
    </w:p>
    <w:p w14:paraId="6258767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372</w:t>
      </w:r>
      <w:r w:rsidRPr="0057172D">
        <w:rPr>
          <w:rStyle w:val="HideTWBExt"/>
        </w:rPr>
        <w:t>&lt;/NumAm&gt;</w:t>
      </w:r>
    </w:p>
    <w:p w14:paraId="76C60F38" w14:textId="77777777" w:rsidR="00B92210" w:rsidRPr="0057172D" w:rsidRDefault="00B92210" w:rsidP="00B92210">
      <w:pPr>
        <w:pStyle w:val="NormalBold"/>
      </w:pPr>
      <w:r w:rsidRPr="0057172D">
        <w:rPr>
          <w:rStyle w:val="HideTWBExt"/>
          <w:b w:val="0"/>
        </w:rPr>
        <w:t>&lt;RepeatBlock-By&gt;&lt;Members&gt;</w:t>
      </w:r>
      <w:r w:rsidRPr="0057172D">
        <w:t>Romana Tomc</w:t>
      </w:r>
      <w:r w:rsidRPr="0057172D">
        <w:rPr>
          <w:rStyle w:val="HideTWBExt"/>
          <w:b w:val="0"/>
        </w:rPr>
        <w:t>&lt;/Members&gt;</w:t>
      </w:r>
    </w:p>
    <w:p w14:paraId="2742BC93" w14:textId="77777777" w:rsidR="00B92210" w:rsidRPr="0057172D" w:rsidRDefault="00B92210" w:rsidP="00B92210">
      <w:pPr>
        <w:pStyle w:val="NormalBold"/>
      </w:pPr>
      <w:r w:rsidRPr="0057172D">
        <w:rPr>
          <w:rStyle w:val="HideTWBExt"/>
          <w:b w:val="0"/>
        </w:rPr>
        <w:t>&lt;/RepeatBlock-By&gt;</w:t>
      </w:r>
    </w:p>
    <w:p w14:paraId="4649162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CE41D06" w14:textId="77777777" w:rsidR="00B92210" w:rsidRPr="0057172D" w:rsidRDefault="00B92210" w:rsidP="00B92210">
      <w:pPr>
        <w:pStyle w:val="NormalBold"/>
      </w:pPr>
      <w:r w:rsidRPr="0057172D">
        <w:rPr>
          <w:rStyle w:val="HideTWBExt"/>
        </w:rPr>
        <w:t>&lt;Article&gt;</w:t>
      </w:r>
      <w:r w:rsidRPr="0057172D">
        <w:t>N.º 13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B3D0F70" w14:textId="77777777" w:rsidTr="00207122">
        <w:trPr>
          <w:trHeight w:hRule="exact" w:val="240"/>
          <w:jc w:val="center"/>
        </w:trPr>
        <w:tc>
          <w:tcPr>
            <w:tcW w:w="9752" w:type="dxa"/>
            <w:gridSpan w:val="2"/>
            <w:tcBorders>
              <w:top w:val="nil"/>
              <w:left w:val="nil"/>
              <w:bottom w:val="nil"/>
              <w:right w:val="nil"/>
            </w:tcBorders>
          </w:tcPr>
          <w:p w14:paraId="563A723A" w14:textId="77777777" w:rsidR="00B92210" w:rsidRPr="0057172D" w:rsidRDefault="00B92210" w:rsidP="00207122"/>
        </w:tc>
      </w:tr>
      <w:tr w:rsidR="00B92210" w:rsidRPr="0057172D" w14:paraId="5545F3EE" w14:textId="77777777" w:rsidTr="00207122">
        <w:trPr>
          <w:trHeight w:val="240"/>
          <w:jc w:val="center"/>
        </w:trPr>
        <w:tc>
          <w:tcPr>
            <w:tcW w:w="4876" w:type="dxa"/>
            <w:tcBorders>
              <w:top w:val="nil"/>
              <w:left w:val="nil"/>
              <w:bottom w:val="nil"/>
              <w:right w:val="nil"/>
            </w:tcBorders>
          </w:tcPr>
          <w:p w14:paraId="1085F28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DB64A1B" w14:textId="77777777" w:rsidR="00B92210" w:rsidRPr="0057172D" w:rsidRDefault="00B92210" w:rsidP="00207122">
            <w:pPr>
              <w:pStyle w:val="AmColumnHeading"/>
            </w:pPr>
            <w:r w:rsidRPr="0057172D">
              <w:t>Alteração</w:t>
            </w:r>
          </w:p>
        </w:tc>
      </w:tr>
      <w:tr w:rsidR="00B92210" w:rsidRPr="0057172D" w14:paraId="540FCD9C" w14:textId="77777777" w:rsidTr="00207122">
        <w:trPr>
          <w:jc w:val="center"/>
        </w:trPr>
        <w:tc>
          <w:tcPr>
            <w:tcW w:w="4876" w:type="dxa"/>
            <w:tcBorders>
              <w:top w:val="nil"/>
              <w:left w:val="nil"/>
              <w:bottom w:val="nil"/>
              <w:right w:val="nil"/>
            </w:tcBorders>
          </w:tcPr>
          <w:p w14:paraId="77ABD0B1" w14:textId="7836129B" w:rsidR="00B92210" w:rsidRPr="0057172D" w:rsidRDefault="00B92210" w:rsidP="00207122">
            <w:pPr>
              <w:pStyle w:val="Normal6a"/>
            </w:pPr>
            <w:r w:rsidRPr="0057172D">
              <w:t>13.</w:t>
            </w:r>
            <w:r w:rsidRPr="0057172D">
              <w:tab/>
              <w:t xml:space="preserve">Manifesta a sua preocupação por as organizações da sociedade civil e os defensores dos direitos humanos terem de enfrentar cada vez mais restrições jurídicas, uma falta de financiamento e ataques; apela à criação de um quadro propício e favorável à sociedade civil e reitera a importância de adotar a Diretiva relativa a ações judiciais estratégicas contra a participação pública e a Recomendação (UE) 2022/758 da Comissão para proteger as organizações da sociedade civil; </w:t>
            </w:r>
            <w:r w:rsidRPr="0057172D">
              <w:rPr>
                <w:b/>
                <w:i/>
              </w:rPr>
              <w:t>considera que a Comissão e os Estados</w:t>
            </w:r>
            <w:r w:rsidR="00D36514">
              <w:rPr>
                <w:b/>
                <w:i/>
              </w:rPr>
              <w:noBreakHyphen/>
            </w:r>
            <w:r w:rsidRPr="0057172D">
              <w:rPr>
                <w:b/>
                <w:i/>
              </w:rPr>
              <w:t>Membros devem aumentar o financiamento das organizações da sociedade civil;</w:t>
            </w:r>
          </w:p>
        </w:tc>
        <w:tc>
          <w:tcPr>
            <w:tcW w:w="4876" w:type="dxa"/>
            <w:tcBorders>
              <w:top w:val="nil"/>
              <w:left w:val="nil"/>
              <w:bottom w:val="nil"/>
              <w:right w:val="nil"/>
            </w:tcBorders>
          </w:tcPr>
          <w:p w14:paraId="15721156" w14:textId="1302AE95" w:rsidR="00B92210" w:rsidRPr="0057172D" w:rsidRDefault="00B92210" w:rsidP="00207122">
            <w:pPr>
              <w:pStyle w:val="Normal6a"/>
            </w:pPr>
            <w:r w:rsidRPr="0057172D">
              <w:t>13.</w:t>
            </w:r>
            <w:r w:rsidRPr="0057172D">
              <w:tab/>
              <w:t>Manifesta a sua preocupação por as organizações da sociedade civil e os defensores dos direitos humanos</w:t>
            </w:r>
            <w:r w:rsidRPr="0057172D">
              <w:rPr>
                <w:b/>
                <w:i/>
              </w:rPr>
              <w:t>, em alguns Estados</w:t>
            </w:r>
            <w:r w:rsidR="00D36514">
              <w:rPr>
                <w:b/>
                <w:i/>
              </w:rPr>
              <w:noBreakHyphen/>
            </w:r>
            <w:r w:rsidRPr="0057172D">
              <w:rPr>
                <w:b/>
                <w:i/>
              </w:rPr>
              <w:t>Membros,</w:t>
            </w:r>
            <w:r w:rsidRPr="0057172D">
              <w:t xml:space="preserve"> terem de enfrentar cada vez mais restrições jurídicas, uma falta de financiamento e ataques; apela à criação de um quadro propício e favorável à sociedade civil e reitera a importância de adotar a Diretiva relativa a ações judiciais estratégicas contra a participação pública e a Recomendação (UE) 2022/758 da Comissão para proteger as organizações da sociedade civil;</w:t>
            </w:r>
          </w:p>
        </w:tc>
      </w:tr>
    </w:tbl>
    <w:p w14:paraId="7D4FAA71"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44AA9E8" w14:textId="77777777" w:rsidR="00B92210" w:rsidRPr="0057172D" w:rsidRDefault="00B92210" w:rsidP="00B92210">
      <w:r w:rsidRPr="0057172D">
        <w:rPr>
          <w:rStyle w:val="HideTWBExt"/>
        </w:rPr>
        <w:t>&lt;/Amend&gt;</w:t>
      </w:r>
    </w:p>
    <w:p w14:paraId="763F2A9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373</w:t>
      </w:r>
      <w:r w:rsidRPr="0057172D">
        <w:rPr>
          <w:rStyle w:val="HideTWBExt"/>
        </w:rPr>
        <w:t>&lt;/NumAm&gt;</w:t>
      </w:r>
    </w:p>
    <w:p w14:paraId="70524643"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1F5E5CF9" w14:textId="77777777" w:rsidR="00B92210" w:rsidRPr="0057172D" w:rsidRDefault="00B92210" w:rsidP="00B92210">
      <w:pPr>
        <w:pStyle w:val="NormalBold"/>
      </w:pPr>
      <w:r w:rsidRPr="0057172D">
        <w:rPr>
          <w:rStyle w:val="HideTWBExt"/>
          <w:b w:val="0"/>
        </w:rPr>
        <w:t>&lt;/RepeatBlock-By&gt;</w:t>
      </w:r>
    </w:p>
    <w:p w14:paraId="02216DD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77F791E" w14:textId="77777777" w:rsidR="00B92210" w:rsidRPr="0057172D" w:rsidRDefault="00B92210" w:rsidP="00B92210">
      <w:pPr>
        <w:pStyle w:val="NormalBold"/>
      </w:pPr>
      <w:r w:rsidRPr="0057172D">
        <w:rPr>
          <w:rStyle w:val="HideTWBExt"/>
        </w:rPr>
        <w:t>&lt;Article&gt;</w:t>
      </w:r>
      <w:r w:rsidRPr="0057172D">
        <w:t>N.º 13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9EB7499" w14:textId="77777777" w:rsidTr="00207122">
        <w:trPr>
          <w:trHeight w:hRule="exact" w:val="240"/>
          <w:jc w:val="center"/>
        </w:trPr>
        <w:tc>
          <w:tcPr>
            <w:tcW w:w="9752" w:type="dxa"/>
            <w:gridSpan w:val="2"/>
            <w:tcBorders>
              <w:top w:val="nil"/>
              <w:left w:val="nil"/>
              <w:bottom w:val="nil"/>
              <w:right w:val="nil"/>
            </w:tcBorders>
          </w:tcPr>
          <w:p w14:paraId="50564D97" w14:textId="77777777" w:rsidR="00B92210" w:rsidRPr="0057172D" w:rsidRDefault="00B92210" w:rsidP="00207122"/>
        </w:tc>
      </w:tr>
      <w:tr w:rsidR="00B92210" w:rsidRPr="0057172D" w14:paraId="25735096" w14:textId="77777777" w:rsidTr="00207122">
        <w:trPr>
          <w:trHeight w:val="240"/>
          <w:jc w:val="center"/>
        </w:trPr>
        <w:tc>
          <w:tcPr>
            <w:tcW w:w="4876" w:type="dxa"/>
            <w:tcBorders>
              <w:top w:val="nil"/>
              <w:left w:val="nil"/>
              <w:bottom w:val="nil"/>
              <w:right w:val="nil"/>
            </w:tcBorders>
          </w:tcPr>
          <w:p w14:paraId="78E4C3C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B37C451" w14:textId="77777777" w:rsidR="00B92210" w:rsidRPr="0057172D" w:rsidRDefault="00B92210" w:rsidP="00207122">
            <w:pPr>
              <w:pStyle w:val="AmColumnHeading"/>
            </w:pPr>
            <w:r w:rsidRPr="0057172D">
              <w:t>Alteração</w:t>
            </w:r>
          </w:p>
        </w:tc>
      </w:tr>
      <w:tr w:rsidR="00B92210" w:rsidRPr="0057172D" w14:paraId="2BD7B094" w14:textId="77777777" w:rsidTr="00207122">
        <w:trPr>
          <w:jc w:val="center"/>
        </w:trPr>
        <w:tc>
          <w:tcPr>
            <w:tcW w:w="4876" w:type="dxa"/>
            <w:tcBorders>
              <w:top w:val="nil"/>
              <w:left w:val="nil"/>
              <w:bottom w:val="nil"/>
              <w:right w:val="nil"/>
            </w:tcBorders>
          </w:tcPr>
          <w:p w14:paraId="53E75964" w14:textId="648948B1" w:rsidR="00B92210" w:rsidRPr="0057172D" w:rsidRDefault="00B92210" w:rsidP="00207122">
            <w:pPr>
              <w:pStyle w:val="Normal6a"/>
            </w:pPr>
            <w:r w:rsidRPr="0057172D">
              <w:t>13.</w:t>
            </w:r>
            <w:r w:rsidRPr="0057172D">
              <w:tab/>
              <w:t xml:space="preserve">Manifesta a sua preocupação por as organizações da sociedade civil e os </w:t>
            </w:r>
            <w:r w:rsidRPr="0057172D">
              <w:lastRenderedPageBreak/>
              <w:t>defensores dos direitos humanos terem de enfrentar cada vez mais restrições jurídicas, uma falta de financiamento e ataques; apela à criação de um quadro propício e favorável à sociedade civil e reitera a importância de adotar a Diretiva relativa a ações judiciais estratégicas contra a participação pública e a Recomendação (UE) 2022/758 da Comissão para proteger as organizações da sociedade civil; considera que a Comissão e os Estados</w:t>
            </w:r>
            <w:r w:rsidR="00D36514">
              <w:noBreakHyphen/>
            </w:r>
            <w:r w:rsidRPr="0057172D">
              <w:t xml:space="preserve">Membros devem aumentar </w:t>
            </w:r>
            <w:r w:rsidRPr="0057172D">
              <w:rPr>
                <w:b/>
                <w:i/>
              </w:rPr>
              <w:t>o</w:t>
            </w:r>
            <w:r w:rsidRPr="0057172D">
              <w:t xml:space="preserve"> financiamento das organizações da sociedade civil;</w:t>
            </w:r>
          </w:p>
        </w:tc>
        <w:tc>
          <w:tcPr>
            <w:tcW w:w="4876" w:type="dxa"/>
            <w:tcBorders>
              <w:top w:val="nil"/>
              <w:left w:val="nil"/>
              <w:bottom w:val="nil"/>
              <w:right w:val="nil"/>
            </w:tcBorders>
          </w:tcPr>
          <w:p w14:paraId="6D5D356E" w14:textId="57124AE4" w:rsidR="00B92210" w:rsidRPr="0057172D" w:rsidRDefault="00B92210" w:rsidP="00207122">
            <w:pPr>
              <w:pStyle w:val="Normal6a"/>
            </w:pPr>
            <w:r w:rsidRPr="0057172D">
              <w:lastRenderedPageBreak/>
              <w:t>13.</w:t>
            </w:r>
            <w:r w:rsidRPr="0057172D">
              <w:tab/>
              <w:t xml:space="preserve">Manifesta a sua preocupação por as organizações da sociedade civil e os </w:t>
            </w:r>
            <w:r w:rsidRPr="0057172D">
              <w:lastRenderedPageBreak/>
              <w:t>defensores dos direitos humanos terem de enfrentar cada vez mais restrições jurídicas, uma falta de financiamento e ataques; apela à criação de um quadro propício e favorável à sociedade civil e reitera a importância de adotar a Diretiva relativa a ações judiciais estratégicas contra a participação pública e a Recomendação (UE) 2022/758 da Comissão para proteger as organizações da sociedade civil; considera que a Comissão e os Estados</w:t>
            </w:r>
            <w:r w:rsidR="00D36514">
              <w:noBreakHyphen/>
            </w:r>
            <w:r w:rsidRPr="0057172D">
              <w:t xml:space="preserve">Membros devem aumentar </w:t>
            </w:r>
            <w:r w:rsidRPr="0057172D">
              <w:rPr>
                <w:b/>
                <w:i/>
              </w:rPr>
              <w:t>a transparência e a abertura do</w:t>
            </w:r>
            <w:r w:rsidRPr="0057172D">
              <w:rPr>
                <w:i/>
              </w:rPr>
              <w:t xml:space="preserve"> </w:t>
            </w:r>
            <w:r w:rsidRPr="0057172D">
              <w:t>financiamento das organizações da sociedade civil;</w:t>
            </w:r>
          </w:p>
        </w:tc>
      </w:tr>
    </w:tbl>
    <w:p w14:paraId="0C9DDBBC"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1F037718" w14:textId="77777777" w:rsidR="00B92210" w:rsidRPr="0057172D" w:rsidRDefault="00B92210" w:rsidP="00B92210">
      <w:r w:rsidRPr="0057172D">
        <w:rPr>
          <w:rStyle w:val="HideTWBExt"/>
        </w:rPr>
        <w:t>&lt;/Amend&gt;</w:t>
      </w:r>
    </w:p>
    <w:p w14:paraId="10BF49B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374</w:t>
      </w:r>
      <w:r w:rsidRPr="0057172D">
        <w:rPr>
          <w:rStyle w:val="HideTWBExt"/>
        </w:rPr>
        <w:t>&lt;/NumAm&gt;</w:t>
      </w:r>
    </w:p>
    <w:p w14:paraId="157AC812" w14:textId="77777777" w:rsidR="00B92210" w:rsidRPr="0057172D" w:rsidRDefault="00B92210" w:rsidP="00B92210">
      <w:pPr>
        <w:pStyle w:val="NormalBold"/>
      </w:pPr>
      <w:r w:rsidRPr="0057172D">
        <w:rPr>
          <w:rStyle w:val="HideTWBExt"/>
          <w:b w:val="0"/>
        </w:rPr>
        <w:t>&lt;RepeatBlock-By&gt;&lt;Members&gt;</w:t>
      </w:r>
      <w:r w:rsidRPr="0057172D">
        <w:t>Sebastian Tynkkynen</w:t>
      </w:r>
      <w:r w:rsidRPr="0057172D">
        <w:rPr>
          <w:rStyle w:val="HideTWBExt"/>
          <w:b w:val="0"/>
        </w:rPr>
        <w:t>&lt;/Members&gt;</w:t>
      </w:r>
    </w:p>
    <w:p w14:paraId="225A19EE" w14:textId="77777777" w:rsidR="00B92210" w:rsidRPr="0057172D" w:rsidRDefault="00B92210" w:rsidP="00B92210">
      <w:pPr>
        <w:pStyle w:val="NormalBold"/>
      </w:pPr>
      <w:r w:rsidRPr="0057172D">
        <w:rPr>
          <w:rStyle w:val="HideTWBExt"/>
          <w:b w:val="0"/>
        </w:rPr>
        <w:t>&lt;/RepeatBlock-By&gt;</w:t>
      </w:r>
    </w:p>
    <w:p w14:paraId="75A18C8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19A46A1" w14:textId="77777777" w:rsidR="00B92210" w:rsidRPr="0057172D" w:rsidRDefault="00B92210" w:rsidP="00B92210">
      <w:pPr>
        <w:pStyle w:val="NormalBold"/>
      </w:pPr>
      <w:r w:rsidRPr="0057172D">
        <w:rPr>
          <w:rStyle w:val="HideTWBExt"/>
        </w:rPr>
        <w:t>&lt;Article&gt;</w:t>
      </w:r>
      <w:r w:rsidRPr="0057172D">
        <w:t>N.º 13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7E31FA3" w14:textId="77777777" w:rsidTr="00207122">
        <w:trPr>
          <w:trHeight w:hRule="exact" w:val="240"/>
          <w:jc w:val="center"/>
        </w:trPr>
        <w:tc>
          <w:tcPr>
            <w:tcW w:w="9752" w:type="dxa"/>
            <w:gridSpan w:val="2"/>
            <w:tcBorders>
              <w:top w:val="nil"/>
              <w:left w:val="nil"/>
              <w:bottom w:val="nil"/>
              <w:right w:val="nil"/>
            </w:tcBorders>
          </w:tcPr>
          <w:p w14:paraId="269471EC" w14:textId="77777777" w:rsidR="00B92210" w:rsidRPr="0057172D" w:rsidRDefault="00B92210" w:rsidP="00207122"/>
        </w:tc>
      </w:tr>
      <w:tr w:rsidR="00B92210" w:rsidRPr="0057172D" w14:paraId="3A62F682" w14:textId="77777777" w:rsidTr="00207122">
        <w:trPr>
          <w:trHeight w:val="240"/>
          <w:jc w:val="center"/>
        </w:trPr>
        <w:tc>
          <w:tcPr>
            <w:tcW w:w="4876" w:type="dxa"/>
            <w:tcBorders>
              <w:top w:val="nil"/>
              <w:left w:val="nil"/>
              <w:bottom w:val="nil"/>
              <w:right w:val="nil"/>
            </w:tcBorders>
          </w:tcPr>
          <w:p w14:paraId="4F416CD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BF8FF33" w14:textId="77777777" w:rsidR="00B92210" w:rsidRPr="0057172D" w:rsidRDefault="00B92210" w:rsidP="00207122">
            <w:pPr>
              <w:pStyle w:val="AmColumnHeading"/>
            </w:pPr>
            <w:r w:rsidRPr="0057172D">
              <w:t>Alteração</w:t>
            </w:r>
          </w:p>
        </w:tc>
      </w:tr>
      <w:tr w:rsidR="00B92210" w:rsidRPr="0057172D" w14:paraId="76251E74" w14:textId="77777777" w:rsidTr="00207122">
        <w:trPr>
          <w:jc w:val="center"/>
        </w:trPr>
        <w:tc>
          <w:tcPr>
            <w:tcW w:w="4876" w:type="dxa"/>
            <w:tcBorders>
              <w:top w:val="nil"/>
              <w:left w:val="nil"/>
              <w:bottom w:val="nil"/>
              <w:right w:val="nil"/>
            </w:tcBorders>
          </w:tcPr>
          <w:p w14:paraId="0197AECC" w14:textId="094FBC9F" w:rsidR="00B92210" w:rsidRPr="0057172D" w:rsidRDefault="00B92210" w:rsidP="00207122">
            <w:pPr>
              <w:pStyle w:val="Normal6a"/>
            </w:pPr>
            <w:r w:rsidRPr="0057172D">
              <w:t>13.</w:t>
            </w:r>
            <w:r w:rsidRPr="0057172D">
              <w:tab/>
              <w:t xml:space="preserve">Manifesta a sua preocupação por as organizações da sociedade civil e os defensores dos direitos humanos terem de enfrentar cada vez mais restrições jurídicas, uma falta de financiamento e ataques; apela à criação de um quadro propício e favorável à sociedade civil e reitera a importância de adotar a Diretiva relativa a ações judiciais estratégicas contra a participação pública e a Recomendação (UE) 2022/758 da Comissão para proteger as organizações da sociedade civil; </w:t>
            </w:r>
            <w:r w:rsidRPr="0057172D">
              <w:rPr>
                <w:b/>
                <w:i/>
              </w:rPr>
              <w:t>considera</w:t>
            </w:r>
            <w:r w:rsidRPr="0057172D">
              <w:t xml:space="preserve"> que </w:t>
            </w:r>
            <w:r w:rsidRPr="0057172D">
              <w:rPr>
                <w:b/>
                <w:i/>
              </w:rPr>
              <w:t>a Comissão e</w:t>
            </w:r>
            <w:r w:rsidRPr="0057172D">
              <w:t xml:space="preserve"> os Estados</w:t>
            </w:r>
            <w:r w:rsidR="00D36514">
              <w:noBreakHyphen/>
            </w:r>
            <w:r w:rsidRPr="0057172D">
              <w:t xml:space="preserve">Membros </w:t>
            </w:r>
            <w:r w:rsidRPr="0057172D">
              <w:rPr>
                <w:b/>
                <w:i/>
              </w:rPr>
              <w:t>devem</w:t>
            </w:r>
            <w:r w:rsidRPr="0057172D">
              <w:t xml:space="preserve"> aumentar o financiamento das organizações da sociedade civil;</w:t>
            </w:r>
          </w:p>
        </w:tc>
        <w:tc>
          <w:tcPr>
            <w:tcW w:w="4876" w:type="dxa"/>
            <w:tcBorders>
              <w:top w:val="nil"/>
              <w:left w:val="nil"/>
              <w:bottom w:val="nil"/>
              <w:right w:val="nil"/>
            </w:tcBorders>
          </w:tcPr>
          <w:p w14:paraId="33198C38" w14:textId="526A3840" w:rsidR="00B92210" w:rsidRPr="0057172D" w:rsidRDefault="00B92210" w:rsidP="00207122">
            <w:pPr>
              <w:pStyle w:val="Normal6a"/>
            </w:pPr>
            <w:r w:rsidRPr="0057172D">
              <w:t>13.</w:t>
            </w:r>
            <w:r w:rsidRPr="0057172D">
              <w:tab/>
              <w:t xml:space="preserve">Manifesta a sua preocupação por as organizações da sociedade civil e os defensores dos direitos humanos terem de enfrentar cada vez mais restrições jurídicas, uma falta de financiamento e ataques; apela à criação de um quadro propício e favorável à sociedade civil e reitera a importância de adotar a Diretiva relativa a ações judiciais estratégicas contra a participação pública e a Recomendação (UE) 2022/758 da Comissão para proteger as organizações da sociedade civil; </w:t>
            </w:r>
            <w:r w:rsidRPr="0057172D">
              <w:rPr>
                <w:b/>
                <w:i/>
              </w:rPr>
              <w:t>recomenda</w:t>
            </w:r>
            <w:r w:rsidRPr="0057172D">
              <w:t xml:space="preserve"> que os Estados</w:t>
            </w:r>
            <w:r w:rsidR="00D36514">
              <w:noBreakHyphen/>
            </w:r>
            <w:r w:rsidRPr="0057172D">
              <w:t xml:space="preserve">Membros </w:t>
            </w:r>
            <w:r w:rsidRPr="0057172D">
              <w:rPr>
                <w:b/>
                <w:i/>
              </w:rPr>
              <w:t>analisem</w:t>
            </w:r>
            <w:r w:rsidRPr="0057172D">
              <w:rPr>
                <w:b/>
              </w:rPr>
              <w:t xml:space="preserve"> </w:t>
            </w:r>
            <w:r w:rsidRPr="0057172D">
              <w:rPr>
                <w:b/>
                <w:i/>
              </w:rPr>
              <w:t>formas de</w:t>
            </w:r>
            <w:r w:rsidRPr="0057172D">
              <w:t xml:space="preserve"> aumentar o financiamento das organizações da sociedade civil;</w:t>
            </w:r>
          </w:p>
        </w:tc>
      </w:tr>
    </w:tbl>
    <w:p w14:paraId="090E32E1"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{FI}</w:t>
      </w:r>
      <w:r w:rsidRPr="0057172D">
        <w:t>fi</w:t>
      </w:r>
      <w:r w:rsidRPr="0057172D">
        <w:rPr>
          <w:rStyle w:val="HideTWBExt"/>
        </w:rPr>
        <w:t>&lt;/Original&gt;</w:t>
      </w:r>
    </w:p>
    <w:p w14:paraId="00C29ECF" w14:textId="77777777" w:rsidR="00B92210" w:rsidRPr="0057172D" w:rsidRDefault="00B92210" w:rsidP="00B92210">
      <w:r w:rsidRPr="0057172D">
        <w:rPr>
          <w:rStyle w:val="HideTWBExt"/>
        </w:rPr>
        <w:t>&lt;/Amend&gt;</w:t>
      </w:r>
    </w:p>
    <w:p w14:paraId="3FBFC85B" w14:textId="77777777" w:rsidR="00B92210" w:rsidRPr="0057172D" w:rsidRDefault="00B92210" w:rsidP="00B92210">
      <w:pPr>
        <w:pStyle w:val="AmNumberTabs"/>
      </w:pPr>
      <w:r w:rsidRPr="0057172D">
        <w:rPr>
          <w:rStyle w:val="HideTWBExt"/>
        </w:rPr>
        <w:lastRenderedPageBreak/>
        <w:t>&lt;Amend&gt;</w:t>
      </w:r>
      <w:r w:rsidRPr="0057172D">
        <w:t>Alteração</w:t>
      </w:r>
      <w:r w:rsidRPr="0057172D">
        <w:tab/>
      </w:r>
      <w:r w:rsidRPr="0057172D">
        <w:tab/>
      </w:r>
      <w:r w:rsidRPr="0057172D">
        <w:rPr>
          <w:rStyle w:val="HideTWBExt"/>
        </w:rPr>
        <w:t>&lt;NumAm&gt;</w:t>
      </w:r>
      <w:r w:rsidRPr="0057172D">
        <w:t>375</w:t>
      </w:r>
      <w:r w:rsidRPr="0057172D">
        <w:rPr>
          <w:rStyle w:val="HideTWBExt"/>
        </w:rPr>
        <w:t>&lt;/NumAm&gt;</w:t>
      </w:r>
    </w:p>
    <w:p w14:paraId="3B762AF8"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3F5B32C0" w14:textId="77777777" w:rsidR="00B92210" w:rsidRPr="0057172D" w:rsidRDefault="00B92210" w:rsidP="00B92210">
      <w:pPr>
        <w:pStyle w:val="NormalBold"/>
      </w:pPr>
      <w:r w:rsidRPr="0057172D">
        <w:rPr>
          <w:rStyle w:val="HideTWBExt"/>
          <w:b w:val="0"/>
        </w:rPr>
        <w:t>&lt;/RepeatBlock-By&gt;</w:t>
      </w:r>
    </w:p>
    <w:p w14:paraId="28B6D49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9070485" w14:textId="2E5C98CE" w:rsidR="00B92210" w:rsidRPr="0057172D" w:rsidRDefault="00B92210" w:rsidP="00B92210">
      <w:pPr>
        <w:pStyle w:val="NormalBold"/>
      </w:pPr>
      <w:r w:rsidRPr="0057172D">
        <w:rPr>
          <w:rStyle w:val="HideTWBExt"/>
        </w:rPr>
        <w:t>&lt;Article&gt;</w:t>
      </w:r>
      <w:r w:rsidRPr="0057172D">
        <w:t>N.º 13</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F84315C" w14:textId="77777777" w:rsidTr="00207122">
        <w:trPr>
          <w:trHeight w:hRule="exact" w:val="240"/>
          <w:jc w:val="center"/>
        </w:trPr>
        <w:tc>
          <w:tcPr>
            <w:tcW w:w="9752" w:type="dxa"/>
            <w:gridSpan w:val="2"/>
            <w:tcBorders>
              <w:top w:val="nil"/>
              <w:left w:val="nil"/>
              <w:bottom w:val="nil"/>
              <w:right w:val="nil"/>
            </w:tcBorders>
          </w:tcPr>
          <w:p w14:paraId="6D451D5C" w14:textId="77777777" w:rsidR="00B92210" w:rsidRPr="0057172D" w:rsidRDefault="00B92210" w:rsidP="00207122"/>
        </w:tc>
      </w:tr>
      <w:tr w:rsidR="00B92210" w:rsidRPr="0057172D" w14:paraId="541B2896" w14:textId="77777777" w:rsidTr="00207122">
        <w:trPr>
          <w:trHeight w:val="240"/>
          <w:jc w:val="center"/>
        </w:trPr>
        <w:tc>
          <w:tcPr>
            <w:tcW w:w="4876" w:type="dxa"/>
            <w:tcBorders>
              <w:top w:val="nil"/>
              <w:left w:val="nil"/>
              <w:bottom w:val="nil"/>
              <w:right w:val="nil"/>
            </w:tcBorders>
          </w:tcPr>
          <w:p w14:paraId="5D664F4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8FCC4EA" w14:textId="77777777" w:rsidR="00B92210" w:rsidRPr="0057172D" w:rsidRDefault="00B92210" w:rsidP="00207122">
            <w:pPr>
              <w:pStyle w:val="AmColumnHeading"/>
            </w:pPr>
            <w:r w:rsidRPr="0057172D">
              <w:t>Alteração</w:t>
            </w:r>
          </w:p>
        </w:tc>
      </w:tr>
      <w:tr w:rsidR="00B92210" w:rsidRPr="0057172D" w14:paraId="706A1832" w14:textId="77777777" w:rsidTr="00207122">
        <w:trPr>
          <w:jc w:val="center"/>
        </w:trPr>
        <w:tc>
          <w:tcPr>
            <w:tcW w:w="4876" w:type="dxa"/>
            <w:tcBorders>
              <w:top w:val="nil"/>
              <w:left w:val="nil"/>
              <w:bottom w:val="nil"/>
              <w:right w:val="nil"/>
            </w:tcBorders>
          </w:tcPr>
          <w:p w14:paraId="30F0EBB1" w14:textId="77777777" w:rsidR="00B92210" w:rsidRPr="0057172D" w:rsidRDefault="00B92210" w:rsidP="00207122">
            <w:pPr>
              <w:pStyle w:val="Normal6a"/>
            </w:pPr>
          </w:p>
        </w:tc>
        <w:tc>
          <w:tcPr>
            <w:tcW w:w="4876" w:type="dxa"/>
            <w:tcBorders>
              <w:top w:val="nil"/>
              <w:left w:val="nil"/>
              <w:bottom w:val="nil"/>
              <w:right w:val="nil"/>
            </w:tcBorders>
          </w:tcPr>
          <w:p w14:paraId="258EC00A" w14:textId="60C25CAC" w:rsidR="00B92210" w:rsidRPr="0057172D" w:rsidRDefault="00B92210" w:rsidP="00207122">
            <w:pPr>
              <w:pStyle w:val="Normal6a"/>
            </w:pPr>
            <w:r w:rsidRPr="0057172D">
              <w:rPr>
                <w:b/>
                <w:i/>
              </w:rPr>
              <w:t>13</w:t>
            </w:r>
            <w:r w:rsidR="00D36514">
              <w:rPr>
                <w:b/>
                <w:i/>
              </w:rPr>
              <w:noBreakHyphen/>
            </w:r>
            <w:r w:rsidRPr="0057172D">
              <w:rPr>
                <w:b/>
                <w:i/>
              </w:rPr>
              <w:t>A.</w:t>
            </w:r>
            <w:r w:rsidRPr="0057172D">
              <w:tab/>
            </w:r>
            <w:r w:rsidRPr="0057172D">
              <w:rPr>
                <w:b/>
                <w:i/>
              </w:rPr>
              <w:t>Condena o facto de, em vários Estados</w:t>
            </w:r>
            <w:r w:rsidR="00D36514">
              <w:rPr>
                <w:b/>
                <w:i/>
              </w:rPr>
              <w:noBreakHyphen/>
            </w:r>
            <w:r w:rsidRPr="0057172D">
              <w:rPr>
                <w:b/>
                <w:i/>
              </w:rPr>
              <w:t>Membros, as autoridades terem aplicado medidas desproporcionadas, como a proibição preventiva de ajuntamentos públicos para manifestar solidariedade com a Palestina, com base no risco para a «ordem pública» e a «segurança», e o uso excessivo da força e a detenção de manifestantes, bem como a associação das críticas legítimas às autoridades israelitas a antissemitismo, que teve um efeito inibidor; salienta que, em vários casos, as proibições foram objeto de recurso, e os tribunais intervieram contra a proibição de manifestações de solidariedade para com a Palestina; condena, ao mais alto nível político, as restrições ilegais do direito à liberdade de reunião e de expressão pacíficas; insta a Comissão a abordar estas restrições no ciclo anual do Estado de direito e a formular recomendações aos Estados</w:t>
            </w:r>
            <w:r w:rsidR="00D36514">
              <w:rPr>
                <w:b/>
                <w:i/>
              </w:rPr>
              <w:noBreakHyphen/>
            </w:r>
            <w:r w:rsidRPr="0057172D">
              <w:rPr>
                <w:b/>
                <w:i/>
              </w:rPr>
              <w:t>Membros para que respeitem sempre o direito de reunião pacífica, em conformidade com o direito internacional;</w:t>
            </w:r>
          </w:p>
        </w:tc>
      </w:tr>
    </w:tbl>
    <w:p w14:paraId="312F2AD4"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98AD9CF" w14:textId="77777777" w:rsidR="00B92210" w:rsidRPr="0057172D" w:rsidRDefault="00B92210" w:rsidP="00B92210">
      <w:r w:rsidRPr="0057172D">
        <w:rPr>
          <w:rStyle w:val="HideTWBExt"/>
        </w:rPr>
        <w:t>&lt;/Amend&gt;</w:t>
      </w:r>
    </w:p>
    <w:p w14:paraId="1AA8B1F6"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376</w:t>
      </w:r>
      <w:r w:rsidRPr="0057172D">
        <w:rPr>
          <w:rStyle w:val="HideTWBExt"/>
        </w:rPr>
        <w:t>&lt;/NumAm&gt;</w:t>
      </w:r>
    </w:p>
    <w:p w14:paraId="54BFEF4D" w14:textId="77777777" w:rsidR="00B92210" w:rsidRPr="0057172D" w:rsidRDefault="00B92210" w:rsidP="00B92210">
      <w:pPr>
        <w:pStyle w:val="NormalBold"/>
      </w:pPr>
      <w:r w:rsidRPr="0057172D">
        <w:rPr>
          <w:rStyle w:val="HideTWBExt"/>
          <w:b w:val="0"/>
        </w:rPr>
        <w:t>&lt;RepeatBlock-By&gt;&lt;Members&gt;</w:t>
      </w:r>
      <w:r w:rsidRPr="0057172D">
        <w:t>Michał Wawrykiewicz, Ana Catarina Mendes, Moritz Körner, Sophie Wilmès</w:t>
      </w:r>
      <w:r w:rsidRPr="0057172D">
        <w:rPr>
          <w:rStyle w:val="HideTWBExt"/>
          <w:b w:val="0"/>
        </w:rPr>
        <w:t>&lt;/Members&gt;</w:t>
      </w:r>
    </w:p>
    <w:p w14:paraId="624C3B02" w14:textId="77777777" w:rsidR="00B92210" w:rsidRPr="0057172D" w:rsidRDefault="00B92210" w:rsidP="00B92210">
      <w:pPr>
        <w:pStyle w:val="NormalBold"/>
      </w:pPr>
      <w:r w:rsidRPr="0057172D">
        <w:rPr>
          <w:rStyle w:val="HideTWBExt"/>
          <w:b w:val="0"/>
        </w:rPr>
        <w:t>&lt;/RepeatBlock-By&gt;</w:t>
      </w:r>
    </w:p>
    <w:p w14:paraId="218093F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CBA5010" w14:textId="516FBAE8" w:rsidR="00B92210" w:rsidRPr="0057172D" w:rsidRDefault="00B92210" w:rsidP="00B92210">
      <w:pPr>
        <w:pStyle w:val="NormalBold"/>
      </w:pPr>
      <w:r w:rsidRPr="0057172D">
        <w:rPr>
          <w:rStyle w:val="HideTWBExt"/>
        </w:rPr>
        <w:t>&lt;Article&gt;</w:t>
      </w:r>
      <w:r w:rsidRPr="0057172D">
        <w:t>Subtítulo 3</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FC9DB2D" w14:textId="77777777" w:rsidTr="00207122">
        <w:trPr>
          <w:trHeight w:hRule="exact" w:val="240"/>
          <w:jc w:val="center"/>
        </w:trPr>
        <w:tc>
          <w:tcPr>
            <w:tcW w:w="9752" w:type="dxa"/>
            <w:gridSpan w:val="2"/>
            <w:tcBorders>
              <w:top w:val="nil"/>
              <w:left w:val="nil"/>
              <w:bottom w:val="nil"/>
              <w:right w:val="nil"/>
            </w:tcBorders>
          </w:tcPr>
          <w:p w14:paraId="729E5904" w14:textId="77777777" w:rsidR="00B92210" w:rsidRPr="0057172D" w:rsidRDefault="00B92210" w:rsidP="00207122"/>
        </w:tc>
      </w:tr>
      <w:tr w:rsidR="00B92210" w:rsidRPr="0057172D" w14:paraId="00CF1A0F" w14:textId="77777777" w:rsidTr="00207122">
        <w:trPr>
          <w:trHeight w:val="240"/>
          <w:jc w:val="center"/>
        </w:trPr>
        <w:tc>
          <w:tcPr>
            <w:tcW w:w="4876" w:type="dxa"/>
            <w:tcBorders>
              <w:top w:val="nil"/>
              <w:left w:val="nil"/>
              <w:bottom w:val="nil"/>
              <w:right w:val="nil"/>
            </w:tcBorders>
          </w:tcPr>
          <w:p w14:paraId="3DEA166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86A4B14" w14:textId="77777777" w:rsidR="00B92210" w:rsidRPr="0057172D" w:rsidRDefault="00B92210" w:rsidP="00207122">
            <w:pPr>
              <w:pStyle w:val="AmColumnHeading"/>
            </w:pPr>
            <w:r w:rsidRPr="0057172D">
              <w:t>Alteração</w:t>
            </w:r>
          </w:p>
        </w:tc>
      </w:tr>
      <w:tr w:rsidR="00B92210" w:rsidRPr="0057172D" w14:paraId="1D0EFCE7" w14:textId="77777777" w:rsidTr="00207122">
        <w:trPr>
          <w:jc w:val="center"/>
        </w:trPr>
        <w:tc>
          <w:tcPr>
            <w:tcW w:w="4876" w:type="dxa"/>
            <w:tcBorders>
              <w:top w:val="nil"/>
              <w:left w:val="nil"/>
              <w:bottom w:val="nil"/>
              <w:right w:val="nil"/>
            </w:tcBorders>
          </w:tcPr>
          <w:p w14:paraId="2427521F" w14:textId="77777777" w:rsidR="00B92210" w:rsidRPr="0057172D" w:rsidRDefault="00B92210" w:rsidP="00207122">
            <w:pPr>
              <w:pStyle w:val="Normal6a"/>
            </w:pPr>
          </w:p>
        </w:tc>
        <w:tc>
          <w:tcPr>
            <w:tcW w:w="4876" w:type="dxa"/>
            <w:tcBorders>
              <w:top w:val="nil"/>
              <w:left w:val="nil"/>
              <w:bottom w:val="nil"/>
              <w:right w:val="nil"/>
            </w:tcBorders>
          </w:tcPr>
          <w:p w14:paraId="13862A3C" w14:textId="3FC5E7F8" w:rsidR="00B92210" w:rsidRPr="0057172D" w:rsidRDefault="00B92210" w:rsidP="00207122">
            <w:pPr>
              <w:pStyle w:val="Normal6a"/>
            </w:pPr>
            <w:r w:rsidRPr="0057172D">
              <w:rPr>
                <w:b/>
                <w:i/>
              </w:rPr>
              <w:t>Sublinha que os esforços envidados pela sociedade civil no sentido de promover os valores democráticos e o Estado de direito devem ser complementados por campanhas de educação dos cidadãos que destaquem a importância d de tribunais livres e independentes para garantir a justiça, a equidade e a responsabilização; salienta que a sensibilização do público para o papel fundamental do sistema judicial na defesa dos princípios democráticos, na prevenção de abusos de poder e na salvaguarda dos direitos dos cidadãos é essencial para promover uma cultura de respeito pelo Estado de direito; insta os Estados</w:t>
            </w:r>
            <w:r w:rsidR="00D36514">
              <w:rPr>
                <w:b/>
                <w:i/>
              </w:rPr>
              <w:noBreakHyphen/>
            </w:r>
            <w:r w:rsidRPr="0057172D">
              <w:rPr>
                <w:b/>
                <w:i/>
              </w:rPr>
              <w:t>Membros a apoiarem as organizações da sociedade civil no desenvolvimento e na divulgação de iniciativas educativas para garantir um amplo alcance e acessibilidade;</w:t>
            </w:r>
          </w:p>
        </w:tc>
      </w:tr>
    </w:tbl>
    <w:p w14:paraId="6308F57B"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9BE63C8" w14:textId="77777777" w:rsidR="00B92210" w:rsidRPr="0057172D" w:rsidRDefault="00B92210" w:rsidP="00B92210">
      <w:r w:rsidRPr="0057172D">
        <w:rPr>
          <w:rStyle w:val="HideTWBExt"/>
        </w:rPr>
        <w:t>&lt;/Amend&gt;</w:t>
      </w:r>
    </w:p>
    <w:p w14:paraId="4905802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377</w:t>
      </w:r>
      <w:r w:rsidRPr="0057172D">
        <w:rPr>
          <w:rStyle w:val="HideTWBExt"/>
        </w:rPr>
        <w:t>&lt;/NumAm&gt;</w:t>
      </w:r>
    </w:p>
    <w:p w14:paraId="73123287" w14:textId="77777777" w:rsidR="00B92210" w:rsidRPr="0057172D" w:rsidRDefault="00B92210" w:rsidP="00B92210">
      <w:pPr>
        <w:pStyle w:val="NormalBold"/>
      </w:pPr>
      <w:r w:rsidRPr="0057172D">
        <w:rPr>
          <w:rStyle w:val="HideTWBExt"/>
          <w:b w:val="0"/>
        </w:rPr>
        <w:t>&lt;RepeatBlock-By&gt;&lt;Members&gt;</w:t>
      </w:r>
      <w:r w:rsidRPr="0057172D">
        <w:t>Marco Tarquinio, Alessandro Zan, Damien Carême, Mélissa Camara</w:t>
      </w:r>
      <w:r w:rsidRPr="0057172D">
        <w:rPr>
          <w:rStyle w:val="HideTWBExt"/>
          <w:b w:val="0"/>
        </w:rPr>
        <w:t>&lt;/Members&gt;</w:t>
      </w:r>
    </w:p>
    <w:p w14:paraId="1C29677F" w14:textId="77777777" w:rsidR="00B92210" w:rsidRPr="0057172D" w:rsidRDefault="00B92210" w:rsidP="00B92210">
      <w:pPr>
        <w:pStyle w:val="NormalBold"/>
      </w:pPr>
      <w:r w:rsidRPr="0057172D">
        <w:rPr>
          <w:rStyle w:val="HideTWBExt"/>
          <w:b w:val="0"/>
        </w:rPr>
        <w:t>&lt;/RepeatBlock-By&gt;</w:t>
      </w:r>
    </w:p>
    <w:p w14:paraId="7B742FC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358D6EE" w14:textId="6EDAE295" w:rsidR="00B92210" w:rsidRPr="0057172D" w:rsidRDefault="00B92210" w:rsidP="00B92210">
      <w:pPr>
        <w:pStyle w:val="NormalBold"/>
      </w:pPr>
      <w:r w:rsidRPr="0057172D">
        <w:rPr>
          <w:rStyle w:val="HideTWBExt"/>
        </w:rPr>
        <w:t>&lt;Article&gt;</w:t>
      </w:r>
      <w:r w:rsidRPr="0057172D">
        <w:t>N.º 13</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F61DD68" w14:textId="77777777" w:rsidTr="00207122">
        <w:trPr>
          <w:trHeight w:hRule="exact" w:val="240"/>
          <w:jc w:val="center"/>
        </w:trPr>
        <w:tc>
          <w:tcPr>
            <w:tcW w:w="9752" w:type="dxa"/>
            <w:gridSpan w:val="2"/>
            <w:tcBorders>
              <w:top w:val="nil"/>
              <w:left w:val="nil"/>
              <w:bottom w:val="nil"/>
              <w:right w:val="nil"/>
            </w:tcBorders>
          </w:tcPr>
          <w:p w14:paraId="723A3DCD" w14:textId="77777777" w:rsidR="00B92210" w:rsidRPr="0057172D" w:rsidRDefault="00B92210" w:rsidP="00207122"/>
        </w:tc>
      </w:tr>
      <w:tr w:rsidR="00B92210" w:rsidRPr="0057172D" w14:paraId="498BC434" w14:textId="77777777" w:rsidTr="00207122">
        <w:trPr>
          <w:trHeight w:val="240"/>
          <w:jc w:val="center"/>
        </w:trPr>
        <w:tc>
          <w:tcPr>
            <w:tcW w:w="4876" w:type="dxa"/>
            <w:tcBorders>
              <w:top w:val="nil"/>
              <w:left w:val="nil"/>
              <w:bottom w:val="nil"/>
              <w:right w:val="nil"/>
            </w:tcBorders>
          </w:tcPr>
          <w:p w14:paraId="2877A30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0B6A2AF" w14:textId="77777777" w:rsidR="00B92210" w:rsidRPr="0057172D" w:rsidRDefault="00B92210" w:rsidP="00207122">
            <w:pPr>
              <w:pStyle w:val="AmColumnHeading"/>
            </w:pPr>
            <w:r w:rsidRPr="0057172D">
              <w:t>Alteração</w:t>
            </w:r>
          </w:p>
        </w:tc>
      </w:tr>
      <w:tr w:rsidR="00B92210" w:rsidRPr="0057172D" w14:paraId="27CD5F27" w14:textId="77777777" w:rsidTr="00207122">
        <w:trPr>
          <w:jc w:val="center"/>
        </w:trPr>
        <w:tc>
          <w:tcPr>
            <w:tcW w:w="4876" w:type="dxa"/>
            <w:tcBorders>
              <w:top w:val="nil"/>
              <w:left w:val="nil"/>
              <w:bottom w:val="nil"/>
              <w:right w:val="nil"/>
            </w:tcBorders>
          </w:tcPr>
          <w:p w14:paraId="11F2D450" w14:textId="77777777" w:rsidR="00B92210" w:rsidRPr="0057172D" w:rsidRDefault="00B92210" w:rsidP="00207122">
            <w:pPr>
              <w:pStyle w:val="Normal6a"/>
            </w:pPr>
          </w:p>
        </w:tc>
        <w:tc>
          <w:tcPr>
            <w:tcW w:w="4876" w:type="dxa"/>
            <w:tcBorders>
              <w:top w:val="nil"/>
              <w:left w:val="nil"/>
              <w:bottom w:val="nil"/>
              <w:right w:val="nil"/>
            </w:tcBorders>
          </w:tcPr>
          <w:p w14:paraId="2BC7B73D" w14:textId="72792E86" w:rsidR="00B92210" w:rsidRPr="0057172D" w:rsidRDefault="00B92210" w:rsidP="00207122">
            <w:pPr>
              <w:pStyle w:val="Normal6a"/>
            </w:pPr>
            <w:r w:rsidRPr="0057172D">
              <w:rPr>
                <w:b/>
                <w:i/>
              </w:rPr>
              <w:t>13</w:t>
            </w:r>
            <w:r w:rsidR="00D36514">
              <w:rPr>
                <w:b/>
                <w:i/>
              </w:rPr>
              <w:noBreakHyphen/>
            </w:r>
            <w:r w:rsidRPr="0057172D">
              <w:rPr>
                <w:b/>
                <w:i/>
              </w:rPr>
              <w:t>A.</w:t>
            </w:r>
            <w:r w:rsidRPr="0057172D">
              <w:tab/>
            </w:r>
            <w:r w:rsidRPr="0057172D">
              <w:rPr>
                <w:b/>
                <w:i/>
              </w:rPr>
              <w:t xml:space="preserve">Adverte contra a redução do espaço cívico para as organizações de luta contra o racismo e os defensores dos direitos humanos em vários países da UE, onde enfrentam restrições jurídicas e financeiras, suspensões de financiamento, campanhas de difamação e intimidação; insta a Comissão a contemplar nos relatórios sobre o Estado de direito o acompanhamento das organizações da sociedade civil que se dedicam à luta contra o racismo e a apoiar o seu trabalho reforçando e assegurando o financiamento da UE a essas </w:t>
            </w:r>
            <w:r w:rsidRPr="0057172D">
              <w:rPr>
                <w:b/>
                <w:i/>
              </w:rPr>
              <w:lastRenderedPageBreak/>
              <w:t>organizações;</w:t>
            </w:r>
          </w:p>
        </w:tc>
      </w:tr>
    </w:tbl>
    <w:p w14:paraId="0CC8134B"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298D998" w14:textId="77777777" w:rsidR="00B92210" w:rsidRPr="0057172D" w:rsidRDefault="00B92210" w:rsidP="00B92210">
      <w:r w:rsidRPr="0057172D">
        <w:rPr>
          <w:rStyle w:val="HideTWBExt"/>
        </w:rPr>
        <w:t>&lt;/Amend&gt;</w:t>
      </w:r>
    </w:p>
    <w:p w14:paraId="2C2D456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378</w:t>
      </w:r>
      <w:r w:rsidRPr="0057172D">
        <w:rPr>
          <w:rStyle w:val="HideTWBExt"/>
        </w:rPr>
        <w:t>&lt;/NumAm&gt;</w:t>
      </w:r>
    </w:p>
    <w:p w14:paraId="5FCC6FD6" w14:textId="77777777" w:rsidR="00B92210" w:rsidRPr="0057172D" w:rsidRDefault="00B92210" w:rsidP="00B92210">
      <w:pPr>
        <w:pStyle w:val="NormalBold"/>
      </w:pPr>
      <w:r w:rsidRPr="0057172D">
        <w:rPr>
          <w:rStyle w:val="HideTWBExt"/>
          <w:b w:val="0"/>
        </w:rPr>
        <w:t>&lt;RepeatBlock-By&gt;&lt;Members&gt;</w:t>
      </w:r>
      <w:r w:rsidRPr="0057172D">
        <w:t>Evin Incir</w:t>
      </w:r>
      <w:r w:rsidRPr="0057172D">
        <w:rPr>
          <w:rStyle w:val="HideTWBExt"/>
          <w:b w:val="0"/>
        </w:rPr>
        <w:t>&lt;/Members&gt;</w:t>
      </w:r>
    </w:p>
    <w:p w14:paraId="40EB4267" w14:textId="77777777" w:rsidR="00B92210" w:rsidRPr="0057172D" w:rsidRDefault="00B92210" w:rsidP="00B92210">
      <w:pPr>
        <w:pStyle w:val="NormalBold"/>
      </w:pPr>
      <w:r w:rsidRPr="0057172D">
        <w:rPr>
          <w:rStyle w:val="HideTWBExt"/>
          <w:b w:val="0"/>
        </w:rPr>
        <w:t>&lt;/RepeatBlock-By&gt;</w:t>
      </w:r>
    </w:p>
    <w:p w14:paraId="1C5F453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DEEC94A" w14:textId="0920B39C" w:rsidR="00B92210" w:rsidRPr="0057172D" w:rsidRDefault="00B92210" w:rsidP="00B92210">
      <w:pPr>
        <w:pStyle w:val="NormalBold"/>
      </w:pPr>
      <w:r w:rsidRPr="0057172D">
        <w:rPr>
          <w:rStyle w:val="HideTWBExt"/>
        </w:rPr>
        <w:t>&lt;Article&gt;</w:t>
      </w:r>
      <w:r w:rsidRPr="0057172D">
        <w:t>N.º 13</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DBB412A" w14:textId="77777777" w:rsidTr="00207122">
        <w:trPr>
          <w:trHeight w:hRule="exact" w:val="240"/>
          <w:jc w:val="center"/>
        </w:trPr>
        <w:tc>
          <w:tcPr>
            <w:tcW w:w="9752" w:type="dxa"/>
            <w:gridSpan w:val="2"/>
            <w:tcBorders>
              <w:top w:val="nil"/>
              <w:left w:val="nil"/>
              <w:bottom w:val="nil"/>
              <w:right w:val="nil"/>
            </w:tcBorders>
          </w:tcPr>
          <w:p w14:paraId="1CACD6DB" w14:textId="77777777" w:rsidR="00B92210" w:rsidRPr="0057172D" w:rsidRDefault="00B92210" w:rsidP="00207122"/>
        </w:tc>
      </w:tr>
      <w:tr w:rsidR="00B92210" w:rsidRPr="0057172D" w14:paraId="612BBDB4" w14:textId="77777777" w:rsidTr="00207122">
        <w:trPr>
          <w:trHeight w:val="240"/>
          <w:jc w:val="center"/>
        </w:trPr>
        <w:tc>
          <w:tcPr>
            <w:tcW w:w="4876" w:type="dxa"/>
            <w:tcBorders>
              <w:top w:val="nil"/>
              <w:left w:val="nil"/>
              <w:bottom w:val="nil"/>
              <w:right w:val="nil"/>
            </w:tcBorders>
          </w:tcPr>
          <w:p w14:paraId="03BFA52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A307CAC" w14:textId="77777777" w:rsidR="00B92210" w:rsidRPr="0057172D" w:rsidRDefault="00B92210" w:rsidP="00207122">
            <w:pPr>
              <w:pStyle w:val="AmColumnHeading"/>
            </w:pPr>
            <w:r w:rsidRPr="0057172D">
              <w:t>Alteração</w:t>
            </w:r>
          </w:p>
        </w:tc>
      </w:tr>
      <w:tr w:rsidR="00B92210" w:rsidRPr="0057172D" w14:paraId="443A2043" w14:textId="77777777" w:rsidTr="00207122">
        <w:trPr>
          <w:jc w:val="center"/>
        </w:trPr>
        <w:tc>
          <w:tcPr>
            <w:tcW w:w="4876" w:type="dxa"/>
            <w:tcBorders>
              <w:top w:val="nil"/>
              <w:left w:val="nil"/>
              <w:bottom w:val="nil"/>
              <w:right w:val="nil"/>
            </w:tcBorders>
          </w:tcPr>
          <w:p w14:paraId="66199FD2" w14:textId="77777777" w:rsidR="00B92210" w:rsidRPr="0057172D" w:rsidRDefault="00B92210" w:rsidP="00207122">
            <w:pPr>
              <w:pStyle w:val="Normal6a"/>
            </w:pPr>
          </w:p>
        </w:tc>
        <w:tc>
          <w:tcPr>
            <w:tcW w:w="4876" w:type="dxa"/>
            <w:tcBorders>
              <w:top w:val="nil"/>
              <w:left w:val="nil"/>
              <w:bottom w:val="nil"/>
              <w:right w:val="nil"/>
            </w:tcBorders>
          </w:tcPr>
          <w:p w14:paraId="001517AE" w14:textId="2C868329" w:rsidR="00B92210" w:rsidRPr="0057172D" w:rsidRDefault="00B92210" w:rsidP="00207122">
            <w:pPr>
              <w:pStyle w:val="Normal6a"/>
            </w:pPr>
            <w:r w:rsidRPr="0057172D">
              <w:rPr>
                <w:b/>
                <w:i/>
              </w:rPr>
              <w:t>13</w:t>
            </w:r>
            <w:r w:rsidR="00D36514">
              <w:rPr>
                <w:b/>
                <w:i/>
              </w:rPr>
              <w:noBreakHyphen/>
            </w:r>
            <w:r w:rsidRPr="0057172D">
              <w:rPr>
                <w:b/>
                <w:i/>
              </w:rPr>
              <w:t>A.</w:t>
            </w:r>
            <w:r w:rsidRPr="0057172D">
              <w:tab/>
            </w:r>
            <w:r w:rsidRPr="0057172D">
              <w:rPr>
                <w:b/>
                <w:i/>
              </w:rPr>
              <w:t>Manifesta a sua preocupação pelo facto de as reformas do quadro jurídico para o financiamento e o funcionamento das organizações da sociedade civil na Suécia estarem a afetar negativamente a participação da sociedade civil; sublinha que uma sociedade civil funcional é uma parte integrante de uma sociedade democrática; insta o Governo sueco a criar um espaço aberto para o trabalho da sociedade civil e dos defensores dos direitos humanos e a eliminar quaisquer restrições injustificadas ao financiamento e às atividades;</w:t>
            </w:r>
          </w:p>
        </w:tc>
      </w:tr>
    </w:tbl>
    <w:p w14:paraId="04F49112"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56E21C7" w14:textId="77777777" w:rsidR="00B92210" w:rsidRPr="0057172D" w:rsidRDefault="00B92210" w:rsidP="00B92210">
      <w:r w:rsidRPr="0057172D">
        <w:rPr>
          <w:rStyle w:val="HideTWBExt"/>
        </w:rPr>
        <w:t>&lt;/Amend&gt;</w:t>
      </w:r>
    </w:p>
    <w:p w14:paraId="6EE1557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379</w:t>
      </w:r>
      <w:r w:rsidRPr="0057172D">
        <w:rPr>
          <w:rStyle w:val="HideTWBExt"/>
        </w:rPr>
        <w:t>&lt;/NumAm&gt;</w:t>
      </w:r>
    </w:p>
    <w:p w14:paraId="559795A8" w14:textId="77777777" w:rsidR="00B92210" w:rsidRPr="0057172D" w:rsidRDefault="00B92210" w:rsidP="00B92210">
      <w:pPr>
        <w:pStyle w:val="NormalBold"/>
      </w:pPr>
      <w:r w:rsidRPr="0057172D">
        <w:rPr>
          <w:rStyle w:val="HideTWBExt"/>
          <w:b w:val="0"/>
        </w:rPr>
        <w:t>&lt;RepeatBlock-By&gt;&lt;Members&gt;</w:t>
      </w:r>
      <w:r w:rsidRPr="0057172D">
        <w:t>Marieke Ehlers, Jorge Buxadé Villalba, Tom Vandendriessche, Fabrice Leggeri</w:t>
      </w:r>
      <w:r w:rsidRPr="0057172D">
        <w:rPr>
          <w:rStyle w:val="HideTWBExt"/>
          <w:b w:val="0"/>
        </w:rPr>
        <w:t>&lt;/Members&gt;</w:t>
      </w:r>
    </w:p>
    <w:p w14:paraId="3355447E" w14:textId="77777777" w:rsidR="00B92210" w:rsidRPr="0057172D" w:rsidRDefault="00B92210" w:rsidP="00B92210">
      <w:pPr>
        <w:pStyle w:val="NormalBold"/>
      </w:pPr>
      <w:r w:rsidRPr="0057172D">
        <w:rPr>
          <w:rStyle w:val="HideTWBExt"/>
          <w:b w:val="0"/>
        </w:rPr>
        <w:t>&lt;/RepeatBlock-By&gt;</w:t>
      </w:r>
    </w:p>
    <w:p w14:paraId="6931764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9938033" w14:textId="43340930" w:rsidR="00B92210" w:rsidRPr="0057172D" w:rsidRDefault="00B92210" w:rsidP="00B92210">
      <w:pPr>
        <w:pStyle w:val="NormalBold"/>
      </w:pPr>
      <w:r w:rsidRPr="0057172D">
        <w:rPr>
          <w:rStyle w:val="HideTWBExt"/>
        </w:rPr>
        <w:t>&lt;Article&gt;</w:t>
      </w:r>
      <w:r w:rsidRPr="0057172D">
        <w:t>N.º 13</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345F3B7" w14:textId="77777777" w:rsidTr="00207122">
        <w:trPr>
          <w:trHeight w:hRule="exact" w:val="240"/>
          <w:jc w:val="center"/>
        </w:trPr>
        <w:tc>
          <w:tcPr>
            <w:tcW w:w="9752" w:type="dxa"/>
            <w:gridSpan w:val="2"/>
            <w:tcBorders>
              <w:top w:val="nil"/>
              <w:left w:val="nil"/>
              <w:bottom w:val="nil"/>
              <w:right w:val="nil"/>
            </w:tcBorders>
          </w:tcPr>
          <w:p w14:paraId="1AA9E86A" w14:textId="77777777" w:rsidR="00B92210" w:rsidRPr="0057172D" w:rsidRDefault="00B92210" w:rsidP="00207122"/>
        </w:tc>
      </w:tr>
      <w:tr w:rsidR="00B92210" w:rsidRPr="0057172D" w14:paraId="7F1E6353" w14:textId="77777777" w:rsidTr="00207122">
        <w:trPr>
          <w:trHeight w:val="240"/>
          <w:jc w:val="center"/>
        </w:trPr>
        <w:tc>
          <w:tcPr>
            <w:tcW w:w="4876" w:type="dxa"/>
            <w:tcBorders>
              <w:top w:val="nil"/>
              <w:left w:val="nil"/>
              <w:bottom w:val="nil"/>
              <w:right w:val="nil"/>
            </w:tcBorders>
          </w:tcPr>
          <w:p w14:paraId="2DA378B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35AD806" w14:textId="77777777" w:rsidR="00B92210" w:rsidRPr="0057172D" w:rsidRDefault="00B92210" w:rsidP="00207122">
            <w:pPr>
              <w:pStyle w:val="AmColumnHeading"/>
            </w:pPr>
            <w:r w:rsidRPr="0057172D">
              <w:t>Alteração</w:t>
            </w:r>
          </w:p>
        </w:tc>
      </w:tr>
      <w:tr w:rsidR="00B92210" w:rsidRPr="0057172D" w14:paraId="363D9AA9" w14:textId="77777777" w:rsidTr="00207122">
        <w:trPr>
          <w:jc w:val="center"/>
        </w:trPr>
        <w:tc>
          <w:tcPr>
            <w:tcW w:w="4876" w:type="dxa"/>
            <w:tcBorders>
              <w:top w:val="nil"/>
              <w:left w:val="nil"/>
              <w:bottom w:val="nil"/>
              <w:right w:val="nil"/>
            </w:tcBorders>
          </w:tcPr>
          <w:p w14:paraId="4BD55ED0" w14:textId="77777777" w:rsidR="00B92210" w:rsidRPr="0057172D" w:rsidRDefault="00B92210" w:rsidP="00207122">
            <w:pPr>
              <w:pStyle w:val="Normal6a"/>
            </w:pPr>
          </w:p>
        </w:tc>
        <w:tc>
          <w:tcPr>
            <w:tcW w:w="4876" w:type="dxa"/>
            <w:tcBorders>
              <w:top w:val="nil"/>
              <w:left w:val="nil"/>
              <w:bottom w:val="nil"/>
              <w:right w:val="nil"/>
            </w:tcBorders>
          </w:tcPr>
          <w:p w14:paraId="53A32E8C" w14:textId="4D7C4841" w:rsidR="00B92210" w:rsidRPr="0057172D" w:rsidRDefault="00B92210" w:rsidP="00207122">
            <w:pPr>
              <w:pStyle w:val="Normal6a"/>
            </w:pPr>
            <w:r w:rsidRPr="0057172D">
              <w:rPr>
                <w:b/>
                <w:i/>
              </w:rPr>
              <w:t>13</w:t>
            </w:r>
            <w:r w:rsidR="00D36514">
              <w:rPr>
                <w:b/>
                <w:i/>
              </w:rPr>
              <w:noBreakHyphen/>
            </w:r>
            <w:r w:rsidRPr="0057172D">
              <w:rPr>
                <w:b/>
                <w:i/>
              </w:rPr>
              <w:t>A.</w:t>
            </w:r>
            <w:r w:rsidRPr="0057172D">
              <w:tab/>
            </w:r>
            <w:r w:rsidRPr="0057172D">
              <w:rPr>
                <w:b/>
                <w:i/>
              </w:rPr>
              <w:t xml:space="preserve">Manifesta profunda preocupação com a falta de transparência das organizações da sociedade civil, especialmente no que diz respeito ao seu financiamento; recorda o Relatório Especial n.º 35/2018 do Tribunal de Contas Europeu que salienta a falta de </w:t>
            </w:r>
            <w:r w:rsidRPr="0057172D">
              <w:rPr>
                <w:b/>
                <w:i/>
              </w:rPr>
              <w:lastRenderedPageBreak/>
              <w:t>transparência dos fundos da UE executados por organizações da sociedade civil e o subsequente risco de branqueamento de capitais e de financiamento do terrorismo através de organizações sem fins lucrativos;</w:t>
            </w:r>
          </w:p>
        </w:tc>
      </w:tr>
    </w:tbl>
    <w:p w14:paraId="74630B26"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6AFB522" w14:textId="77777777" w:rsidR="00B92210" w:rsidRPr="0057172D" w:rsidRDefault="00B92210" w:rsidP="00B92210">
      <w:r w:rsidRPr="0057172D">
        <w:rPr>
          <w:rStyle w:val="HideTWBExt"/>
        </w:rPr>
        <w:t>&lt;/Amend&gt;</w:t>
      </w:r>
    </w:p>
    <w:p w14:paraId="541E59F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380</w:t>
      </w:r>
      <w:r w:rsidRPr="0057172D">
        <w:rPr>
          <w:rStyle w:val="HideTWBExt"/>
        </w:rPr>
        <w:t>&lt;/NumAm&gt;</w:t>
      </w:r>
    </w:p>
    <w:p w14:paraId="2B6D1E89" w14:textId="77777777" w:rsidR="00B92210" w:rsidRPr="0057172D" w:rsidRDefault="00B92210" w:rsidP="00B92210">
      <w:pPr>
        <w:pStyle w:val="NormalBold"/>
      </w:pPr>
      <w:r w:rsidRPr="0057172D">
        <w:rPr>
          <w:rStyle w:val="HideTWBExt"/>
          <w:b w:val="0"/>
        </w:rPr>
        <w:t>&lt;RepeatBlock-By&gt;&lt;Members&gt;</w:t>
      </w:r>
      <w:r w:rsidRPr="0057172D">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sidRPr="0057172D">
        <w:rPr>
          <w:rStyle w:val="HideTWBExt"/>
          <w:b w:val="0"/>
        </w:rPr>
        <w:t>&lt;/Members&gt;</w:t>
      </w:r>
    </w:p>
    <w:p w14:paraId="14393927" w14:textId="77777777" w:rsidR="00B92210" w:rsidRPr="0057172D" w:rsidRDefault="00B92210" w:rsidP="00B92210">
      <w:pPr>
        <w:pStyle w:val="NormalBold"/>
      </w:pPr>
      <w:r w:rsidRPr="0057172D">
        <w:rPr>
          <w:rStyle w:val="HideTWBExt"/>
          <w:b w:val="0"/>
        </w:rPr>
        <w:t>&lt;/RepeatBlock-By&gt;</w:t>
      </w:r>
    </w:p>
    <w:p w14:paraId="7252364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6FA1D76" w14:textId="1BCFFE72" w:rsidR="00B92210" w:rsidRPr="0057172D" w:rsidRDefault="00B92210" w:rsidP="00B92210">
      <w:pPr>
        <w:pStyle w:val="NormalBold"/>
      </w:pPr>
      <w:r w:rsidRPr="0057172D">
        <w:rPr>
          <w:rStyle w:val="HideTWBExt"/>
        </w:rPr>
        <w:t>&lt;Article&gt;</w:t>
      </w:r>
      <w:r w:rsidRPr="0057172D">
        <w:t>N.º 13</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1252AD8" w14:textId="77777777" w:rsidTr="00207122">
        <w:trPr>
          <w:trHeight w:hRule="exact" w:val="240"/>
          <w:jc w:val="center"/>
        </w:trPr>
        <w:tc>
          <w:tcPr>
            <w:tcW w:w="9752" w:type="dxa"/>
            <w:gridSpan w:val="2"/>
            <w:tcBorders>
              <w:top w:val="nil"/>
              <w:left w:val="nil"/>
              <w:bottom w:val="nil"/>
              <w:right w:val="nil"/>
            </w:tcBorders>
          </w:tcPr>
          <w:p w14:paraId="54490A83" w14:textId="77777777" w:rsidR="00B92210" w:rsidRPr="0057172D" w:rsidRDefault="00B92210" w:rsidP="00207122"/>
        </w:tc>
      </w:tr>
      <w:tr w:rsidR="00B92210" w:rsidRPr="0057172D" w14:paraId="62EAD30B" w14:textId="77777777" w:rsidTr="00207122">
        <w:trPr>
          <w:trHeight w:val="240"/>
          <w:jc w:val="center"/>
        </w:trPr>
        <w:tc>
          <w:tcPr>
            <w:tcW w:w="4876" w:type="dxa"/>
            <w:tcBorders>
              <w:top w:val="nil"/>
              <w:left w:val="nil"/>
              <w:bottom w:val="nil"/>
              <w:right w:val="nil"/>
            </w:tcBorders>
          </w:tcPr>
          <w:p w14:paraId="59E95F7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900E8AB" w14:textId="77777777" w:rsidR="00B92210" w:rsidRPr="0057172D" w:rsidRDefault="00B92210" w:rsidP="00207122">
            <w:pPr>
              <w:pStyle w:val="AmColumnHeading"/>
            </w:pPr>
            <w:r w:rsidRPr="0057172D">
              <w:t>Alteração</w:t>
            </w:r>
          </w:p>
        </w:tc>
      </w:tr>
      <w:tr w:rsidR="00B92210" w:rsidRPr="0057172D" w14:paraId="0204A3A4" w14:textId="77777777" w:rsidTr="00207122">
        <w:trPr>
          <w:jc w:val="center"/>
        </w:trPr>
        <w:tc>
          <w:tcPr>
            <w:tcW w:w="4876" w:type="dxa"/>
            <w:tcBorders>
              <w:top w:val="nil"/>
              <w:left w:val="nil"/>
              <w:bottom w:val="nil"/>
              <w:right w:val="nil"/>
            </w:tcBorders>
          </w:tcPr>
          <w:p w14:paraId="65AF2E8D" w14:textId="77777777" w:rsidR="00B92210" w:rsidRPr="0057172D" w:rsidRDefault="00B92210" w:rsidP="00207122">
            <w:pPr>
              <w:pStyle w:val="Normal6a"/>
            </w:pPr>
          </w:p>
        </w:tc>
        <w:tc>
          <w:tcPr>
            <w:tcW w:w="4876" w:type="dxa"/>
            <w:tcBorders>
              <w:top w:val="nil"/>
              <w:left w:val="nil"/>
              <w:bottom w:val="nil"/>
              <w:right w:val="nil"/>
            </w:tcBorders>
          </w:tcPr>
          <w:p w14:paraId="0C99C419" w14:textId="49651CE7" w:rsidR="00B92210" w:rsidRPr="0057172D" w:rsidRDefault="00B92210" w:rsidP="00207122">
            <w:pPr>
              <w:pStyle w:val="Normal6a"/>
            </w:pPr>
            <w:r w:rsidRPr="0057172D">
              <w:rPr>
                <w:b/>
                <w:i/>
              </w:rPr>
              <w:t>13</w:t>
            </w:r>
            <w:r w:rsidR="00D36514">
              <w:rPr>
                <w:b/>
                <w:i/>
              </w:rPr>
              <w:noBreakHyphen/>
            </w:r>
            <w:r w:rsidRPr="0057172D">
              <w:rPr>
                <w:b/>
                <w:i/>
              </w:rPr>
              <w:t>A.</w:t>
            </w:r>
            <w:r w:rsidRPr="0057172D">
              <w:tab/>
            </w:r>
            <w:r w:rsidRPr="0057172D">
              <w:rPr>
                <w:b/>
                <w:i/>
              </w:rPr>
              <w:t>Condena veementemente a aplicação de «leis sobre agentes estrangeiros» e observa que estas leis reprimem a dissidência pública, hostilizam as organizações da sociedade civil e restringem a sua capacidade de desenvolverem livremente as suas atividades; tem um efeito dissuasor na sociedade civil e nos defensores dos direitos humanos;</w:t>
            </w:r>
          </w:p>
        </w:tc>
      </w:tr>
    </w:tbl>
    <w:p w14:paraId="070672AB" w14:textId="77777777" w:rsidR="00B92210" w:rsidRPr="00D36514" w:rsidRDefault="00B92210" w:rsidP="00B92210">
      <w:pPr>
        <w:pStyle w:val="AmOrLang"/>
        <w:rPr>
          <w:lang w:val="da-DK"/>
        </w:rPr>
      </w:pPr>
      <w:r w:rsidRPr="00D36514">
        <w:rPr>
          <w:lang w:val="da-DK"/>
        </w:rPr>
        <w:t xml:space="preserve">Or. </w:t>
      </w:r>
      <w:r w:rsidRPr="00D36514">
        <w:rPr>
          <w:rStyle w:val="HideTWBExt"/>
          <w:lang w:val="da-DK"/>
        </w:rPr>
        <w:t>&lt;Original&gt;</w:t>
      </w:r>
      <w:r w:rsidRPr="00D36514">
        <w:rPr>
          <w:rStyle w:val="HideTWBInt"/>
          <w:lang w:val="da-DK"/>
        </w:rPr>
        <w:t>{EN}</w:t>
      </w:r>
      <w:r w:rsidRPr="00D36514">
        <w:rPr>
          <w:lang w:val="da-DK"/>
        </w:rPr>
        <w:t>en</w:t>
      </w:r>
      <w:r w:rsidRPr="00D36514">
        <w:rPr>
          <w:rStyle w:val="HideTWBExt"/>
          <w:lang w:val="da-DK"/>
        </w:rPr>
        <w:t>&lt;/Original&gt;</w:t>
      </w:r>
    </w:p>
    <w:p w14:paraId="1D69C46C" w14:textId="77777777" w:rsidR="00B92210" w:rsidRPr="00D36514" w:rsidRDefault="00B92210" w:rsidP="00B92210">
      <w:pPr>
        <w:rPr>
          <w:lang w:val="da-DK"/>
        </w:rPr>
      </w:pPr>
      <w:r w:rsidRPr="00D36514">
        <w:rPr>
          <w:rStyle w:val="HideTWBExt"/>
          <w:lang w:val="da-DK"/>
        </w:rPr>
        <w:t>&lt;/Amend&gt;</w:t>
      </w:r>
    </w:p>
    <w:p w14:paraId="38CE2E9D" w14:textId="77777777" w:rsidR="00B92210" w:rsidRPr="00D36514" w:rsidRDefault="00B92210" w:rsidP="00B92210">
      <w:pPr>
        <w:pStyle w:val="AmNumberTabs"/>
        <w:rPr>
          <w:lang w:val="da-DK"/>
        </w:rPr>
      </w:pPr>
      <w:r w:rsidRPr="00D36514">
        <w:rPr>
          <w:rStyle w:val="HideTWBExt"/>
          <w:lang w:val="da-DK"/>
        </w:rPr>
        <w:t>&lt;Amend&gt;</w:t>
      </w:r>
      <w:r w:rsidRPr="00D36514">
        <w:rPr>
          <w:lang w:val="da-DK"/>
        </w:rPr>
        <w:t>Alteração</w:t>
      </w:r>
      <w:r w:rsidRPr="00D36514">
        <w:rPr>
          <w:lang w:val="da-DK"/>
        </w:rPr>
        <w:tab/>
      </w:r>
      <w:r w:rsidRPr="00D36514">
        <w:rPr>
          <w:lang w:val="da-DK"/>
        </w:rPr>
        <w:tab/>
      </w:r>
      <w:r w:rsidRPr="00D36514">
        <w:rPr>
          <w:rStyle w:val="HideTWBExt"/>
          <w:lang w:val="da-DK"/>
        </w:rPr>
        <w:t>&lt;NumAm&gt;</w:t>
      </w:r>
      <w:r w:rsidRPr="00D36514">
        <w:rPr>
          <w:lang w:val="da-DK"/>
        </w:rPr>
        <w:t>381</w:t>
      </w:r>
      <w:r w:rsidRPr="00D36514">
        <w:rPr>
          <w:rStyle w:val="HideTWBExt"/>
          <w:lang w:val="da-DK"/>
        </w:rPr>
        <w:t>&lt;/NumAm&gt;</w:t>
      </w:r>
    </w:p>
    <w:p w14:paraId="58DF1167" w14:textId="77777777" w:rsidR="00B92210" w:rsidRPr="00D36514" w:rsidRDefault="00B92210" w:rsidP="00B92210">
      <w:pPr>
        <w:pStyle w:val="NormalBold"/>
        <w:rPr>
          <w:lang w:val="da-DK"/>
        </w:rPr>
      </w:pPr>
      <w:r w:rsidRPr="00D36514">
        <w:rPr>
          <w:rStyle w:val="HideTWBExt"/>
          <w:b w:val="0"/>
          <w:lang w:val="da-DK"/>
        </w:rPr>
        <w:t>&lt;RepeatBlock-By&gt;&lt;Members&gt;</w:t>
      </w:r>
      <w:r w:rsidRPr="00D36514">
        <w:rPr>
          <w:lang w:val="da-DK"/>
        </w:rPr>
        <w:t>Erik Kaliňák</w:t>
      </w:r>
      <w:r w:rsidRPr="00D36514">
        <w:rPr>
          <w:rStyle w:val="HideTWBExt"/>
          <w:b w:val="0"/>
          <w:lang w:val="da-DK"/>
        </w:rPr>
        <w:t>&lt;/Members&gt;</w:t>
      </w:r>
    </w:p>
    <w:p w14:paraId="00AB8A7E" w14:textId="77777777" w:rsidR="00B92210" w:rsidRPr="00D36514" w:rsidRDefault="00B92210" w:rsidP="00B92210">
      <w:pPr>
        <w:pStyle w:val="NormalBold"/>
        <w:rPr>
          <w:lang w:val="da-DK"/>
        </w:rPr>
      </w:pPr>
      <w:r w:rsidRPr="00D36514">
        <w:rPr>
          <w:rStyle w:val="HideTWBExt"/>
          <w:b w:val="0"/>
          <w:lang w:val="da-DK"/>
        </w:rPr>
        <w:t>&lt;/RepeatBlock-By&gt;</w:t>
      </w:r>
    </w:p>
    <w:p w14:paraId="4FECB0B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644CF2D" w14:textId="3168F7EB" w:rsidR="00B92210" w:rsidRPr="0057172D" w:rsidRDefault="00B92210" w:rsidP="00B92210">
      <w:pPr>
        <w:pStyle w:val="NormalBold"/>
      </w:pPr>
      <w:r w:rsidRPr="0057172D">
        <w:rPr>
          <w:rStyle w:val="HideTWBExt"/>
        </w:rPr>
        <w:t>&lt;Article&gt;</w:t>
      </w:r>
      <w:r w:rsidRPr="0057172D">
        <w:t>N.º 13</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17F5A6C" w14:textId="77777777" w:rsidTr="00207122">
        <w:trPr>
          <w:trHeight w:hRule="exact" w:val="240"/>
          <w:jc w:val="center"/>
        </w:trPr>
        <w:tc>
          <w:tcPr>
            <w:tcW w:w="9752" w:type="dxa"/>
            <w:gridSpan w:val="2"/>
            <w:tcBorders>
              <w:top w:val="nil"/>
              <w:left w:val="nil"/>
              <w:bottom w:val="nil"/>
              <w:right w:val="nil"/>
            </w:tcBorders>
          </w:tcPr>
          <w:p w14:paraId="58CCBD19" w14:textId="77777777" w:rsidR="00B92210" w:rsidRPr="0057172D" w:rsidRDefault="00B92210" w:rsidP="00207122"/>
        </w:tc>
      </w:tr>
      <w:tr w:rsidR="00B92210" w:rsidRPr="0057172D" w14:paraId="25285784" w14:textId="77777777" w:rsidTr="00207122">
        <w:trPr>
          <w:trHeight w:val="240"/>
          <w:jc w:val="center"/>
        </w:trPr>
        <w:tc>
          <w:tcPr>
            <w:tcW w:w="4876" w:type="dxa"/>
            <w:tcBorders>
              <w:top w:val="nil"/>
              <w:left w:val="nil"/>
              <w:bottom w:val="nil"/>
              <w:right w:val="nil"/>
            </w:tcBorders>
          </w:tcPr>
          <w:p w14:paraId="4DBCC21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D6FCD6B" w14:textId="77777777" w:rsidR="00B92210" w:rsidRPr="0057172D" w:rsidRDefault="00B92210" w:rsidP="00207122">
            <w:pPr>
              <w:pStyle w:val="AmColumnHeading"/>
            </w:pPr>
            <w:r w:rsidRPr="0057172D">
              <w:t>Alteração</w:t>
            </w:r>
          </w:p>
        </w:tc>
      </w:tr>
      <w:tr w:rsidR="00B92210" w:rsidRPr="0057172D" w14:paraId="7DEDAACC" w14:textId="77777777" w:rsidTr="00207122">
        <w:trPr>
          <w:jc w:val="center"/>
        </w:trPr>
        <w:tc>
          <w:tcPr>
            <w:tcW w:w="4876" w:type="dxa"/>
            <w:tcBorders>
              <w:top w:val="nil"/>
              <w:left w:val="nil"/>
              <w:bottom w:val="nil"/>
              <w:right w:val="nil"/>
            </w:tcBorders>
          </w:tcPr>
          <w:p w14:paraId="17B22E09" w14:textId="77777777" w:rsidR="00B92210" w:rsidRPr="0057172D" w:rsidRDefault="00B92210" w:rsidP="00207122">
            <w:pPr>
              <w:pStyle w:val="Normal6a"/>
            </w:pPr>
          </w:p>
        </w:tc>
        <w:tc>
          <w:tcPr>
            <w:tcW w:w="4876" w:type="dxa"/>
            <w:tcBorders>
              <w:top w:val="nil"/>
              <w:left w:val="nil"/>
              <w:bottom w:val="nil"/>
              <w:right w:val="nil"/>
            </w:tcBorders>
          </w:tcPr>
          <w:p w14:paraId="299CC2E6" w14:textId="2CD3D376" w:rsidR="00B92210" w:rsidRPr="0057172D" w:rsidRDefault="00B92210" w:rsidP="00207122">
            <w:pPr>
              <w:pStyle w:val="Normal6a"/>
            </w:pPr>
            <w:r w:rsidRPr="0057172D">
              <w:rPr>
                <w:b/>
                <w:i/>
              </w:rPr>
              <w:t>13</w:t>
            </w:r>
            <w:r w:rsidR="00D36514">
              <w:rPr>
                <w:b/>
                <w:i/>
              </w:rPr>
              <w:noBreakHyphen/>
            </w:r>
            <w:r w:rsidRPr="0057172D">
              <w:rPr>
                <w:b/>
                <w:i/>
              </w:rPr>
              <w:t>A.</w:t>
            </w:r>
            <w:r w:rsidRPr="0057172D">
              <w:tab/>
            </w:r>
            <w:r w:rsidRPr="0057172D">
              <w:rPr>
                <w:b/>
                <w:i/>
              </w:rPr>
              <w:t xml:space="preserve">Insta a Comissão a evitar quaisquer atividades destinadas a obrigar as organizações não governamentais a </w:t>
            </w:r>
            <w:r w:rsidRPr="0057172D">
              <w:rPr>
                <w:b/>
                <w:i/>
              </w:rPr>
              <w:lastRenderedPageBreak/>
              <w:t>participar em atividades de representação de interesses dirigidas a membros específicos do Parlamento Europeu ou a unidades específicas da Comissão;</w:t>
            </w:r>
          </w:p>
        </w:tc>
      </w:tr>
    </w:tbl>
    <w:p w14:paraId="21BE4B9F"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1C67E1D0" w14:textId="77777777" w:rsidR="00B92210" w:rsidRPr="0057172D" w:rsidRDefault="00B92210" w:rsidP="00B92210">
      <w:r w:rsidRPr="0057172D">
        <w:rPr>
          <w:rStyle w:val="HideTWBExt"/>
        </w:rPr>
        <w:t>&lt;/Amend&gt;</w:t>
      </w:r>
    </w:p>
    <w:p w14:paraId="669672E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382</w:t>
      </w:r>
      <w:r w:rsidRPr="0057172D">
        <w:rPr>
          <w:rStyle w:val="HideTWBExt"/>
        </w:rPr>
        <w:t>&lt;/NumAm&gt;</w:t>
      </w:r>
    </w:p>
    <w:p w14:paraId="34C3A792" w14:textId="77777777" w:rsidR="00B92210" w:rsidRPr="0057172D" w:rsidRDefault="00B92210" w:rsidP="00B92210">
      <w:pPr>
        <w:pStyle w:val="NormalBold"/>
      </w:pPr>
      <w:r w:rsidRPr="0057172D">
        <w:rPr>
          <w:rStyle w:val="HideTWBExt"/>
          <w:b w:val="0"/>
        </w:rPr>
        <w:t>&lt;RepeatBlock-By&gt;&lt;Members&gt;</w:t>
      </w:r>
      <w:r w:rsidRPr="0057172D">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sidRPr="0057172D">
        <w:rPr>
          <w:rStyle w:val="HideTWBExt"/>
          <w:b w:val="0"/>
        </w:rPr>
        <w:t>&lt;/Members&gt;</w:t>
      </w:r>
    </w:p>
    <w:p w14:paraId="51004BBA" w14:textId="77777777" w:rsidR="00B92210" w:rsidRPr="0057172D" w:rsidRDefault="00B92210" w:rsidP="00B92210">
      <w:pPr>
        <w:pStyle w:val="NormalBold"/>
      </w:pPr>
      <w:r w:rsidRPr="0057172D">
        <w:rPr>
          <w:rStyle w:val="HideTWBExt"/>
          <w:b w:val="0"/>
        </w:rPr>
        <w:t>&lt;/RepeatBlock-By&gt;</w:t>
      </w:r>
    </w:p>
    <w:p w14:paraId="1366078C"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C3C4BB1" w14:textId="7BB89044" w:rsidR="00B92210" w:rsidRPr="0057172D" w:rsidRDefault="00B92210" w:rsidP="00B92210">
      <w:pPr>
        <w:pStyle w:val="NormalBold"/>
      </w:pPr>
      <w:r w:rsidRPr="0057172D">
        <w:rPr>
          <w:rStyle w:val="HideTWBExt"/>
        </w:rPr>
        <w:t>&lt;Article&gt;</w:t>
      </w:r>
      <w:r w:rsidRPr="0057172D">
        <w:t>N.º 13</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5FF669D" w14:textId="77777777" w:rsidTr="00207122">
        <w:trPr>
          <w:trHeight w:hRule="exact" w:val="240"/>
          <w:jc w:val="center"/>
        </w:trPr>
        <w:tc>
          <w:tcPr>
            <w:tcW w:w="9752" w:type="dxa"/>
            <w:gridSpan w:val="2"/>
            <w:tcBorders>
              <w:top w:val="nil"/>
              <w:left w:val="nil"/>
              <w:bottom w:val="nil"/>
              <w:right w:val="nil"/>
            </w:tcBorders>
          </w:tcPr>
          <w:p w14:paraId="4030AA3B" w14:textId="77777777" w:rsidR="00B92210" w:rsidRPr="0057172D" w:rsidRDefault="00B92210" w:rsidP="00207122"/>
        </w:tc>
      </w:tr>
      <w:tr w:rsidR="00B92210" w:rsidRPr="0057172D" w14:paraId="438A39B3" w14:textId="77777777" w:rsidTr="00207122">
        <w:trPr>
          <w:trHeight w:val="240"/>
          <w:jc w:val="center"/>
        </w:trPr>
        <w:tc>
          <w:tcPr>
            <w:tcW w:w="4876" w:type="dxa"/>
            <w:tcBorders>
              <w:top w:val="nil"/>
              <w:left w:val="nil"/>
              <w:bottom w:val="nil"/>
              <w:right w:val="nil"/>
            </w:tcBorders>
          </w:tcPr>
          <w:p w14:paraId="52104BF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63ED550" w14:textId="77777777" w:rsidR="00B92210" w:rsidRPr="0057172D" w:rsidRDefault="00B92210" w:rsidP="00207122">
            <w:pPr>
              <w:pStyle w:val="AmColumnHeading"/>
            </w:pPr>
            <w:r w:rsidRPr="0057172D">
              <w:t>Alteração</w:t>
            </w:r>
          </w:p>
        </w:tc>
      </w:tr>
      <w:tr w:rsidR="00B92210" w:rsidRPr="0057172D" w14:paraId="5A194FFA" w14:textId="77777777" w:rsidTr="00207122">
        <w:trPr>
          <w:jc w:val="center"/>
        </w:trPr>
        <w:tc>
          <w:tcPr>
            <w:tcW w:w="4876" w:type="dxa"/>
            <w:tcBorders>
              <w:top w:val="nil"/>
              <w:left w:val="nil"/>
              <w:bottom w:val="nil"/>
              <w:right w:val="nil"/>
            </w:tcBorders>
          </w:tcPr>
          <w:p w14:paraId="28D4677D" w14:textId="77777777" w:rsidR="00B92210" w:rsidRPr="0057172D" w:rsidRDefault="00B92210" w:rsidP="00207122">
            <w:pPr>
              <w:pStyle w:val="Normal6a"/>
            </w:pPr>
          </w:p>
        </w:tc>
        <w:tc>
          <w:tcPr>
            <w:tcW w:w="4876" w:type="dxa"/>
            <w:tcBorders>
              <w:top w:val="nil"/>
              <w:left w:val="nil"/>
              <w:bottom w:val="nil"/>
              <w:right w:val="nil"/>
            </w:tcBorders>
          </w:tcPr>
          <w:p w14:paraId="7792E99E" w14:textId="5D5025F0" w:rsidR="00B92210" w:rsidRPr="0057172D" w:rsidRDefault="00B92210" w:rsidP="00207122">
            <w:pPr>
              <w:pStyle w:val="Normal6a"/>
            </w:pPr>
            <w:r w:rsidRPr="0057172D">
              <w:rPr>
                <w:b/>
                <w:i/>
              </w:rPr>
              <w:t>13</w:t>
            </w:r>
            <w:r w:rsidR="00D36514">
              <w:rPr>
                <w:b/>
                <w:i/>
              </w:rPr>
              <w:noBreakHyphen/>
            </w:r>
            <w:r w:rsidRPr="0057172D">
              <w:rPr>
                <w:b/>
                <w:i/>
              </w:rPr>
              <w:t>B.</w:t>
            </w:r>
            <w:r w:rsidRPr="0057172D">
              <w:tab/>
            </w:r>
            <w:r w:rsidRPr="0057172D">
              <w:rPr>
                <w:b/>
                <w:i/>
              </w:rPr>
              <w:t>Salienta que as organizações da sociedade civil, nomeadamente as que defendem o Estado de direito e a democracia, a proteção dos grupos marginalizados, a proteção do ambiente e a justiça social, desempenham um papel crucial na salvaguarda do Estado de direito e devem ser protegidas contra restrições ou intimidação indevidas; salienta, além disso, a importância de assegurar a concessão pela União Europeia de recursos financeiros adequados a estas organizações para apoiar as suas atividades, especialmente tendo em conta os desafios crescentes, como a redução do espaço cívico e o aumento dos encargos administrativos; reconhece que é essencial um financiamento suficiente para que estas organizações contribuam eficazmente para a promoção da democracia, dos direitos humanos e da justiça social — valores garantidos pelos Tratados — em todos os Estados</w:t>
            </w:r>
            <w:r w:rsidR="00D36514">
              <w:rPr>
                <w:b/>
                <w:i/>
              </w:rPr>
              <w:noBreakHyphen/>
            </w:r>
            <w:r w:rsidRPr="0057172D">
              <w:rPr>
                <w:b/>
                <w:i/>
              </w:rPr>
              <w:t>Membros;</w:t>
            </w:r>
          </w:p>
        </w:tc>
      </w:tr>
    </w:tbl>
    <w:p w14:paraId="181E142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4F79F9D" w14:textId="77777777" w:rsidR="00B92210" w:rsidRPr="0057172D" w:rsidRDefault="00B92210" w:rsidP="00B92210">
      <w:r w:rsidRPr="0057172D">
        <w:rPr>
          <w:rStyle w:val="HideTWBExt"/>
        </w:rPr>
        <w:lastRenderedPageBreak/>
        <w:t>&lt;/Amend&gt;</w:t>
      </w:r>
    </w:p>
    <w:p w14:paraId="257D349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383</w:t>
      </w:r>
      <w:r w:rsidRPr="0057172D">
        <w:rPr>
          <w:rStyle w:val="HideTWBExt"/>
        </w:rPr>
        <w:t>&lt;/NumAm&gt;</w:t>
      </w:r>
    </w:p>
    <w:p w14:paraId="4F56F6D8"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56489795" w14:textId="77777777" w:rsidR="00B92210" w:rsidRPr="0057172D" w:rsidRDefault="00B92210" w:rsidP="00B92210">
      <w:pPr>
        <w:pStyle w:val="NormalBold"/>
      </w:pPr>
      <w:r w:rsidRPr="0057172D">
        <w:rPr>
          <w:rStyle w:val="HideTWBExt"/>
          <w:b w:val="0"/>
        </w:rPr>
        <w:t>&lt;/RepeatBlock-By&gt;</w:t>
      </w:r>
    </w:p>
    <w:p w14:paraId="39EC042C"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E68EC0B" w14:textId="482CF443" w:rsidR="00B92210" w:rsidRPr="0057172D" w:rsidRDefault="00B92210" w:rsidP="00B92210">
      <w:pPr>
        <w:pStyle w:val="NormalBold"/>
      </w:pPr>
      <w:r w:rsidRPr="0057172D">
        <w:rPr>
          <w:rStyle w:val="HideTWBExt"/>
        </w:rPr>
        <w:t>&lt;Article&gt;</w:t>
      </w:r>
      <w:r w:rsidRPr="0057172D">
        <w:t>N.º 13</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01F1B78" w14:textId="77777777" w:rsidTr="00207122">
        <w:trPr>
          <w:trHeight w:hRule="exact" w:val="240"/>
          <w:jc w:val="center"/>
        </w:trPr>
        <w:tc>
          <w:tcPr>
            <w:tcW w:w="9752" w:type="dxa"/>
            <w:gridSpan w:val="2"/>
            <w:tcBorders>
              <w:top w:val="nil"/>
              <w:left w:val="nil"/>
              <w:bottom w:val="nil"/>
              <w:right w:val="nil"/>
            </w:tcBorders>
          </w:tcPr>
          <w:p w14:paraId="0A343698" w14:textId="77777777" w:rsidR="00B92210" w:rsidRPr="0057172D" w:rsidRDefault="00B92210" w:rsidP="00207122"/>
        </w:tc>
      </w:tr>
      <w:tr w:rsidR="00B92210" w:rsidRPr="0057172D" w14:paraId="1ED15E95" w14:textId="77777777" w:rsidTr="00207122">
        <w:trPr>
          <w:trHeight w:val="240"/>
          <w:jc w:val="center"/>
        </w:trPr>
        <w:tc>
          <w:tcPr>
            <w:tcW w:w="4876" w:type="dxa"/>
            <w:tcBorders>
              <w:top w:val="nil"/>
              <w:left w:val="nil"/>
              <w:bottom w:val="nil"/>
              <w:right w:val="nil"/>
            </w:tcBorders>
          </w:tcPr>
          <w:p w14:paraId="146D918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A75A896" w14:textId="77777777" w:rsidR="00B92210" w:rsidRPr="0057172D" w:rsidRDefault="00B92210" w:rsidP="00207122">
            <w:pPr>
              <w:pStyle w:val="AmColumnHeading"/>
            </w:pPr>
            <w:r w:rsidRPr="0057172D">
              <w:t>Alteração</w:t>
            </w:r>
          </w:p>
        </w:tc>
      </w:tr>
      <w:tr w:rsidR="00B92210" w:rsidRPr="0057172D" w14:paraId="7966D757" w14:textId="77777777" w:rsidTr="00207122">
        <w:trPr>
          <w:jc w:val="center"/>
        </w:trPr>
        <w:tc>
          <w:tcPr>
            <w:tcW w:w="4876" w:type="dxa"/>
            <w:tcBorders>
              <w:top w:val="nil"/>
              <w:left w:val="nil"/>
              <w:bottom w:val="nil"/>
              <w:right w:val="nil"/>
            </w:tcBorders>
          </w:tcPr>
          <w:p w14:paraId="612636AB" w14:textId="77777777" w:rsidR="00B92210" w:rsidRPr="0057172D" w:rsidRDefault="00B92210" w:rsidP="00207122">
            <w:pPr>
              <w:pStyle w:val="Normal6a"/>
            </w:pPr>
          </w:p>
        </w:tc>
        <w:tc>
          <w:tcPr>
            <w:tcW w:w="4876" w:type="dxa"/>
            <w:tcBorders>
              <w:top w:val="nil"/>
              <w:left w:val="nil"/>
              <w:bottom w:val="nil"/>
              <w:right w:val="nil"/>
            </w:tcBorders>
          </w:tcPr>
          <w:p w14:paraId="120C3556" w14:textId="4064161B" w:rsidR="00B92210" w:rsidRPr="0057172D" w:rsidRDefault="00B92210" w:rsidP="00207122">
            <w:pPr>
              <w:pStyle w:val="Normal6a"/>
            </w:pPr>
            <w:r w:rsidRPr="0057172D">
              <w:rPr>
                <w:b/>
                <w:i/>
              </w:rPr>
              <w:t>13</w:t>
            </w:r>
            <w:r w:rsidR="00D36514">
              <w:rPr>
                <w:b/>
                <w:i/>
              </w:rPr>
              <w:noBreakHyphen/>
            </w:r>
            <w:r w:rsidRPr="0057172D">
              <w:rPr>
                <w:b/>
                <w:i/>
              </w:rPr>
              <w:t>B.</w:t>
            </w:r>
            <w:r w:rsidRPr="0057172D">
              <w:tab/>
            </w:r>
            <w:r w:rsidRPr="0057172D">
              <w:rPr>
                <w:b/>
                <w:i/>
              </w:rPr>
              <w:t>Condena o facto de a França e a Espanha terem aplicado leis de luta contra o terrorismo para criminalizar os ativistas dos direitos humanos que demonstraram solidariedade para com a Palestina; salienta que qualquer restrição à liberdade de expressão deve ser aplicada ao estritamente necessário para proteger a segurança nacional e proporcional ao objetivo legítimo prosseguido, e que as leis de luta contra o terrorismo só devem ser aplicáveis aos conteúdos ou às atividades que impliquem, necessária e diretamente, o uso ou a ameaça de violência com a intenção de espalhar o medo e causar terror;</w:t>
            </w:r>
          </w:p>
        </w:tc>
      </w:tr>
    </w:tbl>
    <w:p w14:paraId="79602029"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7BEB2F6" w14:textId="77777777" w:rsidR="00B92210" w:rsidRPr="0057172D" w:rsidRDefault="00B92210" w:rsidP="00B92210">
      <w:r w:rsidRPr="0057172D">
        <w:rPr>
          <w:rStyle w:val="HideTWBExt"/>
        </w:rPr>
        <w:t>&lt;/Amend&gt;</w:t>
      </w:r>
    </w:p>
    <w:p w14:paraId="77D46ED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384</w:t>
      </w:r>
      <w:r w:rsidRPr="0057172D">
        <w:rPr>
          <w:rStyle w:val="HideTWBExt"/>
        </w:rPr>
        <w:t>&lt;/NumAm&gt;</w:t>
      </w:r>
    </w:p>
    <w:p w14:paraId="2BAE0C2C" w14:textId="4FC6A137" w:rsidR="00B92210" w:rsidRPr="0057172D" w:rsidRDefault="00B92210" w:rsidP="00B92210">
      <w:pPr>
        <w:pStyle w:val="NormalBold"/>
      </w:pPr>
      <w:r w:rsidRPr="0057172D">
        <w:rPr>
          <w:rStyle w:val="HideTWBExt"/>
          <w:b w:val="0"/>
        </w:rPr>
        <w:t>&lt;RepeatBlock-By&gt;&lt;Members&gt;</w:t>
      </w:r>
      <w:r w:rsidRPr="0057172D">
        <w:t>Moritz Körner, Hilde Vautmans, Nikola Minchev, Veronika Cifrová Ostrihoňová, Chloé Ridel, Abir Al</w:t>
      </w:r>
      <w:r w:rsidR="00D36514">
        <w:noBreakHyphen/>
      </w:r>
      <w:r w:rsidRPr="0057172D">
        <w:t>Sahlani, Alessandro Zan, Fabienne Keller, Lucia Yar, Irena Joveva, Daniel Freund</w:t>
      </w:r>
      <w:r w:rsidRPr="0057172D">
        <w:rPr>
          <w:rStyle w:val="HideTWBExt"/>
          <w:b w:val="0"/>
        </w:rPr>
        <w:t>&lt;/Members&gt;</w:t>
      </w:r>
    </w:p>
    <w:p w14:paraId="4F15BF70"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105E0228"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0185838A" w14:textId="77777777" w:rsidR="00B92210" w:rsidRPr="0057172D" w:rsidRDefault="00B92210" w:rsidP="00B92210">
      <w:pPr>
        <w:pStyle w:val="NormalBold"/>
      </w:pPr>
      <w:r w:rsidRPr="0057172D">
        <w:rPr>
          <w:rStyle w:val="HideTWBExt"/>
          <w:b w:val="0"/>
        </w:rPr>
        <w:t>&lt;/RepeatBlock-By&gt;</w:t>
      </w:r>
    </w:p>
    <w:p w14:paraId="7A13F1C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A2FB61C" w14:textId="7D302A01" w:rsidR="00B92210" w:rsidRPr="0057172D" w:rsidRDefault="00B92210" w:rsidP="00B92210">
      <w:pPr>
        <w:pStyle w:val="NormalBold"/>
      </w:pPr>
      <w:r w:rsidRPr="0057172D">
        <w:rPr>
          <w:rStyle w:val="HideTWBExt"/>
        </w:rPr>
        <w:t>&lt;Article&gt;</w:t>
      </w:r>
      <w:r w:rsidRPr="0057172D">
        <w:t>N.º 13</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0FC0026" w14:textId="77777777" w:rsidTr="00207122">
        <w:trPr>
          <w:trHeight w:hRule="exact" w:val="240"/>
          <w:jc w:val="center"/>
        </w:trPr>
        <w:tc>
          <w:tcPr>
            <w:tcW w:w="9752" w:type="dxa"/>
            <w:gridSpan w:val="2"/>
            <w:tcBorders>
              <w:top w:val="nil"/>
              <w:left w:val="nil"/>
              <w:bottom w:val="nil"/>
              <w:right w:val="nil"/>
            </w:tcBorders>
          </w:tcPr>
          <w:p w14:paraId="436A52EC" w14:textId="77777777" w:rsidR="00B92210" w:rsidRPr="0057172D" w:rsidRDefault="00B92210" w:rsidP="00207122"/>
        </w:tc>
      </w:tr>
      <w:tr w:rsidR="00B92210" w:rsidRPr="0057172D" w14:paraId="0DD3279F" w14:textId="77777777" w:rsidTr="00207122">
        <w:trPr>
          <w:trHeight w:val="240"/>
          <w:jc w:val="center"/>
        </w:trPr>
        <w:tc>
          <w:tcPr>
            <w:tcW w:w="4876" w:type="dxa"/>
            <w:tcBorders>
              <w:top w:val="nil"/>
              <w:left w:val="nil"/>
              <w:bottom w:val="nil"/>
              <w:right w:val="nil"/>
            </w:tcBorders>
          </w:tcPr>
          <w:p w14:paraId="3E9E988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54E745E" w14:textId="77777777" w:rsidR="00B92210" w:rsidRPr="0057172D" w:rsidRDefault="00B92210" w:rsidP="00207122">
            <w:pPr>
              <w:pStyle w:val="AmColumnHeading"/>
            </w:pPr>
            <w:r w:rsidRPr="0057172D">
              <w:t>Alteração</w:t>
            </w:r>
          </w:p>
        </w:tc>
      </w:tr>
      <w:tr w:rsidR="00B92210" w:rsidRPr="0057172D" w14:paraId="388B5CBE" w14:textId="77777777" w:rsidTr="00207122">
        <w:trPr>
          <w:jc w:val="center"/>
        </w:trPr>
        <w:tc>
          <w:tcPr>
            <w:tcW w:w="4876" w:type="dxa"/>
            <w:tcBorders>
              <w:top w:val="nil"/>
              <w:left w:val="nil"/>
              <w:bottom w:val="nil"/>
              <w:right w:val="nil"/>
            </w:tcBorders>
          </w:tcPr>
          <w:p w14:paraId="78A3C0B2" w14:textId="77777777" w:rsidR="00B92210" w:rsidRPr="0057172D" w:rsidRDefault="00B92210" w:rsidP="00207122">
            <w:pPr>
              <w:pStyle w:val="Normal6a"/>
            </w:pPr>
          </w:p>
        </w:tc>
        <w:tc>
          <w:tcPr>
            <w:tcW w:w="4876" w:type="dxa"/>
            <w:tcBorders>
              <w:top w:val="nil"/>
              <w:left w:val="nil"/>
              <w:bottom w:val="nil"/>
              <w:right w:val="nil"/>
            </w:tcBorders>
          </w:tcPr>
          <w:p w14:paraId="3D2466DF" w14:textId="666ED09F" w:rsidR="00B92210" w:rsidRPr="0057172D" w:rsidRDefault="00B92210" w:rsidP="00207122">
            <w:pPr>
              <w:pStyle w:val="Normal6a"/>
            </w:pPr>
            <w:r w:rsidRPr="0057172D">
              <w:rPr>
                <w:b/>
                <w:i/>
              </w:rPr>
              <w:t>13</w:t>
            </w:r>
            <w:r w:rsidR="00D36514">
              <w:rPr>
                <w:b/>
                <w:i/>
              </w:rPr>
              <w:noBreakHyphen/>
            </w:r>
            <w:r w:rsidRPr="0057172D">
              <w:rPr>
                <w:b/>
                <w:i/>
              </w:rPr>
              <w:t>A.</w:t>
            </w:r>
            <w:r w:rsidRPr="0057172D">
              <w:tab/>
            </w:r>
            <w:r w:rsidRPr="0057172D">
              <w:rPr>
                <w:b/>
                <w:i/>
              </w:rPr>
              <w:t>Insta os Estados</w:t>
            </w:r>
            <w:r w:rsidR="00D36514">
              <w:rPr>
                <w:b/>
                <w:i/>
              </w:rPr>
              <w:noBreakHyphen/>
            </w:r>
            <w:r w:rsidRPr="0057172D">
              <w:rPr>
                <w:b/>
                <w:i/>
              </w:rPr>
              <w:t xml:space="preserve">Membros a reforçarem a independência dos organismos nacionais de supervisão, a fim de garantir a disponibilização de recursos e que não existam interferências </w:t>
            </w:r>
            <w:r w:rsidRPr="0057172D">
              <w:rPr>
                <w:b/>
                <w:i/>
              </w:rPr>
              <w:lastRenderedPageBreak/>
              <w:t>políticas; salienta a importância da sociedade civil e dos defensores dos direitos humanos para promover a responsabilização e proteger os direitos fundamentais; lamenta as restrições à atividade da sociedade civil nalguns Estados</w:t>
            </w:r>
            <w:r w:rsidR="00D36514">
              <w:rPr>
                <w:b/>
                <w:i/>
              </w:rPr>
              <w:noBreakHyphen/>
            </w:r>
            <w:r w:rsidRPr="0057172D">
              <w:rPr>
                <w:b/>
                <w:i/>
              </w:rPr>
              <w:t>Membros;</w:t>
            </w:r>
          </w:p>
        </w:tc>
      </w:tr>
    </w:tbl>
    <w:p w14:paraId="5571B5CC"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658259C" w14:textId="77777777" w:rsidR="00B92210" w:rsidRPr="0057172D" w:rsidRDefault="00B92210" w:rsidP="00B92210">
      <w:r w:rsidRPr="0057172D">
        <w:rPr>
          <w:rStyle w:val="HideTWBExt"/>
        </w:rPr>
        <w:t>&lt;/Amend&gt;</w:t>
      </w:r>
    </w:p>
    <w:p w14:paraId="3F218C5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385</w:t>
      </w:r>
      <w:r w:rsidRPr="0057172D">
        <w:rPr>
          <w:rStyle w:val="HideTWBExt"/>
        </w:rPr>
        <w:t>&lt;/NumAm&gt;</w:t>
      </w:r>
    </w:p>
    <w:p w14:paraId="0512B25E" w14:textId="77777777" w:rsidR="00B92210" w:rsidRPr="0057172D" w:rsidRDefault="00B92210" w:rsidP="00B92210">
      <w:pPr>
        <w:pStyle w:val="NormalBold"/>
      </w:pPr>
      <w:r w:rsidRPr="0057172D">
        <w:rPr>
          <w:rStyle w:val="HideTWBExt"/>
          <w:b w:val="0"/>
        </w:rPr>
        <w:t>&lt;RepeatBlock-By&gt;&lt;Members&gt;</w:t>
      </w:r>
      <w:r w:rsidRPr="0057172D">
        <w:t>Alessandro Zan, Cecilia Strada, Sandro Ruotolo, Pina Picierno, Marco Tarquinio</w:t>
      </w:r>
      <w:r w:rsidRPr="0057172D">
        <w:rPr>
          <w:rStyle w:val="HideTWBExt"/>
          <w:b w:val="0"/>
        </w:rPr>
        <w:t>&lt;/Members&gt;</w:t>
      </w:r>
    </w:p>
    <w:p w14:paraId="395166D0" w14:textId="77777777" w:rsidR="00B92210" w:rsidRPr="0057172D" w:rsidRDefault="00B92210" w:rsidP="00B92210">
      <w:pPr>
        <w:pStyle w:val="NormalBold"/>
      </w:pPr>
      <w:r w:rsidRPr="0057172D">
        <w:rPr>
          <w:rStyle w:val="HideTWBExt"/>
          <w:b w:val="0"/>
        </w:rPr>
        <w:t>&lt;/RepeatBlock-By&gt;</w:t>
      </w:r>
    </w:p>
    <w:p w14:paraId="02E208E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47CBA32" w14:textId="5A257B88" w:rsidR="00B92210" w:rsidRPr="0057172D" w:rsidRDefault="00B92210" w:rsidP="00B92210">
      <w:pPr>
        <w:pStyle w:val="NormalBold"/>
      </w:pPr>
      <w:r w:rsidRPr="0057172D">
        <w:rPr>
          <w:rStyle w:val="HideTWBExt"/>
        </w:rPr>
        <w:t>&lt;Article&gt;</w:t>
      </w:r>
      <w:r w:rsidRPr="0057172D">
        <w:t>Subtítulo 4</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7E94F3B" w14:textId="77777777" w:rsidTr="00207122">
        <w:trPr>
          <w:trHeight w:hRule="exact" w:val="240"/>
          <w:jc w:val="center"/>
        </w:trPr>
        <w:tc>
          <w:tcPr>
            <w:tcW w:w="9752" w:type="dxa"/>
            <w:gridSpan w:val="2"/>
            <w:tcBorders>
              <w:top w:val="nil"/>
              <w:left w:val="nil"/>
              <w:bottom w:val="nil"/>
              <w:right w:val="nil"/>
            </w:tcBorders>
          </w:tcPr>
          <w:p w14:paraId="2FFFEB0E" w14:textId="77777777" w:rsidR="00B92210" w:rsidRPr="0057172D" w:rsidRDefault="00B92210" w:rsidP="00207122"/>
        </w:tc>
      </w:tr>
      <w:tr w:rsidR="00B92210" w:rsidRPr="0057172D" w14:paraId="7158B5ED" w14:textId="77777777" w:rsidTr="00207122">
        <w:trPr>
          <w:trHeight w:val="240"/>
          <w:jc w:val="center"/>
        </w:trPr>
        <w:tc>
          <w:tcPr>
            <w:tcW w:w="4876" w:type="dxa"/>
            <w:tcBorders>
              <w:top w:val="nil"/>
              <w:left w:val="nil"/>
              <w:bottom w:val="nil"/>
              <w:right w:val="nil"/>
            </w:tcBorders>
          </w:tcPr>
          <w:p w14:paraId="1C91476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C6DF4E5" w14:textId="77777777" w:rsidR="00B92210" w:rsidRPr="0057172D" w:rsidRDefault="00B92210" w:rsidP="00207122">
            <w:pPr>
              <w:pStyle w:val="AmColumnHeading"/>
            </w:pPr>
            <w:r w:rsidRPr="0057172D">
              <w:t>Alteração</w:t>
            </w:r>
          </w:p>
        </w:tc>
      </w:tr>
      <w:tr w:rsidR="00B92210" w:rsidRPr="0057172D" w14:paraId="216572C7" w14:textId="77777777" w:rsidTr="00207122">
        <w:trPr>
          <w:jc w:val="center"/>
        </w:trPr>
        <w:tc>
          <w:tcPr>
            <w:tcW w:w="4876" w:type="dxa"/>
            <w:tcBorders>
              <w:top w:val="nil"/>
              <w:left w:val="nil"/>
              <w:bottom w:val="nil"/>
              <w:right w:val="nil"/>
            </w:tcBorders>
          </w:tcPr>
          <w:p w14:paraId="734842E6" w14:textId="77777777" w:rsidR="00B92210" w:rsidRPr="0057172D" w:rsidRDefault="00B92210" w:rsidP="00207122">
            <w:pPr>
              <w:pStyle w:val="Normal6a"/>
            </w:pPr>
          </w:p>
        </w:tc>
        <w:tc>
          <w:tcPr>
            <w:tcW w:w="4876" w:type="dxa"/>
            <w:tcBorders>
              <w:top w:val="nil"/>
              <w:left w:val="nil"/>
              <w:bottom w:val="nil"/>
              <w:right w:val="nil"/>
            </w:tcBorders>
          </w:tcPr>
          <w:p w14:paraId="363B70DC" w14:textId="5618307D" w:rsidR="00B92210" w:rsidRPr="0057172D" w:rsidRDefault="00B92210" w:rsidP="00207122">
            <w:pPr>
              <w:pStyle w:val="Normal6a"/>
            </w:pPr>
            <w:r w:rsidRPr="0057172D">
              <w:rPr>
                <w:b/>
                <w:i/>
              </w:rPr>
              <w:t>Salienta veementemente que o Estado de direito é uma condição prévia para o bom funcionamento das nossas democracias e para a proteção dos direitos fundamentais; lamenta a ausência de progressos realizados no âmbito das políticas de igualdade e não discriminação nalguns Estados</w:t>
            </w:r>
            <w:r w:rsidR="00D36514">
              <w:rPr>
                <w:b/>
                <w:i/>
              </w:rPr>
              <w:noBreakHyphen/>
            </w:r>
            <w:r w:rsidRPr="0057172D">
              <w:rPr>
                <w:b/>
                <w:i/>
              </w:rPr>
              <w:t>Membros; condena o aumento da discriminação, do ódio e da violência contra grupos específicos de pessoas em vários Estados</w:t>
            </w:r>
            <w:r w:rsidR="00D36514">
              <w:rPr>
                <w:b/>
                <w:i/>
              </w:rPr>
              <w:noBreakHyphen/>
            </w:r>
            <w:r w:rsidRPr="0057172D">
              <w:rPr>
                <w:b/>
                <w:i/>
              </w:rPr>
              <w:t>Membros, em especial na Itália, Hungria, Eslováquia, Bulgária e Roménia;</w:t>
            </w:r>
          </w:p>
        </w:tc>
      </w:tr>
    </w:tbl>
    <w:p w14:paraId="4BF1016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7CEABD8" w14:textId="77777777" w:rsidR="00B92210" w:rsidRPr="0057172D" w:rsidRDefault="00B92210" w:rsidP="00B92210">
      <w:r w:rsidRPr="0057172D">
        <w:rPr>
          <w:rStyle w:val="HideTWBExt"/>
        </w:rPr>
        <w:t>&lt;/Amend&gt;</w:t>
      </w:r>
    </w:p>
    <w:p w14:paraId="5FC2C49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386</w:t>
      </w:r>
      <w:r w:rsidRPr="0057172D">
        <w:rPr>
          <w:rStyle w:val="HideTWBExt"/>
        </w:rPr>
        <w:t>&lt;/NumAm&gt;</w:t>
      </w:r>
    </w:p>
    <w:p w14:paraId="4DFDBCF6" w14:textId="77777777" w:rsidR="00B92210" w:rsidRPr="0057172D" w:rsidRDefault="00B92210" w:rsidP="00B92210">
      <w:pPr>
        <w:pStyle w:val="NormalBold"/>
      </w:pPr>
      <w:r w:rsidRPr="0057172D">
        <w:rPr>
          <w:rStyle w:val="HideTWBExt"/>
          <w:b w:val="0"/>
        </w:rPr>
        <w:t>&lt;RepeatBlock-By&gt;&lt;Members&gt;</w:t>
      </w:r>
      <w:r w:rsidRPr="0057172D">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57172D">
        <w:rPr>
          <w:rStyle w:val="HideTWBExt"/>
          <w:b w:val="0"/>
        </w:rPr>
        <w:t>&lt;/Members&gt;</w:t>
      </w:r>
    </w:p>
    <w:p w14:paraId="1A4701DC" w14:textId="77777777" w:rsidR="00B92210" w:rsidRPr="0057172D" w:rsidRDefault="00B92210" w:rsidP="00B92210">
      <w:pPr>
        <w:pStyle w:val="NormalBold"/>
      </w:pPr>
      <w:r w:rsidRPr="0057172D">
        <w:rPr>
          <w:rStyle w:val="HideTWBExt"/>
          <w:b w:val="0"/>
        </w:rPr>
        <w:t>&lt;/RepeatBlock-By&gt;</w:t>
      </w:r>
    </w:p>
    <w:p w14:paraId="311F1C4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18BC075" w14:textId="77777777" w:rsidR="00B92210" w:rsidRPr="0057172D" w:rsidRDefault="00B92210" w:rsidP="00B92210">
      <w:pPr>
        <w:pStyle w:val="NormalBold"/>
      </w:pPr>
      <w:r w:rsidRPr="0057172D">
        <w:rPr>
          <w:rStyle w:val="HideTWBExt"/>
        </w:rPr>
        <w:t>&lt;Article&gt;</w:t>
      </w:r>
      <w:r w:rsidRPr="0057172D">
        <w:t>N.º 14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8691B54" w14:textId="77777777" w:rsidTr="00207122">
        <w:trPr>
          <w:trHeight w:hRule="exact" w:val="240"/>
          <w:jc w:val="center"/>
        </w:trPr>
        <w:tc>
          <w:tcPr>
            <w:tcW w:w="9752" w:type="dxa"/>
            <w:gridSpan w:val="2"/>
            <w:tcBorders>
              <w:top w:val="nil"/>
              <w:left w:val="nil"/>
              <w:bottom w:val="nil"/>
              <w:right w:val="nil"/>
            </w:tcBorders>
          </w:tcPr>
          <w:p w14:paraId="39630FFC" w14:textId="77777777" w:rsidR="00B92210" w:rsidRPr="0057172D" w:rsidRDefault="00B92210" w:rsidP="00207122"/>
        </w:tc>
      </w:tr>
      <w:tr w:rsidR="00B92210" w:rsidRPr="0057172D" w14:paraId="3C26A323" w14:textId="77777777" w:rsidTr="00207122">
        <w:trPr>
          <w:trHeight w:val="240"/>
          <w:jc w:val="center"/>
        </w:trPr>
        <w:tc>
          <w:tcPr>
            <w:tcW w:w="4876" w:type="dxa"/>
            <w:tcBorders>
              <w:top w:val="nil"/>
              <w:left w:val="nil"/>
              <w:bottom w:val="nil"/>
              <w:right w:val="nil"/>
            </w:tcBorders>
          </w:tcPr>
          <w:p w14:paraId="634A24C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E70E5A4" w14:textId="77777777" w:rsidR="00B92210" w:rsidRPr="0057172D" w:rsidRDefault="00B92210" w:rsidP="00207122">
            <w:pPr>
              <w:pStyle w:val="AmColumnHeading"/>
            </w:pPr>
            <w:r w:rsidRPr="0057172D">
              <w:t>Alteração</w:t>
            </w:r>
          </w:p>
        </w:tc>
      </w:tr>
      <w:tr w:rsidR="00B92210" w:rsidRPr="0057172D" w14:paraId="14AAA878" w14:textId="77777777" w:rsidTr="00207122">
        <w:trPr>
          <w:jc w:val="center"/>
        </w:trPr>
        <w:tc>
          <w:tcPr>
            <w:tcW w:w="4876" w:type="dxa"/>
            <w:tcBorders>
              <w:top w:val="nil"/>
              <w:left w:val="nil"/>
              <w:bottom w:val="nil"/>
              <w:right w:val="nil"/>
            </w:tcBorders>
          </w:tcPr>
          <w:p w14:paraId="314D5866" w14:textId="6C31E1DD" w:rsidR="00B92210" w:rsidRPr="0057172D" w:rsidRDefault="00B92210" w:rsidP="00207122">
            <w:pPr>
              <w:pStyle w:val="Normal6a"/>
            </w:pPr>
            <w:r w:rsidRPr="0057172D">
              <w:t>14.</w:t>
            </w:r>
            <w:r w:rsidRPr="0057172D">
              <w:tab/>
              <w:t>Recorda que os quadros jurídicos dos Estados</w:t>
            </w:r>
            <w:r w:rsidR="00D36514">
              <w:noBreakHyphen/>
            </w:r>
            <w:r w:rsidRPr="0057172D">
              <w:t xml:space="preserve">Membros devem consagrar a igualdade de tratamento jurídico e promover a igualdade, bem como o direito das pessoas a não serem discriminadas em processos judiciais; exorta a Comissão a agir em caso de incumprimento destes princípios; reconhece que a livre circulação de pessoas na UE não </w:t>
            </w:r>
            <w:r w:rsidRPr="0057172D">
              <w:rPr>
                <w:b/>
                <w:i/>
              </w:rPr>
              <w:t>deve</w:t>
            </w:r>
            <w:r w:rsidRPr="0057172D">
              <w:t xml:space="preserve"> ser </w:t>
            </w:r>
            <w:r w:rsidRPr="0057172D">
              <w:rPr>
                <w:b/>
                <w:i/>
              </w:rPr>
              <w:t>dificultada</w:t>
            </w:r>
            <w:r w:rsidRPr="0057172D">
              <w:t xml:space="preserve"> por práticas discriminatórias;</w:t>
            </w:r>
          </w:p>
        </w:tc>
        <w:tc>
          <w:tcPr>
            <w:tcW w:w="4876" w:type="dxa"/>
            <w:tcBorders>
              <w:top w:val="nil"/>
              <w:left w:val="nil"/>
              <w:bottom w:val="nil"/>
              <w:right w:val="nil"/>
            </w:tcBorders>
          </w:tcPr>
          <w:p w14:paraId="7F44FCFE" w14:textId="64A3D7E4" w:rsidR="00B92210" w:rsidRPr="0057172D" w:rsidRDefault="00B92210" w:rsidP="00207122">
            <w:pPr>
              <w:pStyle w:val="Normal6a"/>
            </w:pPr>
            <w:r w:rsidRPr="0057172D">
              <w:t>14.</w:t>
            </w:r>
            <w:r w:rsidRPr="0057172D">
              <w:tab/>
            </w:r>
            <w:r w:rsidRPr="0057172D">
              <w:rPr>
                <w:b/>
                <w:i/>
              </w:rPr>
              <w:t>Sublinha veementemente que o Estado de direito é uma condição prévia para o bom funcionamento das nossas democracias e para a proteção dos direitos individuais, com base no artigo 2.º do TUE;</w:t>
            </w:r>
            <w:r w:rsidRPr="0057172D">
              <w:t xml:space="preserve"> Recorda que os quadros jurídicos dos Estados</w:t>
            </w:r>
            <w:r w:rsidR="00D36514">
              <w:noBreakHyphen/>
            </w:r>
            <w:r w:rsidRPr="0057172D">
              <w:t>Membros devem consagrar a igualdade de tratamento jurídico e promover a igualdade, bem como o direito das pessoas a não serem discriminadas em processos judiciais; exorta a Comissão a agir em caso de incumprimento destes princípios; reconhece que a livre circulação de pessoas na UE</w:t>
            </w:r>
            <w:r w:rsidRPr="0057172D">
              <w:rPr>
                <w:b/>
                <w:i/>
              </w:rPr>
              <w:t>, o direito de residir livremente no território da UE e o direito ao reagrupamento familiar</w:t>
            </w:r>
            <w:r w:rsidRPr="0057172D">
              <w:t xml:space="preserve"> não </w:t>
            </w:r>
            <w:r w:rsidRPr="0057172D">
              <w:rPr>
                <w:b/>
                <w:i/>
              </w:rPr>
              <w:t>devem</w:t>
            </w:r>
            <w:r w:rsidRPr="0057172D">
              <w:t xml:space="preserve"> ser </w:t>
            </w:r>
            <w:r w:rsidRPr="0057172D">
              <w:rPr>
                <w:b/>
                <w:i/>
              </w:rPr>
              <w:t>dificultados</w:t>
            </w:r>
            <w:r w:rsidRPr="0057172D">
              <w:t xml:space="preserve"> por práticas discriminatórias </w:t>
            </w:r>
            <w:r w:rsidRPr="0057172D">
              <w:rPr>
                <w:b/>
                <w:i/>
              </w:rPr>
              <w:t>e que todos os cidadãos devem gozar de direitos iguais e exercer plenamente os seus direitos; insta todos os Estados</w:t>
            </w:r>
            <w:r w:rsidR="00D36514">
              <w:rPr>
                <w:b/>
                <w:i/>
              </w:rPr>
              <w:noBreakHyphen/>
            </w:r>
            <w:r w:rsidRPr="0057172D">
              <w:rPr>
                <w:b/>
                <w:i/>
              </w:rPr>
              <w:t>Membros a introduzirem o reconhecimento jurídico das uniões entre pessoas do mesmo sexo</w:t>
            </w:r>
            <w:r w:rsidRPr="0057172D">
              <w:t>;</w:t>
            </w:r>
          </w:p>
        </w:tc>
      </w:tr>
    </w:tbl>
    <w:p w14:paraId="720DB15F"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25A890B" w14:textId="77777777" w:rsidR="00B92210" w:rsidRPr="0057172D" w:rsidRDefault="00B92210" w:rsidP="00B92210">
      <w:r w:rsidRPr="0057172D">
        <w:rPr>
          <w:rStyle w:val="HideTWBExt"/>
        </w:rPr>
        <w:t>&lt;/Amend&gt;</w:t>
      </w:r>
    </w:p>
    <w:p w14:paraId="533398C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387</w:t>
      </w:r>
      <w:r w:rsidRPr="0057172D">
        <w:rPr>
          <w:rStyle w:val="HideTWBExt"/>
        </w:rPr>
        <w:t>&lt;/NumAm&gt;</w:t>
      </w:r>
    </w:p>
    <w:p w14:paraId="7D78AD35" w14:textId="77777777" w:rsidR="00B92210" w:rsidRPr="0057172D" w:rsidRDefault="00B92210" w:rsidP="00B92210">
      <w:pPr>
        <w:pStyle w:val="NormalBold"/>
      </w:pPr>
      <w:r w:rsidRPr="0057172D">
        <w:rPr>
          <w:rStyle w:val="HideTWBExt"/>
          <w:b w:val="0"/>
        </w:rPr>
        <w:t>&lt;RepeatBlock-By&gt;&lt;Members&gt;</w:t>
      </w:r>
      <w:r w:rsidRPr="0057172D">
        <w:t>Sebastian Tynkkynen</w:t>
      </w:r>
      <w:r w:rsidRPr="0057172D">
        <w:rPr>
          <w:rStyle w:val="HideTWBExt"/>
          <w:b w:val="0"/>
        </w:rPr>
        <w:t>&lt;/Members&gt;</w:t>
      </w:r>
    </w:p>
    <w:p w14:paraId="1999BCD2" w14:textId="77777777" w:rsidR="00B92210" w:rsidRPr="0057172D" w:rsidRDefault="00B92210" w:rsidP="00B92210">
      <w:pPr>
        <w:pStyle w:val="NormalBold"/>
      </w:pPr>
      <w:r w:rsidRPr="0057172D">
        <w:rPr>
          <w:rStyle w:val="HideTWBExt"/>
          <w:b w:val="0"/>
        </w:rPr>
        <w:t>&lt;/RepeatBlock-By&gt;</w:t>
      </w:r>
    </w:p>
    <w:p w14:paraId="39ED93C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A4B7B81" w14:textId="77777777" w:rsidR="00B92210" w:rsidRPr="0057172D" w:rsidRDefault="00B92210" w:rsidP="00B92210">
      <w:pPr>
        <w:pStyle w:val="NormalBold"/>
      </w:pPr>
      <w:r w:rsidRPr="0057172D">
        <w:rPr>
          <w:rStyle w:val="HideTWBExt"/>
        </w:rPr>
        <w:t>&lt;Article&gt;</w:t>
      </w:r>
      <w:r w:rsidRPr="0057172D">
        <w:t>N.º 14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56ADE44" w14:textId="77777777" w:rsidTr="00207122">
        <w:trPr>
          <w:trHeight w:hRule="exact" w:val="240"/>
          <w:jc w:val="center"/>
        </w:trPr>
        <w:tc>
          <w:tcPr>
            <w:tcW w:w="9752" w:type="dxa"/>
            <w:gridSpan w:val="2"/>
            <w:tcBorders>
              <w:top w:val="nil"/>
              <w:left w:val="nil"/>
              <w:bottom w:val="nil"/>
              <w:right w:val="nil"/>
            </w:tcBorders>
          </w:tcPr>
          <w:p w14:paraId="6CCDFCDF" w14:textId="77777777" w:rsidR="00B92210" w:rsidRPr="0057172D" w:rsidRDefault="00B92210" w:rsidP="00207122"/>
        </w:tc>
      </w:tr>
      <w:tr w:rsidR="00B92210" w:rsidRPr="0057172D" w14:paraId="5B0487EF" w14:textId="77777777" w:rsidTr="00207122">
        <w:trPr>
          <w:trHeight w:val="240"/>
          <w:jc w:val="center"/>
        </w:trPr>
        <w:tc>
          <w:tcPr>
            <w:tcW w:w="4876" w:type="dxa"/>
            <w:tcBorders>
              <w:top w:val="nil"/>
              <w:left w:val="nil"/>
              <w:bottom w:val="nil"/>
              <w:right w:val="nil"/>
            </w:tcBorders>
          </w:tcPr>
          <w:p w14:paraId="5FDD95D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2CB4435" w14:textId="77777777" w:rsidR="00B92210" w:rsidRPr="0057172D" w:rsidRDefault="00B92210" w:rsidP="00207122">
            <w:pPr>
              <w:pStyle w:val="AmColumnHeading"/>
            </w:pPr>
            <w:r w:rsidRPr="0057172D">
              <w:t>Alteração</w:t>
            </w:r>
          </w:p>
        </w:tc>
      </w:tr>
      <w:tr w:rsidR="00B92210" w:rsidRPr="0057172D" w14:paraId="06836F00" w14:textId="77777777" w:rsidTr="00207122">
        <w:trPr>
          <w:jc w:val="center"/>
        </w:trPr>
        <w:tc>
          <w:tcPr>
            <w:tcW w:w="4876" w:type="dxa"/>
            <w:tcBorders>
              <w:top w:val="nil"/>
              <w:left w:val="nil"/>
              <w:bottom w:val="nil"/>
              <w:right w:val="nil"/>
            </w:tcBorders>
          </w:tcPr>
          <w:p w14:paraId="57DFBE21" w14:textId="5CDDAA80" w:rsidR="00B92210" w:rsidRPr="0057172D" w:rsidRDefault="00B92210" w:rsidP="00207122">
            <w:pPr>
              <w:pStyle w:val="Normal6a"/>
            </w:pPr>
            <w:r w:rsidRPr="0057172D">
              <w:t>14.</w:t>
            </w:r>
            <w:r w:rsidRPr="0057172D">
              <w:tab/>
              <w:t>Recorda que os quadros jurídicos dos Estados</w:t>
            </w:r>
            <w:r w:rsidR="00D36514">
              <w:noBreakHyphen/>
            </w:r>
            <w:r w:rsidRPr="0057172D">
              <w:t xml:space="preserve">Membros devem consagrar a igualdade de tratamento jurídico e promover a igualdade, bem como o direito das pessoas a não serem discriminadas em processos judiciais; exorta a Comissão a agir em caso de incumprimento destes princípios; reconhece que a livre circulação de pessoas na UE não deve ser dificultada </w:t>
            </w:r>
            <w:r w:rsidRPr="0057172D">
              <w:lastRenderedPageBreak/>
              <w:t>por práticas discriminatórias;</w:t>
            </w:r>
          </w:p>
        </w:tc>
        <w:tc>
          <w:tcPr>
            <w:tcW w:w="4876" w:type="dxa"/>
            <w:tcBorders>
              <w:top w:val="nil"/>
              <w:left w:val="nil"/>
              <w:bottom w:val="nil"/>
              <w:right w:val="nil"/>
            </w:tcBorders>
          </w:tcPr>
          <w:p w14:paraId="3D8DDDD1" w14:textId="4A26A0EC" w:rsidR="00B92210" w:rsidRPr="0057172D" w:rsidRDefault="00B92210" w:rsidP="00207122">
            <w:pPr>
              <w:pStyle w:val="Normal6a"/>
            </w:pPr>
            <w:r w:rsidRPr="0057172D">
              <w:lastRenderedPageBreak/>
              <w:t>14.</w:t>
            </w:r>
            <w:r w:rsidRPr="0057172D">
              <w:tab/>
              <w:t>Recorda que os quadros jurídicos dos Estados</w:t>
            </w:r>
            <w:r w:rsidR="00D36514">
              <w:noBreakHyphen/>
            </w:r>
            <w:r w:rsidRPr="0057172D">
              <w:t xml:space="preserve">Membros devem consagrar a igualdade de tratamento jurídico e promover a igualdade, bem como o direito das pessoas a não serem discriminadas em processos judiciais; exorta a Comissão a agir em caso de incumprimento destes princípios; reconhece que a livre circulação de pessoas na UE não deve ser dificultada por práticas discriminatórias; </w:t>
            </w:r>
            <w:r w:rsidRPr="0057172D">
              <w:rPr>
                <w:b/>
                <w:i/>
              </w:rPr>
              <w:t xml:space="preserve">salienta que, </w:t>
            </w:r>
            <w:r w:rsidRPr="0057172D">
              <w:rPr>
                <w:b/>
                <w:i/>
              </w:rPr>
              <w:lastRenderedPageBreak/>
              <w:t>quando a segurança nacional está ameaçada, como acontece numa situação de migração instrumentalizada, os Estados</w:t>
            </w:r>
            <w:r w:rsidR="00D36514">
              <w:rPr>
                <w:b/>
                <w:i/>
              </w:rPr>
              <w:noBreakHyphen/>
            </w:r>
            <w:r w:rsidRPr="0057172D">
              <w:rPr>
                <w:b/>
                <w:i/>
              </w:rPr>
              <w:t>Membros devem poder adotar procedimentos excecionais, incluindo restrições à mobilidade transfronteiriça;</w:t>
            </w:r>
          </w:p>
        </w:tc>
      </w:tr>
    </w:tbl>
    <w:p w14:paraId="7B45FED4"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{FI}</w:t>
      </w:r>
      <w:r w:rsidRPr="0057172D">
        <w:t>fi</w:t>
      </w:r>
      <w:r w:rsidRPr="0057172D">
        <w:rPr>
          <w:rStyle w:val="HideTWBExt"/>
        </w:rPr>
        <w:t>&lt;/Original&gt;</w:t>
      </w:r>
    </w:p>
    <w:p w14:paraId="474E152F" w14:textId="77777777" w:rsidR="00B92210" w:rsidRPr="0057172D" w:rsidRDefault="00B92210" w:rsidP="00B92210">
      <w:r w:rsidRPr="0057172D">
        <w:rPr>
          <w:rStyle w:val="HideTWBExt"/>
        </w:rPr>
        <w:t>&lt;/Amend&gt;</w:t>
      </w:r>
    </w:p>
    <w:p w14:paraId="03A5B02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388</w:t>
      </w:r>
      <w:r w:rsidRPr="0057172D">
        <w:rPr>
          <w:rStyle w:val="HideTWBExt"/>
        </w:rPr>
        <w:t>&lt;/NumAm&gt;</w:t>
      </w:r>
    </w:p>
    <w:p w14:paraId="0662AA26"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12262436" w14:textId="77777777" w:rsidR="00B92210" w:rsidRPr="0057172D" w:rsidRDefault="00B92210" w:rsidP="00B92210">
      <w:pPr>
        <w:pStyle w:val="NormalBold"/>
      </w:pPr>
      <w:r w:rsidRPr="0057172D">
        <w:rPr>
          <w:rStyle w:val="HideTWBExt"/>
          <w:b w:val="0"/>
        </w:rPr>
        <w:t>&lt;/RepeatBlock-By&gt;</w:t>
      </w:r>
    </w:p>
    <w:p w14:paraId="5C47EC2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E3A96E3" w14:textId="77777777" w:rsidR="00B92210" w:rsidRPr="0057172D" w:rsidRDefault="00B92210" w:rsidP="00B92210">
      <w:pPr>
        <w:pStyle w:val="NormalBold"/>
      </w:pPr>
      <w:r w:rsidRPr="0057172D">
        <w:rPr>
          <w:rStyle w:val="HideTWBExt"/>
        </w:rPr>
        <w:t>&lt;Article&gt;</w:t>
      </w:r>
      <w:r w:rsidRPr="0057172D">
        <w:t>N.º 14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885DA5B" w14:textId="77777777" w:rsidTr="00207122">
        <w:trPr>
          <w:trHeight w:hRule="exact" w:val="240"/>
          <w:jc w:val="center"/>
        </w:trPr>
        <w:tc>
          <w:tcPr>
            <w:tcW w:w="9752" w:type="dxa"/>
            <w:gridSpan w:val="2"/>
            <w:tcBorders>
              <w:top w:val="nil"/>
              <w:left w:val="nil"/>
              <w:bottom w:val="nil"/>
              <w:right w:val="nil"/>
            </w:tcBorders>
          </w:tcPr>
          <w:p w14:paraId="38BB67B2" w14:textId="77777777" w:rsidR="00B92210" w:rsidRPr="0057172D" w:rsidRDefault="00B92210" w:rsidP="00207122"/>
        </w:tc>
      </w:tr>
      <w:tr w:rsidR="00B92210" w:rsidRPr="0057172D" w14:paraId="43ADEC77" w14:textId="77777777" w:rsidTr="00207122">
        <w:trPr>
          <w:trHeight w:val="240"/>
          <w:jc w:val="center"/>
        </w:trPr>
        <w:tc>
          <w:tcPr>
            <w:tcW w:w="4876" w:type="dxa"/>
            <w:tcBorders>
              <w:top w:val="nil"/>
              <w:left w:val="nil"/>
              <w:bottom w:val="nil"/>
              <w:right w:val="nil"/>
            </w:tcBorders>
          </w:tcPr>
          <w:p w14:paraId="12167B8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38C97F3" w14:textId="77777777" w:rsidR="00B92210" w:rsidRPr="0057172D" w:rsidRDefault="00B92210" w:rsidP="00207122">
            <w:pPr>
              <w:pStyle w:val="AmColumnHeading"/>
            </w:pPr>
            <w:r w:rsidRPr="0057172D">
              <w:t>Alteração</w:t>
            </w:r>
          </w:p>
        </w:tc>
      </w:tr>
      <w:tr w:rsidR="00B92210" w:rsidRPr="0057172D" w14:paraId="09197E1F" w14:textId="77777777" w:rsidTr="00207122">
        <w:trPr>
          <w:jc w:val="center"/>
        </w:trPr>
        <w:tc>
          <w:tcPr>
            <w:tcW w:w="4876" w:type="dxa"/>
            <w:tcBorders>
              <w:top w:val="nil"/>
              <w:left w:val="nil"/>
              <w:bottom w:val="nil"/>
              <w:right w:val="nil"/>
            </w:tcBorders>
          </w:tcPr>
          <w:p w14:paraId="02556B00" w14:textId="409AB032" w:rsidR="00B92210" w:rsidRPr="0057172D" w:rsidRDefault="00B92210" w:rsidP="00207122">
            <w:pPr>
              <w:pStyle w:val="Normal6a"/>
            </w:pPr>
            <w:r w:rsidRPr="0057172D">
              <w:t>14.</w:t>
            </w:r>
            <w:r w:rsidRPr="0057172D">
              <w:tab/>
              <w:t>Recorda que os quadros jurídicos dos Estados</w:t>
            </w:r>
            <w:r w:rsidR="00D36514">
              <w:noBreakHyphen/>
            </w:r>
            <w:r w:rsidRPr="0057172D">
              <w:t>Membros devem consagrar a igualdade de tratamento jurídico e promover a igualdade, bem como o direito das pessoas a não serem discriminadas em processos judiciais; exorta a Comissão a agir em caso de incumprimento destes princípios; reconhece que a livre circulação de pessoas na UE não deve ser dificultada por práticas discriminatórias;</w:t>
            </w:r>
          </w:p>
        </w:tc>
        <w:tc>
          <w:tcPr>
            <w:tcW w:w="4876" w:type="dxa"/>
            <w:tcBorders>
              <w:top w:val="nil"/>
              <w:left w:val="nil"/>
              <w:bottom w:val="nil"/>
              <w:right w:val="nil"/>
            </w:tcBorders>
          </w:tcPr>
          <w:p w14:paraId="21F68358" w14:textId="328C2F8E" w:rsidR="00B92210" w:rsidRPr="0057172D" w:rsidRDefault="00B92210" w:rsidP="00207122">
            <w:pPr>
              <w:pStyle w:val="Normal6a"/>
            </w:pPr>
            <w:r w:rsidRPr="0057172D">
              <w:t>14.</w:t>
            </w:r>
            <w:r w:rsidRPr="0057172D">
              <w:tab/>
              <w:t>Recorda que os quadros jurídicos dos Estados</w:t>
            </w:r>
            <w:r w:rsidR="00D36514">
              <w:noBreakHyphen/>
            </w:r>
            <w:r w:rsidRPr="0057172D">
              <w:t xml:space="preserve">Membros devem consagrar a igualdade de tratamento jurídico e promover a igualdade, bem como o direito das pessoas a não serem discriminadas em processos judiciais; exorta a Comissão a agir em caso de incumprimento destes princípios; reconhece que a livre circulação de pessoas na UE não deve ser dificultada por práticas discriminatórias; </w:t>
            </w:r>
            <w:r w:rsidRPr="0057172D">
              <w:rPr>
                <w:b/>
                <w:i/>
              </w:rPr>
              <w:t>insta a Comissão a examinar se as restrições à entrada no espaço Schengen, incluindo os controlos permanentes de facto nas fronteiras da Alemanha, são equivalentes à definição de perfis com base na nacionalidade;</w:t>
            </w:r>
          </w:p>
        </w:tc>
      </w:tr>
    </w:tbl>
    <w:p w14:paraId="320829C1"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7E369751" w14:textId="77777777" w:rsidR="00B92210" w:rsidRPr="0057172D" w:rsidRDefault="00B92210" w:rsidP="00B92210">
      <w:r w:rsidRPr="0057172D">
        <w:rPr>
          <w:rStyle w:val="HideTWBExt"/>
        </w:rPr>
        <w:t>&lt;/Amend&gt;</w:t>
      </w:r>
    </w:p>
    <w:p w14:paraId="1031AD6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389</w:t>
      </w:r>
      <w:r w:rsidRPr="0057172D">
        <w:rPr>
          <w:rStyle w:val="HideTWBExt"/>
        </w:rPr>
        <w:t>&lt;/NumAm&gt;</w:t>
      </w:r>
    </w:p>
    <w:p w14:paraId="5CD58F40"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07E56464" w14:textId="77777777" w:rsidR="00B92210" w:rsidRPr="0057172D" w:rsidRDefault="00B92210" w:rsidP="00B92210">
      <w:pPr>
        <w:pStyle w:val="NormalBold"/>
      </w:pPr>
      <w:r w:rsidRPr="0057172D">
        <w:rPr>
          <w:rStyle w:val="HideTWBExt"/>
          <w:b w:val="0"/>
        </w:rPr>
        <w:t>&lt;/RepeatBlock-By&gt;</w:t>
      </w:r>
    </w:p>
    <w:p w14:paraId="0649178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D17C57F" w14:textId="77777777" w:rsidR="00B92210" w:rsidRPr="0057172D" w:rsidRDefault="00B92210" w:rsidP="00B92210">
      <w:pPr>
        <w:pStyle w:val="NormalBold"/>
      </w:pPr>
      <w:r w:rsidRPr="0057172D">
        <w:rPr>
          <w:rStyle w:val="HideTWBExt"/>
        </w:rPr>
        <w:t>&lt;Article&gt;</w:t>
      </w:r>
      <w:r w:rsidRPr="0057172D">
        <w:t>N.º 14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EC3A3F4" w14:textId="77777777" w:rsidTr="00207122">
        <w:trPr>
          <w:trHeight w:hRule="exact" w:val="240"/>
          <w:jc w:val="center"/>
        </w:trPr>
        <w:tc>
          <w:tcPr>
            <w:tcW w:w="9752" w:type="dxa"/>
            <w:gridSpan w:val="2"/>
            <w:tcBorders>
              <w:top w:val="nil"/>
              <w:left w:val="nil"/>
              <w:bottom w:val="nil"/>
              <w:right w:val="nil"/>
            </w:tcBorders>
          </w:tcPr>
          <w:p w14:paraId="540068DC" w14:textId="77777777" w:rsidR="00B92210" w:rsidRPr="0057172D" w:rsidRDefault="00B92210" w:rsidP="00207122"/>
        </w:tc>
      </w:tr>
      <w:tr w:rsidR="00B92210" w:rsidRPr="0057172D" w14:paraId="30632FFC" w14:textId="77777777" w:rsidTr="00207122">
        <w:trPr>
          <w:trHeight w:val="240"/>
          <w:jc w:val="center"/>
        </w:trPr>
        <w:tc>
          <w:tcPr>
            <w:tcW w:w="4876" w:type="dxa"/>
            <w:tcBorders>
              <w:top w:val="nil"/>
              <w:left w:val="nil"/>
              <w:bottom w:val="nil"/>
              <w:right w:val="nil"/>
            </w:tcBorders>
          </w:tcPr>
          <w:p w14:paraId="22758DE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2D27F1D" w14:textId="77777777" w:rsidR="00B92210" w:rsidRPr="0057172D" w:rsidRDefault="00B92210" w:rsidP="00207122">
            <w:pPr>
              <w:pStyle w:val="AmColumnHeading"/>
            </w:pPr>
            <w:r w:rsidRPr="0057172D">
              <w:t>Alteração</w:t>
            </w:r>
          </w:p>
        </w:tc>
      </w:tr>
      <w:tr w:rsidR="00B92210" w:rsidRPr="0057172D" w14:paraId="5330914B" w14:textId="77777777" w:rsidTr="00207122">
        <w:trPr>
          <w:jc w:val="center"/>
        </w:trPr>
        <w:tc>
          <w:tcPr>
            <w:tcW w:w="4876" w:type="dxa"/>
            <w:tcBorders>
              <w:top w:val="nil"/>
              <w:left w:val="nil"/>
              <w:bottom w:val="nil"/>
              <w:right w:val="nil"/>
            </w:tcBorders>
          </w:tcPr>
          <w:p w14:paraId="6834B614" w14:textId="467AD34A" w:rsidR="00B92210" w:rsidRPr="0057172D" w:rsidRDefault="00B92210" w:rsidP="00207122">
            <w:pPr>
              <w:pStyle w:val="Normal6a"/>
            </w:pPr>
            <w:r w:rsidRPr="0057172D">
              <w:lastRenderedPageBreak/>
              <w:t>14.</w:t>
            </w:r>
            <w:r w:rsidRPr="0057172D">
              <w:tab/>
              <w:t>Recorda que os quadros jurídicos dos Estados</w:t>
            </w:r>
            <w:r w:rsidR="00D36514">
              <w:noBreakHyphen/>
            </w:r>
            <w:r w:rsidRPr="0057172D">
              <w:t xml:space="preserve">Membros devem consagrar a igualdade de tratamento jurídico e promover a igualdade, bem como o direito das pessoas a não serem discriminadas em processos judiciais; </w:t>
            </w:r>
            <w:r w:rsidRPr="0057172D">
              <w:rPr>
                <w:b/>
                <w:i/>
              </w:rPr>
              <w:t>exorta a Comissão a agir em caso de incumprimento destes princípios; reconhece que a livre circulação de pessoas na UE não deve ser dificultada por práticas discriminatórias;</w:t>
            </w:r>
          </w:p>
        </w:tc>
        <w:tc>
          <w:tcPr>
            <w:tcW w:w="4876" w:type="dxa"/>
            <w:tcBorders>
              <w:top w:val="nil"/>
              <w:left w:val="nil"/>
              <w:bottom w:val="nil"/>
              <w:right w:val="nil"/>
            </w:tcBorders>
          </w:tcPr>
          <w:p w14:paraId="493A0DCF" w14:textId="6FABFD28" w:rsidR="00B92210" w:rsidRPr="0057172D" w:rsidRDefault="00B92210" w:rsidP="00207122">
            <w:pPr>
              <w:pStyle w:val="Normal6a"/>
            </w:pPr>
            <w:r w:rsidRPr="0057172D">
              <w:t>14.</w:t>
            </w:r>
            <w:r w:rsidRPr="0057172D">
              <w:tab/>
              <w:t>Recorda que os quadros jurídicos dos Estados</w:t>
            </w:r>
            <w:r w:rsidR="00D36514">
              <w:noBreakHyphen/>
            </w:r>
            <w:r w:rsidRPr="0057172D">
              <w:t>Membros devem consagrar a igualdade de tratamento jurídico e promover a igualdade, bem como o direito das pessoas a não serem discriminadas em processos judiciais; </w:t>
            </w:r>
          </w:p>
        </w:tc>
      </w:tr>
    </w:tbl>
    <w:p w14:paraId="0942D4F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{FR}</w:t>
      </w:r>
      <w:r w:rsidRPr="0057172D">
        <w:t>fr</w:t>
      </w:r>
      <w:r w:rsidRPr="0057172D">
        <w:rPr>
          <w:rStyle w:val="HideTWBExt"/>
        </w:rPr>
        <w:t>&lt;/Original&gt;</w:t>
      </w:r>
    </w:p>
    <w:p w14:paraId="63F01490" w14:textId="77777777" w:rsidR="00B92210" w:rsidRPr="0057172D" w:rsidRDefault="00B92210" w:rsidP="00B92210">
      <w:r w:rsidRPr="0057172D">
        <w:rPr>
          <w:rStyle w:val="HideTWBExt"/>
        </w:rPr>
        <w:t>&lt;/Amend&gt;</w:t>
      </w:r>
    </w:p>
    <w:p w14:paraId="4D3080D2" w14:textId="77777777" w:rsidR="00B92210" w:rsidRPr="00D36514" w:rsidRDefault="00B92210" w:rsidP="00B92210">
      <w:pPr>
        <w:pStyle w:val="AmNumberTabs"/>
        <w:rPr>
          <w:lang w:val="it-IT"/>
        </w:rPr>
      </w:pPr>
      <w:r w:rsidRPr="00D36514">
        <w:rPr>
          <w:rStyle w:val="HideTWBExt"/>
          <w:lang w:val="it-IT"/>
        </w:rPr>
        <w:t>&lt;Amend&gt;</w:t>
      </w:r>
      <w:r w:rsidRPr="00D36514">
        <w:rPr>
          <w:lang w:val="it-IT"/>
        </w:rPr>
        <w:t>Alteração</w:t>
      </w:r>
      <w:r w:rsidRPr="00D36514">
        <w:rPr>
          <w:lang w:val="it-IT"/>
        </w:rPr>
        <w:tab/>
      </w:r>
      <w:r w:rsidRPr="00D36514">
        <w:rPr>
          <w:lang w:val="it-IT"/>
        </w:rPr>
        <w:tab/>
      </w:r>
      <w:r w:rsidRPr="00D36514">
        <w:rPr>
          <w:rStyle w:val="HideTWBExt"/>
          <w:lang w:val="it-IT"/>
        </w:rPr>
        <w:t>&lt;NumAm&gt;</w:t>
      </w:r>
      <w:r w:rsidRPr="00D36514">
        <w:rPr>
          <w:lang w:val="it-IT"/>
        </w:rPr>
        <w:t>390</w:t>
      </w:r>
      <w:r w:rsidRPr="00D36514">
        <w:rPr>
          <w:rStyle w:val="HideTWBExt"/>
          <w:lang w:val="it-IT"/>
        </w:rPr>
        <w:t>&lt;/NumAm&gt;</w:t>
      </w:r>
    </w:p>
    <w:p w14:paraId="58CAD3ED" w14:textId="77777777" w:rsidR="00B92210" w:rsidRPr="00D36514" w:rsidRDefault="00B92210" w:rsidP="00B92210">
      <w:pPr>
        <w:pStyle w:val="NormalBold"/>
        <w:rPr>
          <w:lang w:val="it-IT"/>
        </w:rPr>
      </w:pPr>
      <w:r w:rsidRPr="00D36514">
        <w:rPr>
          <w:rStyle w:val="HideTWBExt"/>
          <w:b w:val="0"/>
          <w:lang w:val="it-IT"/>
        </w:rPr>
        <w:t>&lt;RepeatBlock-By&gt;&lt;Members&gt;</w:t>
      </w:r>
      <w:r w:rsidRPr="00D36514">
        <w:rPr>
          <w:lang w:val="it-IT"/>
        </w:rPr>
        <w:t>Paolo Inselvini, Alessandro Ciriani</w:t>
      </w:r>
      <w:r w:rsidRPr="00D36514">
        <w:rPr>
          <w:rStyle w:val="HideTWBExt"/>
          <w:b w:val="0"/>
          <w:lang w:val="it-IT"/>
        </w:rPr>
        <w:t>&lt;/Members&gt;</w:t>
      </w:r>
    </w:p>
    <w:p w14:paraId="78310A8E" w14:textId="77777777" w:rsidR="00B92210" w:rsidRPr="00D36514" w:rsidRDefault="00B92210" w:rsidP="00B92210">
      <w:pPr>
        <w:pStyle w:val="NormalBold"/>
        <w:rPr>
          <w:lang w:val="it-IT"/>
        </w:rPr>
      </w:pPr>
      <w:r w:rsidRPr="00D36514">
        <w:rPr>
          <w:rStyle w:val="HideTWBExt"/>
          <w:b w:val="0"/>
          <w:lang w:val="it-IT"/>
        </w:rPr>
        <w:t>&lt;/RepeatBlock-By&gt;</w:t>
      </w:r>
    </w:p>
    <w:p w14:paraId="0C6ED32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2A7A330" w14:textId="77777777" w:rsidR="00B92210" w:rsidRPr="0057172D" w:rsidRDefault="00B92210" w:rsidP="00B92210">
      <w:pPr>
        <w:pStyle w:val="NormalBold"/>
      </w:pPr>
      <w:r w:rsidRPr="0057172D">
        <w:rPr>
          <w:rStyle w:val="HideTWBExt"/>
        </w:rPr>
        <w:t>&lt;Article&gt;</w:t>
      </w:r>
      <w:r w:rsidRPr="0057172D">
        <w:t>N.º 14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EBB6933" w14:textId="77777777" w:rsidTr="00207122">
        <w:trPr>
          <w:trHeight w:hRule="exact" w:val="240"/>
          <w:jc w:val="center"/>
        </w:trPr>
        <w:tc>
          <w:tcPr>
            <w:tcW w:w="9752" w:type="dxa"/>
            <w:gridSpan w:val="2"/>
            <w:tcBorders>
              <w:top w:val="nil"/>
              <w:left w:val="nil"/>
              <w:bottom w:val="nil"/>
              <w:right w:val="nil"/>
            </w:tcBorders>
          </w:tcPr>
          <w:p w14:paraId="442C335E" w14:textId="77777777" w:rsidR="00B92210" w:rsidRPr="0057172D" w:rsidRDefault="00B92210" w:rsidP="00207122"/>
        </w:tc>
      </w:tr>
      <w:tr w:rsidR="00B92210" w:rsidRPr="0057172D" w14:paraId="047F50FA" w14:textId="77777777" w:rsidTr="00207122">
        <w:trPr>
          <w:trHeight w:val="240"/>
          <w:jc w:val="center"/>
        </w:trPr>
        <w:tc>
          <w:tcPr>
            <w:tcW w:w="4876" w:type="dxa"/>
            <w:tcBorders>
              <w:top w:val="nil"/>
              <w:left w:val="nil"/>
              <w:bottom w:val="nil"/>
              <w:right w:val="nil"/>
            </w:tcBorders>
          </w:tcPr>
          <w:p w14:paraId="26BFB16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304A6CA" w14:textId="77777777" w:rsidR="00B92210" w:rsidRPr="0057172D" w:rsidRDefault="00B92210" w:rsidP="00207122">
            <w:pPr>
              <w:pStyle w:val="AmColumnHeading"/>
            </w:pPr>
            <w:r w:rsidRPr="0057172D">
              <w:t>Alteração</w:t>
            </w:r>
          </w:p>
        </w:tc>
      </w:tr>
      <w:tr w:rsidR="00B92210" w:rsidRPr="0057172D" w14:paraId="5097C945" w14:textId="77777777" w:rsidTr="00207122">
        <w:trPr>
          <w:jc w:val="center"/>
        </w:trPr>
        <w:tc>
          <w:tcPr>
            <w:tcW w:w="4876" w:type="dxa"/>
            <w:tcBorders>
              <w:top w:val="nil"/>
              <w:left w:val="nil"/>
              <w:bottom w:val="nil"/>
              <w:right w:val="nil"/>
            </w:tcBorders>
          </w:tcPr>
          <w:p w14:paraId="23524623" w14:textId="29B91589" w:rsidR="00B92210" w:rsidRPr="0057172D" w:rsidRDefault="00B92210" w:rsidP="00207122">
            <w:pPr>
              <w:pStyle w:val="Normal6a"/>
            </w:pPr>
            <w:r w:rsidRPr="0057172D">
              <w:t>14.</w:t>
            </w:r>
            <w:r w:rsidRPr="0057172D">
              <w:tab/>
              <w:t>Recorda que os quadros jurídicos dos Estados</w:t>
            </w:r>
            <w:r w:rsidR="00D36514">
              <w:noBreakHyphen/>
            </w:r>
            <w:r w:rsidRPr="0057172D">
              <w:t>Membros devem consagrar a igualdade de tratamento jurídico e promover a igualdade, bem como o direito das pessoas a não serem discriminadas em processos judiciais; exorta a Comissão a agir em caso de incumprimento destes princípios; reconhece que a livre circulação de pessoas na UE não deve ser dificultada por práticas discriminatórias;</w:t>
            </w:r>
          </w:p>
        </w:tc>
        <w:tc>
          <w:tcPr>
            <w:tcW w:w="4876" w:type="dxa"/>
            <w:tcBorders>
              <w:top w:val="nil"/>
              <w:left w:val="nil"/>
              <w:bottom w:val="nil"/>
              <w:right w:val="nil"/>
            </w:tcBorders>
          </w:tcPr>
          <w:p w14:paraId="265972DA" w14:textId="145E7D9C" w:rsidR="00B92210" w:rsidRPr="0057172D" w:rsidRDefault="00B92210" w:rsidP="00207122">
            <w:pPr>
              <w:pStyle w:val="Normal6a"/>
            </w:pPr>
            <w:r w:rsidRPr="0057172D">
              <w:t>14.</w:t>
            </w:r>
            <w:r w:rsidRPr="0057172D">
              <w:tab/>
              <w:t>Recorda que os quadros jurídicos dos Estados</w:t>
            </w:r>
            <w:r w:rsidR="00D36514">
              <w:noBreakHyphen/>
            </w:r>
            <w:r w:rsidRPr="0057172D">
              <w:t>Membros devem consagrar a igualdade de tratamento jurídico e promover a igualdade, bem como o direito das pessoas a não serem discriminadas em processos judiciais; exorta a Comissão a agir em caso de incumprimento destes princípios; reconhece que a livre circulação de pessoas na UE não deve ser dificultada por práticas discriminatórias</w:t>
            </w:r>
            <w:r w:rsidRPr="0057172D">
              <w:rPr>
                <w:b/>
                <w:i/>
              </w:rPr>
              <w:t>, respeitando plenamente, no entanto, as questões e os casos específicos que, por força do princípio da subsidiariedade, são da responsabilidade dos Estados</w:t>
            </w:r>
            <w:r w:rsidR="00D36514">
              <w:rPr>
                <w:b/>
                <w:i/>
              </w:rPr>
              <w:noBreakHyphen/>
            </w:r>
            <w:r w:rsidRPr="0057172D">
              <w:rPr>
                <w:b/>
                <w:i/>
              </w:rPr>
              <w:t>Membros</w:t>
            </w:r>
            <w:r w:rsidRPr="0057172D">
              <w:t>;</w:t>
            </w:r>
          </w:p>
        </w:tc>
      </w:tr>
    </w:tbl>
    <w:p w14:paraId="6A113F1F"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32AF670C" w14:textId="77777777" w:rsidR="00B92210" w:rsidRPr="0057172D" w:rsidRDefault="00B92210" w:rsidP="00B92210">
      <w:r w:rsidRPr="0057172D">
        <w:rPr>
          <w:rStyle w:val="HideTWBExt"/>
        </w:rPr>
        <w:t>&lt;/Amend&gt;</w:t>
      </w:r>
    </w:p>
    <w:p w14:paraId="690FA96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391</w:t>
      </w:r>
      <w:r w:rsidRPr="0057172D">
        <w:rPr>
          <w:rStyle w:val="HideTWBExt"/>
        </w:rPr>
        <w:t>&lt;/NumAm&gt;</w:t>
      </w:r>
    </w:p>
    <w:p w14:paraId="18E1D9EA" w14:textId="3BB88DEF" w:rsidR="00B92210" w:rsidRPr="0057172D" w:rsidRDefault="00B92210" w:rsidP="00B92210">
      <w:pPr>
        <w:pStyle w:val="NormalBold"/>
      </w:pPr>
      <w:r w:rsidRPr="0057172D">
        <w:rPr>
          <w:rStyle w:val="HideTWBExt"/>
          <w:b w:val="0"/>
        </w:rPr>
        <w:t>&lt;RepeatBlock-By&gt;&lt;Members&gt;</w:t>
      </w:r>
      <w:r w:rsidRPr="0057172D">
        <w:t>Raquel García Hermida</w:t>
      </w:r>
      <w:r w:rsidR="00D36514">
        <w:noBreakHyphen/>
      </w:r>
      <w:r w:rsidRPr="0057172D">
        <w:t>Van Der Walle, Fabienne Keller, Sophie Wilmès, Moritz Körner, Abir Al</w:t>
      </w:r>
      <w:r w:rsidR="00D36514">
        <w:noBreakHyphen/>
      </w:r>
      <w:r w:rsidRPr="0057172D">
        <w:t>Sahlani, Sigrid Friis, Lucia Yar</w:t>
      </w:r>
      <w:r w:rsidRPr="0057172D">
        <w:rPr>
          <w:rStyle w:val="HideTWBExt"/>
          <w:b w:val="0"/>
        </w:rPr>
        <w:t>&lt;/Members&gt;</w:t>
      </w:r>
    </w:p>
    <w:p w14:paraId="2B719A29" w14:textId="77777777" w:rsidR="00B92210" w:rsidRPr="0057172D" w:rsidRDefault="00B92210" w:rsidP="00B92210">
      <w:pPr>
        <w:pStyle w:val="NormalBold"/>
      </w:pPr>
      <w:r w:rsidRPr="0057172D">
        <w:rPr>
          <w:rStyle w:val="HideTWBExt"/>
          <w:b w:val="0"/>
        </w:rPr>
        <w:t>&lt;/RepeatBlock-By&gt;</w:t>
      </w:r>
    </w:p>
    <w:p w14:paraId="4033DA8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0545440" w14:textId="77777777" w:rsidR="00B92210" w:rsidRPr="0057172D" w:rsidRDefault="00B92210" w:rsidP="00B92210">
      <w:pPr>
        <w:pStyle w:val="NormalBold"/>
      </w:pPr>
      <w:r w:rsidRPr="0057172D">
        <w:rPr>
          <w:rStyle w:val="HideTWBExt"/>
        </w:rPr>
        <w:t>&lt;Article&gt;</w:t>
      </w:r>
      <w:r w:rsidRPr="0057172D">
        <w:t>N.º 14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5FB1342" w14:textId="77777777" w:rsidTr="00207122">
        <w:trPr>
          <w:trHeight w:hRule="exact" w:val="240"/>
          <w:jc w:val="center"/>
        </w:trPr>
        <w:tc>
          <w:tcPr>
            <w:tcW w:w="9752" w:type="dxa"/>
            <w:gridSpan w:val="2"/>
            <w:tcBorders>
              <w:top w:val="nil"/>
              <w:left w:val="nil"/>
              <w:bottom w:val="nil"/>
              <w:right w:val="nil"/>
            </w:tcBorders>
          </w:tcPr>
          <w:p w14:paraId="5E30ECD8" w14:textId="77777777" w:rsidR="00B92210" w:rsidRPr="0057172D" w:rsidRDefault="00B92210" w:rsidP="00207122"/>
        </w:tc>
      </w:tr>
      <w:tr w:rsidR="00B92210" w:rsidRPr="0057172D" w14:paraId="362C1CE3" w14:textId="77777777" w:rsidTr="00207122">
        <w:trPr>
          <w:trHeight w:val="240"/>
          <w:jc w:val="center"/>
        </w:trPr>
        <w:tc>
          <w:tcPr>
            <w:tcW w:w="4876" w:type="dxa"/>
            <w:tcBorders>
              <w:top w:val="nil"/>
              <w:left w:val="nil"/>
              <w:bottom w:val="nil"/>
              <w:right w:val="nil"/>
            </w:tcBorders>
          </w:tcPr>
          <w:p w14:paraId="5C1E76F5"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17C686BF" w14:textId="77777777" w:rsidR="00B92210" w:rsidRPr="0057172D" w:rsidRDefault="00B92210" w:rsidP="00207122">
            <w:pPr>
              <w:pStyle w:val="AmColumnHeading"/>
            </w:pPr>
            <w:r w:rsidRPr="0057172D">
              <w:t>Alteração</w:t>
            </w:r>
          </w:p>
        </w:tc>
      </w:tr>
      <w:tr w:rsidR="00B92210" w:rsidRPr="0057172D" w14:paraId="295A13C1" w14:textId="77777777" w:rsidTr="00207122">
        <w:trPr>
          <w:jc w:val="center"/>
        </w:trPr>
        <w:tc>
          <w:tcPr>
            <w:tcW w:w="4876" w:type="dxa"/>
            <w:tcBorders>
              <w:top w:val="nil"/>
              <w:left w:val="nil"/>
              <w:bottom w:val="nil"/>
              <w:right w:val="nil"/>
            </w:tcBorders>
          </w:tcPr>
          <w:p w14:paraId="555CFF97" w14:textId="09D0DC4C" w:rsidR="00B92210" w:rsidRPr="0057172D" w:rsidRDefault="00B92210" w:rsidP="00207122">
            <w:pPr>
              <w:pStyle w:val="Normal6a"/>
            </w:pPr>
            <w:r w:rsidRPr="0057172D">
              <w:t>14.</w:t>
            </w:r>
            <w:r w:rsidRPr="0057172D">
              <w:tab/>
              <w:t>Recorda que os quadros jurídicos dos Estados</w:t>
            </w:r>
            <w:r w:rsidR="00D36514">
              <w:noBreakHyphen/>
            </w:r>
            <w:r w:rsidRPr="0057172D">
              <w:t>Membros devem consagrar a igualdade de tratamento jurídico e promover a igualdade, bem como o direito das pessoas a não serem discriminadas em processos judiciais; exorta a Comissão a agir em caso de incumprimento destes princípios; reconhece que a livre circulação de pessoas na UE não deve ser dificultada por práticas discriminatórias;</w:t>
            </w:r>
          </w:p>
        </w:tc>
        <w:tc>
          <w:tcPr>
            <w:tcW w:w="4876" w:type="dxa"/>
            <w:tcBorders>
              <w:top w:val="nil"/>
              <w:left w:val="nil"/>
              <w:bottom w:val="nil"/>
              <w:right w:val="nil"/>
            </w:tcBorders>
          </w:tcPr>
          <w:p w14:paraId="6BC61680" w14:textId="145AD55F" w:rsidR="00B92210" w:rsidRPr="0057172D" w:rsidRDefault="00B92210" w:rsidP="00207122">
            <w:pPr>
              <w:pStyle w:val="Normal6a"/>
            </w:pPr>
            <w:r w:rsidRPr="0057172D">
              <w:t>14.</w:t>
            </w:r>
            <w:r w:rsidRPr="0057172D">
              <w:tab/>
              <w:t>Recorda que os quadros jurídicos dos Estados</w:t>
            </w:r>
            <w:r w:rsidR="00D36514">
              <w:noBreakHyphen/>
            </w:r>
            <w:r w:rsidRPr="0057172D">
              <w:t>Membros devem consagrar a igualdade de tratamento jurídico e promover a igualdade, bem como o direito das pessoas a não serem discriminadas em processos judiciais</w:t>
            </w:r>
            <w:r w:rsidRPr="0057172D">
              <w:rPr>
                <w:b/>
                <w:i/>
              </w:rPr>
              <w:t>; manifesta a sua preocupação com a falta de aplicação das leis de luta contra a discriminação</w:t>
            </w:r>
            <w:r w:rsidRPr="0057172D">
              <w:t>; exorta a Comissão a agir em caso de incumprimento destes princípios; reconhece que a livre circulação de pessoas na UE não deve ser dificultada por práticas discriminatórias;</w:t>
            </w:r>
          </w:p>
        </w:tc>
      </w:tr>
    </w:tbl>
    <w:p w14:paraId="7FB49246"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D5C8C5A" w14:textId="77777777" w:rsidR="00B92210" w:rsidRPr="0057172D" w:rsidRDefault="00B92210" w:rsidP="00B92210">
      <w:r w:rsidRPr="0057172D">
        <w:rPr>
          <w:rStyle w:val="HideTWBExt"/>
        </w:rPr>
        <w:t>&lt;/Amend&gt;</w:t>
      </w:r>
    </w:p>
    <w:p w14:paraId="2F39FCD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392</w:t>
      </w:r>
      <w:r w:rsidRPr="0057172D">
        <w:rPr>
          <w:rStyle w:val="HideTWBExt"/>
        </w:rPr>
        <w:t>&lt;/NumAm&gt;</w:t>
      </w:r>
    </w:p>
    <w:p w14:paraId="5EA585BE" w14:textId="4F67F779" w:rsidR="00B92210" w:rsidRPr="0057172D" w:rsidRDefault="00B92210" w:rsidP="00B92210">
      <w:pPr>
        <w:pStyle w:val="NormalBold"/>
      </w:pPr>
      <w:r w:rsidRPr="0057172D">
        <w:rPr>
          <w:rStyle w:val="HideTWBExt"/>
          <w:b w:val="0"/>
        </w:rPr>
        <w:t>&lt;RepeatBlock-By&gt;&lt;Members&gt;</w:t>
      </w:r>
      <w:r w:rsidRPr="0057172D">
        <w:t>Moritz Körner, Hilde Vautmans, Nikola Minchev, Veronika Cifrová Ostrihoňová, Chloé Ridel, Abir Al</w:t>
      </w:r>
      <w:r w:rsidR="00D36514">
        <w:noBreakHyphen/>
      </w:r>
      <w:r w:rsidRPr="0057172D">
        <w:t>Sahlani, Alessandro Zan, Fabienne Keller, Lucia Yar, Irena Joveva, Isabel Wiseler</w:t>
      </w:r>
      <w:r w:rsidR="00D36514">
        <w:noBreakHyphen/>
      </w:r>
      <w:r w:rsidRPr="0057172D">
        <w:t>Lima</w:t>
      </w:r>
      <w:r w:rsidRPr="0057172D">
        <w:rPr>
          <w:rStyle w:val="HideTWBExt"/>
          <w:b w:val="0"/>
        </w:rPr>
        <w:t>&lt;/Members&gt;</w:t>
      </w:r>
    </w:p>
    <w:p w14:paraId="0F08A85D"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5A2F9F32"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6FFB2FD5" w14:textId="77777777" w:rsidR="00B92210" w:rsidRPr="0057172D" w:rsidRDefault="00B92210" w:rsidP="00B92210">
      <w:pPr>
        <w:pStyle w:val="NormalBold"/>
      </w:pPr>
      <w:r w:rsidRPr="0057172D">
        <w:rPr>
          <w:rStyle w:val="HideTWBExt"/>
          <w:b w:val="0"/>
        </w:rPr>
        <w:t>&lt;/RepeatBlock-By&gt;</w:t>
      </w:r>
    </w:p>
    <w:p w14:paraId="1266E31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0227B44" w14:textId="77777777" w:rsidR="00B92210" w:rsidRPr="0057172D" w:rsidRDefault="00B92210" w:rsidP="00B92210">
      <w:pPr>
        <w:pStyle w:val="NormalBold"/>
      </w:pPr>
      <w:r w:rsidRPr="0057172D">
        <w:rPr>
          <w:rStyle w:val="HideTWBExt"/>
        </w:rPr>
        <w:t>&lt;Article&gt;</w:t>
      </w:r>
      <w:r w:rsidRPr="0057172D">
        <w:t>N.º 14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F7CA218" w14:textId="77777777" w:rsidTr="00207122">
        <w:trPr>
          <w:trHeight w:hRule="exact" w:val="240"/>
          <w:jc w:val="center"/>
        </w:trPr>
        <w:tc>
          <w:tcPr>
            <w:tcW w:w="9752" w:type="dxa"/>
            <w:gridSpan w:val="2"/>
            <w:tcBorders>
              <w:top w:val="nil"/>
              <w:left w:val="nil"/>
              <w:bottom w:val="nil"/>
              <w:right w:val="nil"/>
            </w:tcBorders>
          </w:tcPr>
          <w:p w14:paraId="15DFA2FE" w14:textId="77777777" w:rsidR="00B92210" w:rsidRPr="0057172D" w:rsidRDefault="00B92210" w:rsidP="00207122"/>
        </w:tc>
      </w:tr>
      <w:tr w:rsidR="00B92210" w:rsidRPr="0057172D" w14:paraId="33647C1D" w14:textId="77777777" w:rsidTr="00207122">
        <w:trPr>
          <w:trHeight w:val="240"/>
          <w:jc w:val="center"/>
        </w:trPr>
        <w:tc>
          <w:tcPr>
            <w:tcW w:w="4876" w:type="dxa"/>
            <w:tcBorders>
              <w:top w:val="nil"/>
              <w:left w:val="nil"/>
              <w:bottom w:val="nil"/>
              <w:right w:val="nil"/>
            </w:tcBorders>
          </w:tcPr>
          <w:p w14:paraId="2B6358EC"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D572649" w14:textId="77777777" w:rsidR="00B92210" w:rsidRPr="0057172D" w:rsidRDefault="00B92210" w:rsidP="00207122">
            <w:pPr>
              <w:pStyle w:val="AmColumnHeading"/>
            </w:pPr>
            <w:r w:rsidRPr="0057172D">
              <w:t>Alteração</w:t>
            </w:r>
          </w:p>
        </w:tc>
      </w:tr>
      <w:tr w:rsidR="00B92210" w:rsidRPr="0057172D" w14:paraId="769DF8F3" w14:textId="77777777" w:rsidTr="00207122">
        <w:trPr>
          <w:jc w:val="center"/>
        </w:trPr>
        <w:tc>
          <w:tcPr>
            <w:tcW w:w="4876" w:type="dxa"/>
            <w:tcBorders>
              <w:top w:val="nil"/>
              <w:left w:val="nil"/>
              <w:bottom w:val="nil"/>
              <w:right w:val="nil"/>
            </w:tcBorders>
          </w:tcPr>
          <w:p w14:paraId="30FA23DA" w14:textId="706E5001" w:rsidR="00B92210" w:rsidRPr="0057172D" w:rsidRDefault="00B92210" w:rsidP="00207122">
            <w:pPr>
              <w:pStyle w:val="Normal6a"/>
            </w:pPr>
            <w:r w:rsidRPr="0057172D">
              <w:t>14.</w:t>
            </w:r>
            <w:r w:rsidRPr="0057172D">
              <w:tab/>
              <w:t>Recorda que os quadros jurídicos dos Estados</w:t>
            </w:r>
            <w:r w:rsidR="00D36514">
              <w:noBreakHyphen/>
            </w:r>
            <w:r w:rsidRPr="0057172D">
              <w:t>Membros devem consagrar a igualdade de tratamento jurídico e promover a igualdade, bem como o direito das pessoas a não serem discriminadas em processos judiciais; exorta a Comissão a agir em caso de incumprimento destes princípios; reconhece que a livre circulação de pessoas na UE não deve ser dificultada por práticas discriminatórias;</w:t>
            </w:r>
          </w:p>
        </w:tc>
        <w:tc>
          <w:tcPr>
            <w:tcW w:w="4876" w:type="dxa"/>
            <w:tcBorders>
              <w:top w:val="nil"/>
              <w:left w:val="nil"/>
              <w:bottom w:val="nil"/>
              <w:right w:val="nil"/>
            </w:tcBorders>
          </w:tcPr>
          <w:p w14:paraId="073E2855" w14:textId="491AB75B" w:rsidR="00B92210" w:rsidRPr="0057172D" w:rsidRDefault="00B92210" w:rsidP="00207122">
            <w:pPr>
              <w:pStyle w:val="Normal6a"/>
            </w:pPr>
            <w:r w:rsidRPr="0057172D">
              <w:t>14.</w:t>
            </w:r>
            <w:r w:rsidRPr="0057172D">
              <w:tab/>
              <w:t>Recorda que os quadros jurídicos dos Estados</w:t>
            </w:r>
            <w:r w:rsidR="00D36514">
              <w:noBreakHyphen/>
            </w:r>
            <w:r w:rsidRPr="0057172D">
              <w:t xml:space="preserve">Membros devem consagrar a igualdade de tratamento jurídico e promover a igualdade, bem como o direito das pessoas a não serem discriminadas em processos judiciais; exorta a Comissão a agir em caso de incumprimento destes princípios; reconhece que a livre circulação de pessoas na UE não deve ser dificultada por práticas discriminatórias; </w:t>
            </w:r>
            <w:r w:rsidRPr="0057172D">
              <w:rPr>
                <w:b/>
                <w:i/>
              </w:rPr>
              <w:t>condena o discurso de ódio contra grupos minoritários;</w:t>
            </w:r>
          </w:p>
        </w:tc>
      </w:tr>
    </w:tbl>
    <w:p w14:paraId="25648BB3" w14:textId="77777777" w:rsidR="00B92210" w:rsidRPr="00D36514" w:rsidRDefault="00B92210" w:rsidP="00B92210">
      <w:pPr>
        <w:pStyle w:val="AmOrLang"/>
        <w:rPr>
          <w:lang w:val="da-DK"/>
        </w:rPr>
      </w:pPr>
      <w:r w:rsidRPr="00D36514">
        <w:rPr>
          <w:lang w:val="da-DK"/>
        </w:rPr>
        <w:t xml:space="preserve">Or. </w:t>
      </w:r>
      <w:r w:rsidRPr="00D36514">
        <w:rPr>
          <w:rStyle w:val="HideTWBExt"/>
          <w:lang w:val="da-DK"/>
        </w:rPr>
        <w:t>&lt;Original&gt;</w:t>
      </w:r>
      <w:r w:rsidRPr="00D36514">
        <w:rPr>
          <w:rStyle w:val="HideTWBInt"/>
          <w:lang w:val="da-DK"/>
        </w:rPr>
        <w:t>{EN}</w:t>
      </w:r>
      <w:r w:rsidRPr="00D36514">
        <w:rPr>
          <w:lang w:val="da-DK"/>
        </w:rPr>
        <w:t>en</w:t>
      </w:r>
      <w:r w:rsidRPr="00D36514">
        <w:rPr>
          <w:rStyle w:val="HideTWBExt"/>
          <w:lang w:val="da-DK"/>
        </w:rPr>
        <w:t>&lt;/Original&gt;</w:t>
      </w:r>
    </w:p>
    <w:p w14:paraId="1D500A9A" w14:textId="77777777" w:rsidR="00B92210" w:rsidRPr="00D36514" w:rsidRDefault="00B92210" w:rsidP="00B92210">
      <w:pPr>
        <w:rPr>
          <w:lang w:val="da-DK"/>
        </w:rPr>
      </w:pPr>
      <w:r w:rsidRPr="00D36514">
        <w:rPr>
          <w:rStyle w:val="HideTWBExt"/>
          <w:lang w:val="da-DK"/>
        </w:rPr>
        <w:lastRenderedPageBreak/>
        <w:t>&lt;/Amend&gt;</w:t>
      </w:r>
    </w:p>
    <w:p w14:paraId="3CBF5807" w14:textId="77777777" w:rsidR="00B92210" w:rsidRPr="00D36514" w:rsidRDefault="00B92210" w:rsidP="00B92210">
      <w:pPr>
        <w:pStyle w:val="AmNumberTabs"/>
        <w:rPr>
          <w:lang w:val="da-DK"/>
        </w:rPr>
      </w:pPr>
      <w:r w:rsidRPr="00D36514">
        <w:rPr>
          <w:rStyle w:val="HideTWBExt"/>
          <w:lang w:val="da-DK"/>
        </w:rPr>
        <w:t>&lt;Amend&gt;</w:t>
      </w:r>
      <w:r w:rsidRPr="00D36514">
        <w:rPr>
          <w:lang w:val="da-DK"/>
        </w:rPr>
        <w:t>Alteração</w:t>
      </w:r>
      <w:r w:rsidRPr="00D36514">
        <w:rPr>
          <w:lang w:val="da-DK"/>
        </w:rPr>
        <w:tab/>
      </w:r>
      <w:r w:rsidRPr="00D36514">
        <w:rPr>
          <w:lang w:val="da-DK"/>
        </w:rPr>
        <w:tab/>
      </w:r>
      <w:r w:rsidRPr="00D36514">
        <w:rPr>
          <w:rStyle w:val="HideTWBExt"/>
          <w:lang w:val="da-DK"/>
        </w:rPr>
        <w:t>&lt;NumAm&gt;</w:t>
      </w:r>
      <w:r w:rsidRPr="00D36514">
        <w:rPr>
          <w:lang w:val="da-DK"/>
        </w:rPr>
        <w:t>393</w:t>
      </w:r>
      <w:r w:rsidRPr="00D36514">
        <w:rPr>
          <w:rStyle w:val="HideTWBExt"/>
          <w:lang w:val="da-DK"/>
        </w:rPr>
        <w:t>&lt;/NumAm&gt;</w:t>
      </w:r>
    </w:p>
    <w:p w14:paraId="13A0E414" w14:textId="77777777" w:rsidR="00B92210" w:rsidRPr="00D36514" w:rsidRDefault="00B92210" w:rsidP="00B92210">
      <w:pPr>
        <w:pStyle w:val="NormalBold"/>
        <w:rPr>
          <w:lang w:val="da-DK"/>
        </w:rPr>
      </w:pPr>
      <w:r w:rsidRPr="00D36514">
        <w:rPr>
          <w:rStyle w:val="HideTWBExt"/>
          <w:b w:val="0"/>
          <w:lang w:val="da-DK"/>
        </w:rPr>
        <w:t>&lt;RepeatBlock-By&gt;&lt;Members&gt;</w:t>
      </w:r>
      <w:r w:rsidRPr="00D36514">
        <w:rPr>
          <w:lang w:val="da-DK"/>
        </w:rPr>
        <w:t>Erik Kaliňák</w:t>
      </w:r>
      <w:r w:rsidRPr="00D36514">
        <w:rPr>
          <w:rStyle w:val="HideTWBExt"/>
          <w:b w:val="0"/>
          <w:lang w:val="da-DK"/>
        </w:rPr>
        <w:t>&lt;/Members&gt;</w:t>
      </w:r>
    </w:p>
    <w:p w14:paraId="1E5A9D72" w14:textId="77777777" w:rsidR="00B92210" w:rsidRPr="00D36514" w:rsidRDefault="00B92210" w:rsidP="00B92210">
      <w:pPr>
        <w:pStyle w:val="NormalBold"/>
        <w:rPr>
          <w:lang w:val="da-DK"/>
        </w:rPr>
      </w:pPr>
      <w:r w:rsidRPr="00D36514">
        <w:rPr>
          <w:rStyle w:val="HideTWBExt"/>
          <w:b w:val="0"/>
          <w:lang w:val="da-DK"/>
        </w:rPr>
        <w:t>&lt;/RepeatBlock-By&gt;</w:t>
      </w:r>
    </w:p>
    <w:p w14:paraId="1556F18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37BF2ED" w14:textId="77777777" w:rsidR="00B92210" w:rsidRPr="0057172D" w:rsidRDefault="00B92210" w:rsidP="00B92210">
      <w:pPr>
        <w:pStyle w:val="NormalBold"/>
      </w:pPr>
      <w:r w:rsidRPr="0057172D">
        <w:rPr>
          <w:rStyle w:val="HideTWBExt"/>
        </w:rPr>
        <w:t>&lt;Article&gt;</w:t>
      </w:r>
      <w:r w:rsidRPr="0057172D">
        <w:t>N.º 14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391AA9F" w14:textId="77777777" w:rsidTr="00207122">
        <w:trPr>
          <w:trHeight w:hRule="exact" w:val="240"/>
          <w:jc w:val="center"/>
        </w:trPr>
        <w:tc>
          <w:tcPr>
            <w:tcW w:w="9752" w:type="dxa"/>
            <w:gridSpan w:val="2"/>
            <w:tcBorders>
              <w:top w:val="nil"/>
              <w:left w:val="nil"/>
              <w:bottom w:val="nil"/>
              <w:right w:val="nil"/>
            </w:tcBorders>
          </w:tcPr>
          <w:p w14:paraId="05233AC1" w14:textId="77777777" w:rsidR="00B92210" w:rsidRPr="0057172D" w:rsidRDefault="00B92210" w:rsidP="00207122"/>
        </w:tc>
      </w:tr>
      <w:tr w:rsidR="00B92210" w:rsidRPr="0057172D" w14:paraId="6B7F88B1" w14:textId="77777777" w:rsidTr="00207122">
        <w:trPr>
          <w:trHeight w:val="240"/>
          <w:jc w:val="center"/>
        </w:trPr>
        <w:tc>
          <w:tcPr>
            <w:tcW w:w="4876" w:type="dxa"/>
            <w:tcBorders>
              <w:top w:val="nil"/>
              <w:left w:val="nil"/>
              <w:bottom w:val="nil"/>
              <w:right w:val="nil"/>
            </w:tcBorders>
          </w:tcPr>
          <w:p w14:paraId="764B6B8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669FF9A" w14:textId="77777777" w:rsidR="00B92210" w:rsidRPr="0057172D" w:rsidRDefault="00B92210" w:rsidP="00207122">
            <w:pPr>
              <w:pStyle w:val="AmColumnHeading"/>
            </w:pPr>
            <w:r w:rsidRPr="0057172D">
              <w:t>Alteração</w:t>
            </w:r>
          </w:p>
        </w:tc>
      </w:tr>
      <w:tr w:rsidR="00B92210" w:rsidRPr="0057172D" w14:paraId="7647015E" w14:textId="77777777" w:rsidTr="00207122">
        <w:trPr>
          <w:jc w:val="center"/>
        </w:trPr>
        <w:tc>
          <w:tcPr>
            <w:tcW w:w="4876" w:type="dxa"/>
            <w:tcBorders>
              <w:top w:val="nil"/>
              <w:left w:val="nil"/>
              <w:bottom w:val="nil"/>
              <w:right w:val="nil"/>
            </w:tcBorders>
          </w:tcPr>
          <w:p w14:paraId="16ABCEA9" w14:textId="09C9AA0D" w:rsidR="00B92210" w:rsidRPr="0057172D" w:rsidRDefault="00B92210" w:rsidP="00207122">
            <w:pPr>
              <w:pStyle w:val="Normal6a"/>
            </w:pPr>
            <w:r w:rsidRPr="0057172D">
              <w:t>14.</w:t>
            </w:r>
            <w:r w:rsidRPr="0057172D">
              <w:tab/>
            </w:r>
            <w:r w:rsidRPr="0057172D">
              <w:rPr>
                <w:b/>
                <w:i/>
              </w:rPr>
              <w:t>Recorda</w:t>
            </w:r>
            <w:r w:rsidRPr="0057172D">
              <w:t xml:space="preserve"> que os </w:t>
            </w:r>
            <w:r w:rsidRPr="0057172D">
              <w:rPr>
                <w:b/>
                <w:i/>
              </w:rPr>
              <w:t>quadros</w:t>
            </w:r>
            <w:r w:rsidRPr="0057172D">
              <w:t xml:space="preserve"> jurídicos dos Estados</w:t>
            </w:r>
            <w:r w:rsidR="00D36514">
              <w:noBreakHyphen/>
            </w:r>
            <w:r w:rsidRPr="0057172D">
              <w:t xml:space="preserve">Membros </w:t>
            </w:r>
            <w:r w:rsidRPr="0057172D">
              <w:rPr>
                <w:b/>
                <w:i/>
              </w:rPr>
              <w:t>devem consagrar a</w:t>
            </w:r>
            <w:r w:rsidRPr="0057172D">
              <w:t xml:space="preserve"> igualdade de tratamento </w:t>
            </w:r>
            <w:r w:rsidRPr="0057172D">
              <w:rPr>
                <w:b/>
                <w:i/>
              </w:rPr>
              <w:t>jurídico e promover a igualdade</w:t>
            </w:r>
            <w:r w:rsidRPr="0057172D">
              <w:t>, bem como o direito das pessoas a não serem discriminadas em processos judiciais;</w:t>
            </w:r>
            <w:r w:rsidRPr="0057172D">
              <w:rPr>
                <w:b/>
                <w:i/>
              </w:rPr>
              <w:t xml:space="preserve"> exorta a Comissão a agir em caso de incumprimento destes princípios</w:t>
            </w:r>
            <w:r w:rsidRPr="0057172D">
              <w:t xml:space="preserve">; reconhece que a livre circulação </w:t>
            </w:r>
            <w:r w:rsidRPr="0057172D">
              <w:rPr>
                <w:b/>
                <w:i/>
              </w:rPr>
              <w:t>de pessoas na</w:t>
            </w:r>
            <w:r w:rsidRPr="0057172D">
              <w:t xml:space="preserve"> UE não deve ser dificultada por práticas discriminatórias;</w:t>
            </w:r>
          </w:p>
        </w:tc>
        <w:tc>
          <w:tcPr>
            <w:tcW w:w="4876" w:type="dxa"/>
            <w:tcBorders>
              <w:top w:val="nil"/>
              <w:left w:val="nil"/>
              <w:bottom w:val="nil"/>
              <w:right w:val="nil"/>
            </w:tcBorders>
          </w:tcPr>
          <w:p w14:paraId="5823F3A6" w14:textId="02DDA9F9" w:rsidR="00B92210" w:rsidRPr="0057172D" w:rsidRDefault="00B92210" w:rsidP="00207122">
            <w:pPr>
              <w:pStyle w:val="Normal6a"/>
            </w:pPr>
            <w:r w:rsidRPr="0057172D">
              <w:t>14.</w:t>
            </w:r>
            <w:r w:rsidRPr="0057172D">
              <w:tab/>
            </w:r>
            <w:r w:rsidRPr="0057172D">
              <w:rPr>
                <w:b/>
                <w:i/>
              </w:rPr>
              <w:t>Toma nota de</w:t>
            </w:r>
            <w:r w:rsidRPr="0057172D">
              <w:t xml:space="preserve"> que os </w:t>
            </w:r>
            <w:r w:rsidRPr="0057172D">
              <w:rPr>
                <w:b/>
                <w:i/>
              </w:rPr>
              <w:t>sistemas</w:t>
            </w:r>
            <w:r w:rsidRPr="0057172D">
              <w:t xml:space="preserve"> jurídicos dos Estados</w:t>
            </w:r>
            <w:r w:rsidR="00D36514">
              <w:noBreakHyphen/>
            </w:r>
            <w:r w:rsidRPr="0057172D">
              <w:t xml:space="preserve">Membros </w:t>
            </w:r>
            <w:r w:rsidRPr="0057172D">
              <w:rPr>
                <w:b/>
                <w:i/>
              </w:rPr>
              <w:t>consagram amplamente</w:t>
            </w:r>
            <w:r w:rsidRPr="0057172D">
              <w:t xml:space="preserve"> </w:t>
            </w:r>
            <w:r w:rsidRPr="0057172D">
              <w:rPr>
                <w:b/>
                <w:i/>
              </w:rPr>
              <w:t>o princípio da</w:t>
            </w:r>
            <w:r w:rsidRPr="0057172D">
              <w:t xml:space="preserve"> igualdade de tratamento, bem como o direito das pessoas a não serem discriminadas</w:t>
            </w:r>
            <w:r w:rsidRPr="0057172D">
              <w:rPr>
                <w:b/>
                <w:i/>
              </w:rPr>
              <w:t>, e não apenas</w:t>
            </w:r>
            <w:r w:rsidRPr="0057172D">
              <w:t xml:space="preserve"> em processos judiciais; reconhece que a livre circulação </w:t>
            </w:r>
            <w:r w:rsidRPr="0057172D">
              <w:rPr>
                <w:b/>
                <w:i/>
              </w:rPr>
              <w:t>dos cidadãos da</w:t>
            </w:r>
            <w:r w:rsidRPr="0057172D">
              <w:t xml:space="preserve"> UE não deve ser dificultada por práticas discriminatórias;</w:t>
            </w:r>
          </w:p>
        </w:tc>
      </w:tr>
    </w:tbl>
    <w:p w14:paraId="1D0C59B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7DDB01AB" w14:textId="77777777" w:rsidR="00B92210" w:rsidRPr="0057172D" w:rsidRDefault="00B92210" w:rsidP="00B92210">
      <w:r w:rsidRPr="0057172D">
        <w:rPr>
          <w:rStyle w:val="HideTWBExt"/>
        </w:rPr>
        <w:t>&lt;/Amend&gt;</w:t>
      </w:r>
    </w:p>
    <w:p w14:paraId="333B3E7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394</w:t>
      </w:r>
      <w:r w:rsidRPr="0057172D">
        <w:rPr>
          <w:rStyle w:val="HideTWBExt"/>
        </w:rPr>
        <w:t>&lt;/NumAm&gt;</w:t>
      </w:r>
    </w:p>
    <w:p w14:paraId="02D83FF0" w14:textId="77777777" w:rsidR="00B92210" w:rsidRPr="0057172D" w:rsidRDefault="00B92210" w:rsidP="00B92210">
      <w:pPr>
        <w:pStyle w:val="NormalBold"/>
      </w:pPr>
      <w:r w:rsidRPr="0057172D">
        <w:rPr>
          <w:rStyle w:val="HideTWBExt"/>
          <w:b w:val="0"/>
        </w:rPr>
        <w:t>&lt;RepeatBlock-By&gt;&lt;Members&gt;</w:t>
      </w:r>
      <w:r w:rsidRPr="0057172D">
        <w:t>Emma Rafowicz, Chloé Ridel, Birgit Sippel, Krzysztof Śmiszek, Hannes Heide</w:t>
      </w:r>
      <w:r w:rsidRPr="0057172D">
        <w:rPr>
          <w:rStyle w:val="HideTWBExt"/>
          <w:b w:val="0"/>
        </w:rPr>
        <w:t>&lt;/Members&gt;</w:t>
      </w:r>
    </w:p>
    <w:p w14:paraId="3D199276" w14:textId="77777777" w:rsidR="00B92210" w:rsidRPr="0057172D" w:rsidRDefault="00B92210" w:rsidP="00B92210">
      <w:pPr>
        <w:pStyle w:val="NormalBold"/>
      </w:pPr>
      <w:r w:rsidRPr="0057172D">
        <w:rPr>
          <w:rStyle w:val="HideTWBExt"/>
          <w:b w:val="0"/>
        </w:rPr>
        <w:t>&lt;/RepeatBlock-By&gt;</w:t>
      </w:r>
    </w:p>
    <w:p w14:paraId="19147C2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1EBD95B" w14:textId="64409A25" w:rsidR="00B92210" w:rsidRPr="0057172D" w:rsidRDefault="00B92210" w:rsidP="00B92210">
      <w:pPr>
        <w:pStyle w:val="NormalBold"/>
      </w:pPr>
      <w:r w:rsidRPr="0057172D">
        <w:rPr>
          <w:rStyle w:val="HideTWBExt"/>
        </w:rPr>
        <w:t>&lt;Article&gt;</w:t>
      </w:r>
      <w:r w:rsidRPr="0057172D">
        <w:t>N.º 14</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B17308A" w14:textId="77777777" w:rsidTr="00207122">
        <w:trPr>
          <w:trHeight w:hRule="exact" w:val="240"/>
          <w:jc w:val="center"/>
        </w:trPr>
        <w:tc>
          <w:tcPr>
            <w:tcW w:w="9752" w:type="dxa"/>
            <w:gridSpan w:val="2"/>
            <w:tcBorders>
              <w:top w:val="nil"/>
              <w:left w:val="nil"/>
              <w:bottom w:val="nil"/>
              <w:right w:val="nil"/>
            </w:tcBorders>
          </w:tcPr>
          <w:p w14:paraId="0FFE5533" w14:textId="77777777" w:rsidR="00B92210" w:rsidRPr="0057172D" w:rsidRDefault="00B92210" w:rsidP="00207122"/>
        </w:tc>
      </w:tr>
      <w:tr w:rsidR="00B92210" w:rsidRPr="0057172D" w14:paraId="654DB9B5" w14:textId="77777777" w:rsidTr="00207122">
        <w:trPr>
          <w:trHeight w:val="240"/>
          <w:jc w:val="center"/>
        </w:trPr>
        <w:tc>
          <w:tcPr>
            <w:tcW w:w="4876" w:type="dxa"/>
            <w:tcBorders>
              <w:top w:val="nil"/>
              <w:left w:val="nil"/>
              <w:bottom w:val="nil"/>
              <w:right w:val="nil"/>
            </w:tcBorders>
          </w:tcPr>
          <w:p w14:paraId="33ADDBA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FD04E04" w14:textId="77777777" w:rsidR="00B92210" w:rsidRPr="0057172D" w:rsidRDefault="00B92210" w:rsidP="00207122">
            <w:pPr>
              <w:pStyle w:val="AmColumnHeading"/>
            </w:pPr>
            <w:r w:rsidRPr="0057172D">
              <w:t>Alteração</w:t>
            </w:r>
          </w:p>
        </w:tc>
      </w:tr>
      <w:tr w:rsidR="00B92210" w:rsidRPr="0057172D" w14:paraId="54C497F7" w14:textId="77777777" w:rsidTr="00207122">
        <w:trPr>
          <w:jc w:val="center"/>
        </w:trPr>
        <w:tc>
          <w:tcPr>
            <w:tcW w:w="4876" w:type="dxa"/>
            <w:tcBorders>
              <w:top w:val="nil"/>
              <w:left w:val="nil"/>
              <w:bottom w:val="nil"/>
              <w:right w:val="nil"/>
            </w:tcBorders>
          </w:tcPr>
          <w:p w14:paraId="71DA2ED1" w14:textId="77777777" w:rsidR="00B92210" w:rsidRPr="0057172D" w:rsidRDefault="00B92210" w:rsidP="00207122">
            <w:pPr>
              <w:pStyle w:val="Normal6a"/>
            </w:pPr>
          </w:p>
        </w:tc>
        <w:tc>
          <w:tcPr>
            <w:tcW w:w="4876" w:type="dxa"/>
            <w:tcBorders>
              <w:top w:val="nil"/>
              <w:left w:val="nil"/>
              <w:bottom w:val="nil"/>
              <w:right w:val="nil"/>
            </w:tcBorders>
          </w:tcPr>
          <w:p w14:paraId="5A42EE80" w14:textId="115F3B2E" w:rsidR="00B92210" w:rsidRPr="0057172D" w:rsidRDefault="00B92210" w:rsidP="00207122">
            <w:pPr>
              <w:pStyle w:val="Normal6a"/>
            </w:pPr>
            <w:r w:rsidRPr="0057172D">
              <w:rPr>
                <w:b/>
                <w:i/>
              </w:rPr>
              <w:t>14</w:t>
            </w:r>
            <w:r w:rsidR="00D36514">
              <w:rPr>
                <w:b/>
                <w:i/>
              </w:rPr>
              <w:noBreakHyphen/>
            </w:r>
            <w:r w:rsidRPr="0057172D">
              <w:rPr>
                <w:b/>
                <w:i/>
              </w:rPr>
              <w:t>A.</w:t>
            </w:r>
            <w:r w:rsidRPr="0057172D">
              <w:tab/>
            </w:r>
            <w:r w:rsidRPr="0057172D">
              <w:rPr>
                <w:b/>
                <w:i/>
              </w:rPr>
              <w:t>Observa com preocupação a utilização crescente e generalizada da inteligência artificial para fins de segurança nacional e de aplicação da lei em toda a União Europeia; recorda, neste contexto, o parecer da Comissão Consultiva Nacional dos Direitos Humanos</w:t>
            </w:r>
            <w:r w:rsidRPr="0057172D">
              <w:rPr>
                <w:b/>
                <w:i/>
                <w:vertAlign w:val="superscript"/>
              </w:rPr>
              <w:t>2</w:t>
            </w:r>
            <w:r w:rsidR="00D36514">
              <w:rPr>
                <w:b/>
                <w:i/>
                <w:vertAlign w:val="superscript"/>
              </w:rPr>
              <w:noBreakHyphen/>
            </w:r>
            <w:r w:rsidRPr="0057172D">
              <w:rPr>
                <w:b/>
                <w:i/>
                <w:vertAlign w:val="superscript"/>
              </w:rPr>
              <w:t>A</w:t>
            </w:r>
            <w:r w:rsidRPr="0057172D">
              <w:rPr>
                <w:b/>
                <w:i/>
              </w:rPr>
              <w:t xml:space="preserve"> de França sobre a utilização de um sistema de videovigilância algorítmica por parte das autoridades francesas e sobre os riscos conexos para os direitos e as liberdades fundamentais; sublinha que a falta de controlo, de transparência e o envolvimento sem precedentes de intervenientes do setor </w:t>
            </w:r>
            <w:r w:rsidRPr="0057172D">
              <w:rPr>
                <w:b/>
                <w:i/>
              </w:rPr>
              <w:lastRenderedPageBreak/>
              <w:t>privado, como os criadores de software, no exercício da missão de poder público de gestão da ordem pública, é motivo de preocupação; insta a Comissão Europeia a reforçar o acervo da UE neste domínio, a fim de evitar a vigilância em larga escala e a discriminação através da sua utilização; recorda e sublinha ainda toda a jurisprudência do Tribunal de Justiça em matéria de vigilância e proteção dos direitos fundamentais, bem como o critério estrito da necessidade e da proporcionalidade incluído em toda a legislação suscetível de restringir os direitos fundamentais;</w:t>
            </w:r>
          </w:p>
        </w:tc>
      </w:tr>
      <w:tr w:rsidR="00B92210" w:rsidRPr="0057172D" w14:paraId="1E5FD0A6" w14:textId="77777777" w:rsidTr="00207122">
        <w:trPr>
          <w:jc w:val="center"/>
        </w:trPr>
        <w:tc>
          <w:tcPr>
            <w:tcW w:w="4876" w:type="dxa"/>
            <w:tcBorders>
              <w:top w:val="nil"/>
              <w:left w:val="nil"/>
              <w:bottom w:val="nil"/>
              <w:right w:val="nil"/>
            </w:tcBorders>
          </w:tcPr>
          <w:p w14:paraId="1506B50D" w14:textId="77777777" w:rsidR="00B92210" w:rsidRPr="0057172D" w:rsidRDefault="00B92210" w:rsidP="00207122"/>
        </w:tc>
        <w:tc>
          <w:tcPr>
            <w:tcW w:w="4876" w:type="dxa"/>
            <w:tcBorders>
              <w:top w:val="nil"/>
              <w:left w:val="nil"/>
              <w:bottom w:val="nil"/>
              <w:right w:val="nil"/>
            </w:tcBorders>
          </w:tcPr>
          <w:p w14:paraId="3D5C70CA" w14:textId="77777777" w:rsidR="00B92210" w:rsidRPr="0057172D" w:rsidRDefault="00B92210" w:rsidP="00207122">
            <w:pPr>
              <w:pStyle w:val="Normal6a"/>
            </w:pPr>
            <w:r w:rsidRPr="0057172D">
              <w:rPr>
                <w:b/>
                <w:i/>
              </w:rPr>
              <w:t>_________________</w:t>
            </w:r>
          </w:p>
        </w:tc>
      </w:tr>
      <w:tr w:rsidR="00B92210" w:rsidRPr="0057172D" w14:paraId="7E95C390" w14:textId="77777777" w:rsidTr="00207122">
        <w:trPr>
          <w:jc w:val="center"/>
        </w:trPr>
        <w:tc>
          <w:tcPr>
            <w:tcW w:w="4876" w:type="dxa"/>
            <w:tcBorders>
              <w:top w:val="nil"/>
              <w:left w:val="nil"/>
              <w:bottom w:val="nil"/>
              <w:right w:val="nil"/>
            </w:tcBorders>
          </w:tcPr>
          <w:p w14:paraId="5CD42CEC" w14:textId="77777777" w:rsidR="00B92210" w:rsidRPr="0057172D" w:rsidRDefault="00B92210" w:rsidP="00207122"/>
        </w:tc>
        <w:tc>
          <w:tcPr>
            <w:tcW w:w="4876" w:type="dxa"/>
            <w:tcBorders>
              <w:top w:val="nil"/>
              <w:left w:val="nil"/>
              <w:bottom w:val="nil"/>
              <w:right w:val="nil"/>
            </w:tcBorders>
          </w:tcPr>
          <w:p w14:paraId="52CC318D" w14:textId="52B75B5B" w:rsidR="00B92210" w:rsidRPr="0057172D" w:rsidRDefault="00B92210" w:rsidP="00207122">
            <w:pPr>
              <w:pStyle w:val="Normal6a"/>
            </w:pPr>
            <w:r w:rsidRPr="0057172D">
              <w:rPr>
                <w:b/>
                <w:i/>
                <w:vertAlign w:val="superscript"/>
              </w:rPr>
              <w:t>2</w:t>
            </w:r>
            <w:r w:rsidR="00D36514">
              <w:rPr>
                <w:b/>
                <w:i/>
                <w:vertAlign w:val="superscript"/>
              </w:rPr>
              <w:noBreakHyphen/>
            </w:r>
            <w:r w:rsidRPr="0057172D">
              <w:rPr>
                <w:b/>
                <w:i/>
                <w:vertAlign w:val="superscript"/>
              </w:rPr>
              <w:t>A</w:t>
            </w:r>
            <w:r w:rsidRPr="0057172D">
              <w:t> </w:t>
            </w:r>
            <w:r w:rsidRPr="0057172D">
              <w:rPr>
                <w:b/>
                <w:i/>
              </w:rPr>
              <w:t>A Comissão Consultiva Nacional dos Direitos Humanos (CNCDH) é a instituição francesa de proteção e promoção dos direitos humanos, acreditada junto das Nações Unidas.</w:t>
            </w:r>
          </w:p>
        </w:tc>
      </w:tr>
    </w:tbl>
    <w:p w14:paraId="527C673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991A026" w14:textId="77777777" w:rsidR="00B92210" w:rsidRPr="0057172D" w:rsidRDefault="00B92210" w:rsidP="00B92210">
      <w:r w:rsidRPr="0057172D">
        <w:rPr>
          <w:rStyle w:val="HideTWBExt"/>
        </w:rPr>
        <w:t>&lt;/Amend&gt;</w:t>
      </w:r>
    </w:p>
    <w:p w14:paraId="73BDB03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395</w:t>
      </w:r>
      <w:r w:rsidRPr="0057172D">
        <w:rPr>
          <w:rStyle w:val="HideTWBExt"/>
        </w:rPr>
        <w:t>&lt;/NumAm&gt;</w:t>
      </w:r>
    </w:p>
    <w:p w14:paraId="4F1E3261" w14:textId="77777777" w:rsidR="00B92210" w:rsidRPr="0057172D" w:rsidRDefault="00B92210" w:rsidP="00B92210">
      <w:pPr>
        <w:pStyle w:val="NormalBold"/>
      </w:pPr>
      <w:r w:rsidRPr="0057172D">
        <w:rPr>
          <w:rStyle w:val="HideTWBExt"/>
          <w:b w:val="0"/>
        </w:rPr>
        <w:t>&lt;RepeatBlock-By&gt;&lt;Members&gt;</w:t>
      </w:r>
      <w:r w:rsidRPr="0057172D">
        <w:t>Krzysztof Śmiszek, Matjaž Nemec, Robert Biedroń, Katarina Barley, Cecilia Strada, Klára Dobrev, Csaba Molnár, Emma Rafowicz, Alessandro Zan, Birgit Sippel</w:t>
      </w:r>
      <w:r w:rsidRPr="0057172D">
        <w:rPr>
          <w:rStyle w:val="HideTWBExt"/>
          <w:b w:val="0"/>
        </w:rPr>
        <w:t>&lt;/Members&gt;</w:t>
      </w:r>
    </w:p>
    <w:p w14:paraId="547F8B94" w14:textId="77777777" w:rsidR="00B92210" w:rsidRPr="0057172D" w:rsidRDefault="00B92210" w:rsidP="00B92210">
      <w:pPr>
        <w:pStyle w:val="NormalBold"/>
      </w:pPr>
      <w:r w:rsidRPr="0057172D">
        <w:rPr>
          <w:rStyle w:val="HideTWBExt"/>
          <w:b w:val="0"/>
        </w:rPr>
        <w:t>&lt;/RepeatBlock-By&gt;</w:t>
      </w:r>
    </w:p>
    <w:p w14:paraId="3C1A8C8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18DCFC3" w14:textId="19BA4CF1" w:rsidR="00B92210" w:rsidRPr="0057172D" w:rsidRDefault="00B92210" w:rsidP="00B92210">
      <w:pPr>
        <w:pStyle w:val="NormalBold"/>
      </w:pPr>
      <w:r w:rsidRPr="0057172D">
        <w:rPr>
          <w:rStyle w:val="HideTWBExt"/>
        </w:rPr>
        <w:t>&lt;Article&gt;</w:t>
      </w:r>
      <w:r w:rsidRPr="0057172D">
        <w:t>N.º 14</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628B4A5" w14:textId="77777777" w:rsidTr="00207122">
        <w:trPr>
          <w:trHeight w:hRule="exact" w:val="240"/>
          <w:jc w:val="center"/>
        </w:trPr>
        <w:tc>
          <w:tcPr>
            <w:tcW w:w="9752" w:type="dxa"/>
            <w:gridSpan w:val="2"/>
            <w:tcBorders>
              <w:top w:val="nil"/>
              <w:left w:val="nil"/>
              <w:bottom w:val="nil"/>
              <w:right w:val="nil"/>
            </w:tcBorders>
          </w:tcPr>
          <w:p w14:paraId="186858F0" w14:textId="77777777" w:rsidR="00B92210" w:rsidRPr="0057172D" w:rsidRDefault="00B92210" w:rsidP="00207122"/>
        </w:tc>
      </w:tr>
      <w:tr w:rsidR="00B92210" w:rsidRPr="0057172D" w14:paraId="05BC2954" w14:textId="77777777" w:rsidTr="00207122">
        <w:trPr>
          <w:trHeight w:val="240"/>
          <w:jc w:val="center"/>
        </w:trPr>
        <w:tc>
          <w:tcPr>
            <w:tcW w:w="4876" w:type="dxa"/>
            <w:tcBorders>
              <w:top w:val="nil"/>
              <w:left w:val="nil"/>
              <w:bottom w:val="nil"/>
              <w:right w:val="nil"/>
            </w:tcBorders>
          </w:tcPr>
          <w:p w14:paraId="12A7066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CAD0C43" w14:textId="77777777" w:rsidR="00B92210" w:rsidRPr="0057172D" w:rsidRDefault="00B92210" w:rsidP="00207122">
            <w:pPr>
              <w:pStyle w:val="AmColumnHeading"/>
            </w:pPr>
            <w:r w:rsidRPr="0057172D">
              <w:t>Alteração</w:t>
            </w:r>
          </w:p>
        </w:tc>
      </w:tr>
      <w:tr w:rsidR="00B92210" w:rsidRPr="0057172D" w14:paraId="24FCDEA8" w14:textId="77777777" w:rsidTr="00207122">
        <w:trPr>
          <w:jc w:val="center"/>
        </w:trPr>
        <w:tc>
          <w:tcPr>
            <w:tcW w:w="4876" w:type="dxa"/>
            <w:tcBorders>
              <w:top w:val="nil"/>
              <w:left w:val="nil"/>
              <w:bottom w:val="nil"/>
              <w:right w:val="nil"/>
            </w:tcBorders>
          </w:tcPr>
          <w:p w14:paraId="1E8A3DD4" w14:textId="77777777" w:rsidR="00B92210" w:rsidRPr="0057172D" w:rsidRDefault="00B92210" w:rsidP="00207122">
            <w:pPr>
              <w:pStyle w:val="Normal6a"/>
            </w:pPr>
          </w:p>
        </w:tc>
        <w:tc>
          <w:tcPr>
            <w:tcW w:w="4876" w:type="dxa"/>
            <w:tcBorders>
              <w:top w:val="nil"/>
              <w:left w:val="nil"/>
              <w:bottom w:val="nil"/>
              <w:right w:val="nil"/>
            </w:tcBorders>
          </w:tcPr>
          <w:p w14:paraId="3872BE57" w14:textId="43AB280C" w:rsidR="00B92210" w:rsidRPr="0057172D" w:rsidRDefault="00B92210" w:rsidP="00207122">
            <w:pPr>
              <w:pStyle w:val="Normal6a"/>
            </w:pPr>
            <w:r w:rsidRPr="0057172D">
              <w:rPr>
                <w:b/>
                <w:i/>
              </w:rPr>
              <w:t>14</w:t>
            </w:r>
            <w:r w:rsidR="00D36514">
              <w:rPr>
                <w:b/>
                <w:i/>
              </w:rPr>
              <w:noBreakHyphen/>
            </w:r>
            <w:r w:rsidRPr="0057172D">
              <w:rPr>
                <w:b/>
                <w:i/>
              </w:rPr>
              <w:t>A.</w:t>
            </w:r>
            <w:r w:rsidRPr="0057172D">
              <w:tab/>
            </w:r>
            <w:r w:rsidRPr="0057172D">
              <w:rPr>
                <w:b/>
                <w:i/>
              </w:rPr>
              <w:t>Observa que, em 2024, se verificou um aumento alarmante dos crimes de ódio e dos discursos de ódio contra pessoas LGBTIQ+ em vários Estados</w:t>
            </w:r>
            <w:r w:rsidR="00D36514">
              <w:rPr>
                <w:b/>
                <w:i/>
              </w:rPr>
              <w:noBreakHyphen/>
            </w:r>
            <w:r w:rsidRPr="0057172D">
              <w:rPr>
                <w:b/>
                <w:i/>
              </w:rPr>
              <w:t xml:space="preserve">Membros, agravado pela retórica política e pela aplicação insuficiente das leis de luta contra a discriminação; lamenta que, apesar dos quadros legislativos da UE em vigor, como a Diretiva 2000/78/CE relativa à igualdade de tratamento, persistam lacunas na </w:t>
            </w:r>
            <w:r w:rsidRPr="0057172D">
              <w:rPr>
                <w:b/>
                <w:i/>
              </w:rPr>
              <w:lastRenderedPageBreak/>
              <w:t>aplicação, deixando as vítimas sem vias de recurso adequadas; manifesta a sua preocupação pelo facto de o relatório da Comissão sobre o Estado de direito referir que nalguns Estados</w:t>
            </w:r>
            <w:r w:rsidR="00D36514">
              <w:rPr>
                <w:b/>
                <w:i/>
              </w:rPr>
              <w:noBreakHyphen/>
            </w:r>
            <w:r w:rsidRPr="0057172D">
              <w:rPr>
                <w:b/>
                <w:i/>
              </w:rPr>
              <w:t>Membros o exercício da ação penal contra os crimes de ódio não é eficaz nem é prestado apoio suficiente às vítimas, comprometendo a confiança nos sistemas judiciais e perpetuando a desigualdade perante a lei;</w:t>
            </w:r>
          </w:p>
        </w:tc>
      </w:tr>
    </w:tbl>
    <w:p w14:paraId="13F69EB6"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7337120" w14:textId="77777777" w:rsidR="00B92210" w:rsidRPr="0057172D" w:rsidRDefault="00B92210" w:rsidP="00B92210">
      <w:r w:rsidRPr="0057172D">
        <w:rPr>
          <w:rStyle w:val="HideTWBExt"/>
        </w:rPr>
        <w:t>&lt;/Amend&gt;</w:t>
      </w:r>
    </w:p>
    <w:p w14:paraId="3438733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396</w:t>
      </w:r>
      <w:r w:rsidRPr="0057172D">
        <w:rPr>
          <w:rStyle w:val="HideTWBExt"/>
        </w:rPr>
        <w:t>&lt;/NumAm&gt;</w:t>
      </w:r>
    </w:p>
    <w:p w14:paraId="74A8FC6A" w14:textId="77777777" w:rsidR="00B92210" w:rsidRPr="0057172D" w:rsidRDefault="00B92210" w:rsidP="00B92210">
      <w:pPr>
        <w:pStyle w:val="NormalBold"/>
      </w:pPr>
      <w:r w:rsidRPr="0057172D">
        <w:rPr>
          <w:rStyle w:val="HideTWBExt"/>
          <w:b w:val="0"/>
        </w:rPr>
        <w:t>&lt;RepeatBlock-By&gt;&lt;Members&gt;</w:t>
      </w:r>
      <w:r w:rsidRPr="0057172D">
        <w:t>Alessandro Zan, Cecilia Strada, Sandro Ruotolo, Pina Picierno</w:t>
      </w:r>
      <w:r w:rsidRPr="0057172D">
        <w:rPr>
          <w:rStyle w:val="HideTWBExt"/>
          <w:b w:val="0"/>
        </w:rPr>
        <w:t>&lt;/Members&gt;</w:t>
      </w:r>
    </w:p>
    <w:p w14:paraId="11E85CE1" w14:textId="77777777" w:rsidR="00B92210" w:rsidRPr="0057172D" w:rsidRDefault="00B92210" w:rsidP="00B92210">
      <w:pPr>
        <w:pStyle w:val="NormalBold"/>
      </w:pPr>
      <w:r w:rsidRPr="0057172D">
        <w:rPr>
          <w:rStyle w:val="HideTWBExt"/>
          <w:b w:val="0"/>
        </w:rPr>
        <w:t>&lt;/RepeatBlock-By&gt;</w:t>
      </w:r>
    </w:p>
    <w:p w14:paraId="1A3FECA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16645AB" w14:textId="7356BC4A" w:rsidR="00B92210" w:rsidRPr="0057172D" w:rsidRDefault="00B92210" w:rsidP="00B92210">
      <w:pPr>
        <w:pStyle w:val="NormalBold"/>
      </w:pPr>
      <w:r w:rsidRPr="0057172D">
        <w:rPr>
          <w:rStyle w:val="HideTWBExt"/>
        </w:rPr>
        <w:t>&lt;Article&gt;</w:t>
      </w:r>
      <w:r w:rsidRPr="0057172D">
        <w:t>N.º 14</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F2601AA" w14:textId="77777777" w:rsidTr="00207122">
        <w:trPr>
          <w:trHeight w:hRule="exact" w:val="240"/>
          <w:jc w:val="center"/>
        </w:trPr>
        <w:tc>
          <w:tcPr>
            <w:tcW w:w="9752" w:type="dxa"/>
            <w:gridSpan w:val="2"/>
            <w:tcBorders>
              <w:top w:val="nil"/>
              <w:left w:val="nil"/>
              <w:bottom w:val="nil"/>
              <w:right w:val="nil"/>
            </w:tcBorders>
          </w:tcPr>
          <w:p w14:paraId="6B8B6EC9" w14:textId="77777777" w:rsidR="00B92210" w:rsidRPr="0057172D" w:rsidRDefault="00B92210" w:rsidP="00207122"/>
        </w:tc>
      </w:tr>
      <w:tr w:rsidR="00B92210" w:rsidRPr="0057172D" w14:paraId="1C3A3C93" w14:textId="77777777" w:rsidTr="00207122">
        <w:trPr>
          <w:trHeight w:val="240"/>
          <w:jc w:val="center"/>
        </w:trPr>
        <w:tc>
          <w:tcPr>
            <w:tcW w:w="4876" w:type="dxa"/>
            <w:tcBorders>
              <w:top w:val="nil"/>
              <w:left w:val="nil"/>
              <w:bottom w:val="nil"/>
              <w:right w:val="nil"/>
            </w:tcBorders>
          </w:tcPr>
          <w:p w14:paraId="501ABF4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D2915E8" w14:textId="77777777" w:rsidR="00B92210" w:rsidRPr="0057172D" w:rsidRDefault="00B92210" w:rsidP="00207122">
            <w:pPr>
              <w:pStyle w:val="AmColumnHeading"/>
            </w:pPr>
            <w:r w:rsidRPr="0057172D">
              <w:t>Alteração</w:t>
            </w:r>
          </w:p>
        </w:tc>
      </w:tr>
      <w:tr w:rsidR="00B92210" w:rsidRPr="0057172D" w14:paraId="6F0B084F" w14:textId="77777777" w:rsidTr="00207122">
        <w:trPr>
          <w:jc w:val="center"/>
        </w:trPr>
        <w:tc>
          <w:tcPr>
            <w:tcW w:w="4876" w:type="dxa"/>
            <w:tcBorders>
              <w:top w:val="nil"/>
              <w:left w:val="nil"/>
              <w:bottom w:val="nil"/>
              <w:right w:val="nil"/>
            </w:tcBorders>
          </w:tcPr>
          <w:p w14:paraId="01329E56" w14:textId="77777777" w:rsidR="00B92210" w:rsidRPr="0057172D" w:rsidRDefault="00B92210" w:rsidP="00207122">
            <w:pPr>
              <w:pStyle w:val="Normal6a"/>
            </w:pPr>
          </w:p>
        </w:tc>
        <w:tc>
          <w:tcPr>
            <w:tcW w:w="4876" w:type="dxa"/>
            <w:tcBorders>
              <w:top w:val="nil"/>
              <w:left w:val="nil"/>
              <w:bottom w:val="nil"/>
              <w:right w:val="nil"/>
            </w:tcBorders>
          </w:tcPr>
          <w:p w14:paraId="0DF0EEEF" w14:textId="60D58389" w:rsidR="00B92210" w:rsidRPr="0057172D" w:rsidRDefault="00B92210" w:rsidP="00207122">
            <w:pPr>
              <w:pStyle w:val="Normal6a"/>
            </w:pPr>
            <w:r w:rsidRPr="0057172D">
              <w:rPr>
                <w:b/>
                <w:i/>
              </w:rPr>
              <w:t>14</w:t>
            </w:r>
            <w:r w:rsidR="00D36514">
              <w:rPr>
                <w:b/>
                <w:i/>
              </w:rPr>
              <w:noBreakHyphen/>
            </w:r>
            <w:r w:rsidRPr="0057172D">
              <w:rPr>
                <w:b/>
                <w:i/>
              </w:rPr>
              <w:t>A.</w:t>
            </w:r>
            <w:r w:rsidRPr="0057172D">
              <w:tab/>
            </w:r>
            <w:r w:rsidRPr="0057172D">
              <w:rPr>
                <w:b/>
                <w:i/>
              </w:rPr>
              <w:t>Condena as medidas e instruções emitidas pelo Governo italiano que introduzem restrições aos direitos parentais, proibindo o registo de certidões de nascimento de filhos de casais do mesmo sexo; reconhece que estas decisões prejudicam diretamente não só os progenitores do mesmo sexo, mas também o interesse superior da criança; observa que elas constituem uma violação dos direitos da criança, tal como definidos na Convenção das Nações Unidas sobre os Direitos da Criança de 1989; salienta que se inserem numa campanha mais vasta contra a comunidade LGBTQIA+, liderada pelo Governo italiano; insta o Governo italiano a revogar imediatamente as decisões;</w:t>
            </w:r>
          </w:p>
        </w:tc>
      </w:tr>
    </w:tbl>
    <w:p w14:paraId="154AC0F7"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FD98225" w14:textId="77777777" w:rsidR="00B92210" w:rsidRPr="0057172D" w:rsidRDefault="00B92210" w:rsidP="00B92210">
      <w:r w:rsidRPr="0057172D">
        <w:rPr>
          <w:rStyle w:val="HideTWBExt"/>
        </w:rPr>
        <w:t>&lt;/Amend&gt;</w:t>
      </w:r>
    </w:p>
    <w:p w14:paraId="05AE50E9"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397</w:t>
      </w:r>
      <w:r w:rsidRPr="0057172D">
        <w:rPr>
          <w:rStyle w:val="HideTWBExt"/>
        </w:rPr>
        <w:t>&lt;/NumAm&gt;</w:t>
      </w:r>
    </w:p>
    <w:p w14:paraId="0B62A5A8" w14:textId="77777777" w:rsidR="00B92210" w:rsidRPr="0057172D" w:rsidRDefault="00B92210" w:rsidP="00B92210">
      <w:pPr>
        <w:pStyle w:val="NormalBold"/>
      </w:pPr>
      <w:r w:rsidRPr="0057172D">
        <w:rPr>
          <w:rStyle w:val="HideTWBExt"/>
          <w:b w:val="0"/>
        </w:rPr>
        <w:lastRenderedPageBreak/>
        <w:t>&lt;RepeatBlock-By&gt;&lt;Members&gt;</w:t>
      </w:r>
      <w:r w:rsidRPr="0057172D">
        <w:t>Chloé Ridel, Emma Rafowicz</w:t>
      </w:r>
      <w:r w:rsidRPr="0057172D">
        <w:rPr>
          <w:rStyle w:val="HideTWBExt"/>
          <w:b w:val="0"/>
        </w:rPr>
        <w:t>&lt;/Members&gt;</w:t>
      </w:r>
    </w:p>
    <w:p w14:paraId="6279DB8C" w14:textId="77777777" w:rsidR="00B92210" w:rsidRPr="0057172D" w:rsidRDefault="00B92210" w:rsidP="00B92210">
      <w:pPr>
        <w:pStyle w:val="NormalBold"/>
      </w:pPr>
      <w:r w:rsidRPr="0057172D">
        <w:rPr>
          <w:rStyle w:val="HideTWBExt"/>
          <w:b w:val="0"/>
        </w:rPr>
        <w:t>&lt;/RepeatBlock-By&gt;</w:t>
      </w:r>
    </w:p>
    <w:p w14:paraId="77E8689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A00734B" w14:textId="52FC53B6" w:rsidR="00B92210" w:rsidRPr="0057172D" w:rsidRDefault="00B92210" w:rsidP="00B92210">
      <w:pPr>
        <w:pStyle w:val="NormalBold"/>
      </w:pPr>
      <w:r w:rsidRPr="0057172D">
        <w:rPr>
          <w:rStyle w:val="HideTWBExt"/>
        </w:rPr>
        <w:t>&lt;Article&gt;</w:t>
      </w:r>
      <w:r w:rsidRPr="0057172D">
        <w:t>N.º 14</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2874326" w14:textId="77777777" w:rsidTr="00207122">
        <w:trPr>
          <w:trHeight w:hRule="exact" w:val="240"/>
          <w:jc w:val="center"/>
        </w:trPr>
        <w:tc>
          <w:tcPr>
            <w:tcW w:w="9752" w:type="dxa"/>
            <w:gridSpan w:val="2"/>
            <w:tcBorders>
              <w:top w:val="nil"/>
              <w:left w:val="nil"/>
              <w:bottom w:val="nil"/>
              <w:right w:val="nil"/>
            </w:tcBorders>
          </w:tcPr>
          <w:p w14:paraId="6E53DE62" w14:textId="77777777" w:rsidR="00B92210" w:rsidRPr="0057172D" w:rsidRDefault="00B92210" w:rsidP="00207122"/>
        </w:tc>
      </w:tr>
      <w:tr w:rsidR="00B92210" w:rsidRPr="0057172D" w14:paraId="45F7A9EB" w14:textId="77777777" w:rsidTr="00207122">
        <w:trPr>
          <w:trHeight w:val="240"/>
          <w:jc w:val="center"/>
        </w:trPr>
        <w:tc>
          <w:tcPr>
            <w:tcW w:w="4876" w:type="dxa"/>
            <w:tcBorders>
              <w:top w:val="nil"/>
              <w:left w:val="nil"/>
              <w:bottom w:val="nil"/>
              <w:right w:val="nil"/>
            </w:tcBorders>
          </w:tcPr>
          <w:p w14:paraId="3A27D1DC"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4AAC296" w14:textId="77777777" w:rsidR="00B92210" w:rsidRPr="0057172D" w:rsidRDefault="00B92210" w:rsidP="00207122">
            <w:pPr>
              <w:pStyle w:val="AmColumnHeading"/>
            </w:pPr>
            <w:r w:rsidRPr="0057172D">
              <w:t>Alteração</w:t>
            </w:r>
          </w:p>
        </w:tc>
      </w:tr>
      <w:tr w:rsidR="00B92210" w:rsidRPr="0057172D" w14:paraId="166568B8" w14:textId="77777777" w:rsidTr="00207122">
        <w:trPr>
          <w:jc w:val="center"/>
        </w:trPr>
        <w:tc>
          <w:tcPr>
            <w:tcW w:w="4876" w:type="dxa"/>
            <w:tcBorders>
              <w:top w:val="nil"/>
              <w:left w:val="nil"/>
              <w:bottom w:val="nil"/>
              <w:right w:val="nil"/>
            </w:tcBorders>
          </w:tcPr>
          <w:p w14:paraId="493E6367" w14:textId="77777777" w:rsidR="00B92210" w:rsidRPr="0057172D" w:rsidRDefault="00B92210" w:rsidP="00207122">
            <w:pPr>
              <w:pStyle w:val="Normal6a"/>
            </w:pPr>
          </w:p>
        </w:tc>
        <w:tc>
          <w:tcPr>
            <w:tcW w:w="4876" w:type="dxa"/>
            <w:tcBorders>
              <w:top w:val="nil"/>
              <w:left w:val="nil"/>
              <w:bottom w:val="nil"/>
              <w:right w:val="nil"/>
            </w:tcBorders>
          </w:tcPr>
          <w:p w14:paraId="797847BF" w14:textId="7277BA41" w:rsidR="00B92210" w:rsidRPr="0057172D" w:rsidRDefault="00B92210" w:rsidP="00207122">
            <w:pPr>
              <w:pStyle w:val="Normal6a"/>
            </w:pPr>
            <w:r w:rsidRPr="0057172D">
              <w:rPr>
                <w:b/>
                <w:i/>
              </w:rPr>
              <w:t>14</w:t>
            </w:r>
            <w:r w:rsidR="00D36514">
              <w:rPr>
                <w:b/>
                <w:i/>
              </w:rPr>
              <w:noBreakHyphen/>
            </w:r>
            <w:r w:rsidRPr="0057172D">
              <w:rPr>
                <w:b/>
                <w:i/>
              </w:rPr>
              <w:t>A.</w:t>
            </w:r>
            <w:r w:rsidRPr="0057172D">
              <w:tab/>
            </w:r>
            <w:r w:rsidRPr="0057172D">
              <w:rPr>
                <w:b/>
                <w:i/>
              </w:rPr>
              <w:t>Insta os Estados</w:t>
            </w:r>
            <w:r w:rsidR="00D36514">
              <w:rPr>
                <w:b/>
                <w:i/>
              </w:rPr>
              <w:noBreakHyphen/>
            </w:r>
            <w:r w:rsidRPr="0057172D">
              <w:rPr>
                <w:b/>
                <w:i/>
              </w:rPr>
              <w:t>Membros a investigarem exaustivamente todos os casos de uso excessivo da força ou de tratamento discriminatório por parte dos serviços responsáveis pela aplicação da lei e a assegurarem garantias sistemáticas contra estes abusos; observa com preocupação o recurso crescente à detenção administrativa para impedir as pessoas de participarem em manifestações; lamenta que as restrições à liberdade de reunião, de expressão e de associação e o uso excessivo da força afetem, de forma desproporcionada, as minorias, as crianças e as mulheres;</w:t>
            </w:r>
          </w:p>
        </w:tc>
      </w:tr>
    </w:tbl>
    <w:p w14:paraId="4B6F17E9"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FF520E7" w14:textId="77777777" w:rsidR="00B92210" w:rsidRPr="0057172D" w:rsidRDefault="00B92210" w:rsidP="00B92210">
      <w:r w:rsidRPr="0057172D">
        <w:rPr>
          <w:rStyle w:val="HideTWBExt"/>
        </w:rPr>
        <w:t>&lt;/Amend&gt;</w:t>
      </w:r>
    </w:p>
    <w:p w14:paraId="333B991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398</w:t>
      </w:r>
      <w:r w:rsidRPr="0057172D">
        <w:rPr>
          <w:rStyle w:val="HideTWBExt"/>
        </w:rPr>
        <w:t>&lt;/NumAm&gt;</w:t>
      </w:r>
    </w:p>
    <w:p w14:paraId="106DC308" w14:textId="77777777" w:rsidR="00B92210" w:rsidRPr="0057172D" w:rsidRDefault="00B92210" w:rsidP="00B92210">
      <w:pPr>
        <w:pStyle w:val="NormalBold"/>
      </w:pPr>
      <w:r w:rsidRPr="0057172D">
        <w:rPr>
          <w:rStyle w:val="HideTWBExt"/>
          <w:b w:val="0"/>
        </w:rPr>
        <w:t>&lt;RepeatBlock-By&gt;&lt;Members&gt;</w:t>
      </w:r>
      <w:r w:rsidRPr="0057172D">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57172D">
        <w:rPr>
          <w:rStyle w:val="HideTWBExt"/>
          <w:b w:val="0"/>
        </w:rPr>
        <w:t>&lt;/Members&gt;</w:t>
      </w:r>
    </w:p>
    <w:p w14:paraId="5DDFC70C" w14:textId="77777777" w:rsidR="00B92210" w:rsidRPr="0057172D" w:rsidRDefault="00B92210" w:rsidP="00B92210">
      <w:pPr>
        <w:pStyle w:val="NormalBold"/>
      </w:pPr>
      <w:r w:rsidRPr="0057172D">
        <w:rPr>
          <w:rStyle w:val="HideTWBExt"/>
          <w:b w:val="0"/>
        </w:rPr>
        <w:t>&lt;/RepeatBlock-By&gt;</w:t>
      </w:r>
    </w:p>
    <w:p w14:paraId="6CE3F99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0EAF4B8" w14:textId="5AB92EBA" w:rsidR="00B92210" w:rsidRPr="0057172D" w:rsidRDefault="00B92210" w:rsidP="00B92210">
      <w:pPr>
        <w:pStyle w:val="NormalBold"/>
      </w:pPr>
      <w:r w:rsidRPr="0057172D">
        <w:rPr>
          <w:rStyle w:val="HideTWBExt"/>
        </w:rPr>
        <w:t>&lt;Article&gt;</w:t>
      </w:r>
      <w:r w:rsidRPr="0057172D">
        <w:t>N.º 14</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D82A00D" w14:textId="77777777" w:rsidTr="00207122">
        <w:trPr>
          <w:trHeight w:hRule="exact" w:val="240"/>
          <w:jc w:val="center"/>
        </w:trPr>
        <w:tc>
          <w:tcPr>
            <w:tcW w:w="9752" w:type="dxa"/>
            <w:gridSpan w:val="2"/>
            <w:tcBorders>
              <w:top w:val="nil"/>
              <w:left w:val="nil"/>
              <w:bottom w:val="nil"/>
              <w:right w:val="nil"/>
            </w:tcBorders>
          </w:tcPr>
          <w:p w14:paraId="50BAE8D2" w14:textId="77777777" w:rsidR="00B92210" w:rsidRPr="0057172D" w:rsidRDefault="00B92210" w:rsidP="00207122"/>
        </w:tc>
      </w:tr>
      <w:tr w:rsidR="00B92210" w:rsidRPr="0057172D" w14:paraId="43F90F89" w14:textId="77777777" w:rsidTr="00207122">
        <w:trPr>
          <w:trHeight w:val="240"/>
          <w:jc w:val="center"/>
        </w:trPr>
        <w:tc>
          <w:tcPr>
            <w:tcW w:w="4876" w:type="dxa"/>
            <w:tcBorders>
              <w:top w:val="nil"/>
              <w:left w:val="nil"/>
              <w:bottom w:val="nil"/>
              <w:right w:val="nil"/>
            </w:tcBorders>
          </w:tcPr>
          <w:p w14:paraId="0742D6E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A3B675C" w14:textId="77777777" w:rsidR="00B92210" w:rsidRPr="0057172D" w:rsidRDefault="00B92210" w:rsidP="00207122">
            <w:pPr>
              <w:pStyle w:val="AmColumnHeading"/>
            </w:pPr>
            <w:r w:rsidRPr="0057172D">
              <w:t>Alteração</w:t>
            </w:r>
          </w:p>
        </w:tc>
      </w:tr>
      <w:tr w:rsidR="00B92210" w:rsidRPr="0057172D" w14:paraId="5A792E5B" w14:textId="77777777" w:rsidTr="00207122">
        <w:trPr>
          <w:jc w:val="center"/>
        </w:trPr>
        <w:tc>
          <w:tcPr>
            <w:tcW w:w="4876" w:type="dxa"/>
            <w:tcBorders>
              <w:top w:val="nil"/>
              <w:left w:val="nil"/>
              <w:bottom w:val="nil"/>
              <w:right w:val="nil"/>
            </w:tcBorders>
          </w:tcPr>
          <w:p w14:paraId="44D5CFD0" w14:textId="77777777" w:rsidR="00B92210" w:rsidRPr="0057172D" w:rsidRDefault="00B92210" w:rsidP="00207122">
            <w:pPr>
              <w:pStyle w:val="Normal6a"/>
            </w:pPr>
          </w:p>
        </w:tc>
        <w:tc>
          <w:tcPr>
            <w:tcW w:w="4876" w:type="dxa"/>
            <w:tcBorders>
              <w:top w:val="nil"/>
              <w:left w:val="nil"/>
              <w:bottom w:val="nil"/>
              <w:right w:val="nil"/>
            </w:tcBorders>
          </w:tcPr>
          <w:p w14:paraId="59923E9F" w14:textId="5F3497EA" w:rsidR="00B92210" w:rsidRPr="0057172D" w:rsidRDefault="00B92210" w:rsidP="00207122">
            <w:pPr>
              <w:pStyle w:val="Normal6a"/>
            </w:pPr>
            <w:r w:rsidRPr="0057172D">
              <w:rPr>
                <w:b/>
                <w:i/>
              </w:rPr>
              <w:t>14</w:t>
            </w:r>
            <w:r w:rsidR="00D36514">
              <w:rPr>
                <w:b/>
                <w:i/>
              </w:rPr>
              <w:noBreakHyphen/>
            </w:r>
            <w:r w:rsidRPr="0057172D">
              <w:rPr>
                <w:b/>
                <w:i/>
              </w:rPr>
              <w:t>A.</w:t>
            </w:r>
            <w:r w:rsidRPr="0057172D">
              <w:tab/>
            </w:r>
            <w:r w:rsidRPr="0057172D">
              <w:rPr>
                <w:b/>
                <w:i/>
              </w:rPr>
              <w:t>Congratula</w:t>
            </w:r>
            <w:r w:rsidR="00D36514">
              <w:rPr>
                <w:b/>
                <w:i/>
              </w:rPr>
              <w:noBreakHyphen/>
            </w:r>
            <w:r w:rsidRPr="0057172D">
              <w:rPr>
                <w:b/>
                <w:i/>
              </w:rPr>
              <w:t>se com a proposta da Comissão de um regulamento do Conselho relativo ao reconhecimento da filiação entre os Estados</w:t>
            </w:r>
            <w:r w:rsidR="00D36514">
              <w:rPr>
                <w:b/>
                <w:i/>
              </w:rPr>
              <w:noBreakHyphen/>
            </w:r>
            <w:r w:rsidRPr="0057172D">
              <w:rPr>
                <w:b/>
                <w:i/>
              </w:rPr>
              <w:t xml:space="preserve">Membros; insta o Conselho a desbloquear as negociações com vista a celebrar um acordo rápido; recorda o parecer do Parlamento Europeu que apoia o reconhecimento da filiação em toda a UE, independentemente da forma como uma criança é concebida ou </w:t>
            </w:r>
            <w:r w:rsidRPr="0057172D">
              <w:rPr>
                <w:b/>
                <w:i/>
              </w:rPr>
              <w:lastRenderedPageBreak/>
              <w:t>nasce, ou do tipo de família que tem;</w:t>
            </w:r>
          </w:p>
        </w:tc>
      </w:tr>
    </w:tbl>
    <w:p w14:paraId="75F435AB"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4BBCE71" w14:textId="77777777" w:rsidR="00B92210" w:rsidRPr="0057172D" w:rsidRDefault="00B92210" w:rsidP="00B92210">
      <w:r w:rsidRPr="0057172D">
        <w:rPr>
          <w:rStyle w:val="HideTWBExt"/>
        </w:rPr>
        <w:t>&lt;/Amend&gt;</w:t>
      </w:r>
    </w:p>
    <w:p w14:paraId="361AF41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399</w:t>
      </w:r>
      <w:r w:rsidRPr="0057172D">
        <w:rPr>
          <w:rStyle w:val="HideTWBExt"/>
        </w:rPr>
        <w:t>&lt;/NumAm&gt;</w:t>
      </w:r>
    </w:p>
    <w:p w14:paraId="43137CC3" w14:textId="77777777" w:rsidR="00B92210" w:rsidRPr="0057172D" w:rsidRDefault="00B92210" w:rsidP="00B92210">
      <w:pPr>
        <w:pStyle w:val="NormalBold"/>
      </w:pPr>
      <w:r w:rsidRPr="0057172D">
        <w:rPr>
          <w:rStyle w:val="HideTWBExt"/>
          <w:b w:val="0"/>
        </w:rPr>
        <w:t>&lt;RepeatBlock-By&gt;&lt;Members&gt;</w:t>
      </w:r>
      <w:r w:rsidRPr="0057172D">
        <w:t>Romana Tomc</w:t>
      </w:r>
      <w:r w:rsidRPr="0057172D">
        <w:rPr>
          <w:rStyle w:val="HideTWBExt"/>
          <w:b w:val="0"/>
        </w:rPr>
        <w:t>&lt;/Members&gt;</w:t>
      </w:r>
    </w:p>
    <w:p w14:paraId="5DA60D38" w14:textId="77777777" w:rsidR="00B92210" w:rsidRPr="0057172D" w:rsidRDefault="00B92210" w:rsidP="00B92210">
      <w:pPr>
        <w:pStyle w:val="NormalBold"/>
      </w:pPr>
      <w:r w:rsidRPr="0057172D">
        <w:rPr>
          <w:rStyle w:val="HideTWBExt"/>
          <w:b w:val="0"/>
        </w:rPr>
        <w:t>&lt;/RepeatBlock-By&gt;</w:t>
      </w:r>
    </w:p>
    <w:p w14:paraId="4656090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DA4B8F7" w14:textId="550B6805" w:rsidR="00B92210" w:rsidRPr="0057172D" w:rsidRDefault="00B92210" w:rsidP="00B92210">
      <w:pPr>
        <w:pStyle w:val="NormalBold"/>
      </w:pPr>
      <w:r w:rsidRPr="0057172D">
        <w:rPr>
          <w:rStyle w:val="HideTWBExt"/>
        </w:rPr>
        <w:t>&lt;Article&gt;</w:t>
      </w:r>
      <w:r w:rsidRPr="0057172D">
        <w:t>N.º 14</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FA757DA" w14:textId="77777777" w:rsidTr="00207122">
        <w:trPr>
          <w:trHeight w:hRule="exact" w:val="240"/>
          <w:jc w:val="center"/>
        </w:trPr>
        <w:tc>
          <w:tcPr>
            <w:tcW w:w="9752" w:type="dxa"/>
            <w:gridSpan w:val="2"/>
            <w:tcBorders>
              <w:top w:val="nil"/>
              <w:left w:val="nil"/>
              <w:bottom w:val="nil"/>
              <w:right w:val="nil"/>
            </w:tcBorders>
          </w:tcPr>
          <w:p w14:paraId="6358C5C1" w14:textId="77777777" w:rsidR="00B92210" w:rsidRPr="0057172D" w:rsidRDefault="00B92210" w:rsidP="00207122"/>
        </w:tc>
      </w:tr>
      <w:tr w:rsidR="00B92210" w:rsidRPr="0057172D" w14:paraId="331050CD" w14:textId="77777777" w:rsidTr="00207122">
        <w:trPr>
          <w:trHeight w:val="240"/>
          <w:jc w:val="center"/>
        </w:trPr>
        <w:tc>
          <w:tcPr>
            <w:tcW w:w="4876" w:type="dxa"/>
            <w:tcBorders>
              <w:top w:val="nil"/>
              <w:left w:val="nil"/>
              <w:bottom w:val="nil"/>
              <w:right w:val="nil"/>
            </w:tcBorders>
          </w:tcPr>
          <w:p w14:paraId="31E21EC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AC2ED24" w14:textId="77777777" w:rsidR="00B92210" w:rsidRPr="0057172D" w:rsidRDefault="00B92210" w:rsidP="00207122">
            <w:pPr>
              <w:pStyle w:val="AmColumnHeading"/>
            </w:pPr>
            <w:r w:rsidRPr="0057172D">
              <w:t>Alteração</w:t>
            </w:r>
          </w:p>
        </w:tc>
      </w:tr>
      <w:tr w:rsidR="00B92210" w:rsidRPr="0057172D" w14:paraId="5B8DC7ED" w14:textId="77777777" w:rsidTr="00207122">
        <w:trPr>
          <w:jc w:val="center"/>
        </w:trPr>
        <w:tc>
          <w:tcPr>
            <w:tcW w:w="4876" w:type="dxa"/>
            <w:tcBorders>
              <w:top w:val="nil"/>
              <w:left w:val="nil"/>
              <w:bottom w:val="nil"/>
              <w:right w:val="nil"/>
            </w:tcBorders>
          </w:tcPr>
          <w:p w14:paraId="13F89055" w14:textId="77777777" w:rsidR="00B92210" w:rsidRPr="0057172D" w:rsidRDefault="00B92210" w:rsidP="00207122">
            <w:pPr>
              <w:pStyle w:val="Normal6a"/>
            </w:pPr>
          </w:p>
        </w:tc>
        <w:tc>
          <w:tcPr>
            <w:tcW w:w="4876" w:type="dxa"/>
            <w:tcBorders>
              <w:top w:val="nil"/>
              <w:left w:val="nil"/>
              <w:bottom w:val="nil"/>
              <w:right w:val="nil"/>
            </w:tcBorders>
          </w:tcPr>
          <w:p w14:paraId="41C5C7C6" w14:textId="50800FAE" w:rsidR="00B92210" w:rsidRPr="0057172D" w:rsidRDefault="00B92210" w:rsidP="00207122">
            <w:pPr>
              <w:pStyle w:val="Normal6a"/>
            </w:pPr>
            <w:r w:rsidRPr="0057172D">
              <w:rPr>
                <w:b/>
                <w:i/>
              </w:rPr>
              <w:t>14</w:t>
            </w:r>
            <w:r w:rsidR="00D36514">
              <w:rPr>
                <w:b/>
                <w:i/>
              </w:rPr>
              <w:noBreakHyphen/>
            </w:r>
            <w:r w:rsidRPr="0057172D">
              <w:rPr>
                <w:b/>
                <w:i/>
              </w:rPr>
              <w:t>A.</w:t>
            </w:r>
            <w:r w:rsidRPr="0057172D">
              <w:tab/>
            </w:r>
            <w:r w:rsidRPr="0057172D">
              <w:rPr>
                <w:b/>
                <w:i/>
              </w:rPr>
              <w:t>As organizações da sociedade civil e os defensores dos direitos humanos recebem fundos europeus substanciais dos orçamentos nacionais dos Estados</w:t>
            </w:r>
            <w:r w:rsidR="00D36514">
              <w:rPr>
                <w:b/>
                <w:i/>
              </w:rPr>
              <w:noBreakHyphen/>
            </w:r>
            <w:r w:rsidRPr="0057172D">
              <w:rPr>
                <w:b/>
                <w:i/>
              </w:rPr>
              <w:t>Membros; manifesta a sua preocupação pelo facto de estes fundos poderem ser atribuídos de formas que entrem em conflito com os objetivos visados pelos fundos europeus ou que os prejudiquem; apela a uma total transparência na utilização do dinheiro dos contribuintes;</w:t>
            </w:r>
          </w:p>
        </w:tc>
      </w:tr>
    </w:tbl>
    <w:p w14:paraId="693BB67F"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2D51974" w14:textId="77777777" w:rsidR="00B92210" w:rsidRPr="0057172D" w:rsidRDefault="00B92210" w:rsidP="00B92210">
      <w:r w:rsidRPr="0057172D">
        <w:rPr>
          <w:rStyle w:val="HideTWBExt"/>
        </w:rPr>
        <w:t>&lt;/Amend&gt;</w:t>
      </w:r>
    </w:p>
    <w:p w14:paraId="07535D3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400</w:t>
      </w:r>
      <w:r w:rsidRPr="0057172D">
        <w:rPr>
          <w:rStyle w:val="HideTWBExt"/>
        </w:rPr>
        <w:t>&lt;/NumAm&gt;</w:t>
      </w:r>
    </w:p>
    <w:p w14:paraId="242B268D" w14:textId="77777777" w:rsidR="00B92210" w:rsidRPr="0057172D" w:rsidRDefault="00B92210" w:rsidP="00B92210">
      <w:pPr>
        <w:pStyle w:val="NormalBold"/>
      </w:pPr>
      <w:r w:rsidRPr="0057172D">
        <w:rPr>
          <w:rStyle w:val="HideTWBExt"/>
          <w:b w:val="0"/>
        </w:rPr>
        <w:t>&lt;RepeatBlock-By&gt;&lt;Members&gt;</w:t>
      </w:r>
      <w:r w:rsidRPr="0057172D">
        <w:t>Krzysztof Śmiszek, Matjaž Nemec, Robert Biedroń, Katarina Barley, Cecilia Strada, Klára Dobrev, Csaba Molnár, Alessandro Zan, Birgit Sippel</w:t>
      </w:r>
      <w:r w:rsidRPr="0057172D">
        <w:rPr>
          <w:rStyle w:val="HideTWBExt"/>
          <w:b w:val="0"/>
        </w:rPr>
        <w:t>&lt;/Members&gt;</w:t>
      </w:r>
    </w:p>
    <w:p w14:paraId="2672AB78" w14:textId="77777777" w:rsidR="00B92210" w:rsidRPr="0057172D" w:rsidRDefault="00B92210" w:rsidP="00B92210">
      <w:pPr>
        <w:pStyle w:val="NormalBold"/>
      </w:pPr>
      <w:r w:rsidRPr="0057172D">
        <w:rPr>
          <w:rStyle w:val="HideTWBExt"/>
          <w:b w:val="0"/>
        </w:rPr>
        <w:t>&lt;/RepeatBlock-By&gt;</w:t>
      </w:r>
    </w:p>
    <w:p w14:paraId="1828CF92"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0AFD79F" w14:textId="2EE03154" w:rsidR="00B92210" w:rsidRPr="0057172D" w:rsidRDefault="00B92210" w:rsidP="00B92210">
      <w:pPr>
        <w:pStyle w:val="NormalBold"/>
      </w:pPr>
      <w:r w:rsidRPr="0057172D">
        <w:rPr>
          <w:rStyle w:val="HideTWBExt"/>
        </w:rPr>
        <w:t>&lt;Article&gt;</w:t>
      </w:r>
      <w:r w:rsidRPr="0057172D">
        <w:t>N.º 14</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2C39616" w14:textId="77777777" w:rsidTr="00207122">
        <w:trPr>
          <w:trHeight w:hRule="exact" w:val="240"/>
          <w:jc w:val="center"/>
        </w:trPr>
        <w:tc>
          <w:tcPr>
            <w:tcW w:w="9752" w:type="dxa"/>
            <w:gridSpan w:val="2"/>
            <w:tcBorders>
              <w:top w:val="nil"/>
              <w:left w:val="nil"/>
              <w:bottom w:val="nil"/>
              <w:right w:val="nil"/>
            </w:tcBorders>
          </w:tcPr>
          <w:p w14:paraId="24EFE8D2" w14:textId="77777777" w:rsidR="00B92210" w:rsidRPr="0057172D" w:rsidRDefault="00B92210" w:rsidP="00207122"/>
        </w:tc>
      </w:tr>
      <w:tr w:rsidR="00B92210" w:rsidRPr="0057172D" w14:paraId="37831B4C" w14:textId="77777777" w:rsidTr="00207122">
        <w:trPr>
          <w:trHeight w:val="240"/>
          <w:jc w:val="center"/>
        </w:trPr>
        <w:tc>
          <w:tcPr>
            <w:tcW w:w="4876" w:type="dxa"/>
            <w:tcBorders>
              <w:top w:val="nil"/>
              <w:left w:val="nil"/>
              <w:bottom w:val="nil"/>
              <w:right w:val="nil"/>
            </w:tcBorders>
          </w:tcPr>
          <w:p w14:paraId="44617CA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AF797B0" w14:textId="77777777" w:rsidR="00B92210" w:rsidRPr="0057172D" w:rsidRDefault="00B92210" w:rsidP="00207122">
            <w:pPr>
              <w:pStyle w:val="AmColumnHeading"/>
            </w:pPr>
            <w:r w:rsidRPr="0057172D">
              <w:t>Alteração</w:t>
            </w:r>
          </w:p>
        </w:tc>
      </w:tr>
      <w:tr w:rsidR="00B92210" w:rsidRPr="0057172D" w14:paraId="437930E9" w14:textId="77777777" w:rsidTr="00207122">
        <w:trPr>
          <w:jc w:val="center"/>
        </w:trPr>
        <w:tc>
          <w:tcPr>
            <w:tcW w:w="4876" w:type="dxa"/>
            <w:tcBorders>
              <w:top w:val="nil"/>
              <w:left w:val="nil"/>
              <w:bottom w:val="nil"/>
              <w:right w:val="nil"/>
            </w:tcBorders>
          </w:tcPr>
          <w:p w14:paraId="3BBAFCDD" w14:textId="77777777" w:rsidR="00B92210" w:rsidRPr="0057172D" w:rsidRDefault="00B92210" w:rsidP="00207122">
            <w:pPr>
              <w:pStyle w:val="Normal6a"/>
            </w:pPr>
          </w:p>
        </w:tc>
        <w:tc>
          <w:tcPr>
            <w:tcW w:w="4876" w:type="dxa"/>
            <w:tcBorders>
              <w:top w:val="nil"/>
              <w:left w:val="nil"/>
              <w:bottom w:val="nil"/>
              <w:right w:val="nil"/>
            </w:tcBorders>
          </w:tcPr>
          <w:p w14:paraId="0F83845A" w14:textId="44DA90C7" w:rsidR="00B92210" w:rsidRPr="0057172D" w:rsidRDefault="00B92210" w:rsidP="00207122">
            <w:pPr>
              <w:pStyle w:val="Normal6a"/>
            </w:pPr>
            <w:r w:rsidRPr="0057172D">
              <w:rPr>
                <w:b/>
                <w:i/>
              </w:rPr>
              <w:t>14</w:t>
            </w:r>
            <w:r w:rsidR="00D36514">
              <w:rPr>
                <w:b/>
                <w:i/>
              </w:rPr>
              <w:noBreakHyphen/>
            </w:r>
            <w:r w:rsidRPr="0057172D">
              <w:rPr>
                <w:b/>
                <w:i/>
              </w:rPr>
              <w:t>B.</w:t>
            </w:r>
            <w:r w:rsidRPr="0057172D">
              <w:tab/>
            </w:r>
            <w:r w:rsidRPr="0057172D">
              <w:rPr>
                <w:b/>
                <w:i/>
              </w:rPr>
              <w:t>Recorda que, em 2024, vários Estados</w:t>
            </w:r>
            <w:r w:rsidR="00D36514">
              <w:rPr>
                <w:b/>
                <w:i/>
              </w:rPr>
              <w:noBreakHyphen/>
            </w:r>
            <w:r w:rsidRPr="0057172D">
              <w:rPr>
                <w:b/>
                <w:i/>
              </w:rPr>
              <w:t xml:space="preserve">Membros continuaram a aplicar ou a manter leis e políticas que comprometem os direitos das pessoas LGBTIQ+, as quais são contrárias aos princípios da UE da igualdade e da não discriminação; recorda que tal inclui restrições à liberdade de expressão e de </w:t>
            </w:r>
            <w:r w:rsidRPr="0057172D">
              <w:rPr>
                <w:b/>
                <w:i/>
              </w:rPr>
              <w:lastRenderedPageBreak/>
              <w:t>reunião de grupos LGBTIQ+, bem como obstáculos jurídicos ao reconhecimento das uniões entre pessoas do mesmo sexo ou da parentalidade transfronteiras; alerta para o facto de essas práticas não só prejudicarem a livre circulação das famílias LGBTIQ+ na UE, mas também violarem os direitos fundamentais consagrados na Carta dos Direitos Fundamentais; insta a Comissão a identificar estas questões como violações significativas dos princípios do Estado de direito, salientando a ausência de uma proteção uniforme das pessoas LGBTIQ+ nos Estados</w:t>
            </w:r>
            <w:r w:rsidR="00D36514">
              <w:rPr>
                <w:b/>
                <w:i/>
              </w:rPr>
              <w:noBreakHyphen/>
            </w:r>
            <w:r w:rsidRPr="0057172D">
              <w:rPr>
                <w:b/>
                <w:i/>
              </w:rPr>
              <w:t>Membros;</w:t>
            </w:r>
          </w:p>
        </w:tc>
      </w:tr>
    </w:tbl>
    <w:p w14:paraId="1B5627AC"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33CC0D5" w14:textId="77777777" w:rsidR="00B92210" w:rsidRPr="0057172D" w:rsidRDefault="00B92210" w:rsidP="00B92210">
      <w:r w:rsidRPr="0057172D">
        <w:rPr>
          <w:rStyle w:val="HideTWBExt"/>
        </w:rPr>
        <w:t>&lt;/Amend&gt;</w:t>
      </w:r>
    </w:p>
    <w:p w14:paraId="2CC51359"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401</w:t>
      </w:r>
      <w:r w:rsidRPr="0057172D">
        <w:rPr>
          <w:rStyle w:val="HideTWBExt"/>
        </w:rPr>
        <w:t>&lt;/NumAm&gt;</w:t>
      </w:r>
    </w:p>
    <w:p w14:paraId="1F84087D" w14:textId="77777777" w:rsidR="00B92210" w:rsidRPr="0057172D" w:rsidRDefault="00B92210" w:rsidP="00B92210">
      <w:pPr>
        <w:pStyle w:val="NormalBold"/>
      </w:pPr>
      <w:r w:rsidRPr="0057172D">
        <w:rPr>
          <w:rStyle w:val="HideTWBExt"/>
          <w:b w:val="0"/>
        </w:rPr>
        <w:t>&lt;RepeatBlock-By&gt;&lt;Members&gt;</w:t>
      </w:r>
      <w:r w:rsidRPr="0057172D">
        <w:t>Alessandro Zan</w:t>
      </w:r>
      <w:r w:rsidRPr="0057172D">
        <w:rPr>
          <w:rStyle w:val="HideTWBExt"/>
          <w:b w:val="0"/>
        </w:rPr>
        <w:t>&lt;/Members&gt;</w:t>
      </w:r>
    </w:p>
    <w:p w14:paraId="27465E02" w14:textId="77777777" w:rsidR="00B92210" w:rsidRPr="0057172D" w:rsidRDefault="00B92210" w:rsidP="00B92210">
      <w:pPr>
        <w:pStyle w:val="NormalBold"/>
      </w:pPr>
      <w:r w:rsidRPr="0057172D">
        <w:rPr>
          <w:rStyle w:val="HideTWBExt"/>
          <w:b w:val="0"/>
        </w:rPr>
        <w:t>&lt;/RepeatBlock-By&gt;</w:t>
      </w:r>
    </w:p>
    <w:p w14:paraId="519127D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8B2A7B8" w14:textId="28B8478A" w:rsidR="00B92210" w:rsidRPr="0057172D" w:rsidRDefault="00B92210" w:rsidP="00B92210">
      <w:pPr>
        <w:pStyle w:val="NormalBold"/>
      </w:pPr>
      <w:r w:rsidRPr="0057172D">
        <w:rPr>
          <w:rStyle w:val="HideTWBExt"/>
        </w:rPr>
        <w:t>&lt;Article&gt;</w:t>
      </w:r>
      <w:r w:rsidRPr="0057172D">
        <w:t>N.º 14</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9467F15" w14:textId="77777777" w:rsidTr="00207122">
        <w:trPr>
          <w:trHeight w:hRule="exact" w:val="240"/>
          <w:jc w:val="center"/>
        </w:trPr>
        <w:tc>
          <w:tcPr>
            <w:tcW w:w="9752" w:type="dxa"/>
            <w:gridSpan w:val="2"/>
            <w:tcBorders>
              <w:top w:val="nil"/>
              <w:left w:val="nil"/>
              <w:bottom w:val="nil"/>
              <w:right w:val="nil"/>
            </w:tcBorders>
          </w:tcPr>
          <w:p w14:paraId="08D9094D" w14:textId="77777777" w:rsidR="00B92210" w:rsidRPr="0057172D" w:rsidRDefault="00B92210" w:rsidP="00207122"/>
        </w:tc>
      </w:tr>
      <w:tr w:rsidR="00B92210" w:rsidRPr="0057172D" w14:paraId="6ED686B8" w14:textId="77777777" w:rsidTr="00207122">
        <w:trPr>
          <w:trHeight w:val="240"/>
          <w:jc w:val="center"/>
        </w:trPr>
        <w:tc>
          <w:tcPr>
            <w:tcW w:w="4876" w:type="dxa"/>
            <w:tcBorders>
              <w:top w:val="nil"/>
              <w:left w:val="nil"/>
              <w:bottom w:val="nil"/>
              <w:right w:val="nil"/>
            </w:tcBorders>
          </w:tcPr>
          <w:p w14:paraId="7085ED4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CEC4316" w14:textId="77777777" w:rsidR="00B92210" w:rsidRPr="0057172D" w:rsidRDefault="00B92210" w:rsidP="00207122">
            <w:pPr>
              <w:pStyle w:val="AmColumnHeading"/>
            </w:pPr>
            <w:r w:rsidRPr="0057172D">
              <w:t>Alteração</w:t>
            </w:r>
          </w:p>
        </w:tc>
      </w:tr>
      <w:tr w:rsidR="00B92210" w:rsidRPr="0057172D" w14:paraId="24D22E45" w14:textId="77777777" w:rsidTr="00207122">
        <w:trPr>
          <w:jc w:val="center"/>
        </w:trPr>
        <w:tc>
          <w:tcPr>
            <w:tcW w:w="4876" w:type="dxa"/>
            <w:tcBorders>
              <w:top w:val="nil"/>
              <w:left w:val="nil"/>
              <w:bottom w:val="nil"/>
              <w:right w:val="nil"/>
            </w:tcBorders>
          </w:tcPr>
          <w:p w14:paraId="36FB37FB" w14:textId="77777777" w:rsidR="00B92210" w:rsidRPr="0057172D" w:rsidRDefault="00B92210" w:rsidP="00207122">
            <w:pPr>
              <w:pStyle w:val="Normal6a"/>
            </w:pPr>
          </w:p>
        </w:tc>
        <w:tc>
          <w:tcPr>
            <w:tcW w:w="4876" w:type="dxa"/>
            <w:tcBorders>
              <w:top w:val="nil"/>
              <w:left w:val="nil"/>
              <w:bottom w:val="nil"/>
              <w:right w:val="nil"/>
            </w:tcBorders>
          </w:tcPr>
          <w:p w14:paraId="5E9F6AD4" w14:textId="761EBA44" w:rsidR="00B92210" w:rsidRPr="0057172D" w:rsidRDefault="00B92210" w:rsidP="00207122">
            <w:pPr>
              <w:pStyle w:val="Normal6a"/>
            </w:pPr>
            <w:r w:rsidRPr="0057172D">
              <w:rPr>
                <w:b/>
                <w:i/>
              </w:rPr>
              <w:t>14</w:t>
            </w:r>
            <w:r w:rsidR="00D36514">
              <w:rPr>
                <w:b/>
                <w:i/>
              </w:rPr>
              <w:noBreakHyphen/>
            </w:r>
            <w:r w:rsidRPr="0057172D">
              <w:rPr>
                <w:b/>
                <w:i/>
              </w:rPr>
              <w:t>B.</w:t>
            </w:r>
            <w:r w:rsidRPr="0057172D">
              <w:tab/>
            </w:r>
            <w:r w:rsidRPr="0057172D">
              <w:rPr>
                <w:b/>
                <w:i/>
              </w:rPr>
              <w:t>Congratula</w:t>
            </w:r>
            <w:r w:rsidR="00D36514">
              <w:rPr>
                <w:b/>
                <w:i/>
              </w:rPr>
              <w:noBreakHyphen/>
            </w:r>
            <w:r w:rsidRPr="0057172D">
              <w:rPr>
                <w:b/>
                <w:i/>
              </w:rPr>
              <w:t>se com a proposta da Comissão de um regulamento do Conselho relativo ao reconhecimento da filiação entre os Estados</w:t>
            </w:r>
            <w:r w:rsidR="00D36514">
              <w:rPr>
                <w:b/>
                <w:i/>
              </w:rPr>
              <w:noBreakHyphen/>
            </w:r>
            <w:r w:rsidRPr="0057172D">
              <w:rPr>
                <w:b/>
                <w:i/>
              </w:rPr>
              <w:t>Membros; recorda o parecer do Parlamento que apoia o reconhecimento da filiação em toda a UE, independentemente da forma como uma criança é concebida ou nasce, ou do tipo de família que tem; insta o Conselho a ter plenamente em conta estas recomendações e a proteger os direitos fundamentais das crianças, a agir no interesse superior da criança, a aumentar a segurança jurídica e a reduzir a discriminação contra os filhos de progenitores do mesmo sexo;</w:t>
            </w:r>
          </w:p>
        </w:tc>
      </w:tr>
    </w:tbl>
    <w:p w14:paraId="2E45CC1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6B31240" w14:textId="77777777" w:rsidR="00B92210" w:rsidRPr="0057172D" w:rsidRDefault="00B92210" w:rsidP="00B92210">
      <w:r w:rsidRPr="0057172D">
        <w:rPr>
          <w:rStyle w:val="HideTWBExt"/>
        </w:rPr>
        <w:t>&lt;/Amend&gt;</w:t>
      </w:r>
    </w:p>
    <w:p w14:paraId="237CE448" w14:textId="77777777" w:rsidR="00B92210" w:rsidRPr="0057172D" w:rsidRDefault="00B92210" w:rsidP="00B92210">
      <w:pPr>
        <w:pStyle w:val="AmNumberTabs"/>
      </w:pPr>
      <w:r w:rsidRPr="0057172D">
        <w:rPr>
          <w:rStyle w:val="HideTWBExt"/>
        </w:rPr>
        <w:lastRenderedPageBreak/>
        <w:t>&lt;Amend&gt;</w:t>
      </w:r>
      <w:r w:rsidRPr="0057172D">
        <w:t>Alteração</w:t>
      </w:r>
      <w:r w:rsidRPr="0057172D">
        <w:tab/>
      </w:r>
      <w:r w:rsidRPr="0057172D">
        <w:tab/>
      </w:r>
      <w:r w:rsidRPr="0057172D">
        <w:rPr>
          <w:rStyle w:val="HideTWBExt"/>
        </w:rPr>
        <w:t>&lt;NumAm&gt;</w:t>
      </w:r>
      <w:r w:rsidRPr="0057172D">
        <w:t>402</w:t>
      </w:r>
      <w:r w:rsidRPr="0057172D">
        <w:rPr>
          <w:rStyle w:val="HideTWBExt"/>
        </w:rPr>
        <w:t>&lt;/NumAm&gt;</w:t>
      </w:r>
    </w:p>
    <w:p w14:paraId="094E6651" w14:textId="77777777" w:rsidR="00B92210" w:rsidRPr="0057172D" w:rsidRDefault="00B92210" w:rsidP="00B92210">
      <w:pPr>
        <w:pStyle w:val="NormalBold"/>
      </w:pPr>
      <w:r w:rsidRPr="0057172D">
        <w:rPr>
          <w:rStyle w:val="HideTWBExt"/>
          <w:b w:val="0"/>
        </w:rPr>
        <w:t>&lt;RepeatBlock-By&gt;&lt;Members&gt;</w:t>
      </w:r>
      <w:r w:rsidRPr="0057172D">
        <w:t>Ana Catarina Mendes, Chloé Ridel, Sandro Ruotolo, Francisco Assis, Hannes Heide, Pina Picierno, Matjaž Nemec, Emma Rafowicz, Krzysztof Śmiszek, Katarina Barley, Evin Incir, Alessandro Zan, Daniel Freund, Isabel Serra Sánchez, Cecilia Strada</w:t>
      </w:r>
      <w:r w:rsidRPr="0057172D">
        <w:rPr>
          <w:rStyle w:val="HideTWBExt"/>
          <w:b w:val="0"/>
        </w:rPr>
        <w:t>&lt;/Members&gt;</w:t>
      </w:r>
    </w:p>
    <w:p w14:paraId="1FB7E1D5" w14:textId="77777777" w:rsidR="00B92210" w:rsidRPr="0057172D" w:rsidRDefault="00B92210" w:rsidP="00B92210">
      <w:pPr>
        <w:pStyle w:val="NormalBold"/>
      </w:pPr>
      <w:r w:rsidRPr="0057172D">
        <w:rPr>
          <w:rStyle w:val="HideTWBExt"/>
          <w:b w:val="0"/>
        </w:rPr>
        <w:t>&lt;/RepeatBlock-By&gt;</w:t>
      </w:r>
    </w:p>
    <w:p w14:paraId="6C5F68E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347DBBB" w14:textId="14794F46" w:rsidR="00B92210" w:rsidRPr="0057172D" w:rsidRDefault="00B92210" w:rsidP="00B92210">
      <w:pPr>
        <w:pStyle w:val="NormalBold"/>
      </w:pPr>
      <w:r w:rsidRPr="0057172D">
        <w:rPr>
          <w:rStyle w:val="HideTWBExt"/>
        </w:rPr>
        <w:t>&lt;Article&gt;</w:t>
      </w:r>
      <w:r w:rsidRPr="0057172D">
        <w:t>N.º 14</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B2CA229" w14:textId="77777777" w:rsidTr="00207122">
        <w:trPr>
          <w:trHeight w:hRule="exact" w:val="240"/>
          <w:jc w:val="center"/>
        </w:trPr>
        <w:tc>
          <w:tcPr>
            <w:tcW w:w="9752" w:type="dxa"/>
            <w:gridSpan w:val="2"/>
            <w:tcBorders>
              <w:top w:val="nil"/>
              <w:left w:val="nil"/>
              <w:bottom w:val="nil"/>
              <w:right w:val="nil"/>
            </w:tcBorders>
          </w:tcPr>
          <w:p w14:paraId="16C553CD" w14:textId="77777777" w:rsidR="00B92210" w:rsidRPr="0057172D" w:rsidRDefault="00B92210" w:rsidP="00207122"/>
        </w:tc>
      </w:tr>
      <w:tr w:rsidR="00B92210" w:rsidRPr="0057172D" w14:paraId="20A68B83" w14:textId="77777777" w:rsidTr="00207122">
        <w:trPr>
          <w:trHeight w:val="240"/>
          <w:jc w:val="center"/>
        </w:trPr>
        <w:tc>
          <w:tcPr>
            <w:tcW w:w="4876" w:type="dxa"/>
            <w:tcBorders>
              <w:top w:val="nil"/>
              <w:left w:val="nil"/>
              <w:bottom w:val="nil"/>
              <w:right w:val="nil"/>
            </w:tcBorders>
          </w:tcPr>
          <w:p w14:paraId="6A55CBB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8744C78" w14:textId="77777777" w:rsidR="00B92210" w:rsidRPr="0057172D" w:rsidRDefault="00B92210" w:rsidP="00207122">
            <w:pPr>
              <w:pStyle w:val="AmColumnHeading"/>
            </w:pPr>
            <w:r w:rsidRPr="0057172D">
              <w:t>Alteração</w:t>
            </w:r>
          </w:p>
        </w:tc>
      </w:tr>
      <w:tr w:rsidR="00B92210" w:rsidRPr="0057172D" w14:paraId="1E8C9B39" w14:textId="77777777" w:rsidTr="00207122">
        <w:trPr>
          <w:jc w:val="center"/>
        </w:trPr>
        <w:tc>
          <w:tcPr>
            <w:tcW w:w="4876" w:type="dxa"/>
            <w:tcBorders>
              <w:top w:val="nil"/>
              <w:left w:val="nil"/>
              <w:bottom w:val="nil"/>
              <w:right w:val="nil"/>
            </w:tcBorders>
          </w:tcPr>
          <w:p w14:paraId="3042D411" w14:textId="77777777" w:rsidR="00B92210" w:rsidRPr="0057172D" w:rsidRDefault="00B92210" w:rsidP="00207122">
            <w:pPr>
              <w:pStyle w:val="Normal6a"/>
            </w:pPr>
          </w:p>
        </w:tc>
        <w:tc>
          <w:tcPr>
            <w:tcW w:w="4876" w:type="dxa"/>
            <w:tcBorders>
              <w:top w:val="nil"/>
              <w:left w:val="nil"/>
              <w:bottom w:val="nil"/>
              <w:right w:val="nil"/>
            </w:tcBorders>
          </w:tcPr>
          <w:p w14:paraId="0ECE61DA" w14:textId="268B7813" w:rsidR="00B92210" w:rsidRPr="0057172D" w:rsidRDefault="00B92210" w:rsidP="00207122">
            <w:pPr>
              <w:pStyle w:val="Normal6a"/>
            </w:pPr>
            <w:r w:rsidRPr="0057172D">
              <w:rPr>
                <w:b/>
                <w:i/>
              </w:rPr>
              <w:t>14</w:t>
            </w:r>
            <w:r w:rsidR="00D36514">
              <w:rPr>
                <w:b/>
                <w:i/>
              </w:rPr>
              <w:noBreakHyphen/>
            </w:r>
            <w:r w:rsidRPr="0057172D">
              <w:rPr>
                <w:b/>
                <w:i/>
              </w:rPr>
              <w:t>B.</w:t>
            </w:r>
            <w:r w:rsidRPr="0057172D">
              <w:tab/>
            </w:r>
            <w:r w:rsidRPr="0057172D">
              <w:rPr>
                <w:b/>
                <w:i/>
              </w:rPr>
              <w:t>Exorta a UE a proibir práticas de conversão de forma vinculativa em todos os Estados</w:t>
            </w:r>
            <w:r w:rsidR="00D36514">
              <w:rPr>
                <w:b/>
                <w:i/>
              </w:rPr>
              <w:noBreakHyphen/>
            </w:r>
            <w:r w:rsidRPr="0057172D">
              <w:rPr>
                <w:b/>
                <w:i/>
              </w:rPr>
              <w:t>Membros; salienta a importância da autodeterminação das pessoas LGBTQIA+ e apela à proteção e promoção da saúde física e mental das pessoas LGBTQIA+;</w:t>
            </w:r>
          </w:p>
        </w:tc>
      </w:tr>
    </w:tbl>
    <w:p w14:paraId="132BA7EF"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CD64795" w14:textId="77777777" w:rsidR="00B92210" w:rsidRPr="0057172D" w:rsidRDefault="00B92210" w:rsidP="00B92210">
      <w:r w:rsidRPr="0057172D">
        <w:rPr>
          <w:rStyle w:val="HideTWBExt"/>
        </w:rPr>
        <w:t>&lt;/Amend&gt;</w:t>
      </w:r>
    </w:p>
    <w:p w14:paraId="04DEFCC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403</w:t>
      </w:r>
      <w:r w:rsidRPr="0057172D">
        <w:rPr>
          <w:rStyle w:val="HideTWBExt"/>
        </w:rPr>
        <w:t>&lt;/NumAm&gt;</w:t>
      </w:r>
    </w:p>
    <w:p w14:paraId="7994EF67" w14:textId="77777777" w:rsidR="00B92210" w:rsidRPr="0057172D" w:rsidRDefault="00B92210" w:rsidP="00B92210">
      <w:pPr>
        <w:pStyle w:val="NormalBold"/>
      </w:pPr>
      <w:r w:rsidRPr="0057172D">
        <w:rPr>
          <w:rStyle w:val="HideTWBExt"/>
          <w:b w:val="0"/>
        </w:rPr>
        <w:t>&lt;RepeatBlock-By&gt;&lt;Members&gt;</w:t>
      </w:r>
      <w:r w:rsidRPr="0057172D">
        <w:t>Alessandro Zan, Cecilia Strada, Sandro Ruotolo, Pina Picierno, Marco Tarquinio</w:t>
      </w:r>
      <w:r w:rsidRPr="0057172D">
        <w:rPr>
          <w:rStyle w:val="HideTWBExt"/>
          <w:b w:val="0"/>
        </w:rPr>
        <w:t>&lt;/Members&gt;</w:t>
      </w:r>
    </w:p>
    <w:p w14:paraId="61B145B1" w14:textId="77777777" w:rsidR="00B92210" w:rsidRPr="0057172D" w:rsidRDefault="00B92210" w:rsidP="00B92210">
      <w:pPr>
        <w:pStyle w:val="NormalBold"/>
      </w:pPr>
      <w:r w:rsidRPr="0057172D">
        <w:rPr>
          <w:rStyle w:val="HideTWBExt"/>
          <w:b w:val="0"/>
        </w:rPr>
        <w:t>&lt;/RepeatBlock-By&gt;</w:t>
      </w:r>
    </w:p>
    <w:p w14:paraId="68CB7A2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119343B" w14:textId="03997848" w:rsidR="00B92210" w:rsidRPr="0057172D" w:rsidRDefault="00B92210" w:rsidP="00B92210">
      <w:pPr>
        <w:pStyle w:val="NormalBold"/>
      </w:pPr>
      <w:r w:rsidRPr="0057172D">
        <w:rPr>
          <w:rStyle w:val="HideTWBExt"/>
        </w:rPr>
        <w:t>&lt;Article&gt;</w:t>
      </w:r>
      <w:r w:rsidRPr="0057172D">
        <w:t>N.º 14</w:t>
      </w:r>
      <w:r w:rsidR="00D36514">
        <w:noBreakHyphen/>
      </w:r>
      <w:r w:rsidRPr="0057172D">
        <w:t>C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EFC29A2" w14:textId="77777777" w:rsidTr="00207122">
        <w:trPr>
          <w:trHeight w:hRule="exact" w:val="240"/>
          <w:jc w:val="center"/>
        </w:trPr>
        <w:tc>
          <w:tcPr>
            <w:tcW w:w="9752" w:type="dxa"/>
            <w:gridSpan w:val="2"/>
            <w:tcBorders>
              <w:top w:val="nil"/>
              <w:left w:val="nil"/>
              <w:bottom w:val="nil"/>
              <w:right w:val="nil"/>
            </w:tcBorders>
          </w:tcPr>
          <w:p w14:paraId="1EF59905" w14:textId="77777777" w:rsidR="00B92210" w:rsidRPr="0057172D" w:rsidRDefault="00B92210" w:rsidP="00207122"/>
        </w:tc>
      </w:tr>
      <w:tr w:rsidR="00B92210" w:rsidRPr="0057172D" w14:paraId="5D0C674B" w14:textId="77777777" w:rsidTr="00207122">
        <w:trPr>
          <w:trHeight w:val="240"/>
          <w:jc w:val="center"/>
        </w:trPr>
        <w:tc>
          <w:tcPr>
            <w:tcW w:w="4876" w:type="dxa"/>
            <w:tcBorders>
              <w:top w:val="nil"/>
              <w:left w:val="nil"/>
              <w:bottom w:val="nil"/>
              <w:right w:val="nil"/>
            </w:tcBorders>
          </w:tcPr>
          <w:p w14:paraId="3AD61D5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331801B" w14:textId="77777777" w:rsidR="00B92210" w:rsidRPr="0057172D" w:rsidRDefault="00B92210" w:rsidP="00207122">
            <w:pPr>
              <w:pStyle w:val="AmColumnHeading"/>
            </w:pPr>
            <w:r w:rsidRPr="0057172D">
              <w:t>Alteração</w:t>
            </w:r>
          </w:p>
        </w:tc>
      </w:tr>
      <w:tr w:rsidR="00B92210" w:rsidRPr="0057172D" w14:paraId="2F35CC4E" w14:textId="77777777" w:rsidTr="00207122">
        <w:trPr>
          <w:jc w:val="center"/>
        </w:trPr>
        <w:tc>
          <w:tcPr>
            <w:tcW w:w="4876" w:type="dxa"/>
            <w:tcBorders>
              <w:top w:val="nil"/>
              <w:left w:val="nil"/>
              <w:bottom w:val="nil"/>
              <w:right w:val="nil"/>
            </w:tcBorders>
          </w:tcPr>
          <w:p w14:paraId="3FE3A022" w14:textId="77777777" w:rsidR="00B92210" w:rsidRPr="0057172D" w:rsidRDefault="00B92210" w:rsidP="00207122">
            <w:pPr>
              <w:pStyle w:val="Normal6a"/>
            </w:pPr>
          </w:p>
        </w:tc>
        <w:tc>
          <w:tcPr>
            <w:tcW w:w="4876" w:type="dxa"/>
            <w:tcBorders>
              <w:top w:val="nil"/>
              <w:left w:val="nil"/>
              <w:bottom w:val="nil"/>
              <w:right w:val="nil"/>
            </w:tcBorders>
          </w:tcPr>
          <w:p w14:paraId="1A8303CF" w14:textId="19698CFB" w:rsidR="00B92210" w:rsidRPr="0057172D" w:rsidRDefault="00B92210" w:rsidP="00207122">
            <w:pPr>
              <w:pStyle w:val="Normal6a"/>
            </w:pPr>
            <w:r w:rsidRPr="0057172D">
              <w:rPr>
                <w:b/>
                <w:i/>
              </w:rPr>
              <w:t>14</w:t>
            </w:r>
            <w:r w:rsidR="00D36514">
              <w:rPr>
                <w:b/>
                <w:i/>
              </w:rPr>
              <w:noBreakHyphen/>
            </w:r>
            <w:r w:rsidRPr="0057172D">
              <w:rPr>
                <w:b/>
                <w:i/>
              </w:rPr>
              <w:t>C.</w:t>
            </w:r>
            <w:r w:rsidRPr="0057172D">
              <w:tab/>
            </w:r>
            <w:r w:rsidRPr="0057172D">
              <w:rPr>
                <w:b/>
                <w:i/>
              </w:rPr>
              <w:t>Manifesta a sua profunda preocupação com as medidas discriminatórias introduzidas na Bulgária e na Hungria, e com as propostas na Eslováquia, contra a chamada «propaganda LGBTQIA+», bem como com a resolução aprovada pela Câmara dos Deputados italiana contra a denominada «ideologia do género»; destaca o impacto negativo destas medidas nas crianças, nas famílias e nos trabalhadores; salienta que estas ações incentivam a discriminação contra as pessoas LGBTQIA+ e violam a legislação e os princípios da UE;</w:t>
            </w:r>
          </w:p>
        </w:tc>
      </w:tr>
    </w:tbl>
    <w:p w14:paraId="3DEB9757"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219B7A1" w14:textId="77777777" w:rsidR="00B92210" w:rsidRPr="0057172D" w:rsidRDefault="00B92210" w:rsidP="00B92210">
      <w:r w:rsidRPr="0057172D">
        <w:rPr>
          <w:rStyle w:val="HideTWBExt"/>
        </w:rPr>
        <w:t>&lt;/Amend&gt;</w:t>
      </w:r>
    </w:p>
    <w:p w14:paraId="2FC0377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404</w:t>
      </w:r>
      <w:r w:rsidRPr="0057172D">
        <w:rPr>
          <w:rStyle w:val="HideTWBExt"/>
        </w:rPr>
        <w:t>&lt;/NumAm&gt;</w:t>
      </w:r>
    </w:p>
    <w:p w14:paraId="7C1BD293"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526A3A27" w14:textId="77777777" w:rsidR="00B92210" w:rsidRPr="0057172D" w:rsidRDefault="00B92210" w:rsidP="00B92210">
      <w:pPr>
        <w:pStyle w:val="NormalBold"/>
      </w:pPr>
      <w:r w:rsidRPr="0057172D">
        <w:rPr>
          <w:rStyle w:val="HideTWBExt"/>
          <w:b w:val="0"/>
        </w:rPr>
        <w:t>&lt;/RepeatBlock-By&gt;</w:t>
      </w:r>
    </w:p>
    <w:p w14:paraId="5045C19C"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F21568A" w14:textId="77777777" w:rsidR="00B92210" w:rsidRPr="0057172D" w:rsidRDefault="00B92210" w:rsidP="00B92210">
      <w:pPr>
        <w:pStyle w:val="NormalBold"/>
      </w:pPr>
      <w:r w:rsidRPr="0057172D">
        <w:rPr>
          <w:rStyle w:val="HideTWBExt"/>
        </w:rPr>
        <w:t>&lt;Article&gt;</w:t>
      </w:r>
      <w:r w:rsidRPr="0057172D">
        <w:t>N.º 15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4C79927" w14:textId="77777777" w:rsidTr="00207122">
        <w:trPr>
          <w:trHeight w:hRule="exact" w:val="240"/>
          <w:jc w:val="center"/>
        </w:trPr>
        <w:tc>
          <w:tcPr>
            <w:tcW w:w="9752" w:type="dxa"/>
            <w:gridSpan w:val="2"/>
            <w:tcBorders>
              <w:top w:val="nil"/>
              <w:left w:val="nil"/>
              <w:bottom w:val="nil"/>
              <w:right w:val="nil"/>
            </w:tcBorders>
          </w:tcPr>
          <w:p w14:paraId="5D01AFF1" w14:textId="77777777" w:rsidR="00B92210" w:rsidRPr="0057172D" w:rsidRDefault="00B92210" w:rsidP="00207122"/>
        </w:tc>
      </w:tr>
      <w:tr w:rsidR="00B92210" w:rsidRPr="0057172D" w14:paraId="3C56C780" w14:textId="77777777" w:rsidTr="00207122">
        <w:trPr>
          <w:trHeight w:val="240"/>
          <w:jc w:val="center"/>
        </w:trPr>
        <w:tc>
          <w:tcPr>
            <w:tcW w:w="4876" w:type="dxa"/>
            <w:tcBorders>
              <w:top w:val="nil"/>
              <w:left w:val="nil"/>
              <w:bottom w:val="nil"/>
              <w:right w:val="nil"/>
            </w:tcBorders>
          </w:tcPr>
          <w:p w14:paraId="184B368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87785DA" w14:textId="77777777" w:rsidR="00B92210" w:rsidRPr="0057172D" w:rsidRDefault="00B92210" w:rsidP="00207122">
            <w:pPr>
              <w:pStyle w:val="AmColumnHeading"/>
            </w:pPr>
            <w:r w:rsidRPr="0057172D">
              <w:t>Alteração</w:t>
            </w:r>
          </w:p>
        </w:tc>
      </w:tr>
      <w:tr w:rsidR="00B92210" w:rsidRPr="0057172D" w14:paraId="30ACAA71" w14:textId="77777777" w:rsidTr="00207122">
        <w:trPr>
          <w:jc w:val="center"/>
        </w:trPr>
        <w:tc>
          <w:tcPr>
            <w:tcW w:w="4876" w:type="dxa"/>
            <w:tcBorders>
              <w:top w:val="nil"/>
              <w:left w:val="nil"/>
              <w:bottom w:val="nil"/>
              <w:right w:val="nil"/>
            </w:tcBorders>
          </w:tcPr>
          <w:p w14:paraId="68304207" w14:textId="4BCC9B6F" w:rsidR="00B92210" w:rsidRPr="0057172D" w:rsidRDefault="00B92210" w:rsidP="00207122">
            <w:pPr>
              <w:pStyle w:val="Normal6a"/>
            </w:pPr>
            <w:r w:rsidRPr="0057172D">
              <w:rPr>
                <w:b/>
                <w:i/>
              </w:rPr>
              <w:t>15.</w:t>
            </w:r>
            <w:r w:rsidRPr="0057172D">
              <w:tab/>
            </w:r>
            <w:r w:rsidRPr="0057172D">
              <w:rPr>
                <w:b/>
                <w:i/>
              </w:rPr>
              <w:t>Insta a Comissão e os Estados</w:t>
            </w:r>
            <w:r w:rsidR="00D36514">
              <w:rPr>
                <w:b/>
                <w:i/>
              </w:rPr>
              <w:noBreakHyphen/>
            </w:r>
            <w:r w:rsidRPr="0057172D">
              <w:rPr>
                <w:b/>
                <w:i/>
              </w:rPr>
              <w:t>Membros a alargarem a base jurídica da UE neste domínio e a apresentarem uma proposta sobre os crimes e o discurso de ódio; exorta o Conselho a adotar a Diretiva 2008/140</w:t>
            </w:r>
            <w:r w:rsidRPr="0057172D">
              <w:rPr>
                <w:b/>
                <w:i/>
                <w:vertAlign w:val="superscript"/>
              </w:rPr>
              <w:t>42</w:t>
            </w:r>
            <w:r w:rsidRPr="0057172D">
              <w:rPr>
                <w:b/>
                <w:i/>
              </w:rPr>
              <w:t>;</w:t>
            </w:r>
          </w:p>
        </w:tc>
        <w:tc>
          <w:tcPr>
            <w:tcW w:w="4876" w:type="dxa"/>
            <w:tcBorders>
              <w:top w:val="nil"/>
              <w:left w:val="nil"/>
              <w:bottom w:val="nil"/>
              <w:right w:val="nil"/>
            </w:tcBorders>
          </w:tcPr>
          <w:p w14:paraId="1E620027" w14:textId="77777777" w:rsidR="00B92210" w:rsidRPr="0057172D" w:rsidRDefault="00B92210" w:rsidP="00207122">
            <w:pPr>
              <w:pStyle w:val="Normal6a"/>
            </w:pPr>
            <w:r w:rsidRPr="0057172D">
              <w:rPr>
                <w:b/>
                <w:i/>
              </w:rPr>
              <w:t>Suprimido</w:t>
            </w:r>
          </w:p>
        </w:tc>
      </w:tr>
      <w:tr w:rsidR="00B92210" w:rsidRPr="0057172D" w14:paraId="3728A129" w14:textId="77777777" w:rsidTr="00207122">
        <w:trPr>
          <w:jc w:val="center"/>
        </w:trPr>
        <w:tc>
          <w:tcPr>
            <w:tcW w:w="4876" w:type="dxa"/>
            <w:tcBorders>
              <w:top w:val="nil"/>
              <w:left w:val="nil"/>
              <w:bottom w:val="nil"/>
              <w:right w:val="nil"/>
            </w:tcBorders>
          </w:tcPr>
          <w:p w14:paraId="6B137575"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648E037C" w14:textId="77777777" w:rsidR="00B92210" w:rsidRPr="0057172D" w:rsidRDefault="00B92210" w:rsidP="00207122"/>
        </w:tc>
      </w:tr>
      <w:tr w:rsidR="00B92210" w:rsidRPr="0057172D" w14:paraId="412C3AD7" w14:textId="77777777" w:rsidTr="00207122">
        <w:trPr>
          <w:jc w:val="center"/>
        </w:trPr>
        <w:tc>
          <w:tcPr>
            <w:tcW w:w="4876" w:type="dxa"/>
            <w:tcBorders>
              <w:top w:val="nil"/>
              <w:left w:val="nil"/>
              <w:bottom w:val="nil"/>
              <w:right w:val="nil"/>
            </w:tcBorders>
          </w:tcPr>
          <w:p w14:paraId="2CBB7810" w14:textId="77777777" w:rsidR="00B92210" w:rsidRPr="0057172D" w:rsidRDefault="00B92210" w:rsidP="00207122">
            <w:pPr>
              <w:pStyle w:val="Normal6a"/>
            </w:pPr>
            <w:r w:rsidRPr="0057172D">
              <w:rPr>
                <w:b/>
                <w:i/>
                <w:vertAlign w:val="superscript"/>
              </w:rPr>
              <w:t>42</w:t>
            </w:r>
            <w:r w:rsidRPr="0057172D">
              <w:t xml:space="preserve"> </w:t>
            </w:r>
            <w:r w:rsidRPr="0057172D">
              <w:rPr>
                <w:b/>
                <w:i/>
              </w:rPr>
              <w:t>Proposta de Diretiva do Conselho que aplica o princípio da igualdade de tratamento entre as pessoas, independentemente da sua religião ou crença, deficiência, idade ou orientação sexual (COM(2008)0426).</w:t>
            </w:r>
          </w:p>
        </w:tc>
        <w:tc>
          <w:tcPr>
            <w:tcW w:w="4876" w:type="dxa"/>
            <w:tcBorders>
              <w:top w:val="nil"/>
              <w:left w:val="nil"/>
              <w:bottom w:val="nil"/>
              <w:right w:val="nil"/>
            </w:tcBorders>
          </w:tcPr>
          <w:p w14:paraId="2EF9D34F" w14:textId="77777777" w:rsidR="00B92210" w:rsidRPr="0057172D" w:rsidRDefault="00B92210" w:rsidP="00207122"/>
        </w:tc>
      </w:tr>
    </w:tbl>
    <w:p w14:paraId="58DA2C56"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{FR}</w:t>
      </w:r>
      <w:r w:rsidRPr="0057172D">
        <w:t>fr</w:t>
      </w:r>
      <w:r w:rsidRPr="0057172D">
        <w:rPr>
          <w:rStyle w:val="HideTWBExt"/>
        </w:rPr>
        <w:t>&lt;/Original&gt;</w:t>
      </w:r>
    </w:p>
    <w:p w14:paraId="44E3BE1A" w14:textId="77777777" w:rsidR="00B92210" w:rsidRPr="0057172D" w:rsidRDefault="00B92210" w:rsidP="00B92210">
      <w:r w:rsidRPr="0057172D">
        <w:rPr>
          <w:rStyle w:val="HideTWBExt"/>
        </w:rPr>
        <w:t>&lt;/Amend&gt;</w:t>
      </w:r>
    </w:p>
    <w:p w14:paraId="6747811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405</w:t>
      </w:r>
      <w:r w:rsidRPr="0057172D">
        <w:rPr>
          <w:rStyle w:val="HideTWBExt"/>
        </w:rPr>
        <w:t>&lt;/NumAm&gt;</w:t>
      </w:r>
    </w:p>
    <w:p w14:paraId="3D2FA5B2" w14:textId="77777777" w:rsidR="00B92210" w:rsidRPr="0057172D" w:rsidRDefault="00B92210" w:rsidP="00B92210">
      <w:pPr>
        <w:pStyle w:val="NormalBold"/>
      </w:pPr>
      <w:r w:rsidRPr="0057172D">
        <w:rPr>
          <w:rStyle w:val="HideTWBExt"/>
          <w:b w:val="0"/>
        </w:rPr>
        <w:t>&lt;RepeatBlock-By&gt;&lt;Members&gt;</w:t>
      </w:r>
      <w:r w:rsidRPr="0057172D">
        <w:t>Sebastian Tynkkynen</w:t>
      </w:r>
      <w:r w:rsidRPr="0057172D">
        <w:rPr>
          <w:rStyle w:val="HideTWBExt"/>
          <w:b w:val="0"/>
        </w:rPr>
        <w:t>&lt;/Members&gt;</w:t>
      </w:r>
    </w:p>
    <w:p w14:paraId="67F477CD" w14:textId="77777777" w:rsidR="00B92210" w:rsidRPr="0057172D" w:rsidRDefault="00B92210" w:rsidP="00B92210">
      <w:pPr>
        <w:pStyle w:val="NormalBold"/>
      </w:pPr>
      <w:r w:rsidRPr="0057172D">
        <w:rPr>
          <w:rStyle w:val="HideTWBExt"/>
          <w:b w:val="0"/>
        </w:rPr>
        <w:t>&lt;/RepeatBlock-By&gt;</w:t>
      </w:r>
    </w:p>
    <w:p w14:paraId="28A4E10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85945B8" w14:textId="77777777" w:rsidR="00B92210" w:rsidRPr="0057172D" w:rsidRDefault="00B92210" w:rsidP="00B92210">
      <w:pPr>
        <w:pStyle w:val="NormalBold"/>
      </w:pPr>
      <w:r w:rsidRPr="0057172D">
        <w:rPr>
          <w:rStyle w:val="HideTWBExt"/>
        </w:rPr>
        <w:t>&lt;Article&gt;</w:t>
      </w:r>
      <w:r w:rsidRPr="0057172D">
        <w:t>N.º 15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E22237E" w14:textId="77777777" w:rsidTr="00207122">
        <w:trPr>
          <w:trHeight w:hRule="exact" w:val="240"/>
          <w:jc w:val="center"/>
        </w:trPr>
        <w:tc>
          <w:tcPr>
            <w:tcW w:w="9752" w:type="dxa"/>
            <w:gridSpan w:val="2"/>
            <w:tcBorders>
              <w:top w:val="nil"/>
              <w:left w:val="nil"/>
              <w:bottom w:val="nil"/>
              <w:right w:val="nil"/>
            </w:tcBorders>
          </w:tcPr>
          <w:p w14:paraId="73D499EE" w14:textId="77777777" w:rsidR="00B92210" w:rsidRPr="0057172D" w:rsidRDefault="00B92210" w:rsidP="00207122"/>
        </w:tc>
      </w:tr>
      <w:tr w:rsidR="00B92210" w:rsidRPr="0057172D" w14:paraId="55E3E792" w14:textId="77777777" w:rsidTr="00207122">
        <w:trPr>
          <w:trHeight w:val="240"/>
          <w:jc w:val="center"/>
        </w:trPr>
        <w:tc>
          <w:tcPr>
            <w:tcW w:w="4876" w:type="dxa"/>
            <w:tcBorders>
              <w:top w:val="nil"/>
              <w:left w:val="nil"/>
              <w:bottom w:val="nil"/>
              <w:right w:val="nil"/>
            </w:tcBorders>
          </w:tcPr>
          <w:p w14:paraId="3EB85F2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2266455" w14:textId="77777777" w:rsidR="00B92210" w:rsidRPr="0057172D" w:rsidRDefault="00B92210" w:rsidP="00207122">
            <w:pPr>
              <w:pStyle w:val="AmColumnHeading"/>
            </w:pPr>
            <w:r w:rsidRPr="0057172D">
              <w:t>Alteração</w:t>
            </w:r>
          </w:p>
        </w:tc>
      </w:tr>
      <w:tr w:rsidR="00B92210" w:rsidRPr="0057172D" w14:paraId="1E2368AE" w14:textId="77777777" w:rsidTr="00207122">
        <w:trPr>
          <w:jc w:val="center"/>
        </w:trPr>
        <w:tc>
          <w:tcPr>
            <w:tcW w:w="4876" w:type="dxa"/>
            <w:tcBorders>
              <w:top w:val="nil"/>
              <w:left w:val="nil"/>
              <w:bottom w:val="nil"/>
              <w:right w:val="nil"/>
            </w:tcBorders>
          </w:tcPr>
          <w:p w14:paraId="2337ABF3" w14:textId="0AB65960" w:rsidR="00B92210" w:rsidRPr="0057172D" w:rsidRDefault="00B92210" w:rsidP="00207122">
            <w:pPr>
              <w:pStyle w:val="Normal6a"/>
            </w:pPr>
            <w:r w:rsidRPr="0057172D">
              <w:rPr>
                <w:b/>
                <w:i/>
              </w:rPr>
              <w:t>15.</w:t>
            </w:r>
            <w:r w:rsidRPr="0057172D">
              <w:tab/>
            </w:r>
            <w:r w:rsidRPr="0057172D">
              <w:rPr>
                <w:b/>
                <w:i/>
              </w:rPr>
              <w:t>Insta a Comissão e os Estados</w:t>
            </w:r>
            <w:r w:rsidR="00D36514">
              <w:rPr>
                <w:b/>
                <w:i/>
              </w:rPr>
              <w:noBreakHyphen/>
            </w:r>
            <w:r w:rsidRPr="0057172D">
              <w:rPr>
                <w:b/>
                <w:i/>
              </w:rPr>
              <w:t>Membros a alargarem a base jurídica da UE neste domínio e a apresentarem uma proposta sobre os crimes e o discurso de ódio; exorta o Conselho a adotar a Diretiva 2008/140</w:t>
            </w:r>
            <w:r w:rsidRPr="0057172D">
              <w:rPr>
                <w:b/>
                <w:i/>
                <w:vertAlign w:val="superscript"/>
              </w:rPr>
              <w:t>42</w:t>
            </w:r>
            <w:r w:rsidRPr="0057172D">
              <w:rPr>
                <w:b/>
                <w:i/>
              </w:rPr>
              <w:t>;</w:t>
            </w:r>
          </w:p>
        </w:tc>
        <w:tc>
          <w:tcPr>
            <w:tcW w:w="4876" w:type="dxa"/>
            <w:tcBorders>
              <w:top w:val="nil"/>
              <w:left w:val="nil"/>
              <w:bottom w:val="nil"/>
              <w:right w:val="nil"/>
            </w:tcBorders>
          </w:tcPr>
          <w:p w14:paraId="29CC4FF0" w14:textId="77777777" w:rsidR="00B92210" w:rsidRPr="0057172D" w:rsidRDefault="00B92210" w:rsidP="00207122">
            <w:pPr>
              <w:pStyle w:val="Normal6a"/>
            </w:pPr>
            <w:r w:rsidRPr="0057172D">
              <w:rPr>
                <w:b/>
                <w:i/>
              </w:rPr>
              <w:t>Suprimido</w:t>
            </w:r>
          </w:p>
        </w:tc>
      </w:tr>
      <w:tr w:rsidR="00B92210" w:rsidRPr="0057172D" w14:paraId="1DFAEDBB" w14:textId="77777777" w:rsidTr="00207122">
        <w:trPr>
          <w:jc w:val="center"/>
        </w:trPr>
        <w:tc>
          <w:tcPr>
            <w:tcW w:w="4876" w:type="dxa"/>
            <w:tcBorders>
              <w:top w:val="nil"/>
              <w:left w:val="nil"/>
              <w:bottom w:val="nil"/>
              <w:right w:val="nil"/>
            </w:tcBorders>
          </w:tcPr>
          <w:p w14:paraId="4F73A16B"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22046748" w14:textId="77777777" w:rsidR="00B92210" w:rsidRPr="0057172D" w:rsidRDefault="00B92210" w:rsidP="00207122"/>
        </w:tc>
      </w:tr>
      <w:tr w:rsidR="00B92210" w:rsidRPr="0057172D" w14:paraId="279DA48E" w14:textId="77777777" w:rsidTr="00207122">
        <w:trPr>
          <w:jc w:val="center"/>
        </w:trPr>
        <w:tc>
          <w:tcPr>
            <w:tcW w:w="4876" w:type="dxa"/>
            <w:tcBorders>
              <w:top w:val="nil"/>
              <w:left w:val="nil"/>
              <w:bottom w:val="nil"/>
              <w:right w:val="nil"/>
            </w:tcBorders>
          </w:tcPr>
          <w:p w14:paraId="3E7ED7BB" w14:textId="77777777" w:rsidR="00B92210" w:rsidRPr="0057172D" w:rsidRDefault="00B92210" w:rsidP="00207122">
            <w:pPr>
              <w:pStyle w:val="Normal6a"/>
            </w:pPr>
            <w:r w:rsidRPr="0057172D">
              <w:rPr>
                <w:b/>
                <w:i/>
                <w:vertAlign w:val="superscript"/>
              </w:rPr>
              <w:t>42</w:t>
            </w:r>
            <w:r w:rsidRPr="0057172D">
              <w:rPr>
                <w:b/>
                <w:i/>
              </w:rPr>
              <w:t xml:space="preserve"> Proposta de Diretiva do Conselho que aplica o princípio da igualdade de </w:t>
            </w:r>
            <w:r w:rsidRPr="0057172D">
              <w:rPr>
                <w:b/>
                <w:i/>
              </w:rPr>
              <w:lastRenderedPageBreak/>
              <w:t>tratamento entre as pessoas, independentemente da sua religião ou crença, deficiência, idade ou orientação sexual (COM(2008)0426).</w:t>
            </w:r>
          </w:p>
        </w:tc>
        <w:tc>
          <w:tcPr>
            <w:tcW w:w="4876" w:type="dxa"/>
            <w:tcBorders>
              <w:top w:val="nil"/>
              <w:left w:val="nil"/>
              <w:bottom w:val="nil"/>
              <w:right w:val="nil"/>
            </w:tcBorders>
          </w:tcPr>
          <w:p w14:paraId="2326EEA3" w14:textId="77777777" w:rsidR="00B92210" w:rsidRPr="0057172D" w:rsidRDefault="00B92210" w:rsidP="00207122"/>
        </w:tc>
      </w:tr>
    </w:tbl>
    <w:p w14:paraId="65BE9E0C"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{FI}</w:t>
      </w:r>
      <w:r w:rsidRPr="0057172D">
        <w:t>fi</w:t>
      </w:r>
      <w:r w:rsidRPr="0057172D">
        <w:rPr>
          <w:rStyle w:val="HideTWBExt"/>
        </w:rPr>
        <w:t>&lt;/Original&gt;</w:t>
      </w:r>
    </w:p>
    <w:p w14:paraId="5CC2109E" w14:textId="77777777" w:rsidR="00B92210" w:rsidRPr="0057172D" w:rsidRDefault="00B92210" w:rsidP="00B92210">
      <w:r w:rsidRPr="0057172D">
        <w:rPr>
          <w:rStyle w:val="HideTWBExt"/>
        </w:rPr>
        <w:t>&lt;/Amend&gt;</w:t>
      </w:r>
    </w:p>
    <w:p w14:paraId="65755C4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406</w:t>
      </w:r>
      <w:r w:rsidRPr="0057172D">
        <w:rPr>
          <w:rStyle w:val="HideTWBExt"/>
        </w:rPr>
        <w:t>&lt;/NumAm&gt;</w:t>
      </w:r>
    </w:p>
    <w:p w14:paraId="6260FC2F" w14:textId="77777777" w:rsidR="00B92210" w:rsidRPr="0057172D" w:rsidRDefault="00B92210" w:rsidP="00B92210">
      <w:pPr>
        <w:pStyle w:val="NormalBold"/>
      </w:pPr>
      <w:r w:rsidRPr="0057172D">
        <w:rPr>
          <w:rStyle w:val="HideTWBExt"/>
          <w:b w:val="0"/>
        </w:rPr>
        <w:t>&lt;RepeatBlock-By&gt;&lt;Members&gt;</w:t>
      </w:r>
      <w:r w:rsidRPr="0057172D">
        <w:t>Jorge Buxadé Villalba, Marieke Ehlers, Malika Sorel, Fabrice Leggeri</w:t>
      </w:r>
      <w:r w:rsidRPr="0057172D">
        <w:rPr>
          <w:rStyle w:val="HideTWBExt"/>
          <w:b w:val="0"/>
        </w:rPr>
        <w:t>&lt;/Members&gt;</w:t>
      </w:r>
    </w:p>
    <w:p w14:paraId="3DB7775C" w14:textId="77777777" w:rsidR="00B92210" w:rsidRPr="0057172D" w:rsidRDefault="00B92210" w:rsidP="00B92210">
      <w:pPr>
        <w:pStyle w:val="NormalBold"/>
      </w:pPr>
      <w:r w:rsidRPr="0057172D">
        <w:rPr>
          <w:rStyle w:val="HideTWBExt"/>
          <w:b w:val="0"/>
        </w:rPr>
        <w:t>&lt;/RepeatBlock-By&gt;</w:t>
      </w:r>
    </w:p>
    <w:p w14:paraId="426AC78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5768933" w14:textId="77777777" w:rsidR="00B92210" w:rsidRPr="0057172D" w:rsidRDefault="00B92210" w:rsidP="00B92210">
      <w:pPr>
        <w:pStyle w:val="NormalBold"/>
      </w:pPr>
      <w:r w:rsidRPr="0057172D">
        <w:rPr>
          <w:rStyle w:val="HideTWBExt"/>
        </w:rPr>
        <w:t>&lt;Article&gt;</w:t>
      </w:r>
      <w:r w:rsidRPr="0057172D">
        <w:t>N.º 15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DCDFD79" w14:textId="77777777" w:rsidTr="00207122">
        <w:trPr>
          <w:trHeight w:hRule="exact" w:val="240"/>
          <w:jc w:val="center"/>
        </w:trPr>
        <w:tc>
          <w:tcPr>
            <w:tcW w:w="9752" w:type="dxa"/>
            <w:gridSpan w:val="2"/>
            <w:tcBorders>
              <w:top w:val="nil"/>
              <w:left w:val="nil"/>
              <w:bottom w:val="nil"/>
              <w:right w:val="nil"/>
            </w:tcBorders>
          </w:tcPr>
          <w:p w14:paraId="7F7A319B" w14:textId="77777777" w:rsidR="00B92210" w:rsidRPr="0057172D" w:rsidRDefault="00B92210" w:rsidP="00207122"/>
        </w:tc>
      </w:tr>
      <w:tr w:rsidR="00B92210" w:rsidRPr="0057172D" w14:paraId="1A5F27E2" w14:textId="77777777" w:rsidTr="00207122">
        <w:trPr>
          <w:trHeight w:val="240"/>
          <w:jc w:val="center"/>
        </w:trPr>
        <w:tc>
          <w:tcPr>
            <w:tcW w:w="4876" w:type="dxa"/>
            <w:tcBorders>
              <w:top w:val="nil"/>
              <w:left w:val="nil"/>
              <w:bottom w:val="nil"/>
              <w:right w:val="nil"/>
            </w:tcBorders>
          </w:tcPr>
          <w:p w14:paraId="3281CFA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9089C40" w14:textId="77777777" w:rsidR="00B92210" w:rsidRPr="0057172D" w:rsidRDefault="00B92210" w:rsidP="00207122">
            <w:pPr>
              <w:pStyle w:val="AmColumnHeading"/>
            </w:pPr>
            <w:r w:rsidRPr="0057172D">
              <w:t>Alteração</w:t>
            </w:r>
          </w:p>
        </w:tc>
      </w:tr>
      <w:tr w:rsidR="00B92210" w:rsidRPr="0057172D" w14:paraId="11A4E240" w14:textId="77777777" w:rsidTr="00207122">
        <w:trPr>
          <w:jc w:val="center"/>
        </w:trPr>
        <w:tc>
          <w:tcPr>
            <w:tcW w:w="4876" w:type="dxa"/>
            <w:tcBorders>
              <w:top w:val="nil"/>
              <w:left w:val="nil"/>
              <w:bottom w:val="nil"/>
              <w:right w:val="nil"/>
            </w:tcBorders>
          </w:tcPr>
          <w:p w14:paraId="4F89BA67" w14:textId="676CC081" w:rsidR="00B92210" w:rsidRPr="0057172D" w:rsidRDefault="00B92210" w:rsidP="00207122">
            <w:pPr>
              <w:pStyle w:val="Normal6a"/>
            </w:pPr>
            <w:r w:rsidRPr="0057172D">
              <w:rPr>
                <w:b/>
                <w:i/>
              </w:rPr>
              <w:t>15.</w:t>
            </w:r>
            <w:r w:rsidRPr="0057172D">
              <w:tab/>
            </w:r>
            <w:r w:rsidRPr="0057172D">
              <w:rPr>
                <w:b/>
                <w:i/>
              </w:rPr>
              <w:t>Insta a Comissão e os Estados</w:t>
            </w:r>
            <w:r w:rsidR="00D36514">
              <w:rPr>
                <w:b/>
                <w:i/>
              </w:rPr>
              <w:noBreakHyphen/>
            </w:r>
            <w:r w:rsidRPr="0057172D">
              <w:rPr>
                <w:b/>
                <w:i/>
              </w:rPr>
              <w:t>Membros a alargarem a base jurídica da UE neste domínio e a apresentarem uma proposta sobre os crimes e o discurso de ódio; exorta o Conselho a adotar a Diretiva 2008/140</w:t>
            </w:r>
            <w:r w:rsidRPr="0057172D">
              <w:rPr>
                <w:b/>
                <w:i/>
                <w:vertAlign w:val="superscript"/>
              </w:rPr>
              <w:t>42</w:t>
            </w:r>
            <w:r w:rsidRPr="0057172D">
              <w:rPr>
                <w:b/>
                <w:i/>
              </w:rPr>
              <w:t>;</w:t>
            </w:r>
          </w:p>
        </w:tc>
        <w:tc>
          <w:tcPr>
            <w:tcW w:w="4876" w:type="dxa"/>
            <w:tcBorders>
              <w:top w:val="nil"/>
              <w:left w:val="nil"/>
              <w:bottom w:val="nil"/>
              <w:right w:val="nil"/>
            </w:tcBorders>
          </w:tcPr>
          <w:p w14:paraId="71C0EF2F" w14:textId="77777777" w:rsidR="00B92210" w:rsidRPr="0057172D" w:rsidRDefault="00B92210" w:rsidP="00207122">
            <w:pPr>
              <w:pStyle w:val="Normal6a"/>
            </w:pPr>
            <w:r w:rsidRPr="0057172D">
              <w:rPr>
                <w:b/>
                <w:i/>
              </w:rPr>
              <w:t>Suprimido</w:t>
            </w:r>
          </w:p>
        </w:tc>
      </w:tr>
      <w:tr w:rsidR="00B92210" w:rsidRPr="0057172D" w14:paraId="335EA5E2" w14:textId="77777777" w:rsidTr="00207122">
        <w:trPr>
          <w:jc w:val="center"/>
        </w:trPr>
        <w:tc>
          <w:tcPr>
            <w:tcW w:w="4876" w:type="dxa"/>
            <w:tcBorders>
              <w:top w:val="nil"/>
              <w:left w:val="nil"/>
              <w:bottom w:val="nil"/>
              <w:right w:val="nil"/>
            </w:tcBorders>
          </w:tcPr>
          <w:p w14:paraId="7D88749B"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76EE69D2" w14:textId="77777777" w:rsidR="00B92210" w:rsidRPr="0057172D" w:rsidRDefault="00B92210" w:rsidP="00207122"/>
        </w:tc>
      </w:tr>
      <w:tr w:rsidR="00B92210" w:rsidRPr="0057172D" w14:paraId="58943FA9" w14:textId="77777777" w:rsidTr="00207122">
        <w:trPr>
          <w:jc w:val="center"/>
        </w:trPr>
        <w:tc>
          <w:tcPr>
            <w:tcW w:w="4876" w:type="dxa"/>
            <w:tcBorders>
              <w:top w:val="nil"/>
              <w:left w:val="nil"/>
              <w:bottom w:val="nil"/>
              <w:right w:val="nil"/>
            </w:tcBorders>
          </w:tcPr>
          <w:p w14:paraId="510EAE09" w14:textId="77777777" w:rsidR="00B92210" w:rsidRPr="0057172D" w:rsidRDefault="00B92210" w:rsidP="00207122">
            <w:pPr>
              <w:pStyle w:val="Normal6a"/>
            </w:pPr>
            <w:r w:rsidRPr="0057172D">
              <w:rPr>
                <w:b/>
                <w:i/>
                <w:vertAlign w:val="superscript"/>
              </w:rPr>
              <w:t>42</w:t>
            </w:r>
            <w:r w:rsidRPr="0057172D">
              <w:t> </w:t>
            </w:r>
            <w:r w:rsidRPr="0057172D">
              <w:rPr>
                <w:b/>
                <w:i/>
              </w:rPr>
              <w:t>Proposta de Diretiva do Conselho que aplica o princípio da igualdade de tratamento entre as pessoas, independentemente da sua religião ou crença, deficiência, idade ou orientação sexual (COM(2008)0426).</w:t>
            </w:r>
          </w:p>
        </w:tc>
        <w:tc>
          <w:tcPr>
            <w:tcW w:w="4876" w:type="dxa"/>
            <w:tcBorders>
              <w:top w:val="nil"/>
              <w:left w:val="nil"/>
              <w:bottom w:val="nil"/>
              <w:right w:val="nil"/>
            </w:tcBorders>
          </w:tcPr>
          <w:p w14:paraId="3B376E6E" w14:textId="77777777" w:rsidR="00B92210" w:rsidRPr="0057172D" w:rsidRDefault="00B92210" w:rsidP="00207122"/>
        </w:tc>
      </w:tr>
    </w:tbl>
    <w:p w14:paraId="4A5B1E18" w14:textId="77777777" w:rsidR="00B92210" w:rsidRPr="00D36514" w:rsidRDefault="00B92210" w:rsidP="00B92210">
      <w:pPr>
        <w:pStyle w:val="AmOrLang"/>
        <w:rPr>
          <w:lang w:val="pl-PL"/>
        </w:rPr>
      </w:pPr>
      <w:r w:rsidRPr="00D36514">
        <w:rPr>
          <w:lang w:val="pl-PL"/>
        </w:rPr>
        <w:t xml:space="preserve">Or. </w:t>
      </w:r>
      <w:r w:rsidRPr="00D36514">
        <w:rPr>
          <w:rStyle w:val="HideTWBExt"/>
          <w:lang w:val="pl-PL"/>
        </w:rPr>
        <w:t>&lt;Original&gt;</w:t>
      </w:r>
      <w:r w:rsidRPr="00D36514">
        <w:rPr>
          <w:rStyle w:val="HideTWBInt"/>
          <w:lang w:val="pl-PL"/>
        </w:rPr>
        <w:t>{EN}</w:t>
      </w:r>
      <w:r w:rsidRPr="00D36514">
        <w:rPr>
          <w:lang w:val="pl-PL"/>
        </w:rPr>
        <w:t>en</w:t>
      </w:r>
      <w:r w:rsidRPr="00D36514">
        <w:rPr>
          <w:rStyle w:val="HideTWBExt"/>
          <w:lang w:val="pl-PL"/>
        </w:rPr>
        <w:t>&lt;/Original&gt;</w:t>
      </w:r>
    </w:p>
    <w:p w14:paraId="249E678C" w14:textId="77777777" w:rsidR="00B92210" w:rsidRPr="00D36514" w:rsidRDefault="00B92210" w:rsidP="00B92210">
      <w:pPr>
        <w:rPr>
          <w:lang w:val="pl-PL"/>
        </w:rPr>
      </w:pPr>
      <w:r w:rsidRPr="00D36514">
        <w:rPr>
          <w:rStyle w:val="HideTWBExt"/>
          <w:lang w:val="pl-PL"/>
        </w:rPr>
        <w:t>&lt;/Amend&gt;</w:t>
      </w:r>
    </w:p>
    <w:p w14:paraId="7769AE2A" w14:textId="77777777" w:rsidR="00B92210" w:rsidRPr="00D36514" w:rsidRDefault="00B92210" w:rsidP="00B92210">
      <w:pPr>
        <w:pStyle w:val="AmNumberTabs"/>
        <w:rPr>
          <w:lang w:val="pl-PL"/>
        </w:rPr>
      </w:pPr>
      <w:r w:rsidRPr="00D36514">
        <w:rPr>
          <w:rStyle w:val="HideTWBExt"/>
          <w:lang w:val="pl-PL"/>
        </w:rPr>
        <w:t>&lt;Amend&gt;</w:t>
      </w:r>
      <w:r w:rsidRPr="00D36514">
        <w:rPr>
          <w:lang w:val="pl-PL"/>
        </w:rPr>
        <w:t>Alteração</w:t>
      </w:r>
      <w:r w:rsidRPr="00D36514">
        <w:rPr>
          <w:lang w:val="pl-PL"/>
        </w:rPr>
        <w:tab/>
      </w:r>
      <w:r w:rsidRPr="00D36514">
        <w:rPr>
          <w:lang w:val="pl-PL"/>
        </w:rPr>
        <w:tab/>
      </w:r>
      <w:r w:rsidRPr="00D36514">
        <w:rPr>
          <w:rStyle w:val="HideTWBExt"/>
          <w:lang w:val="pl-PL"/>
        </w:rPr>
        <w:t>&lt;NumAm&gt;</w:t>
      </w:r>
      <w:r w:rsidRPr="00D36514">
        <w:rPr>
          <w:lang w:val="pl-PL"/>
        </w:rPr>
        <w:t>407</w:t>
      </w:r>
      <w:r w:rsidRPr="00D36514">
        <w:rPr>
          <w:rStyle w:val="HideTWBExt"/>
          <w:lang w:val="pl-PL"/>
        </w:rPr>
        <w:t>&lt;/NumAm&gt;</w:t>
      </w:r>
    </w:p>
    <w:p w14:paraId="2C4B6DAE" w14:textId="7FE84658" w:rsidR="00B92210" w:rsidRPr="00D36514" w:rsidRDefault="00B92210" w:rsidP="00B92210">
      <w:pPr>
        <w:pStyle w:val="NormalBold"/>
        <w:rPr>
          <w:lang w:val="pl-PL"/>
        </w:rPr>
      </w:pPr>
      <w:r w:rsidRPr="00D36514">
        <w:rPr>
          <w:rStyle w:val="HideTWBExt"/>
          <w:b w:val="0"/>
          <w:lang w:val="pl-PL"/>
        </w:rPr>
        <w:t>&lt;RepeatBlock-By&gt;&lt;Members&gt;</w:t>
      </w:r>
      <w:r w:rsidRPr="00D36514">
        <w:rPr>
          <w:lang w:val="pl-PL"/>
        </w:rPr>
        <w:t>Ewa Zajączkowska</w:t>
      </w:r>
      <w:r w:rsidR="00D36514" w:rsidRPr="00D36514">
        <w:rPr>
          <w:lang w:val="pl-PL"/>
        </w:rPr>
        <w:noBreakHyphen/>
      </w:r>
      <w:r w:rsidRPr="00D36514">
        <w:rPr>
          <w:lang w:val="pl-PL"/>
        </w:rPr>
        <w:t>Hernik</w:t>
      </w:r>
      <w:r w:rsidRPr="00D36514">
        <w:rPr>
          <w:rStyle w:val="HideTWBExt"/>
          <w:b w:val="0"/>
          <w:lang w:val="pl-PL"/>
        </w:rPr>
        <w:t>&lt;/Members&gt;</w:t>
      </w:r>
    </w:p>
    <w:p w14:paraId="64BB7FC1" w14:textId="77777777" w:rsidR="00B92210" w:rsidRPr="00D36514" w:rsidRDefault="00B92210" w:rsidP="00B92210">
      <w:pPr>
        <w:pStyle w:val="NormalBold"/>
        <w:rPr>
          <w:lang w:val="pl-PL"/>
        </w:rPr>
      </w:pPr>
      <w:r w:rsidRPr="00D36514">
        <w:rPr>
          <w:rStyle w:val="HideTWBExt"/>
          <w:b w:val="0"/>
          <w:lang w:val="pl-PL"/>
        </w:rPr>
        <w:t>&lt;/RepeatBlock-By&gt;</w:t>
      </w:r>
    </w:p>
    <w:p w14:paraId="0820FD4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4A0A743" w14:textId="77777777" w:rsidR="00B92210" w:rsidRPr="0057172D" w:rsidRDefault="00B92210" w:rsidP="00B92210">
      <w:pPr>
        <w:pStyle w:val="NormalBold"/>
      </w:pPr>
      <w:r w:rsidRPr="0057172D">
        <w:rPr>
          <w:rStyle w:val="HideTWBExt"/>
        </w:rPr>
        <w:t>&lt;Article&gt;</w:t>
      </w:r>
      <w:r w:rsidRPr="0057172D">
        <w:t>N.º 15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3B54F51" w14:textId="77777777" w:rsidTr="00207122">
        <w:trPr>
          <w:trHeight w:hRule="exact" w:val="240"/>
          <w:jc w:val="center"/>
        </w:trPr>
        <w:tc>
          <w:tcPr>
            <w:tcW w:w="9752" w:type="dxa"/>
            <w:gridSpan w:val="2"/>
            <w:tcBorders>
              <w:top w:val="nil"/>
              <w:left w:val="nil"/>
              <w:bottom w:val="nil"/>
              <w:right w:val="nil"/>
            </w:tcBorders>
          </w:tcPr>
          <w:p w14:paraId="523DB0D2" w14:textId="77777777" w:rsidR="00B92210" w:rsidRPr="0057172D" w:rsidRDefault="00B92210" w:rsidP="00207122"/>
        </w:tc>
      </w:tr>
      <w:tr w:rsidR="00B92210" w:rsidRPr="0057172D" w14:paraId="760B7201" w14:textId="77777777" w:rsidTr="00207122">
        <w:trPr>
          <w:trHeight w:val="240"/>
          <w:jc w:val="center"/>
        </w:trPr>
        <w:tc>
          <w:tcPr>
            <w:tcW w:w="4876" w:type="dxa"/>
            <w:tcBorders>
              <w:top w:val="nil"/>
              <w:left w:val="nil"/>
              <w:bottom w:val="nil"/>
              <w:right w:val="nil"/>
            </w:tcBorders>
          </w:tcPr>
          <w:p w14:paraId="7DB0A6E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CFFA28A" w14:textId="77777777" w:rsidR="00B92210" w:rsidRPr="0057172D" w:rsidRDefault="00B92210" w:rsidP="00207122">
            <w:pPr>
              <w:pStyle w:val="AmColumnHeading"/>
            </w:pPr>
            <w:r w:rsidRPr="0057172D">
              <w:t>Alteração</w:t>
            </w:r>
          </w:p>
        </w:tc>
      </w:tr>
      <w:tr w:rsidR="00B92210" w:rsidRPr="0057172D" w14:paraId="2540029E" w14:textId="77777777" w:rsidTr="00207122">
        <w:trPr>
          <w:jc w:val="center"/>
        </w:trPr>
        <w:tc>
          <w:tcPr>
            <w:tcW w:w="4876" w:type="dxa"/>
            <w:tcBorders>
              <w:top w:val="nil"/>
              <w:left w:val="nil"/>
              <w:bottom w:val="nil"/>
              <w:right w:val="nil"/>
            </w:tcBorders>
          </w:tcPr>
          <w:p w14:paraId="30218388" w14:textId="7B05C13E" w:rsidR="00B92210" w:rsidRPr="0057172D" w:rsidRDefault="00B92210" w:rsidP="00207122">
            <w:pPr>
              <w:pStyle w:val="Normal6a"/>
            </w:pPr>
            <w:r w:rsidRPr="0057172D">
              <w:rPr>
                <w:b/>
                <w:i/>
              </w:rPr>
              <w:t>15.</w:t>
            </w:r>
            <w:r w:rsidRPr="0057172D">
              <w:tab/>
            </w:r>
            <w:r w:rsidRPr="0057172D">
              <w:rPr>
                <w:b/>
                <w:i/>
              </w:rPr>
              <w:t>Insta a Comissão e os Estados</w:t>
            </w:r>
            <w:r w:rsidR="00D36514">
              <w:rPr>
                <w:b/>
                <w:i/>
              </w:rPr>
              <w:noBreakHyphen/>
            </w:r>
            <w:r w:rsidRPr="0057172D">
              <w:rPr>
                <w:b/>
                <w:i/>
              </w:rPr>
              <w:t xml:space="preserve">Membros a alargarem a base jurídica da UE neste domínio e a apresentarem uma proposta sobre os </w:t>
            </w:r>
            <w:r w:rsidRPr="0057172D">
              <w:rPr>
                <w:b/>
                <w:i/>
              </w:rPr>
              <w:lastRenderedPageBreak/>
              <w:t>crimes e o discurso de ódio; exorta o Conselho a adotar a Diretiva 2008/140</w:t>
            </w:r>
            <w:r w:rsidRPr="0057172D">
              <w:rPr>
                <w:b/>
                <w:i/>
                <w:vertAlign w:val="superscript"/>
              </w:rPr>
              <w:t>42</w:t>
            </w:r>
            <w:r w:rsidRPr="0057172D">
              <w:rPr>
                <w:b/>
                <w:i/>
              </w:rPr>
              <w:t>;</w:t>
            </w:r>
          </w:p>
        </w:tc>
        <w:tc>
          <w:tcPr>
            <w:tcW w:w="4876" w:type="dxa"/>
            <w:tcBorders>
              <w:top w:val="nil"/>
              <w:left w:val="nil"/>
              <w:bottom w:val="nil"/>
              <w:right w:val="nil"/>
            </w:tcBorders>
          </w:tcPr>
          <w:p w14:paraId="10BFB2EE" w14:textId="77777777" w:rsidR="00B92210" w:rsidRPr="0057172D" w:rsidRDefault="00B92210" w:rsidP="00207122">
            <w:pPr>
              <w:pStyle w:val="Normal6a"/>
            </w:pPr>
            <w:r w:rsidRPr="0057172D">
              <w:rPr>
                <w:b/>
                <w:i/>
              </w:rPr>
              <w:lastRenderedPageBreak/>
              <w:t>Suprimido</w:t>
            </w:r>
          </w:p>
        </w:tc>
      </w:tr>
      <w:tr w:rsidR="00B92210" w:rsidRPr="0057172D" w14:paraId="7746A4E3" w14:textId="77777777" w:rsidTr="00207122">
        <w:trPr>
          <w:jc w:val="center"/>
        </w:trPr>
        <w:tc>
          <w:tcPr>
            <w:tcW w:w="4876" w:type="dxa"/>
            <w:tcBorders>
              <w:top w:val="nil"/>
              <w:left w:val="nil"/>
              <w:bottom w:val="nil"/>
              <w:right w:val="nil"/>
            </w:tcBorders>
          </w:tcPr>
          <w:p w14:paraId="23B13D0B"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617F9A13" w14:textId="77777777" w:rsidR="00B92210" w:rsidRPr="0057172D" w:rsidRDefault="00B92210" w:rsidP="00207122"/>
        </w:tc>
      </w:tr>
      <w:tr w:rsidR="00B92210" w:rsidRPr="0057172D" w14:paraId="127583CB" w14:textId="77777777" w:rsidTr="00207122">
        <w:trPr>
          <w:jc w:val="center"/>
        </w:trPr>
        <w:tc>
          <w:tcPr>
            <w:tcW w:w="4876" w:type="dxa"/>
            <w:tcBorders>
              <w:top w:val="nil"/>
              <w:left w:val="nil"/>
              <w:bottom w:val="nil"/>
              <w:right w:val="nil"/>
            </w:tcBorders>
          </w:tcPr>
          <w:p w14:paraId="6C309E6F" w14:textId="77777777" w:rsidR="00B92210" w:rsidRPr="0057172D" w:rsidRDefault="00B92210" w:rsidP="00207122">
            <w:pPr>
              <w:pStyle w:val="Normal6a"/>
            </w:pPr>
            <w:r w:rsidRPr="0057172D">
              <w:rPr>
                <w:b/>
                <w:i/>
                <w:vertAlign w:val="superscript"/>
              </w:rPr>
              <w:t>42</w:t>
            </w:r>
            <w:r w:rsidRPr="0057172D">
              <w:t> </w:t>
            </w:r>
            <w:r w:rsidRPr="0057172D">
              <w:rPr>
                <w:b/>
                <w:i/>
              </w:rPr>
              <w:t>Proposta de Diretiva do Conselho que aplica o princípio da igualdade de tratamento entre as pessoas, independentemente da sua religião ou crença, deficiência, idade ou orientação sexual (COM(2008)0426).</w:t>
            </w:r>
          </w:p>
        </w:tc>
        <w:tc>
          <w:tcPr>
            <w:tcW w:w="4876" w:type="dxa"/>
            <w:tcBorders>
              <w:top w:val="nil"/>
              <w:left w:val="nil"/>
              <w:bottom w:val="nil"/>
              <w:right w:val="nil"/>
            </w:tcBorders>
          </w:tcPr>
          <w:p w14:paraId="203AFFD6" w14:textId="77777777" w:rsidR="00B92210" w:rsidRPr="0057172D" w:rsidRDefault="00B92210" w:rsidP="00207122"/>
        </w:tc>
      </w:tr>
    </w:tbl>
    <w:p w14:paraId="414DCE6D" w14:textId="77777777" w:rsidR="00B92210" w:rsidRPr="00D36514" w:rsidRDefault="00B92210" w:rsidP="00B92210">
      <w:pPr>
        <w:pStyle w:val="AmOrLang"/>
        <w:rPr>
          <w:lang w:val="de-DE"/>
        </w:rPr>
      </w:pPr>
      <w:r w:rsidRPr="00D36514">
        <w:rPr>
          <w:lang w:val="de-DE"/>
        </w:rPr>
        <w:t xml:space="preserve">Or. </w:t>
      </w:r>
      <w:r w:rsidRPr="00D36514">
        <w:rPr>
          <w:rStyle w:val="HideTWBExt"/>
          <w:lang w:val="de-DE"/>
        </w:rPr>
        <w:t>&lt;Original&gt;</w:t>
      </w:r>
      <w:r w:rsidRPr="00D36514">
        <w:rPr>
          <w:rStyle w:val="HideTWBInt"/>
          <w:lang w:val="de-DE"/>
        </w:rPr>
        <w:t>{EN}</w:t>
      </w:r>
      <w:r w:rsidRPr="00D36514">
        <w:rPr>
          <w:lang w:val="de-DE"/>
        </w:rPr>
        <w:t>en</w:t>
      </w:r>
      <w:r w:rsidRPr="00D36514">
        <w:rPr>
          <w:rStyle w:val="HideTWBExt"/>
          <w:lang w:val="de-DE"/>
        </w:rPr>
        <w:t>&lt;/Original&gt;</w:t>
      </w:r>
    </w:p>
    <w:p w14:paraId="60F4F09B" w14:textId="77777777" w:rsidR="00B92210" w:rsidRPr="00D36514" w:rsidRDefault="00B92210" w:rsidP="00B92210">
      <w:pPr>
        <w:rPr>
          <w:lang w:val="de-DE"/>
        </w:rPr>
      </w:pPr>
      <w:r w:rsidRPr="00D36514">
        <w:rPr>
          <w:rStyle w:val="HideTWBExt"/>
          <w:lang w:val="de-DE"/>
        </w:rPr>
        <w:t>&lt;/Amend&gt;</w:t>
      </w:r>
    </w:p>
    <w:p w14:paraId="1A89CD40" w14:textId="77777777" w:rsidR="00B92210" w:rsidRPr="00D36514" w:rsidRDefault="00B92210" w:rsidP="00B92210">
      <w:pPr>
        <w:pStyle w:val="AmNumberTabs"/>
        <w:rPr>
          <w:lang w:val="de-DE"/>
        </w:rPr>
      </w:pPr>
      <w:r w:rsidRPr="00D36514">
        <w:rPr>
          <w:rStyle w:val="HideTWBExt"/>
          <w:lang w:val="de-DE"/>
        </w:rPr>
        <w:t>&lt;Amend&gt;</w:t>
      </w:r>
      <w:r w:rsidRPr="00D36514">
        <w:rPr>
          <w:lang w:val="de-DE"/>
        </w:rPr>
        <w:t>Alteração</w:t>
      </w:r>
      <w:r w:rsidRPr="00D36514">
        <w:rPr>
          <w:lang w:val="de-DE"/>
        </w:rPr>
        <w:tab/>
      </w:r>
      <w:r w:rsidRPr="00D36514">
        <w:rPr>
          <w:lang w:val="de-DE"/>
        </w:rPr>
        <w:tab/>
      </w:r>
      <w:r w:rsidRPr="00D36514">
        <w:rPr>
          <w:rStyle w:val="HideTWBExt"/>
          <w:lang w:val="de-DE"/>
        </w:rPr>
        <w:t>&lt;NumAm&gt;</w:t>
      </w:r>
      <w:r w:rsidRPr="00D36514">
        <w:rPr>
          <w:lang w:val="de-DE"/>
        </w:rPr>
        <w:t>408</w:t>
      </w:r>
      <w:r w:rsidRPr="00D36514">
        <w:rPr>
          <w:rStyle w:val="HideTWBExt"/>
          <w:lang w:val="de-DE"/>
        </w:rPr>
        <w:t>&lt;/NumAm&gt;</w:t>
      </w:r>
    </w:p>
    <w:p w14:paraId="3393D3E9" w14:textId="77777777" w:rsidR="00B92210" w:rsidRPr="00D36514" w:rsidRDefault="00B92210" w:rsidP="00B92210">
      <w:pPr>
        <w:pStyle w:val="NormalBold"/>
        <w:rPr>
          <w:lang w:val="de-DE"/>
        </w:rPr>
      </w:pPr>
      <w:r w:rsidRPr="00D36514">
        <w:rPr>
          <w:rStyle w:val="HideTWBExt"/>
          <w:b w:val="0"/>
          <w:lang w:val="de-DE"/>
        </w:rPr>
        <w:t>&lt;RepeatBlock-By&gt;&lt;Members&gt;</w:t>
      </w:r>
      <w:r w:rsidRPr="00D36514">
        <w:rPr>
          <w:lang w:val="de-DE"/>
        </w:rPr>
        <w:t>Daniel Freund, Alice Kuhnke</w:t>
      </w:r>
      <w:r w:rsidRPr="00D36514">
        <w:rPr>
          <w:rStyle w:val="HideTWBExt"/>
          <w:b w:val="0"/>
          <w:lang w:val="de-DE"/>
        </w:rPr>
        <w:t>&lt;/Members&gt;</w:t>
      </w:r>
    </w:p>
    <w:p w14:paraId="49356C4F" w14:textId="77777777" w:rsidR="00B92210" w:rsidRPr="00D36514" w:rsidRDefault="00B92210" w:rsidP="00B92210">
      <w:pPr>
        <w:pStyle w:val="NormalBold"/>
        <w:rPr>
          <w:lang w:val="de-DE"/>
        </w:rPr>
      </w:pPr>
      <w:r w:rsidRPr="00D36514">
        <w:rPr>
          <w:rStyle w:val="HideTWBExt"/>
          <w:b w:val="0"/>
          <w:lang w:val="de-DE"/>
        </w:rPr>
        <w:t>&lt;/RepeatBlock-By&gt;</w:t>
      </w:r>
    </w:p>
    <w:p w14:paraId="2188E44C"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BAB0A08" w14:textId="77777777" w:rsidR="00B92210" w:rsidRPr="0057172D" w:rsidRDefault="00B92210" w:rsidP="00B92210">
      <w:pPr>
        <w:pStyle w:val="NormalBold"/>
      </w:pPr>
      <w:r w:rsidRPr="0057172D">
        <w:rPr>
          <w:rStyle w:val="HideTWBExt"/>
        </w:rPr>
        <w:t>&lt;Article&gt;</w:t>
      </w:r>
      <w:r w:rsidRPr="0057172D">
        <w:t>N.º 15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99933FD" w14:textId="77777777" w:rsidTr="00207122">
        <w:trPr>
          <w:trHeight w:hRule="exact" w:val="240"/>
          <w:jc w:val="center"/>
        </w:trPr>
        <w:tc>
          <w:tcPr>
            <w:tcW w:w="9752" w:type="dxa"/>
            <w:gridSpan w:val="2"/>
            <w:tcBorders>
              <w:top w:val="nil"/>
              <w:left w:val="nil"/>
              <w:bottom w:val="nil"/>
              <w:right w:val="nil"/>
            </w:tcBorders>
          </w:tcPr>
          <w:p w14:paraId="0BACA742" w14:textId="77777777" w:rsidR="00B92210" w:rsidRPr="0057172D" w:rsidRDefault="00B92210" w:rsidP="00207122"/>
        </w:tc>
      </w:tr>
      <w:tr w:rsidR="00B92210" w:rsidRPr="0057172D" w14:paraId="2B2C909B" w14:textId="77777777" w:rsidTr="00207122">
        <w:trPr>
          <w:trHeight w:val="240"/>
          <w:jc w:val="center"/>
        </w:trPr>
        <w:tc>
          <w:tcPr>
            <w:tcW w:w="4876" w:type="dxa"/>
            <w:tcBorders>
              <w:top w:val="nil"/>
              <w:left w:val="nil"/>
              <w:bottom w:val="nil"/>
              <w:right w:val="nil"/>
            </w:tcBorders>
          </w:tcPr>
          <w:p w14:paraId="056C66C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AAF8921" w14:textId="77777777" w:rsidR="00B92210" w:rsidRPr="0057172D" w:rsidRDefault="00B92210" w:rsidP="00207122">
            <w:pPr>
              <w:pStyle w:val="AmColumnHeading"/>
            </w:pPr>
            <w:r w:rsidRPr="0057172D">
              <w:t>Alteração</w:t>
            </w:r>
          </w:p>
        </w:tc>
      </w:tr>
      <w:tr w:rsidR="00B92210" w:rsidRPr="0057172D" w14:paraId="4408BF22" w14:textId="77777777" w:rsidTr="00207122">
        <w:trPr>
          <w:jc w:val="center"/>
        </w:trPr>
        <w:tc>
          <w:tcPr>
            <w:tcW w:w="4876" w:type="dxa"/>
            <w:tcBorders>
              <w:top w:val="nil"/>
              <w:left w:val="nil"/>
              <w:bottom w:val="nil"/>
              <w:right w:val="nil"/>
            </w:tcBorders>
          </w:tcPr>
          <w:p w14:paraId="67B44713" w14:textId="180B3336" w:rsidR="00B92210" w:rsidRPr="0057172D" w:rsidRDefault="00B92210" w:rsidP="00207122">
            <w:pPr>
              <w:pStyle w:val="Normal6a"/>
            </w:pPr>
            <w:r w:rsidRPr="0057172D">
              <w:t>15.</w:t>
            </w:r>
            <w:r w:rsidRPr="0057172D">
              <w:tab/>
              <w:t>Insta a Comissão e os Estados</w:t>
            </w:r>
            <w:r w:rsidR="00D36514">
              <w:noBreakHyphen/>
            </w:r>
            <w:r w:rsidRPr="0057172D">
              <w:t xml:space="preserve">Membros a alargarem a base jurídica da UE neste domínio e a apresentarem uma proposta sobre os crimes e o discurso de ódio; </w:t>
            </w:r>
            <w:r w:rsidRPr="0057172D">
              <w:rPr>
                <w:b/>
                <w:i/>
              </w:rPr>
              <w:t>exorta</w:t>
            </w:r>
            <w:r w:rsidRPr="0057172D">
              <w:t xml:space="preserve"> o Conselho a adotar a Diretiva </w:t>
            </w:r>
            <w:r w:rsidRPr="0057172D">
              <w:rPr>
                <w:b/>
                <w:i/>
              </w:rPr>
              <w:t>2008/140</w:t>
            </w:r>
            <w:r w:rsidRPr="0057172D">
              <w:rPr>
                <w:vertAlign w:val="superscript"/>
              </w:rPr>
              <w:t>42</w:t>
            </w:r>
            <w:r w:rsidRPr="0057172D">
              <w:t>;</w:t>
            </w:r>
          </w:p>
        </w:tc>
        <w:tc>
          <w:tcPr>
            <w:tcW w:w="4876" w:type="dxa"/>
            <w:tcBorders>
              <w:top w:val="nil"/>
              <w:left w:val="nil"/>
              <w:bottom w:val="nil"/>
              <w:right w:val="nil"/>
            </w:tcBorders>
          </w:tcPr>
          <w:p w14:paraId="0A1789A9" w14:textId="3E5CA469" w:rsidR="00B92210" w:rsidRPr="0057172D" w:rsidRDefault="00B92210" w:rsidP="00207122">
            <w:pPr>
              <w:pStyle w:val="Normal6a"/>
            </w:pPr>
            <w:r w:rsidRPr="0057172D">
              <w:t>15.</w:t>
            </w:r>
            <w:r w:rsidRPr="0057172D">
              <w:tab/>
              <w:t>Insta a Comissão e os Estados</w:t>
            </w:r>
            <w:r w:rsidR="00D36514">
              <w:noBreakHyphen/>
            </w:r>
            <w:r w:rsidRPr="0057172D">
              <w:t xml:space="preserve">Membros a alargarem a base jurídica da UE neste domínio e a apresentarem uma proposta sobre os crimes e o discurso de ódio; </w:t>
            </w:r>
            <w:r w:rsidRPr="0057172D">
              <w:rPr>
                <w:b/>
                <w:i/>
              </w:rPr>
              <w:t>lamenta a intenção da Comissão de retirar a proposta de diretiva horizontal antidiscriminação</w:t>
            </w:r>
            <w:r w:rsidRPr="0057172D">
              <w:rPr>
                <w:b/>
                <w:i/>
                <w:vertAlign w:val="superscript"/>
              </w:rPr>
              <w:t>42</w:t>
            </w:r>
            <w:r w:rsidRPr="0057172D">
              <w:t xml:space="preserve"> </w:t>
            </w:r>
            <w:r w:rsidRPr="0057172D">
              <w:rPr>
                <w:b/>
                <w:i/>
              </w:rPr>
              <w:t>e insta</w:t>
            </w:r>
            <w:r w:rsidRPr="0057172D">
              <w:t xml:space="preserve"> o Conselho a adotar a diretiva </w:t>
            </w:r>
            <w:r w:rsidRPr="0057172D">
              <w:rPr>
                <w:b/>
                <w:i/>
              </w:rPr>
              <w:t>sem mais demora</w:t>
            </w:r>
            <w:r w:rsidRPr="0057172D">
              <w:t>;</w:t>
            </w:r>
          </w:p>
        </w:tc>
      </w:tr>
      <w:tr w:rsidR="00B92210" w:rsidRPr="0057172D" w14:paraId="55BF2C7C" w14:textId="77777777" w:rsidTr="00207122">
        <w:trPr>
          <w:jc w:val="center"/>
        </w:trPr>
        <w:tc>
          <w:tcPr>
            <w:tcW w:w="4876" w:type="dxa"/>
            <w:tcBorders>
              <w:top w:val="nil"/>
              <w:left w:val="nil"/>
              <w:bottom w:val="nil"/>
              <w:right w:val="nil"/>
            </w:tcBorders>
          </w:tcPr>
          <w:p w14:paraId="1E9951AC"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7ADEF08C" w14:textId="77777777" w:rsidR="00B92210" w:rsidRPr="0057172D" w:rsidRDefault="00B92210" w:rsidP="00207122">
            <w:pPr>
              <w:pStyle w:val="Normal6a"/>
            </w:pPr>
            <w:r w:rsidRPr="0057172D">
              <w:rPr>
                <w:b/>
                <w:i/>
              </w:rPr>
              <w:t>_________________</w:t>
            </w:r>
          </w:p>
        </w:tc>
      </w:tr>
      <w:tr w:rsidR="00B92210" w:rsidRPr="0057172D" w14:paraId="35F45A8C" w14:textId="77777777" w:rsidTr="00207122">
        <w:trPr>
          <w:jc w:val="center"/>
        </w:trPr>
        <w:tc>
          <w:tcPr>
            <w:tcW w:w="4876" w:type="dxa"/>
            <w:tcBorders>
              <w:top w:val="nil"/>
              <w:left w:val="nil"/>
              <w:bottom w:val="nil"/>
              <w:right w:val="nil"/>
            </w:tcBorders>
          </w:tcPr>
          <w:p w14:paraId="221A742E" w14:textId="77777777" w:rsidR="00B92210" w:rsidRPr="0057172D" w:rsidRDefault="00B92210" w:rsidP="00207122">
            <w:pPr>
              <w:pStyle w:val="Normal6a"/>
            </w:pPr>
            <w:r w:rsidRPr="0057172D">
              <w:rPr>
                <w:b/>
                <w:i/>
                <w:vertAlign w:val="superscript"/>
              </w:rPr>
              <w:t>42</w:t>
            </w:r>
            <w:r w:rsidRPr="0057172D">
              <w:t> </w:t>
            </w:r>
            <w:r w:rsidRPr="0057172D">
              <w:rPr>
                <w:b/>
                <w:i/>
              </w:rPr>
              <w:t>Proposta de Diretiva do Conselho que aplica o princípio da igualdade de tratamento entre as pessoas, independentemente da sua religião ou crença, deficiência, idade ou orientação sexual (COM(2008)0426).</w:t>
            </w:r>
          </w:p>
        </w:tc>
        <w:tc>
          <w:tcPr>
            <w:tcW w:w="4876" w:type="dxa"/>
            <w:tcBorders>
              <w:top w:val="nil"/>
              <w:left w:val="nil"/>
              <w:bottom w:val="nil"/>
              <w:right w:val="nil"/>
            </w:tcBorders>
          </w:tcPr>
          <w:p w14:paraId="6BE7C819" w14:textId="77777777" w:rsidR="00B92210" w:rsidRPr="0057172D" w:rsidRDefault="00B92210" w:rsidP="00207122">
            <w:pPr>
              <w:pStyle w:val="Normal6a"/>
            </w:pPr>
            <w:r w:rsidRPr="0057172D">
              <w:rPr>
                <w:b/>
                <w:i/>
                <w:vertAlign w:val="superscript"/>
              </w:rPr>
              <w:t>42</w:t>
            </w:r>
            <w:r w:rsidRPr="0057172D">
              <w:t> </w:t>
            </w:r>
            <w:r w:rsidRPr="0057172D">
              <w:rPr>
                <w:b/>
                <w:i/>
              </w:rPr>
              <w:t>Proposta de Diretiva do Conselho que aplica o princípio da igualdade de tratamento entre as pessoas, independentemente da sua religião ou crença, deficiência, idade ou orientação sexual (COM(2008)0426).</w:t>
            </w:r>
          </w:p>
        </w:tc>
      </w:tr>
    </w:tbl>
    <w:p w14:paraId="7A42834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4B218A5" w14:textId="77777777" w:rsidR="00B92210" w:rsidRPr="0057172D" w:rsidRDefault="00B92210" w:rsidP="00B92210">
      <w:r w:rsidRPr="0057172D">
        <w:rPr>
          <w:rStyle w:val="HideTWBExt"/>
        </w:rPr>
        <w:t>&lt;/Amend&gt;</w:t>
      </w:r>
    </w:p>
    <w:p w14:paraId="210A348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409</w:t>
      </w:r>
      <w:r w:rsidRPr="0057172D">
        <w:rPr>
          <w:rStyle w:val="HideTWBExt"/>
        </w:rPr>
        <w:t>&lt;/NumAm&gt;</w:t>
      </w:r>
    </w:p>
    <w:p w14:paraId="1F8E1236" w14:textId="77777777" w:rsidR="00B92210" w:rsidRPr="0057172D" w:rsidRDefault="00B92210" w:rsidP="00B92210">
      <w:pPr>
        <w:pStyle w:val="NormalBold"/>
      </w:pPr>
      <w:r w:rsidRPr="0057172D">
        <w:rPr>
          <w:rStyle w:val="HideTWBExt"/>
          <w:b w:val="0"/>
        </w:rPr>
        <w:t>&lt;RepeatBlock-By&gt;&lt;Members&gt;</w:t>
      </w:r>
      <w:r w:rsidRPr="0057172D">
        <w:t>Mary Khan, Christine Anderson, Milan Uhrík</w:t>
      </w:r>
      <w:r w:rsidRPr="0057172D">
        <w:rPr>
          <w:rStyle w:val="HideTWBExt"/>
          <w:b w:val="0"/>
        </w:rPr>
        <w:t>&lt;/Members&gt;</w:t>
      </w:r>
    </w:p>
    <w:p w14:paraId="285D5C10" w14:textId="77777777" w:rsidR="00B92210" w:rsidRPr="0057172D" w:rsidRDefault="00B92210" w:rsidP="00B92210">
      <w:pPr>
        <w:pStyle w:val="NormalBold"/>
      </w:pPr>
      <w:r w:rsidRPr="0057172D">
        <w:rPr>
          <w:rStyle w:val="HideTWBExt"/>
          <w:b w:val="0"/>
        </w:rPr>
        <w:t>&lt;/RepeatBlock-By&gt;</w:t>
      </w:r>
    </w:p>
    <w:p w14:paraId="20A19F5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36B8C8C" w14:textId="77777777" w:rsidR="00B92210" w:rsidRPr="0057172D" w:rsidRDefault="00B92210" w:rsidP="00B92210">
      <w:pPr>
        <w:pStyle w:val="NormalBold"/>
      </w:pPr>
      <w:r w:rsidRPr="0057172D">
        <w:rPr>
          <w:rStyle w:val="HideTWBExt"/>
        </w:rPr>
        <w:lastRenderedPageBreak/>
        <w:t>&lt;Article&gt;</w:t>
      </w:r>
      <w:r w:rsidRPr="0057172D">
        <w:t>N.º 15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931ACAE" w14:textId="77777777" w:rsidTr="00207122">
        <w:trPr>
          <w:trHeight w:hRule="exact" w:val="240"/>
          <w:jc w:val="center"/>
        </w:trPr>
        <w:tc>
          <w:tcPr>
            <w:tcW w:w="9752" w:type="dxa"/>
            <w:gridSpan w:val="2"/>
            <w:tcBorders>
              <w:top w:val="nil"/>
              <w:left w:val="nil"/>
              <w:bottom w:val="nil"/>
              <w:right w:val="nil"/>
            </w:tcBorders>
          </w:tcPr>
          <w:p w14:paraId="7FFBC7EC" w14:textId="77777777" w:rsidR="00B92210" w:rsidRPr="0057172D" w:rsidRDefault="00B92210" w:rsidP="00207122"/>
        </w:tc>
      </w:tr>
      <w:tr w:rsidR="00B92210" w:rsidRPr="0057172D" w14:paraId="1121FC31" w14:textId="77777777" w:rsidTr="00207122">
        <w:trPr>
          <w:trHeight w:val="240"/>
          <w:jc w:val="center"/>
        </w:trPr>
        <w:tc>
          <w:tcPr>
            <w:tcW w:w="4876" w:type="dxa"/>
            <w:tcBorders>
              <w:top w:val="nil"/>
              <w:left w:val="nil"/>
              <w:bottom w:val="nil"/>
              <w:right w:val="nil"/>
            </w:tcBorders>
          </w:tcPr>
          <w:p w14:paraId="01BA8A7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C5EEFCA" w14:textId="77777777" w:rsidR="00B92210" w:rsidRPr="0057172D" w:rsidRDefault="00B92210" w:rsidP="00207122">
            <w:pPr>
              <w:pStyle w:val="AmColumnHeading"/>
            </w:pPr>
            <w:r w:rsidRPr="0057172D">
              <w:t>Alteração</w:t>
            </w:r>
          </w:p>
        </w:tc>
      </w:tr>
      <w:tr w:rsidR="00B92210" w:rsidRPr="0057172D" w14:paraId="656B9001" w14:textId="77777777" w:rsidTr="00207122">
        <w:trPr>
          <w:jc w:val="center"/>
        </w:trPr>
        <w:tc>
          <w:tcPr>
            <w:tcW w:w="4876" w:type="dxa"/>
            <w:tcBorders>
              <w:top w:val="nil"/>
              <w:left w:val="nil"/>
              <w:bottom w:val="nil"/>
              <w:right w:val="nil"/>
            </w:tcBorders>
          </w:tcPr>
          <w:p w14:paraId="5FD4AC41" w14:textId="6B49DCC2" w:rsidR="00B92210" w:rsidRPr="0057172D" w:rsidRDefault="00B92210" w:rsidP="00207122">
            <w:pPr>
              <w:pStyle w:val="Normal6a"/>
            </w:pPr>
            <w:r w:rsidRPr="0057172D">
              <w:t>15.</w:t>
            </w:r>
            <w:r w:rsidRPr="0057172D">
              <w:tab/>
            </w:r>
            <w:r w:rsidRPr="0057172D">
              <w:rPr>
                <w:b/>
                <w:i/>
              </w:rPr>
              <w:t>Insta a</w:t>
            </w:r>
            <w:r w:rsidRPr="0057172D">
              <w:t xml:space="preserve"> Comissão </w:t>
            </w:r>
            <w:r w:rsidRPr="0057172D">
              <w:rPr>
                <w:b/>
                <w:i/>
              </w:rPr>
              <w:t>e os Estados</w:t>
            </w:r>
            <w:r w:rsidR="00D36514">
              <w:rPr>
                <w:b/>
                <w:i/>
              </w:rPr>
              <w:noBreakHyphen/>
            </w:r>
            <w:r w:rsidRPr="0057172D">
              <w:rPr>
                <w:b/>
                <w:i/>
              </w:rPr>
              <w:t>Membros a alargarem a base jurídica da UE neste domínio e a apresentarem uma proposta</w:t>
            </w:r>
            <w:r w:rsidRPr="0057172D">
              <w:t xml:space="preserve"> sobre os crimes e o discurso de ódio; </w:t>
            </w:r>
            <w:r w:rsidRPr="0057172D">
              <w:rPr>
                <w:b/>
                <w:i/>
              </w:rPr>
              <w:t>exorta o Conselho a adotar a Diretiva 2008/140</w:t>
            </w:r>
            <w:r w:rsidRPr="0057172D">
              <w:rPr>
                <w:b/>
                <w:i/>
                <w:vertAlign w:val="superscript"/>
              </w:rPr>
              <w:t>42</w:t>
            </w:r>
            <w:r w:rsidRPr="0057172D">
              <w:rPr>
                <w:b/>
                <w:i/>
              </w:rPr>
              <w:t>;</w:t>
            </w:r>
          </w:p>
        </w:tc>
        <w:tc>
          <w:tcPr>
            <w:tcW w:w="4876" w:type="dxa"/>
            <w:tcBorders>
              <w:top w:val="nil"/>
              <w:left w:val="nil"/>
              <w:bottom w:val="nil"/>
              <w:right w:val="nil"/>
            </w:tcBorders>
          </w:tcPr>
          <w:p w14:paraId="7CE12C40" w14:textId="77777777" w:rsidR="00B92210" w:rsidRPr="0057172D" w:rsidRDefault="00B92210" w:rsidP="00207122">
            <w:pPr>
              <w:pStyle w:val="Normal6a"/>
            </w:pPr>
            <w:r w:rsidRPr="0057172D">
              <w:t>15.</w:t>
            </w:r>
            <w:r w:rsidRPr="0057172D">
              <w:tab/>
            </w:r>
            <w:r w:rsidRPr="0057172D">
              <w:rPr>
                <w:b/>
                <w:i/>
              </w:rPr>
              <w:t>Rejeita qualquer proposta</w:t>
            </w:r>
            <w:r w:rsidRPr="0057172D">
              <w:t xml:space="preserve"> </w:t>
            </w:r>
            <w:r w:rsidRPr="0057172D">
              <w:rPr>
                <w:b/>
                <w:i/>
              </w:rPr>
              <w:t>da</w:t>
            </w:r>
            <w:r w:rsidRPr="0057172D">
              <w:t xml:space="preserve"> Comissão sobre os crimes e o discurso de ódio;</w:t>
            </w:r>
          </w:p>
        </w:tc>
      </w:tr>
      <w:tr w:rsidR="00B92210" w:rsidRPr="0057172D" w14:paraId="2BA5BD6E" w14:textId="77777777" w:rsidTr="00207122">
        <w:trPr>
          <w:jc w:val="center"/>
        </w:trPr>
        <w:tc>
          <w:tcPr>
            <w:tcW w:w="4876" w:type="dxa"/>
            <w:tcBorders>
              <w:top w:val="nil"/>
              <w:left w:val="nil"/>
              <w:bottom w:val="nil"/>
              <w:right w:val="nil"/>
            </w:tcBorders>
          </w:tcPr>
          <w:p w14:paraId="6A8060D6"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5A0FCFDA" w14:textId="77777777" w:rsidR="00B92210" w:rsidRPr="0057172D" w:rsidRDefault="00B92210" w:rsidP="00207122"/>
        </w:tc>
      </w:tr>
      <w:tr w:rsidR="00B92210" w:rsidRPr="0057172D" w14:paraId="31126A60" w14:textId="77777777" w:rsidTr="00207122">
        <w:trPr>
          <w:jc w:val="center"/>
        </w:trPr>
        <w:tc>
          <w:tcPr>
            <w:tcW w:w="4876" w:type="dxa"/>
            <w:tcBorders>
              <w:top w:val="nil"/>
              <w:left w:val="nil"/>
              <w:bottom w:val="nil"/>
              <w:right w:val="nil"/>
            </w:tcBorders>
          </w:tcPr>
          <w:p w14:paraId="1060F9A2" w14:textId="77777777" w:rsidR="00B92210" w:rsidRPr="0057172D" w:rsidRDefault="00B92210" w:rsidP="00207122">
            <w:pPr>
              <w:pStyle w:val="Normal6a"/>
            </w:pPr>
            <w:r w:rsidRPr="0057172D">
              <w:rPr>
                <w:b/>
                <w:i/>
                <w:vertAlign w:val="superscript"/>
              </w:rPr>
              <w:t>42</w:t>
            </w:r>
            <w:r w:rsidRPr="0057172D">
              <w:t> </w:t>
            </w:r>
            <w:r w:rsidRPr="0057172D">
              <w:rPr>
                <w:b/>
                <w:i/>
              </w:rPr>
              <w:t>Proposta de Diretiva do Conselho que aplica o princípio da igualdade de tratamento entre as pessoas, independentemente da sua religião ou crença, deficiência, idade ou orientação sexual (COM(2008)0426).</w:t>
            </w:r>
          </w:p>
        </w:tc>
        <w:tc>
          <w:tcPr>
            <w:tcW w:w="4876" w:type="dxa"/>
            <w:tcBorders>
              <w:top w:val="nil"/>
              <w:left w:val="nil"/>
              <w:bottom w:val="nil"/>
              <w:right w:val="nil"/>
            </w:tcBorders>
          </w:tcPr>
          <w:p w14:paraId="73557911" w14:textId="77777777" w:rsidR="00B92210" w:rsidRPr="0057172D" w:rsidRDefault="00B92210" w:rsidP="00207122"/>
        </w:tc>
      </w:tr>
    </w:tbl>
    <w:p w14:paraId="2A87BF9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4CEC29A" w14:textId="77777777" w:rsidR="00B92210" w:rsidRPr="0057172D" w:rsidRDefault="00B92210" w:rsidP="00B92210">
      <w:r w:rsidRPr="0057172D">
        <w:rPr>
          <w:rStyle w:val="HideTWBExt"/>
        </w:rPr>
        <w:t>&lt;/Amend&gt;</w:t>
      </w:r>
    </w:p>
    <w:p w14:paraId="049A6A6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410</w:t>
      </w:r>
      <w:r w:rsidRPr="0057172D">
        <w:rPr>
          <w:rStyle w:val="HideTWBExt"/>
        </w:rPr>
        <w:t>&lt;/NumAm&gt;</w:t>
      </w:r>
    </w:p>
    <w:p w14:paraId="32F093D0"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52635459" w14:textId="77777777" w:rsidR="00B92210" w:rsidRPr="0057172D" w:rsidRDefault="00B92210" w:rsidP="00B92210">
      <w:pPr>
        <w:pStyle w:val="NormalBold"/>
      </w:pPr>
      <w:r w:rsidRPr="0057172D">
        <w:rPr>
          <w:rStyle w:val="HideTWBExt"/>
          <w:b w:val="0"/>
        </w:rPr>
        <w:t>&lt;/RepeatBlock-By&gt;</w:t>
      </w:r>
    </w:p>
    <w:p w14:paraId="47A7C69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A7AEDD8" w14:textId="77777777" w:rsidR="00B92210" w:rsidRPr="0057172D" w:rsidRDefault="00B92210" w:rsidP="00B92210">
      <w:pPr>
        <w:pStyle w:val="NormalBold"/>
      </w:pPr>
      <w:r w:rsidRPr="0057172D">
        <w:rPr>
          <w:rStyle w:val="HideTWBExt"/>
        </w:rPr>
        <w:t>&lt;Article&gt;</w:t>
      </w:r>
      <w:r w:rsidRPr="0057172D">
        <w:t>N.º 15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CCF3256" w14:textId="77777777" w:rsidTr="00207122">
        <w:trPr>
          <w:trHeight w:hRule="exact" w:val="240"/>
          <w:jc w:val="center"/>
        </w:trPr>
        <w:tc>
          <w:tcPr>
            <w:tcW w:w="9752" w:type="dxa"/>
            <w:gridSpan w:val="2"/>
            <w:tcBorders>
              <w:top w:val="nil"/>
              <w:left w:val="nil"/>
              <w:bottom w:val="nil"/>
              <w:right w:val="nil"/>
            </w:tcBorders>
          </w:tcPr>
          <w:p w14:paraId="29034087" w14:textId="77777777" w:rsidR="00B92210" w:rsidRPr="0057172D" w:rsidRDefault="00B92210" w:rsidP="00207122"/>
        </w:tc>
      </w:tr>
      <w:tr w:rsidR="00B92210" w:rsidRPr="0057172D" w14:paraId="5E66E668" w14:textId="77777777" w:rsidTr="00207122">
        <w:trPr>
          <w:trHeight w:val="240"/>
          <w:jc w:val="center"/>
        </w:trPr>
        <w:tc>
          <w:tcPr>
            <w:tcW w:w="4876" w:type="dxa"/>
            <w:tcBorders>
              <w:top w:val="nil"/>
              <w:left w:val="nil"/>
              <w:bottom w:val="nil"/>
              <w:right w:val="nil"/>
            </w:tcBorders>
          </w:tcPr>
          <w:p w14:paraId="33CB0F6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01A5CCD" w14:textId="77777777" w:rsidR="00B92210" w:rsidRPr="0057172D" w:rsidRDefault="00B92210" w:rsidP="00207122">
            <w:pPr>
              <w:pStyle w:val="AmColumnHeading"/>
            </w:pPr>
            <w:r w:rsidRPr="0057172D">
              <w:t>Alteração</w:t>
            </w:r>
          </w:p>
        </w:tc>
      </w:tr>
      <w:tr w:rsidR="00B92210" w:rsidRPr="0057172D" w14:paraId="64B6C27A" w14:textId="77777777" w:rsidTr="00207122">
        <w:trPr>
          <w:jc w:val="center"/>
        </w:trPr>
        <w:tc>
          <w:tcPr>
            <w:tcW w:w="4876" w:type="dxa"/>
            <w:tcBorders>
              <w:top w:val="nil"/>
              <w:left w:val="nil"/>
              <w:bottom w:val="nil"/>
              <w:right w:val="nil"/>
            </w:tcBorders>
          </w:tcPr>
          <w:p w14:paraId="2CA21DFE" w14:textId="1CE1EBCA" w:rsidR="00B92210" w:rsidRPr="0057172D" w:rsidRDefault="00B92210" w:rsidP="00207122">
            <w:pPr>
              <w:pStyle w:val="Normal6a"/>
            </w:pPr>
            <w:r w:rsidRPr="0057172D">
              <w:t>15.</w:t>
            </w:r>
            <w:r w:rsidRPr="0057172D">
              <w:tab/>
              <w:t>Insta a Comissão e os Estados</w:t>
            </w:r>
            <w:r w:rsidR="00D36514">
              <w:noBreakHyphen/>
            </w:r>
            <w:r w:rsidRPr="0057172D">
              <w:t xml:space="preserve">Membros a </w:t>
            </w:r>
            <w:r w:rsidRPr="0057172D">
              <w:rPr>
                <w:b/>
                <w:i/>
              </w:rPr>
              <w:t>alargarem a base jurídica da UE</w:t>
            </w:r>
            <w:r w:rsidRPr="0057172D">
              <w:t xml:space="preserve"> neste domínio </w:t>
            </w:r>
            <w:r w:rsidRPr="0057172D">
              <w:rPr>
                <w:b/>
                <w:i/>
              </w:rPr>
              <w:t>e a apresentarem uma proposta sobre os</w:t>
            </w:r>
            <w:r w:rsidRPr="0057172D">
              <w:t xml:space="preserve"> </w:t>
            </w:r>
            <w:r w:rsidRPr="0057172D">
              <w:rPr>
                <w:b/>
                <w:i/>
              </w:rPr>
              <w:t>crimes e o discurso</w:t>
            </w:r>
            <w:r w:rsidRPr="0057172D">
              <w:t xml:space="preserve"> de ódio;</w:t>
            </w:r>
            <w:r w:rsidRPr="0057172D">
              <w:rPr>
                <w:b/>
                <w:i/>
              </w:rPr>
              <w:t xml:space="preserve"> exorta o</w:t>
            </w:r>
            <w:r w:rsidRPr="0057172D">
              <w:t xml:space="preserve"> </w:t>
            </w:r>
            <w:r w:rsidRPr="0057172D">
              <w:rPr>
                <w:b/>
                <w:i/>
              </w:rPr>
              <w:t>Conselho a adotar a</w:t>
            </w:r>
            <w:r w:rsidRPr="0057172D">
              <w:t xml:space="preserve"> Diretiva 2008/140</w:t>
            </w:r>
            <w:r w:rsidRPr="0057172D">
              <w:rPr>
                <w:vertAlign w:val="superscript"/>
              </w:rPr>
              <w:t>42</w:t>
            </w:r>
            <w:r w:rsidRPr="0057172D">
              <w:t>;</w:t>
            </w:r>
          </w:p>
        </w:tc>
        <w:tc>
          <w:tcPr>
            <w:tcW w:w="4876" w:type="dxa"/>
            <w:tcBorders>
              <w:top w:val="nil"/>
              <w:left w:val="nil"/>
              <w:bottom w:val="nil"/>
              <w:right w:val="nil"/>
            </w:tcBorders>
          </w:tcPr>
          <w:p w14:paraId="62655690" w14:textId="63B71CAF" w:rsidR="00B92210" w:rsidRPr="0057172D" w:rsidRDefault="00B92210" w:rsidP="00207122">
            <w:pPr>
              <w:pStyle w:val="Normal6a"/>
            </w:pPr>
            <w:r w:rsidRPr="0057172D">
              <w:t>15.</w:t>
            </w:r>
            <w:r w:rsidRPr="0057172D">
              <w:tab/>
              <w:t>Insta a Comissão e os Estados</w:t>
            </w:r>
            <w:r w:rsidR="00D36514">
              <w:noBreakHyphen/>
            </w:r>
            <w:r w:rsidRPr="0057172D">
              <w:t xml:space="preserve">Membros a </w:t>
            </w:r>
            <w:r w:rsidRPr="0057172D">
              <w:rPr>
                <w:b/>
                <w:i/>
              </w:rPr>
              <w:t>reverem o quadro regulamentar</w:t>
            </w:r>
            <w:r w:rsidRPr="0057172D">
              <w:t xml:space="preserve"> neste domínio</w:t>
            </w:r>
            <w:r w:rsidRPr="0057172D">
              <w:rPr>
                <w:b/>
                <w:i/>
              </w:rPr>
              <w:t>, e a respeitarem a liberdade de opinião e expressão; opõe</w:t>
            </w:r>
            <w:r w:rsidR="00D36514">
              <w:rPr>
                <w:b/>
                <w:i/>
              </w:rPr>
              <w:noBreakHyphen/>
            </w:r>
            <w:r w:rsidRPr="0057172D">
              <w:rPr>
                <w:b/>
                <w:i/>
              </w:rPr>
              <w:t>se à introdução da censura sob a forma de sanções para os «discursos de</w:t>
            </w:r>
            <w:r w:rsidRPr="0057172D">
              <w:t xml:space="preserve"> ódio</w:t>
            </w:r>
            <w:r w:rsidRPr="0057172D">
              <w:rPr>
                <w:b/>
                <w:i/>
              </w:rPr>
              <w:t>» e à análise, neste contexto, da</w:t>
            </w:r>
            <w:r w:rsidRPr="0057172D">
              <w:t xml:space="preserve"> Diretiva 2008/140</w:t>
            </w:r>
            <w:r w:rsidRPr="0057172D">
              <w:rPr>
                <w:vertAlign w:val="superscript"/>
              </w:rPr>
              <w:t>42</w:t>
            </w:r>
            <w:r w:rsidRPr="0057172D">
              <w:t>;</w:t>
            </w:r>
          </w:p>
        </w:tc>
      </w:tr>
      <w:tr w:rsidR="00B92210" w:rsidRPr="0057172D" w14:paraId="13376CCA" w14:textId="77777777" w:rsidTr="00207122">
        <w:trPr>
          <w:jc w:val="center"/>
        </w:trPr>
        <w:tc>
          <w:tcPr>
            <w:tcW w:w="4876" w:type="dxa"/>
            <w:tcBorders>
              <w:top w:val="nil"/>
              <w:left w:val="nil"/>
              <w:bottom w:val="nil"/>
              <w:right w:val="nil"/>
            </w:tcBorders>
          </w:tcPr>
          <w:p w14:paraId="524FBF4D"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586AC5E9" w14:textId="77777777" w:rsidR="00B92210" w:rsidRPr="0057172D" w:rsidRDefault="00B92210" w:rsidP="00207122">
            <w:pPr>
              <w:pStyle w:val="Normal6a"/>
            </w:pPr>
            <w:r w:rsidRPr="0057172D">
              <w:rPr>
                <w:b/>
                <w:i/>
              </w:rPr>
              <w:t>_________________</w:t>
            </w:r>
          </w:p>
        </w:tc>
      </w:tr>
      <w:tr w:rsidR="00B92210" w:rsidRPr="0057172D" w14:paraId="37F43615" w14:textId="77777777" w:rsidTr="00207122">
        <w:trPr>
          <w:jc w:val="center"/>
        </w:trPr>
        <w:tc>
          <w:tcPr>
            <w:tcW w:w="4876" w:type="dxa"/>
            <w:tcBorders>
              <w:top w:val="nil"/>
              <w:left w:val="nil"/>
              <w:bottom w:val="nil"/>
              <w:right w:val="nil"/>
            </w:tcBorders>
          </w:tcPr>
          <w:p w14:paraId="50553F7F" w14:textId="77777777" w:rsidR="00B92210" w:rsidRPr="0057172D" w:rsidRDefault="00B92210" w:rsidP="00207122">
            <w:pPr>
              <w:pStyle w:val="Normal6a"/>
            </w:pPr>
            <w:r w:rsidRPr="0057172D">
              <w:rPr>
                <w:vertAlign w:val="superscript"/>
              </w:rPr>
              <w:t>42</w:t>
            </w:r>
            <w:r w:rsidRPr="0057172D">
              <w:t xml:space="preserve"> Proposta de Diretiva do Conselho que aplica o princípio da igualdade de tratamento entre as pessoas, independentemente da sua religião ou crença, deficiência, idade ou orientação sexual (COM(2008)0426).</w:t>
            </w:r>
          </w:p>
        </w:tc>
        <w:tc>
          <w:tcPr>
            <w:tcW w:w="4876" w:type="dxa"/>
            <w:tcBorders>
              <w:top w:val="nil"/>
              <w:left w:val="nil"/>
              <w:bottom w:val="nil"/>
              <w:right w:val="nil"/>
            </w:tcBorders>
          </w:tcPr>
          <w:p w14:paraId="7171DB3A" w14:textId="77777777" w:rsidR="00B92210" w:rsidRPr="0057172D" w:rsidRDefault="00B92210" w:rsidP="00207122">
            <w:pPr>
              <w:pStyle w:val="Normal6a"/>
            </w:pPr>
            <w:r w:rsidRPr="0057172D">
              <w:rPr>
                <w:vertAlign w:val="superscript"/>
              </w:rPr>
              <w:t>42</w:t>
            </w:r>
            <w:r w:rsidRPr="0057172D">
              <w:t xml:space="preserve"> Proposta de Diretiva do Conselho que aplica o princípio da igualdade de tratamento entre as pessoas, independentemente da sua religião ou crença, deficiência, idade ou orientação sexual (COM(2008)0426).</w:t>
            </w:r>
          </w:p>
        </w:tc>
      </w:tr>
    </w:tbl>
    <w:p w14:paraId="2ECBA0C4"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54E35093" w14:textId="77777777" w:rsidR="00B92210" w:rsidRPr="0057172D" w:rsidRDefault="00B92210" w:rsidP="00B92210">
      <w:r w:rsidRPr="0057172D">
        <w:rPr>
          <w:rStyle w:val="HideTWBExt"/>
        </w:rPr>
        <w:t>&lt;/Amend&gt;</w:t>
      </w:r>
    </w:p>
    <w:p w14:paraId="1BDCA9E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411</w:t>
      </w:r>
      <w:r w:rsidRPr="0057172D">
        <w:rPr>
          <w:rStyle w:val="HideTWBExt"/>
        </w:rPr>
        <w:t>&lt;/NumAm&gt;</w:t>
      </w:r>
    </w:p>
    <w:p w14:paraId="7B6E099B" w14:textId="77777777" w:rsidR="00B92210" w:rsidRPr="0057172D" w:rsidRDefault="00B92210" w:rsidP="00B92210">
      <w:pPr>
        <w:pStyle w:val="NormalBold"/>
      </w:pPr>
      <w:r w:rsidRPr="0057172D">
        <w:rPr>
          <w:rStyle w:val="HideTWBExt"/>
          <w:b w:val="0"/>
        </w:rPr>
        <w:t>&lt;RepeatBlock-By&gt;&lt;Members&gt;</w:t>
      </w:r>
      <w:r w:rsidRPr="0057172D">
        <w:t>Alessandro Zan</w:t>
      </w:r>
      <w:r w:rsidRPr="0057172D">
        <w:rPr>
          <w:rStyle w:val="HideTWBExt"/>
          <w:b w:val="0"/>
        </w:rPr>
        <w:t>&lt;/Members&gt;</w:t>
      </w:r>
    </w:p>
    <w:p w14:paraId="47737C97" w14:textId="77777777" w:rsidR="00B92210" w:rsidRPr="0057172D" w:rsidRDefault="00B92210" w:rsidP="00B92210">
      <w:pPr>
        <w:pStyle w:val="NormalBold"/>
      </w:pPr>
      <w:r w:rsidRPr="0057172D">
        <w:rPr>
          <w:rStyle w:val="HideTWBExt"/>
          <w:b w:val="0"/>
        </w:rPr>
        <w:t>&lt;/RepeatBlock-By&gt;</w:t>
      </w:r>
    </w:p>
    <w:p w14:paraId="347F7B4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9AA3FFF" w14:textId="77777777" w:rsidR="00B92210" w:rsidRPr="0057172D" w:rsidRDefault="00B92210" w:rsidP="00B92210">
      <w:pPr>
        <w:pStyle w:val="NormalBold"/>
      </w:pPr>
      <w:r w:rsidRPr="0057172D">
        <w:rPr>
          <w:rStyle w:val="HideTWBExt"/>
        </w:rPr>
        <w:t>&lt;Article&gt;</w:t>
      </w:r>
      <w:r w:rsidRPr="0057172D">
        <w:t>N.º 15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54C4E41" w14:textId="77777777" w:rsidTr="00207122">
        <w:trPr>
          <w:trHeight w:hRule="exact" w:val="240"/>
          <w:jc w:val="center"/>
        </w:trPr>
        <w:tc>
          <w:tcPr>
            <w:tcW w:w="9752" w:type="dxa"/>
            <w:gridSpan w:val="2"/>
            <w:tcBorders>
              <w:top w:val="nil"/>
              <w:left w:val="nil"/>
              <w:bottom w:val="nil"/>
              <w:right w:val="nil"/>
            </w:tcBorders>
          </w:tcPr>
          <w:p w14:paraId="3365D940" w14:textId="77777777" w:rsidR="00B92210" w:rsidRPr="0057172D" w:rsidRDefault="00B92210" w:rsidP="00207122"/>
        </w:tc>
      </w:tr>
      <w:tr w:rsidR="00B92210" w:rsidRPr="0057172D" w14:paraId="27DFB827" w14:textId="77777777" w:rsidTr="00207122">
        <w:trPr>
          <w:trHeight w:val="240"/>
          <w:jc w:val="center"/>
        </w:trPr>
        <w:tc>
          <w:tcPr>
            <w:tcW w:w="4876" w:type="dxa"/>
            <w:tcBorders>
              <w:top w:val="nil"/>
              <w:left w:val="nil"/>
              <w:bottom w:val="nil"/>
              <w:right w:val="nil"/>
            </w:tcBorders>
          </w:tcPr>
          <w:p w14:paraId="3B6303E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09AA603" w14:textId="77777777" w:rsidR="00B92210" w:rsidRPr="0057172D" w:rsidRDefault="00B92210" w:rsidP="00207122">
            <w:pPr>
              <w:pStyle w:val="AmColumnHeading"/>
            </w:pPr>
            <w:r w:rsidRPr="0057172D">
              <w:t>Alteração</w:t>
            </w:r>
          </w:p>
        </w:tc>
      </w:tr>
      <w:tr w:rsidR="00B92210" w:rsidRPr="0057172D" w14:paraId="2F016154" w14:textId="77777777" w:rsidTr="00207122">
        <w:trPr>
          <w:jc w:val="center"/>
        </w:trPr>
        <w:tc>
          <w:tcPr>
            <w:tcW w:w="4876" w:type="dxa"/>
            <w:tcBorders>
              <w:top w:val="nil"/>
              <w:left w:val="nil"/>
              <w:bottom w:val="nil"/>
              <w:right w:val="nil"/>
            </w:tcBorders>
          </w:tcPr>
          <w:p w14:paraId="4CA87BB2" w14:textId="26465804" w:rsidR="00B92210" w:rsidRPr="0057172D" w:rsidRDefault="00B92210" w:rsidP="00207122">
            <w:pPr>
              <w:pStyle w:val="Normal6a"/>
            </w:pPr>
            <w:r w:rsidRPr="0057172D">
              <w:t>15.</w:t>
            </w:r>
            <w:r w:rsidRPr="0057172D">
              <w:tab/>
              <w:t>Insta a Comissão e os Estados</w:t>
            </w:r>
            <w:r w:rsidR="00D36514">
              <w:noBreakHyphen/>
            </w:r>
            <w:r w:rsidRPr="0057172D">
              <w:t>Membros a alargarem a base jurídica da UE neste domínio e a apresentarem uma proposta sobre os crimes e o discurso de ódio; exorta o Conselho a adotar a Diretiva 2008/140</w:t>
            </w:r>
            <w:r w:rsidRPr="0057172D">
              <w:rPr>
                <w:vertAlign w:val="superscript"/>
              </w:rPr>
              <w:t>42</w:t>
            </w:r>
            <w:r w:rsidRPr="0057172D">
              <w:t>;</w:t>
            </w:r>
          </w:p>
        </w:tc>
        <w:tc>
          <w:tcPr>
            <w:tcW w:w="4876" w:type="dxa"/>
            <w:tcBorders>
              <w:top w:val="nil"/>
              <w:left w:val="nil"/>
              <w:bottom w:val="nil"/>
              <w:right w:val="nil"/>
            </w:tcBorders>
          </w:tcPr>
          <w:p w14:paraId="769E3919" w14:textId="0D12E08B" w:rsidR="00B92210" w:rsidRPr="0057172D" w:rsidRDefault="00B92210" w:rsidP="00207122">
            <w:pPr>
              <w:pStyle w:val="Normal6a"/>
            </w:pPr>
            <w:r w:rsidRPr="0057172D">
              <w:t>15.</w:t>
            </w:r>
            <w:r w:rsidRPr="0057172D">
              <w:tab/>
            </w:r>
            <w:r w:rsidRPr="0057172D">
              <w:rPr>
                <w:b/>
                <w:i/>
              </w:rPr>
              <w:t>Salienta a necessidade de lutar contra todos os tipos de discriminação e</w:t>
            </w:r>
            <w:r w:rsidRPr="0057172D">
              <w:t xml:space="preserve"> insta a Comissão e os Estados</w:t>
            </w:r>
            <w:r w:rsidR="00D36514">
              <w:noBreakHyphen/>
            </w:r>
            <w:r w:rsidRPr="0057172D">
              <w:t>Membros a alargarem a base jurídica da UE neste domínio e a apresentarem uma proposta sobre os crimes e o discurso de ódio; exorta o Conselho a adotar a Diretiva 2008/140</w:t>
            </w:r>
            <w:r w:rsidRPr="0057172D">
              <w:rPr>
                <w:vertAlign w:val="superscript"/>
              </w:rPr>
              <w:t>42</w:t>
            </w:r>
            <w:r w:rsidRPr="0057172D">
              <w:t>;</w:t>
            </w:r>
          </w:p>
        </w:tc>
      </w:tr>
      <w:tr w:rsidR="00B92210" w:rsidRPr="0057172D" w14:paraId="425A1982" w14:textId="77777777" w:rsidTr="00207122">
        <w:trPr>
          <w:jc w:val="center"/>
        </w:trPr>
        <w:tc>
          <w:tcPr>
            <w:tcW w:w="4876" w:type="dxa"/>
            <w:tcBorders>
              <w:top w:val="nil"/>
              <w:left w:val="nil"/>
              <w:bottom w:val="nil"/>
              <w:right w:val="nil"/>
            </w:tcBorders>
          </w:tcPr>
          <w:p w14:paraId="62FFA70F"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04B8D899" w14:textId="77777777" w:rsidR="00B92210" w:rsidRPr="0057172D" w:rsidRDefault="00B92210" w:rsidP="00207122">
            <w:pPr>
              <w:pStyle w:val="Normal6a"/>
            </w:pPr>
            <w:r w:rsidRPr="0057172D">
              <w:rPr>
                <w:b/>
                <w:i/>
              </w:rPr>
              <w:t>_________________</w:t>
            </w:r>
          </w:p>
        </w:tc>
      </w:tr>
      <w:tr w:rsidR="00B92210" w:rsidRPr="0057172D" w14:paraId="74AA521B" w14:textId="77777777" w:rsidTr="00207122">
        <w:trPr>
          <w:jc w:val="center"/>
        </w:trPr>
        <w:tc>
          <w:tcPr>
            <w:tcW w:w="4876" w:type="dxa"/>
            <w:tcBorders>
              <w:top w:val="nil"/>
              <w:left w:val="nil"/>
              <w:bottom w:val="nil"/>
              <w:right w:val="nil"/>
            </w:tcBorders>
          </w:tcPr>
          <w:p w14:paraId="15916559" w14:textId="77777777" w:rsidR="00B92210" w:rsidRPr="0057172D" w:rsidRDefault="00B92210" w:rsidP="00207122">
            <w:pPr>
              <w:pStyle w:val="Normal6a"/>
            </w:pPr>
            <w:r w:rsidRPr="0057172D">
              <w:rPr>
                <w:vertAlign w:val="superscript"/>
              </w:rPr>
              <w:t>42</w:t>
            </w:r>
            <w:r w:rsidRPr="0057172D">
              <w:t> Proposta de Diretiva do Conselho que aplica o princípio da igualdade de tratamento entre as pessoas, independentemente da sua religião ou crença, deficiência, idade ou orientação sexual (COM(2008)0426).</w:t>
            </w:r>
          </w:p>
        </w:tc>
        <w:tc>
          <w:tcPr>
            <w:tcW w:w="4876" w:type="dxa"/>
            <w:tcBorders>
              <w:top w:val="nil"/>
              <w:left w:val="nil"/>
              <w:bottom w:val="nil"/>
              <w:right w:val="nil"/>
            </w:tcBorders>
          </w:tcPr>
          <w:p w14:paraId="05E9C800" w14:textId="77777777" w:rsidR="00B92210" w:rsidRPr="0057172D" w:rsidRDefault="00B92210" w:rsidP="00207122">
            <w:pPr>
              <w:pStyle w:val="Normal6a"/>
            </w:pPr>
            <w:r w:rsidRPr="0057172D">
              <w:rPr>
                <w:vertAlign w:val="superscript"/>
              </w:rPr>
              <w:t>42</w:t>
            </w:r>
            <w:r w:rsidRPr="0057172D">
              <w:t> Proposta de Diretiva do Conselho que aplica o princípio da igualdade de tratamento entre as pessoas, independentemente da sua religião ou crença, deficiência, idade ou orientação sexual (COM(2008)0426).</w:t>
            </w:r>
          </w:p>
        </w:tc>
      </w:tr>
    </w:tbl>
    <w:p w14:paraId="451CD928" w14:textId="77777777" w:rsidR="00B92210" w:rsidRPr="00D36514" w:rsidRDefault="00B92210" w:rsidP="00B92210">
      <w:pPr>
        <w:pStyle w:val="AmOrLang"/>
        <w:rPr>
          <w:lang w:val="da-DK"/>
        </w:rPr>
      </w:pPr>
      <w:r w:rsidRPr="00D36514">
        <w:rPr>
          <w:lang w:val="da-DK"/>
        </w:rPr>
        <w:t xml:space="preserve">Or. </w:t>
      </w:r>
      <w:r w:rsidRPr="00D36514">
        <w:rPr>
          <w:rStyle w:val="HideTWBExt"/>
          <w:lang w:val="da-DK"/>
        </w:rPr>
        <w:t>&lt;Original&gt;</w:t>
      </w:r>
      <w:r w:rsidRPr="00D36514">
        <w:rPr>
          <w:rStyle w:val="HideTWBInt"/>
          <w:lang w:val="da-DK"/>
        </w:rPr>
        <w:t>{EN}</w:t>
      </w:r>
      <w:r w:rsidRPr="00D36514">
        <w:rPr>
          <w:lang w:val="da-DK"/>
        </w:rPr>
        <w:t>en</w:t>
      </w:r>
      <w:r w:rsidRPr="00D36514">
        <w:rPr>
          <w:rStyle w:val="HideTWBExt"/>
          <w:lang w:val="da-DK"/>
        </w:rPr>
        <w:t>&lt;/Original&gt;</w:t>
      </w:r>
    </w:p>
    <w:p w14:paraId="7EC3BD67" w14:textId="77777777" w:rsidR="00B92210" w:rsidRPr="00D36514" w:rsidRDefault="00B92210" w:rsidP="00B92210">
      <w:pPr>
        <w:rPr>
          <w:lang w:val="da-DK"/>
        </w:rPr>
      </w:pPr>
      <w:r w:rsidRPr="00D36514">
        <w:rPr>
          <w:rStyle w:val="HideTWBExt"/>
          <w:lang w:val="da-DK"/>
        </w:rPr>
        <w:t>&lt;/Amend&gt;</w:t>
      </w:r>
    </w:p>
    <w:p w14:paraId="34C23DF4" w14:textId="77777777" w:rsidR="00B92210" w:rsidRPr="00D36514" w:rsidRDefault="00B92210" w:rsidP="00B92210">
      <w:pPr>
        <w:pStyle w:val="AmNumberTabs"/>
        <w:rPr>
          <w:lang w:val="da-DK"/>
        </w:rPr>
      </w:pPr>
      <w:r w:rsidRPr="00D36514">
        <w:rPr>
          <w:rStyle w:val="HideTWBExt"/>
          <w:lang w:val="da-DK"/>
        </w:rPr>
        <w:t>&lt;Amend&gt;</w:t>
      </w:r>
      <w:r w:rsidRPr="00D36514">
        <w:rPr>
          <w:lang w:val="da-DK"/>
        </w:rPr>
        <w:t>Alteração</w:t>
      </w:r>
      <w:r w:rsidRPr="00D36514">
        <w:rPr>
          <w:lang w:val="da-DK"/>
        </w:rPr>
        <w:tab/>
      </w:r>
      <w:r w:rsidRPr="00D36514">
        <w:rPr>
          <w:lang w:val="da-DK"/>
        </w:rPr>
        <w:tab/>
      </w:r>
      <w:r w:rsidRPr="00D36514">
        <w:rPr>
          <w:rStyle w:val="HideTWBExt"/>
          <w:lang w:val="da-DK"/>
        </w:rPr>
        <w:t>&lt;NumAm&gt;</w:t>
      </w:r>
      <w:r w:rsidRPr="00D36514">
        <w:rPr>
          <w:lang w:val="da-DK"/>
        </w:rPr>
        <w:t>412</w:t>
      </w:r>
      <w:r w:rsidRPr="00D36514">
        <w:rPr>
          <w:rStyle w:val="HideTWBExt"/>
          <w:lang w:val="da-DK"/>
        </w:rPr>
        <w:t>&lt;/NumAm&gt;</w:t>
      </w:r>
    </w:p>
    <w:p w14:paraId="1ACF93C8" w14:textId="77777777" w:rsidR="00B92210" w:rsidRPr="00D36514" w:rsidRDefault="00B92210" w:rsidP="00B92210">
      <w:pPr>
        <w:pStyle w:val="NormalBold"/>
        <w:rPr>
          <w:lang w:val="da-DK"/>
        </w:rPr>
      </w:pPr>
      <w:r w:rsidRPr="00D36514">
        <w:rPr>
          <w:rStyle w:val="HideTWBExt"/>
          <w:b w:val="0"/>
          <w:lang w:val="da-DK"/>
        </w:rPr>
        <w:t>&lt;RepeatBlock-By&gt;&lt;Members&gt;</w:t>
      </w:r>
      <w:r w:rsidRPr="00D36514">
        <w:rPr>
          <w:lang w:val="da-DK"/>
        </w:rPr>
        <w:t>Erik Kaliňák</w:t>
      </w:r>
      <w:r w:rsidRPr="00D36514">
        <w:rPr>
          <w:rStyle w:val="HideTWBExt"/>
          <w:b w:val="0"/>
          <w:lang w:val="da-DK"/>
        </w:rPr>
        <w:t>&lt;/Members&gt;</w:t>
      </w:r>
    </w:p>
    <w:p w14:paraId="286526D7" w14:textId="77777777" w:rsidR="00B92210" w:rsidRPr="00D36514" w:rsidRDefault="00B92210" w:rsidP="00B92210">
      <w:pPr>
        <w:pStyle w:val="NormalBold"/>
        <w:rPr>
          <w:lang w:val="da-DK"/>
        </w:rPr>
      </w:pPr>
      <w:r w:rsidRPr="00D36514">
        <w:rPr>
          <w:rStyle w:val="HideTWBExt"/>
          <w:b w:val="0"/>
          <w:lang w:val="da-DK"/>
        </w:rPr>
        <w:t>&lt;/RepeatBlock-By&gt;</w:t>
      </w:r>
    </w:p>
    <w:p w14:paraId="4B8FCF0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70575D0" w14:textId="77777777" w:rsidR="00B92210" w:rsidRPr="0057172D" w:rsidRDefault="00B92210" w:rsidP="00B92210">
      <w:pPr>
        <w:pStyle w:val="NormalBold"/>
      </w:pPr>
      <w:r w:rsidRPr="0057172D">
        <w:rPr>
          <w:rStyle w:val="HideTWBExt"/>
        </w:rPr>
        <w:t>&lt;Article&gt;</w:t>
      </w:r>
      <w:r w:rsidRPr="0057172D">
        <w:t>N.º 15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A08DD81" w14:textId="77777777" w:rsidTr="00207122">
        <w:trPr>
          <w:trHeight w:hRule="exact" w:val="240"/>
          <w:jc w:val="center"/>
        </w:trPr>
        <w:tc>
          <w:tcPr>
            <w:tcW w:w="9752" w:type="dxa"/>
            <w:gridSpan w:val="2"/>
            <w:tcBorders>
              <w:top w:val="nil"/>
              <w:left w:val="nil"/>
              <w:bottom w:val="nil"/>
              <w:right w:val="nil"/>
            </w:tcBorders>
          </w:tcPr>
          <w:p w14:paraId="57859097" w14:textId="77777777" w:rsidR="00B92210" w:rsidRPr="0057172D" w:rsidRDefault="00B92210" w:rsidP="00207122"/>
        </w:tc>
      </w:tr>
      <w:tr w:rsidR="00B92210" w:rsidRPr="0057172D" w14:paraId="7B3CE3F8" w14:textId="77777777" w:rsidTr="00207122">
        <w:trPr>
          <w:trHeight w:val="240"/>
          <w:jc w:val="center"/>
        </w:trPr>
        <w:tc>
          <w:tcPr>
            <w:tcW w:w="4876" w:type="dxa"/>
            <w:tcBorders>
              <w:top w:val="nil"/>
              <w:left w:val="nil"/>
              <w:bottom w:val="nil"/>
              <w:right w:val="nil"/>
            </w:tcBorders>
          </w:tcPr>
          <w:p w14:paraId="01265FE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838EF30" w14:textId="77777777" w:rsidR="00B92210" w:rsidRPr="0057172D" w:rsidRDefault="00B92210" w:rsidP="00207122">
            <w:pPr>
              <w:pStyle w:val="AmColumnHeading"/>
            </w:pPr>
            <w:r w:rsidRPr="0057172D">
              <w:t>Alteração</w:t>
            </w:r>
          </w:p>
        </w:tc>
      </w:tr>
      <w:tr w:rsidR="00B92210" w:rsidRPr="0057172D" w14:paraId="374A038A" w14:textId="77777777" w:rsidTr="00207122">
        <w:trPr>
          <w:jc w:val="center"/>
        </w:trPr>
        <w:tc>
          <w:tcPr>
            <w:tcW w:w="4876" w:type="dxa"/>
            <w:tcBorders>
              <w:top w:val="nil"/>
              <w:left w:val="nil"/>
              <w:bottom w:val="nil"/>
              <w:right w:val="nil"/>
            </w:tcBorders>
          </w:tcPr>
          <w:p w14:paraId="6A029D19" w14:textId="452E7B06" w:rsidR="00B92210" w:rsidRPr="0057172D" w:rsidRDefault="00B92210" w:rsidP="00207122">
            <w:pPr>
              <w:pStyle w:val="Normal6a"/>
            </w:pPr>
            <w:r w:rsidRPr="0057172D">
              <w:t>15.</w:t>
            </w:r>
            <w:r w:rsidRPr="0057172D">
              <w:tab/>
              <w:t xml:space="preserve">Insta a Comissão </w:t>
            </w:r>
            <w:r w:rsidRPr="0057172D">
              <w:rPr>
                <w:b/>
                <w:i/>
              </w:rPr>
              <w:t>e</w:t>
            </w:r>
            <w:r w:rsidRPr="0057172D">
              <w:t xml:space="preserve"> </w:t>
            </w:r>
            <w:r w:rsidRPr="0057172D">
              <w:rPr>
                <w:b/>
                <w:i/>
              </w:rPr>
              <w:t>os</w:t>
            </w:r>
            <w:r w:rsidRPr="0057172D">
              <w:t xml:space="preserve"> Estados</w:t>
            </w:r>
            <w:r w:rsidR="00D36514">
              <w:noBreakHyphen/>
            </w:r>
            <w:r w:rsidRPr="0057172D">
              <w:t>Membros</w:t>
            </w:r>
            <w:r w:rsidRPr="0057172D">
              <w:rPr>
                <w:b/>
                <w:i/>
              </w:rPr>
              <w:t xml:space="preserve"> a alargarem a base jurídica da UE</w:t>
            </w:r>
            <w:r w:rsidRPr="0057172D">
              <w:t xml:space="preserve"> neste domínio </w:t>
            </w:r>
            <w:r w:rsidRPr="0057172D">
              <w:rPr>
                <w:b/>
                <w:i/>
              </w:rPr>
              <w:t>e a apresentarem uma proposta sobre os crimes e o discurso de ódio</w:t>
            </w:r>
            <w:r w:rsidRPr="0057172D">
              <w:t xml:space="preserve">; </w:t>
            </w:r>
            <w:r w:rsidRPr="0057172D">
              <w:rPr>
                <w:b/>
                <w:i/>
              </w:rPr>
              <w:t>exorta o Conselho a adotar a Diretiva 2008/140</w:t>
            </w:r>
            <w:r w:rsidRPr="0057172D">
              <w:rPr>
                <w:b/>
                <w:i/>
                <w:vertAlign w:val="superscript"/>
              </w:rPr>
              <w:t>42</w:t>
            </w:r>
            <w:r w:rsidRPr="0057172D">
              <w:t>;</w:t>
            </w:r>
          </w:p>
        </w:tc>
        <w:tc>
          <w:tcPr>
            <w:tcW w:w="4876" w:type="dxa"/>
            <w:tcBorders>
              <w:top w:val="nil"/>
              <w:left w:val="nil"/>
              <w:bottom w:val="nil"/>
              <w:right w:val="nil"/>
            </w:tcBorders>
          </w:tcPr>
          <w:p w14:paraId="0151B99A" w14:textId="608F27D9" w:rsidR="00B92210" w:rsidRPr="0057172D" w:rsidRDefault="00B92210" w:rsidP="00207122">
            <w:pPr>
              <w:pStyle w:val="Normal6a"/>
            </w:pPr>
            <w:r w:rsidRPr="0057172D">
              <w:t>15.</w:t>
            </w:r>
            <w:r w:rsidRPr="0057172D">
              <w:tab/>
              <w:t>Insta a Comissão</w:t>
            </w:r>
            <w:r w:rsidRPr="0057172D">
              <w:rPr>
                <w:b/>
                <w:i/>
              </w:rPr>
              <w:t xml:space="preserve"> a respeitar plenamente a atual divisão de competências entre a UE e os seus</w:t>
            </w:r>
            <w:r w:rsidRPr="0057172D">
              <w:t xml:space="preserve"> Estados</w:t>
            </w:r>
            <w:r w:rsidR="00D36514">
              <w:noBreakHyphen/>
            </w:r>
            <w:r w:rsidRPr="0057172D">
              <w:t>Membros neste domínio;</w:t>
            </w:r>
          </w:p>
        </w:tc>
      </w:tr>
      <w:tr w:rsidR="00B92210" w:rsidRPr="0057172D" w14:paraId="0FE11930" w14:textId="77777777" w:rsidTr="00207122">
        <w:trPr>
          <w:jc w:val="center"/>
        </w:trPr>
        <w:tc>
          <w:tcPr>
            <w:tcW w:w="4876" w:type="dxa"/>
            <w:tcBorders>
              <w:top w:val="nil"/>
              <w:left w:val="nil"/>
              <w:bottom w:val="nil"/>
              <w:right w:val="nil"/>
            </w:tcBorders>
          </w:tcPr>
          <w:p w14:paraId="2D76A09F"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3AFCD0C0" w14:textId="77777777" w:rsidR="00B92210" w:rsidRPr="0057172D" w:rsidRDefault="00B92210" w:rsidP="00207122"/>
        </w:tc>
      </w:tr>
      <w:tr w:rsidR="00B92210" w:rsidRPr="0057172D" w14:paraId="061474ED" w14:textId="77777777" w:rsidTr="00207122">
        <w:trPr>
          <w:jc w:val="center"/>
        </w:trPr>
        <w:tc>
          <w:tcPr>
            <w:tcW w:w="4876" w:type="dxa"/>
            <w:tcBorders>
              <w:top w:val="nil"/>
              <w:left w:val="nil"/>
              <w:bottom w:val="nil"/>
              <w:right w:val="nil"/>
            </w:tcBorders>
          </w:tcPr>
          <w:p w14:paraId="49900C32" w14:textId="77777777" w:rsidR="00B92210" w:rsidRPr="0057172D" w:rsidRDefault="00B92210" w:rsidP="00207122">
            <w:pPr>
              <w:pStyle w:val="Normal6a"/>
            </w:pPr>
            <w:r w:rsidRPr="0057172D">
              <w:rPr>
                <w:b/>
                <w:i/>
                <w:vertAlign w:val="superscript"/>
              </w:rPr>
              <w:lastRenderedPageBreak/>
              <w:t>42</w:t>
            </w:r>
            <w:r w:rsidRPr="0057172D">
              <w:t xml:space="preserve"> </w:t>
            </w:r>
            <w:r w:rsidRPr="0057172D">
              <w:rPr>
                <w:b/>
                <w:i/>
              </w:rPr>
              <w:t>Proposta de Diretiva do Conselho que aplica o princípio da igualdade de tratamento entre as pessoas, independentemente da sua religião ou crença, deficiência, idade ou orientação sexual (COM(2008)0426).</w:t>
            </w:r>
          </w:p>
        </w:tc>
        <w:tc>
          <w:tcPr>
            <w:tcW w:w="4876" w:type="dxa"/>
            <w:tcBorders>
              <w:top w:val="nil"/>
              <w:left w:val="nil"/>
              <w:bottom w:val="nil"/>
              <w:right w:val="nil"/>
            </w:tcBorders>
          </w:tcPr>
          <w:p w14:paraId="3630B820" w14:textId="77777777" w:rsidR="00B92210" w:rsidRPr="0057172D" w:rsidRDefault="00B92210" w:rsidP="00207122"/>
        </w:tc>
      </w:tr>
    </w:tbl>
    <w:p w14:paraId="59D65EA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0FF9C2C6" w14:textId="77777777" w:rsidR="00B92210" w:rsidRPr="0057172D" w:rsidRDefault="00B92210" w:rsidP="00B92210">
      <w:r w:rsidRPr="0057172D">
        <w:rPr>
          <w:rStyle w:val="HideTWBExt"/>
        </w:rPr>
        <w:t>&lt;/Amend&gt;</w:t>
      </w:r>
    </w:p>
    <w:p w14:paraId="30CFB49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413</w:t>
      </w:r>
      <w:r w:rsidRPr="0057172D">
        <w:rPr>
          <w:rStyle w:val="HideTWBExt"/>
        </w:rPr>
        <w:t>&lt;/NumAm&gt;</w:t>
      </w:r>
    </w:p>
    <w:p w14:paraId="2B4F4132" w14:textId="77777777" w:rsidR="00B92210" w:rsidRPr="0057172D" w:rsidRDefault="00B92210" w:rsidP="00B92210">
      <w:pPr>
        <w:pStyle w:val="NormalBold"/>
      </w:pPr>
      <w:r w:rsidRPr="0057172D">
        <w:rPr>
          <w:rStyle w:val="HideTWBExt"/>
          <w:b w:val="0"/>
        </w:rPr>
        <w:t>&lt;RepeatBlock-By&gt;&lt;Members&gt;</w:t>
      </w:r>
      <w:r w:rsidRPr="0057172D">
        <w:t>Emmanuel Fragkos, Geadis Geadi, Galato Alexandraki</w:t>
      </w:r>
      <w:r w:rsidRPr="0057172D">
        <w:rPr>
          <w:rStyle w:val="HideTWBExt"/>
          <w:b w:val="0"/>
        </w:rPr>
        <w:t>&lt;/Members&gt;</w:t>
      </w:r>
    </w:p>
    <w:p w14:paraId="1A84F42E" w14:textId="77777777" w:rsidR="00B92210" w:rsidRPr="0057172D" w:rsidRDefault="00B92210" w:rsidP="00B92210">
      <w:pPr>
        <w:pStyle w:val="NormalBold"/>
      </w:pPr>
      <w:r w:rsidRPr="0057172D">
        <w:rPr>
          <w:rStyle w:val="HideTWBExt"/>
          <w:b w:val="0"/>
        </w:rPr>
        <w:t>&lt;/RepeatBlock-By&gt;</w:t>
      </w:r>
    </w:p>
    <w:p w14:paraId="79985A7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4D31ADC" w14:textId="77777777" w:rsidR="00B92210" w:rsidRPr="0057172D" w:rsidRDefault="00B92210" w:rsidP="00B92210">
      <w:pPr>
        <w:pStyle w:val="NormalBold"/>
      </w:pPr>
      <w:r w:rsidRPr="0057172D">
        <w:rPr>
          <w:rStyle w:val="HideTWBExt"/>
        </w:rPr>
        <w:t>&lt;Article&gt;</w:t>
      </w:r>
      <w:r w:rsidRPr="0057172D">
        <w:t>N.º 15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5303A33" w14:textId="77777777" w:rsidTr="00207122">
        <w:trPr>
          <w:trHeight w:hRule="exact" w:val="240"/>
          <w:jc w:val="center"/>
        </w:trPr>
        <w:tc>
          <w:tcPr>
            <w:tcW w:w="9752" w:type="dxa"/>
            <w:gridSpan w:val="2"/>
            <w:tcBorders>
              <w:top w:val="nil"/>
              <w:left w:val="nil"/>
              <w:bottom w:val="nil"/>
              <w:right w:val="nil"/>
            </w:tcBorders>
          </w:tcPr>
          <w:p w14:paraId="11BA5A8B" w14:textId="77777777" w:rsidR="00B92210" w:rsidRPr="0057172D" w:rsidRDefault="00B92210" w:rsidP="00207122"/>
        </w:tc>
      </w:tr>
      <w:tr w:rsidR="00B92210" w:rsidRPr="0057172D" w14:paraId="0B88D613" w14:textId="77777777" w:rsidTr="00207122">
        <w:trPr>
          <w:trHeight w:val="240"/>
          <w:jc w:val="center"/>
        </w:trPr>
        <w:tc>
          <w:tcPr>
            <w:tcW w:w="4876" w:type="dxa"/>
            <w:tcBorders>
              <w:top w:val="nil"/>
              <w:left w:val="nil"/>
              <w:bottom w:val="nil"/>
              <w:right w:val="nil"/>
            </w:tcBorders>
          </w:tcPr>
          <w:p w14:paraId="163576B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C19240D" w14:textId="77777777" w:rsidR="00B92210" w:rsidRPr="0057172D" w:rsidRDefault="00B92210" w:rsidP="00207122">
            <w:pPr>
              <w:pStyle w:val="AmColumnHeading"/>
            </w:pPr>
            <w:r w:rsidRPr="0057172D">
              <w:t>Alteração</w:t>
            </w:r>
          </w:p>
        </w:tc>
      </w:tr>
      <w:tr w:rsidR="00B92210" w:rsidRPr="0057172D" w14:paraId="083E4207" w14:textId="77777777" w:rsidTr="00207122">
        <w:trPr>
          <w:jc w:val="center"/>
        </w:trPr>
        <w:tc>
          <w:tcPr>
            <w:tcW w:w="4876" w:type="dxa"/>
            <w:tcBorders>
              <w:top w:val="nil"/>
              <w:left w:val="nil"/>
              <w:bottom w:val="nil"/>
              <w:right w:val="nil"/>
            </w:tcBorders>
          </w:tcPr>
          <w:p w14:paraId="1B895818" w14:textId="5444296D" w:rsidR="00B92210" w:rsidRPr="0057172D" w:rsidRDefault="00B92210" w:rsidP="00207122">
            <w:pPr>
              <w:pStyle w:val="Normal6a"/>
            </w:pPr>
            <w:r w:rsidRPr="0057172D">
              <w:t>15.</w:t>
            </w:r>
            <w:r w:rsidRPr="0057172D">
              <w:tab/>
              <w:t>Insta a Comissão e os Estados</w:t>
            </w:r>
            <w:r w:rsidR="00D36514">
              <w:noBreakHyphen/>
            </w:r>
            <w:r w:rsidRPr="0057172D">
              <w:t xml:space="preserve">Membros a alargarem a base jurídica da UE neste domínio e a apresentarem uma proposta sobre os crimes e o discurso de ódio; </w:t>
            </w:r>
            <w:r w:rsidRPr="0057172D">
              <w:rPr>
                <w:b/>
                <w:i/>
              </w:rPr>
              <w:t>exorta o Conselho a adotar a Diretiva 2008/140</w:t>
            </w:r>
            <w:r w:rsidRPr="0057172D">
              <w:rPr>
                <w:b/>
                <w:i/>
                <w:vertAlign w:val="superscript"/>
              </w:rPr>
              <w:t>42</w:t>
            </w:r>
            <w:r w:rsidRPr="0057172D">
              <w:rPr>
                <w:b/>
                <w:i/>
              </w:rPr>
              <w:t>;</w:t>
            </w:r>
          </w:p>
        </w:tc>
        <w:tc>
          <w:tcPr>
            <w:tcW w:w="4876" w:type="dxa"/>
            <w:tcBorders>
              <w:top w:val="nil"/>
              <w:left w:val="nil"/>
              <w:bottom w:val="nil"/>
              <w:right w:val="nil"/>
            </w:tcBorders>
          </w:tcPr>
          <w:p w14:paraId="7F05453D" w14:textId="5C9D5CCE" w:rsidR="00B92210" w:rsidRPr="0057172D" w:rsidRDefault="00B92210" w:rsidP="00207122">
            <w:pPr>
              <w:pStyle w:val="Normal6a"/>
            </w:pPr>
            <w:r w:rsidRPr="0057172D">
              <w:t>15.</w:t>
            </w:r>
            <w:r w:rsidRPr="0057172D">
              <w:tab/>
              <w:t>Insta a Comissão e os Estados</w:t>
            </w:r>
            <w:r w:rsidR="00D36514">
              <w:noBreakHyphen/>
            </w:r>
            <w:r w:rsidRPr="0057172D">
              <w:t>Membros a alargarem a base jurídica da UE neste domínio e a apresentarem uma proposta sobre os crimes e o discurso de ódio;</w:t>
            </w:r>
          </w:p>
        </w:tc>
      </w:tr>
      <w:tr w:rsidR="00B92210" w:rsidRPr="0057172D" w14:paraId="1E1CE0B0" w14:textId="77777777" w:rsidTr="00207122">
        <w:trPr>
          <w:jc w:val="center"/>
        </w:trPr>
        <w:tc>
          <w:tcPr>
            <w:tcW w:w="4876" w:type="dxa"/>
            <w:tcBorders>
              <w:top w:val="nil"/>
              <w:left w:val="nil"/>
              <w:bottom w:val="nil"/>
              <w:right w:val="nil"/>
            </w:tcBorders>
          </w:tcPr>
          <w:p w14:paraId="5777CC9A"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29F1036B" w14:textId="77777777" w:rsidR="00B92210" w:rsidRPr="0057172D" w:rsidRDefault="00B92210" w:rsidP="00207122"/>
        </w:tc>
      </w:tr>
      <w:tr w:rsidR="00B92210" w:rsidRPr="0057172D" w14:paraId="1B45A86F" w14:textId="77777777" w:rsidTr="00207122">
        <w:trPr>
          <w:jc w:val="center"/>
        </w:trPr>
        <w:tc>
          <w:tcPr>
            <w:tcW w:w="4876" w:type="dxa"/>
            <w:tcBorders>
              <w:top w:val="nil"/>
              <w:left w:val="nil"/>
              <w:bottom w:val="nil"/>
              <w:right w:val="nil"/>
            </w:tcBorders>
          </w:tcPr>
          <w:p w14:paraId="54E477FC" w14:textId="77777777" w:rsidR="00B92210" w:rsidRPr="0057172D" w:rsidRDefault="00B92210" w:rsidP="00207122">
            <w:pPr>
              <w:pStyle w:val="Normal6a"/>
            </w:pPr>
            <w:r w:rsidRPr="0057172D">
              <w:rPr>
                <w:b/>
                <w:i/>
                <w:vertAlign w:val="superscript"/>
              </w:rPr>
              <w:t>42</w:t>
            </w:r>
            <w:r w:rsidRPr="0057172D">
              <w:rPr>
                <w:b/>
                <w:i/>
              </w:rPr>
              <w:t xml:space="preserve"> Proposta de Diretiva do Conselho que aplica o princípio da igualdade de tratamento entre as pessoas, independentemente da sua religião ou crença, deficiência, idade ou orientação sexual (COM(2008)0426).</w:t>
            </w:r>
          </w:p>
        </w:tc>
        <w:tc>
          <w:tcPr>
            <w:tcW w:w="4876" w:type="dxa"/>
            <w:tcBorders>
              <w:top w:val="nil"/>
              <w:left w:val="nil"/>
              <w:bottom w:val="nil"/>
              <w:right w:val="nil"/>
            </w:tcBorders>
          </w:tcPr>
          <w:p w14:paraId="5BDBD34A" w14:textId="77777777" w:rsidR="00B92210" w:rsidRPr="0057172D" w:rsidRDefault="00B92210" w:rsidP="00207122"/>
        </w:tc>
      </w:tr>
    </w:tbl>
    <w:p w14:paraId="5A5B690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{EL}</w:t>
      </w:r>
      <w:r w:rsidRPr="0057172D">
        <w:t>el</w:t>
      </w:r>
      <w:r w:rsidRPr="0057172D">
        <w:rPr>
          <w:rStyle w:val="HideTWBExt"/>
        </w:rPr>
        <w:t>&lt;/Original&gt;</w:t>
      </w:r>
    </w:p>
    <w:p w14:paraId="7FD97FBE" w14:textId="77777777" w:rsidR="00B92210" w:rsidRPr="0057172D" w:rsidRDefault="00B92210" w:rsidP="00B92210">
      <w:r w:rsidRPr="0057172D">
        <w:rPr>
          <w:rStyle w:val="HideTWBExt"/>
        </w:rPr>
        <w:t>&lt;/Amend&gt;</w:t>
      </w:r>
    </w:p>
    <w:p w14:paraId="713306F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414</w:t>
      </w:r>
      <w:r w:rsidRPr="0057172D">
        <w:rPr>
          <w:rStyle w:val="HideTWBExt"/>
        </w:rPr>
        <w:t>&lt;/NumAm&gt;</w:t>
      </w:r>
    </w:p>
    <w:p w14:paraId="4D9F5A65" w14:textId="621A4391" w:rsidR="00B92210" w:rsidRPr="0057172D" w:rsidRDefault="00B92210" w:rsidP="00B92210">
      <w:pPr>
        <w:pStyle w:val="NormalBold"/>
      </w:pPr>
      <w:r w:rsidRPr="0057172D">
        <w:rPr>
          <w:rStyle w:val="HideTWBExt"/>
          <w:b w:val="0"/>
        </w:rPr>
        <w:t>&lt;RepeatBlock-By&gt;&lt;Members&gt;</w:t>
      </w:r>
      <w:r w:rsidRPr="0057172D">
        <w:t>Moritz Körner, Hilde Vautmans, Nikola Minchev, Veronika Cifrová Ostrihoňová, Chloé Ridel, Abir Al</w:t>
      </w:r>
      <w:r w:rsidR="00D36514">
        <w:noBreakHyphen/>
      </w:r>
      <w:r w:rsidRPr="0057172D">
        <w:t>Sahlani, Alessandro Zan, Fabienne Keller, Lucia Yar, Irena Joveva, Isabel Wiseler</w:t>
      </w:r>
      <w:r w:rsidR="00D36514">
        <w:noBreakHyphen/>
      </w:r>
      <w:r w:rsidRPr="0057172D">
        <w:t>Lima, Daniel Freund</w:t>
      </w:r>
      <w:r w:rsidRPr="0057172D">
        <w:rPr>
          <w:rStyle w:val="HideTWBExt"/>
          <w:b w:val="0"/>
        </w:rPr>
        <w:t>&lt;/Members&gt;</w:t>
      </w:r>
    </w:p>
    <w:p w14:paraId="755BA9BB"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588B715B"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788884CD" w14:textId="77777777" w:rsidR="00B92210" w:rsidRPr="0057172D" w:rsidRDefault="00B92210" w:rsidP="00B92210">
      <w:pPr>
        <w:pStyle w:val="NormalBold"/>
      </w:pPr>
      <w:r w:rsidRPr="0057172D">
        <w:rPr>
          <w:rStyle w:val="HideTWBExt"/>
          <w:b w:val="0"/>
        </w:rPr>
        <w:t>&lt;/RepeatBlock-By&gt;</w:t>
      </w:r>
    </w:p>
    <w:p w14:paraId="285B970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CBD800B" w14:textId="042A85AD" w:rsidR="00B92210" w:rsidRPr="0057172D" w:rsidRDefault="00B92210" w:rsidP="00B92210">
      <w:pPr>
        <w:pStyle w:val="NormalBold"/>
      </w:pPr>
      <w:r w:rsidRPr="0057172D">
        <w:rPr>
          <w:rStyle w:val="HideTWBExt"/>
        </w:rPr>
        <w:t>&lt;Article&gt;</w:t>
      </w:r>
      <w:r w:rsidRPr="0057172D">
        <w:t>N.º 15</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0DC0C29" w14:textId="77777777" w:rsidTr="00207122">
        <w:trPr>
          <w:trHeight w:hRule="exact" w:val="240"/>
          <w:jc w:val="center"/>
        </w:trPr>
        <w:tc>
          <w:tcPr>
            <w:tcW w:w="9752" w:type="dxa"/>
            <w:gridSpan w:val="2"/>
            <w:tcBorders>
              <w:top w:val="nil"/>
              <w:left w:val="nil"/>
              <w:bottom w:val="nil"/>
              <w:right w:val="nil"/>
            </w:tcBorders>
          </w:tcPr>
          <w:p w14:paraId="6CE60F0B" w14:textId="77777777" w:rsidR="00B92210" w:rsidRPr="0057172D" w:rsidRDefault="00B92210" w:rsidP="00207122"/>
        </w:tc>
      </w:tr>
      <w:tr w:rsidR="00B92210" w:rsidRPr="0057172D" w14:paraId="379A7835" w14:textId="77777777" w:rsidTr="00207122">
        <w:trPr>
          <w:trHeight w:val="240"/>
          <w:jc w:val="center"/>
        </w:trPr>
        <w:tc>
          <w:tcPr>
            <w:tcW w:w="4876" w:type="dxa"/>
            <w:tcBorders>
              <w:top w:val="nil"/>
              <w:left w:val="nil"/>
              <w:bottom w:val="nil"/>
              <w:right w:val="nil"/>
            </w:tcBorders>
          </w:tcPr>
          <w:p w14:paraId="24CB61C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972E3D0" w14:textId="77777777" w:rsidR="00B92210" w:rsidRPr="0057172D" w:rsidRDefault="00B92210" w:rsidP="00207122">
            <w:pPr>
              <w:pStyle w:val="AmColumnHeading"/>
            </w:pPr>
            <w:r w:rsidRPr="0057172D">
              <w:t>Alteração</w:t>
            </w:r>
          </w:p>
        </w:tc>
      </w:tr>
      <w:tr w:rsidR="00B92210" w:rsidRPr="0057172D" w14:paraId="41959642" w14:textId="77777777" w:rsidTr="00207122">
        <w:trPr>
          <w:jc w:val="center"/>
        </w:trPr>
        <w:tc>
          <w:tcPr>
            <w:tcW w:w="4876" w:type="dxa"/>
            <w:tcBorders>
              <w:top w:val="nil"/>
              <w:left w:val="nil"/>
              <w:bottom w:val="nil"/>
              <w:right w:val="nil"/>
            </w:tcBorders>
          </w:tcPr>
          <w:p w14:paraId="3C025455" w14:textId="77777777" w:rsidR="00B92210" w:rsidRPr="0057172D" w:rsidRDefault="00B92210" w:rsidP="00207122">
            <w:pPr>
              <w:pStyle w:val="Normal6a"/>
            </w:pPr>
          </w:p>
        </w:tc>
        <w:tc>
          <w:tcPr>
            <w:tcW w:w="4876" w:type="dxa"/>
            <w:tcBorders>
              <w:top w:val="nil"/>
              <w:left w:val="nil"/>
              <w:bottom w:val="nil"/>
              <w:right w:val="nil"/>
            </w:tcBorders>
          </w:tcPr>
          <w:p w14:paraId="406A1ADE" w14:textId="16866512" w:rsidR="00B92210" w:rsidRPr="0057172D" w:rsidRDefault="00B92210" w:rsidP="00207122">
            <w:pPr>
              <w:pStyle w:val="Normal6a"/>
            </w:pPr>
            <w:r w:rsidRPr="0057172D">
              <w:rPr>
                <w:b/>
                <w:i/>
              </w:rPr>
              <w:t>15</w:t>
            </w:r>
            <w:r w:rsidR="00D36514">
              <w:rPr>
                <w:b/>
                <w:i/>
              </w:rPr>
              <w:noBreakHyphen/>
            </w:r>
            <w:r w:rsidRPr="0057172D">
              <w:rPr>
                <w:b/>
                <w:i/>
              </w:rPr>
              <w:t>A.</w:t>
            </w:r>
            <w:r w:rsidRPr="0057172D">
              <w:tab/>
            </w:r>
            <w:r w:rsidRPr="0057172D">
              <w:rPr>
                <w:b/>
                <w:i/>
              </w:rPr>
              <w:t>Solicita à Comissão que inclua no seu relatório sobre os sistemas judiciais, no âmbito do primeiro pilar, um subpilar dedicado ao registo e acompanhamento dos crimes de ódio;</w:t>
            </w:r>
          </w:p>
        </w:tc>
      </w:tr>
    </w:tbl>
    <w:p w14:paraId="22B2332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960219A" w14:textId="77777777" w:rsidR="00B92210" w:rsidRPr="0057172D" w:rsidRDefault="00B92210" w:rsidP="00B92210">
      <w:r w:rsidRPr="0057172D">
        <w:rPr>
          <w:rStyle w:val="HideTWBExt"/>
        </w:rPr>
        <w:t>&lt;/Amend&gt;</w:t>
      </w:r>
    </w:p>
    <w:p w14:paraId="4177A9E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415</w:t>
      </w:r>
      <w:r w:rsidRPr="0057172D">
        <w:rPr>
          <w:rStyle w:val="HideTWBExt"/>
        </w:rPr>
        <w:t>&lt;/NumAm&gt;</w:t>
      </w:r>
    </w:p>
    <w:p w14:paraId="26BE50F9" w14:textId="77777777" w:rsidR="00B92210" w:rsidRPr="0057172D" w:rsidRDefault="00B92210" w:rsidP="00B92210">
      <w:pPr>
        <w:pStyle w:val="NormalBold"/>
      </w:pPr>
      <w:r w:rsidRPr="0057172D">
        <w:rPr>
          <w:rStyle w:val="HideTWBExt"/>
          <w:b w:val="0"/>
        </w:rPr>
        <w:t>&lt;RepeatBlock-By&gt;&lt;Members&gt;</w:t>
      </w:r>
      <w:r w:rsidRPr="0057172D">
        <w:t>Emmanuel Fragkos, Geadis Geadi, Galato Alexandraki</w:t>
      </w:r>
      <w:r w:rsidRPr="0057172D">
        <w:rPr>
          <w:rStyle w:val="HideTWBExt"/>
          <w:b w:val="0"/>
        </w:rPr>
        <w:t>&lt;/Members&gt;</w:t>
      </w:r>
    </w:p>
    <w:p w14:paraId="6E352790" w14:textId="77777777" w:rsidR="00B92210" w:rsidRPr="0057172D" w:rsidRDefault="00B92210" w:rsidP="00B92210">
      <w:pPr>
        <w:pStyle w:val="NormalBold"/>
      </w:pPr>
      <w:r w:rsidRPr="0057172D">
        <w:rPr>
          <w:rStyle w:val="HideTWBExt"/>
          <w:b w:val="0"/>
        </w:rPr>
        <w:t>&lt;/RepeatBlock-By&gt;</w:t>
      </w:r>
    </w:p>
    <w:p w14:paraId="083BA79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39A05E1" w14:textId="7E91A715" w:rsidR="00B92210" w:rsidRPr="0057172D" w:rsidRDefault="00B92210" w:rsidP="00B92210">
      <w:pPr>
        <w:pStyle w:val="NormalBold"/>
      </w:pPr>
      <w:r w:rsidRPr="0057172D">
        <w:rPr>
          <w:rStyle w:val="HideTWBExt"/>
        </w:rPr>
        <w:t>&lt;Article&gt;</w:t>
      </w:r>
      <w:r w:rsidRPr="0057172D">
        <w:t>N.º 15</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AAB28A6" w14:textId="77777777" w:rsidTr="00207122">
        <w:trPr>
          <w:trHeight w:hRule="exact" w:val="240"/>
          <w:jc w:val="center"/>
        </w:trPr>
        <w:tc>
          <w:tcPr>
            <w:tcW w:w="9752" w:type="dxa"/>
            <w:gridSpan w:val="2"/>
            <w:tcBorders>
              <w:top w:val="nil"/>
              <w:left w:val="nil"/>
              <w:bottom w:val="nil"/>
              <w:right w:val="nil"/>
            </w:tcBorders>
          </w:tcPr>
          <w:p w14:paraId="76E06C64" w14:textId="77777777" w:rsidR="00B92210" w:rsidRPr="0057172D" w:rsidRDefault="00B92210" w:rsidP="00207122"/>
        </w:tc>
      </w:tr>
      <w:tr w:rsidR="00B92210" w:rsidRPr="0057172D" w14:paraId="4ADB9529" w14:textId="77777777" w:rsidTr="00207122">
        <w:trPr>
          <w:trHeight w:val="240"/>
          <w:jc w:val="center"/>
        </w:trPr>
        <w:tc>
          <w:tcPr>
            <w:tcW w:w="4876" w:type="dxa"/>
            <w:tcBorders>
              <w:top w:val="nil"/>
              <w:left w:val="nil"/>
              <w:bottom w:val="nil"/>
              <w:right w:val="nil"/>
            </w:tcBorders>
          </w:tcPr>
          <w:p w14:paraId="3343269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22B86B5" w14:textId="77777777" w:rsidR="00B92210" w:rsidRPr="0057172D" w:rsidRDefault="00B92210" w:rsidP="00207122">
            <w:pPr>
              <w:pStyle w:val="AmColumnHeading"/>
            </w:pPr>
            <w:r w:rsidRPr="0057172D">
              <w:t>Alteração</w:t>
            </w:r>
          </w:p>
        </w:tc>
      </w:tr>
      <w:tr w:rsidR="00B92210" w:rsidRPr="0057172D" w14:paraId="7E592FAF" w14:textId="77777777" w:rsidTr="00207122">
        <w:trPr>
          <w:jc w:val="center"/>
        </w:trPr>
        <w:tc>
          <w:tcPr>
            <w:tcW w:w="4876" w:type="dxa"/>
            <w:tcBorders>
              <w:top w:val="nil"/>
              <w:left w:val="nil"/>
              <w:bottom w:val="nil"/>
              <w:right w:val="nil"/>
            </w:tcBorders>
          </w:tcPr>
          <w:p w14:paraId="64F623B4" w14:textId="77777777" w:rsidR="00B92210" w:rsidRPr="0057172D" w:rsidRDefault="00B92210" w:rsidP="00207122">
            <w:pPr>
              <w:pStyle w:val="Normal6a"/>
            </w:pPr>
          </w:p>
        </w:tc>
        <w:tc>
          <w:tcPr>
            <w:tcW w:w="4876" w:type="dxa"/>
            <w:tcBorders>
              <w:top w:val="nil"/>
              <w:left w:val="nil"/>
              <w:bottom w:val="nil"/>
              <w:right w:val="nil"/>
            </w:tcBorders>
          </w:tcPr>
          <w:p w14:paraId="51C49A1D" w14:textId="585FFF6A" w:rsidR="00B92210" w:rsidRPr="0057172D" w:rsidRDefault="00B92210" w:rsidP="00207122">
            <w:pPr>
              <w:pStyle w:val="Normal6a"/>
            </w:pPr>
            <w:r w:rsidRPr="0057172D">
              <w:rPr>
                <w:b/>
                <w:i/>
              </w:rPr>
              <w:t>15</w:t>
            </w:r>
            <w:r w:rsidR="00D36514">
              <w:rPr>
                <w:b/>
                <w:i/>
              </w:rPr>
              <w:noBreakHyphen/>
            </w:r>
            <w:r w:rsidRPr="0057172D">
              <w:rPr>
                <w:b/>
                <w:i/>
              </w:rPr>
              <w:t>A.</w:t>
            </w:r>
            <w:r w:rsidRPr="0057172D">
              <w:tab/>
            </w:r>
            <w:r w:rsidRPr="0057172D">
              <w:rPr>
                <w:b/>
                <w:i/>
              </w:rPr>
              <w:t>Insta a Comissão a combater a discriminação contra os residentes de regiões montanhosas e insulares, tal como descrito no artigo 174.º do TFUE.</w:t>
            </w:r>
          </w:p>
        </w:tc>
      </w:tr>
    </w:tbl>
    <w:p w14:paraId="3E875505" w14:textId="77777777" w:rsidR="00B92210" w:rsidRPr="00D36514" w:rsidRDefault="00B92210" w:rsidP="00B92210">
      <w:pPr>
        <w:pStyle w:val="AmOrLang"/>
        <w:rPr>
          <w:lang w:val="es-ES"/>
        </w:rPr>
      </w:pPr>
      <w:r w:rsidRPr="00D36514">
        <w:rPr>
          <w:lang w:val="es-ES"/>
        </w:rPr>
        <w:t xml:space="preserve">Or. </w:t>
      </w:r>
      <w:r w:rsidRPr="00D36514">
        <w:rPr>
          <w:rStyle w:val="HideTWBExt"/>
          <w:lang w:val="es-ES"/>
        </w:rPr>
        <w:t>&lt;Original&gt;</w:t>
      </w:r>
      <w:r w:rsidRPr="00D36514">
        <w:rPr>
          <w:rStyle w:val="HideTWBInt"/>
          <w:lang w:val="es-ES"/>
        </w:rPr>
        <w:t>{EL}</w:t>
      </w:r>
      <w:r w:rsidRPr="00D36514">
        <w:rPr>
          <w:lang w:val="es-ES"/>
        </w:rPr>
        <w:t>el</w:t>
      </w:r>
      <w:r w:rsidRPr="00D36514">
        <w:rPr>
          <w:rStyle w:val="HideTWBExt"/>
          <w:lang w:val="es-ES"/>
        </w:rPr>
        <w:t>&lt;/Original&gt;</w:t>
      </w:r>
    </w:p>
    <w:p w14:paraId="68D571D0" w14:textId="77777777" w:rsidR="00B92210" w:rsidRPr="00D36514" w:rsidRDefault="00B92210" w:rsidP="00B92210">
      <w:pPr>
        <w:rPr>
          <w:lang w:val="es-ES"/>
        </w:rPr>
      </w:pPr>
      <w:r w:rsidRPr="00D36514">
        <w:rPr>
          <w:rStyle w:val="HideTWBExt"/>
          <w:lang w:val="es-ES"/>
        </w:rPr>
        <w:t>&lt;/Amend&gt;</w:t>
      </w:r>
    </w:p>
    <w:p w14:paraId="62533410" w14:textId="77777777" w:rsidR="00B92210" w:rsidRPr="00D36514" w:rsidRDefault="00B92210" w:rsidP="00B92210">
      <w:pPr>
        <w:pStyle w:val="AmNumberTabs"/>
        <w:rPr>
          <w:lang w:val="es-ES"/>
        </w:rPr>
      </w:pPr>
      <w:r w:rsidRPr="00D36514">
        <w:rPr>
          <w:rStyle w:val="HideTWBExt"/>
          <w:lang w:val="es-ES"/>
        </w:rPr>
        <w:t>&lt;Amend&gt;</w:t>
      </w:r>
      <w:r w:rsidRPr="00D36514">
        <w:rPr>
          <w:lang w:val="es-ES"/>
        </w:rPr>
        <w:t>Alteração</w:t>
      </w:r>
      <w:r w:rsidRPr="00D36514">
        <w:rPr>
          <w:lang w:val="es-ES"/>
        </w:rPr>
        <w:tab/>
      </w:r>
      <w:r w:rsidRPr="00D36514">
        <w:rPr>
          <w:lang w:val="es-ES"/>
        </w:rPr>
        <w:tab/>
      </w:r>
      <w:r w:rsidRPr="00D36514">
        <w:rPr>
          <w:rStyle w:val="HideTWBExt"/>
          <w:lang w:val="es-ES"/>
        </w:rPr>
        <w:t>&lt;NumAm&gt;</w:t>
      </w:r>
      <w:r w:rsidRPr="00D36514">
        <w:rPr>
          <w:lang w:val="es-ES"/>
        </w:rPr>
        <w:t>416</w:t>
      </w:r>
      <w:r w:rsidRPr="00D36514">
        <w:rPr>
          <w:rStyle w:val="HideTWBExt"/>
          <w:lang w:val="es-ES"/>
        </w:rPr>
        <w:t>&lt;/NumAm&gt;</w:t>
      </w:r>
    </w:p>
    <w:p w14:paraId="2D0128E6" w14:textId="77777777" w:rsidR="00B92210" w:rsidRPr="00D36514" w:rsidRDefault="00B92210" w:rsidP="00B92210">
      <w:pPr>
        <w:pStyle w:val="NormalBold"/>
        <w:rPr>
          <w:lang w:val="es-ES"/>
        </w:rPr>
      </w:pPr>
      <w:r w:rsidRPr="00D36514">
        <w:rPr>
          <w:rStyle w:val="HideTWBExt"/>
          <w:b w:val="0"/>
          <w:lang w:val="es-ES"/>
        </w:rPr>
        <w:t>&lt;RepeatBlock-By&gt;&lt;Members&gt;</w:t>
      </w:r>
      <w:r w:rsidRPr="00D36514">
        <w:rPr>
          <w:lang w:val="es-ES"/>
        </w:rPr>
        <w:t>Javier Zarzalejos</w:t>
      </w:r>
      <w:r w:rsidRPr="00D36514">
        <w:rPr>
          <w:rStyle w:val="HideTWBExt"/>
          <w:b w:val="0"/>
          <w:lang w:val="es-ES"/>
        </w:rPr>
        <w:t>&lt;/Members&gt;</w:t>
      </w:r>
    </w:p>
    <w:p w14:paraId="208AC64A" w14:textId="77777777" w:rsidR="00B92210" w:rsidRPr="00D36514" w:rsidRDefault="00B92210" w:rsidP="00B92210">
      <w:pPr>
        <w:pStyle w:val="NormalBold"/>
        <w:rPr>
          <w:lang w:val="es-ES"/>
        </w:rPr>
      </w:pPr>
      <w:r w:rsidRPr="00D36514">
        <w:rPr>
          <w:rStyle w:val="HideTWBExt"/>
          <w:b w:val="0"/>
          <w:lang w:val="es-ES"/>
        </w:rPr>
        <w:t>&lt;/RepeatBlock-By&gt;</w:t>
      </w:r>
    </w:p>
    <w:p w14:paraId="06E5CA5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890540E" w14:textId="40955725" w:rsidR="00B92210" w:rsidRPr="0057172D" w:rsidRDefault="00B92210" w:rsidP="00B92210">
      <w:pPr>
        <w:pStyle w:val="NormalBold"/>
      </w:pPr>
      <w:r w:rsidRPr="0057172D">
        <w:rPr>
          <w:rStyle w:val="HideTWBExt"/>
        </w:rPr>
        <w:t>&lt;Article&gt;</w:t>
      </w:r>
      <w:r w:rsidRPr="0057172D">
        <w:t>N.º 15</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C10E60F" w14:textId="77777777" w:rsidTr="00207122">
        <w:trPr>
          <w:trHeight w:hRule="exact" w:val="240"/>
          <w:jc w:val="center"/>
        </w:trPr>
        <w:tc>
          <w:tcPr>
            <w:tcW w:w="9752" w:type="dxa"/>
            <w:gridSpan w:val="2"/>
            <w:tcBorders>
              <w:top w:val="nil"/>
              <w:left w:val="nil"/>
              <w:bottom w:val="nil"/>
              <w:right w:val="nil"/>
            </w:tcBorders>
          </w:tcPr>
          <w:p w14:paraId="13F57EDF" w14:textId="77777777" w:rsidR="00B92210" w:rsidRPr="0057172D" w:rsidRDefault="00B92210" w:rsidP="00207122"/>
        </w:tc>
      </w:tr>
      <w:tr w:rsidR="00B92210" w:rsidRPr="0057172D" w14:paraId="794CEE4C" w14:textId="77777777" w:rsidTr="00207122">
        <w:trPr>
          <w:trHeight w:val="240"/>
          <w:jc w:val="center"/>
        </w:trPr>
        <w:tc>
          <w:tcPr>
            <w:tcW w:w="4876" w:type="dxa"/>
            <w:tcBorders>
              <w:top w:val="nil"/>
              <w:left w:val="nil"/>
              <w:bottom w:val="nil"/>
              <w:right w:val="nil"/>
            </w:tcBorders>
          </w:tcPr>
          <w:p w14:paraId="3F56BE5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DD1EBB8" w14:textId="77777777" w:rsidR="00B92210" w:rsidRPr="0057172D" w:rsidRDefault="00B92210" w:rsidP="00207122">
            <w:pPr>
              <w:pStyle w:val="AmColumnHeading"/>
            </w:pPr>
            <w:r w:rsidRPr="0057172D">
              <w:t>Alteração</w:t>
            </w:r>
          </w:p>
        </w:tc>
      </w:tr>
      <w:tr w:rsidR="00B92210" w:rsidRPr="0057172D" w14:paraId="2B0CF576" w14:textId="77777777" w:rsidTr="00207122">
        <w:trPr>
          <w:jc w:val="center"/>
        </w:trPr>
        <w:tc>
          <w:tcPr>
            <w:tcW w:w="4876" w:type="dxa"/>
            <w:tcBorders>
              <w:top w:val="nil"/>
              <w:left w:val="nil"/>
              <w:bottom w:val="nil"/>
              <w:right w:val="nil"/>
            </w:tcBorders>
          </w:tcPr>
          <w:p w14:paraId="175ECE93" w14:textId="77777777" w:rsidR="00B92210" w:rsidRPr="0057172D" w:rsidRDefault="00B92210" w:rsidP="00207122">
            <w:pPr>
              <w:pStyle w:val="Normal6a"/>
            </w:pPr>
          </w:p>
        </w:tc>
        <w:tc>
          <w:tcPr>
            <w:tcW w:w="4876" w:type="dxa"/>
            <w:tcBorders>
              <w:top w:val="nil"/>
              <w:left w:val="nil"/>
              <w:bottom w:val="nil"/>
              <w:right w:val="nil"/>
            </w:tcBorders>
          </w:tcPr>
          <w:p w14:paraId="2B27A5B6" w14:textId="0AC22186" w:rsidR="00B92210" w:rsidRPr="0057172D" w:rsidRDefault="00B92210" w:rsidP="00207122">
            <w:pPr>
              <w:pStyle w:val="Normal6a"/>
            </w:pPr>
            <w:r w:rsidRPr="0057172D">
              <w:rPr>
                <w:b/>
                <w:i/>
              </w:rPr>
              <w:t>15</w:t>
            </w:r>
            <w:r w:rsidR="00D36514">
              <w:rPr>
                <w:b/>
                <w:i/>
              </w:rPr>
              <w:noBreakHyphen/>
            </w:r>
            <w:r w:rsidRPr="0057172D">
              <w:rPr>
                <w:b/>
                <w:i/>
              </w:rPr>
              <w:t>A.</w:t>
            </w:r>
            <w:r w:rsidRPr="0057172D">
              <w:tab/>
            </w:r>
            <w:r w:rsidRPr="0057172D">
              <w:rPr>
                <w:b/>
                <w:i/>
              </w:rPr>
              <w:t>Insta a Comissão a estabelecer normas de proteção comuns para garantir a segurança dos agentes da polícia e dos agentes responsáveis pela aplicação da lei;</w:t>
            </w:r>
          </w:p>
        </w:tc>
      </w:tr>
    </w:tbl>
    <w:p w14:paraId="2B316824"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174F05E" w14:textId="77777777" w:rsidR="00B92210" w:rsidRPr="0057172D" w:rsidRDefault="00B92210" w:rsidP="00B92210">
      <w:r w:rsidRPr="0057172D">
        <w:rPr>
          <w:rStyle w:val="HideTWBExt"/>
        </w:rPr>
        <w:t>&lt;/Amend&gt;</w:t>
      </w:r>
    </w:p>
    <w:p w14:paraId="0A571F6C" w14:textId="77777777" w:rsidR="00B92210" w:rsidRPr="0057172D" w:rsidRDefault="00B92210" w:rsidP="00B92210">
      <w:pPr>
        <w:pStyle w:val="AmNumberTabs"/>
      </w:pPr>
      <w:r w:rsidRPr="0057172D">
        <w:rPr>
          <w:rStyle w:val="HideTWBExt"/>
        </w:rPr>
        <w:lastRenderedPageBreak/>
        <w:t>&lt;Amend&gt;</w:t>
      </w:r>
      <w:r w:rsidRPr="0057172D">
        <w:t>Alteração</w:t>
      </w:r>
      <w:r w:rsidRPr="0057172D">
        <w:tab/>
      </w:r>
      <w:r w:rsidRPr="0057172D">
        <w:tab/>
      </w:r>
      <w:r w:rsidRPr="0057172D">
        <w:rPr>
          <w:rStyle w:val="HideTWBExt"/>
        </w:rPr>
        <w:t>&lt;NumAm&gt;</w:t>
      </w:r>
      <w:r w:rsidRPr="0057172D">
        <w:t>417</w:t>
      </w:r>
      <w:r w:rsidRPr="0057172D">
        <w:rPr>
          <w:rStyle w:val="HideTWBExt"/>
        </w:rPr>
        <w:t>&lt;/NumAm&gt;</w:t>
      </w:r>
    </w:p>
    <w:p w14:paraId="4B5D1899"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4D857F6C" w14:textId="77777777" w:rsidR="00B92210" w:rsidRPr="0057172D" w:rsidRDefault="00B92210" w:rsidP="00B92210">
      <w:pPr>
        <w:pStyle w:val="NormalBold"/>
      </w:pPr>
      <w:r w:rsidRPr="0057172D">
        <w:rPr>
          <w:rStyle w:val="HideTWBExt"/>
          <w:b w:val="0"/>
        </w:rPr>
        <w:t>&lt;/RepeatBlock-By&gt;</w:t>
      </w:r>
    </w:p>
    <w:p w14:paraId="157623E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04C54AB" w14:textId="77777777" w:rsidR="00B92210" w:rsidRPr="0057172D" w:rsidRDefault="00B92210" w:rsidP="00B92210">
      <w:pPr>
        <w:pStyle w:val="NormalBold"/>
      </w:pPr>
      <w:r w:rsidRPr="0057172D">
        <w:rPr>
          <w:rStyle w:val="HideTWBExt"/>
        </w:rPr>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415C9DE" w14:textId="77777777" w:rsidTr="00207122">
        <w:trPr>
          <w:trHeight w:hRule="exact" w:val="240"/>
          <w:jc w:val="center"/>
        </w:trPr>
        <w:tc>
          <w:tcPr>
            <w:tcW w:w="9752" w:type="dxa"/>
            <w:gridSpan w:val="2"/>
            <w:tcBorders>
              <w:top w:val="nil"/>
              <w:left w:val="nil"/>
              <w:bottom w:val="nil"/>
              <w:right w:val="nil"/>
            </w:tcBorders>
          </w:tcPr>
          <w:p w14:paraId="3B5918B6" w14:textId="77777777" w:rsidR="00B92210" w:rsidRPr="0057172D" w:rsidRDefault="00B92210" w:rsidP="00207122"/>
        </w:tc>
      </w:tr>
      <w:tr w:rsidR="00B92210" w:rsidRPr="0057172D" w14:paraId="6A35F543" w14:textId="77777777" w:rsidTr="00207122">
        <w:trPr>
          <w:trHeight w:val="240"/>
          <w:jc w:val="center"/>
        </w:trPr>
        <w:tc>
          <w:tcPr>
            <w:tcW w:w="4876" w:type="dxa"/>
            <w:tcBorders>
              <w:top w:val="nil"/>
              <w:left w:val="nil"/>
              <w:bottom w:val="nil"/>
              <w:right w:val="nil"/>
            </w:tcBorders>
          </w:tcPr>
          <w:p w14:paraId="32EE3BF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88039CA" w14:textId="77777777" w:rsidR="00B92210" w:rsidRPr="0057172D" w:rsidRDefault="00B92210" w:rsidP="00207122">
            <w:pPr>
              <w:pStyle w:val="AmColumnHeading"/>
            </w:pPr>
            <w:r w:rsidRPr="0057172D">
              <w:t>Alteração</w:t>
            </w:r>
          </w:p>
        </w:tc>
      </w:tr>
      <w:tr w:rsidR="00B92210" w:rsidRPr="0057172D" w14:paraId="3C781222" w14:textId="77777777" w:rsidTr="00207122">
        <w:trPr>
          <w:jc w:val="center"/>
        </w:trPr>
        <w:tc>
          <w:tcPr>
            <w:tcW w:w="4876" w:type="dxa"/>
            <w:tcBorders>
              <w:top w:val="nil"/>
              <w:left w:val="nil"/>
              <w:bottom w:val="nil"/>
              <w:right w:val="nil"/>
            </w:tcBorders>
          </w:tcPr>
          <w:p w14:paraId="330F0759" w14:textId="77777777" w:rsidR="00B92210" w:rsidRPr="0057172D" w:rsidRDefault="00B92210" w:rsidP="00207122">
            <w:pPr>
              <w:pStyle w:val="Normal6a"/>
            </w:pPr>
            <w:r w:rsidRPr="0057172D">
              <w:rPr>
                <w:b/>
                <w:i/>
              </w:rPr>
              <w:t>16.</w:t>
            </w:r>
            <w:r w:rsidRPr="0057172D">
              <w:tab/>
            </w:r>
            <w:r w:rsidRPr="0057172D">
              <w:rPr>
                <w:b/>
                <w:i/>
              </w:rPr>
              <w:t>Solicita a proteção jurídica das mulheres, a inclusão da violência com base no género na lista de crimes ao abrigo do direito da UE, uma proposta da União relativa a leis relativas à violação com base no consentimento e a consagração na Carta do direito de acesso a um aborto seguro e legal;</w:t>
            </w:r>
          </w:p>
        </w:tc>
        <w:tc>
          <w:tcPr>
            <w:tcW w:w="4876" w:type="dxa"/>
            <w:tcBorders>
              <w:top w:val="nil"/>
              <w:left w:val="nil"/>
              <w:bottom w:val="nil"/>
              <w:right w:val="nil"/>
            </w:tcBorders>
          </w:tcPr>
          <w:p w14:paraId="6299AC69" w14:textId="77777777" w:rsidR="00B92210" w:rsidRPr="0057172D" w:rsidRDefault="00B92210" w:rsidP="00207122">
            <w:pPr>
              <w:pStyle w:val="Normal6a"/>
            </w:pPr>
            <w:r w:rsidRPr="0057172D">
              <w:rPr>
                <w:b/>
                <w:i/>
              </w:rPr>
              <w:t>Suprimido</w:t>
            </w:r>
          </w:p>
        </w:tc>
      </w:tr>
    </w:tbl>
    <w:p w14:paraId="655C81F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8F28B84" w14:textId="77777777" w:rsidR="00B92210" w:rsidRPr="0057172D" w:rsidRDefault="00B92210" w:rsidP="00B92210">
      <w:r w:rsidRPr="0057172D">
        <w:rPr>
          <w:rStyle w:val="HideTWBExt"/>
        </w:rPr>
        <w:t>&lt;/Amend&gt;</w:t>
      </w:r>
    </w:p>
    <w:p w14:paraId="7C05754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418</w:t>
      </w:r>
      <w:r w:rsidRPr="0057172D">
        <w:rPr>
          <w:rStyle w:val="HideTWBExt"/>
        </w:rPr>
        <w:t>&lt;/NumAm&gt;</w:t>
      </w:r>
    </w:p>
    <w:p w14:paraId="7871C929" w14:textId="77777777" w:rsidR="00B92210" w:rsidRPr="00D36514" w:rsidRDefault="00B92210" w:rsidP="00B92210">
      <w:pPr>
        <w:pStyle w:val="NormalBold"/>
        <w:rPr>
          <w:lang w:val="it-IT"/>
        </w:rPr>
      </w:pPr>
      <w:r w:rsidRPr="00D36514">
        <w:rPr>
          <w:rStyle w:val="HideTWBExt"/>
          <w:b w:val="0"/>
          <w:lang w:val="it-IT"/>
        </w:rPr>
        <w:t>&lt;RepeatBlock-By&gt;&lt;Members&gt;</w:t>
      </w:r>
      <w:r w:rsidRPr="00D36514">
        <w:rPr>
          <w:lang w:val="it-IT"/>
        </w:rPr>
        <w:t>Jorge Buxadé Villalba, Malika Sorel, Fabrice Leggeri</w:t>
      </w:r>
      <w:r w:rsidRPr="00D36514">
        <w:rPr>
          <w:rStyle w:val="HideTWBExt"/>
          <w:b w:val="0"/>
          <w:lang w:val="it-IT"/>
        </w:rPr>
        <w:t>&lt;/Members&gt;</w:t>
      </w:r>
    </w:p>
    <w:p w14:paraId="403F211B" w14:textId="77777777" w:rsidR="00B92210" w:rsidRPr="00D36514" w:rsidRDefault="00B92210" w:rsidP="00B92210">
      <w:pPr>
        <w:pStyle w:val="NormalBold"/>
        <w:rPr>
          <w:lang w:val="it-IT"/>
        </w:rPr>
      </w:pPr>
      <w:r w:rsidRPr="00D36514">
        <w:rPr>
          <w:rStyle w:val="HideTWBExt"/>
          <w:b w:val="0"/>
          <w:lang w:val="it-IT"/>
        </w:rPr>
        <w:t>&lt;/RepeatBlock-By&gt;</w:t>
      </w:r>
    </w:p>
    <w:p w14:paraId="50E5E25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E294C7F" w14:textId="77777777" w:rsidR="00B92210" w:rsidRPr="0057172D" w:rsidRDefault="00B92210" w:rsidP="00B92210">
      <w:pPr>
        <w:pStyle w:val="NormalBold"/>
      </w:pPr>
      <w:r w:rsidRPr="0057172D">
        <w:rPr>
          <w:rStyle w:val="HideTWBExt"/>
        </w:rPr>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D5D1809" w14:textId="77777777" w:rsidTr="00207122">
        <w:trPr>
          <w:trHeight w:hRule="exact" w:val="240"/>
          <w:jc w:val="center"/>
        </w:trPr>
        <w:tc>
          <w:tcPr>
            <w:tcW w:w="9752" w:type="dxa"/>
            <w:gridSpan w:val="2"/>
            <w:tcBorders>
              <w:top w:val="nil"/>
              <w:left w:val="nil"/>
              <w:bottom w:val="nil"/>
              <w:right w:val="nil"/>
            </w:tcBorders>
          </w:tcPr>
          <w:p w14:paraId="316867A6" w14:textId="77777777" w:rsidR="00B92210" w:rsidRPr="0057172D" w:rsidRDefault="00B92210" w:rsidP="00207122"/>
        </w:tc>
      </w:tr>
      <w:tr w:rsidR="00B92210" w:rsidRPr="0057172D" w14:paraId="765809D6" w14:textId="77777777" w:rsidTr="00207122">
        <w:trPr>
          <w:trHeight w:val="240"/>
          <w:jc w:val="center"/>
        </w:trPr>
        <w:tc>
          <w:tcPr>
            <w:tcW w:w="4876" w:type="dxa"/>
            <w:tcBorders>
              <w:top w:val="nil"/>
              <w:left w:val="nil"/>
              <w:bottom w:val="nil"/>
              <w:right w:val="nil"/>
            </w:tcBorders>
          </w:tcPr>
          <w:p w14:paraId="476FC4B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5DBA50F" w14:textId="77777777" w:rsidR="00B92210" w:rsidRPr="0057172D" w:rsidRDefault="00B92210" w:rsidP="00207122">
            <w:pPr>
              <w:pStyle w:val="AmColumnHeading"/>
            </w:pPr>
            <w:r w:rsidRPr="0057172D">
              <w:t>Alteração</w:t>
            </w:r>
          </w:p>
        </w:tc>
      </w:tr>
      <w:tr w:rsidR="00B92210" w:rsidRPr="0057172D" w14:paraId="4D235DD4" w14:textId="77777777" w:rsidTr="00207122">
        <w:trPr>
          <w:jc w:val="center"/>
        </w:trPr>
        <w:tc>
          <w:tcPr>
            <w:tcW w:w="4876" w:type="dxa"/>
            <w:tcBorders>
              <w:top w:val="nil"/>
              <w:left w:val="nil"/>
              <w:bottom w:val="nil"/>
              <w:right w:val="nil"/>
            </w:tcBorders>
          </w:tcPr>
          <w:p w14:paraId="2A7E4B55" w14:textId="77777777" w:rsidR="00B92210" w:rsidRPr="0057172D" w:rsidRDefault="00B92210" w:rsidP="00207122">
            <w:pPr>
              <w:pStyle w:val="Normal6a"/>
            </w:pPr>
            <w:r w:rsidRPr="0057172D">
              <w:rPr>
                <w:b/>
                <w:i/>
              </w:rPr>
              <w:t>16.</w:t>
            </w:r>
            <w:r w:rsidRPr="0057172D">
              <w:tab/>
            </w:r>
            <w:r w:rsidRPr="0057172D">
              <w:rPr>
                <w:b/>
                <w:i/>
              </w:rPr>
              <w:t>Solicita a proteção jurídica das mulheres, a inclusão da violência com base no género na lista de crimes ao abrigo do direito da UE, uma proposta da União relativa a leis relativas à violação com base no consentimento e a consagração na Carta do direito de acesso a um aborto seguro e legal;</w:t>
            </w:r>
          </w:p>
        </w:tc>
        <w:tc>
          <w:tcPr>
            <w:tcW w:w="4876" w:type="dxa"/>
            <w:tcBorders>
              <w:top w:val="nil"/>
              <w:left w:val="nil"/>
              <w:bottom w:val="nil"/>
              <w:right w:val="nil"/>
            </w:tcBorders>
          </w:tcPr>
          <w:p w14:paraId="4A1CC7A2" w14:textId="77777777" w:rsidR="00B92210" w:rsidRPr="0057172D" w:rsidRDefault="00B92210" w:rsidP="00207122">
            <w:pPr>
              <w:pStyle w:val="Normal6a"/>
            </w:pPr>
            <w:r w:rsidRPr="0057172D">
              <w:rPr>
                <w:b/>
                <w:i/>
              </w:rPr>
              <w:t>Suprimido</w:t>
            </w:r>
          </w:p>
        </w:tc>
      </w:tr>
    </w:tbl>
    <w:p w14:paraId="60D36EE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A524213" w14:textId="77777777" w:rsidR="00B92210" w:rsidRPr="0057172D" w:rsidRDefault="00B92210" w:rsidP="00B92210">
      <w:r w:rsidRPr="0057172D">
        <w:rPr>
          <w:rStyle w:val="HideTWBExt"/>
        </w:rPr>
        <w:t>&lt;/Amend&gt;</w:t>
      </w:r>
    </w:p>
    <w:p w14:paraId="7EB9F31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419</w:t>
      </w:r>
      <w:r w:rsidRPr="0057172D">
        <w:rPr>
          <w:rStyle w:val="HideTWBExt"/>
        </w:rPr>
        <w:t>&lt;/NumAm&gt;</w:t>
      </w:r>
    </w:p>
    <w:p w14:paraId="3EB03557" w14:textId="77777777" w:rsidR="00B92210" w:rsidRPr="0057172D" w:rsidRDefault="00B92210" w:rsidP="00B92210">
      <w:pPr>
        <w:pStyle w:val="NormalBold"/>
      </w:pPr>
      <w:r w:rsidRPr="0057172D">
        <w:rPr>
          <w:rStyle w:val="HideTWBExt"/>
          <w:b w:val="0"/>
        </w:rPr>
        <w:t>&lt;RepeatBlock-By&gt;&lt;Members&gt;</w:t>
      </w:r>
      <w:r w:rsidRPr="0057172D">
        <w:t>Erik Kaliňák</w:t>
      </w:r>
      <w:r w:rsidRPr="0057172D">
        <w:rPr>
          <w:rStyle w:val="HideTWBExt"/>
          <w:b w:val="0"/>
        </w:rPr>
        <w:t>&lt;/Members&gt;</w:t>
      </w:r>
    </w:p>
    <w:p w14:paraId="08FB1F0E" w14:textId="77777777" w:rsidR="00B92210" w:rsidRPr="0057172D" w:rsidRDefault="00B92210" w:rsidP="00B92210">
      <w:pPr>
        <w:pStyle w:val="NormalBold"/>
      </w:pPr>
      <w:r w:rsidRPr="0057172D">
        <w:rPr>
          <w:rStyle w:val="HideTWBExt"/>
          <w:b w:val="0"/>
        </w:rPr>
        <w:t>&lt;/RepeatBlock-By&gt;</w:t>
      </w:r>
    </w:p>
    <w:p w14:paraId="24E3046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42C8C41" w14:textId="77777777" w:rsidR="00B92210" w:rsidRPr="0057172D" w:rsidRDefault="00B92210" w:rsidP="00B92210">
      <w:pPr>
        <w:pStyle w:val="NormalBold"/>
      </w:pPr>
      <w:r w:rsidRPr="0057172D">
        <w:rPr>
          <w:rStyle w:val="HideTWBExt"/>
        </w:rPr>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B0A5B34" w14:textId="77777777" w:rsidTr="00207122">
        <w:trPr>
          <w:trHeight w:hRule="exact" w:val="240"/>
          <w:jc w:val="center"/>
        </w:trPr>
        <w:tc>
          <w:tcPr>
            <w:tcW w:w="9752" w:type="dxa"/>
            <w:gridSpan w:val="2"/>
            <w:tcBorders>
              <w:top w:val="nil"/>
              <w:left w:val="nil"/>
              <w:bottom w:val="nil"/>
              <w:right w:val="nil"/>
            </w:tcBorders>
          </w:tcPr>
          <w:p w14:paraId="2C0D733B" w14:textId="77777777" w:rsidR="00B92210" w:rsidRPr="0057172D" w:rsidRDefault="00B92210" w:rsidP="00207122"/>
        </w:tc>
      </w:tr>
      <w:tr w:rsidR="00B92210" w:rsidRPr="0057172D" w14:paraId="7560B65E" w14:textId="77777777" w:rsidTr="00207122">
        <w:trPr>
          <w:trHeight w:val="240"/>
          <w:jc w:val="center"/>
        </w:trPr>
        <w:tc>
          <w:tcPr>
            <w:tcW w:w="4876" w:type="dxa"/>
            <w:tcBorders>
              <w:top w:val="nil"/>
              <w:left w:val="nil"/>
              <w:bottom w:val="nil"/>
              <w:right w:val="nil"/>
            </w:tcBorders>
          </w:tcPr>
          <w:p w14:paraId="77599947"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435A2C42" w14:textId="77777777" w:rsidR="00B92210" w:rsidRPr="0057172D" w:rsidRDefault="00B92210" w:rsidP="00207122">
            <w:pPr>
              <w:pStyle w:val="AmColumnHeading"/>
            </w:pPr>
            <w:r w:rsidRPr="0057172D">
              <w:t>Alteração</w:t>
            </w:r>
          </w:p>
        </w:tc>
      </w:tr>
      <w:tr w:rsidR="00B92210" w:rsidRPr="0057172D" w14:paraId="0DC8BB5C" w14:textId="77777777" w:rsidTr="00207122">
        <w:trPr>
          <w:jc w:val="center"/>
        </w:trPr>
        <w:tc>
          <w:tcPr>
            <w:tcW w:w="4876" w:type="dxa"/>
            <w:tcBorders>
              <w:top w:val="nil"/>
              <w:left w:val="nil"/>
              <w:bottom w:val="nil"/>
              <w:right w:val="nil"/>
            </w:tcBorders>
          </w:tcPr>
          <w:p w14:paraId="1A411E8D" w14:textId="77777777" w:rsidR="00B92210" w:rsidRPr="0057172D" w:rsidRDefault="00B92210" w:rsidP="00207122">
            <w:pPr>
              <w:pStyle w:val="Normal6a"/>
            </w:pPr>
            <w:r w:rsidRPr="0057172D">
              <w:t>16.</w:t>
            </w:r>
            <w:r w:rsidRPr="0057172D">
              <w:tab/>
              <w:t>Solicita a proteção jurídica das mulheres</w:t>
            </w:r>
            <w:r w:rsidRPr="0057172D">
              <w:rPr>
                <w:b/>
                <w:i/>
              </w:rPr>
              <w:t>, a inclusão da violência com base no género na lista de crimes ao abrigo do direito da UE, uma proposta da União relativa a leis relativas à violação com base no consentimento e a consagração na Carta do direito de acesso a um aborto seguro e legal</w:t>
            </w:r>
            <w:r w:rsidRPr="0057172D">
              <w:t>;</w:t>
            </w:r>
          </w:p>
        </w:tc>
        <w:tc>
          <w:tcPr>
            <w:tcW w:w="4876" w:type="dxa"/>
            <w:tcBorders>
              <w:top w:val="nil"/>
              <w:left w:val="nil"/>
              <w:bottom w:val="nil"/>
              <w:right w:val="nil"/>
            </w:tcBorders>
          </w:tcPr>
          <w:p w14:paraId="4F3DB800" w14:textId="77777777" w:rsidR="00B92210" w:rsidRPr="0057172D" w:rsidRDefault="00B92210" w:rsidP="00207122">
            <w:pPr>
              <w:pStyle w:val="Normal6a"/>
            </w:pPr>
            <w:r w:rsidRPr="0057172D">
              <w:t>16.</w:t>
            </w:r>
            <w:r w:rsidRPr="0057172D">
              <w:tab/>
              <w:t>Solicita a proteção jurídica das mulheres;</w:t>
            </w:r>
          </w:p>
        </w:tc>
      </w:tr>
    </w:tbl>
    <w:p w14:paraId="68C8665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6B0B71CB" w14:textId="77777777" w:rsidR="00B92210" w:rsidRPr="0057172D" w:rsidRDefault="00B92210" w:rsidP="00B92210">
      <w:r w:rsidRPr="0057172D">
        <w:rPr>
          <w:rStyle w:val="HideTWBExt"/>
        </w:rPr>
        <w:t>&lt;/Amend&gt;</w:t>
      </w:r>
    </w:p>
    <w:p w14:paraId="400016B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420</w:t>
      </w:r>
      <w:r w:rsidRPr="0057172D">
        <w:rPr>
          <w:rStyle w:val="HideTWBExt"/>
        </w:rPr>
        <w:t>&lt;/NumAm&gt;</w:t>
      </w:r>
    </w:p>
    <w:p w14:paraId="5E750C9A"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4B7155C6" w14:textId="77777777" w:rsidR="00B92210" w:rsidRPr="0057172D" w:rsidRDefault="00B92210" w:rsidP="00B92210">
      <w:pPr>
        <w:pStyle w:val="NormalBold"/>
      </w:pPr>
      <w:r w:rsidRPr="0057172D">
        <w:rPr>
          <w:rStyle w:val="HideTWBExt"/>
          <w:b w:val="0"/>
        </w:rPr>
        <w:t>&lt;/RepeatBlock-By&gt;</w:t>
      </w:r>
    </w:p>
    <w:p w14:paraId="55F4610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B3A0F33" w14:textId="77777777" w:rsidR="00B92210" w:rsidRPr="0057172D" w:rsidRDefault="00B92210" w:rsidP="00B92210">
      <w:pPr>
        <w:pStyle w:val="NormalBold"/>
      </w:pPr>
      <w:r w:rsidRPr="0057172D">
        <w:rPr>
          <w:rStyle w:val="HideTWBExt"/>
        </w:rPr>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6A805D5" w14:textId="77777777" w:rsidTr="00207122">
        <w:trPr>
          <w:trHeight w:hRule="exact" w:val="240"/>
          <w:jc w:val="center"/>
        </w:trPr>
        <w:tc>
          <w:tcPr>
            <w:tcW w:w="9752" w:type="dxa"/>
            <w:gridSpan w:val="2"/>
            <w:tcBorders>
              <w:top w:val="nil"/>
              <w:left w:val="nil"/>
              <w:bottom w:val="nil"/>
              <w:right w:val="nil"/>
            </w:tcBorders>
          </w:tcPr>
          <w:p w14:paraId="1D65D4F9" w14:textId="77777777" w:rsidR="00B92210" w:rsidRPr="0057172D" w:rsidRDefault="00B92210" w:rsidP="00207122"/>
        </w:tc>
      </w:tr>
      <w:tr w:rsidR="00B92210" w:rsidRPr="0057172D" w14:paraId="7F4C5596" w14:textId="77777777" w:rsidTr="00207122">
        <w:trPr>
          <w:trHeight w:val="240"/>
          <w:jc w:val="center"/>
        </w:trPr>
        <w:tc>
          <w:tcPr>
            <w:tcW w:w="4876" w:type="dxa"/>
            <w:tcBorders>
              <w:top w:val="nil"/>
              <w:left w:val="nil"/>
              <w:bottom w:val="nil"/>
              <w:right w:val="nil"/>
            </w:tcBorders>
          </w:tcPr>
          <w:p w14:paraId="56F4B11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43BA597" w14:textId="77777777" w:rsidR="00B92210" w:rsidRPr="0057172D" w:rsidRDefault="00B92210" w:rsidP="00207122">
            <w:pPr>
              <w:pStyle w:val="AmColumnHeading"/>
            </w:pPr>
            <w:r w:rsidRPr="0057172D">
              <w:t>Alteração</w:t>
            </w:r>
          </w:p>
        </w:tc>
      </w:tr>
      <w:tr w:rsidR="00B92210" w:rsidRPr="0057172D" w14:paraId="5596DA21" w14:textId="77777777" w:rsidTr="00207122">
        <w:trPr>
          <w:jc w:val="center"/>
        </w:trPr>
        <w:tc>
          <w:tcPr>
            <w:tcW w:w="4876" w:type="dxa"/>
            <w:tcBorders>
              <w:top w:val="nil"/>
              <w:left w:val="nil"/>
              <w:bottom w:val="nil"/>
              <w:right w:val="nil"/>
            </w:tcBorders>
          </w:tcPr>
          <w:p w14:paraId="2E7C637D" w14:textId="77777777" w:rsidR="00B92210" w:rsidRPr="0057172D" w:rsidRDefault="00B92210" w:rsidP="00207122">
            <w:pPr>
              <w:pStyle w:val="Normal6a"/>
            </w:pPr>
            <w:r w:rsidRPr="0057172D">
              <w:t>16.</w:t>
            </w:r>
            <w:r w:rsidRPr="0057172D">
              <w:tab/>
              <w:t xml:space="preserve">Solicita a proteção jurídica </w:t>
            </w:r>
            <w:r w:rsidRPr="0057172D">
              <w:rPr>
                <w:b/>
                <w:i/>
              </w:rPr>
              <w:t>das mulheres,</w:t>
            </w:r>
            <w:r w:rsidRPr="0057172D">
              <w:t xml:space="preserve"> </w:t>
            </w:r>
            <w:r w:rsidRPr="0057172D">
              <w:rPr>
                <w:b/>
                <w:i/>
              </w:rPr>
              <w:t>a inclusão da violência com base no género na lista de crimes ao abrigo do direito da UE, uma proposta da União relativa a leis relativas à violação com base no consentimento e a consagração na Carta do direito de acesso a um aborto seguro e legal</w:t>
            </w:r>
            <w:r w:rsidRPr="0057172D">
              <w:t>;</w:t>
            </w:r>
          </w:p>
        </w:tc>
        <w:tc>
          <w:tcPr>
            <w:tcW w:w="4876" w:type="dxa"/>
            <w:tcBorders>
              <w:top w:val="nil"/>
              <w:left w:val="nil"/>
              <w:bottom w:val="nil"/>
              <w:right w:val="nil"/>
            </w:tcBorders>
          </w:tcPr>
          <w:p w14:paraId="75017FF5" w14:textId="77777777" w:rsidR="00B92210" w:rsidRPr="0057172D" w:rsidRDefault="00B92210" w:rsidP="00207122">
            <w:pPr>
              <w:pStyle w:val="Normal6a"/>
            </w:pPr>
            <w:r w:rsidRPr="0057172D">
              <w:t>16.</w:t>
            </w:r>
            <w:r w:rsidRPr="0057172D">
              <w:tab/>
              <w:t xml:space="preserve">Solicita a </w:t>
            </w:r>
            <w:r w:rsidRPr="0057172D">
              <w:rPr>
                <w:b/>
                <w:i/>
              </w:rPr>
              <w:t>igualdade de</w:t>
            </w:r>
            <w:r w:rsidRPr="0057172D">
              <w:t xml:space="preserve"> proteção jurídica </w:t>
            </w:r>
            <w:r w:rsidRPr="0057172D">
              <w:rPr>
                <w:b/>
                <w:i/>
              </w:rPr>
              <w:t>para todos os cidadãos; recorda que os Estados são soberanos em matéria penal</w:t>
            </w:r>
            <w:r w:rsidRPr="0057172D">
              <w:t>;</w:t>
            </w:r>
          </w:p>
        </w:tc>
      </w:tr>
    </w:tbl>
    <w:p w14:paraId="173B153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{FR}</w:t>
      </w:r>
      <w:r w:rsidRPr="0057172D">
        <w:t>fr</w:t>
      </w:r>
      <w:r w:rsidRPr="0057172D">
        <w:rPr>
          <w:rStyle w:val="HideTWBExt"/>
        </w:rPr>
        <w:t>&lt;/Original&gt;</w:t>
      </w:r>
    </w:p>
    <w:p w14:paraId="50A95756" w14:textId="77777777" w:rsidR="00B92210" w:rsidRPr="0057172D" w:rsidRDefault="00B92210" w:rsidP="00B92210">
      <w:r w:rsidRPr="0057172D">
        <w:rPr>
          <w:rStyle w:val="HideTWBExt"/>
        </w:rPr>
        <w:t>&lt;/Amend&gt;</w:t>
      </w:r>
    </w:p>
    <w:p w14:paraId="3CC59AA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421</w:t>
      </w:r>
      <w:r w:rsidRPr="0057172D">
        <w:rPr>
          <w:rStyle w:val="HideTWBExt"/>
        </w:rPr>
        <w:t>&lt;/NumAm&gt;</w:t>
      </w:r>
    </w:p>
    <w:p w14:paraId="03CB9968" w14:textId="77777777" w:rsidR="00B92210" w:rsidRPr="0057172D" w:rsidRDefault="00B92210" w:rsidP="00B92210">
      <w:pPr>
        <w:pStyle w:val="NormalBold"/>
      </w:pPr>
      <w:r w:rsidRPr="0057172D">
        <w:rPr>
          <w:rStyle w:val="HideTWBExt"/>
          <w:b w:val="0"/>
        </w:rPr>
        <w:t>&lt;RepeatBlock-By&gt;&lt;Members&gt;</w:t>
      </w:r>
      <w:r w:rsidRPr="0057172D">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57172D">
        <w:rPr>
          <w:rStyle w:val="HideTWBExt"/>
          <w:b w:val="0"/>
        </w:rPr>
        <w:t>&lt;/Members&gt;</w:t>
      </w:r>
    </w:p>
    <w:p w14:paraId="34C8EF91" w14:textId="77777777" w:rsidR="00B92210" w:rsidRPr="0057172D" w:rsidRDefault="00B92210" w:rsidP="00B92210">
      <w:pPr>
        <w:pStyle w:val="NormalBold"/>
      </w:pPr>
      <w:r w:rsidRPr="0057172D">
        <w:rPr>
          <w:rStyle w:val="HideTWBExt"/>
          <w:b w:val="0"/>
        </w:rPr>
        <w:t>&lt;/RepeatBlock-By&gt;</w:t>
      </w:r>
    </w:p>
    <w:p w14:paraId="1B9B5DC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2695570" w14:textId="77777777" w:rsidR="00B92210" w:rsidRPr="0057172D" w:rsidRDefault="00B92210" w:rsidP="00B92210">
      <w:pPr>
        <w:pStyle w:val="NormalBold"/>
      </w:pPr>
      <w:r w:rsidRPr="0057172D">
        <w:rPr>
          <w:rStyle w:val="HideTWBExt"/>
        </w:rPr>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E20A6D2" w14:textId="77777777" w:rsidTr="00207122">
        <w:trPr>
          <w:trHeight w:hRule="exact" w:val="240"/>
          <w:jc w:val="center"/>
        </w:trPr>
        <w:tc>
          <w:tcPr>
            <w:tcW w:w="9752" w:type="dxa"/>
            <w:gridSpan w:val="2"/>
            <w:tcBorders>
              <w:top w:val="nil"/>
              <w:left w:val="nil"/>
              <w:bottom w:val="nil"/>
              <w:right w:val="nil"/>
            </w:tcBorders>
          </w:tcPr>
          <w:p w14:paraId="0DFF81BB" w14:textId="77777777" w:rsidR="00B92210" w:rsidRPr="0057172D" w:rsidRDefault="00B92210" w:rsidP="00207122"/>
        </w:tc>
      </w:tr>
      <w:tr w:rsidR="00B92210" w:rsidRPr="0057172D" w14:paraId="1925D00F" w14:textId="77777777" w:rsidTr="00207122">
        <w:trPr>
          <w:trHeight w:val="240"/>
          <w:jc w:val="center"/>
        </w:trPr>
        <w:tc>
          <w:tcPr>
            <w:tcW w:w="4876" w:type="dxa"/>
            <w:tcBorders>
              <w:top w:val="nil"/>
              <w:left w:val="nil"/>
              <w:bottom w:val="nil"/>
              <w:right w:val="nil"/>
            </w:tcBorders>
          </w:tcPr>
          <w:p w14:paraId="65AC8F7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809C05F" w14:textId="77777777" w:rsidR="00B92210" w:rsidRPr="0057172D" w:rsidRDefault="00B92210" w:rsidP="00207122">
            <w:pPr>
              <w:pStyle w:val="AmColumnHeading"/>
            </w:pPr>
            <w:r w:rsidRPr="0057172D">
              <w:t>Alteração</w:t>
            </w:r>
          </w:p>
        </w:tc>
      </w:tr>
      <w:tr w:rsidR="00B92210" w:rsidRPr="0057172D" w14:paraId="32846A54" w14:textId="77777777" w:rsidTr="00207122">
        <w:trPr>
          <w:jc w:val="center"/>
        </w:trPr>
        <w:tc>
          <w:tcPr>
            <w:tcW w:w="4876" w:type="dxa"/>
            <w:tcBorders>
              <w:top w:val="nil"/>
              <w:left w:val="nil"/>
              <w:bottom w:val="nil"/>
              <w:right w:val="nil"/>
            </w:tcBorders>
          </w:tcPr>
          <w:p w14:paraId="5AAB973B" w14:textId="77777777" w:rsidR="00B92210" w:rsidRPr="0057172D" w:rsidRDefault="00B92210" w:rsidP="00207122">
            <w:pPr>
              <w:pStyle w:val="Normal6a"/>
            </w:pPr>
            <w:r w:rsidRPr="0057172D">
              <w:t>16.</w:t>
            </w:r>
            <w:r w:rsidRPr="0057172D">
              <w:tab/>
              <w:t xml:space="preserve">Solicita a proteção jurídica das </w:t>
            </w:r>
            <w:r w:rsidRPr="0057172D">
              <w:lastRenderedPageBreak/>
              <w:t>mulheres, a inclusão da violência com base no género na lista de crimes ao abrigo do direito da UE, uma proposta da União relativa a leis relativas à violação com base no consentimento e a consagração na Carta do direito de acesso a um aborto seguro e legal;</w:t>
            </w:r>
          </w:p>
        </w:tc>
        <w:tc>
          <w:tcPr>
            <w:tcW w:w="4876" w:type="dxa"/>
            <w:tcBorders>
              <w:top w:val="nil"/>
              <w:left w:val="nil"/>
              <w:bottom w:val="nil"/>
              <w:right w:val="nil"/>
            </w:tcBorders>
          </w:tcPr>
          <w:p w14:paraId="03D58CBA" w14:textId="77777777" w:rsidR="00B92210" w:rsidRPr="0057172D" w:rsidRDefault="00B92210" w:rsidP="00207122">
            <w:pPr>
              <w:pStyle w:val="Normal6a"/>
            </w:pPr>
            <w:r w:rsidRPr="0057172D">
              <w:lastRenderedPageBreak/>
              <w:t>16.</w:t>
            </w:r>
            <w:r w:rsidRPr="0057172D">
              <w:tab/>
            </w:r>
            <w:r w:rsidRPr="0057172D">
              <w:rPr>
                <w:b/>
                <w:i/>
              </w:rPr>
              <w:t xml:space="preserve">Sublinha que a violência com base </w:t>
            </w:r>
            <w:r w:rsidRPr="0057172D">
              <w:rPr>
                <w:b/>
                <w:i/>
              </w:rPr>
              <w:lastRenderedPageBreak/>
              <w:t>no género, em linha e fora de linha, é um crime grave e pervasivo, que viola sistematicamente os direitos e liberdades fundamentais;</w:t>
            </w:r>
            <w:r w:rsidRPr="0057172D">
              <w:t xml:space="preserve"> solicita a proteção jurídica das mulheres, a inclusão da violência com base no género na lista de crimes ao abrigo do direito da UE, uma proposta da União relativa a leis relativas à violação com base no consentimento e a consagração na Carta do direito de acesso a um aborto seguro e legal;</w:t>
            </w:r>
          </w:p>
        </w:tc>
      </w:tr>
    </w:tbl>
    <w:p w14:paraId="1CEFD92E"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86B8A2F" w14:textId="77777777" w:rsidR="00B92210" w:rsidRPr="0057172D" w:rsidRDefault="00B92210" w:rsidP="00B92210">
      <w:r w:rsidRPr="0057172D">
        <w:rPr>
          <w:rStyle w:val="HideTWBExt"/>
        </w:rPr>
        <w:t>&lt;/Amend&gt;</w:t>
      </w:r>
    </w:p>
    <w:p w14:paraId="299B7AF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422</w:t>
      </w:r>
      <w:r w:rsidRPr="0057172D">
        <w:rPr>
          <w:rStyle w:val="HideTWBExt"/>
        </w:rPr>
        <w:t>&lt;/NumAm&gt;</w:t>
      </w:r>
    </w:p>
    <w:p w14:paraId="4CC9F00F" w14:textId="77777777" w:rsidR="00B92210" w:rsidRPr="0057172D" w:rsidRDefault="00B92210" w:rsidP="00B92210">
      <w:pPr>
        <w:pStyle w:val="NormalBold"/>
      </w:pPr>
      <w:r w:rsidRPr="0057172D">
        <w:rPr>
          <w:rStyle w:val="HideTWBExt"/>
          <w:b w:val="0"/>
        </w:rPr>
        <w:t>&lt;RepeatBlock-By&gt;&lt;Members&gt;</w:t>
      </w:r>
      <w:r w:rsidRPr="0057172D">
        <w:t>Sebastian Tynkkynen</w:t>
      </w:r>
      <w:r w:rsidRPr="0057172D">
        <w:rPr>
          <w:rStyle w:val="HideTWBExt"/>
          <w:b w:val="0"/>
        </w:rPr>
        <w:t>&lt;/Members&gt;</w:t>
      </w:r>
    </w:p>
    <w:p w14:paraId="7A0B5978" w14:textId="77777777" w:rsidR="00B92210" w:rsidRPr="0057172D" w:rsidRDefault="00B92210" w:rsidP="00B92210">
      <w:pPr>
        <w:pStyle w:val="NormalBold"/>
      </w:pPr>
      <w:r w:rsidRPr="0057172D">
        <w:rPr>
          <w:rStyle w:val="HideTWBExt"/>
          <w:b w:val="0"/>
        </w:rPr>
        <w:t>&lt;/RepeatBlock-By&gt;</w:t>
      </w:r>
    </w:p>
    <w:p w14:paraId="2074519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96C1283" w14:textId="77777777" w:rsidR="00B92210" w:rsidRPr="0057172D" w:rsidRDefault="00B92210" w:rsidP="00B92210">
      <w:pPr>
        <w:pStyle w:val="NormalBold"/>
      </w:pPr>
      <w:r w:rsidRPr="0057172D">
        <w:rPr>
          <w:rStyle w:val="HideTWBExt"/>
        </w:rPr>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08A759A" w14:textId="77777777" w:rsidTr="00207122">
        <w:trPr>
          <w:trHeight w:hRule="exact" w:val="240"/>
          <w:jc w:val="center"/>
        </w:trPr>
        <w:tc>
          <w:tcPr>
            <w:tcW w:w="9752" w:type="dxa"/>
            <w:gridSpan w:val="2"/>
            <w:tcBorders>
              <w:top w:val="nil"/>
              <w:left w:val="nil"/>
              <w:bottom w:val="nil"/>
              <w:right w:val="nil"/>
            </w:tcBorders>
          </w:tcPr>
          <w:p w14:paraId="320EE596" w14:textId="77777777" w:rsidR="00B92210" w:rsidRPr="0057172D" w:rsidRDefault="00B92210" w:rsidP="00207122"/>
        </w:tc>
      </w:tr>
      <w:tr w:rsidR="00B92210" w:rsidRPr="0057172D" w14:paraId="3D817F25" w14:textId="77777777" w:rsidTr="00207122">
        <w:trPr>
          <w:trHeight w:val="240"/>
          <w:jc w:val="center"/>
        </w:trPr>
        <w:tc>
          <w:tcPr>
            <w:tcW w:w="4876" w:type="dxa"/>
            <w:tcBorders>
              <w:top w:val="nil"/>
              <w:left w:val="nil"/>
              <w:bottom w:val="nil"/>
              <w:right w:val="nil"/>
            </w:tcBorders>
          </w:tcPr>
          <w:p w14:paraId="5ACE3AB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4AF2093" w14:textId="77777777" w:rsidR="00B92210" w:rsidRPr="0057172D" w:rsidRDefault="00B92210" w:rsidP="00207122">
            <w:pPr>
              <w:pStyle w:val="AmColumnHeading"/>
            </w:pPr>
            <w:r w:rsidRPr="0057172D">
              <w:t>Alteração</w:t>
            </w:r>
          </w:p>
        </w:tc>
      </w:tr>
      <w:tr w:rsidR="00B92210" w:rsidRPr="0057172D" w14:paraId="486E6C22" w14:textId="77777777" w:rsidTr="00207122">
        <w:trPr>
          <w:jc w:val="center"/>
        </w:trPr>
        <w:tc>
          <w:tcPr>
            <w:tcW w:w="4876" w:type="dxa"/>
            <w:tcBorders>
              <w:top w:val="nil"/>
              <w:left w:val="nil"/>
              <w:bottom w:val="nil"/>
              <w:right w:val="nil"/>
            </w:tcBorders>
          </w:tcPr>
          <w:p w14:paraId="2BF77CD1" w14:textId="77777777" w:rsidR="00B92210" w:rsidRPr="0057172D" w:rsidRDefault="00B92210" w:rsidP="00207122">
            <w:pPr>
              <w:pStyle w:val="Normal6a"/>
            </w:pPr>
            <w:r w:rsidRPr="0057172D">
              <w:t>16.</w:t>
            </w:r>
            <w:r w:rsidRPr="0057172D">
              <w:tab/>
            </w:r>
            <w:r w:rsidRPr="0057172D">
              <w:rPr>
                <w:b/>
                <w:i/>
              </w:rPr>
              <w:t>Solicita a proteção jurídica das mulheres, a inclusão da</w:t>
            </w:r>
            <w:r w:rsidRPr="0057172D">
              <w:t xml:space="preserve"> violência com base no género </w:t>
            </w:r>
            <w:r w:rsidRPr="0057172D">
              <w:rPr>
                <w:b/>
                <w:i/>
              </w:rPr>
              <w:t>na lista de crimes ao abrigo do direito da UE, uma proposta da União relativa a leis relativas à violação com base no consentimento e a consagração na Carta do direito de acesso a um aborto seguro e legal;</w:t>
            </w:r>
          </w:p>
        </w:tc>
        <w:tc>
          <w:tcPr>
            <w:tcW w:w="4876" w:type="dxa"/>
            <w:tcBorders>
              <w:top w:val="nil"/>
              <w:left w:val="nil"/>
              <w:bottom w:val="nil"/>
              <w:right w:val="nil"/>
            </w:tcBorders>
          </w:tcPr>
          <w:p w14:paraId="507C379D" w14:textId="55AC5CAD" w:rsidR="00B92210" w:rsidRPr="0057172D" w:rsidRDefault="00B92210" w:rsidP="00207122">
            <w:pPr>
              <w:pStyle w:val="Normal6a"/>
            </w:pPr>
            <w:r w:rsidRPr="0057172D">
              <w:t>16.</w:t>
            </w:r>
            <w:r w:rsidRPr="0057172D">
              <w:tab/>
            </w:r>
            <w:r w:rsidRPr="0057172D">
              <w:rPr>
                <w:b/>
                <w:i/>
              </w:rPr>
              <w:t>Salienta que a igualdade entre</w:t>
            </w:r>
            <w:r w:rsidRPr="0057172D">
              <w:t xml:space="preserve"> </w:t>
            </w:r>
            <w:r w:rsidRPr="0057172D">
              <w:rPr>
                <w:b/>
                <w:i/>
              </w:rPr>
              <w:t>mulheres e homens é um princípio inscrito nos Tratados que une os Estados</w:t>
            </w:r>
            <w:r w:rsidR="00D36514">
              <w:rPr>
                <w:b/>
                <w:i/>
              </w:rPr>
              <w:noBreakHyphen/>
            </w:r>
            <w:r w:rsidRPr="0057172D">
              <w:rPr>
                <w:b/>
                <w:i/>
              </w:rPr>
              <w:t>Membros da União Europeia; insta os Estados</w:t>
            </w:r>
            <w:r w:rsidR="00D36514">
              <w:rPr>
                <w:b/>
                <w:i/>
              </w:rPr>
              <w:noBreakHyphen/>
            </w:r>
            <w:r w:rsidRPr="0057172D">
              <w:rPr>
                <w:b/>
                <w:i/>
              </w:rPr>
              <w:t>Membros a aplicarem políticas nacionais para que a igualdade entre mulheres e homens possa tornar</w:t>
            </w:r>
            <w:r w:rsidR="00D36514">
              <w:rPr>
                <w:b/>
                <w:i/>
              </w:rPr>
              <w:noBreakHyphen/>
            </w:r>
            <w:r w:rsidRPr="0057172D">
              <w:rPr>
                <w:b/>
                <w:i/>
              </w:rPr>
              <w:t>se uma realidade; salienta a responsabilidade primordial dos Estados</w:t>
            </w:r>
            <w:r w:rsidR="00D36514">
              <w:rPr>
                <w:b/>
                <w:i/>
              </w:rPr>
              <w:noBreakHyphen/>
            </w:r>
            <w:r w:rsidRPr="0057172D">
              <w:rPr>
                <w:b/>
                <w:i/>
              </w:rPr>
              <w:t>Membros pela adoção de legislação nacional, por exemplo, para penalizar formas de</w:t>
            </w:r>
            <w:r w:rsidRPr="0057172D">
              <w:t xml:space="preserve"> violência com base no género</w:t>
            </w:r>
            <w:r w:rsidRPr="0057172D">
              <w:rPr>
                <w:b/>
                <w:i/>
              </w:rPr>
              <w:t>, como a violação e os crimes de honra;</w:t>
            </w:r>
            <w:r w:rsidRPr="0057172D">
              <w:t xml:space="preserve"> </w:t>
            </w:r>
          </w:p>
        </w:tc>
      </w:tr>
    </w:tbl>
    <w:p w14:paraId="4F3735FC"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{FI}</w:t>
      </w:r>
      <w:r w:rsidRPr="0057172D">
        <w:t>fi</w:t>
      </w:r>
      <w:r w:rsidRPr="0057172D">
        <w:rPr>
          <w:rStyle w:val="HideTWBExt"/>
        </w:rPr>
        <w:t>&lt;/Original&gt;</w:t>
      </w:r>
    </w:p>
    <w:p w14:paraId="141ED207" w14:textId="77777777" w:rsidR="00B92210" w:rsidRPr="0057172D" w:rsidRDefault="00B92210" w:rsidP="00B92210">
      <w:r w:rsidRPr="0057172D">
        <w:rPr>
          <w:rStyle w:val="HideTWBExt"/>
        </w:rPr>
        <w:t>&lt;/Amend&gt;</w:t>
      </w:r>
    </w:p>
    <w:p w14:paraId="1B4AD7D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423</w:t>
      </w:r>
      <w:r w:rsidRPr="0057172D">
        <w:rPr>
          <w:rStyle w:val="HideTWBExt"/>
        </w:rPr>
        <w:t>&lt;/NumAm&gt;</w:t>
      </w:r>
    </w:p>
    <w:p w14:paraId="2147E6C5" w14:textId="3110ECDF" w:rsidR="00B92210" w:rsidRPr="0057172D" w:rsidRDefault="00B92210" w:rsidP="00B92210">
      <w:pPr>
        <w:pStyle w:val="NormalBold"/>
      </w:pPr>
      <w:r w:rsidRPr="0057172D">
        <w:rPr>
          <w:rStyle w:val="HideTWBExt"/>
          <w:b w:val="0"/>
        </w:rPr>
        <w:t>&lt;RepeatBlock-By&gt;&lt;Members&gt;</w:t>
      </w:r>
      <w:r w:rsidRPr="0057172D">
        <w:t>Moritz Körner, Hilde Vautmans, Nikola Minchev, Veronika Cifrová Ostrihoňová, Chloé Ridel, Abir Al</w:t>
      </w:r>
      <w:r w:rsidR="00D36514">
        <w:noBreakHyphen/>
      </w:r>
      <w:r w:rsidRPr="0057172D">
        <w:t>Sahlani, Alessandro Zan, Fabienne Keller, Lucia Yar, Irena Joveva, Isabel Wiseler</w:t>
      </w:r>
      <w:r w:rsidR="00D36514">
        <w:noBreakHyphen/>
      </w:r>
      <w:r w:rsidRPr="0057172D">
        <w:t>Lima, Daniel Freund</w:t>
      </w:r>
      <w:r w:rsidRPr="0057172D">
        <w:rPr>
          <w:rStyle w:val="HideTWBExt"/>
          <w:b w:val="0"/>
        </w:rPr>
        <w:t>&lt;/Members&gt;</w:t>
      </w:r>
    </w:p>
    <w:p w14:paraId="5E6CD0DB" w14:textId="77777777" w:rsidR="00B92210" w:rsidRPr="0057172D" w:rsidRDefault="00B92210" w:rsidP="00B92210">
      <w:r w:rsidRPr="0057172D">
        <w:rPr>
          <w:rStyle w:val="HideTWBExt"/>
        </w:rPr>
        <w:t>&lt;AuNomDe&gt;</w:t>
      </w:r>
      <w:r w:rsidRPr="0057172D">
        <w:rPr>
          <w:rStyle w:val="HideTWBInt"/>
        </w:rPr>
        <w:t>{LIBE}</w:t>
      </w:r>
      <w:r w:rsidRPr="0057172D">
        <w:t xml:space="preserve">em nome da Comissão das Liberdades Cívicas, da Justiça e dos Assuntos </w:t>
      </w:r>
      <w:r w:rsidRPr="0057172D">
        <w:lastRenderedPageBreak/>
        <w:t>Internos</w:t>
      </w:r>
      <w:r w:rsidRPr="0057172D">
        <w:rPr>
          <w:rStyle w:val="HideTWBExt"/>
        </w:rPr>
        <w:t>&lt;/AuNomDe&gt;</w:t>
      </w:r>
    </w:p>
    <w:p w14:paraId="0F9551BB"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6E6D232F" w14:textId="77777777" w:rsidR="00B92210" w:rsidRPr="0057172D" w:rsidRDefault="00B92210" w:rsidP="00B92210">
      <w:pPr>
        <w:pStyle w:val="NormalBold"/>
      </w:pPr>
      <w:r w:rsidRPr="0057172D">
        <w:rPr>
          <w:rStyle w:val="HideTWBExt"/>
          <w:b w:val="0"/>
        </w:rPr>
        <w:t>&lt;/RepeatBlock-By&gt;</w:t>
      </w:r>
    </w:p>
    <w:p w14:paraId="6BEBC16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E667117" w14:textId="77777777" w:rsidR="00B92210" w:rsidRPr="0057172D" w:rsidRDefault="00B92210" w:rsidP="00B92210">
      <w:pPr>
        <w:pStyle w:val="NormalBold"/>
      </w:pPr>
      <w:r w:rsidRPr="0057172D">
        <w:rPr>
          <w:rStyle w:val="HideTWBExt"/>
        </w:rPr>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CCA0650" w14:textId="77777777" w:rsidTr="00207122">
        <w:trPr>
          <w:trHeight w:hRule="exact" w:val="240"/>
          <w:jc w:val="center"/>
        </w:trPr>
        <w:tc>
          <w:tcPr>
            <w:tcW w:w="9752" w:type="dxa"/>
            <w:gridSpan w:val="2"/>
            <w:tcBorders>
              <w:top w:val="nil"/>
              <w:left w:val="nil"/>
              <w:bottom w:val="nil"/>
              <w:right w:val="nil"/>
            </w:tcBorders>
          </w:tcPr>
          <w:p w14:paraId="4B0D6AE1" w14:textId="77777777" w:rsidR="00B92210" w:rsidRPr="0057172D" w:rsidRDefault="00B92210" w:rsidP="00207122"/>
        </w:tc>
      </w:tr>
      <w:tr w:rsidR="00B92210" w:rsidRPr="0057172D" w14:paraId="50A3C99A" w14:textId="77777777" w:rsidTr="00207122">
        <w:trPr>
          <w:trHeight w:val="240"/>
          <w:jc w:val="center"/>
        </w:trPr>
        <w:tc>
          <w:tcPr>
            <w:tcW w:w="4876" w:type="dxa"/>
            <w:tcBorders>
              <w:top w:val="nil"/>
              <w:left w:val="nil"/>
              <w:bottom w:val="nil"/>
              <w:right w:val="nil"/>
            </w:tcBorders>
          </w:tcPr>
          <w:p w14:paraId="4D611D5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1AEF96F" w14:textId="77777777" w:rsidR="00B92210" w:rsidRPr="0057172D" w:rsidRDefault="00B92210" w:rsidP="00207122">
            <w:pPr>
              <w:pStyle w:val="AmColumnHeading"/>
            </w:pPr>
            <w:r w:rsidRPr="0057172D">
              <w:t>Alteração</w:t>
            </w:r>
          </w:p>
        </w:tc>
      </w:tr>
      <w:tr w:rsidR="00B92210" w:rsidRPr="0057172D" w14:paraId="6E02565B" w14:textId="77777777" w:rsidTr="00207122">
        <w:trPr>
          <w:jc w:val="center"/>
        </w:trPr>
        <w:tc>
          <w:tcPr>
            <w:tcW w:w="4876" w:type="dxa"/>
            <w:tcBorders>
              <w:top w:val="nil"/>
              <w:left w:val="nil"/>
              <w:bottom w:val="nil"/>
              <w:right w:val="nil"/>
            </w:tcBorders>
          </w:tcPr>
          <w:p w14:paraId="3679EE37" w14:textId="77777777" w:rsidR="00B92210" w:rsidRPr="0057172D" w:rsidRDefault="00B92210" w:rsidP="00207122">
            <w:pPr>
              <w:pStyle w:val="Normal6a"/>
            </w:pPr>
            <w:r w:rsidRPr="0057172D">
              <w:t>16.</w:t>
            </w:r>
            <w:r w:rsidRPr="0057172D">
              <w:tab/>
              <w:t>Solicita a proteção jurídica das mulheres, a inclusão da violência com base no género na lista de crimes ao abrigo do direito da UE, uma proposta da União relativa a leis relativas à violação com base no consentimento e a consagração na Carta do direito de acesso a um aborto seguro e legal;</w:t>
            </w:r>
          </w:p>
        </w:tc>
        <w:tc>
          <w:tcPr>
            <w:tcW w:w="4876" w:type="dxa"/>
            <w:tcBorders>
              <w:top w:val="nil"/>
              <w:left w:val="nil"/>
              <w:bottom w:val="nil"/>
              <w:right w:val="nil"/>
            </w:tcBorders>
          </w:tcPr>
          <w:p w14:paraId="7EB48294" w14:textId="77777777" w:rsidR="00B92210" w:rsidRPr="0057172D" w:rsidRDefault="00B92210" w:rsidP="00207122">
            <w:pPr>
              <w:pStyle w:val="Normal6a"/>
            </w:pPr>
            <w:r w:rsidRPr="0057172D">
              <w:t>16.</w:t>
            </w:r>
            <w:r w:rsidRPr="0057172D">
              <w:tab/>
              <w:t xml:space="preserve">Solicita a proteção jurídica das mulheres, a inclusão da violência com base no género na lista de crimes ao abrigo do direito da UE, uma proposta da União relativa a leis relativas à violação com base no consentimento e a consagração na Carta do direito de acesso a um aborto seguro e legal; </w:t>
            </w:r>
            <w:r w:rsidRPr="0057172D">
              <w:rPr>
                <w:b/>
                <w:i/>
              </w:rPr>
              <w:t>apela à adoção de medidas contra a violência com base no género, tanto em linha como fora de linha;</w:t>
            </w:r>
          </w:p>
        </w:tc>
      </w:tr>
    </w:tbl>
    <w:p w14:paraId="6AB7E52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BDF125D" w14:textId="77777777" w:rsidR="00B92210" w:rsidRPr="0057172D" w:rsidRDefault="00B92210" w:rsidP="00B92210">
      <w:r w:rsidRPr="0057172D">
        <w:rPr>
          <w:rStyle w:val="HideTWBExt"/>
        </w:rPr>
        <w:t>&lt;/Amend&gt;</w:t>
      </w:r>
    </w:p>
    <w:p w14:paraId="260568D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424</w:t>
      </w:r>
      <w:r w:rsidRPr="0057172D">
        <w:rPr>
          <w:rStyle w:val="HideTWBExt"/>
        </w:rPr>
        <w:t>&lt;/NumAm&gt;</w:t>
      </w:r>
    </w:p>
    <w:p w14:paraId="38935E17" w14:textId="77777777" w:rsidR="00B92210" w:rsidRPr="0057172D" w:rsidRDefault="00B92210" w:rsidP="00B92210">
      <w:pPr>
        <w:pStyle w:val="NormalBold"/>
      </w:pPr>
      <w:r w:rsidRPr="0057172D">
        <w:rPr>
          <w:rStyle w:val="HideTWBExt"/>
          <w:b w:val="0"/>
        </w:rPr>
        <w:t>&lt;RepeatBlock-By&gt;&lt;Members&gt;</w:t>
      </w:r>
      <w:r w:rsidRPr="0057172D">
        <w:t>Marieke Ehlers, Tom Vandendriessche</w:t>
      </w:r>
      <w:r w:rsidRPr="0057172D">
        <w:rPr>
          <w:rStyle w:val="HideTWBExt"/>
          <w:b w:val="0"/>
        </w:rPr>
        <w:t>&lt;/Members&gt;</w:t>
      </w:r>
    </w:p>
    <w:p w14:paraId="088D605E" w14:textId="77777777" w:rsidR="00B92210" w:rsidRPr="0057172D" w:rsidRDefault="00B92210" w:rsidP="00B92210">
      <w:pPr>
        <w:pStyle w:val="NormalBold"/>
      </w:pPr>
      <w:r w:rsidRPr="0057172D">
        <w:rPr>
          <w:rStyle w:val="HideTWBExt"/>
          <w:b w:val="0"/>
        </w:rPr>
        <w:t>&lt;/RepeatBlock-By&gt;</w:t>
      </w:r>
    </w:p>
    <w:p w14:paraId="32B6989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209AE28" w14:textId="77777777" w:rsidR="00B92210" w:rsidRPr="0057172D" w:rsidRDefault="00B92210" w:rsidP="00B92210">
      <w:pPr>
        <w:pStyle w:val="NormalBold"/>
      </w:pPr>
      <w:r w:rsidRPr="0057172D">
        <w:rPr>
          <w:rStyle w:val="HideTWBExt"/>
        </w:rPr>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A786DB2" w14:textId="77777777" w:rsidTr="00207122">
        <w:trPr>
          <w:trHeight w:hRule="exact" w:val="240"/>
          <w:jc w:val="center"/>
        </w:trPr>
        <w:tc>
          <w:tcPr>
            <w:tcW w:w="9752" w:type="dxa"/>
            <w:gridSpan w:val="2"/>
            <w:tcBorders>
              <w:top w:val="nil"/>
              <w:left w:val="nil"/>
              <w:bottom w:val="nil"/>
              <w:right w:val="nil"/>
            </w:tcBorders>
          </w:tcPr>
          <w:p w14:paraId="686AF651" w14:textId="77777777" w:rsidR="00B92210" w:rsidRPr="0057172D" w:rsidRDefault="00B92210" w:rsidP="00207122"/>
        </w:tc>
      </w:tr>
      <w:tr w:rsidR="00B92210" w:rsidRPr="0057172D" w14:paraId="063535D0" w14:textId="77777777" w:rsidTr="00207122">
        <w:trPr>
          <w:trHeight w:val="240"/>
          <w:jc w:val="center"/>
        </w:trPr>
        <w:tc>
          <w:tcPr>
            <w:tcW w:w="4876" w:type="dxa"/>
            <w:tcBorders>
              <w:top w:val="nil"/>
              <w:left w:val="nil"/>
              <w:bottom w:val="nil"/>
              <w:right w:val="nil"/>
            </w:tcBorders>
          </w:tcPr>
          <w:p w14:paraId="2915319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D1B2A5E" w14:textId="77777777" w:rsidR="00B92210" w:rsidRPr="0057172D" w:rsidRDefault="00B92210" w:rsidP="00207122">
            <w:pPr>
              <w:pStyle w:val="AmColumnHeading"/>
            </w:pPr>
            <w:r w:rsidRPr="0057172D">
              <w:t>Alteração</w:t>
            </w:r>
          </w:p>
        </w:tc>
      </w:tr>
      <w:tr w:rsidR="00B92210" w:rsidRPr="0057172D" w14:paraId="3BFFD7E2" w14:textId="77777777" w:rsidTr="00207122">
        <w:trPr>
          <w:jc w:val="center"/>
        </w:trPr>
        <w:tc>
          <w:tcPr>
            <w:tcW w:w="4876" w:type="dxa"/>
            <w:tcBorders>
              <w:top w:val="nil"/>
              <w:left w:val="nil"/>
              <w:bottom w:val="nil"/>
              <w:right w:val="nil"/>
            </w:tcBorders>
          </w:tcPr>
          <w:p w14:paraId="425E21FD" w14:textId="77777777" w:rsidR="00B92210" w:rsidRPr="0057172D" w:rsidRDefault="00B92210" w:rsidP="00207122">
            <w:pPr>
              <w:pStyle w:val="Normal6a"/>
            </w:pPr>
            <w:r w:rsidRPr="0057172D">
              <w:t>16.</w:t>
            </w:r>
            <w:r w:rsidRPr="0057172D">
              <w:tab/>
              <w:t>Solicita a proteção jurídica das mulheres, a inclusão da violência com base no género na lista de crimes ao abrigo do direito da UE, uma proposta da União relativa a leis relativas à violação com base no consentimento e a consagração na Carta do direito de acesso a um aborto seguro e legal;</w:t>
            </w:r>
          </w:p>
        </w:tc>
        <w:tc>
          <w:tcPr>
            <w:tcW w:w="4876" w:type="dxa"/>
            <w:tcBorders>
              <w:top w:val="nil"/>
              <w:left w:val="nil"/>
              <w:bottom w:val="nil"/>
              <w:right w:val="nil"/>
            </w:tcBorders>
          </w:tcPr>
          <w:p w14:paraId="304AADF2" w14:textId="77777777" w:rsidR="00B92210" w:rsidRPr="0057172D" w:rsidRDefault="00B92210" w:rsidP="00207122">
            <w:pPr>
              <w:pStyle w:val="Normal6a"/>
            </w:pPr>
            <w:r w:rsidRPr="0057172D">
              <w:t>16.</w:t>
            </w:r>
            <w:r w:rsidRPr="0057172D">
              <w:tab/>
              <w:t>Solicita a proteção jurídica das mulheres, a inclusão da violência com base no género</w:t>
            </w:r>
            <w:r w:rsidRPr="0057172D">
              <w:rPr>
                <w:b/>
                <w:i/>
              </w:rPr>
              <w:t>, incluindo a mutilação genital feminina (MGF),</w:t>
            </w:r>
            <w:r w:rsidRPr="0057172D">
              <w:t xml:space="preserve"> na lista de crimes ao abrigo do direito da UE, uma proposta da União relativa a leis relativas à violação com base no consentimento e a consagração na Carta do direito de acesso a um aborto seguro e legal;</w:t>
            </w:r>
          </w:p>
        </w:tc>
      </w:tr>
    </w:tbl>
    <w:p w14:paraId="6109D111" w14:textId="77777777" w:rsidR="00B92210" w:rsidRPr="00D36514" w:rsidRDefault="00B92210" w:rsidP="00B92210">
      <w:pPr>
        <w:pStyle w:val="AmOrLang"/>
        <w:rPr>
          <w:lang w:val="pl-PL"/>
        </w:rPr>
      </w:pPr>
      <w:r w:rsidRPr="00D36514">
        <w:rPr>
          <w:lang w:val="pl-PL"/>
        </w:rPr>
        <w:t xml:space="preserve">Or. </w:t>
      </w:r>
      <w:r w:rsidRPr="00D36514">
        <w:rPr>
          <w:rStyle w:val="HideTWBExt"/>
          <w:lang w:val="pl-PL"/>
        </w:rPr>
        <w:t>&lt;Original&gt;</w:t>
      </w:r>
      <w:r w:rsidRPr="00D36514">
        <w:rPr>
          <w:rStyle w:val="HideTWBInt"/>
          <w:lang w:val="pl-PL"/>
        </w:rPr>
        <w:t>{EN}</w:t>
      </w:r>
      <w:r w:rsidRPr="00D36514">
        <w:rPr>
          <w:lang w:val="pl-PL"/>
        </w:rPr>
        <w:t>en</w:t>
      </w:r>
      <w:r w:rsidRPr="00D36514">
        <w:rPr>
          <w:rStyle w:val="HideTWBExt"/>
          <w:lang w:val="pl-PL"/>
        </w:rPr>
        <w:t>&lt;/Original&gt;</w:t>
      </w:r>
    </w:p>
    <w:p w14:paraId="50A65C74" w14:textId="77777777" w:rsidR="00B92210" w:rsidRPr="00D36514" w:rsidRDefault="00B92210" w:rsidP="00B92210">
      <w:pPr>
        <w:rPr>
          <w:lang w:val="pl-PL"/>
        </w:rPr>
      </w:pPr>
      <w:r w:rsidRPr="00D36514">
        <w:rPr>
          <w:rStyle w:val="HideTWBExt"/>
          <w:lang w:val="pl-PL"/>
        </w:rPr>
        <w:t>&lt;/Amend&gt;</w:t>
      </w:r>
    </w:p>
    <w:p w14:paraId="39F51000" w14:textId="77777777" w:rsidR="00B92210" w:rsidRPr="00D36514" w:rsidRDefault="00B92210" w:rsidP="00B92210">
      <w:pPr>
        <w:pStyle w:val="AmNumberTabs"/>
        <w:rPr>
          <w:lang w:val="pl-PL"/>
        </w:rPr>
      </w:pPr>
      <w:r w:rsidRPr="00D36514">
        <w:rPr>
          <w:rStyle w:val="HideTWBExt"/>
          <w:lang w:val="pl-PL"/>
        </w:rPr>
        <w:t>&lt;Amend&gt;</w:t>
      </w:r>
      <w:r w:rsidRPr="00D36514">
        <w:rPr>
          <w:lang w:val="pl-PL"/>
        </w:rPr>
        <w:t>Alteração</w:t>
      </w:r>
      <w:r w:rsidRPr="00D36514">
        <w:rPr>
          <w:lang w:val="pl-PL"/>
        </w:rPr>
        <w:tab/>
      </w:r>
      <w:r w:rsidRPr="00D36514">
        <w:rPr>
          <w:lang w:val="pl-PL"/>
        </w:rPr>
        <w:tab/>
      </w:r>
      <w:r w:rsidRPr="00D36514">
        <w:rPr>
          <w:rStyle w:val="HideTWBExt"/>
          <w:lang w:val="pl-PL"/>
        </w:rPr>
        <w:t>&lt;NumAm&gt;</w:t>
      </w:r>
      <w:r w:rsidRPr="00D36514">
        <w:rPr>
          <w:lang w:val="pl-PL"/>
        </w:rPr>
        <w:t>425</w:t>
      </w:r>
      <w:r w:rsidRPr="00D36514">
        <w:rPr>
          <w:rStyle w:val="HideTWBExt"/>
          <w:lang w:val="pl-PL"/>
        </w:rPr>
        <w:t>&lt;/NumAm&gt;</w:t>
      </w:r>
    </w:p>
    <w:p w14:paraId="0973ADD0" w14:textId="7268738E" w:rsidR="00B92210" w:rsidRPr="00D36514" w:rsidRDefault="00B92210" w:rsidP="00B92210">
      <w:pPr>
        <w:pStyle w:val="NormalBold"/>
        <w:rPr>
          <w:lang w:val="pl-PL"/>
        </w:rPr>
      </w:pPr>
      <w:r w:rsidRPr="00D36514">
        <w:rPr>
          <w:rStyle w:val="HideTWBExt"/>
          <w:b w:val="0"/>
          <w:lang w:val="pl-PL"/>
        </w:rPr>
        <w:t>&lt;RepeatBlock-By&gt;&lt;Members&gt;</w:t>
      </w:r>
      <w:r w:rsidRPr="00D36514">
        <w:rPr>
          <w:lang w:val="pl-PL"/>
        </w:rPr>
        <w:t>Ewa Zajączkowska</w:t>
      </w:r>
      <w:r w:rsidR="00D36514" w:rsidRPr="00D36514">
        <w:rPr>
          <w:lang w:val="pl-PL"/>
        </w:rPr>
        <w:noBreakHyphen/>
      </w:r>
      <w:r w:rsidRPr="00D36514">
        <w:rPr>
          <w:lang w:val="pl-PL"/>
        </w:rPr>
        <w:t>Hernik</w:t>
      </w:r>
      <w:r w:rsidRPr="00D36514">
        <w:rPr>
          <w:rStyle w:val="HideTWBExt"/>
          <w:b w:val="0"/>
          <w:lang w:val="pl-PL"/>
        </w:rPr>
        <w:t>&lt;/Members&gt;</w:t>
      </w:r>
    </w:p>
    <w:p w14:paraId="35DFC7ED" w14:textId="77777777" w:rsidR="00B92210" w:rsidRPr="00D36514" w:rsidRDefault="00B92210" w:rsidP="00B92210">
      <w:pPr>
        <w:pStyle w:val="NormalBold"/>
        <w:rPr>
          <w:lang w:val="pl-PL"/>
        </w:rPr>
      </w:pPr>
      <w:r w:rsidRPr="00D36514">
        <w:rPr>
          <w:rStyle w:val="HideTWBExt"/>
          <w:b w:val="0"/>
          <w:lang w:val="pl-PL"/>
        </w:rPr>
        <w:t>&lt;/RepeatBlock-By&gt;</w:t>
      </w:r>
    </w:p>
    <w:p w14:paraId="65058DE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1211F8C" w14:textId="77777777" w:rsidR="00B92210" w:rsidRPr="0057172D" w:rsidRDefault="00B92210" w:rsidP="00B92210">
      <w:pPr>
        <w:pStyle w:val="NormalBold"/>
      </w:pPr>
      <w:r w:rsidRPr="0057172D">
        <w:rPr>
          <w:rStyle w:val="HideTWBExt"/>
        </w:rPr>
        <w:lastRenderedPageBreak/>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277EF18" w14:textId="77777777" w:rsidTr="00207122">
        <w:trPr>
          <w:trHeight w:hRule="exact" w:val="240"/>
          <w:jc w:val="center"/>
        </w:trPr>
        <w:tc>
          <w:tcPr>
            <w:tcW w:w="9752" w:type="dxa"/>
            <w:gridSpan w:val="2"/>
            <w:tcBorders>
              <w:top w:val="nil"/>
              <w:left w:val="nil"/>
              <w:bottom w:val="nil"/>
              <w:right w:val="nil"/>
            </w:tcBorders>
          </w:tcPr>
          <w:p w14:paraId="0EC40EC9" w14:textId="77777777" w:rsidR="00B92210" w:rsidRPr="0057172D" w:rsidRDefault="00B92210" w:rsidP="00207122"/>
        </w:tc>
      </w:tr>
      <w:tr w:rsidR="00B92210" w:rsidRPr="0057172D" w14:paraId="17108FED" w14:textId="77777777" w:rsidTr="00207122">
        <w:trPr>
          <w:trHeight w:val="240"/>
          <w:jc w:val="center"/>
        </w:trPr>
        <w:tc>
          <w:tcPr>
            <w:tcW w:w="4876" w:type="dxa"/>
            <w:tcBorders>
              <w:top w:val="nil"/>
              <w:left w:val="nil"/>
              <w:bottom w:val="nil"/>
              <w:right w:val="nil"/>
            </w:tcBorders>
          </w:tcPr>
          <w:p w14:paraId="1E1C166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69541F8" w14:textId="77777777" w:rsidR="00B92210" w:rsidRPr="0057172D" w:rsidRDefault="00B92210" w:rsidP="00207122">
            <w:pPr>
              <w:pStyle w:val="AmColumnHeading"/>
            </w:pPr>
            <w:r w:rsidRPr="0057172D">
              <w:t>Alteração</w:t>
            </w:r>
          </w:p>
        </w:tc>
      </w:tr>
      <w:tr w:rsidR="00B92210" w:rsidRPr="0057172D" w14:paraId="338CFA64" w14:textId="77777777" w:rsidTr="00207122">
        <w:trPr>
          <w:jc w:val="center"/>
        </w:trPr>
        <w:tc>
          <w:tcPr>
            <w:tcW w:w="4876" w:type="dxa"/>
            <w:tcBorders>
              <w:top w:val="nil"/>
              <w:left w:val="nil"/>
              <w:bottom w:val="nil"/>
              <w:right w:val="nil"/>
            </w:tcBorders>
          </w:tcPr>
          <w:p w14:paraId="716E3FDA" w14:textId="77777777" w:rsidR="00B92210" w:rsidRPr="0057172D" w:rsidRDefault="00B92210" w:rsidP="00207122">
            <w:pPr>
              <w:pStyle w:val="Normal6a"/>
            </w:pPr>
            <w:r w:rsidRPr="0057172D">
              <w:t>16.</w:t>
            </w:r>
            <w:r w:rsidRPr="0057172D">
              <w:tab/>
              <w:t xml:space="preserve">Solicita a proteção jurídica das mulheres, a inclusão da violência com base no género na lista de crimes ao abrigo do direito da UE, uma proposta da União relativa a leis relativas à violação com base no consentimento </w:t>
            </w:r>
            <w:r w:rsidRPr="0057172D">
              <w:rPr>
                <w:b/>
                <w:i/>
              </w:rPr>
              <w:t>e a consagração na Carta do direito de acesso a um aborto seguro e legal</w:t>
            </w:r>
            <w:r w:rsidRPr="0057172D">
              <w:t>;</w:t>
            </w:r>
          </w:p>
        </w:tc>
        <w:tc>
          <w:tcPr>
            <w:tcW w:w="4876" w:type="dxa"/>
            <w:tcBorders>
              <w:top w:val="nil"/>
              <w:left w:val="nil"/>
              <w:bottom w:val="nil"/>
              <w:right w:val="nil"/>
            </w:tcBorders>
          </w:tcPr>
          <w:p w14:paraId="2D947659" w14:textId="77777777" w:rsidR="00B92210" w:rsidRPr="0057172D" w:rsidRDefault="00B92210" w:rsidP="00207122">
            <w:pPr>
              <w:pStyle w:val="Normal6a"/>
            </w:pPr>
            <w:r w:rsidRPr="0057172D">
              <w:t>16.</w:t>
            </w:r>
            <w:r w:rsidRPr="0057172D">
              <w:tab/>
              <w:t>Solicita a proteção jurídica das mulheres, a inclusão da violência com base no género na lista de crimes ao abrigo do direito da UE, uma proposta da União relativa a leis relativas à violação com base no consentimento;</w:t>
            </w:r>
          </w:p>
        </w:tc>
      </w:tr>
    </w:tbl>
    <w:p w14:paraId="426EA1CC"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941F64A" w14:textId="77777777" w:rsidR="00B92210" w:rsidRPr="0057172D" w:rsidRDefault="00B92210" w:rsidP="00B92210">
      <w:r w:rsidRPr="0057172D">
        <w:rPr>
          <w:rStyle w:val="HideTWBExt"/>
        </w:rPr>
        <w:t>&lt;/Amend&gt;</w:t>
      </w:r>
    </w:p>
    <w:p w14:paraId="6FFE3BF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426</w:t>
      </w:r>
      <w:r w:rsidRPr="0057172D">
        <w:rPr>
          <w:rStyle w:val="HideTWBExt"/>
        </w:rPr>
        <w:t>&lt;/NumAm&gt;</w:t>
      </w:r>
    </w:p>
    <w:p w14:paraId="074E6C17" w14:textId="77777777" w:rsidR="00B92210" w:rsidRPr="0057172D" w:rsidRDefault="00B92210" w:rsidP="00B92210">
      <w:pPr>
        <w:pStyle w:val="NormalBold"/>
      </w:pPr>
      <w:r w:rsidRPr="0057172D">
        <w:rPr>
          <w:rStyle w:val="HideTWBExt"/>
          <w:b w:val="0"/>
        </w:rPr>
        <w:t>&lt;RepeatBlock-By&gt;&lt;Members&gt;</w:t>
      </w:r>
      <w:r w:rsidRPr="0057172D">
        <w:t>Romana Tomc</w:t>
      </w:r>
      <w:r w:rsidRPr="0057172D">
        <w:rPr>
          <w:rStyle w:val="HideTWBExt"/>
          <w:b w:val="0"/>
        </w:rPr>
        <w:t>&lt;/Members&gt;</w:t>
      </w:r>
    </w:p>
    <w:p w14:paraId="6695523E" w14:textId="77777777" w:rsidR="00B92210" w:rsidRPr="0057172D" w:rsidRDefault="00B92210" w:rsidP="00B92210">
      <w:pPr>
        <w:pStyle w:val="NormalBold"/>
      </w:pPr>
      <w:r w:rsidRPr="0057172D">
        <w:rPr>
          <w:rStyle w:val="HideTWBExt"/>
          <w:b w:val="0"/>
        </w:rPr>
        <w:t>&lt;/RepeatBlock-By&gt;</w:t>
      </w:r>
    </w:p>
    <w:p w14:paraId="098114F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80D94DB" w14:textId="77777777" w:rsidR="00B92210" w:rsidRPr="0057172D" w:rsidRDefault="00B92210" w:rsidP="00B92210">
      <w:pPr>
        <w:pStyle w:val="NormalBold"/>
      </w:pPr>
      <w:r w:rsidRPr="0057172D">
        <w:rPr>
          <w:rStyle w:val="HideTWBExt"/>
        </w:rPr>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516E3D8" w14:textId="77777777" w:rsidTr="00207122">
        <w:trPr>
          <w:trHeight w:hRule="exact" w:val="240"/>
          <w:jc w:val="center"/>
        </w:trPr>
        <w:tc>
          <w:tcPr>
            <w:tcW w:w="9752" w:type="dxa"/>
            <w:gridSpan w:val="2"/>
            <w:tcBorders>
              <w:top w:val="nil"/>
              <w:left w:val="nil"/>
              <w:bottom w:val="nil"/>
              <w:right w:val="nil"/>
            </w:tcBorders>
          </w:tcPr>
          <w:p w14:paraId="7C146295" w14:textId="77777777" w:rsidR="00B92210" w:rsidRPr="0057172D" w:rsidRDefault="00B92210" w:rsidP="00207122"/>
        </w:tc>
      </w:tr>
      <w:tr w:rsidR="00B92210" w:rsidRPr="0057172D" w14:paraId="566BD8C3" w14:textId="77777777" w:rsidTr="00207122">
        <w:trPr>
          <w:trHeight w:val="240"/>
          <w:jc w:val="center"/>
        </w:trPr>
        <w:tc>
          <w:tcPr>
            <w:tcW w:w="4876" w:type="dxa"/>
            <w:tcBorders>
              <w:top w:val="nil"/>
              <w:left w:val="nil"/>
              <w:bottom w:val="nil"/>
              <w:right w:val="nil"/>
            </w:tcBorders>
          </w:tcPr>
          <w:p w14:paraId="4A2F96B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EB665CB" w14:textId="77777777" w:rsidR="00B92210" w:rsidRPr="0057172D" w:rsidRDefault="00B92210" w:rsidP="00207122">
            <w:pPr>
              <w:pStyle w:val="AmColumnHeading"/>
            </w:pPr>
            <w:r w:rsidRPr="0057172D">
              <w:t>Alteração</w:t>
            </w:r>
          </w:p>
        </w:tc>
      </w:tr>
      <w:tr w:rsidR="00B92210" w:rsidRPr="0057172D" w14:paraId="03EB8BD6" w14:textId="77777777" w:rsidTr="00207122">
        <w:trPr>
          <w:jc w:val="center"/>
        </w:trPr>
        <w:tc>
          <w:tcPr>
            <w:tcW w:w="4876" w:type="dxa"/>
            <w:tcBorders>
              <w:top w:val="nil"/>
              <w:left w:val="nil"/>
              <w:bottom w:val="nil"/>
              <w:right w:val="nil"/>
            </w:tcBorders>
          </w:tcPr>
          <w:p w14:paraId="02679DA4" w14:textId="77777777" w:rsidR="00B92210" w:rsidRPr="0057172D" w:rsidRDefault="00B92210" w:rsidP="00207122">
            <w:pPr>
              <w:pStyle w:val="Normal6a"/>
            </w:pPr>
            <w:r w:rsidRPr="0057172D">
              <w:t>16.</w:t>
            </w:r>
            <w:r w:rsidRPr="0057172D">
              <w:tab/>
              <w:t xml:space="preserve">Solicita a proteção jurídica das mulheres, a inclusão da violência com base no género na lista de crimes ao abrigo do direito da UE, uma proposta da União relativa a leis relativas à violação com base no consentimento </w:t>
            </w:r>
            <w:r w:rsidRPr="0057172D">
              <w:rPr>
                <w:b/>
                <w:i/>
              </w:rPr>
              <w:t>e a consagração na Carta do direito de acesso a um aborto seguro e legal</w:t>
            </w:r>
            <w:r w:rsidRPr="0057172D">
              <w:t>;</w:t>
            </w:r>
          </w:p>
        </w:tc>
        <w:tc>
          <w:tcPr>
            <w:tcW w:w="4876" w:type="dxa"/>
            <w:tcBorders>
              <w:top w:val="nil"/>
              <w:left w:val="nil"/>
              <w:bottom w:val="nil"/>
              <w:right w:val="nil"/>
            </w:tcBorders>
          </w:tcPr>
          <w:p w14:paraId="5C174629" w14:textId="77777777" w:rsidR="00B92210" w:rsidRPr="0057172D" w:rsidRDefault="00B92210" w:rsidP="00207122">
            <w:pPr>
              <w:pStyle w:val="Normal6a"/>
            </w:pPr>
            <w:r w:rsidRPr="0057172D">
              <w:t>16.</w:t>
            </w:r>
            <w:r w:rsidRPr="0057172D">
              <w:tab/>
              <w:t>Solicita a proteção jurídica das mulheres, a inclusão da violência com base no género na lista de crimes ao abrigo do direito da UE, uma proposta da União relativa a leis relativas à violação com base no consentimento;</w:t>
            </w:r>
          </w:p>
        </w:tc>
      </w:tr>
    </w:tbl>
    <w:p w14:paraId="7E603B4C"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CCFD968" w14:textId="77777777" w:rsidR="00B92210" w:rsidRPr="0057172D" w:rsidRDefault="00B92210" w:rsidP="00B92210">
      <w:r w:rsidRPr="0057172D">
        <w:rPr>
          <w:rStyle w:val="HideTWBExt"/>
        </w:rPr>
        <w:t>&lt;/Amend&gt;</w:t>
      </w:r>
    </w:p>
    <w:p w14:paraId="2AEB920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427</w:t>
      </w:r>
      <w:r w:rsidRPr="0057172D">
        <w:rPr>
          <w:rStyle w:val="HideTWBExt"/>
        </w:rPr>
        <w:t>&lt;/NumAm&gt;</w:t>
      </w:r>
    </w:p>
    <w:p w14:paraId="2A4CEA82"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63CD5544" w14:textId="77777777" w:rsidR="00B92210" w:rsidRPr="0057172D" w:rsidRDefault="00B92210" w:rsidP="00B92210">
      <w:pPr>
        <w:pStyle w:val="NormalBold"/>
      </w:pPr>
      <w:r w:rsidRPr="0057172D">
        <w:rPr>
          <w:rStyle w:val="HideTWBExt"/>
          <w:b w:val="0"/>
        </w:rPr>
        <w:t>&lt;/RepeatBlock-By&gt;</w:t>
      </w:r>
    </w:p>
    <w:p w14:paraId="574CFBF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F6A88D9" w14:textId="77777777" w:rsidR="00B92210" w:rsidRPr="0057172D" w:rsidRDefault="00B92210" w:rsidP="00B92210">
      <w:pPr>
        <w:pStyle w:val="NormalBold"/>
      </w:pPr>
      <w:r w:rsidRPr="0057172D">
        <w:rPr>
          <w:rStyle w:val="HideTWBExt"/>
        </w:rPr>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C8C09B9" w14:textId="77777777" w:rsidTr="00207122">
        <w:trPr>
          <w:trHeight w:hRule="exact" w:val="240"/>
          <w:jc w:val="center"/>
        </w:trPr>
        <w:tc>
          <w:tcPr>
            <w:tcW w:w="9752" w:type="dxa"/>
            <w:gridSpan w:val="2"/>
            <w:tcBorders>
              <w:top w:val="nil"/>
              <w:left w:val="nil"/>
              <w:bottom w:val="nil"/>
              <w:right w:val="nil"/>
            </w:tcBorders>
          </w:tcPr>
          <w:p w14:paraId="7510B210" w14:textId="77777777" w:rsidR="00B92210" w:rsidRPr="0057172D" w:rsidRDefault="00B92210" w:rsidP="00207122"/>
        </w:tc>
      </w:tr>
      <w:tr w:rsidR="00B92210" w:rsidRPr="0057172D" w14:paraId="0DF4C48A" w14:textId="77777777" w:rsidTr="00207122">
        <w:trPr>
          <w:trHeight w:val="240"/>
          <w:jc w:val="center"/>
        </w:trPr>
        <w:tc>
          <w:tcPr>
            <w:tcW w:w="4876" w:type="dxa"/>
            <w:tcBorders>
              <w:top w:val="nil"/>
              <w:left w:val="nil"/>
              <w:bottom w:val="nil"/>
              <w:right w:val="nil"/>
            </w:tcBorders>
          </w:tcPr>
          <w:p w14:paraId="435DC61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F843511" w14:textId="77777777" w:rsidR="00B92210" w:rsidRPr="0057172D" w:rsidRDefault="00B92210" w:rsidP="00207122">
            <w:pPr>
              <w:pStyle w:val="AmColumnHeading"/>
            </w:pPr>
            <w:r w:rsidRPr="0057172D">
              <w:t>Alteração</w:t>
            </w:r>
          </w:p>
        </w:tc>
      </w:tr>
      <w:tr w:rsidR="00B92210" w:rsidRPr="0057172D" w14:paraId="18757877" w14:textId="77777777" w:rsidTr="00207122">
        <w:trPr>
          <w:jc w:val="center"/>
        </w:trPr>
        <w:tc>
          <w:tcPr>
            <w:tcW w:w="4876" w:type="dxa"/>
            <w:tcBorders>
              <w:top w:val="nil"/>
              <w:left w:val="nil"/>
              <w:bottom w:val="nil"/>
              <w:right w:val="nil"/>
            </w:tcBorders>
          </w:tcPr>
          <w:p w14:paraId="0224A340" w14:textId="77777777" w:rsidR="00B92210" w:rsidRPr="0057172D" w:rsidRDefault="00B92210" w:rsidP="00207122">
            <w:pPr>
              <w:pStyle w:val="Normal6a"/>
            </w:pPr>
            <w:r w:rsidRPr="0057172D">
              <w:t>16.</w:t>
            </w:r>
            <w:r w:rsidRPr="0057172D">
              <w:tab/>
              <w:t xml:space="preserve">Solicita a proteção </w:t>
            </w:r>
            <w:r w:rsidRPr="0057172D">
              <w:rPr>
                <w:b/>
                <w:i/>
              </w:rPr>
              <w:t>jurídica</w:t>
            </w:r>
            <w:r w:rsidRPr="0057172D">
              <w:rPr>
                <w:i/>
              </w:rPr>
              <w:t xml:space="preserve"> </w:t>
            </w:r>
            <w:r w:rsidRPr="0057172D">
              <w:t>das mulheres</w:t>
            </w:r>
            <w:r w:rsidRPr="0057172D">
              <w:rPr>
                <w:b/>
                <w:i/>
              </w:rPr>
              <w:t xml:space="preserve">, a inclusão da violência com </w:t>
            </w:r>
            <w:r w:rsidRPr="0057172D">
              <w:rPr>
                <w:b/>
                <w:i/>
              </w:rPr>
              <w:lastRenderedPageBreak/>
              <w:t>base no género na lista de crimes ao abrigo do direito da UE, uma proposta da União relativa a leis relativas à violação com base no consentimento e a consagração na Carta do direito de acesso a um aborto seguro e legal</w:t>
            </w:r>
            <w:r w:rsidRPr="0057172D">
              <w:t>;</w:t>
            </w:r>
          </w:p>
        </w:tc>
        <w:tc>
          <w:tcPr>
            <w:tcW w:w="4876" w:type="dxa"/>
            <w:tcBorders>
              <w:top w:val="nil"/>
              <w:left w:val="nil"/>
              <w:bottom w:val="nil"/>
              <w:right w:val="nil"/>
            </w:tcBorders>
          </w:tcPr>
          <w:p w14:paraId="52977BCE" w14:textId="77777777" w:rsidR="00B92210" w:rsidRPr="0057172D" w:rsidRDefault="00B92210" w:rsidP="00207122">
            <w:pPr>
              <w:pStyle w:val="Normal6a"/>
            </w:pPr>
            <w:r w:rsidRPr="0057172D">
              <w:lastRenderedPageBreak/>
              <w:t>16.</w:t>
            </w:r>
            <w:r w:rsidRPr="0057172D">
              <w:tab/>
              <w:t>Solicita a proteção das mulheres</w:t>
            </w:r>
            <w:r w:rsidRPr="0057172D">
              <w:rPr>
                <w:b/>
                <w:i/>
              </w:rPr>
              <w:t xml:space="preserve">, em particular nos ambientes em que estão </w:t>
            </w:r>
            <w:r w:rsidRPr="0057172D">
              <w:rPr>
                <w:b/>
                <w:i/>
              </w:rPr>
              <w:lastRenderedPageBreak/>
              <w:t>expostas à violência sistémica, incluindo aqueles em que são vítimas do Islão radical e da lei da Sharia, do casamento infantil, da violação ou da mutilação genital feminina (MGF)</w:t>
            </w:r>
            <w:r w:rsidRPr="0057172D">
              <w:t>;</w:t>
            </w:r>
          </w:p>
        </w:tc>
      </w:tr>
    </w:tbl>
    <w:p w14:paraId="6D9B238D"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73AFCC82" w14:textId="77777777" w:rsidR="00B92210" w:rsidRPr="0057172D" w:rsidRDefault="00B92210" w:rsidP="00B92210">
      <w:r w:rsidRPr="0057172D">
        <w:rPr>
          <w:rStyle w:val="HideTWBExt"/>
        </w:rPr>
        <w:t>&lt;/Amend&gt;</w:t>
      </w:r>
    </w:p>
    <w:p w14:paraId="4DC23B36"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428</w:t>
      </w:r>
      <w:r w:rsidRPr="0057172D">
        <w:rPr>
          <w:rStyle w:val="HideTWBExt"/>
        </w:rPr>
        <w:t>&lt;/NumAm&gt;</w:t>
      </w:r>
    </w:p>
    <w:p w14:paraId="2F66543F" w14:textId="77777777" w:rsidR="00B92210" w:rsidRPr="0057172D" w:rsidRDefault="00B92210" w:rsidP="00B92210">
      <w:pPr>
        <w:pStyle w:val="NormalBold"/>
      </w:pPr>
      <w:r w:rsidRPr="0057172D">
        <w:rPr>
          <w:rStyle w:val="HideTWBExt"/>
          <w:b w:val="0"/>
        </w:rPr>
        <w:t>&lt;RepeatBlock-By&gt;&lt;Members&gt;</w:t>
      </w:r>
      <w:r w:rsidRPr="0057172D">
        <w:t>Daniel Freund</w:t>
      </w:r>
      <w:r w:rsidRPr="0057172D">
        <w:rPr>
          <w:rStyle w:val="HideTWBExt"/>
          <w:b w:val="0"/>
        </w:rPr>
        <w:t>&lt;/Members&gt;</w:t>
      </w:r>
    </w:p>
    <w:p w14:paraId="03BAAF43" w14:textId="77777777" w:rsidR="00B92210" w:rsidRPr="0057172D" w:rsidRDefault="00B92210" w:rsidP="00B92210">
      <w:pPr>
        <w:pStyle w:val="NormalBold"/>
      </w:pPr>
      <w:r w:rsidRPr="0057172D">
        <w:rPr>
          <w:rStyle w:val="HideTWBExt"/>
          <w:b w:val="0"/>
        </w:rPr>
        <w:t>&lt;/RepeatBlock-By&gt;</w:t>
      </w:r>
    </w:p>
    <w:p w14:paraId="2BE23D9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16074D6" w14:textId="77777777" w:rsidR="00B92210" w:rsidRPr="0057172D" w:rsidRDefault="00B92210" w:rsidP="00B92210">
      <w:pPr>
        <w:pStyle w:val="NormalBold"/>
      </w:pPr>
      <w:r w:rsidRPr="0057172D">
        <w:rPr>
          <w:rStyle w:val="HideTWBExt"/>
        </w:rPr>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9629393" w14:textId="77777777" w:rsidTr="00207122">
        <w:trPr>
          <w:trHeight w:hRule="exact" w:val="240"/>
          <w:jc w:val="center"/>
        </w:trPr>
        <w:tc>
          <w:tcPr>
            <w:tcW w:w="9752" w:type="dxa"/>
            <w:gridSpan w:val="2"/>
            <w:tcBorders>
              <w:top w:val="nil"/>
              <w:left w:val="nil"/>
              <w:bottom w:val="nil"/>
              <w:right w:val="nil"/>
            </w:tcBorders>
          </w:tcPr>
          <w:p w14:paraId="0C6F0013" w14:textId="77777777" w:rsidR="00B92210" w:rsidRPr="0057172D" w:rsidRDefault="00B92210" w:rsidP="00207122"/>
        </w:tc>
      </w:tr>
      <w:tr w:rsidR="00B92210" w:rsidRPr="0057172D" w14:paraId="4F56D509" w14:textId="77777777" w:rsidTr="00207122">
        <w:trPr>
          <w:trHeight w:val="240"/>
          <w:jc w:val="center"/>
        </w:trPr>
        <w:tc>
          <w:tcPr>
            <w:tcW w:w="4876" w:type="dxa"/>
            <w:tcBorders>
              <w:top w:val="nil"/>
              <w:left w:val="nil"/>
              <w:bottom w:val="nil"/>
              <w:right w:val="nil"/>
            </w:tcBorders>
          </w:tcPr>
          <w:p w14:paraId="75C42A7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19F178B" w14:textId="77777777" w:rsidR="00B92210" w:rsidRPr="0057172D" w:rsidRDefault="00B92210" w:rsidP="00207122">
            <w:pPr>
              <w:pStyle w:val="AmColumnHeading"/>
            </w:pPr>
            <w:r w:rsidRPr="0057172D">
              <w:t>Alteração</w:t>
            </w:r>
          </w:p>
        </w:tc>
      </w:tr>
      <w:tr w:rsidR="00B92210" w:rsidRPr="0057172D" w14:paraId="1FB2B8F7" w14:textId="77777777" w:rsidTr="00207122">
        <w:trPr>
          <w:jc w:val="center"/>
        </w:trPr>
        <w:tc>
          <w:tcPr>
            <w:tcW w:w="4876" w:type="dxa"/>
            <w:tcBorders>
              <w:top w:val="nil"/>
              <w:left w:val="nil"/>
              <w:bottom w:val="nil"/>
              <w:right w:val="nil"/>
            </w:tcBorders>
          </w:tcPr>
          <w:p w14:paraId="5137942F" w14:textId="77777777" w:rsidR="00B92210" w:rsidRPr="0057172D" w:rsidRDefault="00B92210" w:rsidP="00207122">
            <w:pPr>
              <w:pStyle w:val="Normal6a"/>
            </w:pPr>
            <w:r w:rsidRPr="0057172D">
              <w:t>16.</w:t>
            </w:r>
            <w:r w:rsidRPr="0057172D">
              <w:tab/>
              <w:t xml:space="preserve">Solicita a proteção jurídica das mulheres, a inclusão da violência com base no género na lista de crimes ao abrigo do direito da UE, uma proposta da União relativa </w:t>
            </w:r>
            <w:r w:rsidRPr="0057172D">
              <w:rPr>
                <w:b/>
                <w:i/>
              </w:rPr>
              <w:t>a leis relativas à violação com base no</w:t>
            </w:r>
            <w:r w:rsidRPr="0057172D">
              <w:t xml:space="preserve"> consentimento e a consagração na Carta do direito de acesso a um aborto seguro e legal;</w:t>
            </w:r>
          </w:p>
        </w:tc>
        <w:tc>
          <w:tcPr>
            <w:tcW w:w="4876" w:type="dxa"/>
            <w:tcBorders>
              <w:top w:val="nil"/>
              <w:left w:val="nil"/>
              <w:bottom w:val="nil"/>
              <w:right w:val="nil"/>
            </w:tcBorders>
          </w:tcPr>
          <w:p w14:paraId="5C3CB32D" w14:textId="77777777" w:rsidR="00B92210" w:rsidRPr="0057172D" w:rsidRDefault="00B92210" w:rsidP="00207122">
            <w:pPr>
              <w:pStyle w:val="Normal6a"/>
            </w:pPr>
            <w:r w:rsidRPr="0057172D">
              <w:t>16.</w:t>
            </w:r>
            <w:r w:rsidRPr="0057172D">
              <w:tab/>
              <w:t xml:space="preserve">Solicita a proteção jurídica das mulheres, a inclusão da violência com base no género na lista de crimes ao abrigo do direito da UE, uma proposta </w:t>
            </w:r>
            <w:r w:rsidRPr="0057172D">
              <w:rPr>
                <w:b/>
                <w:i/>
              </w:rPr>
              <w:t>legislativa</w:t>
            </w:r>
            <w:r w:rsidRPr="0057172D">
              <w:t xml:space="preserve"> da União relativa </w:t>
            </w:r>
            <w:r w:rsidRPr="0057172D">
              <w:rPr>
                <w:b/>
                <w:i/>
              </w:rPr>
              <w:t>ao combate da violação com base na falta de</w:t>
            </w:r>
            <w:r w:rsidRPr="0057172D">
              <w:t xml:space="preserve"> consentimento e a consagração na Carta do direito de acesso a um aborto seguro e legal;</w:t>
            </w:r>
          </w:p>
        </w:tc>
      </w:tr>
    </w:tbl>
    <w:p w14:paraId="266E99A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C0843F2" w14:textId="77777777" w:rsidR="00B92210" w:rsidRPr="0057172D" w:rsidRDefault="00B92210" w:rsidP="00B92210">
      <w:r w:rsidRPr="0057172D">
        <w:rPr>
          <w:rStyle w:val="HideTWBExt"/>
        </w:rPr>
        <w:t>&lt;/Amend&gt;</w:t>
      </w:r>
    </w:p>
    <w:p w14:paraId="4BAFFD4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429</w:t>
      </w:r>
      <w:r w:rsidRPr="0057172D">
        <w:rPr>
          <w:rStyle w:val="HideTWBExt"/>
        </w:rPr>
        <w:t>&lt;/NumAm&gt;</w:t>
      </w:r>
    </w:p>
    <w:p w14:paraId="39946D9A" w14:textId="77777777" w:rsidR="00B92210" w:rsidRPr="0057172D" w:rsidRDefault="00B92210" w:rsidP="00B92210">
      <w:pPr>
        <w:pStyle w:val="NormalBold"/>
      </w:pPr>
      <w:r w:rsidRPr="0057172D">
        <w:rPr>
          <w:rStyle w:val="HideTWBExt"/>
          <w:b w:val="0"/>
        </w:rPr>
        <w:t>&lt;RepeatBlock-By&gt;&lt;Members&gt;</w:t>
      </w:r>
      <w:r w:rsidRPr="0057172D">
        <w:t>Javier Zarzalejos</w:t>
      </w:r>
      <w:r w:rsidRPr="0057172D">
        <w:rPr>
          <w:rStyle w:val="HideTWBExt"/>
          <w:b w:val="0"/>
        </w:rPr>
        <w:t>&lt;/Members&gt;</w:t>
      </w:r>
    </w:p>
    <w:p w14:paraId="0E3D7A80" w14:textId="77777777" w:rsidR="00B92210" w:rsidRPr="0057172D" w:rsidRDefault="00B92210" w:rsidP="00B92210">
      <w:pPr>
        <w:pStyle w:val="NormalBold"/>
      </w:pPr>
      <w:r w:rsidRPr="0057172D">
        <w:rPr>
          <w:rStyle w:val="HideTWBExt"/>
          <w:b w:val="0"/>
        </w:rPr>
        <w:t>&lt;/RepeatBlock-By&gt;</w:t>
      </w:r>
    </w:p>
    <w:p w14:paraId="679133E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880EF9F" w14:textId="77777777" w:rsidR="00B92210" w:rsidRPr="0057172D" w:rsidRDefault="00B92210" w:rsidP="00B92210">
      <w:pPr>
        <w:pStyle w:val="NormalBold"/>
      </w:pPr>
      <w:r w:rsidRPr="0057172D">
        <w:rPr>
          <w:rStyle w:val="HideTWBExt"/>
        </w:rPr>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8603F47" w14:textId="77777777" w:rsidTr="00207122">
        <w:trPr>
          <w:trHeight w:hRule="exact" w:val="240"/>
          <w:jc w:val="center"/>
        </w:trPr>
        <w:tc>
          <w:tcPr>
            <w:tcW w:w="9752" w:type="dxa"/>
            <w:gridSpan w:val="2"/>
            <w:tcBorders>
              <w:top w:val="nil"/>
              <w:left w:val="nil"/>
              <w:bottom w:val="nil"/>
              <w:right w:val="nil"/>
            </w:tcBorders>
          </w:tcPr>
          <w:p w14:paraId="15758446" w14:textId="77777777" w:rsidR="00B92210" w:rsidRPr="0057172D" w:rsidRDefault="00B92210" w:rsidP="00207122"/>
        </w:tc>
      </w:tr>
      <w:tr w:rsidR="00B92210" w:rsidRPr="0057172D" w14:paraId="01097B96" w14:textId="77777777" w:rsidTr="00207122">
        <w:trPr>
          <w:trHeight w:val="240"/>
          <w:jc w:val="center"/>
        </w:trPr>
        <w:tc>
          <w:tcPr>
            <w:tcW w:w="4876" w:type="dxa"/>
            <w:tcBorders>
              <w:top w:val="nil"/>
              <w:left w:val="nil"/>
              <w:bottom w:val="nil"/>
              <w:right w:val="nil"/>
            </w:tcBorders>
          </w:tcPr>
          <w:p w14:paraId="7F687C6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67A688B" w14:textId="77777777" w:rsidR="00B92210" w:rsidRPr="0057172D" w:rsidRDefault="00B92210" w:rsidP="00207122">
            <w:pPr>
              <w:pStyle w:val="AmColumnHeading"/>
            </w:pPr>
            <w:r w:rsidRPr="0057172D">
              <w:t>Alteração</w:t>
            </w:r>
          </w:p>
        </w:tc>
      </w:tr>
      <w:tr w:rsidR="00B92210" w:rsidRPr="0057172D" w14:paraId="378FB4F0" w14:textId="77777777" w:rsidTr="00207122">
        <w:trPr>
          <w:jc w:val="center"/>
        </w:trPr>
        <w:tc>
          <w:tcPr>
            <w:tcW w:w="4876" w:type="dxa"/>
            <w:tcBorders>
              <w:top w:val="nil"/>
              <w:left w:val="nil"/>
              <w:bottom w:val="nil"/>
              <w:right w:val="nil"/>
            </w:tcBorders>
          </w:tcPr>
          <w:p w14:paraId="63D6C9DC" w14:textId="77777777" w:rsidR="00B92210" w:rsidRPr="0057172D" w:rsidRDefault="00B92210" w:rsidP="00207122">
            <w:pPr>
              <w:pStyle w:val="Normal6a"/>
            </w:pPr>
            <w:r w:rsidRPr="0057172D">
              <w:t>16.</w:t>
            </w:r>
            <w:r w:rsidRPr="0057172D">
              <w:tab/>
              <w:t>Solicita a proteção jurídica das mulheres, a inclusão da violência com base no género na lista de crimes ao abrigo do direito da UE</w:t>
            </w:r>
            <w:r w:rsidRPr="0057172D">
              <w:rPr>
                <w:b/>
                <w:i/>
              </w:rPr>
              <w:t>, uma</w:t>
            </w:r>
            <w:r w:rsidRPr="0057172D">
              <w:t xml:space="preserve"> proposta </w:t>
            </w:r>
            <w:r w:rsidRPr="0057172D">
              <w:rPr>
                <w:b/>
                <w:i/>
              </w:rPr>
              <w:t>da União</w:t>
            </w:r>
            <w:r w:rsidRPr="0057172D">
              <w:t xml:space="preserve"> relativa a leis relativas à violação com base no consentimento </w:t>
            </w:r>
            <w:r w:rsidRPr="0057172D">
              <w:rPr>
                <w:b/>
                <w:i/>
              </w:rPr>
              <w:t>e a consagração na Carta do direito de acesso a um aborto seguro e legal</w:t>
            </w:r>
            <w:r w:rsidRPr="0057172D">
              <w:t>;</w:t>
            </w:r>
          </w:p>
        </w:tc>
        <w:tc>
          <w:tcPr>
            <w:tcW w:w="4876" w:type="dxa"/>
            <w:tcBorders>
              <w:top w:val="nil"/>
              <w:left w:val="nil"/>
              <w:bottom w:val="nil"/>
              <w:right w:val="nil"/>
            </w:tcBorders>
          </w:tcPr>
          <w:p w14:paraId="420AE8BF" w14:textId="77777777" w:rsidR="00B92210" w:rsidRPr="0057172D" w:rsidRDefault="00B92210" w:rsidP="00207122">
            <w:pPr>
              <w:pStyle w:val="Normal6a"/>
            </w:pPr>
            <w:r w:rsidRPr="0057172D">
              <w:t>16.</w:t>
            </w:r>
            <w:r w:rsidRPr="0057172D">
              <w:tab/>
              <w:t>Solicita a proteção jurídica das mulheres, a inclusão da violência com base no género na lista de crimes ao abrigo do direito da UE</w:t>
            </w:r>
            <w:r w:rsidRPr="0057172D">
              <w:rPr>
                <w:b/>
                <w:i/>
              </w:rPr>
              <w:t>; aguarda com expectativa a oportunidade de debater a</w:t>
            </w:r>
            <w:r w:rsidRPr="0057172D">
              <w:t xml:space="preserve"> proposta relativa a leis relativas à violação com base no consentimento;</w:t>
            </w:r>
          </w:p>
        </w:tc>
      </w:tr>
    </w:tbl>
    <w:p w14:paraId="1F1D34F4"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E853F58" w14:textId="77777777" w:rsidR="00B92210" w:rsidRPr="0057172D" w:rsidRDefault="00B92210" w:rsidP="00B92210">
      <w:r w:rsidRPr="0057172D">
        <w:rPr>
          <w:rStyle w:val="HideTWBExt"/>
        </w:rPr>
        <w:t>&lt;/Amend&gt;</w:t>
      </w:r>
    </w:p>
    <w:p w14:paraId="2EF37E3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430</w:t>
      </w:r>
      <w:r w:rsidRPr="0057172D">
        <w:rPr>
          <w:rStyle w:val="HideTWBExt"/>
        </w:rPr>
        <w:t>&lt;/NumAm&gt;</w:t>
      </w:r>
    </w:p>
    <w:p w14:paraId="4E3D3FCC" w14:textId="77777777" w:rsidR="00B92210" w:rsidRPr="0057172D" w:rsidRDefault="00B92210" w:rsidP="00B92210">
      <w:pPr>
        <w:pStyle w:val="NormalBold"/>
      </w:pPr>
      <w:r w:rsidRPr="0057172D">
        <w:rPr>
          <w:rStyle w:val="HideTWBExt"/>
          <w:b w:val="0"/>
        </w:rPr>
        <w:t>&lt;RepeatBlock-By&gt;&lt;Members&gt;</w:t>
      </w:r>
      <w:r w:rsidRPr="0057172D">
        <w:t>Alessandro Zan</w:t>
      </w:r>
      <w:r w:rsidRPr="0057172D">
        <w:rPr>
          <w:rStyle w:val="HideTWBExt"/>
          <w:b w:val="0"/>
        </w:rPr>
        <w:t>&lt;/Members&gt;</w:t>
      </w:r>
    </w:p>
    <w:p w14:paraId="1EC543B6" w14:textId="77777777" w:rsidR="00B92210" w:rsidRPr="0057172D" w:rsidRDefault="00B92210" w:rsidP="00B92210">
      <w:pPr>
        <w:pStyle w:val="NormalBold"/>
      </w:pPr>
      <w:r w:rsidRPr="0057172D">
        <w:rPr>
          <w:rStyle w:val="HideTWBExt"/>
          <w:b w:val="0"/>
        </w:rPr>
        <w:t>&lt;/RepeatBlock-By&gt;</w:t>
      </w:r>
    </w:p>
    <w:p w14:paraId="10C3655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313E512" w14:textId="77777777" w:rsidR="00B92210" w:rsidRPr="0057172D" w:rsidRDefault="00B92210" w:rsidP="00B92210">
      <w:pPr>
        <w:pStyle w:val="NormalBold"/>
      </w:pPr>
      <w:r w:rsidRPr="0057172D">
        <w:rPr>
          <w:rStyle w:val="HideTWBExt"/>
        </w:rPr>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FCF56BC" w14:textId="77777777" w:rsidTr="00207122">
        <w:trPr>
          <w:trHeight w:hRule="exact" w:val="240"/>
          <w:jc w:val="center"/>
        </w:trPr>
        <w:tc>
          <w:tcPr>
            <w:tcW w:w="9752" w:type="dxa"/>
            <w:gridSpan w:val="2"/>
            <w:tcBorders>
              <w:top w:val="nil"/>
              <w:left w:val="nil"/>
              <w:bottom w:val="nil"/>
              <w:right w:val="nil"/>
            </w:tcBorders>
          </w:tcPr>
          <w:p w14:paraId="1D479FEF" w14:textId="77777777" w:rsidR="00B92210" w:rsidRPr="0057172D" w:rsidRDefault="00B92210" w:rsidP="00207122"/>
        </w:tc>
      </w:tr>
      <w:tr w:rsidR="00B92210" w:rsidRPr="0057172D" w14:paraId="2CCD51E0" w14:textId="77777777" w:rsidTr="00207122">
        <w:trPr>
          <w:trHeight w:val="240"/>
          <w:jc w:val="center"/>
        </w:trPr>
        <w:tc>
          <w:tcPr>
            <w:tcW w:w="4876" w:type="dxa"/>
            <w:tcBorders>
              <w:top w:val="nil"/>
              <w:left w:val="nil"/>
              <w:bottom w:val="nil"/>
              <w:right w:val="nil"/>
            </w:tcBorders>
          </w:tcPr>
          <w:p w14:paraId="303F4C0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75396D0" w14:textId="77777777" w:rsidR="00B92210" w:rsidRPr="0057172D" w:rsidRDefault="00B92210" w:rsidP="00207122">
            <w:pPr>
              <w:pStyle w:val="AmColumnHeading"/>
            </w:pPr>
            <w:r w:rsidRPr="0057172D">
              <w:t>Alteração</w:t>
            </w:r>
          </w:p>
        </w:tc>
      </w:tr>
      <w:tr w:rsidR="00B92210" w:rsidRPr="0057172D" w14:paraId="62B32E95" w14:textId="77777777" w:rsidTr="00207122">
        <w:trPr>
          <w:jc w:val="center"/>
        </w:trPr>
        <w:tc>
          <w:tcPr>
            <w:tcW w:w="4876" w:type="dxa"/>
            <w:tcBorders>
              <w:top w:val="nil"/>
              <w:left w:val="nil"/>
              <w:bottom w:val="nil"/>
              <w:right w:val="nil"/>
            </w:tcBorders>
          </w:tcPr>
          <w:p w14:paraId="5BCACD93" w14:textId="77777777" w:rsidR="00B92210" w:rsidRPr="0057172D" w:rsidRDefault="00B92210" w:rsidP="00207122">
            <w:pPr>
              <w:pStyle w:val="Normal6a"/>
            </w:pPr>
            <w:r w:rsidRPr="0057172D">
              <w:t>16.</w:t>
            </w:r>
            <w:r w:rsidRPr="0057172D">
              <w:tab/>
              <w:t>Solicita a proteção jurídica das mulheres, a inclusão da violência com base no género na lista de crimes ao abrigo do direito da UE, uma proposta da União relativa a leis relativas à violação com base no consentimento e a consagração na Carta do direito de acesso a um aborto seguro e legal;</w:t>
            </w:r>
          </w:p>
        </w:tc>
        <w:tc>
          <w:tcPr>
            <w:tcW w:w="4876" w:type="dxa"/>
            <w:tcBorders>
              <w:top w:val="nil"/>
              <w:left w:val="nil"/>
              <w:bottom w:val="nil"/>
              <w:right w:val="nil"/>
            </w:tcBorders>
          </w:tcPr>
          <w:p w14:paraId="0E3D5A05" w14:textId="77777777" w:rsidR="00B92210" w:rsidRPr="0057172D" w:rsidRDefault="00B92210" w:rsidP="00207122">
            <w:pPr>
              <w:pStyle w:val="Normal6a"/>
            </w:pPr>
            <w:r w:rsidRPr="0057172D">
              <w:t>16.</w:t>
            </w:r>
            <w:r w:rsidRPr="0057172D">
              <w:tab/>
              <w:t xml:space="preserve">Solicita a proteção jurídica das mulheres, a inclusão da violência </w:t>
            </w:r>
            <w:r w:rsidRPr="0057172D">
              <w:rPr>
                <w:b/>
                <w:i/>
              </w:rPr>
              <w:t>e do ódio</w:t>
            </w:r>
            <w:r w:rsidRPr="0057172D">
              <w:t xml:space="preserve"> com base no género na lista de crimes ao abrigo do direito da UE, uma proposta da União relativa a leis relativas à violação com base no consentimento e a consagração na Carta do direito de acesso a um aborto seguro e legal;</w:t>
            </w:r>
          </w:p>
        </w:tc>
      </w:tr>
    </w:tbl>
    <w:p w14:paraId="0F0EEFE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B157E34" w14:textId="77777777" w:rsidR="00B92210" w:rsidRPr="0057172D" w:rsidRDefault="00B92210" w:rsidP="00B92210">
      <w:r w:rsidRPr="0057172D">
        <w:rPr>
          <w:rStyle w:val="HideTWBExt"/>
        </w:rPr>
        <w:t>&lt;/Amend&gt;</w:t>
      </w:r>
    </w:p>
    <w:p w14:paraId="33BF8C1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431</w:t>
      </w:r>
      <w:r w:rsidRPr="0057172D">
        <w:rPr>
          <w:rStyle w:val="HideTWBExt"/>
        </w:rPr>
        <w:t>&lt;/NumAm&gt;</w:t>
      </w:r>
    </w:p>
    <w:p w14:paraId="566E9B35" w14:textId="77777777" w:rsidR="00B92210" w:rsidRPr="0057172D" w:rsidRDefault="00B92210" w:rsidP="00B92210">
      <w:pPr>
        <w:pStyle w:val="NormalBold"/>
      </w:pPr>
      <w:r w:rsidRPr="0057172D">
        <w:rPr>
          <w:rStyle w:val="HideTWBExt"/>
          <w:b w:val="0"/>
        </w:rPr>
        <w:t>&lt;RepeatBlock-By&gt;&lt;Members&gt;</w:t>
      </w:r>
      <w:r w:rsidRPr="0057172D">
        <w:t>Alessandro Ciriani, Paolo Inselvini</w:t>
      </w:r>
      <w:r w:rsidRPr="0057172D">
        <w:rPr>
          <w:rStyle w:val="HideTWBExt"/>
          <w:b w:val="0"/>
        </w:rPr>
        <w:t>&lt;/Members&gt;</w:t>
      </w:r>
    </w:p>
    <w:p w14:paraId="6C453151" w14:textId="77777777" w:rsidR="00B92210" w:rsidRPr="0057172D" w:rsidRDefault="00B92210" w:rsidP="00B92210">
      <w:pPr>
        <w:pStyle w:val="NormalBold"/>
      </w:pPr>
      <w:r w:rsidRPr="0057172D">
        <w:rPr>
          <w:rStyle w:val="HideTWBExt"/>
          <w:b w:val="0"/>
        </w:rPr>
        <w:t>&lt;/RepeatBlock-By&gt;</w:t>
      </w:r>
    </w:p>
    <w:p w14:paraId="3581F44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585FBD2" w14:textId="77777777" w:rsidR="00B92210" w:rsidRPr="0057172D" w:rsidRDefault="00B92210" w:rsidP="00B92210">
      <w:pPr>
        <w:pStyle w:val="NormalBold"/>
      </w:pPr>
      <w:r w:rsidRPr="0057172D">
        <w:rPr>
          <w:rStyle w:val="HideTWBExt"/>
        </w:rPr>
        <w:t>&lt;Article&gt;</w:t>
      </w:r>
      <w:r w:rsidRPr="0057172D">
        <w:t>N.º 16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80310AE" w14:textId="77777777" w:rsidTr="00207122">
        <w:trPr>
          <w:trHeight w:hRule="exact" w:val="240"/>
          <w:jc w:val="center"/>
        </w:trPr>
        <w:tc>
          <w:tcPr>
            <w:tcW w:w="9752" w:type="dxa"/>
            <w:gridSpan w:val="2"/>
            <w:tcBorders>
              <w:top w:val="nil"/>
              <w:left w:val="nil"/>
              <w:bottom w:val="nil"/>
              <w:right w:val="nil"/>
            </w:tcBorders>
          </w:tcPr>
          <w:p w14:paraId="101A9CEE" w14:textId="77777777" w:rsidR="00B92210" w:rsidRPr="0057172D" w:rsidRDefault="00B92210" w:rsidP="00207122"/>
        </w:tc>
      </w:tr>
      <w:tr w:rsidR="00B92210" w:rsidRPr="0057172D" w14:paraId="57A41F89" w14:textId="77777777" w:rsidTr="00207122">
        <w:trPr>
          <w:trHeight w:val="240"/>
          <w:jc w:val="center"/>
        </w:trPr>
        <w:tc>
          <w:tcPr>
            <w:tcW w:w="4876" w:type="dxa"/>
            <w:tcBorders>
              <w:top w:val="nil"/>
              <w:left w:val="nil"/>
              <w:bottom w:val="nil"/>
              <w:right w:val="nil"/>
            </w:tcBorders>
          </w:tcPr>
          <w:p w14:paraId="58A3C23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D5EC479" w14:textId="77777777" w:rsidR="00B92210" w:rsidRPr="0057172D" w:rsidRDefault="00B92210" w:rsidP="00207122">
            <w:pPr>
              <w:pStyle w:val="AmColumnHeading"/>
            </w:pPr>
            <w:r w:rsidRPr="0057172D">
              <w:t>Alteração</w:t>
            </w:r>
          </w:p>
        </w:tc>
      </w:tr>
      <w:tr w:rsidR="00B92210" w:rsidRPr="0057172D" w14:paraId="7B2D8E95" w14:textId="77777777" w:rsidTr="00207122">
        <w:trPr>
          <w:jc w:val="center"/>
        </w:trPr>
        <w:tc>
          <w:tcPr>
            <w:tcW w:w="4876" w:type="dxa"/>
            <w:tcBorders>
              <w:top w:val="nil"/>
              <w:left w:val="nil"/>
              <w:bottom w:val="nil"/>
              <w:right w:val="nil"/>
            </w:tcBorders>
          </w:tcPr>
          <w:p w14:paraId="4E5AB2D8" w14:textId="77777777" w:rsidR="00B92210" w:rsidRPr="0057172D" w:rsidRDefault="00B92210" w:rsidP="00207122">
            <w:pPr>
              <w:pStyle w:val="Normal6a"/>
            </w:pPr>
            <w:r w:rsidRPr="0057172D">
              <w:t>16.</w:t>
            </w:r>
            <w:r w:rsidRPr="0057172D">
              <w:tab/>
            </w:r>
            <w:r w:rsidRPr="0057172D">
              <w:rPr>
                <w:b/>
                <w:bCs/>
                <w:i/>
                <w:iCs/>
              </w:rPr>
              <w:t>Solicita a</w:t>
            </w:r>
            <w:r w:rsidRPr="0057172D">
              <w:t xml:space="preserve"> proteção jurídica </w:t>
            </w:r>
            <w:r w:rsidRPr="0057172D">
              <w:rPr>
                <w:b/>
                <w:i/>
              </w:rPr>
              <w:t>das mulheres, a inclusão da violência com base no género na lista de crimes ao abrigo do direito da UE, uma proposta da União relativa a leis relativas à violação com base no consentimento e a consagração na Carta do direito de acesso a um aborto seguro e legal;</w:t>
            </w:r>
          </w:p>
        </w:tc>
        <w:tc>
          <w:tcPr>
            <w:tcW w:w="4876" w:type="dxa"/>
            <w:tcBorders>
              <w:top w:val="nil"/>
              <w:left w:val="nil"/>
              <w:bottom w:val="nil"/>
              <w:right w:val="nil"/>
            </w:tcBorders>
          </w:tcPr>
          <w:p w14:paraId="088BEDC7" w14:textId="46CDDE46" w:rsidR="00B92210" w:rsidRPr="0057172D" w:rsidRDefault="00B92210" w:rsidP="00207122">
            <w:pPr>
              <w:pStyle w:val="Normal6a"/>
            </w:pPr>
            <w:r w:rsidRPr="0057172D">
              <w:t>16.</w:t>
            </w:r>
            <w:r w:rsidRPr="0057172D">
              <w:tab/>
            </w:r>
            <w:r w:rsidRPr="0057172D">
              <w:rPr>
                <w:b/>
                <w:i/>
              </w:rPr>
              <w:t>Recorda que os Estados</w:t>
            </w:r>
            <w:r w:rsidR="00D36514">
              <w:rPr>
                <w:b/>
                <w:i/>
              </w:rPr>
              <w:noBreakHyphen/>
            </w:r>
            <w:r w:rsidRPr="0057172D">
              <w:rPr>
                <w:b/>
                <w:i/>
              </w:rPr>
              <w:t>Membros estão vinculados pelo artigo 2.º do TUE e pela Carta dos Direitos Fundamentais a garantir, proteger e promover a igualdade de género; condena veementemente todas as formas de violência contra as mulheres e apela à sua</w:t>
            </w:r>
            <w:r w:rsidRPr="0057172D">
              <w:t xml:space="preserve"> proteção jurídica</w:t>
            </w:r>
            <w:r w:rsidRPr="0057172D">
              <w:rPr>
                <w:b/>
                <w:i/>
              </w:rPr>
              <w:t>;</w:t>
            </w:r>
          </w:p>
        </w:tc>
      </w:tr>
    </w:tbl>
    <w:p w14:paraId="1DC3D92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7D6F4E50" w14:textId="77777777" w:rsidR="00B92210" w:rsidRPr="0057172D" w:rsidRDefault="00B92210" w:rsidP="00B92210">
      <w:r w:rsidRPr="0057172D">
        <w:rPr>
          <w:rStyle w:val="HideTWBExt"/>
        </w:rPr>
        <w:t>&lt;/Amend&gt;</w:t>
      </w:r>
    </w:p>
    <w:p w14:paraId="3F7EEA0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432</w:t>
      </w:r>
      <w:r w:rsidRPr="0057172D">
        <w:rPr>
          <w:rStyle w:val="HideTWBExt"/>
        </w:rPr>
        <w:t>&lt;/NumAm&gt;</w:t>
      </w:r>
    </w:p>
    <w:p w14:paraId="02E449EA" w14:textId="77777777" w:rsidR="00B92210" w:rsidRPr="0057172D" w:rsidRDefault="00B92210" w:rsidP="00B92210">
      <w:pPr>
        <w:pStyle w:val="NormalBold"/>
      </w:pPr>
      <w:r w:rsidRPr="0057172D">
        <w:rPr>
          <w:rStyle w:val="HideTWBExt"/>
          <w:b w:val="0"/>
        </w:rPr>
        <w:t>&lt;RepeatBlock-By&gt;&lt;Members&gt;</w:t>
      </w:r>
      <w:r w:rsidRPr="0057172D">
        <w:t>Maria Walsh</w:t>
      </w:r>
      <w:r w:rsidRPr="0057172D">
        <w:rPr>
          <w:rStyle w:val="HideTWBExt"/>
          <w:b w:val="0"/>
        </w:rPr>
        <w:t>&lt;/Members&gt;</w:t>
      </w:r>
    </w:p>
    <w:p w14:paraId="0AF43ACD" w14:textId="77777777" w:rsidR="00B92210" w:rsidRPr="0057172D" w:rsidRDefault="00B92210" w:rsidP="00B92210">
      <w:pPr>
        <w:pStyle w:val="NormalBold"/>
      </w:pPr>
      <w:r w:rsidRPr="0057172D">
        <w:rPr>
          <w:rStyle w:val="HideTWBExt"/>
          <w:b w:val="0"/>
        </w:rPr>
        <w:t>&lt;/RepeatBlock-By&gt;</w:t>
      </w:r>
    </w:p>
    <w:p w14:paraId="56808511" w14:textId="77777777" w:rsidR="00B92210" w:rsidRPr="0057172D" w:rsidRDefault="00B92210" w:rsidP="00B92210">
      <w:pPr>
        <w:pStyle w:val="NormalBold"/>
      </w:pPr>
      <w:r w:rsidRPr="0057172D">
        <w:rPr>
          <w:rStyle w:val="HideTWBExt"/>
        </w:rPr>
        <w:lastRenderedPageBreak/>
        <w:t>&lt;DocAmend&gt;</w:t>
      </w:r>
      <w:r w:rsidRPr="0057172D">
        <w:t>Proposta de resolução</w:t>
      </w:r>
      <w:r w:rsidRPr="0057172D">
        <w:rPr>
          <w:rStyle w:val="HideTWBExt"/>
        </w:rPr>
        <w:t>&lt;/DocAmend&gt;</w:t>
      </w:r>
    </w:p>
    <w:p w14:paraId="1B7DCFA9" w14:textId="1FF6B263" w:rsidR="00B92210" w:rsidRPr="0057172D" w:rsidRDefault="00B92210" w:rsidP="00B92210">
      <w:pPr>
        <w:pStyle w:val="NormalBold"/>
      </w:pPr>
      <w:r w:rsidRPr="0057172D">
        <w:rPr>
          <w:rStyle w:val="HideTWBExt"/>
        </w:rPr>
        <w:t>&lt;Article&gt;</w:t>
      </w:r>
      <w:r w:rsidRPr="0057172D">
        <w:t>N.º 16</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65767DC" w14:textId="77777777" w:rsidTr="00207122">
        <w:trPr>
          <w:trHeight w:hRule="exact" w:val="240"/>
          <w:jc w:val="center"/>
        </w:trPr>
        <w:tc>
          <w:tcPr>
            <w:tcW w:w="9752" w:type="dxa"/>
            <w:gridSpan w:val="2"/>
            <w:tcBorders>
              <w:top w:val="nil"/>
              <w:left w:val="nil"/>
              <w:bottom w:val="nil"/>
              <w:right w:val="nil"/>
            </w:tcBorders>
          </w:tcPr>
          <w:p w14:paraId="44943F91" w14:textId="77777777" w:rsidR="00B92210" w:rsidRPr="0057172D" w:rsidRDefault="00B92210" w:rsidP="00207122"/>
        </w:tc>
      </w:tr>
      <w:tr w:rsidR="00B92210" w:rsidRPr="0057172D" w14:paraId="4BC036CD" w14:textId="77777777" w:rsidTr="00207122">
        <w:trPr>
          <w:trHeight w:val="240"/>
          <w:jc w:val="center"/>
        </w:trPr>
        <w:tc>
          <w:tcPr>
            <w:tcW w:w="4876" w:type="dxa"/>
            <w:tcBorders>
              <w:top w:val="nil"/>
              <w:left w:val="nil"/>
              <w:bottom w:val="nil"/>
              <w:right w:val="nil"/>
            </w:tcBorders>
          </w:tcPr>
          <w:p w14:paraId="62380FA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BBD645E" w14:textId="77777777" w:rsidR="00B92210" w:rsidRPr="0057172D" w:rsidRDefault="00B92210" w:rsidP="00207122">
            <w:pPr>
              <w:pStyle w:val="AmColumnHeading"/>
            </w:pPr>
            <w:r w:rsidRPr="0057172D">
              <w:t>Alteração</w:t>
            </w:r>
          </w:p>
        </w:tc>
      </w:tr>
      <w:tr w:rsidR="00B92210" w:rsidRPr="0057172D" w14:paraId="271C13DB" w14:textId="77777777" w:rsidTr="00207122">
        <w:trPr>
          <w:jc w:val="center"/>
        </w:trPr>
        <w:tc>
          <w:tcPr>
            <w:tcW w:w="4876" w:type="dxa"/>
            <w:tcBorders>
              <w:top w:val="nil"/>
              <w:left w:val="nil"/>
              <w:bottom w:val="nil"/>
              <w:right w:val="nil"/>
            </w:tcBorders>
          </w:tcPr>
          <w:p w14:paraId="28032958" w14:textId="77777777" w:rsidR="00B92210" w:rsidRPr="0057172D" w:rsidRDefault="00B92210" w:rsidP="00207122">
            <w:pPr>
              <w:pStyle w:val="Normal6a"/>
            </w:pPr>
          </w:p>
        </w:tc>
        <w:tc>
          <w:tcPr>
            <w:tcW w:w="4876" w:type="dxa"/>
            <w:tcBorders>
              <w:top w:val="nil"/>
              <w:left w:val="nil"/>
              <w:bottom w:val="nil"/>
              <w:right w:val="nil"/>
            </w:tcBorders>
          </w:tcPr>
          <w:p w14:paraId="1C55EAC4" w14:textId="159584F0" w:rsidR="00B92210" w:rsidRPr="0057172D" w:rsidRDefault="00B92210" w:rsidP="00207122">
            <w:pPr>
              <w:pStyle w:val="Normal6a"/>
            </w:pPr>
            <w:r w:rsidRPr="0057172D">
              <w:rPr>
                <w:b/>
                <w:i/>
              </w:rPr>
              <w:t>16</w:t>
            </w:r>
            <w:r w:rsidR="00D36514">
              <w:rPr>
                <w:b/>
                <w:i/>
              </w:rPr>
              <w:noBreakHyphen/>
            </w:r>
            <w:r w:rsidRPr="0057172D">
              <w:rPr>
                <w:b/>
                <w:i/>
              </w:rPr>
              <w:t>A.</w:t>
            </w:r>
            <w:r w:rsidRPr="0057172D">
              <w:tab/>
            </w:r>
            <w:r w:rsidRPr="0057172D">
              <w:rPr>
                <w:b/>
                <w:i/>
              </w:rPr>
              <w:t>Tendo em conta a dimensão da violência com base no género, a Comissão deve considerar o aumento da violência em linha que afeta as mulheres como um crime grave e submeter as plataformas digitais a controlos mais rigorosos. Além disso, deve garantir a proteção jurídica das vítimas, a fim de criar um ambiente em linha mais seguro para as mulheres;</w:t>
            </w:r>
          </w:p>
        </w:tc>
      </w:tr>
    </w:tbl>
    <w:p w14:paraId="7B328A4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{GA}</w:t>
      </w:r>
      <w:r w:rsidRPr="0057172D">
        <w:t>ga</w:t>
      </w:r>
      <w:r w:rsidRPr="0057172D">
        <w:rPr>
          <w:rStyle w:val="HideTWBExt"/>
        </w:rPr>
        <w:t>&lt;/Original&gt;</w:t>
      </w:r>
    </w:p>
    <w:p w14:paraId="5CF0B2B1" w14:textId="77777777" w:rsidR="00B92210" w:rsidRPr="0057172D" w:rsidRDefault="00B92210" w:rsidP="00B92210">
      <w:r w:rsidRPr="0057172D">
        <w:rPr>
          <w:rStyle w:val="HideTWBExt"/>
        </w:rPr>
        <w:t>&lt;/Amend&gt;</w:t>
      </w:r>
    </w:p>
    <w:p w14:paraId="1CECC05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433</w:t>
      </w:r>
      <w:r w:rsidRPr="0057172D">
        <w:rPr>
          <w:rStyle w:val="HideTWBExt"/>
        </w:rPr>
        <w:t>&lt;/NumAm&gt;</w:t>
      </w:r>
    </w:p>
    <w:p w14:paraId="419A9E65" w14:textId="77777777" w:rsidR="00B92210" w:rsidRPr="0057172D" w:rsidRDefault="00B92210" w:rsidP="00B92210">
      <w:pPr>
        <w:pStyle w:val="NormalBold"/>
      </w:pPr>
      <w:r w:rsidRPr="0057172D">
        <w:rPr>
          <w:rStyle w:val="HideTWBExt"/>
          <w:b w:val="0"/>
        </w:rPr>
        <w:t>&lt;RepeatBlock-By&gt;&lt;Members&gt;</w:t>
      </w:r>
      <w:r w:rsidRPr="0057172D">
        <w:t>Alessandro Ciriani, Paolo Inselvini</w:t>
      </w:r>
      <w:r w:rsidRPr="0057172D">
        <w:rPr>
          <w:rStyle w:val="HideTWBExt"/>
          <w:b w:val="0"/>
        </w:rPr>
        <w:t>&lt;/Members&gt;</w:t>
      </w:r>
    </w:p>
    <w:p w14:paraId="63BB60A8" w14:textId="77777777" w:rsidR="00B92210" w:rsidRPr="0057172D" w:rsidRDefault="00B92210" w:rsidP="00B92210">
      <w:pPr>
        <w:pStyle w:val="NormalBold"/>
      </w:pPr>
      <w:r w:rsidRPr="0057172D">
        <w:rPr>
          <w:rStyle w:val="HideTWBExt"/>
          <w:b w:val="0"/>
        </w:rPr>
        <w:t>&lt;/RepeatBlock-By&gt;</w:t>
      </w:r>
    </w:p>
    <w:p w14:paraId="2677F05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24AFA63" w14:textId="066FCB5B" w:rsidR="00B92210" w:rsidRPr="0057172D" w:rsidRDefault="00B92210" w:rsidP="00B92210">
      <w:pPr>
        <w:pStyle w:val="NormalBold"/>
      </w:pPr>
      <w:r w:rsidRPr="0057172D">
        <w:rPr>
          <w:rStyle w:val="HideTWBExt"/>
        </w:rPr>
        <w:t>&lt;Article&gt;</w:t>
      </w:r>
      <w:r w:rsidRPr="0057172D">
        <w:t>N.º 16</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03F6F82" w14:textId="77777777" w:rsidTr="00207122">
        <w:trPr>
          <w:trHeight w:hRule="exact" w:val="240"/>
          <w:jc w:val="center"/>
        </w:trPr>
        <w:tc>
          <w:tcPr>
            <w:tcW w:w="9752" w:type="dxa"/>
            <w:gridSpan w:val="2"/>
            <w:tcBorders>
              <w:top w:val="nil"/>
              <w:left w:val="nil"/>
              <w:bottom w:val="nil"/>
              <w:right w:val="nil"/>
            </w:tcBorders>
          </w:tcPr>
          <w:p w14:paraId="7174932F" w14:textId="77777777" w:rsidR="00B92210" w:rsidRPr="0057172D" w:rsidRDefault="00B92210" w:rsidP="00207122"/>
        </w:tc>
      </w:tr>
      <w:tr w:rsidR="00B92210" w:rsidRPr="0057172D" w14:paraId="6FBC2B43" w14:textId="77777777" w:rsidTr="00207122">
        <w:trPr>
          <w:trHeight w:val="240"/>
          <w:jc w:val="center"/>
        </w:trPr>
        <w:tc>
          <w:tcPr>
            <w:tcW w:w="4876" w:type="dxa"/>
            <w:tcBorders>
              <w:top w:val="nil"/>
              <w:left w:val="nil"/>
              <w:bottom w:val="nil"/>
              <w:right w:val="nil"/>
            </w:tcBorders>
          </w:tcPr>
          <w:p w14:paraId="3CA5846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4D52368" w14:textId="77777777" w:rsidR="00B92210" w:rsidRPr="0057172D" w:rsidRDefault="00B92210" w:rsidP="00207122">
            <w:pPr>
              <w:pStyle w:val="AmColumnHeading"/>
            </w:pPr>
            <w:r w:rsidRPr="0057172D">
              <w:t>Alteração</w:t>
            </w:r>
          </w:p>
        </w:tc>
      </w:tr>
      <w:tr w:rsidR="00B92210" w:rsidRPr="0057172D" w14:paraId="188EA148" w14:textId="77777777" w:rsidTr="00207122">
        <w:trPr>
          <w:jc w:val="center"/>
        </w:trPr>
        <w:tc>
          <w:tcPr>
            <w:tcW w:w="4876" w:type="dxa"/>
            <w:tcBorders>
              <w:top w:val="nil"/>
              <w:left w:val="nil"/>
              <w:bottom w:val="nil"/>
              <w:right w:val="nil"/>
            </w:tcBorders>
          </w:tcPr>
          <w:p w14:paraId="20D4AB6B" w14:textId="77777777" w:rsidR="00B92210" w:rsidRPr="0057172D" w:rsidRDefault="00B92210" w:rsidP="00207122">
            <w:pPr>
              <w:pStyle w:val="Normal6a"/>
            </w:pPr>
          </w:p>
        </w:tc>
        <w:tc>
          <w:tcPr>
            <w:tcW w:w="4876" w:type="dxa"/>
            <w:tcBorders>
              <w:top w:val="nil"/>
              <w:left w:val="nil"/>
              <w:bottom w:val="nil"/>
              <w:right w:val="nil"/>
            </w:tcBorders>
          </w:tcPr>
          <w:p w14:paraId="19C0E7F0" w14:textId="67C2DE73" w:rsidR="00B92210" w:rsidRPr="0057172D" w:rsidRDefault="00B92210" w:rsidP="00207122">
            <w:pPr>
              <w:pStyle w:val="Normal6a"/>
            </w:pPr>
            <w:r w:rsidRPr="0057172D">
              <w:rPr>
                <w:b/>
                <w:i/>
              </w:rPr>
              <w:t>16</w:t>
            </w:r>
            <w:r w:rsidR="00D36514">
              <w:rPr>
                <w:b/>
                <w:i/>
              </w:rPr>
              <w:noBreakHyphen/>
            </w:r>
            <w:r w:rsidRPr="0057172D">
              <w:rPr>
                <w:b/>
                <w:i/>
              </w:rPr>
              <w:t>A.</w:t>
            </w:r>
            <w:r w:rsidRPr="0057172D">
              <w:tab/>
            </w:r>
            <w:r w:rsidRPr="0057172D">
              <w:rPr>
                <w:b/>
                <w:i/>
              </w:rPr>
              <w:t>Salienta que os serviços de saúde dependem da competência nacional nos termos do artigo 168.º do TFUE;</w:t>
            </w:r>
          </w:p>
        </w:tc>
      </w:tr>
    </w:tbl>
    <w:p w14:paraId="32CDF86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22BEAE68" w14:textId="77777777" w:rsidR="00B92210" w:rsidRPr="0057172D" w:rsidRDefault="00B92210" w:rsidP="00B92210">
      <w:r w:rsidRPr="0057172D">
        <w:rPr>
          <w:rStyle w:val="HideTWBExt"/>
        </w:rPr>
        <w:t>&lt;/Amend&gt;</w:t>
      </w:r>
    </w:p>
    <w:p w14:paraId="50664E2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434</w:t>
      </w:r>
      <w:r w:rsidRPr="0057172D">
        <w:rPr>
          <w:rStyle w:val="HideTWBExt"/>
        </w:rPr>
        <w:t>&lt;/NumAm&gt;</w:t>
      </w:r>
    </w:p>
    <w:p w14:paraId="7FD1A641"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28E3F544" w14:textId="77777777" w:rsidR="00B92210" w:rsidRPr="0057172D" w:rsidRDefault="00B92210" w:rsidP="00B92210">
      <w:pPr>
        <w:pStyle w:val="NormalBold"/>
      </w:pPr>
      <w:r w:rsidRPr="0057172D">
        <w:rPr>
          <w:rStyle w:val="HideTWBExt"/>
          <w:b w:val="0"/>
        </w:rPr>
        <w:t>&lt;/RepeatBlock-By&gt;</w:t>
      </w:r>
    </w:p>
    <w:p w14:paraId="4C44E9A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AC55FA0"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95E71A9" w14:textId="77777777" w:rsidTr="00207122">
        <w:trPr>
          <w:trHeight w:hRule="exact" w:val="240"/>
          <w:jc w:val="center"/>
        </w:trPr>
        <w:tc>
          <w:tcPr>
            <w:tcW w:w="9752" w:type="dxa"/>
            <w:gridSpan w:val="2"/>
            <w:tcBorders>
              <w:top w:val="nil"/>
              <w:left w:val="nil"/>
              <w:bottom w:val="nil"/>
              <w:right w:val="nil"/>
            </w:tcBorders>
          </w:tcPr>
          <w:p w14:paraId="50F2456E" w14:textId="77777777" w:rsidR="00B92210" w:rsidRPr="0057172D" w:rsidRDefault="00B92210" w:rsidP="00207122"/>
        </w:tc>
      </w:tr>
      <w:tr w:rsidR="00B92210" w:rsidRPr="0057172D" w14:paraId="2A88B2E1" w14:textId="77777777" w:rsidTr="00207122">
        <w:trPr>
          <w:trHeight w:val="240"/>
          <w:jc w:val="center"/>
        </w:trPr>
        <w:tc>
          <w:tcPr>
            <w:tcW w:w="4876" w:type="dxa"/>
            <w:tcBorders>
              <w:top w:val="nil"/>
              <w:left w:val="nil"/>
              <w:bottom w:val="nil"/>
              <w:right w:val="nil"/>
            </w:tcBorders>
          </w:tcPr>
          <w:p w14:paraId="373B656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CAD970C" w14:textId="77777777" w:rsidR="00B92210" w:rsidRPr="0057172D" w:rsidRDefault="00B92210" w:rsidP="00207122">
            <w:pPr>
              <w:pStyle w:val="AmColumnHeading"/>
            </w:pPr>
            <w:r w:rsidRPr="0057172D">
              <w:t>Alteração</w:t>
            </w:r>
          </w:p>
        </w:tc>
      </w:tr>
      <w:tr w:rsidR="00B92210" w:rsidRPr="0057172D" w14:paraId="180123D1" w14:textId="77777777" w:rsidTr="00207122">
        <w:trPr>
          <w:jc w:val="center"/>
        </w:trPr>
        <w:tc>
          <w:tcPr>
            <w:tcW w:w="4876" w:type="dxa"/>
            <w:tcBorders>
              <w:top w:val="nil"/>
              <w:left w:val="nil"/>
              <w:bottom w:val="nil"/>
              <w:right w:val="nil"/>
            </w:tcBorders>
          </w:tcPr>
          <w:p w14:paraId="59431D9B" w14:textId="44FE5F08" w:rsidR="00B92210" w:rsidRPr="0057172D" w:rsidRDefault="00B92210" w:rsidP="00207122">
            <w:pPr>
              <w:pStyle w:val="Normal6a"/>
            </w:pPr>
            <w:r w:rsidRPr="0057172D">
              <w:rPr>
                <w:b/>
                <w:i/>
              </w:rPr>
              <w:t>17.</w:t>
            </w:r>
            <w:r w:rsidRPr="0057172D">
              <w:tab/>
            </w:r>
            <w:r w:rsidRPr="0057172D">
              <w:rPr>
                <w:b/>
                <w:i/>
              </w:rPr>
              <w:t>Sublinha que todos os cidadãos, independentemente da sua nacionalidade, local de nascimento ou regularidade da sua situação à chegada aos Estados</w:t>
            </w:r>
            <w:r w:rsidR="00D36514">
              <w:rPr>
                <w:b/>
                <w:i/>
              </w:rPr>
              <w:noBreakHyphen/>
            </w:r>
            <w:r w:rsidRPr="0057172D">
              <w:rPr>
                <w:b/>
                <w:i/>
              </w:rPr>
              <w:t xml:space="preserve">Membros, devem ser iguais perante a lei, e incentiva a Comissão e os </w:t>
            </w:r>
            <w:r w:rsidRPr="0057172D">
              <w:rPr>
                <w:b/>
                <w:i/>
              </w:rPr>
              <w:lastRenderedPageBreak/>
              <w:t>Estados</w:t>
            </w:r>
            <w:r w:rsidR="00D36514">
              <w:rPr>
                <w:b/>
                <w:i/>
              </w:rPr>
              <w:noBreakHyphen/>
            </w:r>
            <w:r w:rsidRPr="0057172D">
              <w:rPr>
                <w:b/>
                <w:i/>
              </w:rPr>
              <w:t>Membros a continuarem a combater a discriminação com base na nacionalidade; insta a Comissão a assegurar que os Estados</w:t>
            </w:r>
            <w:r w:rsidR="00D36514">
              <w:rPr>
                <w:b/>
                <w:i/>
              </w:rPr>
              <w:noBreakHyphen/>
            </w:r>
            <w:r w:rsidRPr="0057172D">
              <w:rPr>
                <w:b/>
                <w:i/>
              </w:rPr>
              <w:t>Membros respeitem o Estado de direito nos seus planos nacionais, aquando da aplicação do Pacto em matéria de Migração e Asilo;</w:t>
            </w:r>
          </w:p>
        </w:tc>
        <w:tc>
          <w:tcPr>
            <w:tcW w:w="4876" w:type="dxa"/>
            <w:tcBorders>
              <w:top w:val="nil"/>
              <w:left w:val="nil"/>
              <w:bottom w:val="nil"/>
              <w:right w:val="nil"/>
            </w:tcBorders>
          </w:tcPr>
          <w:p w14:paraId="7ED3A22A" w14:textId="77777777" w:rsidR="00B92210" w:rsidRPr="0057172D" w:rsidRDefault="00B92210" w:rsidP="00207122">
            <w:pPr>
              <w:pStyle w:val="Normal6a"/>
            </w:pPr>
            <w:r w:rsidRPr="0057172D">
              <w:rPr>
                <w:b/>
                <w:i/>
              </w:rPr>
              <w:lastRenderedPageBreak/>
              <w:t>Suprimido</w:t>
            </w:r>
          </w:p>
        </w:tc>
      </w:tr>
    </w:tbl>
    <w:p w14:paraId="7EC7B47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{FR}</w:t>
      </w:r>
      <w:r w:rsidRPr="0057172D">
        <w:t>fr</w:t>
      </w:r>
      <w:r w:rsidRPr="0057172D">
        <w:rPr>
          <w:rStyle w:val="HideTWBExt"/>
        </w:rPr>
        <w:t>&lt;/Original&gt;</w:t>
      </w:r>
    </w:p>
    <w:p w14:paraId="4E62DACC" w14:textId="77777777" w:rsidR="00B92210" w:rsidRPr="0057172D" w:rsidRDefault="00B92210" w:rsidP="00B92210">
      <w:r w:rsidRPr="0057172D">
        <w:rPr>
          <w:rStyle w:val="HideTWBExt"/>
        </w:rPr>
        <w:t>&lt;/Amend&gt;</w:t>
      </w:r>
    </w:p>
    <w:p w14:paraId="1B18998F" w14:textId="77777777" w:rsidR="00B92210" w:rsidRPr="00D36514" w:rsidRDefault="00B92210" w:rsidP="00B92210">
      <w:pPr>
        <w:pStyle w:val="AmNumberTabs"/>
        <w:rPr>
          <w:lang w:val="it-IT"/>
        </w:rPr>
      </w:pPr>
      <w:r w:rsidRPr="00D36514">
        <w:rPr>
          <w:rStyle w:val="HideTWBExt"/>
          <w:lang w:val="it-IT"/>
        </w:rPr>
        <w:t>&lt;Amend&gt;</w:t>
      </w:r>
      <w:r w:rsidRPr="00D36514">
        <w:rPr>
          <w:lang w:val="it-IT"/>
        </w:rPr>
        <w:t>Alteração</w:t>
      </w:r>
      <w:r w:rsidRPr="00D36514">
        <w:rPr>
          <w:lang w:val="it-IT"/>
        </w:rPr>
        <w:tab/>
      </w:r>
      <w:r w:rsidRPr="00D36514">
        <w:rPr>
          <w:lang w:val="it-IT"/>
        </w:rPr>
        <w:tab/>
      </w:r>
      <w:r w:rsidRPr="00D36514">
        <w:rPr>
          <w:rStyle w:val="HideTWBExt"/>
          <w:lang w:val="it-IT"/>
        </w:rPr>
        <w:t>&lt;NumAm&gt;</w:t>
      </w:r>
      <w:r w:rsidRPr="00D36514">
        <w:rPr>
          <w:lang w:val="it-IT"/>
        </w:rPr>
        <w:t>435</w:t>
      </w:r>
      <w:r w:rsidRPr="00D36514">
        <w:rPr>
          <w:rStyle w:val="HideTWBExt"/>
          <w:lang w:val="it-IT"/>
        </w:rPr>
        <w:t>&lt;/NumAm&gt;</w:t>
      </w:r>
    </w:p>
    <w:p w14:paraId="19C7C6D6" w14:textId="77777777" w:rsidR="00B92210" w:rsidRPr="00D36514" w:rsidRDefault="00B92210" w:rsidP="00B92210">
      <w:pPr>
        <w:pStyle w:val="NormalBold"/>
        <w:rPr>
          <w:lang w:val="it-IT"/>
        </w:rPr>
      </w:pPr>
      <w:r w:rsidRPr="00D36514">
        <w:rPr>
          <w:rStyle w:val="HideTWBExt"/>
          <w:b w:val="0"/>
          <w:lang w:val="it-IT"/>
        </w:rPr>
        <w:t>&lt;RepeatBlock-By&gt;&lt;Members&gt;</w:t>
      </w:r>
      <w:r w:rsidRPr="00D36514">
        <w:rPr>
          <w:lang w:val="it-IT"/>
        </w:rPr>
        <w:t>Alessandro Ciriani, Paolo Inselvini</w:t>
      </w:r>
      <w:r w:rsidRPr="00D36514">
        <w:rPr>
          <w:rStyle w:val="HideTWBExt"/>
          <w:b w:val="0"/>
          <w:lang w:val="it-IT"/>
        </w:rPr>
        <w:t>&lt;/Members&gt;</w:t>
      </w:r>
    </w:p>
    <w:p w14:paraId="2023C8F3" w14:textId="77777777" w:rsidR="00B92210" w:rsidRPr="00D36514" w:rsidRDefault="00B92210" w:rsidP="00B92210">
      <w:pPr>
        <w:pStyle w:val="NormalBold"/>
        <w:rPr>
          <w:lang w:val="it-IT"/>
        </w:rPr>
      </w:pPr>
      <w:r w:rsidRPr="00D36514">
        <w:rPr>
          <w:rStyle w:val="HideTWBExt"/>
          <w:b w:val="0"/>
          <w:lang w:val="it-IT"/>
        </w:rPr>
        <w:t>&lt;/RepeatBlock-By&gt;</w:t>
      </w:r>
    </w:p>
    <w:p w14:paraId="17E0D78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7B89023"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FC9206C" w14:textId="77777777" w:rsidTr="00207122">
        <w:trPr>
          <w:trHeight w:hRule="exact" w:val="240"/>
          <w:jc w:val="center"/>
        </w:trPr>
        <w:tc>
          <w:tcPr>
            <w:tcW w:w="9752" w:type="dxa"/>
            <w:gridSpan w:val="2"/>
            <w:tcBorders>
              <w:top w:val="nil"/>
              <w:left w:val="nil"/>
              <w:bottom w:val="nil"/>
              <w:right w:val="nil"/>
            </w:tcBorders>
          </w:tcPr>
          <w:p w14:paraId="6E7E567E" w14:textId="77777777" w:rsidR="00B92210" w:rsidRPr="0057172D" w:rsidRDefault="00B92210" w:rsidP="00207122"/>
        </w:tc>
      </w:tr>
      <w:tr w:rsidR="00B92210" w:rsidRPr="0057172D" w14:paraId="0B375677" w14:textId="77777777" w:rsidTr="00207122">
        <w:trPr>
          <w:trHeight w:val="240"/>
          <w:jc w:val="center"/>
        </w:trPr>
        <w:tc>
          <w:tcPr>
            <w:tcW w:w="4876" w:type="dxa"/>
            <w:tcBorders>
              <w:top w:val="nil"/>
              <w:left w:val="nil"/>
              <w:bottom w:val="nil"/>
              <w:right w:val="nil"/>
            </w:tcBorders>
          </w:tcPr>
          <w:p w14:paraId="61EDCAC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A899573" w14:textId="77777777" w:rsidR="00B92210" w:rsidRPr="0057172D" w:rsidRDefault="00B92210" w:rsidP="00207122">
            <w:pPr>
              <w:pStyle w:val="AmColumnHeading"/>
            </w:pPr>
            <w:r w:rsidRPr="0057172D">
              <w:t>Alteração</w:t>
            </w:r>
          </w:p>
        </w:tc>
      </w:tr>
      <w:tr w:rsidR="00B92210" w:rsidRPr="0057172D" w14:paraId="16D7E2DD" w14:textId="77777777" w:rsidTr="00207122">
        <w:trPr>
          <w:jc w:val="center"/>
        </w:trPr>
        <w:tc>
          <w:tcPr>
            <w:tcW w:w="4876" w:type="dxa"/>
            <w:tcBorders>
              <w:top w:val="nil"/>
              <w:left w:val="nil"/>
              <w:bottom w:val="nil"/>
              <w:right w:val="nil"/>
            </w:tcBorders>
          </w:tcPr>
          <w:p w14:paraId="64FCC61B" w14:textId="1BFF61BA" w:rsidR="00B92210" w:rsidRPr="0057172D" w:rsidRDefault="00B92210" w:rsidP="00207122">
            <w:pPr>
              <w:pStyle w:val="Normal6a"/>
            </w:pPr>
            <w:r w:rsidRPr="0057172D">
              <w:rPr>
                <w:b/>
                <w:i/>
              </w:rPr>
              <w:t>17.</w:t>
            </w:r>
            <w:r w:rsidRPr="0057172D">
              <w:tab/>
            </w:r>
            <w:r w:rsidRPr="0057172D">
              <w:rPr>
                <w:b/>
                <w:i/>
              </w:rPr>
              <w:t>Sublinha que todos os cidadãos, independentemente da sua nacionalidade, local de nascimento ou regularidade da sua situação à chegada aos Estados</w:t>
            </w:r>
            <w:r w:rsidR="00D36514">
              <w:rPr>
                <w:b/>
                <w:i/>
              </w:rPr>
              <w:noBreakHyphen/>
            </w:r>
            <w:r w:rsidRPr="0057172D">
              <w:rPr>
                <w:b/>
                <w:i/>
              </w:rPr>
              <w:t>Membros, devem ser iguais perante a lei, e incentiva a Comissão e os Estados</w:t>
            </w:r>
            <w:r w:rsidR="00D36514">
              <w:rPr>
                <w:b/>
                <w:i/>
              </w:rPr>
              <w:noBreakHyphen/>
            </w:r>
            <w:r w:rsidRPr="0057172D">
              <w:rPr>
                <w:b/>
                <w:i/>
              </w:rPr>
              <w:t>Membros a continuarem a combater a discriminação com base na nacionalidade; insta a Comissão a assegurar que os Estados</w:t>
            </w:r>
            <w:r w:rsidR="00D36514">
              <w:rPr>
                <w:b/>
                <w:i/>
              </w:rPr>
              <w:noBreakHyphen/>
            </w:r>
            <w:r w:rsidRPr="0057172D">
              <w:rPr>
                <w:b/>
                <w:i/>
              </w:rPr>
              <w:t>Membros respeitem o Estado de direito nos seus planos nacionais, aquando da aplicação do Pacto em matéria de Migração e Asilo;</w:t>
            </w:r>
          </w:p>
        </w:tc>
        <w:tc>
          <w:tcPr>
            <w:tcW w:w="4876" w:type="dxa"/>
            <w:tcBorders>
              <w:top w:val="nil"/>
              <w:left w:val="nil"/>
              <w:bottom w:val="nil"/>
              <w:right w:val="nil"/>
            </w:tcBorders>
          </w:tcPr>
          <w:p w14:paraId="5048E076" w14:textId="77777777" w:rsidR="00B92210" w:rsidRPr="0057172D" w:rsidRDefault="00B92210" w:rsidP="00207122">
            <w:pPr>
              <w:pStyle w:val="Normal6a"/>
            </w:pPr>
            <w:r w:rsidRPr="0057172D">
              <w:rPr>
                <w:b/>
                <w:i/>
              </w:rPr>
              <w:t>Suprimido</w:t>
            </w:r>
          </w:p>
        </w:tc>
      </w:tr>
    </w:tbl>
    <w:p w14:paraId="7327038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3ABEA084" w14:textId="77777777" w:rsidR="00B92210" w:rsidRPr="0057172D" w:rsidRDefault="00B92210" w:rsidP="00B92210">
      <w:r w:rsidRPr="0057172D">
        <w:rPr>
          <w:rStyle w:val="HideTWBExt"/>
        </w:rPr>
        <w:t>&lt;/Amend&gt;</w:t>
      </w:r>
    </w:p>
    <w:p w14:paraId="66155DE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436</w:t>
      </w:r>
      <w:r w:rsidRPr="0057172D">
        <w:rPr>
          <w:rStyle w:val="HideTWBExt"/>
        </w:rPr>
        <w:t>&lt;/NumAm&gt;</w:t>
      </w:r>
    </w:p>
    <w:p w14:paraId="5CBF69A3" w14:textId="77777777" w:rsidR="00B92210" w:rsidRPr="0057172D" w:rsidRDefault="00B92210" w:rsidP="00B92210">
      <w:pPr>
        <w:pStyle w:val="NormalBold"/>
      </w:pPr>
      <w:r w:rsidRPr="0057172D">
        <w:rPr>
          <w:rStyle w:val="HideTWBExt"/>
          <w:b w:val="0"/>
        </w:rPr>
        <w:t>&lt;RepeatBlock-By&gt;&lt;Members&gt;</w:t>
      </w:r>
      <w:r w:rsidRPr="0057172D">
        <w:t>Sebastian Tynkkynen</w:t>
      </w:r>
      <w:r w:rsidRPr="0057172D">
        <w:rPr>
          <w:rStyle w:val="HideTWBExt"/>
          <w:b w:val="0"/>
        </w:rPr>
        <w:t>&lt;/Members&gt;</w:t>
      </w:r>
    </w:p>
    <w:p w14:paraId="36447772" w14:textId="77777777" w:rsidR="00B92210" w:rsidRPr="0057172D" w:rsidRDefault="00B92210" w:rsidP="00B92210">
      <w:pPr>
        <w:pStyle w:val="NormalBold"/>
      </w:pPr>
      <w:r w:rsidRPr="0057172D">
        <w:rPr>
          <w:rStyle w:val="HideTWBExt"/>
          <w:b w:val="0"/>
        </w:rPr>
        <w:t>&lt;/RepeatBlock-By&gt;</w:t>
      </w:r>
    </w:p>
    <w:p w14:paraId="7BA7131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394993F"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DECE816" w14:textId="77777777" w:rsidTr="00207122">
        <w:trPr>
          <w:trHeight w:hRule="exact" w:val="240"/>
          <w:jc w:val="center"/>
        </w:trPr>
        <w:tc>
          <w:tcPr>
            <w:tcW w:w="9752" w:type="dxa"/>
            <w:gridSpan w:val="2"/>
            <w:tcBorders>
              <w:top w:val="nil"/>
              <w:left w:val="nil"/>
              <w:bottom w:val="nil"/>
              <w:right w:val="nil"/>
            </w:tcBorders>
          </w:tcPr>
          <w:p w14:paraId="06C7E6C6" w14:textId="77777777" w:rsidR="00B92210" w:rsidRPr="0057172D" w:rsidRDefault="00B92210" w:rsidP="00207122"/>
        </w:tc>
      </w:tr>
      <w:tr w:rsidR="00B92210" w:rsidRPr="0057172D" w14:paraId="47D4E03C" w14:textId="77777777" w:rsidTr="00207122">
        <w:trPr>
          <w:trHeight w:val="240"/>
          <w:jc w:val="center"/>
        </w:trPr>
        <w:tc>
          <w:tcPr>
            <w:tcW w:w="4876" w:type="dxa"/>
            <w:tcBorders>
              <w:top w:val="nil"/>
              <w:left w:val="nil"/>
              <w:bottom w:val="nil"/>
              <w:right w:val="nil"/>
            </w:tcBorders>
          </w:tcPr>
          <w:p w14:paraId="449069A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3315D4A" w14:textId="77777777" w:rsidR="00B92210" w:rsidRPr="0057172D" w:rsidRDefault="00B92210" w:rsidP="00207122">
            <w:pPr>
              <w:pStyle w:val="AmColumnHeading"/>
            </w:pPr>
            <w:r w:rsidRPr="0057172D">
              <w:t>Alteração</w:t>
            </w:r>
          </w:p>
        </w:tc>
      </w:tr>
      <w:tr w:rsidR="00B92210" w:rsidRPr="0057172D" w14:paraId="3B67D654" w14:textId="77777777" w:rsidTr="00207122">
        <w:trPr>
          <w:jc w:val="center"/>
        </w:trPr>
        <w:tc>
          <w:tcPr>
            <w:tcW w:w="4876" w:type="dxa"/>
            <w:tcBorders>
              <w:top w:val="nil"/>
              <w:left w:val="nil"/>
              <w:bottom w:val="nil"/>
              <w:right w:val="nil"/>
            </w:tcBorders>
          </w:tcPr>
          <w:p w14:paraId="4CAB3D7B" w14:textId="720930AD" w:rsidR="00B92210" w:rsidRPr="0057172D" w:rsidRDefault="00B92210" w:rsidP="00207122">
            <w:pPr>
              <w:pStyle w:val="Normal6a"/>
            </w:pPr>
            <w:r w:rsidRPr="0057172D">
              <w:rPr>
                <w:b/>
                <w:i/>
              </w:rPr>
              <w:t>17.</w:t>
            </w:r>
            <w:r w:rsidRPr="0057172D">
              <w:tab/>
            </w:r>
            <w:r w:rsidRPr="0057172D">
              <w:rPr>
                <w:b/>
                <w:i/>
              </w:rPr>
              <w:t xml:space="preserve">Sublinha que todos os cidadãos, independentemente da sua nacionalidade, local de nascimento ou regularidade da </w:t>
            </w:r>
            <w:r w:rsidRPr="0057172D">
              <w:rPr>
                <w:b/>
                <w:i/>
              </w:rPr>
              <w:lastRenderedPageBreak/>
              <w:t>sua situação à chegada aos Estados</w:t>
            </w:r>
            <w:r w:rsidR="00D36514">
              <w:rPr>
                <w:b/>
                <w:i/>
              </w:rPr>
              <w:noBreakHyphen/>
            </w:r>
            <w:r w:rsidRPr="0057172D">
              <w:rPr>
                <w:b/>
                <w:i/>
              </w:rPr>
              <w:t>Membros, devem ser iguais perante a lei, e incentiva a Comissão e os Estados</w:t>
            </w:r>
            <w:r w:rsidR="00D36514">
              <w:rPr>
                <w:b/>
                <w:i/>
              </w:rPr>
              <w:noBreakHyphen/>
            </w:r>
            <w:r w:rsidRPr="0057172D">
              <w:rPr>
                <w:b/>
                <w:i/>
              </w:rPr>
              <w:t>Membros a continuarem a combater a discriminação com base na nacionalidade; insta a Comissão a assegurar que os Estados</w:t>
            </w:r>
            <w:r w:rsidR="00D36514">
              <w:rPr>
                <w:b/>
                <w:i/>
              </w:rPr>
              <w:noBreakHyphen/>
            </w:r>
            <w:r w:rsidRPr="0057172D">
              <w:rPr>
                <w:b/>
                <w:i/>
              </w:rPr>
              <w:t>Membros respeitem o Estado de direito nos seus planos nacionais, aquando da aplicação do Pacto em matéria de Migração e Asilo;</w:t>
            </w:r>
          </w:p>
        </w:tc>
        <w:tc>
          <w:tcPr>
            <w:tcW w:w="4876" w:type="dxa"/>
            <w:tcBorders>
              <w:top w:val="nil"/>
              <w:left w:val="nil"/>
              <w:bottom w:val="nil"/>
              <w:right w:val="nil"/>
            </w:tcBorders>
          </w:tcPr>
          <w:p w14:paraId="60626FCC" w14:textId="77777777" w:rsidR="00B92210" w:rsidRPr="0057172D" w:rsidRDefault="00B92210" w:rsidP="00207122">
            <w:pPr>
              <w:pStyle w:val="Normal6a"/>
            </w:pPr>
            <w:r w:rsidRPr="0057172D">
              <w:rPr>
                <w:b/>
                <w:i/>
              </w:rPr>
              <w:lastRenderedPageBreak/>
              <w:t>Suprimido</w:t>
            </w:r>
          </w:p>
        </w:tc>
      </w:tr>
    </w:tbl>
    <w:p w14:paraId="1996199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{FI}</w:t>
      </w:r>
      <w:r w:rsidRPr="0057172D">
        <w:t>fi</w:t>
      </w:r>
      <w:r w:rsidRPr="0057172D">
        <w:rPr>
          <w:rStyle w:val="HideTWBExt"/>
        </w:rPr>
        <w:t>&lt;/Original&gt;</w:t>
      </w:r>
    </w:p>
    <w:p w14:paraId="2E60EE8E" w14:textId="77777777" w:rsidR="00B92210" w:rsidRPr="0057172D" w:rsidRDefault="00B92210" w:rsidP="00B92210">
      <w:r w:rsidRPr="0057172D">
        <w:rPr>
          <w:rStyle w:val="HideTWBExt"/>
        </w:rPr>
        <w:t>&lt;/Amend&gt;</w:t>
      </w:r>
    </w:p>
    <w:p w14:paraId="400E9A0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437</w:t>
      </w:r>
      <w:r w:rsidRPr="0057172D">
        <w:rPr>
          <w:rStyle w:val="HideTWBExt"/>
        </w:rPr>
        <w:t>&lt;/NumAm&gt;</w:t>
      </w:r>
    </w:p>
    <w:p w14:paraId="0B3851EB" w14:textId="5EABE8A0" w:rsidR="00B92210" w:rsidRPr="0057172D" w:rsidRDefault="00B92210" w:rsidP="00B92210">
      <w:pPr>
        <w:pStyle w:val="NormalBold"/>
      </w:pPr>
      <w:r w:rsidRPr="0057172D">
        <w:rPr>
          <w:rStyle w:val="HideTWBExt"/>
          <w:b w:val="0"/>
        </w:rPr>
        <w:t>&lt;RepeatBlock-By&gt;&lt;Members&gt;</w:t>
      </w:r>
      <w:r w:rsidRPr="0057172D">
        <w:t>Ewa Zajączkowska</w:t>
      </w:r>
      <w:r w:rsidR="00D36514">
        <w:noBreakHyphen/>
      </w:r>
      <w:r w:rsidRPr="0057172D">
        <w:t>Hernik</w:t>
      </w:r>
      <w:r w:rsidRPr="0057172D">
        <w:rPr>
          <w:rStyle w:val="HideTWBExt"/>
          <w:b w:val="0"/>
        </w:rPr>
        <w:t>&lt;/Members&gt;</w:t>
      </w:r>
    </w:p>
    <w:p w14:paraId="0AAB6783" w14:textId="77777777" w:rsidR="00B92210" w:rsidRPr="0057172D" w:rsidRDefault="00B92210" w:rsidP="00B92210">
      <w:pPr>
        <w:pStyle w:val="NormalBold"/>
      </w:pPr>
      <w:r w:rsidRPr="0057172D">
        <w:rPr>
          <w:rStyle w:val="HideTWBExt"/>
          <w:b w:val="0"/>
        </w:rPr>
        <w:t>&lt;/RepeatBlock-By&gt;</w:t>
      </w:r>
    </w:p>
    <w:p w14:paraId="6CAEB67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59B2E68"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F84E9B8" w14:textId="77777777" w:rsidTr="00207122">
        <w:trPr>
          <w:trHeight w:hRule="exact" w:val="240"/>
          <w:jc w:val="center"/>
        </w:trPr>
        <w:tc>
          <w:tcPr>
            <w:tcW w:w="9752" w:type="dxa"/>
            <w:gridSpan w:val="2"/>
            <w:tcBorders>
              <w:top w:val="nil"/>
              <w:left w:val="nil"/>
              <w:bottom w:val="nil"/>
              <w:right w:val="nil"/>
            </w:tcBorders>
          </w:tcPr>
          <w:p w14:paraId="2D4FF55E" w14:textId="77777777" w:rsidR="00B92210" w:rsidRPr="0057172D" w:rsidRDefault="00B92210" w:rsidP="00207122"/>
        </w:tc>
      </w:tr>
      <w:tr w:rsidR="00B92210" w:rsidRPr="0057172D" w14:paraId="1CAB14BF" w14:textId="77777777" w:rsidTr="00207122">
        <w:trPr>
          <w:trHeight w:val="240"/>
          <w:jc w:val="center"/>
        </w:trPr>
        <w:tc>
          <w:tcPr>
            <w:tcW w:w="4876" w:type="dxa"/>
            <w:tcBorders>
              <w:top w:val="nil"/>
              <w:left w:val="nil"/>
              <w:bottom w:val="nil"/>
              <w:right w:val="nil"/>
            </w:tcBorders>
          </w:tcPr>
          <w:p w14:paraId="5907182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0356D34" w14:textId="77777777" w:rsidR="00B92210" w:rsidRPr="0057172D" w:rsidRDefault="00B92210" w:rsidP="00207122">
            <w:pPr>
              <w:pStyle w:val="AmColumnHeading"/>
            </w:pPr>
            <w:r w:rsidRPr="0057172D">
              <w:t>Alteração</w:t>
            </w:r>
          </w:p>
        </w:tc>
      </w:tr>
      <w:tr w:rsidR="00B92210" w:rsidRPr="0057172D" w14:paraId="48F91082" w14:textId="77777777" w:rsidTr="00207122">
        <w:trPr>
          <w:jc w:val="center"/>
        </w:trPr>
        <w:tc>
          <w:tcPr>
            <w:tcW w:w="4876" w:type="dxa"/>
            <w:tcBorders>
              <w:top w:val="nil"/>
              <w:left w:val="nil"/>
              <w:bottom w:val="nil"/>
              <w:right w:val="nil"/>
            </w:tcBorders>
          </w:tcPr>
          <w:p w14:paraId="6A47A759" w14:textId="4348B8C6" w:rsidR="00B92210" w:rsidRPr="0057172D" w:rsidRDefault="00B92210" w:rsidP="00207122">
            <w:pPr>
              <w:pStyle w:val="Normal6a"/>
            </w:pPr>
            <w:r w:rsidRPr="0057172D">
              <w:rPr>
                <w:b/>
                <w:i/>
              </w:rPr>
              <w:t>17.</w:t>
            </w:r>
            <w:r w:rsidRPr="0057172D">
              <w:tab/>
            </w:r>
            <w:r w:rsidRPr="0057172D">
              <w:rPr>
                <w:b/>
                <w:i/>
              </w:rPr>
              <w:t>Sublinha que todos os cidadãos, independentemente da sua nacionalidade, local de nascimento ou regularidade da sua situação à chegada aos Estados</w:t>
            </w:r>
            <w:r w:rsidR="00D36514">
              <w:rPr>
                <w:b/>
                <w:i/>
              </w:rPr>
              <w:noBreakHyphen/>
            </w:r>
            <w:r w:rsidRPr="0057172D">
              <w:rPr>
                <w:b/>
                <w:i/>
              </w:rPr>
              <w:t>Membros, devem ser iguais perante a lei, e incentiva a Comissão e os Estados</w:t>
            </w:r>
            <w:r w:rsidR="00D36514">
              <w:rPr>
                <w:b/>
                <w:i/>
              </w:rPr>
              <w:noBreakHyphen/>
            </w:r>
            <w:r w:rsidRPr="0057172D">
              <w:rPr>
                <w:b/>
                <w:i/>
              </w:rPr>
              <w:t>Membros a continuarem a combater a discriminação com base na nacionalidade; insta a Comissão a assegurar que os Estados</w:t>
            </w:r>
            <w:r w:rsidR="00D36514">
              <w:rPr>
                <w:b/>
                <w:i/>
              </w:rPr>
              <w:noBreakHyphen/>
            </w:r>
            <w:r w:rsidRPr="0057172D">
              <w:rPr>
                <w:b/>
                <w:i/>
              </w:rPr>
              <w:t>Membros respeitem o Estado de direito nos seus planos nacionais, aquando da aplicação do Pacto em matéria de Migração e Asilo;</w:t>
            </w:r>
          </w:p>
        </w:tc>
        <w:tc>
          <w:tcPr>
            <w:tcW w:w="4876" w:type="dxa"/>
            <w:tcBorders>
              <w:top w:val="nil"/>
              <w:left w:val="nil"/>
              <w:bottom w:val="nil"/>
              <w:right w:val="nil"/>
            </w:tcBorders>
          </w:tcPr>
          <w:p w14:paraId="59EBDFE4" w14:textId="77777777" w:rsidR="00B92210" w:rsidRPr="0057172D" w:rsidRDefault="00B92210" w:rsidP="00207122">
            <w:pPr>
              <w:pStyle w:val="Normal6a"/>
            </w:pPr>
            <w:r w:rsidRPr="0057172D">
              <w:rPr>
                <w:b/>
                <w:i/>
              </w:rPr>
              <w:t>Suprimido</w:t>
            </w:r>
          </w:p>
        </w:tc>
      </w:tr>
    </w:tbl>
    <w:p w14:paraId="15FB2D89"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00EA03B" w14:textId="77777777" w:rsidR="00B92210" w:rsidRPr="0057172D" w:rsidRDefault="00B92210" w:rsidP="00B92210">
      <w:r w:rsidRPr="0057172D">
        <w:rPr>
          <w:rStyle w:val="HideTWBExt"/>
        </w:rPr>
        <w:t>&lt;/Amend&gt;</w:t>
      </w:r>
    </w:p>
    <w:p w14:paraId="1B9834B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438</w:t>
      </w:r>
      <w:r w:rsidRPr="0057172D">
        <w:rPr>
          <w:rStyle w:val="HideTWBExt"/>
        </w:rPr>
        <w:t>&lt;/NumAm&gt;</w:t>
      </w:r>
    </w:p>
    <w:p w14:paraId="392A86D4" w14:textId="77777777" w:rsidR="00B92210" w:rsidRPr="00D36514" w:rsidRDefault="00B92210" w:rsidP="00B92210">
      <w:pPr>
        <w:pStyle w:val="NormalBold"/>
        <w:rPr>
          <w:lang w:val="it-IT"/>
        </w:rPr>
      </w:pPr>
      <w:r w:rsidRPr="00D36514">
        <w:rPr>
          <w:rStyle w:val="HideTWBExt"/>
          <w:b w:val="0"/>
          <w:lang w:val="it-IT"/>
        </w:rPr>
        <w:t>&lt;RepeatBlock-By&gt;&lt;Members&gt;</w:t>
      </w:r>
      <w:r w:rsidRPr="00D36514">
        <w:rPr>
          <w:lang w:val="it-IT"/>
        </w:rPr>
        <w:t>Alessandro Zan, Cecilia Strada, Sandro Ruotolo, Pina Picierno, Marco Tarquinio</w:t>
      </w:r>
      <w:r w:rsidRPr="00D36514">
        <w:rPr>
          <w:rStyle w:val="HideTWBExt"/>
          <w:b w:val="0"/>
          <w:lang w:val="it-IT"/>
        </w:rPr>
        <w:t>&lt;/Members&gt;</w:t>
      </w:r>
    </w:p>
    <w:p w14:paraId="2F8337A7" w14:textId="77777777" w:rsidR="00B92210" w:rsidRPr="00D36514" w:rsidRDefault="00B92210" w:rsidP="00B92210">
      <w:pPr>
        <w:pStyle w:val="NormalBold"/>
        <w:rPr>
          <w:lang w:val="it-IT"/>
        </w:rPr>
      </w:pPr>
      <w:r w:rsidRPr="00D36514">
        <w:rPr>
          <w:rStyle w:val="HideTWBExt"/>
          <w:b w:val="0"/>
          <w:lang w:val="it-IT"/>
        </w:rPr>
        <w:t>&lt;/RepeatBlock-By&gt;</w:t>
      </w:r>
    </w:p>
    <w:p w14:paraId="57FAC3D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A3784C4"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B841510" w14:textId="77777777" w:rsidTr="00207122">
        <w:trPr>
          <w:trHeight w:hRule="exact" w:val="240"/>
          <w:jc w:val="center"/>
        </w:trPr>
        <w:tc>
          <w:tcPr>
            <w:tcW w:w="9752" w:type="dxa"/>
            <w:gridSpan w:val="2"/>
            <w:tcBorders>
              <w:top w:val="nil"/>
              <w:left w:val="nil"/>
              <w:bottom w:val="nil"/>
              <w:right w:val="nil"/>
            </w:tcBorders>
          </w:tcPr>
          <w:p w14:paraId="4EED2A7E" w14:textId="77777777" w:rsidR="00B92210" w:rsidRPr="0057172D" w:rsidRDefault="00B92210" w:rsidP="00207122"/>
        </w:tc>
      </w:tr>
      <w:tr w:rsidR="00B92210" w:rsidRPr="0057172D" w14:paraId="4A9BC701" w14:textId="77777777" w:rsidTr="00207122">
        <w:trPr>
          <w:trHeight w:val="240"/>
          <w:jc w:val="center"/>
        </w:trPr>
        <w:tc>
          <w:tcPr>
            <w:tcW w:w="4876" w:type="dxa"/>
            <w:tcBorders>
              <w:top w:val="nil"/>
              <w:left w:val="nil"/>
              <w:bottom w:val="nil"/>
              <w:right w:val="nil"/>
            </w:tcBorders>
          </w:tcPr>
          <w:p w14:paraId="1528F93B"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5FEE0DFF" w14:textId="77777777" w:rsidR="00B92210" w:rsidRPr="0057172D" w:rsidRDefault="00B92210" w:rsidP="00207122">
            <w:pPr>
              <w:pStyle w:val="AmColumnHeading"/>
            </w:pPr>
            <w:r w:rsidRPr="0057172D">
              <w:t>Alteração</w:t>
            </w:r>
          </w:p>
        </w:tc>
      </w:tr>
      <w:tr w:rsidR="00B92210" w:rsidRPr="0057172D" w14:paraId="5B57244A" w14:textId="77777777" w:rsidTr="00207122">
        <w:trPr>
          <w:jc w:val="center"/>
        </w:trPr>
        <w:tc>
          <w:tcPr>
            <w:tcW w:w="4876" w:type="dxa"/>
            <w:tcBorders>
              <w:top w:val="nil"/>
              <w:left w:val="nil"/>
              <w:bottom w:val="nil"/>
              <w:right w:val="nil"/>
            </w:tcBorders>
          </w:tcPr>
          <w:p w14:paraId="552E4342" w14:textId="1FF3C14D" w:rsidR="00B92210" w:rsidRPr="0057172D" w:rsidRDefault="00B92210" w:rsidP="00207122">
            <w:pPr>
              <w:pStyle w:val="Normal6a"/>
            </w:pPr>
            <w:r w:rsidRPr="0057172D">
              <w:t>17.</w:t>
            </w:r>
            <w:r w:rsidRPr="0057172D">
              <w:tab/>
              <w:t>Sublinha que todos os cidadãos, independentemente da sua nacionalidade, local de nascimento ou regularidade da sua situação à chegada aos Estados</w:t>
            </w:r>
            <w:r w:rsidR="00D36514">
              <w:noBreakHyphen/>
            </w:r>
            <w:r w:rsidRPr="0057172D">
              <w:t xml:space="preserve">Membros, devem ser iguais perante a lei, </w:t>
            </w:r>
            <w:r w:rsidRPr="0057172D">
              <w:rPr>
                <w:b/>
                <w:i/>
              </w:rPr>
              <w:t>e</w:t>
            </w:r>
            <w:r w:rsidRPr="0057172D">
              <w:t xml:space="preserve"> incentiva a Comissão e os Estados</w:t>
            </w:r>
            <w:r w:rsidR="00D36514">
              <w:noBreakHyphen/>
            </w:r>
            <w:r w:rsidRPr="0057172D">
              <w:t>Membros a continuarem a combater a discriminação com base na nacionalidade; insta a Comissão a assegurar que os Estados</w:t>
            </w:r>
            <w:r w:rsidR="00D36514">
              <w:noBreakHyphen/>
            </w:r>
            <w:r w:rsidRPr="0057172D">
              <w:t>Membros respeitem o Estado de direito nos seus planos nacionais, aquando da aplicação do Pacto em matéria de Migração e Asilo;</w:t>
            </w:r>
          </w:p>
        </w:tc>
        <w:tc>
          <w:tcPr>
            <w:tcW w:w="4876" w:type="dxa"/>
            <w:tcBorders>
              <w:top w:val="nil"/>
              <w:left w:val="nil"/>
              <w:bottom w:val="nil"/>
              <w:right w:val="nil"/>
            </w:tcBorders>
          </w:tcPr>
          <w:p w14:paraId="6AD72945" w14:textId="41101226" w:rsidR="00B92210" w:rsidRPr="0057172D" w:rsidRDefault="00B92210" w:rsidP="00207122">
            <w:pPr>
              <w:pStyle w:val="Normal6a"/>
            </w:pPr>
            <w:r w:rsidRPr="0057172D">
              <w:t>17.</w:t>
            </w:r>
            <w:r w:rsidRPr="0057172D">
              <w:tab/>
              <w:t>Sublinha que todos os cidadãos, independentemente da sua nacionalidade, local de nascimento ou regularidade da sua situação à chegada aos Estados</w:t>
            </w:r>
            <w:r w:rsidR="00D36514">
              <w:noBreakHyphen/>
            </w:r>
            <w:r w:rsidRPr="0057172D">
              <w:t xml:space="preserve">Membros, devem ser iguais perante a lei, </w:t>
            </w:r>
            <w:r w:rsidRPr="0057172D">
              <w:rPr>
                <w:b/>
                <w:i/>
              </w:rPr>
              <w:t>exercer plenamente os seus direitos, beneficiar de um tratamento justo e humano e ter acesso a procedimentos de proteção internacional justos, em plena conformidade com o direito internacional e com o princípio da não repulsão; observa que a externalização e a gestão extraterritorial da migração, como os acordos bilaterais celebrados entre os Estados</w:t>
            </w:r>
            <w:r w:rsidR="00D36514">
              <w:rPr>
                <w:b/>
                <w:i/>
              </w:rPr>
              <w:noBreakHyphen/>
            </w:r>
            <w:r w:rsidRPr="0057172D">
              <w:rPr>
                <w:b/>
                <w:i/>
              </w:rPr>
              <w:t>Membros e países terceiros, comprometem estes princípios, o Sistema Europeu Comum de Asilo, a aplicação das normas comuns da UE, os objetivos do direito da UE e os direitos dos migrantes;</w:t>
            </w:r>
            <w:r w:rsidRPr="0057172D">
              <w:t xml:space="preserve"> incentiva a Comissão e os Estados</w:t>
            </w:r>
            <w:r w:rsidR="00D36514">
              <w:noBreakHyphen/>
            </w:r>
            <w:r w:rsidRPr="0057172D">
              <w:t>Membros a continuarem a combater a discriminação com base na nacionalidade; insta a Comissão a assegurar que os Estados</w:t>
            </w:r>
            <w:r w:rsidR="00D36514">
              <w:noBreakHyphen/>
            </w:r>
            <w:r w:rsidRPr="0057172D">
              <w:t xml:space="preserve">Membros respeitem o Estado de direito </w:t>
            </w:r>
            <w:r w:rsidRPr="0057172D">
              <w:rPr>
                <w:b/>
                <w:i/>
              </w:rPr>
              <w:t>e os princípios consagrados na Carta dos Direitos Fundamentais da UE, bem como no direito internacional,</w:t>
            </w:r>
            <w:r w:rsidRPr="0057172D">
              <w:t xml:space="preserve"> nos seus planos nacionais, aquando da aplicação do Pacto em matéria de Migração e Asilo; </w:t>
            </w:r>
            <w:r w:rsidRPr="0057172D">
              <w:rPr>
                <w:b/>
                <w:i/>
              </w:rPr>
              <w:t>condena veementemente quaisquer restrições arbitrárias e ilegais dos direitos individuais dos migrantes, o recurso excessivo a práticas de detenção e a assistência jurídica limitada, conforme já reportado em Itália;</w:t>
            </w:r>
          </w:p>
        </w:tc>
      </w:tr>
    </w:tbl>
    <w:p w14:paraId="39181E3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D4B52E8" w14:textId="77777777" w:rsidR="00B92210" w:rsidRPr="0057172D" w:rsidRDefault="00B92210" w:rsidP="00B92210">
      <w:r w:rsidRPr="0057172D">
        <w:rPr>
          <w:rStyle w:val="HideTWBExt"/>
        </w:rPr>
        <w:t>&lt;/Amend&gt;</w:t>
      </w:r>
    </w:p>
    <w:p w14:paraId="7BD4DBA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439</w:t>
      </w:r>
      <w:r w:rsidRPr="0057172D">
        <w:rPr>
          <w:rStyle w:val="HideTWBExt"/>
        </w:rPr>
        <w:t>&lt;/NumAm&gt;</w:t>
      </w:r>
    </w:p>
    <w:p w14:paraId="2FFCBD8A" w14:textId="77777777" w:rsidR="00B92210" w:rsidRPr="0057172D" w:rsidRDefault="00B92210" w:rsidP="00B92210">
      <w:pPr>
        <w:pStyle w:val="NormalBold"/>
      </w:pPr>
      <w:r w:rsidRPr="0057172D">
        <w:rPr>
          <w:rStyle w:val="HideTWBExt"/>
          <w:b w:val="0"/>
        </w:rPr>
        <w:t>&lt;RepeatBlock-By&gt;&lt;Members&gt;</w:t>
      </w:r>
      <w:r w:rsidRPr="0057172D">
        <w:t xml:space="preserve">Ana Catarina Mendes, Chloé Ridel, Sandro Ruotolo, Francisco Assis, Hannes Heide, Pina Picierno, Matjaž Nemec, Emma Rafowicz, Krzysztof Śmiszek, Katarina Barley, Evin Incir, Juan Fernando López Aguilar, Nacho Sánchez Amor, Marco Tarquinio, Javier Moreno Sánchez, Alessandro Zan, Cecilia </w:t>
      </w:r>
      <w:r w:rsidRPr="0057172D">
        <w:lastRenderedPageBreak/>
        <w:t>Strada</w:t>
      </w:r>
      <w:r w:rsidRPr="0057172D">
        <w:rPr>
          <w:rStyle w:val="HideTWBExt"/>
          <w:b w:val="0"/>
        </w:rPr>
        <w:t>&lt;/Members&gt;</w:t>
      </w:r>
    </w:p>
    <w:p w14:paraId="0E001F71" w14:textId="77777777" w:rsidR="00B92210" w:rsidRPr="0057172D" w:rsidRDefault="00B92210" w:rsidP="00B92210">
      <w:pPr>
        <w:pStyle w:val="NormalBold"/>
      </w:pPr>
      <w:r w:rsidRPr="0057172D">
        <w:rPr>
          <w:rStyle w:val="HideTWBExt"/>
          <w:b w:val="0"/>
        </w:rPr>
        <w:t>&lt;/RepeatBlock-By&gt;</w:t>
      </w:r>
    </w:p>
    <w:p w14:paraId="35C2F06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28D0AF7"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6CB9CA4" w14:textId="77777777" w:rsidTr="00207122">
        <w:trPr>
          <w:trHeight w:hRule="exact" w:val="240"/>
          <w:jc w:val="center"/>
        </w:trPr>
        <w:tc>
          <w:tcPr>
            <w:tcW w:w="9752" w:type="dxa"/>
            <w:gridSpan w:val="2"/>
            <w:tcBorders>
              <w:top w:val="nil"/>
              <w:left w:val="nil"/>
              <w:bottom w:val="nil"/>
              <w:right w:val="nil"/>
            </w:tcBorders>
          </w:tcPr>
          <w:p w14:paraId="47EA6904" w14:textId="77777777" w:rsidR="00B92210" w:rsidRPr="0057172D" w:rsidRDefault="00B92210" w:rsidP="00207122"/>
        </w:tc>
      </w:tr>
      <w:tr w:rsidR="00B92210" w:rsidRPr="0057172D" w14:paraId="503CF8D3" w14:textId="77777777" w:rsidTr="00207122">
        <w:trPr>
          <w:trHeight w:val="240"/>
          <w:jc w:val="center"/>
        </w:trPr>
        <w:tc>
          <w:tcPr>
            <w:tcW w:w="4876" w:type="dxa"/>
            <w:tcBorders>
              <w:top w:val="nil"/>
              <w:left w:val="nil"/>
              <w:bottom w:val="nil"/>
              <w:right w:val="nil"/>
            </w:tcBorders>
          </w:tcPr>
          <w:p w14:paraId="4C44FF6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E077C6C" w14:textId="77777777" w:rsidR="00B92210" w:rsidRPr="0057172D" w:rsidRDefault="00B92210" w:rsidP="00207122">
            <w:pPr>
              <w:pStyle w:val="AmColumnHeading"/>
            </w:pPr>
            <w:r w:rsidRPr="0057172D">
              <w:t>Alteração</w:t>
            </w:r>
          </w:p>
        </w:tc>
      </w:tr>
      <w:tr w:rsidR="00B92210" w:rsidRPr="0057172D" w14:paraId="071C6088" w14:textId="77777777" w:rsidTr="00207122">
        <w:trPr>
          <w:jc w:val="center"/>
        </w:trPr>
        <w:tc>
          <w:tcPr>
            <w:tcW w:w="4876" w:type="dxa"/>
            <w:tcBorders>
              <w:top w:val="nil"/>
              <w:left w:val="nil"/>
              <w:bottom w:val="nil"/>
              <w:right w:val="nil"/>
            </w:tcBorders>
          </w:tcPr>
          <w:p w14:paraId="4E229C54" w14:textId="5FFA1EE6" w:rsidR="00B92210" w:rsidRPr="0057172D" w:rsidRDefault="00B92210" w:rsidP="00207122">
            <w:pPr>
              <w:pStyle w:val="Normal6a"/>
            </w:pPr>
            <w:r w:rsidRPr="0057172D">
              <w:t>17.</w:t>
            </w:r>
            <w:r w:rsidRPr="0057172D">
              <w:tab/>
              <w:t>Sublinha que todos os cidadãos, independentemente da sua nacionalidade, local de nascimento ou regularidade da sua situação à chegada aos Estados</w:t>
            </w:r>
            <w:r w:rsidR="00D36514">
              <w:noBreakHyphen/>
            </w:r>
            <w:r w:rsidRPr="0057172D">
              <w:t xml:space="preserve">Membros, devem ser iguais perante a lei, </w:t>
            </w:r>
            <w:r w:rsidRPr="0057172D">
              <w:rPr>
                <w:b/>
                <w:i/>
              </w:rPr>
              <w:t>e</w:t>
            </w:r>
            <w:r w:rsidRPr="0057172D">
              <w:t xml:space="preserve"> incentiva a Comissão e os Estados</w:t>
            </w:r>
            <w:r w:rsidR="00D36514">
              <w:noBreakHyphen/>
            </w:r>
            <w:r w:rsidRPr="0057172D">
              <w:t>Membros a continuarem a combater a discriminação com base na nacionalidade; insta a Comissão a assegurar que os Estados</w:t>
            </w:r>
            <w:r w:rsidR="00D36514">
              <w:noBreakHyphen/>
            </w:r>
            <w:r w:rsidRPr="0057172D">
              <w:t>Membros respeitem o Estado de direito nos seus planos nacionais, aquando da aplicação do Pacto em matéria de Migração e Asilo;</w:t>
            </w:r>
          </w:p>
        </w:tc>
        <w:tc>
          <w:tcPr>
            <w:tcW w:w="4876" w:type="dxa"/>
            <w:tcBorders>
              <w:top w:val="nil"/>
              <w:left w:val="nil"/>
              <w:bottom w:val="nil"/>
              <w:right w:val="nil"/>
            </w:tcBorders>
          </w:tcPr>
          <w:p w14:paraId="20D42F04" w14:textId="30FD8277" w:rsidR="00B92210" w:rsidRPr="0057172D" w:rsidRDefault="00B92210" w:rsidP="00207122">
            <w:pPr>
              <w:pStyle w:val="Normal6a"/>
            </w:pPr>
            <w:r w:rsidRPr="0057172D">
              <w:t>17.</w:t>
            </w:r>
            <w:r w:rsidRPr="0057172D">
              <w:tab/>
              <w:t>Sublinha que todos os cidadãos, independentemente da sua nacionalidade, local de nascimento ou regularidade da sua situação à chegada aos Estados</w:t>
            </w:r>
            <w:r w:rsidR="00D36514">
              <w:noBreakHyphen/>
            </w:r>
            <w:r w:rsidRPr="0057172D">
              <w:t xml:space="preserve">Membros, devem ser iguais perante a lei, </w:t>
            </w:r>
            <w:r w:rsidRPr="0057172D">
              <w:rPr>
                <w:b/>
                <w:i/>
              </w:rPr>
              <w:t>exercer plenamente os seus direitos, beneficiar de tratamentos iguais e humanos e ter acesso a um procedimento de proteção internacional justo, em plena conformidade com o direito internacional e com o princípio da não repulsão; observa que a externalização e a gestão extraterritorial da migração, como os acordos bilaterais celebrados pelos Estados</w:t>
            </w:r>
            <w:r w:rsidR="00D36514">
              <w:rPr>
                <w:b/>
                <w:i/>
              </w:rPr>
              <w:noBreakHyphen/>
            </w:r>
            <w:r w:rsidRPr="0057172D">
              <w:rPr>
                <w:b/>
                <w:i/>
              </w:rPr>
              <w:t>Membros com países terceiros, não podem, em circunstância alguma, pôr em causa estes princípios e os critérios estabelecidos na legislação da UE;</w:t>
            </w:r>
            <w:r w:rsidRPr="0057172D">
              <w:t xml:space="preserve"> incentiva a Comissão e os Estados</w:t>
            </w:r>
            <w:r w:rsidR="00D36514">
              <w:noBreakHyphen/>
            </w:r>
            <w:r w:rsidRPr="0057172D">
              <w:t>Membros a continuarem a combater a discriminação com base na nacionalidade; insta a Comissão a assegurar que os Estados</w:t>
            </w:r>
            <w:r w:rsidR="00D36514">
              <w:noBreakHyphen/>
            </w:r>
            <w:r w:rsidRPr="0057172D">
              <w:t>Membros respeitem o Estado de direito nos seus planos nacionais, aquando da aplicação do Pacto em matéria de Migração e Asilo;</w:t>
            </w:r>
          </w:p>
        </w:tc>
      </w:tr>
    </w:tbl>
    <w:p w14:paraId="66AFFE19" w14:textId="77777777" w:rsidR="00B92210" w:rsidRPr="00D36514" w:rsidRDefault="00B92210" w:rsidP="00B92210">
      <w:pPr>
        <w:pStyle w:val="AmOrLang"/>
        <w:rPr>
          <w:lang w:val="da-DK"/>
        </w:rPr>
      </w:pPr>
      <w:r w:rsidRPr="00D36514">
        <w:rPr>
          <w:lang w:val="da-DK"/>
        </w:rPr>
        <w:t xml:space="preserve">Or. </w:t>
      </w:r>
      <w:r w:rsidRPr="00D36514">
        <w:rPr>
          <w:rStyle w:val="HideTWBExt"/>
          <w:lang w:val="da-DK"/>
        </w:rPr>
        <w:t>&lt;Original&gt;</w:t>
      </w:r>
      <w:r w:rsidRPr="00D36514">
        <w:rPr>
          <w:rStyle w:val="HideTWBInt"/>
          <w:lang w:val="da-DK"/>
        </w:rPr>
        <w:t>{EN}</w:t>
      </w:r>
      <w:r w:rsidRPr="00D36514">
        <w:rPr>
          <w:lang w:val="da-DK"/>
        </w:rPr>
        <w:t>en</w:t>
      </w:r>
      <w:r w:rsidRPr="00D36514">
        <w:rPr>
          <w:rStyle w:val="HideTWBExt"/>
          <w:lang w:val="da-DK"/>
        </w:rPr>
        <w:t>&lt;/Original&gt;</w:t>
      </w:r>
    </w:p>
    <w:p w14:paraId="08B3E3DF" w14:textId="77777777" w:rsidR="00B92210" w:rsidRPr="00D36514" w:rsidRDefault="00B92210" w:rsidP="00B92210">
      <w:pPr>
        <w:rPr>
          <w:lang w:val="da-DK"/>
        </w:rPr>
      </w:pPr>
      <w:r w:rsidRPr="00D36514">
        <w:rPr>
          <w:rStyle w:val="HideTWBExt"/>
          <w:lang w:val="da-DK"/>
        </w:rPr>
        <w:t>&lt;/Amend&gt;</w:t>
      </w:r>
    </w:p>
    <w:p w14:paraId="610D8B7E" w14:textId="77777777" w:rsidR="00B92210" w:rsidRPr="00D36514" w:rsidRDefault="00B92210" w:rsidP="00B92210">
      <w:pPr>
        <w:pStyle w:val="AmNumberTabs"/>
        <w:rPr>
          <w:lang w:val="da-DK"/>
        </w:rPr>
      </w:pPr>
      <w:r w:rsidRPr="00D36514">
        <w:rPr>
          <w:rStyle w:val="HideTWBExt"/>
          <w:lang w:val="da-DK"/>
        </w:rPr>
        <w:t>&lt;Amend&gt;</w:t>
      </w:r>
      <w:r w:rsidRPr="00D36514">
        <w:rPr>
          <w:lang w:val="da-DK"/>
        </w:rPr>
        <w:t>Alteração</w:t>
      </w:r>
      <w:r w:rsidRPr="00D36514">
        <w:rPr>
          <w:lang w:val="da-DK"/>
        </w:rPr>
        <w:tab/>
      </w:r>
      <w:r w:rsidRPr="00D36514">
        <w:rPr>
          <w:lang w:val="da-DK"/>
        </w:rPr>
        <w:tab/>
      </w:r>
      <w:r w:rsidRPr="00D36514">
        <w:rPr>
          <w:rStyle w:val="HideTWBExt"/>
          <w:lang w:val="da-DK"/>
        </w:rPr>
        <w:t>&lt;NumAm&gt;</w:t>
      </w:r>
      <w:r w:rsidRPr="00D36514">
        <w:rPr>
          <w:lang w:val="da-DK"/>
        </w:rPr>
        <w:t>440</w:t>
      </w:r>
      <w:r w:rsidRPr="00D36514">
        <w:rPr>
          <w:rStyle w:val="HideTWBExt"/>
          <w:lang w:val="da-DK"/>
        </w:rPr>
        <w:t>&lt;/NumAm&gt;</w:t>
      </w:r>
    </w:p>
    <w:p w14:paraId="5FAD4699" w14:textId="77777777" w:rsidR="00B92210" w:rsidRPr="00D36514" w:rsidRDefault="00B92210" w:rsidP="00B92210">
      <w:pPr>
        <w:pStyle w:val="NormalBold"/>
        <w:rPr>
          <w:lang w:val="da-DK"/>
        </w:rPr>
      </w:pPr>
      <w:r w:rsidRPr="00D36514">
        <w:rPr>
          <w:rStyle w:val="HideTWBExt"/>
          <w:b w:val="0"/>
          <w:lang w:val="da-DK"/>
        </w:rPr>
        <w:t>&lt;RepeatBlock-By&gt;&lt;Members&gt;</w:t>
      </w:r>
      <w:r w:rsidRPr="00D36514">
        <w:rPr>
          <w:lang w:val="da-DK"/>
        </w:rPr>
        <w:t>Erik Kaliňák</w:t>
      </w:r>
      <w:r w:rsidRPr="00D36514">
        <w:rPr>
          <w:rStyle w:val="HideTWBExt"/>
          <w:b w:val="0"/>
          <w:lang w:val="da-DK"/>
        </w:rPr>
        <w:t>&lt;/Members&gt;</w:t>
      </w:r>
    </w:p>
    <w:p w14:paraId="157A5605" w14:textId="77777777" w:rsidR="00B92210" w:rsidRPr="00D36514" w:rsidRDefault="00B92210" w:rsidP="00B92210">
      <w:pPr>
        <w:pStyle w:val="NormalBold"/>
        <w:rPr>
          <w:lang w:val="da-DK"/>
        </w:rPr>
      </w:pPr>
      <w:r w:rsidRPr="00D36514">
        <w:rPr>
          <w:rStyle w:val="HideTWBExt"/>
          <w:b w:val="0"/>
          <w:lang w:val="da-DK"/>
        </w:rPr>
        <w:t>&lt;/RepeatBlock-By&gt;</w:t>
      </w:r>
    </w:p>
    <w:p w14:paraId="1142A9A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573291C"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B665563" w14:textId="77777777" w:rsidTr="00207122">
        <w:trPr>
          <w:trHeight w:hRule="exact" w:val="240"/>
          <w:jc w:val="center"/>
        </w:trPr>
        <w:tc>
          <w:tcPr>
            <w:tcW w:w="9752" w:type="dxa"/>
            <w:gridSpan w:val="2"/>
            <w:tcBorders>
              <w:top w:val="nil"/>
              <w:left w:val="nil"/>
              <w:bottom w:val="nil"/>
              <w:right w:val="nil"/>
            </w:tcBorders>
          </w:tcPr>
          <w:p w14:paraId="6DFCEEE9" w14:textId="77777777" w:rsidR="00B92210" w:rsidRPr="0057172D" w:rsidRDefault="00B92210" w:rsidP="00207122"/>
        </w:tc>
      </w:tr>
      <w:tr w:rsidR="00B92210" w:rsidRPr="0057172D" w14:paraId="3DA28C99" w14:textId="77777777" w:rsidTr="00207122">
        <w:trPr>
          <w:trHeight w:val="240"/>
          <w:jc w:val="center"/>
        </w:trPr>
        <w:tc>
          <w:tcPr>
            <w:tcW w:w="4876" w:type="dxa"/>
            <w:tcBorders>
              <w:top w:val="nil"/>
              <w:left w:val="nil"/>
              <w:bottom w:val="nil"/>
              <w:right w:val="nil"/>
            </w:tcBorders>
          </w:tcPr>
          <w:p w14:paraId="3FE66A7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58E42BA" w14:textId="77777777" w:rsidR="00B92210" w:rsidRPr="0057172D" w:rsidRDefault="00B92210" w:rsidP="00207122">
            <w:pPr>
              <w:pStyle w:val="AmColumnHeading"/>
            </w:pPr>
            <w:r w:rsidRPr="0057172D">
              <w:t>Alteração</w:t>
            </w:r>
          </w:p>
        </w:tc>
      </w:tr>
      <w:tr w:rsidR="00B92210" w:rsidRPr="0057172D" w14:paraId="45A57B9E" w14:textId="77777777" w:rsidTr="00207122">
        <w:trPr>
          <w:jc w:val="center"/>
        </w:trPr>
        <w:tc>
          <w:tcPr>
            <w:tcW w:w="4876" w:type="dxa"/>
            <w:tcBorders>
              <w:top w:val="nil"/>
              <w:left w:val="nil"/>
              <w:bottom w:val="nil"/>
              <w:right w:val="nil"/>
            </w:tcBorders>
          </w:tcPr>
          <w:p w14:paraId="1FF897CF" w14:textId="053A09F5" w:rsidR="00B92210" w:rsidRPr="0057172D" w:rsidRDefault="00B92210" w:rsidP="00207122">
            <w:pPr>
              <w:pStyle w:val="Normal6a"/>
            </w:pPr>
            <w:r w:rsidRPr="0057172D">
              <w:t>17.</w:t>
            </w:r>
            <w:r w:rsidRPr="0057172D">
              <w:tab/>
              <w:t xml:space="preserve">Sublinha que </w:t>
            </w:r>
            <w:r w:rsidRPr="0057172D">
              <w:rPr>
                <w:b/>
                <w:i/>
              </w:rPr>
              <w:t>todos os cidadãos</w:t>
            </w:r>
            <w:r w:rsidRPr="0057172D">
              <w:t>, independentemente da sua nacionalidade</w:t>
            </w:r>
            <w:r w:rsidRPr="0057172D">
              <w:rPr>
                <w:b/>
                <w:i/>
              </w:rPr>
              <w:t>,</w:t>
            </w:r>
            <w:r w:rsidRPr="0057172D">
              <w:t xml:space="preserve"> local de nascimento </w:t>
            </w:r>
            <w:r w:rsidRPr="0057172D">
              <w:rPr>
                <w:b/>
                <w:i/>
              </w:rPr>
              <w:t xml:space="preserve">ou regularidade da </w:t>
            </w:r>
            <w:r w:rsidRPr="0057172D">
              <w:rPr>
                <w:b/>
                <w:i/>
              </w:rPr>
              <w:lastRenderedPageBreak/>
              <w:t>sua situação à chegada aos Estados</w:t>
            </w:r>
            <w:r w:rsidR="00D36514">
              <w:rPr>
                <w:b/>
                <w:i/>
              </w:rPr>
              <w:noBreakHyphen/>
            </w:r>
            <w:r w:rsidRPr="0057172D">
              <w:rPr>
                <w:b/>
                <w:i/>
              </w:rPr>
              <w:t>Membros</w:t>
            </w:r>
            <w:r w:rsidRPr="0057172D">
              <w:t xml:space="preserve">, devem ser iguais perante a lei, </w:t>
            </w:r>
            <w:r w:rsidRPr="0057172D">
              <w:rPr>
                <w:b/>
                <w:i/>
              </w:rPr>
              <w:t>e</w:t>
            </w:r>
            <w:r w:rsidRPr="0057172D">
              <w:t xml:space="preserve"> </w:t>
            </w:r>
            <w:r w:rsidRPr="0057172D">
              <w:rPr>
                <w:b/>
                <w:i/>
              </w:rPr>
              <w:t>incentiva a Comissão e os Estados</w:t>
            </w:r>
            <w:r w:rsidR="00D36514">
              <w:rPr>
                <w:b/>
                <w:i/>
              </w:rPr>
              <w:noBreakHyphen/>
            </w:r>
            <w:r w:rsidRPr="0057172D">
              <w:rPr>
                <w:b/>
                <w:i/>
              </w:rPr>
              <w:t>Membros a continuarem a combater a discriminação com base na nacionalidade</w:t>
            </w:r>
            <w:r w:rsidRPr="0057172D">
              <w:t xml:space="preserve">; </w:t>
            </w:r>
            <w:r w:rsidRPr="0057172D">
              <w:rPr>
                <w:b/>
                <w:i/>
              </w:rPr>
              <w:t>insta a Comissão a assegurar que os Estados</w:t>
            </w:r>
            <w:r w:rsidR="00D36514">
              <w:rPr>
                <w:b/>
                <w:i/>
              </w:rPr>
              <w:noBreakHyphen/>
            </w:r>
            <w:r w:rsidRPr="0057172D">
              <w:rPr>
                <w:b/>
                <w:i/>
              </w:rPr>
              <w:t>Membros respeitem o Estado de direito nos seus planos nacionais, aquando da aplicação do Pacto em matéria de Migração e Asilo;</w:t>
            </w:r>
          </w:p>
        </w:tc>
        <w:tc>
          <w:tcPr>
            <w:tcW w:w="4876" w:type="dxa"/>
            <w:tcBorders>
              <w:top w:val="nil"/>
              <w:left w:val="nil"/>
              <w:bottom w:val="nil"/>
              <w:right w:val="nil"/>
            </w:tcBorders>
          </w:tcPr>
          <w:p w14:paraId="1EE4ABF4" w14:textId="77777777" w:rsidR="00B92210" w:rsidRPr="0057172D" w:rsidRDefault="00B92210" w:rsidP="00207122">
            <w:pPr>
              <w:pStyle w:val="Normal6a"/>
            </w:pPr>
            <w:r w:rsidRPr="0057172D">
              <w:lastRenderedPageBreak/>
              <w:t>17.</w:t>
            </w:r>
            <w:r w:rsidRPr="0057172D">
              <w:tab/>
              <w:t xml:space="preserve">Sublinha que </w:t>
            </w:r>
            <w:r w:rsidRPr="0057172D">
              <w:rPr>
                <w:b/>
                <w:i/>
              </w:rPr>
              <w:t>todas as pessoas</w:t>
            </w:r>
            <w:r w:rsidRPr="0057172D">
              <w:t xml:space="preserve">, independentemente da sua nacionalidade </w:t>
            </w:r>
            <w:r w:rsidRPr="0057172D">
              <w:rPr>
                <w:b/>
                <w:i/>
              </w:rPr>
              <w:t>ou</w:t>
            </w:r>
            <w:r w:rsidRPr="0057172D">
              <w:t xml:space="preserve"> local de nascimento, devem ser iguais </w:t>
            </w:r>
            <w:r w:rsidRPr="0057172D">
              <w:lastRenderedPageBreak/>
              <w:t xml:space="preserve">perante a lei, </w:t>
            </w:r>
            <w:r w:rsidRPr="0057172D">
              <w:rPr>
                <w:b/>
                <w:i/>
              </w:rPr>
              <w:t>tanto em direitos como em obrigações</w:t>
            </w:r>
            <w:r w:rsidRPr="0057172D">
              <w:t>;</w:t>
            </w:r>
          </w:p>
        </w:tc>
      </w:tr>
    </w:tbl>
    <w:p w14:paraId="78843D47"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042FC7AE" w14:textId="77777777" w:rsidR="00B92210" w:rsidRPr="0057172D" w:rsidRDefault="00B92210" w:rsidP="00B92210">
      <w:r w:rsidRPr="0057172D">
        <w:rPr>
          <w:rStyle w:val="HideTWBExt"/>
        </w:rPr>
        <w:t>&lt;/Amend&gt;</w:t>
      </w:r>
    </w:p>
    <w:p w14:paraId="157D005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441</w:t>
      </w:r>
      <w:r w:rsidRPr="0057172D">
        <w:rPr>
          <w:rStyle w:val="HideTWBExt"/>
        </w:rPr>
        <w:t>&lt;/NumAm&gt;</w:t>
      </w:r>
    </w:p>
    <w:p w14:paraId="7782D8CD" w14:textId="77777777" w:rsidR="00B92210" w:rsidRPr="0057172D" w:rsidRDefault="00B92210" w:rsidP="00B92210">
      <w:pPr>
        <w:pStyle w:val="NormalBold"/>
      </w:pPr>
      <w:r w:rsidRPr="0057172D">
        <w:rPr>
          <w:rStyle w:val="HideTWBExt"/>
          <w:b w:val="0"/>
        </w:rPr>
        <w:t>&lt;RepeatBlock-By&gt;&lt;Members&gt;</w:t>
      </w:r>
      <w:r w:rsidRPr="0057172D">
        <w:t>Loránt Vincze</w:t>
      </w:r>
      <w:r w:rsidRPr="0057172D">
        <w:rPr>
          <w:rStyle w:val="HideTWBExt"/>
          <w:b w:val="0"/>
        </w:rPr>
        <w:t>&lt;/Members&gt;</w:t>
      </w:r>
    </w:p>
    <w:p w14:paraId="71C43073" w14:textId="77777777" w:rsidR="00B92210" w:rsidRPr="0057172D" w:rsidRDefault="00B92210" w:rsidP="00B92210">
      <w:pPr>
        <w:pStyle w:val="NormalBold"/>
      </w:pPr>
      <w:r w:rsidRPr="0057172D">
        <w:rPr>
          <w:rStyle w:val="HideTWBExt"/>
          <w:b w:val="0"/>
        </w:rPr>
        <w:t>&lt;/RepeatBlock-By&gt;</w:t>
      </w:r>
    </w:p>
    <w:p w14:paraId="0E838EE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80E401B"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F998AB8" w14:textId="77777777" w:rsidTr="00207122">
        <w:trPr>
          <w:trHeight w:hRule="exact" w:val="240"/>
          <w:jc w:val="center"/>
        </w:trPr>
        <w:tc>
          <w:tcPr>
            <w:tcW w:w="9752" w:type="dxa"/>
            <w:gridSpan w:val="2"/>
            <w:tcBorders>
              <w:top w:val="nil"/>
              <w:left w:val="nil"/>
              <w:bottom w:val="nil"/>
              <w:right w:val="nil"/>
            </w:tcBorders>
          </w:tcPr>
          <w:p w14:paraId="05BE463F" w14:textId="77777777" w:rsidR="00B92210" w:rsidRPr="0057172D" w:rsidRDefault="00B92210" w:rsidP="00207122"/>
        </w:tc>
      </w:tr>
      <w:tr w:rsidR="00B92210" w:rsidRPr="0057172D" w14:paraId="2CC4CAD0" w14:textId="77777777" w:rsidTr="00207122">
        <w:trPr>
          <w:trHeight w:val="240"/>
          <w:jc w:val="center"/>
        </w:trPr>
        <w:tc>
          <w:tcPr>
            <w:tcW w:w="4876" w:type="dxa"/>
            <w:tcBorders>
              <w:top w:val="nil"/>
              <w:left w:val="nil"/>
              <w:bottom w:val="nil"/>
              <w:right w:val="nil"/>
            </w:tcBorders>
          </w:tcPr>
          <w:p w14:paraId="706B98A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ACBF00B" w14:textId="77777777" w:rsidR="00B92210" w:rsidRPr="0057172D" w:rsidRDefault="00B92210" w:rsidP="00207122">
            <w:pPr>
              <w:pStyle w:val="AmColumnHeading"/>
            </w:pPr>
            <w:r w:rsidRPr="0057172D">
              <w:t>Alteração</w:t>
            </w:r>
          </w:p>
        </w:tc>
      </w:tr>
      <w:tr w:rsidR="00B92210" w:rsidRPr="0057172D" w14:paraId="665D0DAA" w14:textId="77777777" w:rsidTr="00207122">
        <w:trPr>
          <w:jc w:val="center"/>
        </w:trPr>
        <w:tc>
          <w:tcPr>
            <w:tcW w:w="4876" w:type="dxa"/>
            <w:tcBorders>
              <w:top w:val="nil"/>
              <w:left w:val="nil"/>
              <w:bottom w:val="nil"/>
              <w:right w:val="nil"/>
            </w:tcBorders>
          </w:tcPr>
          <w:p w14:paraId="14A547EF" w14:textId="12901C25" w:rsidR="00B92210" w:rsidRPr="0057172D" w:rsidRDefault="00B92210" w:rsidP="00207122">
            <w:pPr>
              <w:pStyle w:val="Normal6a"/>
            </w:pPr>
            <w:r w:rsidRPr="0057172D">
              <w:t>17.</w:t>
            </w:r>
            <w:r w:rsidRPr="0057172D">
              <w:tab/>
              <w:t>Sublinha que todos os cidadãos, independentemente da sua nacionalidade</w:t>
            </w:r>
            <w:r w:rsidRPr="0057172D">
              <w:rPr>
                <w:b/>
                <w:i/>
              </w:rPr>
              <w:t>, local de nascimento ou regularidade da sua situação à chegada aos Estados</w:t>
            </w:r>
            <w:r w:rsidR="00D36514">
              <w:rPr>
                <w:b/>
                <w:i/>
              </w:rPr>
              <w:noBreakHyphen/>
            </w:r>
            <w:r w:rsidRPr="0057172D">
              <w:rPr>
                <w:b/>
                <w:i/>
              </w:rPr>
              <w:t>Membros</w:t>
            </w:r>
            <w:r w:rsidRPr="0057172D">
              <w:t>, devem ser iguais perante a lei, e incentiva a Comissão e os Estados</w:t>
            </w:r>
            <w:r w:rsidR="00D36514">
              <w:noBreakHyphen/>
            </w:r>
            <w:r w:rsidRPr="0057172D">
              <w:t xml:space="preserve">Membros a continuarem a combater a discriminação com base na nacionalidade; </w:t>
            </w:r>
            <w:r w:rsidRPr="0057172D">
              <w:rPr>
                <w:b/>
                <w:i/>
              </w:rPr>
              <w:t>insta a Comissão a assegurar que os Estados</w:t>
            </w:r>
            <w:r w:rsidR="00D36514">
              <w:rPr>
                <w:b/>
                <w:i/>
              </w:rPr>
              <w:noBreakHyphen/>
            </w:r>
            <w:r w:rsidRPr="0057172D">
              <w:rPr>
                <w:b/>
                <w:i/>
              </w:rPr>
              <w:t>Membros respeitem o Estado de direito nos seus planos nacionais, aquando da aplicação do Pacto em matéria de Migração e Asilo;</w:t>
            </w:r>
          </w:p>
        </w:tc>
        <w:tc>
          <w:tcPr>
            <w:tcW w:w="4876" w:type="dxa"/>
            <w:tcBorders>
              <w:top w:val="nil"/>
              <w:left w:val="nil"/>
              <w:bottom w:val="nil"/>
              <w:right w:val="nil"/>
            </w:tcBorders>
          </w:tcPr>
          <w:p w14:paraId="23C56269" w14:textId="01D3AB2D" w:rsidR="00B92210" w:rsidRPr="0057172D" w:rsidRDefault="00B92210" w:rsidP="00207122">
            <w:pPr>
              <w:pStyle w:val="Normal6a"/>
            </w:pPr>
            <w:r w:rsidRPr="0057172D">
              <w:t>17.</w:t>
            </w:r>
            <w:r w:rsidRPr="0057172D">
              <w:tab/>
              <w:t>Sublinha que todos os cidadãos, independentemente da sua nacionalidade, devem ser iguais perante a lei, e incentiva a Comissão e os Estados</w:t>
            </w:r>
            <w:r w:rsidR="00D36514">
              <w:noBreakHyphen/>
            </w:r>
            <w:r w:rsidRPr="0057172D">
              <w:t>Membros a continuarem a combater a discriminação com base na nacionalidade;</w:t>
            </w:r>
          </w:p>
        </w:tc>
      </w:tr>
    </w:tbl>
    <w:p w14:paraId="1AE22374"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076D3CF" w14:textId="77777777" w:rsidR="00B92210" w:rsidRPr="0057172D" w:rsidRDefault="00B92210" w:rsidP="00B92210">
      <w:r w:rsidRPr="0057172D">
        <w:rPr>
          <w:rStyle w:val="HideTWBExt"/>
        </w:rPr>
        <w:t>&lt;/Amend&gt;</w:t>
      </w:r>
    </w:p>
    <w:p w14:paraId="0097B50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442</w:t>
      </w:r>
      <w:r w:rsidRPr="0057172D">
        <w:rPr>
          <w:rStyle w:val="HideTWBExt"/>
        </w:rPr>
        <w:t>&lt;/NumAm&gt;</w:t>
      </w:r>
    </w:p>
    <w:p w14:paraId="570831D2"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706C172F" w14:textId="77777777" w:rsidR="00B92210" w:rsidRPr="0057172D" w:rsidRDefault="00B92210" w:rsidP="00B92210">
      <w:pPr>
        <w:pStyle w:val="NormalBold"/>
      </w:pPr>
      <w:r w:rsidRPr="0057172D">
        <w:rPr>
          <w:rStyle w:val="HideTWBExt"/>
          <w:b w:val="0"/>
        </w:rPr>
        <w:t>&lt;/RepeatBlock-By&gt;</w:t>
      </w:r>
    </w:p>
    <w:p w14:paraId="7DC25FD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4E34EAA"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E0C0B50" w14:textId="77777777" w:rsidTr="00207122">
        <w:trPr>
          <w:trHeight w:hRule="exact" w:val="240"/>
          <w:jc w:val="center"/>
        </w:trPr>
        <w:tc>
          <w:tcPr>
            <w:tcW w:w="9752" w:type="dxa"/>
            <w:gridSpan w:val="2"/>
            <w:tcBorders>
              <w:top w:val="nil"/>
              <w:left w:val="nil"/>
              <w:bottom w:val="nil"/>
              <w:right w:val="nil"/>
            </w:tcBorders>
          </w:tcPr>
          <w:p w14:paraId="3F4D92F8" w14:textId="77777777" w:rsidR="00B92210" w:rsidRPr="0057172D" w:rsidRDefault="00B92210" w:rsidP="00207122"/>
        </w:tc>
      </w:tr>
      <w:tr w:rsidR="00B92210" w:rsidRPr="0057172D" w14:paraId="13DA422D" w14:textId="77777777" w:rsidTr="00207122">
        <w:trPr>
          <w:trHeight w:val="240"/>
          <w:jc w:val="center"/>
        </w:trPr>
        <w:tc>
          <w:tcPr>
            <w:tcW w:w="4876" w:type="dxa"/>
            <w:tcBorders>
              <w:top w:val="nil"/>
              <w:left w:val="nil"/>
              <w:bottom w:val="nil"/>
              <w:right w:val="nil"/>
            </w:tcBorders>
          </w:tcPr>
          <w:p w14:paraId="4F1AC006"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5045765A" w14:textId="77777777" w:rsidR="00B92210" w:rsidRPr="0057172D" w:rsidRDefault="00B92210" w:rsidP="00207122">
            <w:pPr>
              <w:pStyle w:val="AmColumnHeading"/>
            </w:pPr>
            <w:r w:rsidRPr="0057172D">
              <w:t>Alteração</w:t>
            </w:r>
          </w:p>
        </w:tc>
      </w:tr>
      <w:tr w:rsidR="00B92210" w:rsidRPr="0057172D" w14:paraId="43A74F2E" w14:textId="77777777" w:rsidTr="00207122">
        <w:trPr>
          <w:jc w:val="center"/>
        </w:trPr>
        <w:tc>
          <w:tcPr>
            <w:tcW w:w="4876" w:type="dxa"/>
            <w:tcBorders>
              <w:top w:val="nil"/>
              <w:left w:val="nil"/>
              <w:bottom w:val="nil"/>
              <w:right w:val="nil"/>
            </w:tcBorders>
          </w:tcPr>
          <w:p w14:paraId="372965E8" w14:textId="760FF915" w:rsidR="00B92210" w:rsidRPr="0057172D" w:rsidRDefault="00B92210" w:rsidP="00207122">
            <w:pPr>
              <w:pStyle w:val="Normal6a"/>
            </w:pPr>
            <w:r w:rsidRPr="0057172D">
              <w:t>17.</w:t>
            </w:r>
            <w:r w:rsidRPr="0057172D">
              <w:tab/>
              <w:t>Sublinha que todos os cidadãos, independentemente da sua nacionalidade</w:t>
            </w:r>
            <w:r w:rsidRPr="0057172D">
              <w:rPr>
                <w:b/>
                <w:i/>
              </w:rPr>
              <w:t>,</w:t>
            </w:r>
            <w:r w:rsidRPr="0057172D">
              <w:t xml:space="preserve"> local de nascimento </w:t>
            </w:r>
            <w:r w:rsidRPr="0057172D">
              <w:rPr>
                <w:b/>
                <w:i/>
              </w:rPr>
              <w:t>ou regularidade da sua situação à chegada aos Estados</w:t>
            </w:r>
            <w:r w:rsidR="00D36514">
              <w:rPr>
                <w:b/>
                <w:i/>
              </w:rPr>
              <w:noBreakHyphen/>
            </w:r>
            <w:r w:rsidRPr="0057172D">
              <w:rPr>
                <w:b/>
                <w:i/>
              </w:rPr>
              <w:t>Membros</w:t>
            </w:r>
            <w:r w:rsidRPr="0057172D">
              <w:t>, devem ser iguais perante a lei, e incentiva a Comissão e os Estados</w:t>
            </w:r>
            <w:r w:rsidR="00D36514">
              <w:noBreakHyphen/>
            </w:r>
            <w:r w:rsidRPr="0057172D">
              <w:t xml:space="preserve">Membros a continuarem a combater a discriminação com base na nacionalidade; </w:t>
            </w:r>
            <w:r w:rsidRPr="0057172D">
              <w:rPr>
                <w:b/>
                <w:i/>
              </w:rPr>
              <w:t>insta a Comissão a assegurar que os Estados</w:t>
            </w:r>
            <w:r w:rsidR="00D36514">
              <w:rPr>
                <w:b/>
                <w:i/>
              </w:rPr>
              <w:noBreakHyphen/>
            </w:r>
            <w:r w:rsidRPr="0057172D">
              <w:rPr>
                <w:b/>
                <w:i/>
              </w:rPr>
              <w:t>Membros respeitem o Estado de direito nos seus planos nacionais, aquando da aplicação do Pacto em matéria de Migração e Asilo;</w:t>
            </w:r>
          </w:p>
        </w:tc>
        <w:tc>
          <w:tcPr>
            <w:tcW w:w="4876" w:type="dxa"/>
            <w:tcBorders>
              <w:top w:val="nil"/>
              <w:left w:val="nil"/>
              <w:bottom w:val="nil"/>
              <w:right w:val="nil"/>
            </w:tcBorders>
          </w:tcPr>
          <w:p w14:paraId="4A37398A" w14:textId="1777EB44" w:rsidR="00B92210" w:rsidRPr="0057172D" w:rsidRDefault="00B92210" w:rsidP="00207122">
            <w:pPr>
              <w:pStyle w:val="Normal6a"/>
            </w:pPr>
            <w:r w:rsidRPr="0057172D">
              <w:t>17.</w:t>
            </w:r>
            <w:r w:rsidRPr="0057172D">
              <w:tab/>
              <w:t xml:space="preserve">Sublinha que todos os cidadãos </w:t>
            </w:r>
            <w:r w:rsidRPr="0057172D">
              <w:rPr>
                <w:b/>
                <w:i/>
              </w:rPr>
              <w:t>da UE</w:t>
            </w:r>
            <w:r w:rsidRPr="0057172D">
              <w:rPr>
                <w:i/>
              </w:rPr>
              <w:t xml:space="preserve"> </w:t>
            </w:r>
            <w:r w:rsidRPr="0057172D">
              <w:t xml:space="preserve">, independentemente da sua nacionalidade </w:t>
            </w:r>
            <w:r w:rsidRPr="0057172D">
              <w:rPr>
                <w:b/>
                <w:i/>
              </w:rPr>
              <w:t>e</w:t>
            </w:r>
            <w:r w:rsidRPr="0057172D">
              <w:t xml:space="preserve"> local de nascimento, devem ser iguais perante a lei, e incentiva a Comissão e os Estados</w:t>
            </w:r>
            <w:r w:rsidR="00D36514">
              <w:noBreakHyphen/>
            </w:r>
            <w:r w:rsidRPr="0057172D">
              <w:t>Membros a continuarem a combater a discriminação com base na nacionalidade;</w:t>
            </w:r>
          </w:p>
        </w:tc>
      </w:tr>
    </w:tbl>
    <w:p w14:paraId="04956EB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73C4C4CE" w14:textId="77777777" w:rsidR="00B92210" w:rsidRPr="0057172D" w:rsidRDefault="00B92210" w:rsidP="00B92210">
      <w:r w:rsidRPr="0057172D">
        <w:rPr>
          <w:rStyle w:val="HideTWBExt"/>
        </w:rPr>
        <w:t>&lt;/Amend&gt;</w:t>
      </w:r>
    </w:p>
    <w:p w14:paraId="51924B6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443</w:t>
      </w:r>
      <w:r w:rsidRPr="0057172D">
        <w:rPr>
          <w:rStyle w:val="HideTWBExt"/>
        </w:rPr>
        <w:t>&lt;/NumAm&gt;</w:t>
      </w:r>
    </w:p>
    <w:p w14:paraId="7462BEFF" w14:textId="77777777" w:rsidR="00B92210" w:rsidRPr="0057172D" w:rsidRDefault="00B92210" w:rsidP="00B92210">
      <w:pPr>
        <w:pStyle w:val="NormalBold"/>
      </w:pPr>
      <w:r w:rsidRPr="0057172D">
        <w:rPr>
          <w:rStyle w:val="HideTWBExt"/>
          <w:b w:val="0"/>
        </w:rPr>
        <w:t>&lt;RepeatBlock-By&gt;&lt;Members&gt;</w:t>
      </w:r>
      <w:r w:rsidRPr="0057172D">
        <w:t>Mary Khan, Milan Uhrík</w:t>
      </w:r>
      <w:r w:rsidRPr="0057172D">
        <w:rPr>
          <w:rStyle w:val="HideTWBExt"/>
          <w:b w:val="0"/>
        </w:rPr>
        <w:t>&lt;/Members&gt;</w:t>
      </w:r>
    </w:p>
    <w:p w14:paraId="0B463905" w14:textId="77777777" w:rsidR="00B92210" w:rsidRPr="0057172D" w:rsidRDefault="00B92210" w:rsidP="00B92210">
      <w:pPr>
        <w:pStyle w:val="NormalBold"/>
      </w:pPr>
      <w:r w:rsidRPr="0057172D">
        <w:rPr>
          <w:rStyle w:val="HideTWBExt"/>
          <w:b w:val="0"/>
        </w:rPr>
        <w:t>&lt;/RepeatBlock-By&gt;</w:t>
      </w:r>
    </w:p>
    <w:p w14:paraId="20063C6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A46F443"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37B9367" w14:textId="77777777" w:rsidTr="00207122">
        <w:trPr>
          <w:trHeight w:hRule="exact" w:val="240"/>
          <w:jc w:val="center"/>
        </w:trPr>
        <w:tc>
          <w:tcPr>
            <w:tcW w:w="9752" w:type="dxa"/>
            <w:gridSpan w:val="2"/>
            <w:tcBorders>
              <w:top w:val="nil"/>
              <w:left w:val="nil"/>
              <w:bottom w:val="nil"/>
              <w:right w:val="nil"/>
            </w:tcBorders>
          </w:tcPr>
          <w:p w14:paraId="7F156974" w14:textId="77777777" w:rsidR="00B92210" w:rsidRPr="0057172D" w:rsidRDefault="00B92210" w:rsidP="00207122"/>
        </w:tc>
      </w:tr>
      <w:tr w:rsidR="00B92210" w:rsidRPr="0057172D" w14:paraId="59DCF0D5" w14:textId="77777777" w:rsidTr="00207122">
        <w:trPr>
          <w:trHeight w:val="240"/>
          <w:jc w:val="center"/>
        </w:trPr>
        <w:tc>
          <w:tcPr>
            <w:tcW w:w="4876" w:type="dxa"/>
            <w:tcBorders>
              <w:top w:val="nil"/>
              <w:left w:val="nil"/>
              <w:bottom w:val="nil"/>
              <w:right w:val="nil"/>
            </w:tcBorders>
          </w:tcPr>
          <w:p w14:paraId="66D2D7D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1AE6171" w14:textId="77777777" w:rsidR="00B92210" w:rsidRPr="0057172D" w:rsidRDefault="00B92210" w:rsidP="00207122">
            <w:pPr>
              <w:pStyle w:val="AmColumnHeading"/>
            </w:pPr>
            <w:r w:rsidRPr="0057172D">
              <w:t>Alteração</w:t>
            </w:r>
          </w:p>
        </w:tc>
      </w:tr>
      <w:tr w:rsidR="00B92210" w:rsidRPr="0057172D" w14:paraId="30407014" w14:textId="77777777" w:rsidTr="00207122">
        <w:trPr>
          <w:jc w:val="center"/>
        </w:trPr>
        <w:tc>
          <w:tcPr>
            <w:tcW w:w="4876" w:type="dxa"/>
            <w:tcBorders>
              <w:top w:val="nil"/>
              <w:left w:val="nil"/>
              <w:bottom w:val="nil"/>
              <w:right w:val="nil"/>
            </w:tcBorders>
          </w:tcPr>
          <w:p w14:paraId="0C1011D8" w14:textId="39BFEF15" w:rsidR="00B92210" w:rsidRPr="0057172D" w:rsidRDefault="00B92210" w:rsidP="00207122">
            <w:pPr>
              <w:pStyle w:val="Normal6a"/>
            </w:pPr>
            <w:r w:rsidRPr="0057172D">
              <w:t>17.</w:t>
            </w:r>
            <w:r w:rsidRPr="0057172D">
              <w:tab/>
              <w:t>Sublinha que todos os cidadãos, independentemente da sua nacionalidade</w:t>
            </w:r>
            <w:r w:rsidRPr="0057172D">
              <w:rPr>
                <w:b/>
                <w:i/>
              </w:rPr>
              <w:t>,</w:t>
            </w:r>
            <w:r w:rsidRPr="0057172D">
              <w:t xml:space="preserve"> local de nascimento </w:t>
            </w:r>
            <w:r w:rsidRPr="0057172D">
              <w:rPr>
                <w:b/>
                <w:i/>
              </w:rPr>
              <w:t>ou regularidade da sua situação à chegada aos Estados</w:t>
            </w:r>
            <w:r w:rsidR="00D36514">
              <w:rPr>
                <w:b/>
                <w:i/>
              </w:rPr>
              <w:noBreakHyphen/>
            </w:r>
            <w:r w:rsidRPr="0057172D">
              <w:rPr>
                <w:b/>
                <w:i/>
              </w:rPr>
              <w:t>Membros</w:t>
            </w:r>
            <w:r w:rsidRPr="0057172D">
              <w:t>, devem ser iguais perante a lei</w:t>
            </w:r>
            <w:r w:rsidRPr="0057172D">
              <w:rPr>
                <w:b/>
                <w:i/>
              </w:rPr>
              <w:t>, e incentiva a Comissão e os</w:t>
            </w:r>
            <w:r w:rsidRPr="0057172D">
              <w:t xml:space="preserve"> Estados</w:t>
            </w:r>
            <w:r w:rsidR="00D36514">
              <w:noBreakHyphen/>
            </w:r>
            <w:r w:rsidRPr="0057172D">
              <w:t xml:space="preserve">Membros </w:t>
            </w:r>
            <w:r w:rsidRPr="0057172D">
              <w:rPr>
                <w:b/>
                <w:i/>
              </w:rPr>
              <w:t>a continuarem a combater a discriminação com base na nacionalidade; insta a Comissão a assegurar que os Estados</w:t>
            </w:r>
            <w:r w:rsidR="00D36514">
              <w:rPr>
                <w:b/>
                <w:i/>
              </w:rPr>
              <w:noBreakHyphen/>
            </w:r>
            <w:r w:rsidRPr="0057172D">
              <w:rPr>
                <w:b/>
                <w:i/>
              </w:rPr>
              <w:t>Membros respeitem o Estado de direito nos seus planos nacionais, aquando da aplicação do Pacto em matéria de Migração e Asilo</w:t>
            </w:r>
            <w:r w:rsidRPr="0057172D">
              <w:t>;</w:t>
            </w:r>
          </w:p>
        </w:tc>
        <w:tc>
          <w:tcPr>
            <w:tcW w:w="4876" w:type="dxa"/>
            <w:tcBorders>
              <w:top w:val="nil"/>
              <w:left w:val="nil"/>
              <w:bottom w:val="nil"/>
              <w:right w:val="nil"/>
            </w:tcBorders>
          </w:tcPr>
          <w:p w14:paraId="5F89459D" w14:textId="28871E74" w:rsidR="00B92210" w:rsidRPr="0057172D" w:rsidRDefault="00B92210" w:rsidP="00207122">
            <w:pPr>
              <w:pStyle w:val="Normal6a"/>
            </w:pPr>
            <w:r w:rsidRPr="0057172D">
              <w:t>17.</w:t>
            </w:r>
            <w:r w:rsidRPr="0057172D">
              <w:tab/>
              <w:t xml:space="preserve">Sublinha que todos os cidadãos, independentemente da sua nacionalidade </w:t>
            </w:r>
            <w:r w:rsidRPr="0057172D">
              <w:rPr>
                <w:b/>
                <w:i/>
              </w:rPr>
              <w:t>ou</w:t>
            </w:r>
            <w:r w:rsidRPr="0057172D">
              <w:t xml:space="preserve"> local de nascimento, devem ser iguais perante a lei</w:t>
            </w:r>
            <w:r w:rsidRPr="0057172D">
              <w:rPr>
                <w:b/>
                <w:i/>
              </w:rPr>
              <w:t>; reconhece o direito soberano dos</w:t>
            </w:r>
            <w:r w:rsidRPr="0057172D">
              <w:t xml:space="preserve"> Estados</w:t>
            </w:r>
            <w:r w:rsidR="00D36514">
              <w:noBreakHyphen/>
            </w:r>
            <w:r w:rsidRPr="0057172D">
              <w:t xml:space="preserve">Membros </w:t>
            </w:r>
            <w:r w:rsidRPr="0057172D">
              <w:rPr>
                <w:b/>
                <w:i/>
              </w:rPr>
              <w:t>de determinarem as suas próprias políticas de imigração</w:t>
            </w:r>
            <w:r w:rsidRPr="0057172D">
              <w:t>;</w:t>
            </w:r>
          </w:p>
        </w:tc>
      </w:tr>
    </w:tbl>
    <w:p w14:paraId="33187327"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C06685F" w14:textId="77777777" w:rsidR="00B92210" w:rsidRPr="0057172D" w:rsidRDefault="00B92210" w:rsidP="00B92210">
      <w:r w:rsidRPr="0057172D">
        <w:rPr>
          <w:rStyle w:val="HideTWBExt"/>
        </w:rPr>
        <w:t>&lt;/Amend&gt;</w:t>
      </w:r>
    </w:p>
    <w:p w14:paraId="1D737F5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444</w:t>
      </w:r>
      <w:r w:rsidRPr="0057172D">
        <w:rPr>
          <w:rStyle w:val="HideTWBExt"/>
        </w:rPr>
        <w:t>&lt;/NumAm&gt;</w:t>
      </w:r>
    </w:p>
    <w:p w14:paraId="72E82069" w14:textId="77777777" w:rsidR="00B92210" w:rsidRPr="0057172D" w:rsidRDefault="00B92210" w:rsidP="00B92210">
      <w:pPr>
        <w:pStyle w:val="NormalBold"/>
      </w:pPr>
      <w:r w:rsidRPr="0057172D">
        <w:rPr>
          <w:rStyle w:val="HideTWBExt"/>
          <w:b w:val="0"/>
        </w:rPr>
        <w:t>&lt;RepeatBlock-By&gt;&lt;Members&gt;</w:t>
      </w:r>
      <w:r w:rsidRPr="0057172D">
        <w:t>Emmanuel Fragkos, Geadis Geadi, Galato Alexandraki</w:t>
      </w:r>
      <w:r w:rsidRPr="0057172D">
        <w:rPr>
          <w:rStyle w:val="HideTWBExt"/>
          <w:b w:val="0"/>
        </w:rPr>
        <w:t>&lt;/Members&gt;</w:t>
      </w:r>
    </w:p>
    <w:p w14:paraId="4E30621E" w14:textId="77777777" w:rsidR="00B92210" w:rsidRPr="0057172D" w:rsidRDefault="00B92210" w:rsidP="00B92210">
      <w:pPr>
        <w:pStyle w:val="NormalBold"/>
      </w:pPr>
      <w:r w:rsidRPr="0057172D">
        <w:rPr>
          <w:rStyle w:val="HideTWBExt"/>
          <w:b w:val="0"/>
        </w:rPr>
        <w:lastRenderedPageBreak/>
        <w:t>&lt;/RepeatBlock-By&gt;</w:t>
      </w:r>
    </w:p>
    <w:p w14:paraId="3130EA0C"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C8F9D56"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8F849C4" w14:textId="77777777" w:rsidTr="00207122">
        <w:trPr>
          <w:trHeight w:hRule="exact" w:val="240"/>
          <w:jc w:val="center"/>
        </w:trPr>
        <w:tc>
          <w:tcPr>
            <w:tcW w:w="9752" w:type="dxa"/>
            <w:gridSpan w:val="2"/>
            <w:tcBorders>
              <w:top w:val="nil"/>
              <w:left w:val="nil"/>
              <w:bottom w:val="nil"/>
              <w:right w:val="nil"/>
            </w:tcBorders>
          </w:tcPr>
          <w:p w14:paraId="6C93B0F3" w14:textId="77777777" w:rsidR="00B92210" w:rsidRPr="0057172D" w:rsidRDefault="00B92210" w:rsidP="00207122"/>
        </w:tc>
      </w:tr>
      <w:tr w:rsidR="00B92210" w:rsidRPr="0057172D" w14:paraId="31A11AA8" w14:textId="77777777" w:rsidTr="00207122">
        <w:trPr>
          <w:trHeight w:val="240"/>
          <w:jc w:val="center"/>
        </w:trPr>
        <w:tc>
          <w:tcPr>
            <w:tcW w:w="4876" w:type="dxa"/>
            <w:tcBorders>
              <w:top w:val="nil"/>
              <w:left w:val="nil"/>
              <w:bottom w:val="nil"/>
              <w:right w:val="nil"/>
            </w:tcBorders>
          </w:tcPr>
          <w:p w14:paraId="6832EF3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50F28E9" w14:textId="77777777" w:rsidR="00B92210" w:rsidRPr="0057172D" w:rsidRDefault="00B92210" w:rsidP="00207122">
            <w:pPr>
              <w:pStyle w:val="AmColumnHeading"/>
            </w:pPr>
            <w:r w:rsidRPr="0057172D">
              <w:t>Alteração</w:t>
            </w:r>
          </w:p>
        </w:tc>
      </w:tr>
      <w:tr w:rsidR="00B92210" w:rsidRPr="0057172D" w14:paraId="1B0C432F" w14:textId="77777777" w:rsidTr="00207122">
        <w:trPr>
          <w:jc w:val="center"/>
        </w:trPr>
        <w:tc>
          <w:tcPr>
            <w:tcW w:w="4876" w:type="dxa"/>
            <w:tcBorders>
              <w:top w:val="nil"/>
              <w:left w:val="nil"/>
              <w:bottom w:val="nil"/>
              <w:right w:val="nil"/>
            </w:tcBorders>
          </w:tcPr>
          <w:p w14:paraId="0C8878B9" w14:textId="78E5CD8C" w:rsidR="00B92210" w:rsidRPr="0057172D" w:rsidRDefault="00B92210" w:rsidP="00207122">
            <w:pPr>
              <w:pStyle w:val="Normal6a"/>
            </w:pPr>
            <w:r w:rsidRPr="0057172D">
              <w:t>17.</w:t>
            </w:r>
            <w:r w:rsidRPr="0057172D">
              <w:tab/>
              <w:t>Sublinha que todos os cidadãos, independentemente da sua nacionalidade, local de nascimento ou regularidade da sua situação à chegada aos Estados</w:t>
            </w:r>
            <w:r w:rsidR="00D36514">
              <w:noBreakHyphen/>
            </w:r>
            <w:r w:rsidRPr="0057172D">
              <w:t>Membros, devem ser iguais perante a lei, e incentiva a Comissão e os Estados</w:t>
            </w:r>
            <w:r w:rsidR="00D36514">
              <w:noBreakHyphen/>
            </w:r>
            <w:r w:rsidRPr="0057172D">
              <w:t xml:space="preserve">Membros a continuarem a combater a discriminação com base na nacionalidade; </w:t>
            </w:r>
            <w:r w:rsidRPr="0057172D">
              <w:rPr>
                <w:b/>
                <w:i/>
              </w:rPr>
              <w:t>insta a Comissão a assegurar que os Estados</w:t>
            </w:r>
            <w:r w:rsidR="00D36514">
              <w:rPr>
                <w:b/>
                <w:i/>
              </w:rPr>
              <w:noBreakHyphen/>
            </w:r>
            <w:r w:rsidRPr="0057172D">
              <w:rPr>
                <w:b/>
                <w:i/>
              </w:rPr>
              <w:t>Membros respeitem o Estado de direito nos seus planos nacionais, aquando da aplicação do Pacto em matéria de Migração e Asilo;</w:t>
            </w:r>
          </w:p>
        </w:tc>
        <w:tc>
          <w:tcPr>
            <w:tcW w:w="4876" w:type="dxa"/>
            <w:tcBorders>
              <w:top w:val="nil"/>
              <w:left w:val="nil"/>
              <w:bottom w:val="nil"/>
              <w:right w:val="nil"/>
            </w:tcBorders>
          </w:tcPr>
          <w:p w14:paraId="6A8C14F1" w14:textId="428361A8" w:rsidR="00B92210" w:rsidRPr="0057172D" w:rsidRDefault="00B92210" w:rsidP="00207122">
            <w:pPr>
              <w:pStyle w:val="Normal6a"/>
            </w:pPr>
            <w:r w:rsidRPr="0057172D">
              <w:t>17.</w:t>
            </w:r>
            <w:r w:rsidRPr="0057172D">
              <w:tab/>
              <w:t>Sublinha que todos os cidadãos, independentemente da sua nacionalidade, local de nascimento ou regularidade da sua situação à chegada aos Estados</w:t>
            </w:r>
            <w:r w:rsidR="00D36514">
              <w:noBreakHyphen/>
            </w:r>
            <w:r w:rsidRPr="0057172D">
              <w:t>Membros, devem ser iguais perante a lei, e incentiva a Comissão e os Estados</w:t>
            </w:r>
            <w:r w:rsidR="00D36514">
              <w:noBreakHyphen/>
            </w:r>
            <w:r w:rsidRPr="0057172D">
              <w:t>Membros a continuarem a combater a discriminação com base na nacionalidade;</w:t>
            </w:r>
          </w:p>
        </w:tc>
      </w:tr>
    </w:tbl>
    <w:p w14:paraId="407A2F8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{EL}</w:t>
      </w:r>
      <w:r w:rsidRPr="0057172D">
        <w:t>el</w:t>
      </w:r>
      <w:r w:rsidRPr="0057172D">
        <w:rPr>
          <w:rStyle w:val="HideTWBExt"/>
        </w:rPr>
        <w:t>&lt;/Original&gt;</w:t>
      </w:r>
    </w:p>
    <w:p w14:paraId="2A7F0705" w14:textId="77777777" w:rsidR="00B92210" w:rsidRPr="0057172D" w:rsidRDefault="00B92210" w:rsidP="00B92210">
      <w:r w:rsidRPr="0057172D">
        <w:rPr>
          <w:rStyle w:val="HideTWBExt"/>
        </w:rPr>
        <w:t>&lt;/Amend&gt;</w:t>
      </w:r>
    </w:p>
    <w:p w14:paraId="71F33F9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445</w:t>
      </w:r>
      <w:r w:rsidRPr="0057172D">
        <w:rPr>
          <w:rStyle w:val="HideTWBExt"/>
        </w:rPr>
        <w:t>&lt;/NumAm&gt;</w:t>
      </w:r>
    </w:p>
    <w:p w14:paraId="1BDAB183" w14:textId="77777777" w:rsidR="00B92210" w:rsidRPr="0057172D" w:rsidRDefault="00B92210" w:rsidP="00B92210">
      <w:pPr>
        <w:pStyle w:val="NormalBold"/>
      </w:pPr>
      <w:r w:rsidRPr="0057172D">
        <w:rPr>
          <w:rStyle w:val="HideTWBExt"/>
          <w:b w:val="0"/>
        </w:rPr>
        <w:t>&lt;RepeatBlock-By&gt;&lt;Members&gt;</w:t>
      </w:r>
      <w:r w:rsidRPr="0057172D">
        <w:t>Jorge Buxadé Villalba, Marieke Ehlers, Malika Sorel, Fabrice Leggeri</w:t>
      </w:r>
      <w:r w:rsidRPr="0057172D">
        <w:rPr>
          <w:rStyle w:val="HideTWBExt"/>
          <w:b w:val="0"/>
        </w:rPr>
        <w:t>&lt;/Members&gt;</w:t>
      </w:r>
    </w:p>
    <w:p w14:paraId="2FD8B09A" w14:textId="77777777" w:rsidR="00B92210" w:rsidRPr="0057172D" w:rsidRDefault="00B92210" w:rsidP="00B92210">
      <w:pPr>
        <w:pStyle w:val="NormalBold"/>
      </w:pPr>
      <w:r w:rsidRPr="0057172D">
        <w:rPr>
          <w:rStyle w:val="HideTWBExt"/>
          <w:b w:val="0"/>
        </w:rPr>
        <w:t>&lt;/RepeatBlock-By&gt;</w:t>
      </w:r>
    </w:p>
    <w:p w14:paraId="26FBDEC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79D9803"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1E8AB29" w14:textId="77777777" w:rsidTr="00207122">
        <w:trPr>
          <w:trHeight w:hRule="exact" w:val="240"/>
          <w:jc w:val="center"/>
        </w:trPr>
        <w:tc>
          <w:tcPr>
            <w:tcW w:w="9752" w:type="dxa"/>
            <w:gridSpan w:val="2"/>
            <w:tcBorders>
              <w:top w:val="nil"/>
              <w:left w:val="nil"/>
              <w:bottom w:val="nil"/>
              <w:right w:val="nil"/>
            </w:tcBorders>
          </w:tcPr>
          <w:p w14:paraId="63DD7544" w14:textId="77777777" w:rsidR="00B92210" w:rsidRPr="0057172D" w:rsidRDefault="00B92210" w:rsidP="00207122"/>
        </w:tc>
      </w:tr>
      <w:tr w:rsidR="00B92210" w:rsidRPr="0057172D" w14:paraId="4419C2E2" w14:textId="77777777" w:rsidTr="00207122">
        <w:trPr>
          <w:trHeight w:val="240"/>
          <w:jc w:val="center"/>
        </w:trPr>
        <w:tc>
          <w:tcPr>
            <w:tcW w:w="4876" w:type="dxa"/>
            <w:tcBorders>
              <w:top w:val="nil"/>
              <w:left w:val="nil"/>
              <w:bottom w:val="nil"/>
              <w:right w:val="nil"/>
            </w:tcBorders>
          </w:tcPr>
          <w:p w14:paraId="15FB2E9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03749DE" w14:textId="77777777" w:rsidR="00B92210" w:rsidRPr="0057172D" w:rsidRDefault="00B92210" w:rsidP="00207122">
            <w:pPr>
              <w:pStyle w:val="AmColumnHeading"/>
            </w:pPr>
            <w:r w:rsidRPr="0057172D">
              <w:t>Alteração</w:t>
            </w:r>
          </w:p>
        </w:tc>
      </w:tr>
      <w:tr w:rsidR="00B92210" w:rsidRPr="0057172D" w14:paraId="34555A00" w14:textId="77777777" w:rsidTr="00207122">
        <w:trPr>
          <w:jc w:val="center"/>
        </w:trPr>
        <w:tc>
          <w:tcPr>
            <w:tcW w:w="4876" w:type="dxa"/>
            <w:tcBorders>
              <w:top w:val="nil"/>
              <w:left w:val="nil"/>
              <w:bottom w:val="nil"/>
              <w:right w:val="nil"/>
            </w:tcBorders>
          </w:tcPr>
          <w:p w14:paraId="2B562DE5" w14:textId="5512830F" w:rsidR="00B92210" w:rsidRPr="0057172D" w:rsidRDefault="00B92210" w:rsidP="00207122">
            <w:pPr>
              <w:pStyle w:val="Normal6a"/>
            </w:pPr>
            <w:r w:rsidRPr="0057172D">
              <w:t>17.</w:t>
            </w:r>
            <w:r w:rsidRPr="0057172D">
              <w:tab/>
              <w:t>Sublinha que todos os cidadãos, independentemente da sua nacionalidade, local de nascimento ou regularidade da sua situação à chegada aos Estados</w:t>
            </w:r>
            <w:r w:rsidR="00D36514">
              <w:noBreakHyphen/>
            </w:r>
            <w:r w:rsidRPr="0057172D">
              <w:t>Membros, devem ser iguais perante a lei</w:t>
            </w:r>
            <w:r w:rsidRPr="0057172D">
              <w:rPr>
                <w:b/>
                <w:i/>
              </w:rPr>
              <w:t>, e incentiva a Comissão e os Estados</w:t>
            </w:r>
            <w:r w:rsidR="00D36514">
              <w:rPr>
                <w:b/>
                <w:i/>
              </w:rPr>
              <w:noBreakHyphen/>
            </w:r>
            <w:r w:rsidRPr="0057172D">
              <w:rPr>
                <w:b/>
                <w:i/>
              </w:rPr>
              <w:t>Membros a continuarem a combater a discriminação com base na nacionalidade</w:t>
            </w:r>
            <w:r w:rsidRPr="0057172D">
              <w:t xml:space="preserve">; insta a Comissão a </w:t>
            </w:r>
            <w:r w:rsidRPr="0057172D">
              <w:rPr>
                <w:b/>
                <w:i/>
              </w:rPr>
              <w:t>assegurar que os Estados</w:t>
            </w:r>
            <w:r w:rsidR="00D36514">
              <w:rPr>
                <w:b/>
                <w:i/>
              </w:rPr>
              <w:noBreakHyphen/>
            </w:r>
            <w:r w:rsidRPr="0057172D">
              <w:rPr>
                <w:b/>
                <w:i/>
              </w:rPr>
              <w:t>Membros respeitem o Estado de direito nos seus planos nacionais, aquando da aplicação</w:t>
            </w:r>
            <w:r w:rsidRPr="0057172D">
              <w:t xml:space="preserve"> do Pacto em matéria de Migração e Asilo;</w:t>
            </w:r>
          </w:p>
        </w:tc>
        <w:tc>
          <w:tcPr>
            <w:tcW w:w="4876" w:type="dxa"/>
            <w:tcBorders>
              <w:top w:val="nil"/>
              <w:left w:val="nil"/>
              <w:bottom w:val="nil"/>
              <w:right w:val="nil"/>
            </w:tcBorders>
          </w:tcPr>
          <w:p w14:paraId="242B8335" w14:textId="4F9164D3" w:rsidR="00B92210" w:rsidRPr="0057172D" w:rsidRDefault="00B92210" w:rsidP="00207122">
            <w:pPr>
              <w:pStyle w:val="Normal6a"/>
            </w:pPr>
            <w:r w:rsidRPr="0057172D">
              <w:t>17.</w:t>
            </w:r>
            <w:r w:rsidRPr="0057172D">
              <w:tab/>
              <w:t>Sublinha que todos os cidadãos, independentemente da sua nacionalidade, local de nascimento ou regularidade da sua situação à chegada aos Estados</w:t>
            </w:r>
            <w:r w:rsidR="00D36514">
              <w:noBreakHyphen/>
            </w:r>
            <w:r w:rsidRPr="0057172D">
              <w:t>Membros, devem ser iguais perante a lei</w:t>
            </w:r>
            <w:r w:rsidRPr="0057172D">
              <w:rPr>
                <w:b/>
                <w:i/>
              </w:rPr>
              <w:t>; salienta, a este respeito, a importância da eficácia do sistema de regresso</w:t>
            </w:r>
            <w:r w:rsidRPr="0057172D">
              <w:t xml:space="preserve">; insta a Comissão a </w:t>
            </w:r>
            <w:r w:rsidRPr="0057172D">
              <w:rPr>
                <w:b/>
                <w:i/>
              </w:rPr>
              <w:t>proceder aos ajustamentos necessários</w:t>
            </w:r>
            <w:r w:rsidRPr="0057172D">
              <w:t xml:space="preserve"> do Pacto em matéria de Migração e Asilo</w:t>
            </w:r>
            <w:r w:rsidRPr="0057172D">
              <w:rPr>
                <w:b/>
                <w:i/>
              </w:rPr>
              <w:t>, a fim de garantir que todas as decisões de regresso emitidas pelos Estados</w:t>
            </w:r>
            <w:r w:rsidR="00D36514">
              <w:rPr>
                <w:b/>
                <w:i/>
              </w:rPr>
              <w:noBreakHyphen/>
            </w:r>
            <w:r w:rsidRPr="0057172D">
              <w:rPr>
                <w:b/>
                <w:i/>
              </w:rPr>
              <w:t>Membros sejam imediatamente executadas, e a propor novas sanções e/ou tarifas para os países terceiros não cooperantes neste domínio</w:t>
            </w:r>
            <w:r w:rsidRPr="0057172D">
              <w:t>;</w:t>
            </w:r>
          </w:p>
        </w:tc>
      </w:tr>
    </w:tbl>
    <w:p w14:paraId="496A925C" w14:textId="77777777" w:rsidR="00B92210" w:rsidRPr="00D36514" w:rsidRDefault="00B92210" w:rsidP="00B92210">
      <w:pPr>
        <w:pStyle w:val="AmOrLang"/>
        <w:rPr>
          <w:lang w:val="de-DE"/>
        </w:rPr>
      </w:pPr>
      <w:r w:rsidRPr="00D36514">
        <w:rPr>
          <w:lang w:val="de-DE"/>
        </w:rPr>
        <w:lastRenderedPageBreak/>
        <w:t xml:space="preserve">Or. </w:t>
      </w:r>
      <w:r w:rsidRPr="00D36514">
        <w:rPr>
          <w:rStyle w:val="HideTWBExt"/>
          <w:lang w:val="de-DE"/>
        </w:rPr>
        <w:t>&lt;Original&gt;</w:t>
      </w:r>
      <w:r w:rsidRPr="00D36514">
        <w:rPr>
          <w:rStyle w:val="HideTWBInt"/>
          <w:lang w:val="de-DE"/>
        </w:rPr>
        <w:t>{EN}</w:t>
      </w:r>
      <w:r w:rsidRPr="00D36514">
        <w:rPr>
          <w:lang w:val="de-DE"/>
        </w:rPr>
        <w:t>en</w:t>
      </w:r>
      <w:r w:rsidRPr="00D36514">
        <w:rPr>
          <w:rStyle w:val="HideTWBExt"/>
          <w:lang w:val="de-DE"/>
        </w:rPr>
        <w:t>&lt;/Original&gt;</w:t>
      </w:r>
    </w:p>
    <w:p w14:paraId="187D9D87" w14:textId="77777777" w:rsidR="00B92210" w:rsidRPr="00D36514" w:rsidRDefault="00B92210" w:rsidP="00B92210">
      <w:pPr>
        <w:rPr>
          <w:lang w:val="de-DE"/>
        </w:rPr>
      </w:pPr>
      <w:r w:rsidRPr="00D36514">
        <w:rPr>
          <w:rStyle w:val="HideTWBExt"/>
          <w:lang w:val="de-DE"/>
        </w:rPr>
        <w:t>&lt;/Amend&gt;</w:t>
      </w:r>
    </w:p>
    <w:p w14:paraId="4A9F9F60" w14:textId="77777777" w:rsidR="00B92210" w:rsidRPr="00D36514" w:rsidRDefault="00B92210" w:rsidP="00B92210">
      <w:pPr>
        <w:pStyle w:val="AmNumberTabs"/>
        <w:rPr>
          <w:lang w:val="de-DE"/>
        </w:rPr>
      </w:pPr>
      <w:r w:rsidRPr="00D36514">
        <w:rPr>
          <w:rStyle w:val="HideTWBExt"/>
          <w:lang w:val="de-DE"/>
        </w:rPr>
        <w:t>&lt;Amend&gt;</w:t>
      </w:r>
      <w:r w:rsidRPr="00D36514">
        <w:rPr>
          <w:lang w:val="de-DE"/>
        </w:rPr>
        <w:t>Alteração</w:t>
      </w:r>
      <w:r w:rsidRPr="00D36514">
        <w:rPr>
          <w:lang w:val="de-DE"/>
        </w:rPr>
        <w:tab/>
      </w:r>
      <w:r w:rsidRPr="00D36514">
        <w:rPr>
          <w:lang w:val="de-DE"/>
        </w:rPr>
        <w:tab/>
      </w:r>
      <w:r w:rsidRPr="00D36514">
        <w:rPr>
          <w:rStyle w:val="HideTWBExt"/>
          <w:lang w:val="de-DE"/>
        </w:rPr>
        <w:t>&lt;NumAm&gt;</w:t>
      </w:r>
      <w:r w:rsidRPr="00D36514">
        <w:rPr>
          <w:lang w:val="de-DE"/>
        </w:rPr>
        <w:t>446</w:t>
      </w:r>
      <w:r w:rsidRPr="00D36514">
        <w:rPr>
          <w:rStyle w:val="HideTWBExt"/>
          <w:lang w:val="de-DE"/>
        </w:rPr>
        <w:t>&lt;/NumAm&gt;</w:t>
      </w:r>
    </w:p>
    <w:p w14:paraId="68B1F4C6" w14:textId="77777777" w:rsidR="00B92210" w:rsidRPr="00D36514" w:rsidRDefault="00B92210" w:rsidP="00B92210">
      <w:pPr>
        <w:pStyle w:val="NormalBold"/>
        <w:rPr>
          <w:lang w:val="de-DE"/>
        </w:rPr>
      </w:pPr>
      <w:r w:rsidRPr="00D36514">
        <w:rPr>
          <w:rStyle w:val="HideTWBExt"/>
          <w:b w:val="0"/>
          <w:lang w:val="de-DE"/>
        </w:rPr>
        <w:t>&lt;RepeatBlock-By&gt;&lt;Members&gt;</w:t>
      </w:r>
      <w:r w:rsidRPr="00D36514">
        <w:rPr>
          <w:lang w:val="de-DE"/>
        </w:rPr>
        <w:t>Daniel Freund</w:t>
      </w:r>
      <w:r w:rsidRPr="00D36514">
        <w:rPr>
          <w:rStyle w:val="HideTWBExt"/>
          <w:b w:val="0"/>
          <w:lang w:val="de-DE"/>
        </w:rPr>
        <w:t>&lt;/Members&gt;</w:t>
      </w:r>
    </w:p>
    <w:p w14:paraId="0E08340A" w14:textId="77777777" w:rsidR="00B92210" w:rsidRPr="00D36514" w:rsidRDefault="00B92210" w:rsidP="00B92210">
      <w:pPr>
        <w:pStyle w:val="NormalBold"/>
        <w:rPr>
          <w:lang w:val="de-DE"/>
        </w:rPr>
      </w:pPr>
      <w:r w:rsidRPr="00D36514">
        <w:rPr>
          <w:rStyle w:val="HideTWBExt"/>
          <w:b w:val="0"/>
          <w:lang w:val="de-DE"/>
        </w:rPr>
        <w:t>&lt;/RepeatBlock-By&gt;</w:t>
      </w:r>
    </w:p>
    <w:p w14:paraId="6BC10A8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7BD7492"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D05ACD2" w14:textId="77777777" w:rsidTr="00207122">
        <w:trPr>
          <w:trHeight w:hRule="exact" w:val="240"/>
          <w:jc w:val="center"/>
        </w:trPr>
        <w:tc>
          <w:tcPr>
            <w:tcW w:w="9752" w:type="dxa"/>
            <w:gridSpan w:val="2"/>
            <w:tcBorders>
              <w:top w:val="nil"/>
              <w:left w:val="nil"/>
              <w:bottom w:val="nil"/>
              <w:right w:val="nil"/>
            </w:tcBorders>
          </w:tcPr>
          <w:p w14:paraId="6A2DE060" w14:textId="77777777" w:rsidR="00B92210" w:rsidRPr="0057172D" w:rsidRDefault="00B92210" w:rsidP="00207122"/>
        </w:tc>
      </w:tr>
      <w:tr w:rsidR="00B92210" w:rsidRPr="0057172D" w14:paraId="2DA77EA4" w14:textId="77777777" w:rsidTr="00207122">
        <w:trPr>
          <w:trHeight w:val="240"/>
          <w:jc w:val="center"/>
        </w:trPr>
        <w:tc>
          <w:tcPr>
            <w:tcW w:w="4876" w:type="dxa"/>
            <w:tcBorders>
              <w:top w:val="nil"/>
              <w:left w:val="nil"/>
              <w:bottom w:val="nil"/>
              <w:right w:val="nil"/>
            </w:tcBorders>
          </w:tcPr>
          <w:p w14:paraId="5DC3EE5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09BA220" w14:textId="77777777" w:rsidR="00B92210" w:rsidRPr="0057172D" w:rsidRDefault="00B92210" w:rsidP="00207122">
            <w:pPr>
              <w:pStyle w:val="AmColumnHeading"/>
            </w:pPr>
            <w:r w:rsidRPr="0057172D">
              <w:t>Alteração</w:t>
            </w:r>
          </w:p>
        </w:tc>
      </w:tr>
      <w:tr w:rsidR="00B92210" w:rsidRPr="0057172D" w14:paraId="14D53EB2" w14:textId="77777777" w:rsidTr="00207122">
        <w:trPr>
          <w:jc w:val="center"/>
        </w:trPr>
        <w:tc>
          <w:tcPr>
            <w:tcW w:w="4876" w:type="dxa"/>
            <w:tcBorders>
              <w:top w:val="nil"/>
              <w:left w:val="nil"/>
              <w:bottom w:val="nil"/>
              <w:right w:val="nil"/>
            </w:tcBorders>
          </w:tcPr>
          <w:p w14:paraId="0DB22B54" w14:textId="39CA5541" w:rsidR="00B92210" w:rsidRPr="0057172D" w:rsidRDefault="00B92210" w:rsidP="00207122">
            <w:pPr>
              <w:pStyle w:val="Normal6a"/>
            </w:pPr>
            <w:r w:rsidRPr="0057172D">
              <w:t>17.</w:t>
            </w:r>
            <w:r w:rsidRPr="0057172D">
              <w:tab/>
              <w:t>Sublinha que todos os cidadãos, independentemente da sua nacionalidade, local de nascimento ou regularidade da sua situação à chegada aos Estados</w:t>
            </w:r>
            <w:r w:rsidR="00D36514">
              <w:noBreakHyphen/>
            </w:r>
            <w:r w:rsidRPr="0057172D">
              <w:t>Membros, devem ser iguais perante a lei, e incentiva a Comissão e os Estados</w:t>
            </w:r>
            <w:r w:rsidR="00D36514">
              <w:noBreakHyphen/>
            </w:r>
            <w:r w:rsidRPr="0057172D">
              <w:t>Membros a continuarem a combater a discriminação com base na nacionalidade; insta a Comissão a assegurar que os Estados</w:t>
            </w:r>
            <w:r w:rsidR="00D36514">
              <w:noBreakHyphen/>
            </w:r>
            <w:r w:rsidRPr="0057172D">
              <w:t>Membros respeitem o Estado de direito nos seus planos nacionais, aquando da aplicação do Pacto em matéria de Migração e Asilo;</w:t>
            </w:r>
          </w:p>
        </w:tc>
        <w:tc>
          <w:tcPr>
            <w:tcW w:w="4876" w:type="dxa"/>
            <w:tcBorders>
              <w:top w:val="nil"/>
              <w:left w:val="nil"/>
              <w:bottom w:val="nil"/>
              <w:right w:val="nil"/>
            </w:tcBorders>
          </w:tcPr>
          <w:p w14:paraId="0734EF84" w14:textId="6E759D0A" w:rsidR="00B92210" w:rsidRPr="0057172D" w:rsidRDefault="00B92210" w:rsidP="00207122">
            <w:pPr>
              <w:pStyle w:val="Normal6a"/>
            </w:pPr>
            <w:r w:rsidRPr="0057172D">
              <w:t>17.</w:t>
            </w:r>
            <w:r w:rsidRPr="0057172D">
              <w:tab/>
              <w:t>Sublinha que todos os cidadãos, independentemente da sua nacionalidade, local de nascimento ou regularidade da sua situação à chegada aos Estados</w:t>
            </w:r>
            <w:r w:rsidR="00D36514">
              <w:noBreakHyphen/>
            </w:r>
            <w:r w:rsidRPr="0057172D">
              <w:t>Membros, devem ser iguais perante a lei, e incentiva a Comissão e os Estados</w:t>
            </w:r>
            <w:r w:rsidR="00D36514">
              <w:noBreakHyphen/>
            </w:r>
            <w:r w:rsidRPr="0057172D">
              <w:t>Membros a continuarem a combater a discriminação com base na nacionalidade; insta a Comissão a assegurar que os Estados</w:t>
            </w:r>
            <w:r w:rsidR="00D36514">
              <w:noBreakHyphen/>
            </w:r>
            <w:r w:rsidRPr="0057172D">
              <w:t xml:space="preserve">Membros respeitem o Estado de direito nos seus planos nacionais, aquando da aplicação do Pacto em matéria de Migração e Asilo </w:t>
            </w:r>
            <w:r w:rsidRPr="0057172D">
              <w:rPr>
                <w:b/>
                <w:i/>
              </w:rPr>
              <w:t>e do acervo de Schengen</w:t>
            </w:r>
            <w:r w:rsidRPr="0057172D">
              <w:t xml:space="preserve">; </w:t>
            </w:r>
            <w:r w:rsidRPr="0057172D">
              <w:rPr>
                <w:b/>
                <w:i/>
              </w:rPr>
              <w:t>reitera que os reenvios forçados violam o direito da UE e o direito internacional em todas as circunstâncias;</w:t>
            </w:r>
          </w:p>
        </w:tc>
      </w:tr>
    </w:tbl>
    <w:p w14:paraId="53D2FEC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0857A33" w14:textId="77777777" w:rsidR="00B92210" w:rsidRPr="0057172D" w:rsidRDefault="00B92210" w:rsidP="00B92210">
      <w:r w:rsidRPr="0057172D">
        <w:rPr>
          <w:rStyle w:val="HideTWBExt"/>
        </w:rPr>
        <w:t>&lt;/Amend&gt;</w:t>
      </w:r>
    </w:p>
    <w:p w14:paraId="59D1A25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447</w:t>
      </w:r>
      <w:r w:rsidRPr="0057172D">
        <w:rPr>
          <w:rStyle w:val="HideTWBExt"/>
        </w:rPr>
        <w:t>&lt;/NumAm&gt;</w:t>
      </w:r>
    </w:p>
    <w:p w14:paraId="5A4DB98C" w14:textId="77777777" w:rsidR="00B92210" w:rsidRPr="0057172D" w:rsidRDefault="00B92210" w:rsidP="00B92210">
      <w:pPr>
        <w:pStyle w:val="NormalBold"/>
      </w:pPr>
      <w:r w:rsidRPr="0057172D">
        <w:rPr>
          <w:rStyle w:val="HideTWBExt"/>
          <w:b w:val="0"/>
        </w:rPr>
        <w:t>&lt;RepeatBlock-By&gt;&lt;Members&gt;</w:t>
      </w:r>
      <w:r w:rsidRPr="0057172D">
        <w:t>Romana Tomc</w:t>
      </w:r>
      <w:r w:rsidRPr="0057172D">
        <w:rPr>
          <w:rStyle w:val="HideTWBExt"/>
          <w:b w:val="0"/>
        </w:rPr>
        <w:t>&lt;/Members&gt;</w:t>
      </w:r>
    </w:p>
    <w:p w14:paraId="72D42532" w14:textId="77777777" w:rsidR="00B92210" w:rsidRPr="0057172D" w:rsidRDefault="00B92210" w:rsidP="00B92210">
      <w:pPr>
        <w:pStyle w:val="NormalBold"/>
      </w:pPr>
      <w:r w:rsidRPr="0057172D">
        <w:rPr>
          <w:rStyle w:val="HideTWBExt"/>
          <w:b w:val="0"/>
        </w:rPr>
        <w:t>&lt;/RepeatBlock-By&gt;</w:t>
      </w:r>
    </w:p>
    <w:p w14:paraId="4FA3DA3C"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BF81F5D"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6126925" w14:textId="77777777" w:rsidTr="00207122">
        <w:trPr>
          <w:trHeight w:hRule="exact" w:val="240"/>
          <w:jc w:val="center"/>
        </w:trPr>
        <w:tc>
          <w:tcPr>
            <w:tcW w:w="9752" w:type="dxa"/>
            <w:gridSpan w:val="2"/>
            <w:tcBorders>
              <w:top w:val="nil"/>
              <w:left w:val="nil"/>
              <w:bottom w:val="nil"/>
              <w:right w:val="nil"/>
            </w:tcBorders>
          </w:tcPr>
          <w:p w14:paraId="58D81E62" w14:textId="77777777" w:rsidR="00B92210" w:rsidRPr="0057172D" w:rsidRDefault="00B92210" w:rsidP="00207122"/>
        </w:tc>
      </w:tr>
      <w:tr w:rsidR="00B92210" w:rsidRPr="0057172D" w14:paraId="1CB81F85" w14:textId="77777777" w:rsidTr="00207122">
        <w:trPr>
          <w:trHeight w:val="240"/>
          <w:jc w:val="center"/>
        </w:trPr>
        <w:tc>
          <w:tcPr>
            <w:tcW w:w="4876" w:type="dxa"/>
            <w:tcBorders>
              <w:top w:val="nil"/>
              <w:left w:val="nil"/>
              <w:bottom w:val="nil"/>
              <w:right w:val="nil"/>
            </w:tcBorders>
          </w:tcPr>
          <w:p w14:paraId="3B589E9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1C8BAEE" w14:textId="77777777" w:rsidR="00B92210" w:rsidRPr="0057172D" w:rsidRDefault="00B92210" w:rsidP="00207122">
            <w:pPr>
              <w:pStyle w:val="AmColumnHeading"/>
            </w:pPr>
            <w:r w:rsidRPr="0057172D">
              <w:t>Alteração</w:t>
            </w:r>
          </w:p>
        </w:tc>
      </w:tr>
      <w:tr w:rsidR="00B92210" w:rsidRPr="0057172D" w14:paraId="4A535C0B" w14:textId="77777777" w:rsidTr="00207122">
        <w:trPr>
          <w:jc w:val="center"/>
        </w:trPr>
        <w:tc>
          <w:tcPr>
            <w:tcW w:w="4876" w:type="dxa"/>
            <w:tcBorders>
              <w:top w:val="nil"/>
              <w:left w:val="nil"/>
              <w:bottom w:val="nil"/>
              <w:right w:val="nil"/>
            </w:tcBorders>
          </w:tcPr>
          <w:p w14:paraId="5E9DE9BC" w14:textId="01B1ABAE" w:rsidR="00B92210" w:rsidRPr="0057172D" w:rsidRDefault="00B92210" w:rsidP="00207122">
            <w:pPr>
              <w:pStyle w:val="Normal6a"/>
            </w:pPr>
            <w:r w:rsidRPr="0057172D">
              <w:t>17.</w:t>
            </w:r>
            <w:r w:rsidRPr="0057172D">
              <w:tab/>
              <w:t>Sublinha que todos os cidadãos, independentemente da sua nacionalidade, local de nascimento ou regularidade da sua situação à chegada aos Estados</w:t>
            </w:r>
            <w:r w:rsidR="00D36514">
              <w:noBreakHyphen/>
            </w:r>
            <w:r w:rsidRPr="0057172D">
              <w:t>Membros, devem ser iguais perante a lei, e incentiva a Comissão e os Estados</w:t>
            </w:r>
            <w:r w:rsidR="00D36514">
              <w:noBreakHyphen/>
            </w:r>
            <w:r w:rsidRPr="0057172D">
              <w:t xml:space="preserve">Membros a continuarem a combater a discriminação </w:t>
            </w:r>
            <w:r w:rsidRPr="0057172D">
              <w:lastRenderedPageBreak/>
              <w:t>com base na nacionalidade; insta a Comissão a assegurar que os Estados</w:t>
            </w:r>
            <w:r w:rsidR="00D36514">
              <w:noBreakHyphen/>
            </w:r>
            <w:r w:rsidRPr="0057172D">
              <w:t>Membros respeitem o Estado de direito nos seus planos nacionais</w:t>
            </w:r>
            <w:r w:rsidRPr="0057172D">
              <w:rPr>
                <w:b/>
                <w:i/>
              </w:rPr>
              <w:t>, aquando da aplicação do Pacto em matéria de Migração e Asilo</w:t>
            </w:r>
            <w:r w:rsidRPr="0057172D">
              <w:t>;</w:t>
            </w:r>
          </w:p>
        </w:tc>
        <w:tc>
          <w:tcPr>
            <w:tcW w:w="4876" w:type="dxa"/>
            <w:tcBorders>
              <w:top w:val="nil"/>
              <w:left w:val="nil"/>
              <w:bottom w:val="nil"/>
              <w:right w:val="nil"/>
            </w:tcBorders>
          </w:tcPr>
          <w:p w14:paraId="6B1CC8E1" w14:textId="547B3813" w:rsidR="00B92210" w:rsidRPr="0057172D" w:rsidRDefault="00B92210" w:rsidP="00207122">
            <w:pPr>
              <w:pStyle w:val="Normal6a"/>
            </w:pPr>
            <w:r w:rsidRPr="0057172D">
              <w:lastRenderedPageBreak/>
              <w:t>17.</w:t>
            </w:r>
            <w:r w:rsidRPr="0057172D">
              <w:tab/>
              <w:t>Sublinha que todos os cidadãos, independentemente da sua nacionalidade, local de nascimento ou regularidade da sua situação à chegada aos Estados</w:t>
            </w:r>
            <w:r w:rsidR="00D36514">
              <w:noBreakHyphen/>
            </w:r>
            <w:r w:rsidRPr="0057172D">
              <w:t>Membros, devem ser iguais perante a lei, e incentiva a Comissão e os Estados</w:t>
            </w:r>
            <w:r w:rsidR="00D36514">
              <w:noBreakHyphen/>
            </w:r>
            <w:r w:rsidRPr="0057172D">
              <w:t xml:space="preserve">Membros a continuarem a combater a discriminação </w:t>
            </w:r>
            <w:r w:rsidRPr="0057172D">
              <w:lastRenderedPageBreak/>
              <w:t>com base na nacionalidade; insta a Comissão a assegurar que os Estados</w:t>
            </w:r>
            <w:r w:rsidR="00D36514">
              <w:noBreakHyphen/>
            </w:r>
            <w:r w:rsidRPr="0057172D">
              <w:t>Membros respeitem o Estado de direito nos seus planos nacionais;</w:t>
            </w:r>
          </w:p>
        </w:tc>
      </w:tr>
    </w:tbl>
    <w:p w14:paraId="7AFEF905"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2A42BA8" w14:textId="77777777" w:rsidR="00B92210" w:rsidRPr="0057172D" w:rsidRDefault="00B92210" w:rsidP="00B92210">
      <w:r w:rsidRPr="0057172D">
        <w:rPr>
          <w:rStyle w:val="HideTWBExt"/>
        </w:rPr>
        <w:t>&lt;/Amend&gt;</w:t>
      </w:r>
    </w:p>
    <w:p w14:paraId="0321397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448</w:t>
      </w:r>
      <w:r w:rsidRPr="0057172D">
        <w:rPr>
          <w:rStyle w:val="HideTWBExt"/>
        </w:rPr>
        <w:t>&lt;/NumAm&gt;</w:t>
      </w:r>
    </w:p>
    <w:p w14:paraId="2CA74F32"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29960264" w14:textId="77777777" w:rsidR="00B92210" w:rsidRPr="0057172D" w:rsidRDefault="00B92210" w:rsidP="00B92210">
      <w:pPr>
        <w:pStyle w:val="NormalBold"/>
      </w:pPr>
      <w:r w:rsidRPr="0057172D">
        <w:rPr>
          <w:rStyle w:val="HideTWBExt"/>
          <w:b w:val="0"/>
        </w:rPr>
        <w:t>&lt;/RepeatBlock-By&gt;</w:t>
      </w:r>
    </w:p>
    <w:p w14:paraId="7AE67CE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752D487"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5270046" w14:textId="77777777" w:rsidTr="00207122">
        <w:trPr>
          <w:trHeight w:hRule="exact" w:val="240"/>
          <w:jc w:val="center"/>
        </w:trPr>
        <w:tc>
          <w:tcPr>
            <w:tcW w:w="9752" w:type="dxa"/>
            <w:gridSpan w:val="2"/>
            <w:tcBorders>
              <w:top w:val="nil"/>
              <w:left w:val="nil"/>
              <w:bottom w:val="nil"/>
              <w:right w:val="nil"/>
            </w:tcBorders>
          </w:tcPr>
          <w:p w14:paraId="3FB02FCF" w14:textId="77777777" w:rsidR="00B92210" w:rsidRPr="0057172D" w:rsidRDefault="00B92210" w:rsidP="00207122"/>
        </w:tc>
      </w:tr>
      <w:tr w:rsidR="00B92210" w:rsidRPr="0057172D" w14:paraId="25E94C53" w14:textId="77777777" w:rsidTr="00207122">
        <w:trPr>
          <w:trHeight w:val="240"/>
          <w:jc w:val="center"/>
        </w:trPr>
        <w:tc>
          <w:tcPr>
            <w:tcW w:w="4876" w:type="dxa"/>
            <w:tcBorders>
              <w:top w:val="nil"/>
              <w:left w:val="nil"/>
              <w:bottom w:val="nil"/>
              <w:right w:val="nil"/>
            </w:tcBorders>
          </w:tcPr>
          <w:p w14:paraId="244262BC"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1D28FF4" w14:textId="77777777" w:rsidR="00B92210" w:rsidRPr="0057172D" w:rsidRDefault="00B92210" w:rsidP="00207122">
            <w:pPr>
              <w:pStyle w:val="AmColumnHeading"/>
            </w:pPr>
            <w:r w:rsidRPr="0057172D">
              <w:t>Alteração</w:t>
            </w:r>
          </w:p>
        </w:tc>
      </w:tr>
      <w:tr w:rsidR="00B92210" w:rsidRPr="0057172D" w14:paraId="41E16892" w14:textId="77777777" w:rsidTr="00207122">
        <w:trPr>
          <w:jc w:val="center"/>
        </w:trPr>
        <w:tc>
          <w:tcPr>
            <w:tcW w:w="4876" w:type="dxa"/>
            <w:tcBorders>
              <w:top w:val="nil"/>
              <w:left w:val="nil"/>
              <w:bottom w:val="nil"/>
              <w:right w:val="nil"/>
            </w:tcBorders>
          </w:tcPr>
          <w:p w14:paraId="0221C6FA" w14:textId="091756F5" w:rsidR="00B92210" w:rsidRPr="0057172D" w:rsidRDefault="00B92210" w:rsidP="00207122">
            <w:pPr>
              <w:pStyle w:val="Normal6a"/>
            </w:pPr>
            <w:r w:rsidRPr="0057172D">
              <w:t>17.</w:t>
            </w:r>
            <w:r w:rsidRPr="0057172D">
              <w:tab/>
              <w:t>Sublinha que todos os cidadãos, independentemente da sua nacionalidade, local de nascimento ou regularidade da sua situação à chegada aos Estados</w:t>
            </w:r>
            <w:r w:rsidR="00D36514">
              <w:noBreakHyphen/>
            </w:r>
            <w:r w:rsidRPr="0057172D">
              <w:t>Membros, devem ser iguais perante a lei, e incentiva a Comissão e os Estados</w:t>
            </w:r>
            <w:r w:rsidR="00D36514">
              <w:noBreakHyphen/>
            </w:r>
            <w:r w:rsidRPr="0057172D">
              <w:t xml:space="preserve">Membros a continuarem a combater a discriminação com base na nacionalidade; insta a Comissão a </w:t>
            </w:r>
            <w:r w:rsidRPr="0057172D">
              <w:rPr>
                <w:b/>
                <w:i/>
              </w:rPr>
              <w:t>assegurar que os Estados</w:t>
            </w:r>
            <w:r w:rsidR="00D36514">
              <w:rPr>
                <w:b/>
                <w:i/>
              </w:rPr>
              <w:noBreakHyphen/>
            </w:r>
            <w:r w:rsidRPr="0057172D">
              <w:rPr>
                <w:b/>
                <w:i/>
              </w:rPr>
              <w:t>Membros respeitem o Estado de direito nos seus planos nacionais, aquando da aplicação do</w:t>
            </w:r>
            <w:r w:rsidRPr="0057172D">
              <w:t xml:space="preserve"> Pacto em matéria de Migração e Asilo;</w:t>
            </w:r>
          </w:p>
        </w:tc>
        <w:tc>
          <w:tcPr>
            <w:tcW w:w="4876" w:type="dxa"/>
            <w:tcBorders>
              <w:top w:val="nil"/>
              <w:left w:val="nil"/>
              <w:bottom w:val="nil"/>
              <w:right w:val="nil"/>
            </w:tcBorders>
          </w:tcPr>
          <w:p w14:paraId="64DB087C" w14:textId="362571D9" w:rsidR="00B92210" w:rsidRPr="0057172D" w:rsidRDefault="00B92210" w:rsidP="00207122">
            <w:pPr>
              <w:pStyle w:val="Normal6a"/>
            </w:pPr>
            <w:r w:rsidRPr="0057172D">
              <w:t>17.</w:t>
            </w:r>
            <w:r w:rsidRPr="0057172D">
              <w:tab/>
              <w:t>Sublinha que todos os cidadãos, independentemente da sua nacionalidade, local de nascimento ou regularidade da sua situação à chegada aos Estados</w:t>
            </w:r>
            <w:r w:rsidR="00D36514">
              <w:noBreakHyphen/>
            </w:r>
            <w:r w:rsidRPr="0057172D">
              <w:t>Membros, devem ser iguais perante a lei, e incentiva a Comissão e os Estados</w:t>
            </w:r>
            <w:r w:rsidR="00D36514">
              <w:noBreakHyphen/>
            </w:r>
            <w:r w:rsidRPr="0057172D">
              <w:t xml:space="preserve">Membros a continuarem a combater a discriminação com base na nacionalidade; insta a Comissão a </w:t>
            </w:r>
            <w:r w:rsidRPr="0057172D">
              <w:rPr>
                <w:b/>
                <w:i/>
              </w:rPr>
              <w:t>abandonar o</w:t>
            </w:r>
            <w:r w:rsidRPr="0057172D">
              <w:t xml:space="preserve"> Pacto em matéria de Migração e Asilo </w:t>
            </w:r>
            <w:r w:rsidRPr="0057172D">
              <w:rPr>
                <w:b/>
                <w:i/>
              </w:rPr>
              <w:t>ou a dar aos Estados</w:t>
            </w:r>
            <w:r w:rsidR="00D36514">
              <w:rPr>
                <w:b/>
                <w:i/>
              </w:rPr>
              <w:noBreakHyphen/>
            </w:r>
            <w:r w:rsidRPr="0057172D">
              <w:rPr>
                <w:b/>
                <w:i/>
              </w:rPr>
              <w:t>Membros a possibilidade de se autoexcluírem do pacto</w:t>
            </w:r>
            <w:r w:rsidRPr="0057172D">
              <w:t>;</w:t>
            </w:r>
          </w:p>
        </w:tc>
      </w:tr>
    </w:tbl>
    <w:p w14:paraId="7F758C9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BA07299" w14:textId="77777777" w:rsidR="00B92210" w:rsidRPr="0057172D" w:rsidRDefault="00B92210" w:rsidP="00B92210">
      <w:r w:rsidRPr="0057172D">
        <w:rPr>
          <w:rStyle w:val="HideTWBExt"/>
        </w:rPr>
        <w:t>&lt;/Amend&gt;</w:t>
      </w:r>
    </w:p>
    <w:p w14:paraId="3480834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449</w:t>
      </w:r>
      <w:r w:rsidRPr="0057172D">
        <w:rPr>
          <w:rStyle w:val="HideTWBExt"/>
        </w:rPr>
        <w:t>&lt;/NumAm&gt;</w:t>
      </w:r>
    </w:p>
    <w:p w14:paraId="413816A0" w14:textId="77777777" w:rsidR="00B92210" w:rsidRPr="0057172D" w:rsidRDefault="00B92210" w:rsidP="00B92210">
      <w:pPr>
        <w:pStyle w:val="NormalBold"/>
      </w:pPr>
      <w:r w:rsidRPr="0057172D">
        <w:rPr>
          <w:rStyle w:val="HideTWBExt"/>
          <w:b w:val="0"/>
        </w:rPr>
        <w:t>&lt;RepeatBlock-By&gt;&lt;Members&gt;</w:t>
      </w:r>
      <w:r w:rsidRPr="0057172D">
        <w:t>Michał Wawrykiewicz</w:t>
      </w:r>
      <w:r w:rsidRPr="0057172D">
        <w:rPr>
          <w:rStyle w:val="HideTWBExt"/>
          <w:b w:val="0"/>
        </w:rPr>
        <w:t>&lt;/Members&gt;</w:t>
      </w:r>
    </w:p>
    <w:p w14:paraId="1FC8D2F1" w14:textId="77777777" w:rsidR="00B92210" w:rsidRPr="0057172D" w:rsidRDefault="00B92210" w:rsidP="00B92210">
      <w:pPr>
        <w:pStyle w:val="NormalBold"/>
      </w:pPr>
      <w:r w:rsidRPr="0057172D">
        <w:rPr>
          <w:rStyle w:val="HideTWBExt"/>
          <w:b w:val="0"/>
        </w:rPr>
        <w:t>&lt;/RepeatBlock-By&gt;</w:t>
      </w:r>
    </w:p>
    <w:p w14:paraId="765120B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1612363" w14:textId="77777777" w:rsidR="00B92210" w:rsidRPr="0057172D" w:rsidRDefault="00B92210" w:rsidP="00B92210">
      <w:pPr>
        <w:pStyle w:val="NormalBold"/>
      </w:pPr>
      <w:r w:rsidRPr="0057172D">
        <w:rPr>
          <w:rStyle w:val="HideTWBExt"/>
        </w:rPr>
        <w:t>&lt;Article&gt;</w:t>
      </w:r>
      <w:r w:rsidRPr="0057172D">
        <w:t>N.º 17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852C9E4" w14:textId="77777777" w:rsidTr="00207122">
        <w:trPr>
          <w:trHeight w:hRule="exact" w:val="240"/>
          <w:jc w:val="center"/>
        </w:trPr>
        <w:tc>
          <w:tcPr>
            <w:tcW w:w="9752" w:type="dxa"/>
            <w:gridSpan w:val="2"/>
            <w:tcBorders>
              <w:top w:val="nil"/>
              <w:left w:val="nil"/>
              <w:bottom w:val="nil"/>
              <w:right w:val="nil"/>
            </w:tcBorders>
          </w:tcPr>
          <w:p w14:paraId="26976036" w14:textId="77777777" w:rsidR="00B92210" w:rsidRPr="0057172D" w:rsidRDefault="00B92210" w:rsidP="00207122"/>
        </w:tc>
      </w:tr>
      <w:tr w:rsidR="00B92210" w:rsidRPr="0057172D" w14:paraId="55C21668" w14:textId="77777777" w:rsidTr="00207122">
        <w:trPr>
          <w:trHeight w:val="240"/>
          <w:jc w:val="center"/>
        </w:trPr>
        <w:tc>
          <w:tcPr>
            <w:tcW w:w="4876" w:type="dxa"/>
            <w:tcBorders>
              <w:top w:val="nil"/>
              <w:left w:val="nil"/>
              <w:bottom w:val="nil"/>
              <w:right w:val="nil"/>
            </w:tcBorders>
          </w:tcPr>
          <w:p w14:paraId="3B17F43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1019BC8" w14:textId="77777777" w:rsidR="00B92210" w:rsidRPr="0057172D" w:rsidRDefault="00B92210" w:rsidP="00207122">
            <w:pPr>
              <w:pStyle w:val="AmColumnHeading"/>
            </w:pPr>
            <w:r w:rsidRPr="0057172D">
              <w:t>Alteração</w:t>
            </w:r>
          </w:p>
        </w:tc>
      </w:tr>
      <w:tr w:rsidR="00B92210" w:rsidRPr="0057172D" w14:paraId="54B1BD12" w14:textId="77777777" w:rsidTr="00207122">
        <w:trPr>
          <w:jc w:val="center"/>
        </w:trPr>
        <w:tc>
          <w:tcPr>
            <w:tcW w:w="4876" w:type="dxa"/>
            <w:tcBorders>
              <w:top w:val="nil"/>
              <w:left w:val="nil"/>
              <w:bottom w:val="nil"/>
              <w:right w:val="nil"/>
            </w:tcBorders>
          </w:tcPr>
          <w:p w14:paraId="11E269F4" w14:textId="23445531" w:rsidR="00B92210" w:rsidRPr="0057172D" w:rsidRDefault="00B92210" w:rsidP="00207122">
            <w:pPr>
              <w:pStyle w:val="Normal6a"/>
            </w:pPr>
            <w:r w:rsidRPr="0057172D">
              <w:t>17.</w:t>
            </w:r>
            <w:r w:rsidRPr="0057172D">
              <w:tab/>
              <w:t xml:space="preserve">Sublinha que todos os cidadãos, independentemente da sua nacionalidade, local de nascimento ou </w:t>
            </w:r>
            <w:r w:rsidRPr="0057172D">
              <w:rPr>
                <w:b/>
                <w:i/>
              </w:rPr>
              <w:t xml:space="preserve">regularidade da sua situação à chegada aos </w:t>
            </w:r>
            <w:r w:rsidRPr="0057172D">
              <w:rPr>
                <w:b/>
                <w:i/>
              </w:rPr>
              <w:lastRenderedPageBreak/>
              <w:t>Estados</w:t>
            </w:r>
            <w:r w:rsidR="00D36514">
              <w:rPr>
                <w:b/>
                <w:i/>
              </w:rPr>
              <w:noBreakHyphen/>
            </w:r>
            <w:r w:rsidRPr="0057172D">
              <w:rPr>
                <w:b/>
                <w:i/>
              </w:rPr>
              <w:t>Membros</w:t>
            </w:r>
            <w:r w:rsidRPr="0057172D">
              <w:t>, devem ser iguais perante a lei, e incentiva a Comissão e os Estados</w:t>
            </w:r>
            <w:r w:rsidR="00D36514">
              <w:noBreakHyphen/>
            </w:r>
            <w:r w:rsidRPr="0057172D">
              <w:t>Membros a continuarem a combater a discriminação com base na nacionalidade; insta a Comissão a assegurar que os Estados</w:t>
            </w:r>
            <w:r w:rsidR="00D36514">
              <w:noBreakHyphen/>
            </w:r>
            <w:r w:rsidRPr="0057172D">
              <w:t>Membros respeitem o Estado de direito nos seus planos nacionais, aquando da aplicação do Pacto em matéria de Migração e Asilo;</w:t>
            </w:r>
          </w:p>
        </w:tc>
        <w:tc>
          <w:tcPr>
            <w:tcW w:w="4876" w:type="dxa"/>
            <w:tcBorders>
              <w:top w:val="nil"/>
              <w:left w:val="nil"/>
              <w:bottom w:val="nil"/>
              <w:right w:val="nil"/>
            </w:tcBorders>
          </w:tcPr>
          <w:p w14:paraId="360764C5" w14:textId="4B806487" w:rsidR="00B92210" w:rsidRPr="0057172D" w:rsidRDefault="00B92210" w:rsidP="00207122">
            <w:pPr>
              <w:pStyle w:val="Normal6a"/>
            </w:pPr>
            <w:r w:rsidRPr="0057172D">
              <w:lastRenderedPageBreak/>
              <w:t>17.</w:t>
            </w:r>
            <w:r w:rsidRPr="0057172D">
              <w:tab/>
              <w:t xml:space="preserve">Sublinha que todos os cidadãos, independentemente da sua nacionalidade, local de nascimento ou </w:t>
            </w:r>
            <w:r w:rsidRPr="0057172D">
              <w:rPr>
                <w:b/>
                <w:i/>
              </w:rPr>
              <w:t>estatuto de residência</w:t>
            </w:r>
            <w:r w:rsidRPr="0057172D">
              <w:t xml:space="preserve">, devem ser iguais perante a lei, </w:t>
            </w:r>
            <w:r w:rsidRPr="0057172D">
              <w:lastRenderedPageBreak/>
              <w:t>e incentiva a Comissão e os Estados</w:t>
            </w:r>
            <w:r w:rsidR="00D36514">
              <w:noBreakHyphen/>
            </w:r>
            <w:r w:rsidRPr="0057172D">
              <w:t>Membros a continuarem a combater a discriminação com base na nacionalidade; insta a Comissão a assegurar que os Estados</w:t>
            </w:r>
            <w:r w:rsidR="00D36514">
              <w:noBreakHyphen/>
            </w:r>
            <w:r w:rsidRPr="0057172D">
              <w:t>Membros respeitem o Estado de direito nos seus planos nacionais, aquando da aplicação do Pacto em matéria de Migração e Asilo;</w:t>
            </w:r>
          </w:p>
        </w:tc>
      </w:tr>
    </w:tbl>
    <w:p w14:paraId="41AF3DC5"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AE18D6C" w14:textId="77777777" w:rsidR="00B92210" w:rsidRPr="0057172D" w:rsidRDefault="00B92210" w:rsidP="00B92210">
      <w:r w:rsidRPr="0057172D">
        <w:rPr>
          <w:rStyle w:val="HideTWBExt"/>
        </w:rPr>
        <w:t>&lt;/Amend&gt;</w:t>
      </w:r>
    </w:p>
    <w:p w14:paraId="73736BA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450</w:t>
      </w:r>
      <w:r w:rsidRPr="0057172D">
        <w:rPr>
          <w:rStyle w:val="HideTWBExt"/>
        </w:rPr>
        <w:t>&lt;/NumAm&gt;</w:t>
      </w:r>
    </w:p>
    <w:p w14:paraId="2DF4C3D3" w14:textId="77777777" w:rsidR="00B92210" w:rsidRPr="0057172D" w:rsidRDefault="00B92210" w:rsidP="00B92210">
      <w:pPr>
        <w:pStyle w:val="NormalBold"/>
      </w:pPr>
      <w:r w:rsidRPr="0057172D">
        <w:rPr>
          <w:rStyle w:val="HideTWBExt"/>
          <w:b w:val="0"/>
        </w:rPr>
        <w:t>&lt;RepeatBlock-By&gt;&lt;Members&gt;</w:t>
      </w:r>
      <w:r w:rsidRPr="0057172D">
        <w:t>Alessandro Zan, Cecilia Strada, Sandro Ruotolo, Pina Picierno, Marco Tarquinio</w:t>
      </w:r>
      <w:r w:rsidRPr="0057172D">
        <w:rPr>
          <w:rStyle w:val="HideTWBExt"/>
          <w:b w:val="0"/>
        </w:rPr>
        <w:t>&lt;/Members&gt;</w:t>
      </w:r>
    </w:p>
    <w:p w14:paraId="2209424E" w14:textId="77777777" w:rsidR="00B92210" w:rsidRPr="0057172D" w:rsidRDefault="00B92210" w:rsidP="00B92210">
      <w:pPr>
        <w:pStyle w:val="NormalBold"/>
      </w:pPr>
      <w:r w:rsidRPr="0057172D">
        <w:rPr>
          <w:rStyle w:val="HideTWBExt"/>
          <w:b w:val="0"/>
        </w:rPr>
        <w:t>&lt;/RepeatBlock-By&gt;</w:t>
      </w:r>
    </w:p>
    <w:p w14:paraId="58417D3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36D300C" w14:textId="0CD057A6" w:rsidR="00B92210" w:rsidRPr="0057172D" w:rsidRDefault="00B92210" w:rsidP="00B92210">
      <w:pPr>
        <w:pStyle w:val="NormalBold"/>
      </w:pPr>
      <w:r w:rsidRPr="0057172D">
        <w:rPr>
          <w:rStyle w:val="HideTWBExt"/>
        </w:rPr>
        <w:t>&lt;Article&gt;</w:t>
      </w:r>
      <w:r w:rsidRPr="0057172D">
        <w:t>N.º 17</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915D5A0" w14:textId="77777777" w:rsidTr="00207122">
        <w:trPr>
          <w:trHeight w:hRule="exact" w:val="240"/>
          <w:jc w:val="center"/>
        </w:trPr>
        <w:tc>
          <w:tcPr>
            <w:tcW w:w="9752" w:type="dxa"/>
            <w:gridSpan w:val="2"/>
            <w:tcBorders>
              <w:top w:val="nil"/>
              <w:left w:val="nil"/>
              <w:bottom w:val="nil"/>
              <w:right w:val="nil"/>
            </w:tcBorders>
          </w:tcPr>
          <w:p w14:paraId="6ED9155F" w14:textId="77777777" w:rsidR="00B92210" w:rsidRPr="0057172D" w:rsidRDefault="00B92210" w:rsidP="00207122"/>
        </w:tc>
      </w:tr>
      <w:tr w:rsidR="00B92210" w:rsidRPr="0057172D" w14:paraId="44BB1C51" w14:textId="77777777" w:rsidTr="00207122">
        <w:trPr>
          <w:trHeight w:val="240"/>
          <w:jc w:val="center"/>
        </w:trPr>
        <w:tc>
          <w:tcPr>
            <w:tcW w:w="4876" w:type="dxa"/>
            <w:tcBorders>
              <w:top w:val="nil"/>
              <w:left w:val="nil"/>
              <w:bottom w:val="nil"/>
              <w:right w:val="nil"/>
            </w:tcBorders>
          </w:tcPr>
          <w:p w14:paraId="75B1153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586F03D" w14:textId="77777777" w:rsidR="00B92210" w:rsidRPr="0057172D" w:rsidRDefault="00B92210" w:rsidP="00207122">
            <w:pPr>
              <w:pStyle w:val="AmColumnHeading"/>
            </w:pPr>
            <w:r w:rsidRPr="0057172D">
              <w:t>Alteração</w:t>
            </w:r>
          </w:p>
        </w:tc>
      </w:tr>
      <w:tr w:rsidR="00B92210" w:rsidRPr="0057172D" w14:paraId="496B31BF" w14:textId="77777777" w:rsidTr="00207122">
        <w:trPr>
          <w:jc w:val="center"/>
        </w:trPr>
        <w:tc>
          <w:tcPr>
            <w:tcW w:w="4876" w:type="dxa"/>
            <w:tcBorders>
              <w:top w:val="nil"/>
              <w:left w:val="nil"/>
              <w:bottom w:val="nil"/>
              <w:right w:val="nil"/>
            </w:tcBorders>
          </w:tcPr>
          <w:p w14:paraId="593A2631" w14:textId="77777777" w:rsidR="00B92210" w:rsidRPr="0057172D" w:rsidRDefault="00B92210" w:rsidP="00207122">
            <w:pPr>
              <w:pStyle w:val="Normal6a"/>
            </w:pPr>
          </w:p>
        </w:tc>
        <w:tc>
          <w:tcPr>
            <w:tcW w:w="4876" w:type="dxa"/>
            <w:tcBorders>
              <w:top w:val="nil"/>
              <w:left w:val="nil"/>
              <w:bottom w:val="nil"/>
              <w:right w:val="nil"/>
            </w:tcBorders>
          </w:tcPr>
          <w:p w14:paraId="26D80CAE" w14:textId="53C32837" w:rsidR="00B92210" w:rsidRPr="0057172D" w:rsidRDefault="00B92210" w:rsidP="00207122">
            <w:pPr>
              <w:pStyle w:val="Normal6a"/>
            </w:pPr>
            <w:r w:rsidRPr="0057172D">
              <w:rPr>
                <w:b/>
                <w:i/>
              </w:rPr>
              <w:t>17</w:t>
            </w:r>
            <w:r w:rsidR="00D36514">
              <w:rPr>
                <w:b/>
                <w:i/>
              </w:rPr>
              <w:noBreakHyphen/>
            </w:r>
            <w:r w:rsidRPr="0057172D">
              <w:rPr>
                <w:b/>
                <w:i/>
              </w:rPr>
              <w:t>A.</w:t>
            </w:r>
            <w:r w:rsidRPr="0057172D">
              <w:tab/>
            </w:r>
            <w:r w:rsidRPr="0057172D">
              <w:rPr>
                <w:b/>
                <w:i/>
              </w:rPr>
              <w:t>Reconhece que a designação de um país terceiro como país de origem seguro por parte das autoridades competentes deve respeitar sempre os princípios democráticos e, por conseguinte, respeitar o Estado de direito, os critérios estabelecidos na legislação da UE, os acórdãos do TJUE e o direito internacional; sublinha a obrigação, nos termos do direito da UE e do direito internacional, de conceder proteção internacional às pessoas perseguidas e/ou expostas a ofensas graves em razão da origem racial e étnica, da religião ou crença, da nacionalidade, da opinião política, da língua, da deficiência, da idade, do género, incluindo a identidade de género e a expressão de género, e da orientação sexual;</w:t>
            </w:r>
          </w:p>
        </w:tc>
      </w:tr>
    </w:tbl>
    <w:p w14:paraId="3060519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A27DD15" w14:textId="77777777" w:rsidR="00B92210" w:rsidRPr="0057172D" w:rsidRDefault="00B92210" w:rsidP="00B92210">
      <w:r w:rsidRPr="0057172D">
        <w:rPr>
          <w:rStyle w:val="HideTWBExt"/>
        </w:rPr>
        <w:t>&lt;/Amend&gt;</w:t>
      </w:r>
    </w:p>
    <w:p w14:paraId="6899E23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451</w:t>
      </w:r>
      <w:r w:rsidRPr="0057172D">
        <w:rPr>
          <w:rStyle w:val="HideTWBExt"/>
        </w:rPr>
        <w:t>&lt;/NumAm&gt;</w:t>
      </w:r>
    </w:p>
    <w:p w14:paraId="72878F72" w14:textId="77777777" w:rsidR="00B92210" w:rsidRPr="0057172D" w:rsidRDefault="00B92210" w:rsidP="00B92210">
      <w:pPr>
        <w:pStyle w:val="NormalBold"/>
      </w:pPr>
      <w:r w:rsidRPr="0057172D">
        <w:rPr>
          <w:rStyle w:val="HideTWBExt"/>
          <w:b w:val="0"/>
        </w:rPr>
        <w:lastRenderedPageBreak/>
        <w:t>&lt;RepeatBlock-By&gt;&lt;Members&gt;</w:t>
      </w:r>
      <w:r w:rsidRPr="0057172D">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57172D">
        <w:rPr>
          <w:rStyle w:val="HideTWBExt"/>
          <w:b w:val="0"/>
        </w:rPr>
        <w:t>&lt;/Members&gt;</w:t>
      </w:r>
    </w:p>
    <w:p w14:paraId="55970F36" w14:textId="77777777" w:rsidR="00B92210" w:rsidRPr="0057172D" w:rsidRDefault="00B92210" w:rsidP="00B92210">
      <w:pPr>
        <w:pStyle w:val="NormalBold"/>
      </w:pPr>
      <w:r w:rsidRPr="0057172D">
        <w:rPr>
          <w:rStyle w:val="HideTWBExt"/>
          <w:b w:val="0"/>
        </w:rPr>
        <w:t>&lt;/RepeatBlock-By&gt;</w:t>
      </w:r>
    </w:p>
    <w:p w14:paraId="1F2F5BC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6E03D2D" w14:textId="471E4923" w:rsidR="00B92210" w:rsidRPr="0057172D" w:rsidRDefault="00B92210" w:rsidP="00B92210">
      <w:pPr>
        <w:pStyle w:val="NormalBold"/>
      </w:pPr>
      <w:r w:rsidRPr="0057172D">
        <w:rPr>
          <w:rStyle w:val="HideTWBExt"/>
        </w:rPr>
        <w:t>&lt;Article&gt;</w:t>
      </w:r>
      <w:r w:rsidRPr="0057172D">
        <w:t>N.º 17</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2704271" w14:textId="77777777" w:rsidTr="00207122">
        <w:trPr>
          <w:trHeight w:hRule="exact" w:val="240"/>
          <w:jc w:val="center"/>
        </w:trPr>
        <w:tc>
          <w:tcPr>
            <w:tcW w:w="9752" w:type="dxa"/>
            <w:gridSpan w:val="2"/>
            <w:tcBorders>
              <w:top w:val="nil"/>
              <w:left w:val="nil"/>
              <w:bottom w:val="nil"/>
              <w:right w:val="nil"/>
            </w:tcBorders>
          </w:tcPr>
          <w:p w14:paraId="1397D26C" w14:textId="77777777" w:rsidR="00B92210" w:rsidRPr="0057172D" w:rsidRDefault="00B92210" w:rsidP="00207122"/>
        </w:tc>
      </w:tr>
      <w:tr w:rsidR="00B92210" w:rsidRPr="0057172D" w14:paraId="63C125F5" w14:textId="77777777" w:rsidTr="00207122">
        <w:trPr>
          <w:trHeight w:val="240"/>
          <w:jc w:val="center"/>
        </w:trPr>
        <w:tc>
          <w:tcPr>
            <w:tcW w:w="4876" w:type="dxa"/>
            <w:tcBorders>
              <w:top w:val="nil"/>
              <w:left w:val="nil"/>
              <w:bottom w:val="nil"/>
              <w:right w:val="nil"/>
            </w:tcBorders>
          </w:tcPr>
          <w:p w14:paraId="67B1AE4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677FA11" w14:textId="77777777" w:rsidR="00B92210" w:rsidRPr="0057172D" w:rsidRDefault="00B92210" w:rsidP="00207122">
            <w:pPr>
              <w:pStyle w:val="AmColumnHeading"/>
            </w:pPr>
            <w:r w:rsidRPr="0057172D">
              <w:t>Alteração</w:t>
            </w:r>
          </w:p>
        </w:tc>
      </w:tr>
      <w:tr w:rsidR="00B92210" w:rsidRPr="0057172D" w14:paraId="7D2AF2CF" w14:textId="77777777" w:rsidTr="00207122">
        <w:trPr>
          <w:jc w:val="center"/>
        </w:trPr>
        <w:tc>
          <w:tcPr>
            <w:tcW w:w="4876" w:type="dxa"/>
            <w:tcBorders>
              <w:top w:val="nil"/>
              <w:left w:val="nil"/>
              <w:bottom w:val="nil"/>
              <w:right w:val="nil"/>
            </w:tcBorders>
          </w:tcPr>
          <w:p w14:paraId="03DA024C" w14:textId="77777777" w:rsidR="00B92210" w:rsidRPr="0057172D" w:rsidRDefault="00B92210" w:rsidP="00207122">
            <w:pPr>
              <w:pStyle w:val="Normal6a"/>
            </w:pPr>
          </w:p>
        </w:tc>
        <w:tc>
          <w:tcPr>
            <w:tcW w:w="4876" w:type="dxa"/>
            <w:tcBorders>
              <w:top w:val="nil"/>
              <w:left w:val="nil"/>
              <w:bottom w:val="nil"/>
              <w:right w:val="nil"/>
            </w:tcBorders>
          </w:tcPr>
          <w:p w14:paraId="5D96CC5D" w14:textId="4B473E55" w:rsidR="00B92210" w:rsidRPr="0057172D" w:rsidRDefault="00B92210" w:rsidP="00207122">
            <w:pPr>
              <w:pStyle w:val="Normal6a"/>
            </w:pPr>
            <w:r w:rsidRPr="0057172D">
              <w:rPr>
                <w:b/>
                <w:i/>
              </w:rPr>
              <w:t>17</w:t>
            </w:r>
            <w:r w:rsidR="00D36514">
              <w:rPr>
                <w:b/>
                <w:i/>
              </w:rPr>
              <w:noBreakHyphen/>
            </w:r>
            <w:r w:rsidRPr="0057172D">
              <w:rPr>
                <w:b/>
                <w:i/>
              </w:rPr>
              <w:t>A.</w:t>
            </w:r>
            <w:r w:rsidRPr="0057172D">
              <w:tab/>
            </w:r>
            <w:r w:rsidRPr="0057172D">
              <w:rPr>
                <w:b/>
                <w:i/>
              </w:rPr>
              <w:t>Reconhece que a designação de um país terceiro como país de origem seguro por parte das autoridades competentes deve respeitar sempre os princípios do Estado de direito, os critérios estabelecidos na legislação da UE, os acórdãos do TJUE e cumprir o disposto no direito internacional; sublinha a obrigação, nos termos do direito da UE e do direito internacional, de conceder proteção internacional às pessoas perseguidas e/ou expostas a ofensas graves;</w:t>
            </w:r>
          </w:p>
        </w:tc>
      </w:tr>
    </w:tbl>
    <w:p w14:paraId="73B1E60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AD2C469" w14:textId="77777777" w:rsidR="00B92210" w:rsidRPr="0057172D" w:rsidRDefault="00B92210" w:rsidP="00B92210">
      <w:r w:rsidRPr="0057172D">
        <w:rPr>
          <w:rStyle w:val="HideTWBExt"/>
        </w:rPr>
        <w:t>&lt;/Amend&gt;</w:t>
      </w:r>
    </w:p>
    <w:p w14:paraId="5E6E68A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452</w:t>
      </w:r>
      <w:r w:rsidRPr="0057172D">
        <w:rPr>
          <w:rStyle w:val="HideTWBExt"/>
        </w:rPr>
        <w:t>&lt;/NumAm&gt;</w:t>
      </w:r>
    </w:p>
    <w:p w14:paraId="4CB1CF9E" w14:textId="77777777" w:rsidR="00B92210" w:rsidRPr="0057172D" w:rsidRDefault="00B92210" w:rsidP="00B92210">
      <w:pPr>
        <w:pStyle w:val="NormalBold"/>
      </w:pPr>
      <w:r w:rsidRPr="0057172D">
        <w:rPr>
          <w:rStyle w:val="HideTWBExt"/>
          <w:b w:val="0"/>
        </w:rPr>
        <w:t>&lt;RepeatBlock-By&gt;&lt;Members&gt;</w:t>
      </w:r>
      <w:r w:rsidRPr="0057172D">
        <w:t>Alessandro Ciriani, Paolo Inselvini</w:t>
      </w:r>
      <w:r w:rsidRPr="0057172D">
        <w:rPr>
          <w:rStyle w:val="HideTWBExt"/>
          <w:b w:val="0"/>
        </w:rPr>
        <w:t>&lt;/Members&gt;</w:t>
      </w:r>
    </w:p>
    <w:p w14:paraId="5C76D164" w14:textId="77777777" w:rsidR="00B92210" w:rsidRPr="0057172D" w:rsidRDefault="00B92210" w:rsidP="00B92210">
      <w:pPr>
        <w:pStyle w:val="NormalBold"/>
      </w:pPr>
      <w:r w:rsidRPr="0057172D">
        <w:rPr>
          <w:rStyle w:val="HideTWBExt"/>
          <w:b w:val="0"/>
        </w:rPr>
        <w:t>&lt;/RepeatBlock-By&gt;</w:t>
      </w:r>
    </w:p>
    <w:p w14:paraId="554BBFD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60C9FFB" w14:textId="356D9084" w:rsidR="00B92210" w:rsidRPr="0057172D" w:rsidRDefault="00B92210" w:rsidP="00B92210">
      <w:pPr>
        <w:pStyle w:val="NormalBold"/>
      </w:pPr>
      <w:r w:rsidRPr="0057172D">
        <w:rPr>
          <w:rStyle w:val="HideTWBExt"/>
        </w:rPr>
        <w:t>&lt;Article&gt;</w:t>
      </w:r>
      <w:r w:rsidRPr="0057172D">
        <w:t>N.º 17</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074DA86" w14:textId="77777777" w:rsidTr="00207122">
        <w:trPr>
          <w:trHeight w:hRule="exact" w:val="240"/>
          <w:jc w:val="center"/>
        </w:trPr>
        <w:tc>
          <w:tcPr>
            <w:tcW w:w="9752" w:type="dxa"/>
            <w:gridSpan w:val="2"/>
            <w:tcBorders>
              <w:top w:val="nil"/>
              <w:left w:val="nil"/>
              <w:bottom w:val="nil"/>
              <w:right w:val="nil"/>
            </w:tcBorders>
          </w:tcPr>
          <w:p w14:paraId="3D625572" w14:textId="77777777" w:rsidR="00B92210" w:rsidRPr="0057172D" w:rsidRDefault="00B92210" w:rsidP="00207122"/>
        </w:tc>
      </w:tr>
      <w:tr w:rsidR="00B92210" w:rsidRPr="0057172D" w14:paraId="10920C27" w14:textId="77777777" w:rsidTr="00207122">
        <w:trPr>
          <w:trHeight w:val="240"/>
          <w:jc w:val="center"/>
        </w:trPr>
        <w:tc>
          <w:tcPr>
            <w:tcW w:w="4876" w:type="dxa"/>
            <w:tcBorders>
              <w:top w:val="nil"/>
              <w:left w:val="nil"/>
              <w:bottom w:val="nil"/>
              <w:right w:val="nil"/>
            </w:tcBorders>
          </w:tcPr>
          <w:p w14:paraId="1DEFED9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879B7EF" w14:textId="77777777" w:rsidR="00B92210" w:rsidRPr="0057172D" w:rsidRDefault="00B92210" w:rsidP="00207122">
            <w:pPr>
              <w:pStyle w:val="AmColumnHeading"/>
            </w:pPr>
            <w:r w:rsidRPr="0057172D">
              <w:t>Alteração</w:t>
            </w:r>
          </w:p>
        </w:tc>
      </w:tr>
      <w:tr w:rsidR="00B92210" w:rsidRPr="0057172D" w14:paraId="36921AEB" w14:textId="77777777" w:rsidTr="00207122">
        <w:trPr>
          <w:jc w:val="center"/>
        </w:trPr>
        <w:tc>
          <w:tcPr>
            <w:tcW w:w="4876" w:type="dxa"/>
            <w:tcBorders>
              <w:top w:val="nil"/>
              <w:left w:val="nil"/>
              <w:bottom w:val="nil"/>
              <w:right w:val="nil"/>
            </w:tcBorders>
          </w:tcPr>
          <w:p w14:paraId="4DE8F877" w14:textId="77777777" w:rsidR="00B92210" w:rsidRPr="0057172D" w:rsidRDefault="00B92210" w:rsidP="00207122">
            <w:pPr>
              <w:pStyle w:val="Normal6a"/>
            </w:pPr>
          </w:p>
        </w:tc>
        <w:tc>
          <w:tcPr>
            <w:tcW w:w="4876" w:type="dxa"/>
            <w:tcBorders>
              <w:top w:val="nil"/>
              <w:left w:val="nil"/>
              <w:bottom w:val="nil"/>
              <w:right w:val="nil"/>
            </w:tcBorders>
          </w:tcPr>
          <w:p w14:paraId="7D90C993" w14:textId="14308B32" w:rsidR="00B92210" w:rsidRPr="0057172D" w:rsidRDefault="00B92210" w:rsidP="00207122">
            <w:pPr>
              <w:pStyle w:val="Normal6a"/>
            </w:pPr>
            <w:r w:rsidRPr="0057172D">
              <w:rPr>
                <w:b/>
                <w:i/>
              </w:rPr>
              <w:t>17</w:t>
            </w:r>
            <w:r w:rsidR="00D36514">
              <w:rPr>
                <w:b/>
                <w:i/>
              </w:rPr>
              <w:noBreakHyphen/>
            </w:r>
            <w:r w:rsidRPr="0057172D">
              <w:rPr>
                <w:b/>
                <w:i/>
              </w:rPr>
              <w:t>A.</w:t>
            </w:r>
            <w:r w:rsidRPr="0057172D">
              <w:tab/>
            </w:r>
            <w:r w:rsidRPr="0057172D">
              <w:rPr>
                <w:b/>
                <w:i/>
              </w:rPr>
              <w:t>Salienta a necessidade de respeitar o princípio da igualdade perante a lei para todos os cidadãos; insta a Comissão a assegurar que a aplicação do Pacto em matéria de Migração e Asilo se processe no âmbito das competências nacionais nos domínios da segurança, da ordem pública e do controlo das fronteiras, respeitando plenamente as decisões dos colegisladores;</w:t>
            </w:r>
          </w:p>
        </w:tc>
      </w:tr>
    </w:tbl>
    <w:p w14:paraId="1E1F6F6E"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3702A26F" w14:textId="77777777" w:rsidR="00B92210" w:rsidRPr="0057172D" w:rsidRDefault="00B92210" w:rsidP="00B92210">
      <w:r w:rsidRPr="0057172D">
        <w:rPr>
          <w:rStyle w:val="HideTWBExt"/>
        </w:rPr>
        <w:t>&lt;/Amend&gt;</w:t>
      </w:r>
    </w:p>
    <w:p w14:paraId="662BBEF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453</w:t>
      </w:r>
      <w:r w:rsidRPr="0057172D">
        <w:rPr>
          <w:rStyle w:val="HideTWBExt"/>
        </w:rPr>
        <w:t>&lt;/NumAm&gt;</w:t>
      </w:r>
    </w:p>
    <w:p w14:paraId="3748EFFA" w14:textId="77777777" w:rsidR="00B92210" w:rsidRPr="0057172D" w:rsidRDefault="00B92210" w:rsidP="00B92210">
      <w:pPr>
        <w:pStyle w:val="NormalBold"/>
      </w:pPr>
      <w:r w:rsidRPr="0057172D">
        <w:rPr>
          <w:rStyle w:val="HideTWBExt"/>
          <w:b w:val="0"/>
        </w:rPr>
        <w:t>&lt;RepeatBlock-By&gt;&lt;Members&gt;</w:t>
      </w:r>
      <w:r w:rsidRPr="0057172D">
        <w:t>Marco Tarquinio, Alessandro Zan, Damien Carême, Mélissa Camara</w:t>
      </w:r>
      <w:r w:rsidRPr="0057172D">
        <w:rPr>
          <w:rStyle w:val="HideTWBExt"/>
          <w:b w:val="0"/>
        </w:rPr>
        <w:t>&lt;/Members&gt;</w:t>
      </w:r>
    </w:p>
    <w:p w14:paraId="042B2E27" w14:textId="77777777" w:rsidR="00B92210" w:rsidRPr="0057172D" w:rsidRDefault="00B92210" w:rsidP="00B92210">
      <w:pPr>
        <w:pStyle w:val="NormalBold"/>
      </w:pPr>
      <w:r w:rsidRPr="0057172D">
        <w:rPr>
          <w:rStyle w:val="HideTWBExt"/>
          <w:b w:val="0"/>
        </w:rPr>
        <w:t>&lt;/RepeatBlock-By&gt;</w:t>
      </w:r>
    </w:p>
    <w:p w14:paraId="079649F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BA03A42" w14:textId="5A20AB59" w:rsidR="00B92210" w:rsidRPr="0057172D" w:rsidRDefault="00B92210" w:rsidP="00B92210">
      <w:pPr>
        <w:pStyle w:val="NormalBold"/>
      </w:pPr>
      <w:r w:rsidRPr="0057172D">
        <w:rPr>
          <w:rStyle w:val="HideTWBExt"/>
        </w:rPr>
        <w:t>&lt;Article&gt;</w:t>
      </w:r>
      <w:r w:rsidRPr="0057172D">
        <w:t>N.º 17</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47B3255" w14:textId="77777777" w:rsidTr="00207122">
        <w:trPr>
          <w:trHeight w:hRule="exact" w:val="240"/>
          <w:jc w:val="center"/>
        </w:trPr>
        <w:tc>
          <w:tcPr>
            <w:tcW w:w="9752" w:type="dxa"/>
            <w:gridSpan w:val="2"/>
            <w:tcBorders>
              <w:top w:val="nil"/>
              <w:left w:val="nil"/>
              <w:bottom w:val="nil"/>
              <w:right w:val="nil"/>
            </w:tcBorders>
          </w:tcPr>
          <w:p w14:paraId="3CE7D24A" w14:textId="77777777" w:rsidR="00B92210" w:rsidRPr="0057172D" w:rsidRDefault="00B92210" w:rsidP="00207122"/>
        </w:tc>
      </w:tr>
      <w:tr w:rsidR="00B92210" w:rsidRPr="0057172D" w14:paraId="738DD280" w14:textId="77777777" w:rsidTr="00207122">
        <w:trPr>
          <w:trHeight w:val="240"/>
          <w:jc w:val="center"/>
        </w:trPr>
        <w:tc>
          <w:tcPr>
            <w:tcW w:w="4876" w:type="dxa"/>
            <w:tcBorders>
              <w:top w:val="nil"/>
              <w:left w:val="nil"/>
              <w:bottom w:val="nil"/>
              <w:right w:val="nil"/>
            </w:tcBorders>
          </w:tcPr>
          <w:p w14:paraId="2546AB5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328E960" w14:textId="77777777" w:rsidR="00B92210" w:rsidRPr="0057172D" w:rsidRDefault="00B92210" w:rsidP="00207122">
            <w:pPr>
              <w:pStyle w:val="AmColumnHeading"/>
            </w:pPr>
            <w:r w:rsidRPr="0057172D">
              <w:t>Alteração</w:t>
            </w:r>
          </w:p>
        </w:tc>
      </w:tr>
      <w:tr w:rsidR="00B92210" w:rsidRPr="0057172D" w14:paraId="709DE2E1" w14:textId="77777777" w:rsidTr="00207122">
        <w:trPr>
          <w:jc w:val="center"/>
        </w:trPr>
        <w:tc>
          <w:tcPr>
            <w:tcW w:w="4876" w:type="dxa"/>
            <w:tcBorders>
              <w:top w:val="nil"/>
              <w:left w:val="nil"/>
              <w:bottom w:val="nil"/>
              <w:right w:val="nil"/>
            </w:tcBorders>
          </w:tcPr>
          <w:p w14:paraId="22D17568" w14:textId="77777777" w:rsidR="00B92210" w:rsidRPr="0057172D" w:rsidRDefault="00B92210" w:rsidP="00207122">
            <w:pPr>
              <w:pStyle w:val="Normal6a"/>
            </w:pPr>
          </w:p>
        </w:tc>
        <w:tc>
          <w:tcPr>
            <w:tcW w:w="4876" w:type="dxa"/>
            <w:tcBorders>
              <w:top w:val="nil"/>
              <w:left w:val="nil"/>
              <w:bottom w:val="nil"/>
              <w:right w:val="nil"/>
            </w:tcBorders>
          </w:tcPr>
          <w:p w14:paraId="5891E8D4" w14:textId="4EAA5080" w:rsidR="00B92210" w:rsidRPr="0057172D" w:rsidRDefault="00B92210" w:rsidP="00207122">
            <w:pPr>
              <w:pStyle w:val="Normal6a"/>
            </w:pPr>
            <w:r w:rsidRPr="0057172D">
              <w:rPr>
                <w:b/>
                <w:i/>
              </w:rPr>
              <w:t>17</w:t>
            </w:r>
            <w:r w:rsidR="00D36514">
              <w:rPr>
                <w:b/>
                <w:i/>
              </w:rPr>
              <w:noBreakHyphen/>
            </w:r>
            <w:r w:rsidRPr="0057172D">
              <w:rPr>
                <w:b/>
                <w:i/>
              </w:rPr>
              <w:t>A.</w:t>
            </w:r>
            <w:r w:rsidRPr="0057172D">
              <w:tab/>
            </w:r>
            <w:r w:rsidRPr="0057172D">
              <w:rPr>
                <w:b/>
                <w:i/>
              </w:rPr>
              <w:t>Salienta que a falta de responsabilização afeta de forma desproporcionada as comunidades racializadas , que enfrentam frequentemente a exclusão sistémica dos serviços públicos, de uma representação política justa e de oportunidades económicas; apela a uma maior transparência nos processos de tomada de decisão públicos, a fim de assegurar uma governação inclusiva e equitativa;</w:t>
            </w:r>
          </w:p>
        </w:tc>
      </w:tr>
    </w:tbl>
    <w:p w14:paraId="7415D81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50F91B2" w14:textId="77777777" w:rsidR="00B92210" w:rsidRPr="0057172D" w:rsidRDefault="00B92210" w:rsidP="00B92210">
      <w:r w:rsidRPr="0057172D">
        <w:rPr>
          <w:rStyle w:val="HideTWBExt"/>
        </w:rPr>
        <w:t>&lt;/Amend&gt;</w:t>
      </w:r>
    </w:p>
    <w:p w14:paraId="47A995A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454</w:t>
      </w:r>
      <w:r w:rsidRPr="0057172D">
        <w:rPr>
          <w:rStyle w:val="HideTWBExt"/>
        </w:rPr>
        <w:t>&lt;/NumAm&gt;</w:t>
      </w:r>
    </w:p>
    <w:p w14:paraId="4FDE8C3E" w14:textId="77777777" w:rsidR="00B92210" w:rsidRPr="0057172D" w:rsidRDefault="00B92210" w:rsidP="00B92210">
      <w:pPr>
        <w:pStyle w:val="NormalBold"/>
      </w:pPr>
      <w:r w:rsidRPr="0057172D">
        <w:rPr>
          <w:rStyle w:val="HideTWBExt"/>
          <w:b w:val="0"/>
        </w:rPr>
        <w:t>&lt;RepeatBlock-By&gt;&lt;Members&gt;</w:t>
      </w:r>
      <w:r w:rsidRPr="0057172D">
        <w:t>Marco Tarquinio, Alessandro Zan, Damien Carême, Mélissa Camara</w:t>
      </w:r>
      <w:r w:rsidRPr="0057172D">
        <w:rPr>
          <w:rStyle w:val="HideTWBExt"/>
          <w:b w:val="0"/>
        </w:rPr>
        <w:t>&lt;/Members&gt;</w:t>
      </w:r>
    </w:p>
    <w:p w14:paraId="27B7144C" w14:textId="77777777" w:rsidR="00B92210" w:rsidRPr="0057172D" w:rsidRDefault="00B92210" w:rsidP="00B92210">
      <w:pPr>
        <w:pStyle w:val="NormalBold"/>
      </w:pPr>
      <w:r w:rsidRPr="0057172D">
        <w:rPr>
          <w:rStyle w:val="HideTWBExt"/>
          <w:b w:val="0"/>
        </w:rPr>
        <w:t>&lt;/RepeatBlock-By&gt;</w:t>
      </w:r>
    </w:p>
    <w:p w14:paraId="35925F0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B5585CF" w14:textId="67149A84" w:rsidR="00B92210" w:rsidRPr="0057172D" w:rsidRDefault="00B92210" w:rsidP="00B92210">
      <w:pPr>
        <w:pStyle w:val="NormalBold"/>
      </w:pPr>
      <w:r w:rsidRPr="0057172D">
        <w:rPr>
          <w:rStyle w:val="HideTWBExt"/>
        </w:rPr>
        <w:t>&lt;Article&gt;</w:t>
      </w:r>
      <w:r w:rsidRPr="0057172D">
        <w:t>N.º 17</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320CDC8" w14:textId="77777777" w:rsidTr="00207122">
        <w:trPr>
          <w:trHeight w:hRule="exact" w:val="240"/>
          <w:jc w:val="center"/>
        </w:trPr>
        <w:tc>
          <w:tcPr>
            <w:tcW w:w="9752" w:type="dxa"/>
            <w:gridSpan w:val="2"/>
            <w:tcBorders>
              <w:top w:val="nil"/>
              <w:left w:val="nil"/>
              <w:bottom w:val="nil"/>
              <w:right w:val="nil"/>
            </w:tcBorders>
          </w:tcPr>
          <w:p w14:paraId="2AFB3B5B" w14:textId="77777777" w:rsidR="00B92210" w:rsidRPr="0057172D" w:rsidRDefault="00B92210" w:rsidP="00207122"/>
        </w:tc>
      </w:tr>
      <w:tr w:rsidR="00B92210" w:rsidRPr="0057172D" w14:paraId="26D9AC96" w14:textId="77777777" w:rsidTr="00207122">
        <w:trPr>
          <w:trHeight w:val="240"/>
          <w:jc w:val="center"/>
        </w:trPr>
        <w:tc>
          <w:tcPr>
            <w:tcW w:w="4876" w:type="dxa"/>
            <w:tcBorders>
              <w:top w:val="nil"/>
              <w:left w:val="nil"/>
              <w:bottom w:val="nil"/>
              <w:right w:val="nil"/>
            </w:tcBorders>
          </w:tcPr>
          <w:p w14:paraId="1C831C3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CDE4A6A" w14:textId="77777777" w:rsidR="00B92210" w:rsidRPr="0057172D" w:rsidRDefault="00B92210" w:rsidP="00207122">
            <w:pPr>
              <w:pStyle w:val="AmColumnHeading"/>
            </w:pPr>
            <w:r w:rsidRPr="0057172D">
              <w:t>Alteração</w:t>
            </w:r>
          </w:p>
        </w:tc>
      </w:tr>
      <w:tr w:rsidR="00B92210" w:rsidRPr="0057172D" w14:paraId="2C67CBC2" w14:textId="77777777" w:rsidTr="00207122">
        <w:trPr>
          <w:jc w:val="center"/>
        </w:trPr>
        <w:tc>
          <w:tcPr>
            <w:tcW w:w="4876" w:type="dxa"/>
            <w:tcBorders>
              <w:top w:val="nil"/>
              <w:left w:val="nil"/>
              <w:bottom w:val="nil"/>
              <w:right w:val="nil"/>
            </w:tcBorders>
          </w:tcPr>
          <w:p w14:paraId="07BEB583" w14:textId="77777777" w:rsidR="00B92210" w:rsidRPr="0057172D" w:rsidRDefault="00B92210" w:rsidP="00207122">
            <w:pPr>
              <w:pStyle w:val="Normal6a"/>
            </w:pPr>
          </w:p>
        </w:tc>
        <w:tc>
          <w:tcPr>
            <w:tcW w:w="4876" w:type="dxa"/>
            <w:tcBorders>
              <w:top w:val="nil"/>
              <w:left w:val="nil"/>
              <w:bottom w:val="nil"/>
              <w:right w:val="nil"/>
            </w:tcBorders>
          </w:tcPr>
          <w:p w14:paraId="3A460CDA" w14:textId="12215F32" w:rsidR="00B92210" w:rsidRPr="0057172D" w:rsidRDefault="00B92210" w:rsidP="00207122">
            <w:pPr>
              <w:pStyle w:val="Normal6a"/>
            </w:pPr>
            <w:r w:rsidRPr="0057172D">
              <w:rPr>
                <w:b/>
                <w:i/>
              </w:rPr>
              <w:t>17</w:t>
            </w:r>
            <w:r w:rsidR="00D36514">
              <w:rPr>
                <w:b/>
                <w:i/>
              </w:rPr>
              <w:noBreakHyphen/>
            </w:r>
            <w:r w:rsidRPr="0057172D">
              <w:rPr>
                <w:b/>
                <w:i/>
              </w:rPr>
              <w:t>B.</w:t>
            </w:r>
            <w:r w:rsidRPr="0057172D">
              <w:tab/>
            </w:r>
            <w:r w:rsidRPr="0057172D">
              <w:rPr>
                <w:b/>
                <w:i/>
              </w:rPr>
              <w:t>Lamenta que a violência policial e o uso desproporcionado da força por parte das autoridades policiais contra as minorias racializadas nos Estados</w:t>
            </w:r>
            <w:r w:rsidR="00D36514">
              <w:rPr>
                <w:b/>
                <w:i/>
              </w:rPr>
              <w:noBreakHyphen/>
            </w:r>
            <w:r w:rsidRPr="0057172D">
              <w:rPr>
                <w:b/>
                <w:i/>
              </w:rPr>
              <w:t>Membros fiquem frequentemente impunes; insiste em que a responsabilização e a supervisão independente são fundamentais para combater o racismo institucional na aplicação da lei;</w:t>
            </w:r>
          </w:p>
        </w:tc>
      </w:tr>
    </w:tbl>
    <w:p w14:paraId="25008CAC"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12168FE" w14:textId="77777777" w:rsidR="00B92210" w:rsidRPr="0057172D" w:rsidRDefault="00B92210" w:rsidP="00B92210">
      <w:r w:rsidRPr="0057172D">
        <w:rPr>
          <w:rStyle w:val="HideTWBExt"/>
        </w:rPr>
        <w:t>&lt;/Amend&gt;</w:t>
      </w:r>
    </w:p>
    <w:p w14:paraId="649AED4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455</w:t>
      </w:r>
      <w:r w:rsidRPr="0057172D">
        <w:rPr>
          <w:rStyle w:val="HideTWBExt"/>
        </w:rPr>
        <w:t>&lt;/NumAm&gt;</w:t>
      </w:r>
    </w:p>
    <w:p w14:paraId="268E3CE6" w14:textId="77777777" w:rsidR="00B92210" w:rsidRPr="0057172D" w:rsidRDefault="00B92210" w:rsidP="00B92210">
      <w:pPr>
        <w:pStyle w:val="NormalBold"/>
      </w:pPr>
      <w:r w:rsidRPr="0057172D">
        <w:rPr>
          <w:rStyle w:val="HideTWBExt"/>
          <w:b w:val="0"/>
        </w:rPr>
        <w:t>&lt;RepeatBlock-By&gt;&lt;Members&gt;</w:t>
      </w:r>
      <w:r w:rsidRPr="0057172D">
        <w:t>Marco Tarquinio, Alessandro Zan, Damien Carême, Mélissa Camara</w:t>
      </w:r>
      <w:r w:rsidRPr="0057172D">
        <w:rPr>
          <w:rStyle w:val="HideTWBExt"/>
          <w:b w:val="0"/>
        </w:rPr>
        <w:t>&lt;/Members&gt;</w:t>
      </w:r>
    </w:p>
    <w:p w14:paraId="39C3178D" w14:textId="77777777" w:rsidR="00B92210" w:rsidRPr="0057172D" w:rsidRDefault="00B92210" w:rsidP="00B92210">
      <w:pPr>
        <w:pStyle w:val="NormalBold"/>
      </w:pPr>
      <w:r w:rsidRPr="0057172D">
        <w:rPr>
          <w:rStyle w:val="HideTWBExt"/>
          <w:b w:val="0"/>
        </w:rPr>
        <w:t>&lt;/RepeatBlock-By&gt;</w:t>
      </w:r>
    </w:p>
    <w:p w14:paraId="0C6B477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AA0EEB5" w14:textId="329EB7AA" w:rsidR="00B92210" w:rsidRPr="0057172D" w:rsidRDefault="00B92210" w:rsidP="00B92210">
      <w:pPr>
        <w:pStyle w:val="NormalBold"/>
      </w:pPr>
      <w:r w:rsidRPr="0057172D">
        <w:rPr>
          <w:rStyle w:val="HideTWBExt"/>
        </w:rPr>
        <w:t>&lt;Article&gt;</w:t>
      </w:r>
      <w:r w:rsidRPr="0057172D">
        <w:t>N.º 17</w:t>
      </w:r>
      <w:r w:rsidR="00D36514">
        <w:noBreakHyphen/>
      </w:r>
      <w:r w:rsidRPr="0057172D">
        <w:t>C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B915260" w14:textId="77777777" w:rsidTr="00207122">
        <w:trPr>
          <w:trHeight w:hRule="exact" w:val="240"/>
          <w:jc w:val="center"/>
        </w:trPr>
        <w:tc>
          <w:tcPr>
            <w:tcW w:w="9752" w:type="dxa"/>
            <w:gridSpan w:val="2"/>
            <w:tcBorders>
              <w:top w:val="nil"/>
              <w:left w:val="nil"/>
              <w:bottom w:val="nil"/>
              <w:right w:val="nil"/>
            </w:tcBorders>
          </w:tcPr>
          <w:p w14:paraId="5AF246C1" w14:textId="77777777" w:rsidR="00B92210" w:rsidRPr="0057172D" w:rsidRDefault="00B92210" w:rsidP="00207122"/>
        </w:tc>
      </w:tr>
      <w:tr w:rsidR="00B92210" w:rsidRPr="0057172D" w14:paraId="4DBD11B0" w14:textId="77777777" w:rsidTr="00207122">
        <w:trPr>
          <w:trHeight w:val="240"/>
          <w:jc w:val="center"/>
        </w:trPr>
        <w:tc>
          <w:tcPr>
            <w:tcW w:w="4876" w:type="dxa"/>
            <w:tcBorders>
              <w:top w:val="nil"/>
              <w:left w:val="nil"/>
              <w:bottom w:val="nil"/>
              <w:right w:val="nil"/>
            </w:tcBorders>
          </w:tcPr>
          <w:p w14:paraId="3111F4C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8E96B10" w14:textId="77777777" w:rsidR="00B92210" w:rsidRPr="0057172D" w:rsidRDefault="00B92210" w:rsidP="00207122">
            <w:pPr>
              <w:pStyle w:val="AmColumnHeading"/>
            </w:pPr>
            <w:r w:rsidRPr="0057172D">
              <w:t>Alteração</w:t>
            </w:r>
          </w:p>
        </w:tc>
      </w:tr>
      <w:tr w:rsidR="00B92210" w:rsidRPr="0057172D" w14:paraId="77E419C8" w14:textId="77777777" w:rsidTr="00207122">
        <w:trPr>
          <w:jc w:val="center"/>
        </w:trPr>
        <w:tc>
          <w:tcPr>
            <w:tcW w:w="4876" w:type="dxa"/>
            <w:tcBorders>
              <w:top w:val="nil"/>
              <w:left w:val="nil"/>
              <w:bottom w:val="nil"/>
              <w:right w:val="nil"/>
            </w:tcBorders>
          </w:tcPr>
          <w:p w14:paraId="695C74B6" w14:textId="77777777" w:rsidR="00B92210" w:rsidRPr="0057172D" w:rsidRDefault="00B92210" w:rsidP="00207122">
            <w:pPr>
              <w:pStyle w:val="Normal6a"/>
            </w:pPr>
          </w:p>
        </w:tc>
        <w:tc>
          <w:tcPr>
            <w:tcW w:w="4876" w:type="dxa"/>
            <w:tcBorders>
              <w:top w:val="nil"/>
              <w:left w:val="nil"/>
              <w:bottom w:val="nil"/>
              <w:right w:val="nil"/>
            </w:tcBorders>
          </w:tcPr>
          <w:p w14:paraId="1AF659EA" w14:textId="58C02C1C" w:rsidR="00B92210" w:rsidRPr="0057172D" w:rsidRDefault="00B92210" w:rsidP="00207122">
            <w:pPr>
              <w:pStyle w:val="Normal6a"/>
            </w:pPr>
            <w:r w:rsidRPr="0057172D">
              <w:rPr>
                <w:b/>
                <w:i/>
              </w:rPr>
              <w:t>17</w:t>
            </w:r>
            <w:r w:rsidR="00D36514">
              <w:rPr>
                <w:b/>
                <w:i/>
              </w:rPr>
              <w:noBreakHyphen/>
            </w:r>
            <w:r w:rsidRPr="0057172D">
              <w:rPr>
                <w:b/>
                <w:i/>
              </w:rPr>
              <w:t>C.</w:t>
            </w:r>
            <w:r w:rsidRPr="0057172D">
              <w:tab/>
            </w:r>
            <w:r w:rsidRPr="0057172D">
              <w:rPr>
                <w:b/>
                <w:i/>
              </w:rPr>
              <w:t>Observa que as minorias raciais e étnicas enfrentam uma discriminação estrutural no sistema judicial, designadamente a definição de perfis raciais, o excesso de policiamento, outras práticas policiais discriminatórias e obstáculos no acesso à justiça; insta os Estados</w:t>
            </w:r>
            <w:r w:rsidR="00D36514">
              <w:rPr>
                <w:b/>
                <w:i/>
              </w:rPr>
              <w:noBreakHyphen/>
            </w:r>
            <w:r w:rsidRPr="0057172D">
              <w:rPr>
                <w:b/>
                <w:i/>
              </w:rPr>
              <w:t>Membros a aplicarem medidas que garantam a igualdade de tratamento nos processos judiciais e a recolherem dados desagregados sobre as disparidades raciais na aplicação da lei e nas condenações;</w:t>
            </w:r>
          </w:p>
        </w:tc>
      </w:tr>
    </w:tbl>
    <w:p w14:paraId="04BDFB3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75AC2F3" w14:textId="77777777" w:rsidR="00B92210" w:rsidRPr="0057172D" w:rsidRDefault="00B92210" w:rsidP="00B92210">
      <w:r w:rsidRPr="0057172D">
        <w:rPr>
          <w:rStyle w:val="HideTWBExt"/>
        </w:rPr>
        <w:t>&lt;/Amend&gt;</w:t>
      </w:r>
    </w:p>
    <w:p w14:paraId="3E4A509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456</w:t>
      </w:r>
      <w:r w:rsidRPr="0057172D">
        <w:rPr>
          <w:rStyle w:val="HideTWBExt"/>
        </w:rPr>
        <w:t>&lt;/NumAm&gt;</w:t>
      </w:r>
    </w:p>
    <w:p w14:paraId="4403444B" w14:textId="77777777" w:rsidR="00B92210" w:rsidRPr="0057172D" w:rsidRDefault="00B92210" w:rsidP="00B92210">
      <w:pPr>
        <w:pStyle w:val="NormalBold"/>
      </w:pPr>
      <w:r w:rsidRPr="0057172D">
        <w:rPr>
          <w:rStyle w:val="HideTWBExt"/>
          <w:b w:val="0"/>
        </w:rPr>
        <w:t>&lt;RepeatBlock-By&gt;&lt;Members&gt;</w:t>
      </w:r>
      <w:r w:rsidRPr="0057172D">
        <w:t>Marco Tarquinio, Alessandro Zan, Damien Carême, Mélissa Camara</w:t>
      </w:r>
      <w:r w:rsidRPr="0057172D">
        <w:rPr>
          <w:rStyle w:val="HideTWBExt"/>
          <w:b w:val="0"/>
        </w:rPr>
        <w:t>&lt;/Members&gt;</w:t>
      </w:r>
    </w:p>
    <w:p w14:paraId="4C5FBFFF" w14:textId="77777777" w:rsidR="00B92210" w:rsidRPr="0057172D" w:rsidRDefault="00B92210" w:rsidP="00B92210">
      <w:pPr>
        <w:pStyle w:val="NormalBold"/>
      </w:pPr>
      <w:r w:rsidRPr="0057172D">
        <w:rPr>
          <w:rStyle w:val="HideTWBExt"/>
          <w:b w:val="0"/>
        </w:rPr>
        <w:t>&lt;/RepeatBlock-By&gt;</w:t>
      </w:r>
    </w:p>
    <w:p w14:paraId="10556FC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8AF0754" w14:textId="5A627866" w:rsidR="00B92210" w:rsidRPr="0057172D" w:rsidRDefault="00B92210" w:rsidP="00B92210">
      <w:pPr>
        <w:pStyle w:val="NormalBold"/>
      </w:pPr>
      <w:r w:rsidRPr="0057172D">
        <w:rPr>
          <w:rStyle w:val="HideTWBExt"/>
        </w:rPr>
        <w:t>&lt;Article&gt;</w:t>
      </w:r>
      <w:r w:rsidRPr="0057172D">
        <w:t>N.º 17</w:t>
      </w:r>
      <w:r w:rsidR="00D36514">
        <w:noBreakHyphen/>
      </w:r>
      <w:r w:rsidRPr="0057172D">
        <w:t>D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E02730C" w14:textId="77777777" w:rsidTr="00207122">
        <w:trPr>
          <w:trHeight w:hRule="exact" w:val="240"/>
          <w:jc w:val="center"/>
        </w:trPr>
        <w:tc>
          <w:tcPr>
            <w:tcW w:w="9752" w:type="dxa"/>
            <w:gridSpan w:val="2"/>
            <w:tcBorders>
              <w:top w:val="nil"/>
              <w:left w:val="nil"/>
              <w:bottom w:val="nil"/>
              <w:right w:val="nil"/>
            </w:tcBorders>
          </w:tcPr>
          <w:p w14:paraId="2DB90506" w14:textId="77777777" w:rsidR="00B92210" w:rsidRPr="0057172D" w:rsidRDefault="00B92210" w:rsidP="00207122"/>
        </w:tc>
      </w:tr>
      <w:tr w:rsidR="00B92210" w:rsidRPr="0057172D" w14:paraId="5967A797" w14:textId="77777777" w:rsidTr="00207122">
        <w:trPr>
          <w:trHeight w:val="240"/>
          <w:jc w:val="center"/>
        </w:trPr>
        <w:tc>
          <w:tcPr>
            <w:tcW w:w="4876" w:type="dxa"/>
            <w:tcBorders>
              <w:top w:val="nil"/>
              <w:left w:val="nil"/>
              <w:bottom w:val="nil"/>
              <w:right w:val="nil"/>
            </w:tcBorders>
          </w:tcPr>
          <w:p w14:paraId="2F04723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89EA688" w14:textId="77777777" w:rsidR="00B92210" w:rsidRPr="0057172D" w:rsidRDefault="00B92210" w:rsidP="00207122">
            <w:pPr>
              <w:pStyle w:val="AmColumnHeading"/>
            </w:pPr>
            <w:r w:rsidRPr="0057172D">
              <w:t>Alteração</w:t>
            </w:r>
          </w:p>
        </w:tc>
      </w:tr>
      <w:tr w:rsidR="00B92210" w:rsidRPr="0057172D" w14:paraId="4314041A" w14:textId="77777777" w:rsidTr="00207122">
        <w:trPr>
          <w:jc w:val="center"/>
        </w:trPr>
        <w:tc>
          <w:tcPr>
            <w:tcW w:w="4876" w:type="dxa"/>
            <w:tcBorders>
              <w:top w:val="nil"/>
              <w:left w:val="nil"/>
              <w:bottom w:val="nil"/>
              <w:right w:val="nil"/>
            </w:tcBorders>
          </w:tcPr>
          <w:p w14:paraId="7895332E" w14:textId="77777777" w:rsidR="00B92210" w:rsidRPr="0057172D" w:rsidRDefault="00B92210" w:rsidP="00207122">
            <w:pPr>
              <w:pStyle w:val="Normal6a"/>
            </w:pPr>
          </w:p>
        </w:tc>
        <w:tc>
          <w:tcPr>
            <w:tcW w:w="4876" w:type="dxa"/>
            <w:tcBorders>
              <w:top w:val="nil"/>
              <w:left w:val="nil"/>
              <w:bottom w:val="nil"/>
              <w:right w:val="nil"/>
            </w:tcBorders>
          </w:tcPr>
          <w:p w14:paraId="0ED95810" w14:textId="14910E35" w:rsidR="00B92210" w:rsidRPr="0057172D" w:rsidRDefault="00B92210" w:rsidP="00207122">
            <w:pPr>
              <w:pStyle w:val="Normal6a"/>
            </w:pPr>
            <w:r w:rsidRPr="0057172D">
              <w:rPr>
                <w:b/>
                <w:i/>
              </w:rPr>
              <w:t>17</w:t>
            </w:r>
            <w:r w:rsidR="00D36514">
              <w:rPr>
                <w:b/>
                <w:i/>
              </w:rPr>
              <w:noBreakHyphen/>
            </w:r>
            <w:r w:rsidRPr="0057172D">
              <w:rPr>
                <w:b/>
                <w:i/>
              </w:rPr>
              <w:t>D.</w:t>
            </w:r>
            <w:r w:rsidRPr="0057172D">
              <w:tab/>
            </w:r>
            <w:r w:rsidRPr="0057172D">
              <w:rPr>
                <w:b/>
                <w:i/>
              </w:rPr>
              <w:t>Insta os Estados</w:t>
            </w:r>
            <w:r w:rsidR="00D36514">
              <w:rPr>
                <w:b/>
                <w:i/>
              </w:rPr>
              <w:noBreakHyphen/>
            </w:r>
            <w:r w:rsidRPr="0057172D">
              <w:rPr>
                <w:b/>
                <w:i/>
              </w:rPr>
              <w:t xml:space="preserve">Membros a aplicarem plenamente a Diretiva (UE) 2024/1500 e a Diretiva (UE) 2024/1499, que estabelecem normas mínimas aplicáveis aos organismos para a igualdade; exorta à adoção de medidas concretas para garantir a independência dos organismos para a igualdade e assegurar a sua eficácia na promoção da </w:t>
            </w:r>
            <w:r w:rsidRPr="0057172D">
              <w:rPr>
                <w:b/>
                <w:i/>
              </w:rPr>
              <w:lastRenderedPageBreak/>
              <w:t>igualdade;</w:t>
            </w:r>
          </w:p>
        </w:tc>
      </w:tr>
    </w:tbl>
    <w:p w14:paraId="71EE2C50"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926F538" w14:textId="77777777" w:rsidR="00B92210" w:rsidRPr="0057172D" w:rsidRDefault="00B92210" w:rsidP="00B92210">
      <w:r w:rsidRPr="0057172D">
        <w:rPr>
          <w:rStyle w:val="HideTWBExt"/>
        </w:rPr>
        <w:t>&lt;/Amend&gt;</w:t>
      </w:r>
    </w:p>
    <w:p w14:paraId="626934F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457</w:t>
      </w:r>
      <w:r w:rsidRPr="0057172D">
        <w:rPr>
          <w:rStyle w:val="HideTWBExt"/>
        </w:rPr>
        <w:t>&lt;/NumAm&gt;</w:t>
      </w:r>
    </w:p>
    <w:p w14:paraId="7922B588"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439B2AA0" w14:textId="77777777" w:rsidR="00B92210" w:rsidRPr="0057172D" w:rsidRDefault="00B92210" w:rsidP="00B92210">
      <w:pPr>
        <w:pStyle w:val="NormalBold"/>
      </w:pPr>
      <w:r w:rsidRPr="0057172D">
        <w:rPr>
          <w:rStyle w:val="HideTWBExt"/>
          <w:b w:val="0"/>
        </w:rPr>
        <w:t>&lt;/RepeatBlock-By&gt;</w:t>
      </w:r>
    </w:p>
    <w:p w14:paraId="32BF1EA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907E766" w14:textId="77777777" w:rsidR="00B92210" w:rsidRPr="0057172D" w:rsidRDefault="00B92210" w:rsidP="00B92210">
      <w:pPr>
        <w:pStyle w:val="NormalBold"/>
      </w:pPr>
      <w:r w:rsidRPr="0057172D">
        <w:rPr>
          <w:rStyle w:val="HideTWBExt"/>
        </w:rPr>
        <w:t>&lt;Article&gt;</w:t>
      </w:r>
      <w:r w:rsidRPr="0057172D">
        <w:t>N.º 18</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A3AF8F2" w14:textId="77777777" w:rsidTr="00207122">
        <w:trPr>
          <w:trHeight w:hRule="exact" w:val="240"/>
          <w:jc w:val="center"/>
        </w:trPr>
        <w:tc>
          <w:tcPr>
            <w:tcW w:w="9752" w:type="dxa"/>
            <w:gridSpan w:val="2"/>
            <w:tcBorders>
              <w:top w:val="nil"/>
              <w:left w:val="nil"/>
              <w:bottom w:val="nil"/>
              <w:right w:val="nil"/>
            </w:tcBorders>
          </w:tcPr>
          <w:p w14:paraId="6F45221F" w14:textId="77777777" w:rsidR="00B92210" w:rsidRPr="0057172D" w:rsidRDefault="00B92210" w:rsidP="00207122"/>
        </w:tc>
      </w:tr>
      <w:tr w:rsidR="00B92210" w:rsidRPr="0057172D" w14:paraId="650EEF48" w14:textId="77777777" w:rsidTr="00207122">
        <w:trPr>
          <w:trHeight w:val="240"/>
          <w:jc w:val="center"/>
        </w:trPr>
        <w:tc>
          <w:tcPr>
            <w:tcW w:w="4876" w:type="dxa"/>
            <w:tcBorders>
              <w:top w:val="nil"/>
              <w:left w:val="nil"/>
              <w:bottom w:val="nil"/>
              <w:right w:val="nil"/>
            </w:tcBorders>
          </w:tcPr>
          <w:p w14:paraId="536D352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F9CFFD2" w14:textId="77777777" w:rsidR="00B92210" w:rsidRPr="0057172D" w:rsidRDefault="00B92210" w:rsidP="00207122">
            <w:pPr>
              <w:pStyle w:val="AmColumnHeading"/>
            </w:pPr>
            <w:r w:rsidRPr="0057172D">
              <w:t>Alteração</w:t>
            </w:r>
          </w:p>
        </w:tc>
      </w:tr>
      <w:tr w:rsidR="00B92210" w:rsidRPr="0057172D" w14:paraId="13EC5D6F" w14:textId="77777777" w:rsidTr="00207122">
        <w:trPr>
          <w:jc w:val="center"/>
        </w:trPr>
        <w:tc>
          <w:tcPr>
            <w:tcW w:w="4876" w:type="dxa"/>
            <w:tcBorders>
              <w:top w:val="nil"/>
              <w:left w:val="nil"/>
              <w:bottom w:val="nil"/>
              <w:right w:val="nil"/>
            </w:tcBorders>
          </w:tcPr>
          <w:p w14:paraId="08FE8EC0" w14:textId="77777777" w:rsidR="00B92210" w:rsidRPr="0057172D" w:rsidRDefault="00B92210" w:rsidP="00207122">
            <w:pPr>
              <w:pStyle w:val="Normal6a"/>
            </w:pPr>
            <w:r w:rsidRPr="0057172D">
              <w:rPr>
                <w:b/>
                <w:i/>
              </w:rPr>
              <w:t>18.</w:t>
            </w:r>
            <w:r w:rsidRPr="0057172D">
              <w:tab/>
            </w:r>
            <w:r w:rsidRPr="0057172D">
              <w:rPr>
                <w:b/>
                <w:i/>
              </w:rPr>
              <w:t>Solicita que se continuem a adotar medidas contra a discriminação e os crimes contra os grupos minoritários e as minorias nacionais, étnicas, linguísticas e religiosas; insta a Comissão a acrescentar um pilar ao relatório anual sobre o Estado de direito relativo ao reforço da luta contra todas as formas de discriminação;</w:t>
            </w:r>
          </w:p>
        </w:tc>
        <w:tc>
          <w:tcPr>
            <w:tcW w:w="4876" w:type="dxa"/>
            <w:tcBorders>
              <w:top w:val="nil"/>
              <w:left w:val="nil"/>
              <w:bottom w:val="nil"/>
              <w:right w:val="nil"/>
            </w:tcBorders>
          </w:tcPr>
          <w:p w14:paraId="28B71D50" w14:textId="77777777" w:rsidR="00B92210" w:rsidRPr="0057172D" w:rsidRDefault="00B92210" w:rsidP="00207122">
            <w:pPr>
              <w:pStyle w:val="Normal6a"/>
            </w:pPr>
            <w:r w:rsidRPr="0057172D">
              <w:rPr>
                <w:b/>
                <w:i/>
              </w:rPr>
              <w:t>Suprimido</w:t>
            </w:r>
          </w:p>
        </w:tc>
      </w:tr>
    </w:tbl>
    <w:p w14:paraId="6DC916DB"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{FR}</w:t>
      </w:r>
      <w:r w:rsidRPr="0057172D">
        <w:t>fr</w:t>
      </w:r>
      <w:r w:rsidRPr="0057172D">
        <w:rPr>
          <w:rStyle w:val="HideTWBExt"/>
        </w:rPr>
        <w:t>&lt;/Original&gt;</w:t>
      </w:r>
    </w:p>
    <w:p w14:paraId="567EBDDA" w14:textId="77777777" w:rsidR="00B92210" w:rsidRPr="0057172D" w:rsidRDefault="00B92210" w:rsidP="00B92210">
      <w:r w:rsidRPr="0057172D">
        <w:rPr>
          <w:rStyle w:val="HideTWBExt"/>
        </w:rPr>
        <w:t>&lt;/Amend&gt;</w:t>
      </w:r>
    </w:p>
    <w:p w14:paraId="0C47A4C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458</w:t>
      </w:r>
      <w:r w:rsidRPr="0057172D">
        <w:rPr>
          <w:rStyle w:val="HideTWBExt"/>
        </w:rPr>
        <w:t>&lt;/NumAm&gt;</w:t>
      </w:r>
    </w:p>
    <w:p w14:paraId="338A00D9" w14:textId="77777777" w:rsidR="00B92210" w:rsidRPr="0057172D" w:rsidRDefault="00B92210" w:rsidP="00B92210">
      <w:pPr>
        <w:pStyle w:val="NormalBold"/>
      </w:pPr>
      <w:r w:rsidRPr="0057172D">
        <w:rPr>
          <w:rStyle w:val="HideTWBExt"/>
          <w:b w:val="0"/>
        </w:rPr>
        <w:t>&lt;RepeatBlock-By&gt;&lt;Members&gt;</w:t>
      </w:r>
      <w:r w:rsidRPr="0057172D">
        <w:t>Erik Kaliňák</w:t>
      </w:r>
      <w:r w:rsidRPr="0057172D">
        <w:rPr>
          <w:rStyle w:val="HideTWBExt"/>
          <w:b w:val="0"/>
        </w:rPr>
        <w:t>&lt;/Members&gt;</w:t>
      </w:r>
    </w:p>
    <w:p w14:paraId="504F5D66" w14:textId="77777777" w:rsidR="00B92210" w:rsidRPr="0057172D" w:rsidRDefault="00B92210" w:rsidP="00B92210">
      <w:pPr>
        <w:pStyle w:val="NormalBold"/>
      </w:pPr>
      <w:r w:rsidRPr="0057172D">
        <w:rPr>
          <w:rStyle w:val="HideTWBExt"/>
          <w:b w:val="0"/>
        </w:rPr>
        <w:t>&lt;/RepeatBlock-By&gt;</w:t>
      </w:r>
    </w:p>
    <w:p w14:paraId="0FBEE05C"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8B1D5C8" w14:textId="77777777" w:rsidR="00B92210" w:rsidRPr="0057172D" w:rsidRDefault="00B92210" w:rsidP="00B92210">
      <w:pPr>
        <w:pStyle w:val="NormalBold"/>
      </w:pPr>
      <w:r w:rsidRPr="0057172D">
        <w:rPr>
          <w:rStyle w:val="HideTWBExt"/>
        </w:rPr>
        <w:t>&lt;Article&gt;</w:t>
      </w:r>
      <w:r w:rsidRPr="0057172D">
        <w:t>N.º 18</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B097FD8" w14:textId="77777777" w:rsidTr="00207122">
        <w:trPr>
          <w:trHeight w:hRule="exact" w:val="240"/>
          <w:jc w:val="center"/>
        </w:trPr>
        <w:tc>
          <w:tcPr>
            <w:tcW w:w="9752" w:type="dxa"/>
            <w:gridSpan w:val="2"/>
            <w:tcBorders>
              <w:top w:val="nil"/>
              <w:left w:val="nil"/>
              <w:bottom w:val="nil"/>
              <w:right w:val="nil"/>
            </w:tcBorders>
          </w:tcPr>
          <w:p w14:paraId="49632183" w14:textId="77777777" w:rsidR="00B92210" w:rsidRPr="0057172D" w:rsidRDefault="00B92210" w:rsidP="00207122"/>
        </w:tc>
      </w:tr>
      <w:tr w:rsidR="00B92210" w:rsidRPr="0057172D" w14:paraId="54A269B1" w14:textId="77777777" w:rsidTr="00207122">
        <w:trPr>
          <w:trHeight w:val="240"/>
          <w:jc w:val="center"/>
        </w:trPr>
        <w:tc>
          <w:tcPr>
            <w:tcW w:w="4876" w:type="dxa"/>
            <w:tcBorders>
              <w:top w:val="nil"/>
              <w:left w:val="nil"/>
              <w:bottom w:val="nil"/>
              <w:right w:val="nil"/>
            </w:tcBorders>
          </w:tcPr>
          <w:p w14:paraId="367A78D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37A447F" w14:textId="77777777" w:rsidR="00B92210" w:rsidRPr="0057172D" w:rsidRDefault="00B92210" w:rsidP="00207122">
            <w:pPr>
              <w:pStyle w:val="AmColumnHeading"/>
            </w:pPr>
            <w:r w:rsidRPr="0057172D">
              <w:t>Alteração</w:t>
            </w:r>
          </w:p>
        </w:tc>
      </w:tr>
      <w:tr w:rsidR="00B92210" w:rsidRPr="0057172D" w14:paraId="3A6651CC" w14:textId="77777777" w:rsidTr="00207122">
        <w:trPr>
          <w:jc w:val="center"/>
        </w:trPr>
        <w:tc>
          <w:tcPr>
            <w:tcW w:w="4876" w:type="dxa"/>
            <w:tcBorders>
              <w:top w:val="nil"/>
              <w:left w:val="nil"/>
              <w:bottom w:val="nil"/>
              <w:right w:val="nil"/>
            </w:tcBorders>
          </w:tcPr>
          <w:p w14:paraId="75BD95EC" w14:textId="77777777" w:rsidR="00B92210" w:rsidRPr="0057172D" w:rsidRDefault="00B92210" w:rsidP="00207122">
            <w:pPr>
              <w:pStyle w:val="Normal6a"/>
            </w:pPr>
            <w:r w:rsidRPr="0057172D">
              <w:rPr>
                <w:b/>
                <w:i/>
              </w:rPr>
              <w:t xml:space="preserve">18. </w:t>
            </w:r>
            <w:r w:rsidRPr="0057172D">
              <w:tab/>
            </w:r>
            <w:r w:rsidRPr="0057172D">
              <w:rPr>
                <w:b/>
                <w:i/>
              </w:rPr>
              <w:t>Solicita que se continuem a adotar medidas contra a discriminação e os crimes contra os grupos minoritários e as minorias nacionais, étnicas, linguísticas e religiosas; insta a Comissão a acrescentar um pilar ao relatório anual sobre o Estado de direito relativo ao reforço da luta contra todas as formas de discriminação;</w:t>
            </w:r>
          </w:p>
        </w:tc>
        <w:tc>
          <w:tcPr>
            <w:tcW w:w="4876" w:type="dxa"/>
            <w:tcBorders>
              <w:top w:val="nil"/>
              <w:left w:val="nil"/>
              <w:bottom w:val="nil"/>
              <w:right w:val="nil"/>
            </w:tcBorders>
          </w:tcPr>
          <w:p w14:paraId="052D6AC9" w14:textId="77777777" w:rsidR="00B92210" w:rsidRPr="0057172D" w:rsidRDefault="00B92210" w:rsidP="00207122">
            <w:pPr>
              <w:pStyle w:val="Normal6a"/>
            </w:pPr>
            <w:r w:rsidRPr="0057172D">
              <w:rPr>
                <w:b/>
                <w:i/>
              </w:rPr>
              <w:t>Suprimido</w:t>
            </w:r>
          </w:p>
        </w:tc>
      </w:tr>
    </w:tbl>
    <w:p w14:paraId="025CE27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4068C386" w14:textId="77777777" w:rsidR="00B92210" w:rsidRPr="0057172D" w:rsidRDefault="00B92210" w:rsidP="00B92210">
      <w:r w:rsidRPr="0057172D">
        <w:rPr>
          <w:rStyle w:val="HideTWBExt"/>
        </w:rPr>
        <w:t>&lt;/Amend&gt;</w:t>
      </w:r>
    </w:p>
    <w:p w14:paraId="4747A585" w14:textId="77777777" w:rsidR="00B92210" w:rsidRPr="00D36514" w:rsidRDefault="00B92210" w:rsidP="00B92210">
      <w:pPr>
        <w:pStyle w:val="AmNumberTabs"/>
        <w:rPr>
          <w:lang w:val="it-IT"/>
        </w:rPr>
      </w:pPr>
      <w:r w:rsidRPr="00D36514">
        <w:rPr>
          <w:rStyle w:val="HideTWBExt"/>
          <w:lang w:val="it-IT"/>
        </w:rPr>
        <w:lastRenderedPageBreak/>
        <w:t>&lt;Amend&gt;</w:t>
      </w:r>
      <w:r w:rsidRPr="00D36514">
        <w:rPr>
          <w:lang w:val="it-IT"/>
        </w:rPr>
        <w:t>Alteração</w:t>
      </w:r>
      <w:r w:rsidRPr="00D36514">
        <w:rPr>
          <w:lang w:val="it-IT"/>
        </w:rPr>
        <w:tab/>
      </w:r>
      <w:r w:rsidRPr="00D36514">
        <w:rPr>
          <w:lang w:val="it-IT"/>
        </w:rPr>
        <w:tab/>
      </w:r>
      <w:r w:rsidRPr="00D36514">
        <w:rPr>
          <w:rStyle w:val="HideTWBExt"/>
          <w:lang w:val="it-IT"/>
        </w:rPr>
        <w:t>&lt;NumAm&gt;</w:t>
      </w:r>
      <w:r w:rsidRPr="00D36514">
        <w:rPr>
          <w:lang w:val="it-IT"/>
        </w:rPr>
        <w:t>459</w:t>
      </w:r>
      <w:r w:rsidRPr="00D36514">
        <w:rPr>
          <w:rStyle w:val="HideTWBExt"/>
          <w:lang w:val="it-IT"/>
        </w:rPr>
        <w:t>&lt;/NumAm&gt;</w:t>
      </w:r>
    </w:p>
    <w:p w14:paraId="22A5BB68" w14:textId="77777777" w:rsidR="00B92210" w:rsidRPr="00D36514" w:rsidRDefault="00B92210" w:rsidP="00B92210">
      <w:pPr>
        <w:pStyle w:val="NormalBold"/>
        <w:rPr>
          <w:lang w:val="it-IT"/>
        </w:rPr>
      </w:pPr>
      <w:r w:rsidRPr="00D36514">
        <w:rPr>
          <w:rStyle w:val="HideTWBExt"/>
          <w:b w:val="0"/>
          <w:lang w:val="it-IT"/>
        </w:rPr>
        <w:t>&lt;RepeatBlock-By&gt;&lt;Members&gt;</w:t>
      </w:r>
      <w:r w:rsidRPr="00D36514">
        <w:rPr>
          <w:lang w:val="it-IT"/>
        </w:rPr>
        <w:t>Alessandro Ciriani, Paolo Inselvini</w:t>
      </w:r>
      <w:r w:rsidRPr="00D36514">
        <w:rPr>
          <w:rStyle w:val="HideTWBExt"/>
          <w:b w:val="0"/>
          <w:lang w:val="it-IT"/>
        </w:rPr>
        <w:t>&lt;/Members&gt;</w:t>
      </w:r>
    </w:p>
    <w:p w14:paraId="4B134153" w14:textId="77777777" w:rsidR="00B92210" w:rsidRPr="00D36514" w:rsidRDefault="00B92210" w:rsidP="00B92210">
      <w:pPr>
        <w:pStyle w:val="NormalBold"/>
        <w:rPr>
          <w:lang w:val="it-IT"/>
        </w:rPr>
      </w:pPr>
      <w:r w:rsidRPr="00D36514">
        <w:rPr>
          <w:rStyle w:val="HideTWBExt"/>
          <w:b w:val="0"/>
          <w:lang w:val="it-IT"/>
        </w:rPr>
        <w:t>&lt;/RepeatBlock-By&gt;</w:t>
      </w:r>
    </w:p>
    <w:p w14:paraId="3CBDDE0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AFA7F77" w14:textId="77777777" w:rsidR="00B92210" w:rsidRPr="0057172D" w:rsidRDefault="00B92210" w:rsidP="00B92210">
      <w:pPr>
        <w:pStyle w:val="NormalBold"/>
      </w:pPr>
      <w:r w:rsidRPr="0057172D">
        <w:rPr>
          <w:rStyle w:val="HideTWBExt"/>
        </w:rPr>
        <w:t>&lt;Article&gt;</w:t>
      </w:r>
      <w:r w:rsidRPr="0057172D">
        <w:t>N.º 18</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1ED963B" w14:textId="77777777" w:rsidTr="00207122">
        <w:trPr>
          <w:trHeight w:hRule="exact" w:val="240"/>
          <w:jc w:val="center"/>
        </w:trPr>
        <w:tc>
          <w:tcPr>
            <w:tcW w:w="9752" w:type="dxa"/>
            <w:gridSpan w:val="2"/>
            <w:tcBorders>
              <w:top w:val="nil"/>
              <w:left w:val="nil"/>
              <w:bottom w:val="nil"/>
              <w:right w:val="nil"/>
            </w:tcBorders>
          </w:tcPr>
          <w:p w14:paraId="56F8CD6C" w14:textId="77777777" w:rsidR="00B92210" w:rsidRPr="0057172D" w:rsidRDefault="00B92210" w:rsidP="00207122"/>
        </w:tc>
      </w:tr>
      <w:tr w:rsidR="00B92210" w:rsidRPr="0057172D" w14:paraId="1E48E485" w14:textId="77777777" w:rsidTr="00207122">
        <w:trPr>
          <w:trHeight w:val="240"/>
          <w:jc w:val="center"/>
        </w:trPr>
        <w:tc>
          <w:tcPr>
            <w:tcW w:w="4876" w:type="dxa"/>
            <w:tcBorders>
              <w:top w:val="nil"/>
              <w:left w:val="nil"/>
              <w:bottom w:val="nil"/>
              <w:right w:val="nil"/>
            </w:tcBorders>
          </w:tcPr>
          <w:p w14:paraId="32A921C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D81F962" w14:textId="77777777" w:rsidR="00B92210" w:rsidRPr="0057172D" w:rsidRDefault="00B92210" w:rsidP="00207122">
            <w:pPr>
              <w:pStyle w:val="AmColumnHeading"/>
            </w:pPr>
            <w:r w:rsidRPr="0057172D">
              <w:t>Alteração</w:t>
            </w:r>
          </w:p>
        </w:tc>
      </w:tr>
      <w:tr w:rsidR="00B92210" w:rsidRPr="0057172D" w14:paraId="026115BB" w14:textId="77777777" w:rsidTr="00207122">
        <w:trPr>
          <w:jc w:val="center"/>
        </w:trPr>
        <w:tc>
          <w:tcPr>
            <w:tcW w:w="4876" w:type="dxa"/>
            <w:tcBorders>
              <w:top w:val="nil"/>
              <w:left w:val="nil"/>
              <w:bottom w:val="nil"/>
              <w:right w:val="nil"/>
            </w:tcBorders>
          </w:tcPr>
          <w:p w14:paraId="6D737378" w14:textId="77777777" w:rsidR="00B92210" w:rsidRPr="0057172D" w:rsidRDefault="00B92210" w:rsidP="00207122">
            <w:pPr>
              <w:pStyle w:val="Normal6a"/>
            </w:pPr>
            <w:r w:rsidRPr="0057172D">
              <w:t>18.</w:t>
            </w:r>
            <w:r w:rsidRPr="0057172D">
              <w:tab/>
              <w:t xml:space="preserve">Solicita que se continuem a adotar medidas contra a discriminação e os crimes contra os grupos </w:t>
            </w:r>
            <w:r w:rsidRPr="0057172D">
              <w:rPr>
                <w:b/>
                <w:i/>
              </w:rPr>
              <w:t>minoritários e as minorias nacionais, étnicas, linguísticas e religiosas</w:t>
            </w:r>
            <w:r w:rsidRPr="0057172D">
              <w:t xml:space="preserve">; </w:t>
            </w:r>
            <w:r w:rsidRPr="0057172D">
              <w:rPr>
                <w:b/>
                <w:i/>
              </w:rPr>
              <w:t>insta a Comissão a acrescentar um pilar ao relatório anual sobre o Estado de direito relativo ao reforço da luta contra todas as formas de discriminação;</w:t>
            </w:r>
          </w:p>
        </w:tc>
        <w:tc>
          <w:tcPr>
            <w:tcW w:w="4876" w:type="dxa"/>
            <w:tcBorders>
              <w:top w:val="nil"/>
              <w:left w:val="nil"/>
              <w:bottom w:val="nil"/>
              <w:right w:val="nil"/>
            </w:tcBorders>
          </w:tcPr>
          <w:p w14:paraId="0121A26E" w14:textId="77777777" w:rsidR="00B92210" w:rsidRPr="0057172D" w:rsidRDefault="00B92210" w:rsidP="00207122">
            <w:pPr>
              <w:pStyle w:val="Normal6a"/>
            </w:pPr>
            <w:r w:rsidRPr="0057172D">
              <w:t>18.</w:t>
            </w:r>
            <w:r w:rsidRPr="0057172D">
              <w:tab/>
              <w:t xml:space="preserve">Solicita que se continuem a adotar medidas contra a discriminação e os crimes contra os grupos </w:t>
            </w:r>
            <w:r w:rsidRPr="0057172D">
              <w:rPr>
                <w:b/>
                <w:i/>
              </w:rPr>
              <w:t>vulneráveis</w:t>
            </w:r>
            <w:r w:rsidRPr="0057172D">
              <w:t>;</w:t>
            </w:r>
          </w:p>
        </w:tc>
      </w:tr>
    </w:tbl>
    <w:p w14:paraId="618B4A26" w14:textId="77777777" w:rsidR="00B92210" w:rsidRPr="00D36514" w:rsidRDefault="00B92210" w:rsidP="00B92210">
      <w:pPr>
        <w:pStyle w:val="AmOrLang"/>
        <w:rPr>
          <w:lang w:val="en-GB"/>
        </w:rPr>
      </w:pPr>
      <w:r w:rsidRPr="00D36514">
        <w:rPr>
          <w:lang w:val="en-GB"/>
        </w:rPr>
        <w:t xml:space="preserve">Or. </w:t>
      </w:r>
      <w:r w:rsidRPr="00D36514">
        <w:rPr>
          <w:rStyle w:val="HideTWBExt"/>
          <w:lang w:val="en-GB"/>
        </w:rPr>
        <w:t>&lt;Original&gt;</w:t>
      </w:r>
      <w:r w:rsidRPr="00D36514">
        <w:rPr>
          <w:rStyle w:val="HideTWBInt"/>
          <w:lang w:val="en-GB"/>
        </w:rPr>
        <w:t>{IT}</w:t>
      </w:r>
      <w:r w:rsidRPr="00D36514">
        <w:rPr>
          <w:lang w:val="en-GB"/>
        </w:rPr>
        <w:t>it</w:t>
      </w:r>
      <w:r w:rsidRPr="00D36514">
        <w:rPr>
          <w:rStyle w:val="HideTWBExt"/>
          <w:lang w:val="en-GB"/>
        </w:rPr>
        <w:t>&lt;/Original&gt;</w:t>
      </w:r>
    </w:p>
    <w:p w14:paraId="37A88761" w14:textId="77777777" w:rsidR="00B92210" w:rsidRPr="00D36514" w:rsidRDefault="00B92210" w:rsidP="00B92210">
      <w:pPr>
        <w:rPr>
          <w:lang w:val="en-GB"/>
        </w:rPr>
      </w:pPr>
      <w:r w:rsidRPr="00D36514">
        <w:rPr>
          <w:rStyle w:val="HideTWBExt"/>
          <w:lang w:val="en-GB"/>
        </w:rPr>
        <w:t>&lt;/Amend&gt;</w:t>
      </w:r>
    </w:p>
    <w:p w14:paraId="722B30AB" w14:textId="77777777" w:rsidR="00B92210" w:rsidRPr="00D36514" w:rsidRDefault="00B92210" w:rsidP="00B92210">
      <w:pPr>
        <w:pStyle w:val="AmNumberTabs"/>
        <w:rPr>
          <w:lang w:val="en-GB"/>
        </w:rPr>
      </w:pPr>
      <w:r w:rsidRPr="00D36514">
        <w:rPr>
          <w:rStyle w:val="HideTWBExt"/>
          <w:lang w:val="en-GB"/>
        </w:rPr>
        <w:t>&lt;Amend&gt;</w:t>
      </w:r>
      <w:r w:rsidRPr="00D36514">
        <w:rPr>
          <w:lang w:val="en-GB"/>
        </w:rPr>
        <w:t>Alteração</w:t>
      </w:r>
      <w:r w:rsidRPr="00D36514">
        <w:rPr>
          <w:lang w:val="en-GB"/>
        </w:rPr>
        <w:tab/>
      </w:r>
      <w:r w:rsidRPr="00D36514">
        <w:rPr>
          <w:lang w:val="en-GB"/>
        </w:rPr>
        <w:tab/>
      </w:r>
      <w:r w:rsidRPr="00D36514">
        <w:rPr>
          <w:rStyle w:val="HideTWBExt"/>
          <w:lang w:val="en-GB"/>
        </w:rPr>
        <w:t>&lt;NumAm&gt;</w:t>
      </w:r>
      <w:r w:rsidRPr="00D36514">
        <w:rPr>
          <w:lang w:val="en-GB"/>
        </w:rPr>
        <w:t>460</w:t>
      </w:r>
      <w:r w:rsidRPr="00D36514">
        <w:rPr>
          <w:rStyle w:val="HideTWBExt"/>
          <w:lang w:val="en-GB"/>
        </w:rPr>
        <w:t>&lt;/NumAm&gt;</w:t>
      </w:r>
    </w:p>
    <w:p w14:paraId="7DF6FDAA" w14:textId="77777777" w:rsidR="00B92210" w:rsidRPr="00D36514" w:rsidRDefault="00B92210" w:rsidP="00B92210">
      <w:pPr>
        <w:pStyle w:val="NormalBold"/>
        <w:rPr>
          <w:lang w:val="en-GB"/>
        </w:rPr>
      </w:pPr>
      <w:r w:rsidRPr="00D36514">
        <w:rPr>
          <w:rStyle w:val="HideTWBExt"/>
          <w:b w:val="0"/>
          <w:lang w:val="en-GB"/>
        </w:rPr>
        <w:t>&lt;RepeatBlock-By&gt;&lt;Members&gt;</w:t>
      </w:r>
      <w:r w:rsidRPr="00D36514">
        <w:rPr>
          <w:lang w:val="en-GB"/>
        </w:rPr>
        <w:t>Jorge Buxadé Villalba, Marieke Ehlers, Malika Sorel, Fabrice Leggeri</w:t>
      </w:r>
      <w:r w:rsidRPr="00D36514">
        <w:rPr>
          <w:rStyle w:val="HideTWBExt"/>
          <w:b w:val="0"/>
          <w:lang w:val="en-GB"/>
        </w:rPr>
        <w:t>&lt;/Members&gt;</w:t>
      </w:r>
    </w:p>
    <w:p w14:paraId="076E522E" w14:textId="77777777" w:rsidR="00B92210" w:rsidRPr="00D36514" w:rsidRDefault="00B92210" w:rsidP="00B92210">
      <w:pPr>
        <w:pStyle w:val="NormalBold"/>
        <w:rPr>
          <w:lang w:val="en-GB"/>
        </w:rPr>
      </w:pPr>
      <w:r w:rsidRPr="00D36514">
        <w:rPr>
          <w:rStyle w:val="HideTWBExt"/>
          <w:b w:val="0"/>
          <w:lang w:val="en-GB"/>
        </w:rPr>
        <w:t>&lt;/RepeatBlock-By&gt;</w:t>
      </w:r>
    </w:p>
    <w:p w14:paraId="2E53661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0801662" w14:textId="77777777" w:rsidR="00B92210" w:rsidRPr="0057172D" w:rsidRDefault="00B92210" w:rsidP="00B92210">
      <w:pPr>
        <w:pStyle w:val="NormalBold"/>
      </w:pPr>
      <w:r w:rsidRPr="0057172D">
        <w:rPr>
          <w:rStyle w:val="HideTWBExt"/>
        </w:rPr>
        <w:t>&lt;Article&gt;</w:t>
      </w:r>
      <w:r w:rsidRPr="0057172D">
        <w:t>N.º 18</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B93F115" w14:textId="77777777" w:rsidTr="00207122">
        <w:trPr>
          <w:trHeight w:hRule="exact" w:val="240"/>
          <w:jc w:val="center"/>
        </w:trPr>
        <w:tc>
          <w:tcPr>
            <w:tcW w:w="9752" w:type="dxa"/>
            <w:gridSpan w:val="2"/>
            <w:tcBorders>
              <w:top w:val="nil"/>
              <w:left w:val="nil"/>
              <w:bottom w:val="nil"/>
              <w:right w:val="nil"/>
            </w:tcBorders>
          </w:tcPr>
          <w:p w14:paraId="5CE796E0" w14:textId="77777777" w:rsidR="00B92210" w:rsidRPr="0057172D" w:rsidRDefault="00B92210" w:rsidP="00207122"/>
        </w:tc>
      </w:tr>
      <w:tr w:rsidR="00B92210" w:rsidRPr="0057172D" w14:paraId="34E5A6F7" w14:textId="77777777" w:rsidTr="00207122">
        <w:trPr>
          <w:trHeight w:val="240"/>
          <w:jc w:val="center"/>
        </w:trPr>
        <w:tc>
          <w:tcPr>
            <w:tcW w:w="4876" w:type="dxa"/>
            <w:tcBorders>
              <w:top w:val="nil"/>
              <w:left w:val="nil"/>
              <w:bottom w:val="nil"/>
              <w:right w:val="nil"/>
            </w:tcBorders>
          </w:tcPr>
          <w:p w14:paraId="3594871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E0EB294" w14:textId="77777777" w:rsidR="00B92210" w:rsidRPr="0057172D" w:rsidRDefault="00B92210" w:rsidP="00207122">
            <w:pPr>
              <w:pStyle w:val="AmColumnHeading"/>
            </w:pPr>
            <w:r w:rsidRPr="0057172D">
              <w:t>Alteração</w:t>
            </w:r>
          </w:p>
        </w:tc>
      </w:tr>
      <w:tr w:rsidR="00B92210" w:rsidRPr="0057172D" w14:paraId="23D74ED6" w14:textId="77777777" w:rsidTr="00207122">
        <w:trPr>
          <w:jc w:val="center"/>
        </w:trPr>
        <w:tc>
          <w:tcPr>
            <w:tcW w:w="4876" w:type="dxa"/>
            <w:tcBorders>
              <w:top w:val="nil"/>
              <w:left w:val="nil"/>
              <w:bottom w:val="nil"/>
              <w:right w:val="nil"/>
            </w:tcBorders>
          </w:tcPr>
          <w:p w14:paraId="69432B58" w14:textId="77777777" w:rsidR="00B92210" w:rsidRPr="0057172D" w:rsidRDefault="00B92210" w:rsidP="00207122">
            <w:pPr>
              <w:pStyle w:val="Normal6a"/>
            </w:pPr>
            <w:r w:rsidRPr="0057172D">
              <w:t>18.</w:t>
            </w:r>
            <w:r w:rsidRPr="0057172D">
              <w:tab/>
              <w:t xml:space="preserve">Solicita que se continuem a adotar medidas contra a discriminação e os crimes contra os grupos minoritários e as </w:t>
            </w:r>
            <w:r w:rsidRPr="0057172D">
              <w:rPr>
                <w:b/>
                <w:i/>
              </w:rPr>
              <w:t>minorias</w:t>
            </w:r>
            <w:r w:rsidRPr="0057172D">
              <w:t xml:space="preserve"> nacionais, étnicas, linguísticas e religiosas; insta a Comissão a acrescentar um pilar ao relatório anual sobre o Estado de direito relativo ao reforço da luta contra todas as formas de discriminação;</w:t>
            </w:r>
          </w:p>
        </w:tc>
        <w:tc>
          <w:tcPr>
            <w:tcW w:w="4876" w:type="dxa"/>
            <w:tcBorders>
              <w:top w:val="nil"/>
              <w:left w:val="nil"/>
              <w:bottom w:val="nil"/>
              <w:right w:val="nil"/>
            </w:tcBorders>
          </w:tcPr>
          <w:p w14:paraId="50E2B219" w14:textId="77777777" w:rsidR="00B92210" w:rsidRPr="0057172D" w:rsidRDefault="00B92210" w:rsidP="00207122">
            <w:pPr>
              <w:pStyle w:val="Normal6a"/>
            </w:pPr>
            <w:r w:rsidRPr="0057172D">
              <w:t>18.</w:t>
            </w:r>
            <w:r w:rsidRPr="0057172D">
              <w:tab/>
              <w:t xml:space="preserve">Solicita que se continuem a adotar medidas contra a discriminação e os crimes contra os grupos minoritários e as </w:t>
            </w:r>
            <w:r w:rsidRPr="0057172D">
              <w:rPr>
                <w:b/>
                <w:i/>
              </w:rPr>
              <w:t>convicções</w:t>
            </w:r>
            <w:r w:rsidRPr="0057172D">
              <w:t xml:space="preserve"> nacionais, étnicas, linguísticas e religiosas</w:t>
            </w:r>
            <w:r w:rsidRPr="0057172D">
              <w:rPr>
                <w:b/>
                <w:i/>
              </w:rPr>
              <w:t>; condena veementemente os crescentes ataques contra os cristãos, bem como o aumento do antissemitismo na UE, na sequência do ataque terrorista de 7 de outubro de 2023 em Israel</w:t>
            </w:r>
            <w:r w:rsidRPr="0057172D">
              <w:t>; insta a Comissão a acrescentar um pilar ao relatório anual sobre o Estado de direito relativo ao reforço da luta contra todas as formas de discriminação;</w:t>
            </w:r>
          </w:p>
        </w:tc>
      </w:tr>
    </w:tbl>
    <w:p w14:paraId="15F834D9"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E1018C9" w14:textId="77777777" w:rsidR="00B92210" w:rsidRPr="0057172D" w:rsidRDefault="00B92210" w:rsidP="00B92210">
      <w:r w:rsidRPr="0057172D">
        <w:rPr>
          <w:rStyle w:val="HideTWBExt"/>
        </w:rPr>
        <w:t>&lt;/Amend&gt;</w:t>
      </w:r>
    </w:p>
    <w:p w14:paraId="3EBE2B42" w14:textId="77777777" w:rsidR="00B92210" w:rsidRPr="0057172D" w:rsidRDefault="00B92210" w:rsidP="00B92210">
      <w:pPr>
        <w:pStyle w:val="AmNumberTabs"/>
      </w:pPr>
      <w:r w:rsidRPr="0057172D">
        <w:rPr>
          <w:rStyle w:val="HideTWBExt"/>
        </w:rPr>
        <w:lastRenderedPageBreak/>
        <w:t>&lt;Amend&gt;</w:t>
      </w:r>
      <w:r w:rsidRPr="0057172D">
        <w:t>Alteração</w:t>
      </w:r>
      <w:r w:rsidRPr="0057172D">
        <w:tab/>
      </w:r>
      <w:r w:rsidRPr="0057172D">
        <w:tab/>
      </w:r>
      <w:r w:rsidRPr="0057172D">
        <w:rPr>
          <w:rStyle w:val="HideTWBExt"/>
        </w:rPr>
        <w:t>&lt;NumAm&gt;</w:t>
      </w:r>
      <w:r w:rsidRPr="0057172D">
        <w:t>461</w:t>
      </w:r>
      <w:r w:rsidRPr="0057172D">
        <w:rPr>
          <w:rStyle w:val="HideTWBExt"/>
        </w:rPr>
        <w:t>&lt;/NumAm&gt;</w:t>
      </w:r>
    </w:p>
    <w:p w14:paraId="208E66B5" w14:textId="77777777" w:rsidR="00B92210" w:rsidRPr="0057172D" w:rsidRDefault="00B92210" w:rsidP="00B92210">
      <w:pPr>
        <w:pStyle w:val="NormalBold"/>
      </w:pPr>
      <w:r w:rsidRPr="0057172D">
        <w:rPr>
          <w:rStyle w:val="HideTWBExt"/>
          <w:b w:val="0"/>
        </w:rPr>
        <w:t>&lt;RepeatBlock-By&gt;&lt;Members&gt;</w:t>
      </w:r>
      <w:r w:rsidRPr="0057172D">
        <w:t>Sebastian Tynkkynen</w:t>
      </w:r>
      <w:r w:rsidRPr="0057172D">
        <w:rPr>
          <w:rStyle w:val="HideTWBExt"/>
          <w:b w:val="0"/>
        </w:rPr>
        <w:t>&lt;/Members&gt;</w:t>
      </w:r>
    </w:p>
    <w:p w14:paraId="1206FE88" w14:textId="77777777" w:rsidR="00B92210" w:rsidRPr="0057172D" w:rsidRDefault="00B92210" w:rsidP="00B92210">
      <w:pPr>
        <w:pStyle w:val="NormalBold"/>
      </w:pPr>
      <w:r w:rsidRPr="0057172D">
        <w:rPr>
          <w:rStyle w:val="HideTWBExt"/>
          <w:b w:val="0"/>
        </w:rPr>
        <w:t>&lt;/RepeatBlock-By&gt;</w:t>
      </w:r>
    </w:p>
    <w:p w14:paraId="315F538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114AE73" w14:textId="77777777" w:rsidR="00B92210" w:rsidRPr="0057172D" w:rsidRDefault="00B92210" w:rsidP="00B92210">
      <w:pPr>
        <w:pStyle w:val="NormalBold"/>
      </w:pPr>
      <w:r w:rsidRPr="0057172D">
        <w:rPr>
          <w:rStyle w:val="HideTWBExt"/>
        </w:rPr>
        <w:t>&lt;Article&gt;</w:t>
      </w:r>
      <w:r w:rsidRPr="0057172D">
        <w:t>N.º 18</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919DE26" w14:textId="77777777" w:rsidTr="00207122">
        <w:trPr>
          <w:trHeight w:hRule="exact" w:val="240"/>
          <w:jc w:val="center"/>
        </w:trPr>
        <w:tc>
          <w:tcPr>
            <w:tcW w:w="9752" w:type="dxa"/>
            <w:gridSpan w:val="2"/>
            <w:tcBorders>
              <w:top w:val="nil"/>
              <w:left w:val="nil"/>
              <w:bottom w:val="nil"/>
              <w:right w:val="nil"/>
            </w:tcBorders>
          </w:tcPr>
          <w:p w14:paraId="0175390A" w14:textId="77777777" w:rsidR="00B92210" w:rsidRPr="0057172D" w:rsidRDefault="00B92210" w:rsidP="00207122"/>
        </w:tc>
      </w:tr>
      <w:tr w:rsidR="00B92210" w:rsidRPr="0057172D" w14:paraId="2B2C354B" w14:textId="77777777" w:rsidTr="00207122">
        <w:trPr>
          <w:trHeight w:val="240"/>
          <w:jc w:val="center"/>
        </w:trPr>
        <w:tc>
          <w:tcPr>
            <w:tcW w:w="4876" w:type="dxa"/>
            <w:tcBorders>
              <w:top w:val="nil"/>
              <w:left w:val="nil"/>
              <w:bottom w:val="nil"/>
              <w:right w:val="nil"/>
            </w:tcBorders>
          </w:tcPr>
          <w:p w14:paraId="406BFD0C"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9D77EE8" w14:textId="77777777" w:rsidR="00B92210" w:rsidRPr="0057172D" w:rsidRDefault="00B92210" w:rsidP="00207122">
            <w:pPr>
              <w:pStyle w:val="AmColumnHeading"/>
            </w:pPr>
            <w:r w:rsidRPr="0057172D">
              <w:t>Alteração</w:t>
            </w:r>
          </w:p>
        </w:tc>
      </w:tr>
      <w:tr w:rsidR="00B92210" w:rsidRPr="0057172D" w14:paraId="4880997A" w14:textId="77777777" w:rsidTr="00207122">
        <w:trPr>
          <w:jc w:val="center"/>
        </w:trPr>
        <w:tc>
          <w:tcPr>
            <w:tcW w:w="4876" w:type="dxa"/>
            <w:tcBorders>
              <w:top w:val="nil"/>
              <w:left w:val="nil"/>
              <w:bottom w:val="nil"/>
              <w:right w:val="nil"/>
            </w:tcBorders>
          </w:tcPr>
          <w:p w14:paraId="5A053BC3" w14:textId="77777777" w:rsidR="00B92210" w:rsidRPr="0057172D" w:rsidRDefault="00B92210" w:rsidP="00207122">
            <w:pPr>
              <w:pStyle w:val="Normal6a"/>
            </w:pPr>
            <w:r w:rsidRPr="0057172D">
              <w:t>18.</w:t>
            </w:r>
            <w:r w:rsidRPr="0057172D">
              <w:tab/>
              <w:t>Solicita que se continuem a adotar medidas contra a discriminação e os crimes contra os grupos minoritários e as minorias nacionais, étnicas, linguísticas e religiosas; insta a Comissão a acrescentar um pilar ao relatório anual sobre o Estado de direito relativo ao reforço da luta contra todas as formas de discriminação;</w:t>
            </w:r>
          </w:p>
        </w:tc>
        <w:tc>
          <w:tcPr>
            <w:tcW w:w="4876" w:type="dxa"/>
            <w:tcBorders>
              <w:top w:val="nil"/>
              <w:left w:val="nil"/>
              <w:bottom w:val="nil"/>
              <w:right w:val="nil"/>
            </w:tcBorders>
          </w:tcPr>
          <w:p w14:paraId="15D2868D" w14:textId="3003F793" w:rsidR="00B92210" w:rsidRPr="0057172D" w:rsidRDefault="00B92210" w:rsidP="00207122">
            <w:pPr>
              <w:pStyle w:val="Normal6a"/>
            </w:pPr>
            <w:r w:rsidRPr="0057172D">
              <w:t>18.</w:t>
            </w:r>
            <w:r w:rsidRPr="0057172D">
              <w:tab/>
              <w:t xml:space="preserve">Solicita que se continuem a adotar medidas contra a discriminação e os crimes contra os grupos minoritários e as minorias nacionais, étnicas, linguísticas e religiosas; </w:t>
            </w:r>
            <w:r w:rsidRPr="0057172D">
              <w:rPr>
                <w:b/>
                <w:i/>
              </w:rPr>
              <w:t>manifesta</w:t>
            </w:r>
            <w:r w:rsidR="00D36514">
              <w:rPr>
                <w:b/>
                <w:i/>
              </w:rPr>
              <w:noBreakHyphen/>
            </w:r>
            <w:r w:rsidRPr="0057172D">
              <w:rPr>
                <w:b/>
                <w:i/>
              </w:rPr>
              <w:t>se extremamente preocupado com a prevalência do antissemitismo na Europa;</w:t>
            </w:r>
            <w:r w:rsidRPr="0057172D">
              <w:t xml:space="preserve"> insta a Comissão a acrescentar um pilar ao relatório anual sobre o Estado de direito relativo ao reforço da luta contra todas as formas de discriminação;</w:t>
            </w:r>
          </w:p>
        </w:tc>
      </w:tr>
    </w:tbl>
    <w:p w14:paraId="088CB76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{FI}</w:t>
      </w:r>
      <w:r w:rsidRPr="0057172D">
        <w:t>fi</w:t>
      </w:r>
      <w:r w:rsidRPr="0057172D">
        <w:rPr>
          <w:rStyle w:val="HideTWBExt"/>
        </w:rPr>
        <w:t>&lt;/Original&gt;</w:t>
      </w:r>
    </w:p>
    <w:p w14:paraId="1964112E" w14:textId="77777777" w:rsidR="00B92210" w:rsidRPr="0057172D" w:rsidRDefault="00B92210" w:rsidP="00B92210">
      <w:r w:rsidRPr="0057172D">
        <w:rPr>
          <w:rStyle w:val="HideTWBExt"/>
        </w:rPr>
        <w:t>&lt;/Amend&gt;</w:t>
      </w:r>
    </w:p>
    <w:p w14:paraId="6692B5A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462</w:t>
      </w:r>
      <w:r w:rsidRPr="0057172D">
        <w:rPr>
          <w:rStyle w:val="HideTWBExt"/>
        </w:rPr>
        <w:t>&lt;/NumAm&gt;</w:t>
      </w:r>
    </w:p>
    <w:p w14:paraId="255072EF"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1A56006F" w14:textId="77777777" w:rsidR="00B92210" w:rsidRPr="0057172D" w:rsidRDefault="00B92210" w:rsidP="00B92210">
      <w:pPr>
        <w:pStyle w:val="NormalBold"/>
      </w:pPr>
      <w:r w:rsidRPr="0057172D">
        <w:rPr>
          <w:rStyle w:val="HideTWBExt"/>
          <w:b w:val="0"/>
        </w:rPr>
        <w:t>&lt;/RepeatBlock-By&gt;</w:t>
      </w:r>
    </w:p>
    <w:p w14:paraId="705B725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F3E99DE" w14:textId="77777777" w:rsidR="00B92210" w:rsidRPr="0057172D" w:rsidRDefault="00B92210" w:rsidP="00B92210">
      <w:pPr>
        <w:pStyle w:val="NormalBold"/>
      </w:pPr>
      <w:r w:rsidRPr="0057172D">
        <w:rPr>
          <w:rStyle w:val="HideTWBExt"/>
        </w:rPr>
        <w:t>&lt;Article&gt;</w:t>
      </w:r>
      <w:r w:rsidRPr="0057172D">
        <w:t>N.º 18</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F8B4DCE" w14:textId="77777777" w:rsidTr="00207122">
        <w:trPr>
          <w:trHeight w:hRule="exact" w:val="240"/>
          <w:jc w:val="center"/>
        </w:trPr>
        <w:tc>
          <w:tcPr>
            <w:tcW w:w="9752" w:type="dxa"/>
            <w:gridSpan w:val="2"/>
            <w:tcBorders>
              <w:top w:val="nil"/>
              <w:left w:val="nil"/>
              <w:bottom w:val="nil"/>
              <w:right w:val="nil"/>
            </w:tcBorders>
          </w:tcPr>
          <w:p w14:paraId="1FA1DC40" w14:textId="77777777" w:rsidR="00B92210" w:rsidRPr="0057172D" w:rsidRDefault="00B92210" w:rsidP="00207122"/>
        </w:tc>
      </w:tr>
      <w:tr w:rsidR="00B92210" w:rsidRPr="0057172D" w14:paraId="01C51BB0" w14:textId="77777777" w:rsidTr="00207122">
        <w:trPr>
          <w:trHeight w:val="240"/>
          <w:jc w:val="center"/>
        </w:trPr>
        <w:tc>
          <w:tcPr>
            <w:tcW w:w="4876" w:type="dxa"/>
            <w:tcBorders>
              <w:top w:val="nil"/>
              <w:left w:val="nil"/>
              <w:bottom w:val="nil"/>
              <w:right w:val="nil"/>
            </w:tcBorders>
          </w:tcPr>
          <w:p w14:paraId="3E34A76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5073D3E" w14:textId="77777777" w:rsidR="00B92210" w:rsidRPr="0057172D" w:rsidRDefault="00B92210" w:rsidP="00207122">
            <w:pPr>
              <w:pStyle w:val="AmColumnHeading"/>
            </w:pPr>
            <w:r w:rsidRPr="0057172D">
              <w:t>Alteração</w:t>
            </w:r>
          </w:p>
        </w:tc>
      </w:tr>
      <w:tr w:rsidR="00B92210" w:rsidRPr="0057172D" w14:paraId="187BC6FC" w14:textId="77777777" w:rsidTr="00207122">
        <w:trPr>
          <w:jc w:val="center"/>
        </w:trPr>
        <w:tc>
          <w:tcPr>
            <w:tcW w:w="4876" w:type="dxa"/>
            <w:tcBorders>
              <w:top w:val="nil"/>
              <w:left w:val="nil"/>
              <w:bottom w:val="nil"/>
              <w:right w:val="nil"/>
            </w:tcBorders>
          </w:tcPr>
          <w:p w14:paraId="01C3F034" w14:textId="77777777" w:rsidR="00B92210" w:rsidRPr="0057172D" w:rsidRDefault="00B92210" w:rsidP="00207122">
            <w:pPr>
              <w:pStyle w:val="Normal6a"/>
            </w:pPr>
            <w:r w:rsidRPr="0057172D">
              <w:t>18.</w:t>
            </w:r>
            <w:r w:rsidRPr="0057172D">
              <w:tab/>
              <w:t xml:space="preserve">Solicita que se continuem a adotar medidas contra a discriminação e os crimes contra os grupos minoritários e as minorias nacionais, étnicas, linguísticas e religiosas; </w:t>
            </w:r>
            <w:r w:rsidRPr="0057172D">
              <w:rPr>
                <w:b/>
                <w:i/>
              </w:rPr>
              <w:t>insta a Comissão a acrescentar um pilar ao relatório anual sobre o Estado de direito relativo ao reforço da luta contra todas as formas de discriminação;</w:t>
            </w:r>
          </w:p>
        </w:tc>
        <w:tc>
          <w:tcPr>
            <w:tcW w:w="4876" w:type="dxa"/>
            <w:tcBorders>
              <w:top w:val="nil"/>
              <w:left w:val="nil"/>
              <w:bottom w:val="nil"/>
              <w:right w:val="nil"/>
            </w:tcBorders>
          </w:tcPr>
          <w:p w14:paraId="54E2B663" w14:textId="77777777" w:rsidR="00B92210" w:rsidRPr="0057172D" w:rsidRDefault="00B92210" w:rsidP="00207122">
            <w:pPr>
              <w:pStyle w:val="Normal6a"/>
            </w:pPr>
            <w:r w:rsidRPr="0057172D">
              <w:t>18.</w:t>
            </w:r>
            <w:r w:rsidRPr="0057172D">
              <w:tab/>
              <w:t xml:space="preserve">Solicita que se continuem a adotar medidas contra a discriminação e os crimes contra os grupos minoritários e as minorias nacionais, étnicas, linguísticas e religiosas; </w:t>
            </w:r>
            <w:r w:rsidRPr="0057172D">
              <w:rPr>
                <w:b/>
                <w:i/>
              </w:rPr>
              <w:t>sublinha que esta ação deve ser levada a cabo a nível nacional</w:t>
            </w:r>
            <w:r w:rsidRPr="0057172D">
              <w:t>;</w:t>
            </w:r>
          </w:p>
        </w:tc>
      </w:tr>
    </w:tbl>
    <w:p w14:paraId="5F8D674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4EBFA4F9" w14:textId="77777777" w:rsidR="00B92210" w:rsidRPr="0057172D" w:rsidRDefault="00B92210" w:rsidP="00B92210">
      <w:r w:rsidRPr="0057172D">
        <w:rPr>
          <w:rStyle w:val="HideTWBExt"/>
        </w:rPr>
        <w:t>&lt;/Amend&gt;</w:t>
      </w:r>
    </w:p>
    <w:p w14:paraId="7910180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463</w:t>
      </w:r>
      <w:r w:rsidRPr="0057172D">
        <w:rPr>
          <w:rStyle w:val="HideTWBExt"/>
        </w:rPr>
        <w:t>&lt;/NumAm&gt;</w:t>
      </w:r>
    </w:p>
    <w:p w14:paraId="79775D72" w14:textId="22F1EE3B" w:rsidR="00B92210" w:rsidRPr="0057172D" w:rsidRDefault="00B92210" w:rsidP="00B92210">
      <w:pPr>
        <w:pStyle w:val="NormalBold"/>
      </w:pPr>
      <w:r w:rsidRPr="0057172D">
        <w:rPr>
          <w:rStyle w:val="HideTWBExt"/>
          <w:b w:val="0"/>
        </w:rPr>
        <w:t>&lt;RepeatBlock-By&gt;&lt;Members&gt;</w:t>
      </w:r>
      <w:r w:rsidRPr="0057172D">
        <w:t>Raquel García Hermida</w:t>
      </w:r>
      <w:r w:rsidR="00D36514">
        <w:noBreakHyphen/>
      </w:r>
      <w:r w:rsidRPr="0057172D">
        <w:t>Van Der Walle, Fabienne Keller, Sophie Wilmès, Moritz Körner, Abir Al</w:t>
      </w:r>
      <w:r w:rsidR="00D36514">
        <w:noBreakHyphen/>
      </w:r>
      <w:r w:rsidRPr="0057172D">
        <w:t>Sahlani, Sigrid Friis, Lucia Yar</w:t>
      </w:r>
      <w:r w:rsidRPr="0057172D">
        <w:rPr>
          <w:rStyle w:val="HideTWBExt"/>
          <w:b w:val="0"/>
        </w:rPr>
        <w:t>&lt;/Members&gt;</w:t>
      </w:r>
    </w:p>
    <w:p w14:paraId="7348DD91" w14:textId="77777777" w:rsidR="00B92210" w:rsidRPr="0057172D" w:rsidRDefault="00B92210" w:rsidP="00B92210">
      <w:pPr>
        <w:pStyle w:val="NormalBold"/>
      </w:pPr>
      <w:r w:rsidRPr="0057172D">
        <w:rPr>
          <w:rStyle w:val="HideTWBExt"/>
          <w:b w:val="0"/>
        </w:rPr>
        <w:t>&lt;/RepeatBlock-By&gt;</w:t>
      </w:r>
    </w:p>
    <w:p w14:paraId="4D68E6F5" w14:textId="77777777" w:rsidR="00B92210" w:rsidRPr="0057172D" w:rsidRDefault="00B92210" w:rsidP="00B92210">
      <w:pPr>
        <w:pStyle w:val="NormalBold"/>
      </w:pPr>
      <w:r w:rsidRPr="0057172D">
        <w:rPr>
          <w:rStyle w:val="HideTWBExt"/>
        </w:rPr>
        <w:lastRenderedPageBreak/>
        <w:t>&lt;DocAmend&gt;</w:t>
      </w:r>
      <w:r w:rsidRPr="0057172D">
        <w:t>Proposta de resolução</w:t>
      </w:r>
      <w:r w:rsidRPr="0057172D">
        <w:rPr>
          <w:rStyle w:val="HideTWBExt"/>
        </w:rPr>
        <w:t>&lt;/DocAmend&gt;</w:t>
      </w:r>
    </w:p>
    <w:p w14:paraId="4C711268" w14:textId="77777777" w:rsidR="00B92210" w:rsidRPr="0057172D" w:rsidRDefault="00B92210" w:rsidP="00B92210">
      <w:pPr>
        <w:pStyle w:val="NormalBold"/>
      </w:pPr>
      <w:r w:rsidRPr="0057172D">
        <w:rPr>
          <w:rStyle w:val="HideTWBExt"/>
        </w:rPr>
        <w:t>&lt;Article&gt;</w:t>
      </w:r>
      <w:r w:rsidRPr="0057172D">
        <w:t>N.º 18</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7EA929F" w14:textId="77777777" w:rsidTr="00207122">
        <w:trPr>
          <w:trHeight w:hRule="exact" w:val="240"/>
          <w:jc w:val="center"/>
        </w:trPr>
        <w:tc>
          <w:tcPr>
            <w:tcW w:w="9752" w:type="dxa"/>
            <w:gridSpan w:val="2"/>
            <w:tcBorders>
              <w:top w:val="nil"/>
              <w:left w:val="nil"/>
              <w:bottom w:val="nil"/>
              <w:right w:val="nil"/>
            </w:tcBorders>
          </w:tcPr>
          <w:p w14:paraId="28DBEB9C" w14:textId="77777777" w:rsidR="00B92210" w:rsidRPr="0057172D" w:rsidRDefault="00B92210" w:rsidP="00207122"/>
        </w:tc>
      </w:tr>
      <w:tr w:rsidR="00B92210" w:rsidRPr="0057172D" w14:paraId="113CC082" w14:textId="77777777" w:rsidTr="00207122">
        <w:trPr>
          <w:trHeight w:val="240"/>
          <w:jc w:val="center"/>
        </w:trPr>
        <w:tc>
          <w:tcPr>
            <w:tcW w:w="4876" w:type="dxa"/>
            <w:tcBorders>
              <w:top w:val="nil"/>
              <w:left w:val="nil"/>
              <w:bottom w:val="nil"/>
              <w:right w:val="nil"/>
            </w:tcBorders>
          </w:tcPr>
          <w:p w14:paraId="1D07942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6CBBDCA" w14:textId="77777777" w:rsidR="00B92210" w:rsidRPr="0057172D" w:rsidRDefault="00B92210" w:rsidP="00207122">
            <w:pPr>
              <w:pStyle w:val="AmColumnHeading"/>
            </w:pPr>
            <w:r w:rsidRPr="0057172D">
              <w:t>Alteração</w:t>
            </w:r>
          </w:p>
        </w:tc>
      </w:tr>
      <w:tr w:rsidR="00B92210" w:rsidRPr="0057172D" w14:paraId="081067D5" w14:textId="77777777" w:rsidTr="00207122">
        <w:trPr>
          <w:jc w:val="center"/>
        </w:trPr>
        <w:tc>
          <w:tcPr>
            <w:tcW w:w="4876" w:type="dxa"/>
            <w:tcBorders>
              <w:top w:val="nil"/>
              <w:left w:val="nil"/>
              <w:bottom w:val="nil"/>
              <w:right w:val="nil"/>
            </w:tcBorders>
          </w:tcPr>
          <w:p w14:paraId="62B1F1B3" w14:textId="77777777" w:rsidR="00B92210" w:rsidRPr="0057172D" w:rsidRDefault="00B92210" w:rsidP="00207122">
            <w:pPr>
              <w:pStyle w:val="Normal6a"/>
            </w:pPr>
            <w:r w:rsidRPr="0057172D">
              <w:t>18.</w:t>
            </w:r>
            <w:r w:rsidRPr="0057172D">
              <w:tab/>
              <w:t xml:space="preserve">Solicita que se continuem a adotar medidas contra a discriminação e os crimes contra os grupos minoritários e as minorias nacionais, étnicas, linguísticas </w:t>
            </w:r>
            <w:r w:rsidRPr="0057172D">
              <w:rPr>
                <w:b/>
                <w:i/>
              </w:rPr>
              <w:t>e</w:t>
            </w:r>
            <w:r w:rsidRPr="0057172D">
              <w:t xml:space="preserve"> religiosas; insta a Comissão a acrescentar um pilar ao relatório anual sobre o Estado de direito relativo ao reforço da luta contra todas as formas de discriminação;</w:t>
            </w:r>
          </w:p>
        </w:tc>
        <w:tc>
          <w:tcPr>
            <w:tcW w:w="4876" w:type="dxa"/>
            <w:tcBorders>
              <w:top w:val="nil"/>
              <w:left w:val="nil"/>
              <w:bottom w:val="nil"/>
              <w:right w:val="nil"/>
            </w:tcBorders>
          </w:tcPr>
          <w:p w14:paraId="5F923BE3" w14:textId="77777777" w:rsidR="00B92210" w:rsidRPr="0057172D" w:rsidRDefault="00B92210" w:rsidP="00207122">
            <w:pPr>
              <w:pStyle w:val="Normal6a"/>
            </w:pPr>
            <w:r w:rsidRPr="0057172D">
              <w:t>18.</w:t>
            </w:r>
            <w:r w:rsidRPr="0057172D">
              <w:tab/>
              <w:t>Solicita que se continuem a adotar medidas contra a discriminação e os crimes contra os grupos minoritários e as minorias nacionais, étnicas, linguísticas</w:t>
            </w:r>
            <w:r w:rsidRPr="0057172D">
              <w:rPr>
                <w:b/>
                <w:i/>
              </w:rPr>
              <w:t>,</w:t>
            </w:r>
            <w:r w:rsidRPr="0057172D">
              <w:t xml:space="preserve"> religiosas </w:t>
            </w:r>
            <w:r w:rsidRPr="0057172D">
              <w:rPr>
                <w:b/>
                <w:i/>
              </w:rPr>
              <w:t>e sexuais</w:t>
            </w:r>
            <w:r w:rsidRPr="0057172D">
              <w:t>; insta a Comissão a acrescentar um pilar ao relatório anual sobre o Estado de direito relativo ao reforço da luta contra todas as formas de discriminação;</w:t>
            </w:r>
          </w:p>
        </w:tc>
      </w:tr>
    </w:tbl>
    <w:p w14:paraId="786C0D39"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4444269" w14:textId="77777777" w:rsidR="00B92210" w:rsidRPr="0057172D" w:rsidRDefault="00B92210" w:rsidP="00B92210">
      <w:r w:rsidRPr="0057172D">
        <w:rPr>
          <w:rStyle w:val="HideTWBExt"/>
        </w:rPr>
        <w:t>&lt;/Amend&gt;</w:t>
      </w:r>
    </w:p>
    <w:p w14:paraId="3B8066E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464</w:t>
      </w:r>
      <w:r w:rsidRPr="0057172D">
        <w:rPr>
          <w:rStyle w:val="HideTWBExt"/>
        </w:rPr>
        <w:t>&lt;/NumAm&gt;</w:t>
      </w:r>
    </w:p>
    <w:p w14:paraId="47F8E524"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327B7085" w14:textId="77777777" w:rsidR="00B92210" w:rsidRPr="0057172D" w:rsidRDefault="00B92210" w:rsidP="00B92210">
      <w:pPr>
        <w:pStyle w:val="NormalBold"/>
      </w:pPr>
      <w:r w:rsidRPr="0057172D">
        <w:rPr>
          <w:rStyle w:val="HideTWBExt"/>
          <w:b w:val="0"/>
        </w:rPr>
        <w:t>&lt;/RepeatBlock-By&gt;</w:t>
      </w:r>
    </w:p>
    <w:p w14:paraId="44985B02"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3E83A83" w14:textId="77777777" w:rsidR="00B92210" w:rsidRPr="0057172D" w:rsidRDefault="00B92210" w:rsidP="00B92210">
      <w:pPr>
        <w:pStyle w:val="NormalBold"/>
      </w:pPr>
      <w:r w:rsidRPr="0057172D">
        <w:rPr>
          <w:rStyle w:val="HideTWBExt"/>
        </w:rPr>
        <w:t>&lt;Article&gt;</w:t>
      </w:r>
      <w:r w:rsidRPr="0057172D">
        <w:t>N.º 18</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108F582" w14:textId="77777777" w:rsidTr="00207122">
        <w:trPr>
          <w:trHeight w:hRule="exact" w:val="240"/>
          <w:jc w:val="center"/>
        </w:trPr>
        <w:tc>
          <w:tcPr>
            <w:tcW w:w="9752" w:type="dxa"/>
            <w:gridSpan w:val="2"/>
            <w:tcBorders>
              <w:top w:val="nil"/>
              <w:left w:val="nil"/>
              <w:bottom w:val="nil"/>
              <w:right w:val="nil"/>
            </w:tcBorders>
          </w:tcPr>
          <w:p w14:paraId="1F1984D0" w14:textId="77777777" w:rsidR="00B92210" w:rsidRPr="0057172D" w:rsidRDefault="00B92210" w:rsidP="00207122"/>
        </w:tc>
      </w:tr>
      <w:tr w:rsidR="00B92210" w:rsidRPr="0057172D" w14:paraId="06974812" w14:textId="77777777" w:rsidTr="00207122">
        <w:trPr>
          <w:trHeight w:val="240"/>
          <w:jc w:val="center"/>
        </w:trPr>
        <w:tc>
          <w:tcPr>
            <w:tcW w:w="4876" w:type="dxa"/>
            <w:tcBorders>
              <w:top w:val="nil"/>
              <w:left w:val="nil"/>
              <w:bottom w:val="nil"/>
              <w:right w:val="nil"/>
            </w:tcBorders>
          </w:tcPr>
          <w:p w14:paraId="3FBF3CD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68CE76F" w14:textId="77777777" w:rsidR="00B92210" w:rsidRPr="0057172D" w:rsidRDefault="00B92210" w:rsidP="00207122">
            <w:pPr>
              <w:pStyle w:val="AmColumnHeading"/>
            </w:pPr>
            <w:r w:rsidRPr="0057172D">
              <w:t>Alteração</w:t>
            </w:r>
          </w:p>
        </w:tc>
      </w:tr>
      <w:tr w:rsidR="00B92210" w:rsidRPr="0057172D" w14:paraId="66A30B6C" w14:textId="77777777" w:rsidTr="00207122">
        <w:trPr>
          <w:jc w:val="center"/>
        </w:trPr>
        <w:tc>
          <w:tcPr>
            <w:tcW w:w="4876" w:type="dxa"/>
            <w:tcBorders>
              <w:top w:val="nil"/>
              <w:left w:val="nil"/>
              <w:bottom w:val="nil"/>
              <w:right w:val="nil"/>
            </w:tcBorders>
          </w:tcPr>
          <w:p w14:paraId="74B49D99" w14:textId="77777777" w:rsidR="00B92210" w:rsidRPr="0057172D" w:rsidRDefault="00B92210" w:rsidP="00207122">
            <w:pPr>
              <w:pStyle w:val="Normal6a"/>
            </w:pPr>
            <w:r w:rsidRPr="0057172D">
              <w:t>18.</w:t>
            </w:r>
            <w:r w:rsidRPr="0057172D">
              <w:tab/>
              <w:t xml:space="preserve">Solicita que se continuem a adotar medidas contra a discriminação e os crimes contra os grupos minoritários e as minorias nacionais, étnicas, linguísticas e religiosas; insta a Comissão a </w:t>
            </w:r>
            <w:r w:rsidRPr="0057172D">
              <w:rPr>
                <w:b/>
                <w:i/>
              </w:rPr>
              <w:t>acrescentar um pilar ao</w:t>
            </w:r>
            <w:r w:rsidRPr="0057172D">
              <w:t xml:space="preserve"> relatório </w:t>
            </w:r>
            <w:r w:rsidRPr="0057172D">
              <w:rPr>
                <w:b/>
                <w:i/>
              </w:rPr>
              <w:t>anual</w:t>
            </w:r>
            <w:r w:rsidRPr="0057172D">
              <w:t xml:space="preserve"> sobre o </w:t>
            </w:r>
            <w:r w:rsidRPr="0057172D">
              <w:rPr>
                <w:b/>
                <w:i/>
              </w:rPr>
              <w:t>Estado de direito relativo ao reforço da luta contra todas as formas de discriminação</w:t>
            </w:r>
            <w:r w:rsidRPr="0057172D">
              <w:t>;</w:t>
            </w:r>
          </w:p>
        </w:tc>
        <w:tc>
          <w:tcPr>
            <w:tcW w:w="4876" w:type="dxa"/>
            <w:tcBorders>
              <w:top w:val="nil"/>
              <w:left w:val="nil"/>
              <w:bottom w:val="nil"/>
              <w:right w:val="nil"/>
            </w:tcBorders>
          </w:tcPr>
          <w:p w14:paraId="500EE639" w14:textId="77777777" w:rsidR="00B92210" w:rsidRPr="0057172D" w:rsidRDefault="00B92210" w:rsidP="00207122">
            <w:pPr>
              <w:pStyle w:val="Normal6a"/>
            </w:pPr>
            <w:r w:rsidRPr="0057172D">
              <w:t>18.</w:t>
            </w:r>
            <w:r w:rsidRPr="0057172D">
              <w:tab/>
              <w:t xml:space="preserve">Solicita que se continuem a adotar medidas contra a discriminação e os crimes contra os grupos minoritários e as minorias nacionais, étnicas, linguísticas e religiosas; insta a Comissão a </w:t>
            </w:r>
            <w:r w:rsidRPr="0057172D">
              <w:rPr>
                <w:b/>
                <w:i/>
              </w:rPr>
              <w:t>investigar e a apresentar um</w:t>
            </w:r>
            <w:r w:rsidRPr="0057172D">
              <w:t xml:space="preserve"> relatório sobre o </w:t>
            </w:r>
            <w:r w:rsidRPr="0057172D">
              <w:rPr>
                <w:b/>
                <w:i/>
              </w:rPr>
              <w:t>retrocesso democrático das instituições da UE</w:t>
            </w:r>
            <w:r w:rsidRPr="0057172D">
              <w:t>;</w:t>
            </w:r>
          </w:p>
        </w:tc>
      </w:tr>
    </w:tbl>
    <w:p w14:paraId="17FA0B99"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E9BAC7E" w14:textId="77777777" w:rsidR="00B92210" w:rsidRPr="0057172D" w:rsidRDefault="00B92210" w:rsidP="00B92210">
      <w:r w:rsidRPr="0057172D">
        <w:rPr>
          <w:rStyle w:val="HideTWBExt"/>
        </w:rPr>
        <w:t>&lt;/Amend&gt;</w:t>
      </w:r>
    </w:p>
    <w:p w14:paraId="0252328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465</w:t>
      </w:r>
      <w:r w:rsidRPr="0057172D">
        <w:rPr>
          <w:rStyle w:val="HideTWBExt"/>
        </w:rPr>
        <w:t>&lt;/NumAm&gt;</w:t>
      </w:r>
    </w:p>
    <w:p w14:paraId="266A0C7D" w14:textId="3B5946A4" w:rsidR="00B92210" w:rsidRPr="0057172D" w:rsidRDefault="00B92210" w:rsidP="00B92210">
      <w:pPr>
        <w:pStyle w:val="NormalBold"/>
      </w:pPr>
      <w:r w:rsidRPr="0057172D">
        <w:rPr>
          <w:rStyle w:val="HideTWBExt"/>
          <w:b w:val="0"/>
        </w:rPr>
        <w:t>&lt;RepeatBlock-By&gt;&lt;Members&gt;</w:t>
      </w:r>
      <w:r w:rsidRPr="0057172D">
        <w:t>Moritz Körner, Hilde Vautmans, Nikola Minchev, Veronika Cifrová Ostrihoňová, Chloé Ridel, Abir Al</w:t>
      </w:r>
      <w:r w:rsidR="00D36514">
        <w:noBreakHyphen/>
      </w:r>
      <w:r w:rsidRPr="0057172D">
        <w:t>Sahlani, Alessandro Zan, Fabienne Keller, Lucia Yar, Irena Joveva, Isabel Wiseler</w:t>
      </w:r>
      <w:r w:rsidR="00D36514">
        <w:noBreakHyphen/>
      </w:r>
      <w:r w:rsidRPr="0057172D">
        <w:t>Lima, Daniel Freund</w:t>
      </w:r>
      <w:r w:rsidRPr="0057172D">
        <w:rPr>
          <w:rStyle w:val="HideTWBExt"/>
          <w:b w:val="0"/>
        </w:rPr>
        <w:t>&lt;/Members&gt;</w:t>
      </w:r>
    </w:p>
    <w:p w14:paraId="4D6DD2E8"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0940E14E"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19102AB4" w14:textId="77777777" w:rsidR="00B92210" w:rsidRPr="0057172D" w:rsidRDefault="00B92210" w:rsidP="00B92210">
      <w:pPr>
        <w:pStyle w:val="NormalBold"/>
      </w:pPr>
      <w:r w:rsidRPr="0057172D">
        <w:rPr>
          <w:rStyle w:val="HideTWBExt"/>
          <w:b w:val="0"/>
        </w:rPr>
        <w:t>&lt;/RepeatBlock-By&gt;</w:t>
      </w:r>
    </w:p>
    <w:p w14:paraId="1C430C2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33679C1" w14:textId="77777777" w:rsidR="00B92210" w:rsidRPr="0057172D" w:rsidRDefault="00B92210" w:rsidP="00B92210">
      <w:pPr>
        <w:pStyle w:val="NormalBold"/>
      </w:pPr>
      <w:r w:rsidRPr="0057172D">
        <w:rPr>
          <w:rStyle w:val="HideTWBExt"/>
        </w:rPr>
        <w:t>&lt;Article&gt;</w:t>
      </w:r>
      <w:r w:rsidRPr="0057172D">
        <w:t>N.º 18 – ponto 1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0A1D539" w14:textId="77777777" w:rsidTr="00207122">
        <w:trPr>
          <w:trHeight w:hRule="exact" w:val="240"/>
          <w:jc w:val="center"/>
        </w:trPr>
        <w:tc>
          <w:tcPr>
            <w:tcW w:w="9752" w:type="dxa"/>
            <w:gridSpan w:val="2"/>
            <w:tcBorders>
              <w:top w:val="nil"/>
              <w:left w:val="nil"/>
              <w:bottom w:val="nil"/>
              <w:right w:val="nil"/>
            </w:tcBorders>
          </w:tcPr>
          <w:p w14:paraId="6BE9BA6D" w14:textId="77777777" w:rsidR="00B92210" w:rsidRPr="0057172D" w:rsidRDefault="00B92210" w:rsidP="00207122"/>
        </w:tc>
      </w:tr>
      <w:tr w:rsidR="00B92210" w:rsidRPr="0057172D" w14:paraId="3CBEADAC" w14:textId="77777777" w:rsidTr="00207122">
        <w:trPr>
          <w:trHeight w:val="240"/>
          <w:jc w:val="center"/>
        </w:trPr>
        <w:tc>
          <w:tcPr>
            <w:tcW w:w="4876" w:type="dxa"/>
            <w:tcBorders>
              <w:top w:val="nil"/>
              <w:left w:val="nil"/>
              <w:bottom w:val="nil"/>
              <w:right w:val="nil"/>
            </w:tcBorders>
          </w:tcPr>
          <w:p w14:paraId="5B7D954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BD530D1" w14:textId="77777777" w:rsidR="00B92210" w:rsidRPr="0057172D" w:rsidRDefault="00B92210" w:rsidP="00207122">
            <w:pPr>
              <w:pStyle w:val="AmColumnHeading"/>
            </w:pPr>
            <w:r w:rsidRPr="0057172D">
              <w:t>Alteração</w:t>
            </w:r>
          </w:p>
        </w:tc>
      </w:tr>
      <w:tr w:rsidR="00B92210" w:rsidRPr="0057172D" w14:paraId="72EF1AD1" w14:textId="77777777" w:rsidTr="00207122">
        <w:trPr>
          <w:jc w:val="center"/>
        </w:trPr>
        <w:tc>
          <w:tcPr>
            <w:tcW w:w="4876" w:type="dxa"/>
            <w:tcBorders>
              <w:top w:val="nil"/>
              <w:left w:val="nil"/>
              <w:bottom w:val="nil"/>
              <w:right w:val="nil"/>
            </w:tcBorders>
          </w:tcPr>
          <w:p w14:paraId="7A19811D" w14:textId="77777777" w:rsidR="00B92210" w:rsidRPr="0057172D" w:rsidRDefault="00B92210" w:rsidP="00207122">
            <w:pPr>
              <w:pStyle w:val="Normal6a"/>
            </w:pPr>
          </w:p>
        </w:tc>
        <w:tc>
          <w:tcPr>
            <w:tcW w:w="4876" w:type="dxa"/>
            <w:tcBorders>
              <w:top w:val="nil"/>
              <w:left w:val="nil"/>
              <w:bottom w:val="nil"/>
              <w:right w:val="nil"/>
            </w:tcBorders>
          </w:tcPr>
          <w:p w14:paraId="3F7B2960" w14:textId="40D4B31D" w:rsidR="00B92210" w:rsidRPr="0057172D" w:rsidRDefault="00B92210" w:rsidP="00207122">
            <w:pPr>
              <w:pStyle w:val="Normal6a"/>
            </w:pPr>
            <w:r w:rsidRPr="0057172D">
              <w:rPr>
                <w:b/>
                <w:i/>
              </w:rPr>
              <w:t>1)</w:t>
            </w:r>
            <w:r w:rsidRPr="0057172D">
              <w:tab/>
            </w:r>
            <w:r w:rsidRPr="0057172D">
              <w:rPr>
                <w:b/>
                <w:i/>
              </w:rPr>
              <w:t>Insta os Estados</w:t>
            </w:r>
            <w:r w:rsidR="00D36514">
              <w:rPr>
                <w:b/>
                <w:i/>
              </w:rPr>
              <w:noBreakHyphen/>
            </w:r>
            <w:r w:rsidRPr="0057172D">
              <w:rPr>
                <w:b/>
                <w:i/>
              </w:rPr>
              <w:t>Membros a protegerem os direitos das pessoas LGBTIQ e a assegurarem o seu respeito em toda a UE;</w:t>
            </w:r>
          </w:p>
        </w:tc>
      </w:tr>
    </w:tbl>
    <w:p w14:paraId="59E4C70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8B512C4" w14:textId="77777777" w:rsidR="00B92210" w:rsidRPr="0057172D" w:rsidRDefault="00B92210" w:rsidP="00B92210">
      <w:r w:rsidRPr="0057172D">
        <w:rPr>
          <w:rStyle w:val="HideTWBExt"/>
        </w:rPr>
        <w:t>&lt;/Amend&gt;</w:t>
      </w:r>
    </w:p>
    <w:p w14:paraId="546E8C69"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466</w:t>
      </w:r>
      <w:r w:rsidRPr="0057172D">
        <w:rPr>
          <w:rStyle w:val="HideTWBExt"/>
        </w:rPr>
        <w:t>&lt;/NumAm&gt;</w:t>
      </w:r>
    </w:p>
    <w:p w14:paraId="300D7F06"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10CECBB8" w14:textId="77777777" w:rsidR="00B92210" w:rsidRPr="0057172D" w:rsidRDefault="00B92210" w:rsidP="00B92210">
      <w:pPr>
        <w:pStyle w:val="NormalBold"/>
      </w:pPr>
      <w:r w:rsidRPr="0057172D">
        <w:rPr>
          <w:rStyle w:val="HideTWBExt"/>
          <w:b w:val="0"/>
        </w:rPr>
        <w:t>&lt;/RepeatBlock-By&gt;</w:t>
      </w:r>
    </w:p>
    <w:p w14:paraId="686A10B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80FD8CE" w14:textId="7991EDAF" w:rsidR="00B92210" w:rsidRPr="0057172D" w:rsidRDefault="00B92210" w:rsidP="00B92210">
      <w:pPr>
        <w:pStyle w:val="NormalBold"/>
      </w:pPr>
      <w:r w:rsidRPr="0057172D">
        <w:rPr>
          <w:rStyle w:val="HideTWBExt"/>
        </w:rPr>
        <w:t>&lt;Article&gt;</w:t>
      </w:r>
      <w:r w:rsidRPr="0057172D">
        <w:t>N.º 18</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44D0505" w14:textId="77777777" w:rsidTr="00207122">
        <w:trPr>
          <w:trHeight w:hRule="exact" w:val="240"/>
          <w:jc w:val="center"/>
        </w:trPr>
        <w:tc>
          <w:tcPr>
            <w:tcW w:w="9752" w:type="dxa"/>
            <w:gridSpan w:val="2"/>
            <w:tcBorders>
              <w:top w:val="nil"/>
              <w:left w:val="nil"/>
              <w:bottom w:val="nil"/>
              <w:right w:val="nil"/>
            </w:tcBorders>
          </w:tcPr>
          <w:p w14:paraId="22FD23A4" w14:textId="77777777" w:rsidR="00B92210" w:rsidRPr="0057172D" w:rsidRDefault="00B92210" w:rsidP="00207122"/>
        </w:tc>
      </w:tr>
      <w:tr w:rsidR="00B92210" w:rsidRPr="0057172D" w14:paraId="326C44E2" w14:textId="77777777" w:rsidTr="00207122">
        <w:trPr>
          <w:trHeight w:val="240"/>
          <w:jc w:val="center"/>
        </w:trPr>
        <w:tc>
          <w:tcPr>
            <w:tcW w:w="4876" w:type="dxa"/>
            <w:tcBorders>
              <w:top w:val="nil"/>
              <w:left w:val="nil"/>
              <w:bottom w:val="nil"/>
              <w:right w:val="nil"/>
            </w:tcBorders>
          </w:tcPr>
          <w:p w14:paraId="79C684B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FDED3B2" w14:textId="77777777" w:rsidR="00B92210" w:rsidRPr="0057172D" w:rsidRDefault="00B92210" w:rsidP="00207122">
            <w:pPr>
              <w:pStyle w:val="AmColumnHeading"/>
            </w:pPr>
            <w:r w:rsidRPr="0057172D">
              <w:t>Alteração</w:t>
            </w:r>
          </w:p>
        </w:tc>
      </w:tr>
      <w:tr w:rsidR="00B92210" w:rsidRPr="0057172D" w14:paraId="682BA675" w14:textId="77777777" w:rsidTr="00207122">
        <w:trPr>
          <w:jc w:val="center"/>
        </w:trPr>
        <w:tc>
          <w:tcPr>
            <w:tcW w:w="4876" w:type="dxa"/>
            <w:tcBorders>
              <w:top w:val="nil"/>
              <w:left w:val="nil"/>
              <w:bottom w:val="nil"/>
              <w:right w:val="nil"/>
            </w:tcBorders>
          </w:tcPr>
          <w:p w14:paraId="7E9B572F" w14:textId="77777777" w:rsidR="00B92210" w:rsidRPr="0057172D" w:rsidRDefault="00B92210" w:rsidP="00207122">
            <w:pPr>
              <w:pStyle w:val="Normal6a"/>
            </w:pPr>
          </w:p>
        </w:tc>
        <w:tc>
          <w:tcPr>
            <w:tcW w:w="4876" w:type="dxa"/>
            <w:tcBorders>
              <w:top w:val="nil"/>
              <w:left w:val="nil"/>
              <w:bottom w:val="nil"/>
              <w:right w:val="nil"/>
            </w:tcBorders>
          </w:tcPr>
          <w:p w14:paraId="286C920C" w14:textId="4A1F5410" w:rsidR="00B92210" w:rsidRPr="0057172D" w:rsidRDefault="00B92210" w:rsidP="00207122">
            <w:pPr>
              <w:pStyle w:val="Normal6a"/>
            </w:pPr>
            <w:r w:rsidRPr="0057172D">
              <w:rPr>
                <w:b/>
                <w:i/>
              </w:rPr>
              <w:t>18</w:t>
            </w:r>
            <w:r w:rsidR="00D36514">
              <w:rPr>
                <w:b/>
                <w:i/>
              </w:rPr>
              <w:noBreakHyphen/>
            </w:r>
            <w:r w:rsidRPr="0057172D">
              <w:rPr>
                <w:b/>
                <w:i/>
              </w:rPr>
              <w:t>A.</w:t>
            </w:r>
            <w:r w:rsidRPr="0057172D">
              <w:tab/>
            </w:r>
            <w:r w:rsidRPr="0057172D">
              <w:rPr>
                <w:b/>
                <w:i/>
              </w:rPr>
              <w:t>Realça a ligação óbvia entre a deterioração das normas do Estado de direito e as violações dos direitos fundamentais e dos direitos das minorias, como o uso excessivo da força por parte das autoridades de aplicação da lei durante manifestações e nas fronteiras da UE, a falta de garantias e de um processo equitativo para os detidos, o incitamento ao ódio por parte dos intervenientes políticos, o aumento dos poderes das autoridades para efetuarem vigilância em larga escala e a recolha, em larga escala, de dados intercetados, e as restrições impostas às organizações da sociedade civil que recebem financiamento estrangeiro ou com base na sua filiação religiosa;</w:t>
            </w:r>
          </w:p>
        </w:tc>
      </w:tr>
    </w:tbl>
    <w:p w14:paraId="6D9DB702"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682C621" w14:textId="77777777" w:rsidR="00B92210" w:rsidRPr="0057172D" w:rsidRDefault="00B92210" w:rsidP="00B92210">
      <w:r w:rsidRPr="0057172D">
        <w:rPr>
          <w:rStyle w:val="HideTWBExt"/>
        </w:rPr>
        <w:t>&lt;/Amend&gt;</w:t>
      </w:r>
    </w:p>
    <w:p w14:paraId="7FBC079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467</w:t>
      </w:r>
      <w:r w:rsidRPr="0057172D">
        <w:rPr>
          <w:rStyle w:val="HideTWBExt"/>
        </w:rPr>
        <w:t>&lt;/NumAm&gt;</w:t>
      </w:r>
    </w:p>
    <w:p w14:paraId="6B7CC1FD" w14:textId="77777777" w:rsidR="00B92210" w:rsidRPr="0057172D" w:rsidRDefault="00B92210" w:rsidP="00B92210">
      <w:pPr>
        <w:pStyle w:val="NormalBold"/>
      </w:pPr>
      <w:r w:rsidRPr="0057172D">
        <w:rPr>
          <w:rStyle w:val="HideTWBExt"/>
          <w:b w:val="0"/>
        </w:rPr>
        <w:t>&lt;RepeatBlock-By&gt;&lt;Members&gt;</w:t>
      </w:r>
      <w:r w:rsidRPr="0057172D">
        <w:t>Paolo Inselvini, Alessandro Ciriani</w:t>
      </w:r>
      <w:r w:rsidRPr="0057172D">
        <w:rPr>
          <w:rStyle w:val="HideTWBExt"/>
          <w:b w:val="0"/>
        </w:rPr>
        <w:t>&lt;/Members&gt;</w:t>
      </w:r>
    </w:p>
    <w:p w14:paraId="2C2AEA57" w14:textId="77777777" w:rsidR="00B92210" w:rsidRPr="0057172D" w:rsidRDefault="00B92210" w:rsidP="00B92210">
      <w:pPr>
        <w:pStyle w:val="NormalBold"/>
      </w:pPr>
      <w:r w:rsidRPr="0057172D">
        <w:rPr>
          <w:rStyle w:val="HideTWBExt"/>
          <w:b w:val="0"/>
        </w:rPr>
        <w:t>&lt;/RepeatBlock-By&gt;</w:t>
      </w:r>
    </w:p>
    <w:p w14:paraId="056CE6F2"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DE49580" w14:textId="313C7FA3" w:rsidR="00B92210" w:rsidRPr="0057172D" w:rsidRDefault="00B92210" w:rsidP="00B92210">
      <w:pPr>
        <w:pStyle w:val="NormalBold"/>
      </w:pPr>
      <w:r w:rsidRPr="0057172D">
        <w:rPr>
          <w:rStyle w:val="HideTWBExt"/>
        </w:rPr>
        <w:t>&lt;Article&gt;</w:t>
      </w:r>
      <w:r w:rsidRPr="0057172D">
        <w:t>N.º 18</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B7B0AE2" w14:textId="77777777" w:rsidTr="00207122">
        <w:trPr>
          <w:trHeight w:hRule="exact" w:val="240"/>
          <w:jc w:val="center"/>
        </w:trPr>
        <w:tc>
          <w:tcPr>
            <w:tcW w:w="9752" w:type="dxa"/>
            <w:gridSpan w:val="2"/>
            <w:tcBorders>
              <w:top w:val="nil"/>
              <w:left w:val="nil"/>
              <w:bottom w:val="nil"/>
              <w:right w:val="nil"/>
            </w:tcBorders>
          </w:tcPr>
          <w:p w14:paraId="05482333" w14:textId="77777777" w:rsidR="00B92210" w:rsidRPr="0057172D" w:rsidRDefault="00B92210" w:rsidP="00207122"/>
        </w:tc>
      </w:tr>
      <w:tr w:rsidR="00B92210" w:rsidRPr="0057172D" w14:paraId="57BB139E" w14:textId="77777777" w:rsidTr="00207122">
        <w:trPr>
          <w:trHeight w:val="240"/>
          <w:jc w:val="center"/>
        </w:trPr>
        <w:tc>
          <w:tcPr>
            <w:tcW w:w="4876" w:type="dxa"/>
            <w:tcBorders>
              <w:top w:val="nil"/>
              <w:left w:val="nil"/>
              <w:bottom w:val="nil"/>
              <w:right w:val="nil"/>
            </w:tcBorders>
          </w:tcPr>
          <w:p w14:paraId="7A5D5225"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692551AC" w14:textId="77777777" w:rsidR="00B92210" w:rsidRPr="0057172D" w:rsidRDefault="00B92210" w:rsidP="00207122">
            <w:pPr>
              <w:pStyle w:val="AmColumnHeading"/>
            </w:pPr>
            <w:r w:rsidRPr="0057172D">
              <w:t>Alteração</w:t>
            </w:r>
          </w:p>
        </w:tc>
      </w:tr>
      <w:tr w:rsidR="00B92210" w:rsidRPr="0057172D" w14:paraId="23B0A741" w14:textId="77777777" w:rsidTr="00207122">
        <w:trPr>
          <w:jc w:val="center"/>
        </w:trPr>
        <w:tc>
          <w:tcPr>
            <w:tcW w:w="4876" w:type="dxa"/>
            <w:tcBorders>
              <w:top w:val="nil"/>
              <w:left w:val="nil"/>
              <w:bottom w:val="nil"/>
              <w:right w:val="nil"/>
            </w:tcBorders>
          </w:tcPr>
          <w:p w14:paraId="3EEC6FF6" w14:textId="77777777" w:rsidR="00B92210" w:rsidRPr="0057172D" w:rsidRDefault="00B92210" w:rsidP="00207122">
            <w:pPr>
              <w:pStyle w:val="Normal6a"/>
            </w:pPr>
          </w:p>
        </w:tc>
        <w:tc>
          <w:tcPr>
            <w:tcW w:w="4876" w:type="dxa"/>
            <w:tcBorders>
              <w:top w:val="nil"/>
              <w:left w:val="nil"/>
              <w:bottom w:val="nil"/>
              <w:right w:val="nil"/>
            </w:tcBorders>
          </w:tcPr>
          <w:p w14:paraId="0F9008DC" w14:textId="7ABA8C23" w:rsidR="00B92210" w:rsidRPr="0057172D" w:rsidRDefault="00B92210" w:rsidP="00207122">
            <w:pPr>
              <w:pStyle w:val="Normal6a"/>
            </w:pPr>
            <w:r w:rsidRPr="0057172D">
              <w:rPr>
                <w:b/>
                <w:i/>
              </w:rPr>
              <w:t>18</w:t>
            </w:r>
            <w:r w:rsidR="00D36514">
              <w:rPr>
                <w:b/>
                <w:i/>
              </w:rPr>
              <w:noBreakHyphen/>
            </w:r>
            <w:r w:rsidRPr="0057172D">
              <w:rPr>
                <w:b/>
                <w:i/>
              </w:rPr>
              <w:t>A.</w:t>
            </w:r>
            <w:r w:rsidRPr="0057172D">
              <w:tab/>
            </w:r>
            <w:r w:rsidRPr="0057172D">
              <w:rPr>
                <w:b/>
                <w:i/>
              </w:rPr>
              <w:t>Salienta que a sustentabilidade demográfica é um elemento essencial para a resiliência do Estado de direito, uma vez que afeta a estabilidade económica, a representação democrática e a equidade intergeracional; insta a Comissão a aditar um capítulo ao relatório anual sobre o Estado de direito para avaliar o impacto das políticas demográficas dos Estados</w:t>
            </w:r>
            <w:r w:rsidR="00D36514">
              <w:rPr>
                <w:b/>
                <w:i/>
              </w:rPr>
              <w:noBreakHyphen/>
            </w:r>
            <w:r w:rsidRPr="0057172D">
              <w:rPr>
                <w:b/>
                <w:i/>
              </w:rPr>
              <w:t>Membros no respeito pelos direitos sociais, na sustentabilidade dos sistemas de proteção social e na coesão social, bem como nas políticas de apoio à família e à natalidade;</w:t>
            </w:r>
          </w:p>
        </w:tc>
      </w:tr>
    </w:tbl>
    <w:p w14:paraId="4B0D3F74" w14:textId="77777777" w:rsidR="00B92210" w:rsidRPr="00D36514" w:rsidRDefault="00B92210" w:rsidP="00B92210">
      <w:pPr>
        <w:pStyle w:val="AmOrLang"/>
        <w:rPr>
          <w:lang w:val="en-GB"/>
        </w:rPr>
      </w:pPr>
      <w:r w:rsidRPr="00D36514">
        <w:rPr>
          <w:lang w:val="en-GB"/>
        </w:rPr>
        <w:t xml:space="preserve">Or. </w:t>
      </w:r>
      <w:r w:rsidRPr="00D36514">
        <w:rPr>
          <w:rStyle w:val="HideTWBExt"/>
          <w:lang w:val="en-GB"/>
        </w:rPr>
        <w:t>&lt;Original&gt;</w:t>
      </w:r>
      <w:r w:rsidRPr="00D36514">
        <w:rPr>
          <w:rStyle w:val="HideTWBInt"/>
          <w:lang w:val="en-GB"/>
        </w:rPr>
        <w:t>{IT}</w:t>
      </w:r>
      <w:r w:rsidRPr="00D36514">
        <w:rPr>
          <w:lang w:val="en-GB"/>
        </w:rPr>
        <w:t>it</w:t>
      </w:r>
      <w:r w:rsidRPr="00D36514">
        <w:rPr>
          <w:rStyle w:val="HideTWBExt"/>
          <w:lang w:val="en-GB"/>
        </w:rPr>
        <w:t>&lt;/Original&gt;</w:t>
      </w:r>
    </w:p>
    <w:p w14:paraId="564832FC" w14:textId="77777777" w:rsidR="00B92210" w:rsidRPr="00D36514" w:rsidRDefault="00B92210" w:rsidP="00B92210">
      <w:pPr>
        <w:rPr>
          <w:lang w:val="en-GB"/>
        </w:rPr>
      </w:pPr>
      <w:r w:rsidRPr="00D36514">
        <w:rPr>
          <w:rStyle w:val="HideTWBExt"/>
          <w:lang w:val="en-GB"/>
        </w:rPr>
        <w:t>&lt;/Amend&gt;</w:t>
      </w:r>
    </w:p>
    <w:p w14:paraId="6F150F23" w14:textId="77777777" w:rsidR="00B92210" w:rsidRPr="00D36514" w:rsidRDefault="00B92210" w:rsidP="00B92210">
      <w:pPr>
        <w:pStyle w:val="AmNumberTabs"/>
        <w:rPr>
          <w:lang w:val="en-GB"/>
        </w:rPr>
      </w:pPr>
      <w:r w:rsidRPr="00D36514">
        <w:rPr>
          <w:rStyle w:val="HideTWBExt"/>
          <w:lang w:val="en-GB"/>
        </w:rPr>
        <w:t>&lt;Amend&gt;</w:t>
      </w:r>
      <w:r w:rsidRPr="00D36514">
        <w:rPr>
          <w:lang w:val="en-GB"/>
        </w:rPr>
        <w:t>Alteração</w:t>
      </w:r>
      <w:r w:rsidRPr="00D36514">
        <w:rPr>
          <w:lang w:val="en-GB"/>
        </w:rPr>
        <w:tab/>
      </w:r>
      <w:r w:rsidRPr="00D36514">
        <w:rPr>
          <w:lang w:val="en-GB"/>
        </w:rPr>
        <w:tab/>
      </w:r>
      <w:r w:rsidRPr="00D36514">
        <w:rPr>
          <w:rStyle w:val="HideTWBExt"/>
          <w:lang w:val="en-GB"/>
        </w:rPr>
        <w:t>&lt;NumAm&gt;</w:t>
      </w:r>
      <w:r w:rsidRPr="00D36514">
        <w:rPr>
          <w:lang w:val="en-GB"/>
        </w:rPr>
        <w:t>468</w:t>
      </w:r>
      <w:r w:rsidRPr="00D36514">
        <w:rPr>
          <w:rStyle w:val="HideTWBExt"/>
          <w:lang w:val="en-GB"/>
        </w:rPr>
        <w:t>&lt;/NumAm&gt;</w:t>
      </w:r>
    </w:p>
    <w:p w14:paraId="15F2A422" w14:textId="77777777" w:rsidR="00B92210" w:rsidRPr="00D36514" w:rsidRDefault="00B92210" w:rsidP="00B92210">
      <w:pPr>
        <w:pStyle w:val="NormalBold"/>
        <w:rPr>
          <w:lang w:val="en-GB"/>
        </w:rPr>
      </w:pPr>
      <w:r w:rsidRPr="00D36514">
        <w:rPr>
          <w:rStyle w:val="HideTWBExt"/>
          <w:b w:val="0"/>
          <w:lang w:val="en-GB"/>
        </w:rPr>
        <w:t>&lt;RepeatBlock-By&gt;&lt;Members&gt;</w:t>
      </w:r>
      <w:r w:rsidRPr="00D36514">
        <w:rPr>
          <w:lang w:val="en-GB"/>
        </w:rPr>
        <w:t>Loránt Vincze</w:t>
      </w:r>
      <w:r w:rsidRPr="00D36514">
        <w:rPr>
          <w:rStyle w:val="HideTWBExt"/>
          <w:b w:val="0"/>
          <w:lang w:val="en-GB"/>
        </w:rPr>
        <w:t>&lt;/Members&gt;</w:t>
      </w:r>
    </w:p>
    <w:p w14:paraId="188F6DEB" w14:textId="77777777" w:rsidR="00B92210" w:rsidRPr="00D36514" w:rsidRDefault="00B92210" w:rsidP="00B92210">
      <w:pPr>
        <w:pStyle w:val="NormalBold"/>
        <w:rPr>
          <w:lang w:val="en-GB"/>
        </w:rPr>
      </w:pPr>
      <w:r w:rsidRPr="00D36514">
        <w:rPr>
          <w:rStyle w:val="HideTWBExt"/>
          <w:b w:val="0"/>
          <w:lang w:val="en-GB"/>
        </w:rPr>
        <w:t>&lt;/RepeatBlock-By&gt;</w:t>
      </w:r>
    </w:p>
    <w:p w14:paraId="5178816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70811C6" w14:textId="2ECA4747" w:rsidR="00B92210" w:rsidRPr="0057172D" w:rsidRDefault="00B92210" w:rsidP="00B92210">
      <w:pPr>
        <w:pStyle w:val="NormalBold"/>
      </w:pPr>
      <w:r w:rsidRPr="0057172D">
        <w:rPr>
          <w:rStyle w:val="HideTWBExt"/>
        </w:rPr>
        <w:t>&lt;Article&gt;</w:t>
      </w:r>
      <w:r w:rsidRPr="0057172D">
        <w:t>N.º 18</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F8E0025" w14:textId="77777777" w:rsidTr="00207122">
        <w:trPr>
          <w:trHeight w:hRule="exact" w:val="240"/>
          <w:jc w:val="center"/>
        </w:trPr>
        <w:tc>
          <w:tcPr>
            <w:tcW w:w="9752" w:type="dxa"/>
            <w:gridSpan w:val="2"/>
            <w:tcBorders>
              <w:top w:val="nil"/>
              <w:left w:val="nil"/>
              <w:bottom w:val="nil"/>
              <w:right w:val="nil"/>
            </w:tcBorders>
          </w:tcPr>
          <w:p w14:paraId="2B9EA0DD" w14:textId="77777777" w:rsidR="00B92210" w:rsidRPr="0057172D" w:rsidRDefault="00B92210" w:rsidP="00207122"/>
        </w:tc>
      </w:tr>
      <w:tr w:rsidR="00B92210" w:rsidRPr="0057172D" w14:paraId="19CE3315" w14:textId="77777777" w:rsidTr="00207122">
        <w:trPr>
          <w:trHeight w:val="240"/>
          <w:jc w:val="center"/>
        </w:trPr>
        <w:tc>
          <w:tcPr>
            <w:tcW w:w="4876" w:type="dxa"/>
            <w:tcBorders>
              <w:top w:val="nil"/>
              <w:left w:val="nil"/>
              <w:bottom w:val="nil"/>
              <w:right w:val="nil"/>
            </w:tcBorders>
          </w:tcPr>
          <w:p w14:paraId="05A87EA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C10C123" w14:textId="77777777" w:rsidR="00B92210" w:rsidRPr="0057172D" w:rsidRDefault="00B92210" w:rsidP="00207122">
            <w:pPr>
              <w:pStyle w:val="AmColumnHeading"/>
            </w:pPr>
            <w:r w:rsidRPr="0057172D">
              <w:t>Alteração</w:t>
            </w:r>
          </w:p>
        </w:tc>
      </w:tr>
      <w:tr w:rsidR="00B92210" w:rsidRPr="0057172D" w14:paraId="503EE0AE" w14:textId="77777777" w:rsidTr="00207122">
        <w:trPr>
          <w:jc w:val="center"/>
        </w:trPr>
        <w:tc>
          <w:tcPr>
            <w:tcW w:w="4876" w:type="dxa"/>
            <w:tcBorders>
              <w:top w:val="nil"/>
              <w:left w:val="nil"/>
              <w:bottom w:val="nil"/>
              <w:right w:val="nil"/>
            </w:tcBorders>
          </w:tcPr>
          <w:p w14:paraId="168A7E87" w14:textId="77777777" w:rsidR="00B92210" w:rsidRPr="0057172D" w:rsidRDefault="00B92210" w:rsidP="00207122">
            <w:pPr>
              <w:pStyle w:val="Normal6a"/>
            </w:pPr>
          </w:p>
        </w:tc>
        <w:tc>
          <w:tcPr>
            <w:tcW w:w="4876" w:type="dxa"/>
            <w:tcBorders>
              <w:top w:val="nil"/>
              <w:left w:val="nil"/>
              <w:bottom w:val="nil"/>
              <w:right w:val="nil"/>
            </w:tcBorders>
          </w:tcPr>
          <w:p w14:paraId="5A24C8F9" w14:textId="77425104" w:rsidR="00B92210" w:rsidRPr="0057172D" w:rsidRDefault="00B92210" w:rsidP="00207122">
            <w:pPr>
              <w:pStyle w:val="Normal6a"/>
            </w:pPr>
            <w:r w:rsidRPr="0057172D">
              <w:rPr>
                <w:b/>
                <w:i/>
              </w:rPr>
              <w:t>18</w:t>
            </w:r>
            <w:r w:rsidR="00D36514">
              <w:rPr>
                <w:b/>
                <w:i/>
              </w:rPr>
              <w:noBreakHyphen/>
            </w:r>
            <w:r w:rsidRPr="0057172D">
              <w:rPr>
                <w:b/>
                <w:i/>
              </w:rPr>
              <w:t>A.</w:t>
            </w:r>
            <w:r w:rsidRPr="0057172D">
              <w:tab/>
            </w:r>
            <w:r w:rsidRPr="0057172D">
              <w:rPr>
                <w:b/>
                <w:i/>
              </w:rPr>
              <w:t>Sublinha a necessidade de criar um mecanismo para a democracia, o Estado de direito e os direitos fundamentais que abranja todos os valores enunciados no artigo 2.º do TUE; apela a um acompanhamento da situação das minorias nacionais e linguísticas autóctones à escala da UE; </w:t>
            </w:r>
          </w:p>
        </w:tc>
      </w:tr>
    </w:tbl>
    <w:p w14:paraId="173E6674"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FED318D" w14:textId="77777777" w:rsidR="00B92210" w:rsidRPr="0057172D" w:rsidRDefault="00B92210" w:rsidP="00B92210">
      <w:r w:rsidRPr="0057172D">
        <w:rPr>
          <w:rStyle w:val="HideTWBExt"/>
        </w:rPr>
        <w:t>&lt;/Amend&gt;</w:t>
      </w:r>
    </w:p>
    <w:p w14:paraId="7BCC5D23" w14:textId="77777777" w:rsidR="00B92210" w:rsidRPr="00D36514" w:rsidRDefault="00B92210" w:rsidP="00B92210">
      <w:pPr>
        <w:pStyle w:val="AmNumberTabs"/>
      </w:pPr>
      <w:r w:rsidRPr="00D36514">
        <w:rPr>
          <w:rStyle w:val="HideTWBExt"/>
        </w:rPr>
        <w:t>&lt;Amend&gt;</w:t>
      </w:r>
      <w:r w:rsidRPr="00D36514">
        <w:t>Alteração</w:t>
      </w:r>
      <w:r w:rsidRPr="00D36514">
        <w:tab/>
      </w:r>
      <w:r w:rsidRPr="00D36514">
        <w:tab/>
      </w:r>
      <w:r w:rsidRPr="00D36514">
        <w:rPr>
          <w:rStyle w:val="HideTWBExt"/>
        </w:rPr>
        <w:t>&lt;NumAm&gt;</w:t>
      </w:r>
      <w:r w:rsidRPr="00D36514">
        <w:t>469</w:t>
      </w:r>
      <w:r w:rsidRPr="00D36514">
        <w:rPr>
          <w:rStyle w:val="HideTWBExt"/>
        </w:rPr>
        <w:t>&lt;/NumAm&gt;</w:t>
      </w:r>
    </w:p>
    <w:p w14:paraId="6A1E109B" w14:textId="7D3ABAE0" w:rsidR="00B92210" w:rsidRPr="00D36514" w:rsidRDefault="00B92210" w:rsidP="00B92210">
      <w:pPr>
        <w:pStyle w:val="NormalBold"/>
      </w:pPr>
      <w:r w:rsidRPr="00D36514">
        <w:rPr>
          <w:rStyle w:val="HideTWBExt"/>
          <w:b w:val="0"/>
        </w:rPr>
        <w:t>&lt;RepeatBlock-By&gt;&lt;Members&gt;</w:t>
      </w:r>
      <w:r w:rsidRPr="00D36514">
        <w:t>Mary Khan, Milan Uhrík, Ewa Zajączkowska</w:t>
      </w:r>
      <w:r w:rsidR="00D36514" w:rsidRPr="00D36514">
        <w:noBreakHyphen/>
      </w:r>
      <w:r w:rsidRPr="00D36514">
        <w:t>Hernik</w:t>
      </w:r>
      <w:r w:rsidRPr="00D36514">
        <w:rPr>
          <w:rStyle w:val="HideTWBExt"/>
          <w:b w:val="0"/>
        </w:rPr>
        <w:t>&lt;/Members&gt;</w:t>
      </w:r>
    </w:p>
    <w:p w14:paraId="1E70051E" w14:textId="77777777" w:rsidR="00B92210" w:rsidRPr="00D36514" w:rsidRDefault="00B92210" w:rsidP="00B92210">
      <w:pPr>
        <w:pStyle w:val="NormalBold"/>
      </w:pPr>
      <w:r w:rsidRPr="00D36514">
        <w:rPr>
          <w:rStyle w:val="HideTWBExt"/>
          <w:b w:val="0"/>
        </w:rPr>
        <w:t>&lt;/RepeatBlock-By&gt;</w:t>
      </w:r>
    </w:p>
    <w:p w14:paraId="4A811E9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67EBC9A" w14:textId="55ABFCFF" w:rsidR="00B92210" w:rsidRPr="0057172D" w:rsidRDefault="00B92210" w:rsidP="00B92210">
      <w:pPr>
        <w:pStyle w:val="NormalBold"/>
      </w:pPr>
      <w:r w:rsidRPr="0057172D">
        <w:rPr>
          <w:rStyle w:val="HideTWBExt"/>
        </w:rPr>
        <w:t>&lt;Article&gt;</w:t>
      </w:r>
      <w:r w:rsidRPr="0057172D">
        <w:t>N.º 18</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AAB0615" w14:textId="77777777" w:rsidTr="00207122">
        <w:trPr>
          <w:trHeight w:hRule="exact" w:val="240"/>
          <w:jc w:val="center"/>
        </w:trPr>
        <w:tc>
          <w:tcPr>
            <w:tcW w:w="9752" w:type="dxa"/>
            <w:gridSpan w:val="2"/>
            <w:tcBorders>
              <w:top w:val="nil"/>
              <w:left w:val="nil"/>
              <w:bottom w:val="nil"/>
              <w:right w:val="nil"/>
            </w:tcBorders>
          </w:tcPr>
          <w:p w14:paraId="5716398F" w14:textId="77777777" w:rsidR="00B92210" w:rsidRPr="0057172D" w:rsidRDefault="00B92210" w:rsidP="00207122"/>
        </w:tc>
      </w:tr>
      <w:tr w:rsidR="00B92210" w:rsidRPr="0057172D" w14:paraId="0C76D4B1" w14:textId="77777777" w:rsidTr="00207122">
        <w:trPr>
          <w:trHeight w:val="240"/>
          <w:jc w:val="center"/>
        </w:trPr>
        <w:tc>
          <w:tcPr>
            <w:tcW w:w="4876" w:type="dxa"/>
            <w:tcBorders>
              <w:top w:val="nil"/>
              <w:left w:val="nil"/>
              <w:bottom w:val="nil"/>
              <w:right w:val="nil"/>
            </w:tcBorders>
          </w:tcPr>
          <w:p w14:paraId="5E151304"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698773EA" w14:textId="77777777" w:rsidR="00B92210" w:rsidRPr="0057172D" w:rsidRDefault="00B92210" w:rsidP="00207122">
            <w:pPr>
              <w:pStyle w:val="AmColumnHeading"/>
            </w:pPr>
            <w:r w:rsidRPr="0057172D">
              <w:t>Alteração</w:t>
            </w:r>
          </w:p>
        </w:tc>
      </w:tr>
      <w:tr w:rsidR="00B92210" w:rsidRPr="0057172D" w14:paraId="0EE8EB21" w14:textId="77777777" w:rsidTr="00207122">
        <w:trPr>
          <w:jc w:val="center"/>
        </w:trPr>
        <w:tc>
          <w:tcPr>
            <w:tcW w:w="4876" w:type="dxa"/>
            <w:tcBorders>
              <w:top w:val="nil"/>
              <w:left w:val="nil"/>
              <w:bottom w:val="nil"/>
              <w:right w:val="nil"/>
            </w:tcBorders>
          </w:tcPr>
          <w:p w14:paraId="45CA475E" w14:textId="77777777" w:rsidR="00B92210" w:rsidRPr="0057172D" w:rsidRDefault="00B92210" w:rsidP="00207122">
            <w:pPr>
              <w:pStyle w:val="Normal6a"/>
            </w:pPr>
          </w:p>
        </w:tc>
        <w:tc>
          <w:tcPr>
            <w:tcW w:w="4876" w:type="dxa"/>
            <w:tcBorders>
              <w:top w:val="nil"/>
              <w:left w:val="nil"/>
              <w:bottom w:val="nil"/>
              <w:right w:val="nil"/>
            </w:tcBorders>
          </w:tcPr>
          <w:p w14:paraId="7C20BC68" w14:textId="5399550D" w:rsidR="00B92210" w:rsidRPr="0057172D" w:rsidRDefault="00B92210" w:rsidP="00207122">
            <w:pPr>
              <w:pStyle w:val="Normal6a"/>
            </w:pPr>
            <w:r w:rsidRPr="0057172D">
              <w:rPr>
                <w:b/>
                <w:i/>
              </w:rPr>
              <w:t>18</w:t>
            </w:r>
            <w:r w:rsidR="00D36514">
              <w:rPr>
                <w:b/>
                <w:i/>
              </w:rPr>
              <w:noBreakHyphen/>
            </w:r>
            <w:r w:rsidRPr="0057172D">
              <w:rPr>
                <w:b/>
                <w:i/>
              </w:rPr>
              <w:t>A.</w:t>
            </w:r>
            <w:r w:rsidRPr="0057172D">
              <w:tab/>
            </w:r>
            <w:r w:rsidRPr="0057172D">
              <w:rPr>
                <w:b/>
                <w:i/>
              </w:rPr>
              <w:t>Reconhece a importância da identidade nacional e da preservação cultural, assegurando que os mecanismos do Estado de direito da UE não interfiram em domínios como o direito da família, a educação e as políticas sociais;</w:t>
            </w:r>
          </w:p>
        </w:tc>
      </w:tr>
    </w:tbl>
    <w:p w14:paraId="1891028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E1A5E45" w14:textId="77777777" w:rsidR="00B92210" w:rsidRPr="0057172D" w:rsidRDefault="00B92210" w:rsidP="00B92210">
      <w:r w:rsidRPr="0057172D">
        <w:rPr>
          <w:rStyle w:val="HideTWBExt"/>
        </w:rPr>
        <w:t>&lt;/Amend&gt;</w:t>
      </w:r>
    </w:p>
    <w:p w14:paraId="7749144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470</w:t>
      </w:r>
      <w:r w:rsidRPr="0057172D">
        <w:rPr>
          <w:rStyle w:val="HideTWBExt"/>
        </w:rPr>
        <w:t>&lt;/NumAm&gt;</w:t>
      </w:r>
    </w:p>
    <w:p w14:paraId="499CC6FB" w14:textId="77777777" w:rsidR="00B92210" w:rsidRPr="0057172D" w:rsidRDefault="00B92210" w:rsidP="00B92210">
      <w:pPr>
        <w:pStyle w:val="NormalBold"/>
      </w:pPr>
      <w:r w:rsidRPr="0057172D">
        <w:rPr>
          <w:rStyle w:val="HideTWBExt"/>
          <w:b w:val="0"/>
        </w:rPr>
        <w:t>&lt;RepeatBlock-By&gt;&lt;Members&gt;</w:t>
      </w:r>
      <w:r w:rsidRPr="0057172D">
        <w:t>Isabel Serra Sánchez, Ana Catarina Mendes</w:t>
      </w:r>
      <w:r w:rsidRPr="0057172D">
        <w:rPr>
          <w:rStyle w:val="HideTWBExt"/>
          <w:b w:val="0"/>
        </w:rPr>
        <w:t>&lt;/Members&gt;</w:t>
      </w:r>
    </w:p>
    <w:p w14:paraId="1E8A7283" w14:textId="77777777" w:rsidR="00B92210" w:rsidRPr="0057172D" w:rsidRDefault="00B92210" w:rsidP="00B92210">
      <w:pPr>
        <w:pStyle w:val="NormalBold"/>
      </w:pPr>
      <w:r w:rsidRPr="0057172D">
        <w:rPr>
          <w:rStyle w:val="HideTWBExt"/>
          <w:b w:val="0"/>
        </w:rPr>
        <w:t>&lt;/RepeatBlock-By&gt;</w:t>
      </w:r>
    </w:p>
    <w:p w14:paraId="4057D19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40FC0E8" w14:textId="6373A48B" w:rsidR="00B92210" w:rsidRPr="0057172D" w:rsidRDefault="00B92210" w:rsidP="00B92210">
      <w:pPr>
        <w:pStyle w:val="NormalBold"/>
      </w:pPr>
      <w:r w:rsidRPr="0057172D">
        <w:rPr>
          <w:rStyle w:val="HideTWBExt"/>
        </w:rPr>
        <w:t>&lt;Article&gt;</w:t>
      </w:r>
      <w:r w:rsidRPr="0057172D">
        <w:t>N.º 18</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ACDA105" w14:textId="77777777" w:rsidTr="00207122">
        <w:trPr>
          <w:trHeight w:hRule="exact" w:val="240"/>
          <w:jc w:val="center"/>
        </w:trPr>
        <w:tc>
          <w:tcPr>
            <w:tcW w:w="9752" w:type="dxa"/>
            <w:gridSpan w:val="2"/>
            <w:tcBorders>
              <w:top w:val="nil"/>
              <w:left w:val="nil"/>
              <w:bottom w:val="nil"/>
              <w:right w:val="nil"/>
            </w:tcBorders>
          </w:tcPr>
          <w:p w14:paraId="6B684937" w14:textId="77777777" w:rsidR="00B92210" w:rsidRPr="0057172D" w:rsidRDefault="00B92210" w:rsidP="00207122"/>
        </w:tc>
      </w:tr>
      <w:tr w:rsidR="00B92210" w:rsidRPr="0057172D" w14:paraId="3EC350F3" w14:textId="77777777" w:rsidTr="00207122">
        <w:trPr>
          <w:trHeight w:val="240"/>
          <w:jc w:val="center"/>
        </w:trPr>
        <w:tc>
          <w:tcPr>
            <w:tcW w:w="4876" w:type="dxa"/>
            <w:tcBorders>
              <w:top w:val="nil"/>
              <w:left w:val="nil"/>
              <w:bottom w:val="nil"/>
              <w:right w:val="nil"/>
            </w:tcBorders>
          </w:tcPr>
          <w:p w14:paraId="5DA6EEC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823C181" w14:textId="77777777" w:rsidR="00B92210" w:rsidRPr="0057172D" w:rsidRDefault="00B92210" w:rsidP="00207122">
            <w:pPr>
              <w:pStyle w:val="AmColumnHeading"/>
            </w:pPr>
            <w:r w:rsidRPr="0057172D">
              <w:t>Alteração</w:t>
            </w:r>
          </w:p>
        </w:tc>
      </w:tr>
      <w:tr w:rsidR="00B92210" w:rsidRPr="0057172D" w14:paraId="5F5C444F" w14:textId="77777777" w:rsidTr="00207122">
        <w:trPr>
          <w:jc w:val="center"/>
        </w:trPr>
        <w:tc>
          <w:tcPr>
            <w:tcW w:w="4876" w:type="dxa"/>
            <w:tcBorders>
              <w:top w:val="nil"/>
              <w:left w:val="nil"/>
              <w:bottom w:val="nil"/>
              <w:right w:val="nil"/>
            </w:tcBorders>
          </w:tcPr>
          <w:p w14:paraId="66054102" w14:textId="77777777" w:rsidR="00B92210" w:rsidRPr="0057172D" w:rsidRDefault="00B92210" w:rsidP="00207122">
            <w:pPr>
              <w:pStyle w:val="Normal6a"/>
            </w:pPr>
          </w:p>
        </w:tc>
        <w:tc>
          <w:tcPr>
            <w:tcW w:w="4876" w:type="dxa"/>
            <w:tcBorders>
              <w:top w:val="nil"/>
              <w:left w:val="nil"/>
              <w:bottom w:val="nil"/>
              <w:right w:val="nil"/>
            </w:tcBorders>
          </w:tcPr>
          <w:p w14:paraId="729BD58C" w14:textId="21052658" w:rsidR="00B92210" w:rsidRPr="0057172D" w:rsidRDefault="00B92210" w:rsidP="00207122">
            <w:pPr>
              <w:pStyle w:val="Normal6a"/>
            </w:pPr>
            <w:r w:rsidRPr="0057172D">
              <w:rPr>
                <w:b/>
                <w:i/>
              </w:rPr>
              <w:t>18</w:t>
            </w:r>
            <w:r w:rsidR="00D36514">
              <w:rPr>
                <w:b/>
                <w:i/>
              </w:rPr>
              <w:noBreakHyphen/>
            </w:r>
            <w:r w:rsidRPr="0057172D">
              <w:rPr>
                <w:b/>
                <w:i/>
              </w:rPr>
              <w:t>B.</w:t>
            </w:r>
            <w:r w:rsidRPr="0057172D">
              <w:tab/>
            </w:r>
            <w:r w:rsidRPr="0057172D">
              <w:rPr>
                <w:b/>
                <w:i/>
              </w:rPr>
              <w:t>Manifesta a sua preocupação com os níveis crescentes de racismo e xenofobia em toda a UE; condena os casos de crimes de ódio e de incitamento ao ódio motivados por racismo, xenofobia ou intolerância religiosa, ou por preconceitos contra a deficiência, a orientação sexual, a identidade de género, as características sexuais ou o estatuto minoritário de uma pessoa; insta a Comissão e os Estados</w:t>
            </w:r>
            <w:r w:rsidR="00D36514">
              <w:rPr>
                <w:b/>
                <w:i/>
              </w:rPr>
              <w:noBreakHyphen/>
            </w:r>
            <w:r w:rsidRPr="0057172D">
              <w:rPr>
                <w:b/>
                <w:i/>
              </w:rPr>
              <w:t>Membros a intensificarem os esforços de intercâmbio de boas práticas e a reforçarem a sua cooperação no combate ao racismo, à xenofobia, à homofobia, à transfobia e a outras formas de intolerância, com a plena inclusão da sociedade civil e com o contributo das partes interessadas pertinentes, como é o caso da Agência dos Direitos Fundamentais da União Europeia (FRA);</w:t>
            </w:r>
          </w:p>
        </w:tc>
      </w:tr>
    </w:tbl>
    <w:p w14:paraId="71B56CA1"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81545D6" w14:textId="77777777" w:rsidR="00B92210" w:rsidRPr="0057172D" w:rsidRDefault="00B92210" w:rsidP="00B92210">
      <w:r w:rsidRPr="0057172D">
        <w:rPr>
          <w:rStyle w:val="HideTWBExt"/>
        </w:rPr>
        <w:t>&lt;/Amend&gt;</w:t>
      </w:r>
    </w:p>
    <w:p w14:paraId="6E11BCE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471</w:t>
      </w:r>
      <w:r w:rsidRPr="0057172D">
        <w:rPr>
          <w:rStyle w:val="HideTWBExt"/>
        </w:rPr>
        <w:t>&lt;/NumAm&gt;</w:t>
      </w:r>
    </w:p>
    <w:p w14:paraId="39882FA0" w14:textId="77777777" w:rsidR="00B92210" w:rsidRPr="0057172D" w:rsidRDefault="00B92210" w:rsidP="00B92210">
      <w:pPr>
        <w:pStyle w:val="NormalBold"/>
      </w:pPr>
      <w:r w:rsidRPr="0057172D">
        <w:rPr>
          <w:rStyle w:val="HideTWBExt"/>
          <w:b w:val="0"/>
        </w:rPr>
        <w:t>&lt;RepeatBlock-By&gt;&lt;Members&gt;</w:t>
      </w:r>
      <w:r w:rsidRPr="0057172D">
        <w:t>Loránt Vincze</w:t>
      </w:r>
      <w:r w:rsidRPr="0057172D">
        <w:rPr>
          <w:rStyle w:val="HideTWBExt"/>
          <w:b w:val="0"/>
        </w:rPr>
        <w:t>&lt;/Members&gt;</w:t>
      </w:r>
    </w:p>
    <w:p w14:paraId="3897DAFA" w14:textId="77777777" w:rsidR="00B92210" w:rsidRPr="0057172D" w:rsidRDefault="00B92210" w:rsidP="00B92210">
      <w:pPr>
        <w:pStyle w:val="NormalBold"/>
      </w:pPr>
      <w:r w:rsidRPr="0057172D">
        <w:rPr>
          <w:rStyle w:val="HideTWBExt"/>
          <w:b w:val="0"/>
        </w:rPr>
        <w:lastRenderedPageBreak/>
        <w:t>&lt;/RepeatBlock-By&gt;</w:t>
      </w:r>
    </w:p>
    <w:p w14:paraId="34B8781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3E4114E" w14:textId="5FCBCE86" w:rsidR="00B92210" w:rsidRPr="0057172D" w:rsidRDefault="00B92210" w:rsidP="00B92210">
      <w:pPr>
        <w:pStyle w:val="NormalBold"/>
      </w:pPr>
      <w:r w:rsidRPr="0057172D">
        <w:rPr>
          <w:rStyle w:val="HideTWBExt"/>
        </w:rPr>
        <w:t>&lt;Article&gt;</w:t>
      </w:r>
      <w:r w:rsidRPr="0057172D">
        <w:t>N.º 18</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01EA44F" w14:textId="77777777" w:rsidTr="00207122">
        <w:trPr>
          <w:trHeight w:hRule="exact" w:val="240"/>
          <w:jc w:val="center"/>
        </w:trPr>
        <w:tc>
          <w:tcPr>
            <w:tcW w:w="9752" w:type="dxa"/>
            <w:gridSpan w:val="2"/>
            <w:tcBorders>
              <w:top w:val="nil"/>
              <w:left w:val="nil"/>
              <w:bottom w:val="nil"/>
              <w:right w:val="nil"/>
            </w:tcBorders>
          </w:tcPr>
          <w:p w14:paraId="7F7895FA" w14:textId="77777777" w:rsidR="00B92210" w:rsidRPr="0057172D" w:rsidRDefault="00B92210" w:rsidP="00207122"/>
        </w:tc>
      </w:tr>
      <w:tr w:rsidR="00B92210" w:rsidRPr="0057172D" w14:paraId="6DA6AEDC" w14:textId="77777777" w:rsidTr="00207122">
        <w:trPr>
          <w:trHeight w:val="240"/>
          <w:jc w:val="center"/>
        </w:trPr>
        <w:tc>
          <w:tcPr>
            <w:tcW w:w="4876" w:type="dxa"/>
            <w:tcBorders>
              <w:top w:val="nil"/>
              <w:left w:val="nil"/>
              <w:bottom w:val="nil"/>
              <w:right w:val="nil"/>
            </w:tcBorders>
          </w:tcPr>
          <w:p w14:paraId="42925AB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3AF0D87" w14:textId="77777777" w:rsidR="00B92210" w:rsidRPr="0057172D" w:rsidRDefault="00B92210" w:rsidP="00207122">
            <w:pPr>
              <w:pStyle w:val="AmColumnHeading"/>
            </w:pPr>
            <w:r w:rsidRPr="0057172D">
              <w:t>Alteração</w:t>
            </w:r>
          </w:p>
        </w:tc>
      </w:tr>
      <w:tr w:rsidR="00B92210" w:rsidRPr="0057172D" w14:paraId="3F241D12" w14:textId="77777777" w:rsidTr="00207122">
        <w:trPr>
          <w:jc w:val="center"/>
        </w:trPr>
        <w:tc>
          <w:tcPr>
            <w:tcW w:w="4876" w:type="dxa"/>
            <w:tcBorders>
              <w:top w:val="nil"/>
              <w:left w:val="nil"/>
              <w:bottom w:val="nil"/>
              <w:right w:val="nil"/>
            </w:tcBorders>
          </w:tcPr>
          <w:p w14:paraId="2E8F1E51" w14:textId="77777777" w:rsidR="00B92210" w:rsidRPr="0057172D" w:rsidRDefault="00B92210" w:rsidP="00207122">
            <w:pPr>
              <w:pStyle w:val="Normal6a"/>
            </w:pPr>
          </w:p>
        </w:tc>
        <w:tc>
          <w:tcPr>
            <w:tcW w:w="4876" w:type="dxa"/>
            <w:tcBorders>
              <w:top w:val="nil"/>
              <w:left w:val="nil"/>
              <w:bottom w:val="nil"/>
              <w:right w:val="nil"/>
            </w:tcBorders>
          </w:tcPr>
          <w:p w14:paraId="438ACE96" w14:textId="50653085" w:rsidR="00B92210" w:rsidRPr="0057172D" w:rsidRDefault="00B92210" w:rsidP="00207122">
            <w:pPr>
              <w:pStyle w:val="Normal6a"/>
            </w:pPr>
            <w:r w:rsidRPr="0057172D">
              <w:rPr>
                <w:b/>
                <w:i/>
              </w:rPr>
              <w:t>18</w:t>
            </w:r>
            <w:r w:rsidR="00D36514">
              <w:rPr>
                <w:b/>
                <w:i/>
              </w:rPr>
              <w:noBreakHyphen/>
            </w:r>
            <w:r w:rsidRPr="0057172D">
              <w:rPr>
                <w:b/>
                <w:i/>
              </w:rPr>
              <w:t>B.</w:t>
            </w:r>
            <w:r w:rsidRPr="0057172D">
              <w:tab/>
            </w:r>
            <w:r w:rsidRPr="0057172D">
              <w:rPr>
                <w:b/>
                <w:i/>
              </w:rPr>
              <w:t>Reitera o seu apelo para que a União Europeia adira à Convenção</w:t>
            </w:r>
            <w:r w:rsidR="00D36514">
              <w:rPr>
                <w:b/>
                <w:i/>
              </w:rPr>
              <w:noBreakHyphen/>
            </w:r>
            <w:r w:rsidRPr="0057172D">
              <w:rPr>
                <w:b/>
                <w:i/>
              </w:rPr>
              <w:t>Quadro do Conselho da Europa para a Proteção das Minorias Nacionais e à Carta Europeia das Línguas Regionais ou Minoritárias; apela ao estreitamento dos laços entre a UE e o Conselho da Europa em matéria de direitos das minorias, nomeadamente tendo em vista o processo de alargamento;</w:t>
            </w:r>
          </w:p>
        </w:tc>
      </w:tr>
    </w:tbl>
    <w:p w14:paraId="677C077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C3653F8" w14:textId="77777777" w:rsidR="00B92210" w:rsidRPr="0057172D" w:rsidRDefault="00B92210" w:rsidP="00B92210">
      <w:r w:rsidRPr="0057172D">
        <w:rPr>
          <w:rStyle w:val="HideTWBExt"/>
        </w:rPr>
        <w:t>&lt;/Amend&gt;</w:t>
      </w:r>
    </w:p>
    <w:p w14:paraId="077882A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472</w:t>
      </w:r>
      <w:r w:rsidRPr="0057172D">
        <w:rPr>
          <w:rStyle w:val="HideTWBExt"/>
        </w:rPr>
        <w:t>&lt;/NumAm&gt;</w:t>
      </w:r>
    </w:p>
    <w:p w14:paraId="353A1B83"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113E4350" w14:textId="77777777" w:rsidR="00B92210" w:rsidRPr="0057172D" w:rsidRDefault="00B92210" w:rsidP="00B92210">
      <w:pPr>
        <w:pStyle w:val="NormalBold"/>
      </w:pPr>
      <w:r w:rsidRPr="0057172D">
        <w:rPr>
          <w:rStyle w:val="HideTWBExt"/>
          <w:b w:val="0"/>
        </w:rPr>
        <w:t>&lt;/RepeatBlock-By&gt;</w:t>
      </w:r>
    </w:p>
    <w:p w14:paraId="1CA91BEC"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EA0E7A1" w14:textId="792EF573" w:rsidR="00B92210" w:rsidRPr="0057172D" w:rsidRDefault="00B92210" w:rsidP="00B92210">
      <w:pPr>
        <w:pStyle w:val="NormalBold"/>
      </w:pPr>
      <w:r w:rsidRPr="0057172D">
        <w:rPr>
          <w:rStyle w:val="HideTWBExt"/>
        </w:rPr>
        <w:t>&lt;Article&gt;</w:t>
      </w:r>
      <w:r w:rsidRPr="0057172D">
        <w:t>N.º 18</w:t>
      </w:r>
      <w:r w:rsidR="00D36514">
        <w:noBreakHyphen/>
      </w:r>
      <w:r w:rsidRPr="0057172D">
        <w:t>C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3316873" w14:textId="77777777" w:rsidTr="00207122">
        <w:trPr>
          <w:trHeight w:hRule="exact" w:val="240"/>
          <w:jc w:val="center"/>
        </w:trPr>
        <w:tc>
          <w:tcPr>
            <w:tcW w:w="9752" w:type="dxa"/>
            <w:gridSpan w:val="2"/>
            <w:tcBorders>
              <w:top w:val="nil"/>
              <w:left w:val="nil"/>
              <w:bottom w:val="nil"/>
              <w:right w:val="nil"/>
            </w:tcBorders>
          </w:tcPr>
          <w:p w14:paraId="1DE2DC7D" w14:textId="77777777" w:rsidR="00B92210" w:rsidRPr="0057172D" w:rsidRDefault="00B92210" w:rsidP="00207122"/>
        </w:tc>
      </w:tr>
      <w:tr w:rsidR="00B92210" w:rsidRPr="0057172D" w14:paraId="77330EBB" w14:textId="77777777" w:rsidTr="00207122">
        <w:trPr>
          <w:trHeight w:val="240"/>
          <w:jc w:val="center"/>
        </w:trPr>
        <w:tc>
          <w:tcPr>
            <w:tcW w:w="4876" w:type="dxa"/>
            <w:tcBorders>
              <w:top w:val="nil"/>
              <w:left w:val="nil"/>
              <w:bottom w:val="nil"/>
              <w:right w:val="nil"/>
            </w:tcBorders>
          </w:tcPr>
          <w:p w14:paraId="3980D0B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DD45E51" w14:textId="77777777" w:rsidR="00B92210" w:rsidRPr="0057172D" w:rsidRDefault="00B92210" w:rsidP="00207122">
            <w:pPr>
              <w:pStyle w:val="AmColumnHeading"/>
            </w:pPr>
            <w:r w:rsidRPr="0057172D">
              <w:t>Alteração</w:t>
            </w:r>
          </w:p>
        </w:tc>
      </w:tr>
      <w:tr w:rsidR="00B92210" w:rsidRPr="0057172D" w14:paraId="57183472" w14:textId="77777777" w:rsidTr="00207122">
        <w:trPr>
          <w:jc w:val="center"/>
        </w:trPr>
        <w:tc>
          <w:tcPr>
            <w:tcW w:w="4876" w:type="dxa"/>
            <w:tcBorders>
              <w:top w:val="nil"/>
              <w:left w:val="nil"/>
              <w:bottom w:val="nil"/>
              <w:right w:val="nil"/>
            </w:tcBorders>
          </w:tcPr>
          <w:p w14:paraId="7CC91CCF" w14:textId="77777777" w:rsidR="00B92210" w:rsidRPr="0057172D" w:rsidRDefault="00B92210" w:rsidP="00207122">
            <w:pPr>
              <w:pStyle w:val="Normal6a"/>
            </w:pPr>
          </w:p>
        </w:tc>
        <w:tc>
          <w:tcPr>
            <w:tcW w:w="4876" w:type="dxa"/>
            <w:tcBorders>
              <w:top w:val="nil"/>
              <w:left w:val="nil"/>
              <w:bottom w:val="nil"/>
              <w:right w:val="nil"/>
            </w:tcBorders>
          </w:tcPr>
          <w:p w14:paraId="4A631B39" w14:textId="203D0B41" w:rsidR="00B92210" w:rsidRPr="0057172D" w:rsidRDefault="00B92210" w:rsidP="00207122">
            <w:pPr>
              <w:pStyle w:val="Normal6a"/>
            </w:pPr>
            <w:r w:rsidRPr="0057172D">
              <w:rPr>
                <w:b/>
                <w:i/>
              </w:rPr>
              <w:t>18</w:t>
            </w:r>
            <w:r w:rsidR="00D36514">
              <w:rPr>
                <w:b/>
                <w:i/>
              </w:rPr>
              <w:noBreakHyphen/>
            </w:r>
            <w:r w:rsidRPr="0057172D">
              <w:rPr>
                <w:b/>
                <w:i/>
              </w:rPr>
              <w:t>C.</w:t>
            </w:r>
            <w:r w:rsidRPr="0057172D">
              <w:tab/>
            </w:r>
            <w:r w:rsidRPr="0057172D">
              <w:rPr>
                <w:b/>
                <w:i/>
              </w:rPr>
              <w:t>Manifesta a sua profunda preocupação com o aumento do racismo contra os muçulmanos e a crescente perceção dos muçulmanos como uma «comunidade suspeita»; insta os Estados</w:t>
            </w:r>
            <w:r w:rsidR="00D36514">
              <w:rPr>
                <w:b/>
                <w:i/>
              </w:rPr>
              <w:noBreakHyphen/>
            </w:r>
            <w:r w:rsidRPr="0057172D">
              <w:rPr>
                <w:b/>
                <w:i/>
              </w:rPr>
              <w:t>Membros a reverem as leis e as políticas relacionadas com a luta contra o terrorismo ou o extremismo, para assegurar que estas não discriminem direta ou indiretamente os muçulmanos, e a revogarem quaisquer disposições jurídicas e regulamentos considerados discriminatórios;</w:t>
            </w:r>
          </w:p>
        </w:tc>
      </w:tr>
    </w:tbl>
    <w:p w14:paraId="56A0D1F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2A4587B" w14:textId="77777777" w:rsidR="00B92210" w:rsidRPr="0057172D" w:rsidRDefault="00B92210" w:rsidP="00B92210">
      <w:r w:rsidRPr="0057172D">
        <w:rPr>
          <w:rStyle w:val="HideTWBExt"/>
        </w:rPr>
        <w:t>&lt;/Amend&gt;</w:t>
      </w:r>
    </w:p>
    <w:p w14:paraId="22F38AC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473</w:t>
      </w:r>
      <w:r w:rsidRPr="0057172D">
        <w:rPr>
          <w:rStyle w:val="HideTWBExt"/>
        </w:rPr>
        <w:t>&lt;/NumAm&gt;</w:t>
      </w:r>
    </w:p>
    <w:p w14:paraId="7420B8CE"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265EAAFA" w14:textId="77777777" w:rsidR="00B92210" w:rsidRPr="0057172D" w:rsidRDefault="00B92210" w:rsidP="00B92210">
      <w:pPr>
        <w:pStyle w:val="NormalBold"/>
      </w:pPr>
      <w:r w:rsidRPr="0057172D">
        <w:rPr>
          <w:rStyle w:val="HideTWBExt"/>
          <w:b w:val="0"/>
        </w:rPr>
        <w:lastRenderedPageBreak/>
        <w:t>&lt;/RepeatBlock-By&gt;</w:t>
      </w:r>
    </w:p>
    <w:p w14:paraId="18D2014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B87CD12" w14:textId="77777777" w:rsidR="00B92210" w:rsidRPr="0057172D" w:rsidRDefault="00B92210" w:rsidP="00B92210">
      <w:pPr>
        <w:pStyle w:val="NormalBold"/>
      </w:pPr>
      <w:r w:rsidRPr="0057172D">
        <w:rPr>
          <w:rStyle w:val="HideTWBExt"/>
        </w:rPr>
        <w:t>&lt;Article&gt;</w:t>
      </w:r>
      <w:r w:rsidRPr="0057172D">
        <w:t>Subtítulo 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0FDF1DC" w14:textId="77777777" w:rsidTr="00207122">
        <w:trPr>
          <w:trHeight w:hRule="exact" w:val="240"/>
          <w:jc w:val="center"/>
        </w:trPr>
        <w:tc>
          <w:tcPr>
            <w:tcW w:w="9752" w:type="dxa"/>
            <w:gridSpan w:val="2"/>
            <w:tcBorders>
              <w:top w:val="nil"/>
              <w:left w:val="nil"/>
              <w:bottom w:val="nil"/>
              <w:right w:val="nil"/>
            </w:tcBorders>
          </w:tcPr>
          <w:p w14:paraId="33D301EF" w14:textId="77777777" w:rsidR="00B92210" w:rsidRPr="0057172D" w:rsidRDefault="00B92210" w:rsidP="00207122"/>
        </w:tc>
      </w:tr>
      <w:tr w:rsidR="00B92210" w:rsidRPr="0057172D" w14:paraId="1A7F06EB" w14:textId="77777777" w:rsidTr="00207122">
        <w:trPr>
          <w:trHeight w:val="240"/>
          <w:jc w:val="center"/>
        </w:trPr>
        <w:tc>
          <w:tcPr>
            <w:tcW w:w="4876" w:type="dxa"/>
            <w:tcBorders>
              <w:top w:val="nil"/>
              <w:left w:val="nil"/>
              <w:bottom w:val="nil"/>
              <w:right w:val="nil"/>
            </w:tcBorders>
          </w:tcPr>
          <w:p w14:paraId="69345C1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8BCB52C" w14:textId="77777777" w:rsidR="00B92210" w:rsidRPr="0057172D" w:rsidRDefault="00B92210" w:rsidP="00207122">
            <w:pPr>
              <w:pStyle w:val="AmColumnHeading"/>
            </w:pPr>
            <w:r w:rsidRPr="0057172D">
              <w:t>Alteração</w:t>
            </w:r>
          </w:p>
        </w:tc>
      </w:tr>
      <w:tr w:rsidR="00B92210" w:rsidRPr="0057172D" w14:paraId="75977AE6" w14:textId="77777777" w:rsidTr="00207122">
        <w:trPr>
          <w:jc w:val="center"/>
        </w:trPr>
        <w:tc>
          <w:tcPr>
            <w:tcW w:w="4876" w:type="dxa"/>
            <w:tcBorders>
              <w:top w:val="nil"/>
              <w:left w:val="nil"/>
              <w:bottom w:val="nil"/>
              <w:right w:val="nil"/>
            </w:tcBorders>
          </w:tcPr>
          <w:p w14:paraId="1639261D" w14:textId="77777777" w:rsidR="00B92210" w:rsidRPr="0057172D" w:rsidRDefault="00B92210" w:rsidP="00207122">
            <w:pPr>
              <w:pStyle w:val="Normal6a"/>
            </w:pPr>
            <w:r w:rsidRPr="0057172D">
              <w:rPr>
                <w:b/>
                <w:i/>
              </w:rPr>
              <w:t>Mercado único e Estado de direito</w:t>
            </w:r>
          </w:p>
        </w:tc>
        <w:tc>
          <w:tcPr>
            <w:tcW w:w="4876" w:type="dxa"/>
            <w:tcBorders>
              <w:top w:val="nil"/>
              <w:left w:val="nil"/>
              <w:bottom w:val="nil"/>
              <w:right w:val="nil"/>
            </w:tcBorders>
          </w:tcPr>
          <w:p w14:paraId="2977D79D" w14:textId="77777777" w:rsidR="00B92210" w:rsidRPr="0057172D" w:rsidRDefault="00B92210" w:rsidP="00207122">
            <w:pPr>
              <w:pStyle w:val="Normal6a"/>
            </w:pPr>
            <w:r w:rsidRPr="0057172D">
              <w:rPr>
                <w:b/>
                <w:i/>
              </w:rPr>
              <w:t>Suprimido</w:t>
            </w:r>
          </w:p>
        </w:tc>
      </w:tr>
    </w:tbl>
    <w:p w14:paraId="4F52B3B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2C5CF3F" w14:textId="77777777" w:rsidR="00B92210" w:rsidRPr="0057172D" w:rsidRDefault="00B92210" w:rsidP="00B92210">
      <w:r w:rsidRPr="0057172D">
        <w:rPr>
          <w:rStyle w:val="HideTWBExt"/>
        </w:rPr>
        <w:t>&lt;/Amend&gt;</w:t>
      </w:r>
    </w:p>
    <w:p w14:paraId="2E673CD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474</w:t>
      </w:r>
      <w:r w:rsidRPr="0057172D">
        <w:rPr>
          <w:rStyle w:val="HideTWBExt"/>
        </w:rPr>
        <w:t>&lt;/NumAm&gt;</w:t>
      </w:r>
    </w:p>
    <w:p w14:paraId="4995D5C7" w14:textId="77777777" w:rsidR="00B92210" w:rsidRPr="0057172D" w:rsidRDefault="00B92210" w:rsidP="00B92210">
      <w:pPr>
        <w:pStyle w:val="NormalBold"/>
      </w:pPr>
      <w:r w:rsidRPr="0057172D">
        <w:rPr>
          <w:rStyle w:val="HideTWBExt"/>
          <w:b w:val="0"/>
        </w:rPr>
        <w:t>&lt;RepeatBlock-By&gt;&lt;Members&gt;</w:t>
      </w:r>
      <w:r w:rsidRPr="0057172D">
        <w:t>Lukas Mandl</w:t>
      </w:r>
      <w:r w:rsidRPr="0057172D">
        <w:rPr>
          <w:rStyle w:val="HideTWBExt"/>
          <w:b w:val="0"/>
        </w:rPr>
        <w:t>&lt;/Members&gt;</w:t>
      </w:r>
    </w:p>
    <w:p w14:paraId="14370CAF" w14:textId="77777777" w:rsidR="00B92210" w:rsidRPr="0057172D" w:rsidRDefault="00B92210" w:rsidP="00B92210">
      <w:pPr>
        <w:pStyle w:val="NormalBold"/>
      </w:pPr>
      <w:r w:rsidRPr="0057172D">
        <w:rPr>
          <w:rStyle w:val="HideTWBExt"/>
          <w:b w:val="0"/>
        </w:rPr>
        <w:t>&lt;/RepeatBlock-By&gt;</w:t>
      </w:r>
    </w:p>
    <w:p w14:paraId="1EEE63C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A777B3A" w14:textId="77777777" w:rsidR="00B92210" w:rsidRPr="0057172D" w:rsidRDefault="00B92210" w:rsidP="00B92210">
      <w:pPr>
        <w:pStyle w:val="NormalBold"/>
      </w:pPr>
      <w:r w:rsidRPr="0057172D">
        <w:rPr>
          <w:rStyle w:val="HideTWBExt"/>
        </w:rPr>
        <w:t>&lt;Article&gt;</w:t>
      </w:r>
      <w:r w:rsidRPr="0057172D">
        <w:t>Subtítulo 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509A93F" w14:textId="77777777" w:rsidTr="00207122">
        <w:trPr>
          <w:trHeight w:hRule="exact" w:val="240"/>
          <w:jc w:val="center"/>
        </w:trPr>
        <w:tc>
          <w:tcPr>
            <w:tcW w:w="9752" w:type="dxa"/>
            <w:gridSpan w:val="2"/>
            <w:tcBorders>
              <w:top w:val="nil"/>
              <w:left w:val="nil"/>
              <w:bottom w:val="nil"/>
              <w:right w:val="nil"/>
            </w:tcBorders>
          </w:tcPr>
          <w:p w14:paraId="14BF2C0D" w14:textId="77777777" w:rsidR="00B92210" w:rsidRPr="0057172D" w:rsidRDefault="00B92210" w:rsidP="00207122"/>
        </w:tc>
      </w:tr>
      <w:tr w:rsidR="00B92210" w:rsidRPr="0057172D" w14:paraId="4023B1A8" w14:textId="77777777" w:rsidTr="00207122">
        <w:trPr>
          <w:trHeight w:val="240"/>
          <w:jc w:val="center"/>
        </w:trPr>
        <w:tc>
          <w:tcPr>
            <w:tcW w:w="4876" w:type="dxa"/>
            <w:tcBorders>
              <w:top w:val="nil"/>
              <w:left w:val="nil"/>
              <w:bottom w:val="nil"/>
              <w:right w:val="nil"/>
            </w:tcBorders>
          </w:tcPr>
          <w:p w14:paraId="5EAE840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80C6FA3" w14:textId="77777777" w:rsidR="00B92210" w:rsidRPr="0057172D" w:rsidRDefault="00B92210" w:rsidP="00207122">
            <w:pPr>
              <w:pStyle w:val="AmColumnHeading"/>
            </w:pPr>
            <w:r w:rsidRPr="0057172D">
              <w:t>Alteração</w:t>
            </w:r>
          </w:p>
        </w:tc>
      </w:tr>
      <w:tr w:rsidR="00B92210" w:rsidRPr="0057172D" w14:paraId="17AADDBF" w14:textId="77777777" w:rsidTr="00207122">
        <w:trPr>
          <w:jc w:val="center"/>
        </w:trPr>
        <w:tc>
          <w:tcPr>
            <w:tcW w:w="4876" w:type="dxa"/>
            <w:tcBorders>
              <w:top w:val="nil"/>
              <w:left w:val="nil"/>
              <w:bottom w:val="nil"/>
              <w:right w:val="nil"/>
            </w:tcBorders>
          </w:tcPr>
          <w:p w14:paraId="34635405" w14:textId="77777777" w:rsidR="00B92210" w:rsidRPr="0057172D" w:rsidRDefault="00B92210" w:rsidP="00207122">
            <w:pPr>
              <w:pStyle w:val="Normal6a"/>
            </w:pPr>
            <w:r w:rsidRPr="0057172D">
              <w:t xml:space="preserve">Mercado único </w:t>
            </w:r>
            <w:r w:rsidRPr="0057172D">
              <w:rPr>
                <w:b/>
                <w:i/>
              </w:rPr>
              <w:t>e</w:t>
            </w:r>
            <w:r w:rsidRPr="0057172D">
              <w:t xml:space="preserve"> Estado de direito</w:t>
            </w:r>
          </w:p>
        </w:tc>
        <w:tc>
          <w:tcPr>
            <w:tcW w:w="4876" w:type="dxa"/>
            <w:tcBorders>
              <w:top w:val="nil"/>
              <w:left w:val="nil"/>
              <w:bottom w:val="nil"/>
              <w:right w:val="nil"/>
            </w:tcBorders>
          </w:tcPr>
          <w:p w14:paraId="619B236C" w14:textId="77777777" w:rsidR="00B92210" w:rsidRPr="0057172D" w:rsidRDefault="00B92210" w:rsidP="00207122">
            <w:pPr>
              <w:pStyle w:val="Normal6a"/>
            </w:pPr>
            <w:r w:rsidRPr="0057172D">
              <w:rPr>
                <w:b/>
                <w:i/>
              </w:rPr>
              <w:t>Dimensão económica e do</w:t>
            </w:r>
            <w:r w:rsidRPr="0057172D">
              <w:t xml:space="preserve"> mercado único </w:t>
            </w:r>
            <w:r w:rsidRPr="0057172D">
              <w:rPr>
                <w:b/>
                <w:i/>
              </w:rPr>
              <w:t>do</w:t>
            </w:r>
            <w:r w:rsidRPr="0057172D">
              <w:t xml:space="preserve"> Estado de direito</w:t>
            </w:r>
          </w:p>
        </w:tc>
      </w:tr>
    </w:tbl>
    <w:p w14:paraId="1109B75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CCC2F7F" w14:textId="77777777" w:rsidR="00B92210" w:rsidRPr="0057172D" w:rsidRDefault="00B92210" w:rsidP="00B92210">
      <w:r w:rsidRPr="0057172D">
        <w:rPr>
          <w:rStyle w:val="HideTWBExt"/>
        </w:rPr>
        <w:t>&lt;/Amend&gt;</w:t>
      </w:r>
    </w:p>
    <w:p w14:paraId="1EE93D3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475</w:t>
      </w:r>
      <w:r w:rsidRPr="0057172D">
        <w:rPr>
          <w:rStyle w:val="HideTWBExt"/>
        </w:rPr>
        <w:t>&lt;/NumAm&gt;</w:t>
      </w:r>
    </w:p>
    <w:p w14:paraId="74DD0CB6" w14:textId="52B521A7" w:rsidR="00B92210" w:rsidRPr="0057172D" w:rsidRDefault="00B92210" w:rsidP="00B92210">
      <w:pPr>
        <w:pStyle w:val="NormalBold"/>
      </w:pPr>
      <w:r w:rsidRPr="0057172D">
        <w:rPr>
          <w:rStyle w:val="HideTWBExt"/>
          <w:b w:val="0"/>
        </w:rPr>
        <w:t>&lt;RepeatBlock-By&gt;&lt;Members&gt;</w:t>
      </w:r>
      <w:r w:rsidRPr="0057172D">
        <w:t>Moritz Körner, Hilde Vautmans, Nikola Minchev, Veronika Cifrová Ostrihoňová, Chloé Ridel, Abir Al</w:t>
      </w:r>
      <w:r w:rsidR="00D36514">
        <w:noBreakHyphen/>
      </w:r>
      <w:r w:rsidRPr="0057172D">
        <w:t>Sahlani, Fabienne Keller, Lucia Yar, Irena Joveva, Isabel Wiseler</w:t>
      </w:r>
      <w:r w:rsidR="00D36514">
        <w:noBreakHyphen/>
      </w:r>
      <w:r w:rsidRPr="0057172D">
        <w:t>Lima, Daniel Freund</w:t>
      </w:r>
      <w:r w:rsidRPr="0057172D">
        <w:rPr>
          <w:rStyle w:val="HideTWBExt"/>
          <w:b w:val="0"/>
        </w:rPr>
        <w:t>&lt;/Members&gt;</w:t>
      </w:r>
    </w:p>
    <w:p w14:paraId="5F3D9DBF"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59D99D80"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0C7C0DAC" w14:textId="77777777" w:rsidR="00B92210" w:rsidRPr="0057172D" w:rsidRDefault="00B92210" w:rsidP="00B92210">
      <w:pPr>
        <w:pStyle w:val="NormalBold"/>
      </w:pPr>
      <w:r w:rsidRPr="0057172D">
        <w:rPr>
          <w:rStyle w:val="HideTWBExt"/>
          <w:b w:val="0"/>
        </w:rPr>
        <w:t>&lt;/RepeatBlock-By&gt;</w:t>
      </w:r>
    </w:p>
    <w:p w14:paraId="0E252E9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37A208A" w14:textId="6109C6A3" w:rsidR="00B92210" w:rsidRPr="0057172D" w:rsidRDefault="00B92210" w:rsidP="00B92210">
      <w:pPr>
        <w:pStyle w:val="NormalBold"/>
      </w:pPr>
      <w:r w:rsidRPr="0057172D">
        <w:rPr>
          <w:rStyle w:val="HideTWBExt"/>
        </w:rPr>
        <w:t>&lt;Article&gt;</w:t>
      </w:r>
      <w:r w:rsidRPr="0057172D">
        <w:t>N.º 18</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62F3EA4" w14:textId="77777777" w:rsidTr="00207122">
        <w:trPr>
          <w:trHeight w:hRule="exact" w:val="240"/>
          <w:jc w:val="center"/>
        </w:trPr>
        <w:tc>
          <w:tcPr>
            <w:tcW w:w="9752" w:type="dxa"/>
            <w:gridSpan w:val="2"/>
            <w:tcBorders>
              <w:top w:val="nil"/>
              <w:left w:val="nil"/>
              <w:bottom w:val="nil"/>
              <w:right w:val="nil"/>
            </w:tcBorders>
          </w:tcPr>
          <w:p w14:paraId="3F3F305D" w14:textId="77777777" w:rsidR="00B92210" w:rsidRPr="0057172D" w:rsidRDefault="00B92210" w:rsidP="00207122"/>
        </w:tc>
      </w:tr>
      <w:tr w:rsidR="00B92210" w:rsidRPr="0057172D" w14:paraId="65FA392E" w14:textId="77777777" w:rsidTr="00207122">
        <w:trPr>
          <w:trHeight w:val="240"/>
          <w:jc w:val="center"/>
        </w:trPr>
        <w:tc>
          <w:tcPr>
            <w:tcW w:w="4876" w:type="dxa"/>
            <w:tcBorders>
              <w:top w:val="nil"/>
              <w:left w:val="nil"/>
              <w:bottom w:val="nil"/>
              <w:right w:val="nil"/>
            </w:tcBorders>
          </w:tcPr>
          <w:p w14:paraId="0D83182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941A23F" w14:textId="77777777" w:rsidR="00B92210" w:rsidRPr="0057172D" w:rsidRDefault="00B92210" w:rsidP="00207122">
            <w:pPr>
              <w:pStyle w:val="AmColumnHeading"/>
            </w:pPr>
            <w:r w:rsidRPr="0057172D">
              <w:t>Alteração</w:t>
            </w:r>
          </w:p>
        </w:tc>
      </w:tr>
      <w:tr w:rsidR="00B92210" w:rsidRPr="0057172D" w14:paraId="4270CA97" w14:textId="77777777" w:rsidTr="00207122">
        <w:trPr>
          <w:jc w:val="center"/>
        </w:trPr>
        <w:tc>
          <w:tcPr>
            <w:tcW w:w="4876" w:type="dxa"/>
            <w:tcBorders>
              <w:top w:val="nil"/>
              <w:left w:val="nil"/>
              <w:bottom w:val="nil"/>
              <w:right w:val="nil"/>
            </w:tcBorders>
          </w:tcPr>
          <w:p w14:paraId="4B7081F0" w14:textId="77777777" w:rsidR="00B92210" w:rsidRPr="0057172D" w:rsidRDefault="00B92210" w:rsidP="00207122">
            <w:pPr>
              <w:pStyle w:val="Normal6a"/>
            </w:pPr>
          </w:p>
        </w:tc>
        <w:tc>
          <w:tcPr>
            <w:tcW w:w="4876" w:type="dxa"/>
            <w:tcBorders>
              <w:top w:val="nil"/>
              <w:left w:val="nil"/>
              <w:bottom w:val="nil"/>
              <w:right w:val="nil"/>
            </w:tcBorders>
          </w:tcPr>
          <w:p w14:paraId="3635A111" w14:textId="2D4B5551" w:rsidR="00B92210" w:rsidRPr="0057172D" w:rsidRDefault="00B92210" w:rsidP="00207122">
            <w:pPr>
              <w:pStyle w:val="Normal6a"/>
            </w:pPr>
            <w:r w:rsidRPr="0057172D">
              <w:rPr>
                <w:b/>
                <w:i/>
              </w:rPr>
              <w:t>18</w:t>
            </w:r>
            <w:r w:rsidR="00D36514">
              <w:rPr>
                <w:b/>
                <w:i/>
              </w:rPr>
              <w:noBreakHyphen/>
            </w:r>
            <w:r w:rsidRPr="0057172D">
              <w:rPr>
                <w:b/>
                <w:i/>
              </w:rPr>
              <w:t>A.</w:t>
            </w:r>
            <w:r w:rsidRPr="0057172D">
              <w:tab/>
            </w:r>
            <w:r w:rsidRPr="0057172D">
              <w:rPr>
                <w:b/>
                <w:i/>
              </w:rPr>
              <w:t>Manifesta</w:t>
            </w:r>
            <w:r w:rsidR="00D36514">
              <w:rPr>
                <w:b/>
                <w:i/>
              </w:rPr>
              <w:noBreakHyphen/>
            </w:r>
            <w:r w:rsidRPr="0057172D">
              <w:rPr>
                <w:b/>
                <w:i/>
              </w:rPr>
              <w:t>se alarmado com o recente aumento do antissemitismo, nomeadamente os atos de violência, a intimidação e a exibição de símbolos de ódio em espaços públicos;</w:t>
            </w:r>
          </w:p>
        </w:tc>
      </w:tr>
    </w:tbl>
    <w:p w14:paraId="7C18CC4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E61E6A8" w14:textId="77777777" w:rsidR="00B92210" w:rsidRPr="0057172D" w:rsidRDefault="00B92210" w:rsidP="00B92210">
      <w:r w:rsidRPr="0057172D">
        <w:rPr>
          <w:rStyle w:val="HideTWBExt"/>
        </w:rPr>
        <w:t>&lt;/Amend&gt;</w:t>
      </w:r>
    </w:p>
    <w:p w14:paraId="29F1A2B5" w14:textId="77777777" w:rsidR="00B92210" w:rsidRPr="0057172D" w:rsidRDefault="00B92210" w:rsidP="00B92210">
      <w:pPr>
        <w:pStyle w:val="AmNumberTabs"/>
      </w:pPr>
      <w:r w:rsidRPr="0057172D">
        <w:rPr>
          <w:rStyle w:val="HideTWBExt"/>
        </w:rPr>
        <w:lastRenderedPageBreak/>
        <w:t>&lt;Amend&gt;</w:t>
      </w:r>
      <w:r w:rsidRPr="0057172D">
        <w:t>Alteração</w:t>
      </w:r>
      <w:r w:rsidRPr="0057172D">
        <w:tab/>
      </w:r>
      <w:r w:rsidRPr="0057172D">
        <w:tab/>
      </w:r>
      <w:r w:rsidRPr="0057172D">
        <w:rPr>
          <w:rStyle w:val="HideTWBExt"/>
        </w:rPr>
        <w:t>&lt;NumAm&gt;</w:t>
      </w:r>
      <w:r w:rsidRPr="0057172D">
        <w:t>476</w:t>
      </w:r>
      <w:r w:rsidRPr="0057172D">
        <w:rPr>
          <w:rStyle w:val="HideTWBExt"/>
        </w:rPr>
        <w:t>&lt;/NumAm&gt;</w:t>
      </w:r>
    </w:p>
    <w:p w14:paraId="35FBCCDA" w14:textId="77777777" w:rsidR="00B92210" w:rsidRPr="0057172D" w:rsidRDefault="00B92210" w:rsidP="00B92210">
      <w:pPr>
        <w:pStyle w:val="NormalBold"/>
      </w:pPr>
      <w:r w:rsidRPr="0057172D">
        <w:rPr>
          <w:rStyle w:val="HideTWBExt"/>
          <w:b w:val="0"/>
        </w:rPr>
        <w:t>&lt;RepeatBlock-By&gt;&lt;Members&gt;</w:t>
      </w:r>
      <w:r w:rsidRPr="0057172D">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57172D">
        <w:rPr>
          <w:rStyle w:val="HideTWBExt"/>
          <w:b w:val="0"/>
        </w:rPr>
        <w:t>&lt;/Members&gt;</w:t>
      </w:r>
    </w:p>
    <w:p w14:paraId="17EE8B88" w14:textId="77777777" w:rsidR="00B92210" w:rsidRPr="0057172D" w:rsidRDefault="00B92210" w:rsidP="00B92210">
      <w:pPr>
        <w:pStyle w:val="NormalBold"/>
      </w:pPr>
      <w:r w:rsidRPr="0057172D">
        <w:rPr>
          <w:rStyle w:val="HideTWBExt"/>
          <w:b w:val="0"/>
        </w:rPr>
        <w:t>&lt;/RepeatBlock-By&gt;</w:t>
      </w:r>
    </w:p>
    <w:p w14:paraId="356BAD0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EDAEB51" w14:textId="414F2BFF" w:rsidR="00B92210" w:rsidRPr="0057172D" w:rsidRDefault="00B92210" w:rsidP="00B92210">
      <w:pPr>
        <w:pStyle w:val="NormalBold"/>
      </w:pPr>
      <w:r w:rsidRPr="0057172D">
        <w:rPr>
          <w:rStyle w:val="HideTWBExt"/>
        </w:rPr>
        <w:t>&lt;Article&gt;</w:t>
      </w:r>
      <w:r w:rsidRPr="0057172D">
        <w:t>N.º 18</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C3EF338" w14:textId="77777777" w:rsidTr="00207122">
        <w:trPr>
          <w:trHeight w:hRule="exact" w:val="240"/>
          <w:jc w:val="center"/>
        </w:trPr>
        <w:tc>
          <w:tcPr>
            <w:tcW w:w="9752" w:type="dxa"/>
            <w:gridSpan w:val="2"/>
            <w:tcBorders>
              <w:top w:val="nil"/>
              <w:left w:val="nil"/>
              <w:bottom w:val="nil"/>
              <w:right w:val="nil"/>
            </w:tcBorders>
          </w:tcPr>
          <w:p w14:paraId="2F827E95" w14:textId="77777777" w:rsidR="00B92210" w:rsidRPr="0057172D" w:rsidRDefault="00B92210" w:rsidP="00207122"/>
        </w:tc>
      </w:tr>
      <w:tr w:rsidR="00B92210" w:rsidRPr="0057172D" w14:paraId="466E9D6B" w14:textId="77777777" w:rsidTr="00207122">
        <w:trPr>
          <w:trHeight w:val="240"/>
          <w:jc w:val="center"/>
        </w:trPr>
        <w:tc>
          <w:tcPr>
            <w:tcW w:w="4876" w:type="dxa"/>
            <w:tcBorders>
              <w:top w:val="nil"/>
              <w:left w:val="nil"/>
              <w:bottom w:val="nil"/>
              <w:right w:val="nil"/>
            </w:tcBorders>
          </w:tcPr>
          <w:p w14:paraId="5605840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CA80FB0" w14:textId="77777777" w:rsidR="00B92210" w:rsidRPr="0057172D" w:rsidRDefault="00B92210" w:rsidP="00207122">
            <w:pPr>
              <w:pStyle w:val="AmColumnHeading"/>
            </w:pPr>
            <w:r w:rsidRPr="0057172D">
              <w:t>Alteração</w:t>
            </w:r>
          </w:p>
        </w:tc>
      </w:tr>
      <w:tr w:rsidR="00B92210" w:rsidRPr="0057172D" w14:paraId="453AD9EB" w14:textId="77777777" w:rsidTr="00207122">
        <w:trPr>
          <w:jc w:val="center"/>
        </w:trPr>
        <w:tc>
          <w:tcPr>
            <w:tcW w:w="4876" w:type="dxa"/>
            <w:tcBorders>
              <w:top w:val="nil"/>
              <w:left w:val="nil"/>
              <w:bottom w:val="nil"/>
              <w:right w:val="nil"/>
            </w:tcBorders>
          </w:tcPr>
          <w:p w14:paraId="1C99DA7B" w14:textId="77777777" w:rsidR="00B92210" w:rsidRPr="0057172D" w:rsidRDefault="00B92210" w:rsidP="00207122">
            <w:pPr>
              <w:pStyle w:val="Normal6a"/>
            </w:pPr>
          </w:p>
        </w:tc>
        <w:tc>
          <w:tcPr>
            <w:tcW w:w="4876" w:type="dxa"/>
            <w:tcBorders>
              <w:top w:val="nil"/>
              <w:left w:val="nil"/>
              <w:bottom w:val="nil"/>
              <w:right w:val="nil"/>
            </w:tcBorders>
          </w:tcPr>
          <w:p w14:paraId="555F5488" w14:textId="5FEDED40" w:rsidR="00B92210" w:rsidRPr="0057172D" w:rsidRDefault="00B92210" w:rsidP="00207122">
            <w:pPr>
              <w:pStyle w:val="Normal6a"/>
            </w:pPr>
            <w:r w:rsidRPr="0057172D">
              <w:rPr>
                <w:b/>
                <w:i/>
              </w:rPr>
              <w:t>18</w:t>
            </w:r>
            <w:r w:rsidR="00D36514">
              <w:rPr>
                <w:b/>
                <w:i/>
              </w:rPr>
              <w:noBreakHyphen/>
            </w:r>
            <w:r w:rsidRPr="0057172D">
              <w:rPr>
                <w:b/>
                <w:i/>
              </w:rPr>
              <w:t>A.</w:t>
            </w:r>
            <w:r w:rsidRPr="0057172D">
              <w:tab/>
            </w:r>
            <w:r w:rsidRPr="0057172D">
              <w:rPr>
                <w:b/>
                <w:i/>
              </w:rPr>
              <w:t>Incentiva a Comissão Europeia a prosseguir os seus esforços de acompanhamento e apresentação de relatórios sobre a situação do Estado de direito em toda a UE, prestando especial atenção à forma como as violações dos princípios do Estado de direito afetam o mercado único; insta a Comissão a utilizar todos os instrumentos jurídicos disponíveis para corrigir as deficiências em matéria de Estado de direito, inclusivamente dando início a procedimentos de infração, sempre que necessário, a fim de preservar o funcionamento do mercado interno;</w:t>
            </w:r>
          </w:p>
        </w:tc>
      </w:tr>
    </w:tbl>
    <w:p w14:paraId="7DC6F784"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512796A" w14:textId="77777777" w:rsidR="00B92210" w:rsidRPr="0057172D" w:rsidRDefault="00B92210" w:rsidP="00B92210">
      <w:r w:rsidRPr="0057172D">
        <w:rPr>
          <w:rStyle w:val="HideTWBExt"/>
        </w:rPr>
        <w:t>&lt;/Amend&gt;</w:t>
      </w:r>
    </w:p>
    <w:p w14:paraId="668695C9"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477</w:t>
      </w:r>
      <w:r w:rsidRPr="0057172D">
        <w:rPr>
          <w:rStyle w:val="HideTWBExt"/>
        </w:rPr>
        <w:t>&lt;/NumAm&gt;</w:t>
      </w:r>
    </w:p>
    <w:p w14:paraId="542D3415" w14:textId="77777777" w:rsidR="00B92210" w:rsidRPr="0057172D" w:rsidRDefault="00B92210" w:rsidP="00B92210">
      <w:pPr>
        <w:pStyle w:val="NormalBold"/>
      </w:pPr>
      <w:r w:rsidRPr="0057172D">
        <w:rPr>
          <w:rStyle w:val="HideTWBExt"/>
          <w:b w:val="0"/>
        </w:rPr>
        <w:t>&lt;RepeatBlock-By&gt;&lt;Members&gt;</w:t>
      </w:r>
      <w:r w:rsidRPr="0057172D">
        <w:t>Lukas Mandl</w:t>
      </w:r>
      <w:r w:rsidRPr="0057172D">
        <w:rPr>
          <w:rStyle w:val="HideTWBExt"/>
          <w:b w:val="0"/>
        </w:rPr>
        <w:t>&lt;/Members&gt;</w:t>
      </w:r>
    </w:p>
    <w:p w14:paraId="6533F154" w14:textId="77777777" w:rsidR="00B92210" w:rsidRPr="0057172D" w:rsidRDefault="00B92210" w:rsidP="00B92210">
      <w:pPr>
        <w:pStyle w:val="NormalBold"/>
      </w:pPr>
      <w:r w:rsidRPr="0057172D">
        <w:rPr>
          <w:rStyle w:val="HideTWBExt"/>
          <w:b w:val="0"/>
        </w:rPr>
        <w:t>&lt;/RepeatBlock-By&gt;</w:t>
      </w:r>
    </w:p>
    <w:p w14:paraId="14BE0C5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9EC43DD" w14:textId="14F05895" w:rsidR="00B92210" w:rsidRPr="0057172D" w:rsidRDefault="00B92210" w:rsidP="00B92210">
      <w:pPr>
        <w:pStyle w:val="NormalBold"/>
      </w:pPr>
      <w:r w:rsidRPr="0057172D">
        <w:rPr>
          <w:rStyle w:val="HideTWBExt"/>
        </w:rPr>
        <w:t>&lt;Article&gt;</w:t>
      </w:r>
      <w:r w:rsidRPr="0057172D">
        <w:t>N.º 18</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571EEEE" w14:textId="77777777" w:rsidTr="00207122">
        <w:trPr>
          <w:trHeight w:hRule="exact" w:val="240"/>
          <w:jc w:val="center"/>
        </w:trPr>
        <w:tc>
          <w:tcPr>
            <w:tcW w:w="9752" w:type="dxa"/>
            <w:gridSpan w:val="2"/>
            <w:tcBorders>
              <w:top w:val="nil"/>
              <w:left w:val="nil"/>
              <w:bottom w:val="nil"/>
              <w:right w:val="nil"/>
            </w:tcBorders>
          </w:tcPr>
          <w:p w14:paraId="57F46274" w14:textId="77777777" w:rsidR="00B92210" w:rsidRPr="0057172D" w:rsidRDefault="00B92210" w:rsidP="00207122"/>
        </w:tc>
      </w:tr>
      <w:tr w:rsidR="00B92210" w:rsidRPr="0057172D" w14:paraId="5CB7D506" w14:textId="77777777" w:rsidTr="00207122">
        <w:trPr>
          <w:trHeight w:val="240"/>
          <w:jc w:val="center"/>
        </w:trPr>
        <w:tc>
          <w:tcPr>
            <w:tcW w:w="4876" w:type="dxa"/>
            <w:tcBorders>
              <w:top w:val="nil"/>
              <w:left w:val="nil"/>
              <w:bottom w:val="nil"/>
              <w:right w:val="nil"/>
            </w:tcBorders>
          </w:tcPr>
          <w:p w14:paraId="0EE804C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60C9B89" w14:textId="77777777" w:rsidR="00B92210" w:rsidRPr="0057172D" w:rsidRDefault="00B92210" w:rsidP="00207122">
            <w:pPr>
              <w:pStyle w:val="AmColumnHeading"/>
            </w:pPr>
            <w:r w:rsidRPr="0057172D">
              <w:t>Alteração</w:t>
            </w:r>
          </w:p>
        </w:tc>
      </w:tr>
      <w:tr w:rsidR="00B92210" w:rsidRPr="0057172D" w14:paraId="39783B15" w14:textId="77777777" w:rsidTr="00207122">
        <w:trPr>
          <w:jc w:val="center"/>
        </w:trPr>
        <w:tc>
          <w:tcPr>
            <w:tcW w:w="4876" w:type="dxa"/>
            <w:tcBorders>
              <w:top w:val="nil"/>
              <w:left w:val="nil"/>
              <w:bottom w:val="nil"/>
              <w:right w:val="nil"/>
            </w:tcBorders>
          </w:tcPr>
          <w:p w14:paraId="13742392" w14:textId="77777777" w:rsidR="00B92210" w:rsidRPr="0057172D" w:rsidRDefault="00B92210" w:rsidP="00207122">
            <w:pPr>
              <w:pStyle w:val="Normal6a"/>
            </w:pPr>
          </w:p>
        </w:tc>
        <w:tc>
          <w:tcPr>
            <w:tcW w:w="4876" w:type="dxa"/>
            <w:tcBorders>
              <w:top w:val="nil"/>
              <w:left w:val="nil"/>
              <w:bottom w:val="nil"/>
              <w:right w:val="nil"/>
            </w:tcBorders>
          </w:tcPr>
          <w:p w14:paraId="69854A17" w14:textId="5A28DE91" w:rsidR="00B92210" w:rsidRPr="0057172D" w:rsidRDefault="00B92210" w:rsidP="00207122">
            <w:pPr>
              <w:pStyle w:val="Normal6a"/>
            </w:pPr>
            <w:r w:rsidRPr="0057172D">
              <w:rPr>
                <w:b/>
                <w:i/>
              </w:rPr>
              <w:t>18</w:t>
            </w:r>
            <w:r w:rsidR="00D36514">
              <w:rPr>
                <w:b/>
                <w:i/>
              </w:rPr>
              <w:noBreakHyphen/>
            </w:r>
            <w:r w:rsidRPr="0057172D">
              <w:rPr>
                <w:b/>
                <w:i/>
              </w:rPr>
              <w:t>A.</w:t>
            </w:r>
            <w:r w:rsidRPr="0057172D">
              <w:tab/>
            </w:r>
            <w:r w:rsidRPr="0057172D">
              <w:rPr>
                <w:b/>
                <w:i/>
              </w:rPr>
              <w:t xml:space="preserve">Apela ao reforço do princípio do Estado de direito no mercado interno; salienta que estruturas de Estado de direito fiáveis e estáveis são pilares fundamentais para o investimento e o comércio, que são essenciais para a competitividade e, por conseguinte, para a capacidade do sistema de proteção social e do mercado de trabalho na União </w:t>
            </w:r>
            <w:r w:rsidRPr="0057172D">
              <w:rPr>
                <w:b/>
                <w:i/>
              </w:rPr>
              <w:lastRenderedPageBreak/>
              <w:t>Europeia; lamenta as medidas dos Estados</w:t>
            </w:r>
            <w:r w:rsidR="00D36514">
              <w:rPr>
                <w:b/>
                <w:i/>
              </w:rPr>
              <w:noBreakHyphen/>
            </w:r>
            <w:r w:rsidRPr="0057172D">
              <w:rPr>
                <w:b/>
                <w:i/>
              </w:rPr>
              <w:t>Membros neste domínio que violam o direito da União, como certas medidas protecionistas;</w:t>
            </w:r>
          </w:p>
        </w:tc>
      </w:tr>
    </w:tbl>
    <w:p w14:paraId="547F6F97"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7E8E154" w14:textId="77777777" w:rsidR="00B92210" w:rsidRPr="0057172D" w:rsidRDefault="00B92210" w:rsidP="00B92210">
      <w:r w:rsidRPr="0057172D">
        <w:rPr>
          <w:rStyle w:val="HideTWBExt"/>
        </w:rPr>
        <w:t>&lt;/Amend&gt;</w:t>
      </w:r>
    </w:p>
    <w:p w14:paraId="7A652D7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478</w:t>
      </w:r>
      <w:r w:rsidRPr="0057172D">
        <w:rPr>
          <w:rStyle w:val="HideTWBExt"/>
        </w:rPr>
        <w:t>&lt;/NumAm&gt;</w:t>
      </w:r>
    </w:p>
    <w:p w14:paraId="168E242C" w14:textId="77777777" w:rsidR="00B92210" w:rsidRPr="0057172D" w:rsidRDefault="00B92210" w:rsidP="00B92210">
      <w:pPr>
        <w:pStyle w:val="NormalBold"/>
      </w:pPr>
      <w:r w:rsidRPr="0057172D">
        <w:rPr>
          <w:rStyle w:val="HideTWBExt"/>
          <w:b w:val="0"/>
        </w:rPr>
        <w:t>&lt;RepeatBlock-By&gt;&lt;Members&gt;</w:t>
      </w:r>
      <w:r w:rsidRPr="0057172D">
        <w:t>Klára Dobrev, Csaba Molnár, Birgit Sippel, Krzysztof Śmiszek</w:t>
      </w:r>
      <w:r w:rsidRPr="0057172D">
        <w:rPr>
          <w:rStyle w:val="HideTWBExt"/>
          <w:b w:val="0"/>
        </w:rPr>
        <w:t>&lt;/Members&gt;</w:t>
      </w:r>
    </w:p>
    <w:p w14:paraId="660E5BDD" w14:textId="77777777" w:rsidR="00B92210" w:rsidRPr="0057172D" w:rsidRDefault="00B92210" w:rsidP="00B92210">
      <w:pPr>
        <w:pStyle w:val="NormalBold"/>
      </w:pPr>
      <w:r w:rsidRPr="0057172D">
        <w:rPr>
          <w:rStyle w:val="HideTWBExt"/>
          <w:b w:val="0"/>
        </w:rPr>
        <w:t>&lt;/RepeatBlock-By&gt;</w:t>
      </w:r>
    </w:p>
    <w:p w14:paraId="4FE709B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D6DC3C5" w14:textId="322B9A0A" w:rsidR="00B92210" w:rsidRPr="0057172D" w:rsidRDefault="00B92210" w:rsidP="00B92210">
      <w:pPr>
        <w:pStyle w:val="NormalBold"/>
      </w:pPr>
      <w:r w:rsidRPr="0057172D">
        <w:rPr>
          <w:rStyle w:val="HideTWBExt"/>
        </w:rPr>
        <w:t>&lt;Article&gt;</w:t>
      </w:r>
      <w:r w:rsidRPr="0057172D">
        <w:t>Subtítulo 5</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6105653" w14:textId="77777777" w:rsidTr="00207122">
        <w:trPr>
          <w:trHeight w:hRule="exact" w:val="240"/>
          <w:jc w:val="center"/>
        </w:trPr>
        <w:tc>
          <w:tcPr>
            <w:tcW w:w="9752" w:type="dxa"/>
            <w:gridSpan w:val="2"/>
            <w:tcBorders>
              <w:top w:val="nil"/>
              <w:left w:val="nil"/>
              <w:bottom w:val="nil"/>
              <w:right w:val="nil"/>
            </w:tcBorders>
          </w:tcPr>
          <w:p w14:paraId="26FC3F2D" w14:textId="77777777" w:rsidR="00B92210" w:rsidRPr="0057172D" w:rsidRDefault="00B92210" w:rsidP="00207122"/>
        </w:tc>
      </w:tr>
      <w:tr w:rsidR="00B92210" w:rsidRPr="0057172D" w14:paraId="36A2FFC7" w14:textId="77777777" w:rsidTr="00207122">
        <w:trPr>
          <w:trHeight w:val="240"/>
          <w:jc w:val="center"/>
        </w:trPr>
        <w:tc>
          <w:tcPr>
            <w:tcW w:w="4876" w:type="dxa"/>
            <w:tcBorders>
              <w:top w:val="nil"/>
              <w:left w:val="nil"/>
              <w:bottom w:val="nil"/>
              <w:right w:val="nil"/>
            </w:tcBorders>
          </w:tcPr>
          <w:p w14:paraId="2BCC71B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D34335B" w14:textId="77777777" w:rsidR="00B92210" w:rsidRPr="0057172D" w:rsidRDefault="00B92210" w:rsidP="00207122">
            <w:pPr>
              <w:pStyle w:val="AmColumnHeading"/>
            </w:pPr>
            <w:r w:rsidRPr="0057172D">
              <w:t>Alteração</w:t>
            </w:r>
          </w:p>
        </w:tc>
      </w:tr>
      <w:tr w:rsidR="00B92210" w:rsidRPr="0057172D" w14:paraId="0B94C3F2" w14:textId="77777777" w:rsidTr="00207122">
        <w:trPr>
          <w:jc w:val="center"/>
        </w:trPr>
        <w:tc>
          <w:tcPr>
            <w:tcW w:w="4876" w:type="dxa"/>
            <w:tcBorders>
              <w:top w:val="nil"/>
              <w:left w:val="nil"/>
              <w:bottom w:val="nil"/>
              <w:right w:val="nil"/>
            </w:tcBorders>
          </w:tcPr>
          <w:p w14:paraId="263B4757" w14:textId="77777777" w:rsidR="00B92210" w:rsidRPr="0057172D" w:rsidRDefault="00B92210" w:rsidP="00207122">
            <w:pPr>
              <w:pStyle w:val="Normal6a"/>
            </w:pPr>
          </w:p>
        </w:tc>
        <w:tc>
          <w:tcPr>
            <w:tcW w:w="4876" w:type="dxa"/>
            <w:tcBorders>
              <w:top w:val="nil"/>
              <w:left w:val="nil"/>
              <w:bottom w:val="nil"/>
              <w:right w:val="nil"/>
            </w:tcBorders>
          </w:tcPr>
          <w:p w14:paraId="4B2CAA79" w14:textId="07ECDB80" w:rsidR="00B92210" w:rsidRPr="0057172D" w:rsidRDefault="00B92210" w:rsidP="00207122">
            <w:pPr>
              <w:pStyle w:val="Normal6a"/>
            </w:pPr>
            <w:r w:rsidRPr="0057172D">
              <w:rPr>
                <w:b/>
                <w:i/>
              </w:rPr>
              <w:t>Insta os Estados</w:t>
            </w:r>
            <w:r w:rsidR="00D36514">
              <w:rPr>
                <w:b/>
                <w:i/>
              </w:rPr>
              <w:noBreakHyphen/>
            </w:r>
            <w:r w:rsidRPr="0057172D">
              <w:rPr>
                <w:b/>
                <w:i/>
              </w:rPr>
              <w:t>Membros a criarem instituições nacionais de defesa dos direitos humanos, de acordo com os Princípios de Paris das Nações Unidas, a fim de garantir a sua independência e a assegurar a sua capacidade para desempenharem as suas funções de forma eficaz;</w:t>
            </w:r>
          </w:p>
        </w:tc>
      </w:tr>
    </w:tbl>
    <w:p w14:paraId="652DC22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77F1915" w14:textId="77777777" w:rsidR="00B92210" w:rsidRPr="0057172D" w:rsidRDefault="00B92210" w:rsidP="00B92210">
      <w:r w:rsidRPr="0057172D">
        <w:rPr>
          <w:rStyle w:val="HideTWBExt"/>
        </w:rPr>
        <w:t>&lt;/Amend&gt;</w:t>
      </w:r>
    </w:p>
    <w:p w14:paraId="32B0F9D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479</w:t>
      </w:r>
      <w:r w:rsidRPr="0057172D">
        <w:rPr>
          <w:rStyle w:val="HideTWBExt"/>
        </w:rPr>
        <w:t>&lt;/NumAm&gt;</w:t>
      </w:r>
    </w:p>
    <w:p w14:paraId="4A6E64E2"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08210487" w14:textId="77777777" w:rsidR="00B92210" w:rsidRPr="0057172D" w:rsidRDefault="00B92210" w:rsidP="00B92210">
      <w:pPr>
        <w:pStyle w:val="NormalBold"/>
      </w:pPr>
      <w:r w:rsidRPr="0057172D">
        <w:rPr>
          <w:rStyle w:val="HideTWBExt"/>
          <w:b w:val="0"/>
        </w:rPr>
        <w:t>&lt;/RepeatBlock-By&gt;</w:t>
      </w:r>
    </w:p>
    <w:p w14:paraId="75B75B0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62BE6EC" w14:textId="77777777" w:rsidR="00B92210" w:rsidRPr="0057172D" w:rsidRDefault="00B92210" w:rsidP="00B92210">
      <w:pPr>
        <w:pStyle w:val="NormalBold"/>
      </w:pPr>
      <w:r w:rsidRPr="0057172D">
        <w:rPr>
          <w:rStyle w:val="HideTWBExt"/>
        </w:rPr>
        <w:t>&lt;Article&gt;</w:t>
      </w:r>
      <w:r w:rsidRPr="0057172D">
        <w:t>N.º 19</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D8F7BAA" w14:textId="77777777" w:rsidTr="00207122">
        <w:trPr>
          <w:trHeight w:hRule="exact" w:val="240"/>
          <w:jc w:val="center"/>
        </w:trPr>
        <w:tc>
          <w:tcPr>
            <w:tcW w:w="9752" w:type="dxa"/>
            <w:gridSpan w:val="2"/>
            <w:tcBorders>
              <w:top w:val="nil"/>
              <w:left w:val="nil"/>
              <w:bottom w:val="nil"/>
              <w:right w:val="nil"/>
            </w:tcBorders>
          </w:tcPr>
          <w:p w14:paraId="2D46BB62" w14:textId="77777777" w:rsidR="00B92210" w:rsidRPr="0057172D" w:rsidRDefault="00B92210" w:rsidP="00207122"/>
        </w:tc>
      </w:tr>
      <w:tr w:rsidR="00B92210" w:rsidRPr="0057172D" w14:paraId="4F075687" w14:textId="77777777" w:rsidTr="00207122">
        <w:trPr>
          <w:trHeight w:val="240"/>
          <w:jc w:val="center"/>
        </w:trPr>
        <w:tc>
          <w:tcPr>
            <w:tcW w:w="4876" w:type="dxa"/>
            <w:tcBorders>
              <w:top w:val="nil"/>
              <w:left w:val="nil"/>
              <w:bottom w:val="nil"/>
              <w:right w:val="nil"/>
            </w:tcBorders>
          </w:tcPr>
          <w:p w14:paraId="5487F32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E8853E4" w14:textId="77777777" w:rsidR="00B92210" w:rsidRPr="0057172D" w:rsidRDefault="00B92210" w:rsidP="00207122">
            <w:pPr>
              <w:pStyle w:val="AmColumnHeading"/>
            </w:pPr>
            <w:r w:rsidRPr="0057172D">
              <w:t>Alteração</w:t>
            </w:r>
          </w:p>
        </w:tc>
      </w:tr>
      <w:tr w:rsidR="00B92210" w:rsidRPr="0057172D" w14:paraId="4A294BD0" w14:textId="77777777" w:rsidTr="00207122">
        <w:trPr>
          <w:jc w:val="center"/>
        </w:trPr>
        <w:tc>
          <w:tcPr>
            <w:tcW w:w="4876" w:type="dxa"/>
            <w:tcBorders>
              <w:top w:val="nil"/>
              <w:left w:val="nil"/>
              <w:bottom w:val="nil"/>
              <w:right w:val="nil"/>
            </w:tcBorders>
          </w:tcPr>
          <w:p w14:paraId="678F46E4" w14:textId="77777777" w:rsidR="00B92210" w:rsidRPr="0057172D" w:rsidRDefault="00B92210" w:rsidP="00207122">
            <w:pPr>
              <w:pStyle w:val="Normal6a"/>
            </w:pPr>
            <w:r w:rsidRPr="0057172D">
              <w:rPr>
                <w:b/>
                <w:i/>
              </w:rPr>
              <w:t>19.</w:t>
            </w:r>
            <w:r w:rsidRPr="0057172D">
              <w:tab/>
            </w:r>
            <w:r w:rsidRPr="0057172D">
              <w:rPr>
                <w:b/>
                <w:i/>
              </w:rPr>
              <w:t xml:space="preserve">Salienta a importância do Estado de direito para garantir o funcionamento do mercado único e reafirma que os sistemas judiciais, os quadros eficazes de luta contra a corrupção e a proteção da liberdade dos meios de comunicação social são essenciais para assegurar uma concorrência leal, a segurança jurídica e a confiança entre os operadores </w:t>
            </w:r>
            <w:r w:rsidRPr="0057172D">
              <w:rPr>
                <w:b/>
                <w:i/>
              </w:rPr>
              <w:lastRenderedPageBreak/>
              <w:t>económicos</w:t>
            </w:r>
            <w:r w:rsidRPr="0057172D">
              <w:rPr>
                <w:b/>
                <w:i/>
                <w:vertAlign w:val="superscript"/>
              </w:rPr>
              <w:t>43</w:t>
            </w:r>
            <w:r w:rsidRPr="0057172D">
              <w:rPr>
                <w:b/>
                <w:i/>
              </w:rPr>
              <w:t>;</w:t>
            </w:r>
          </w:p>
        </w:tc>
        <w:tc>
          <w:tcPr>
            <w:tcW w:w="4876" w:type="dxa"/>
            <w:tcBorders>
              <w:top w:val="nil"/>
              <w:left w:val="nil"/>
              <w:bottom w:val="nil"/>
              <w:right w:val="nil"/>
            </w:tcBorders>
          </w:tcPr>
          <w:p w14:paraId="7E9F8E76" w14:textId="77777777" w:rsidR="00B92210" w:rsidRPr="0057172D" w:rsidRDefault="00B92210" w:rsidP="00207122">
            <w:pPr>
              <w:pStyle w:val="Normal6a"/>
            </w:pPr>
            <w:r w:rsidRPr="0057172D">
              <w:rPr>
                <w:b/>
                <w:i/>
              </w:rPr>
              <w:lastRenderedPageBreak/>
              <w:t>Suprimido</w:t>
            </w:r>
          </w:p>
        </w:tc>
      </w:tr>
      <w:tr w:rsidR="00B92210" w:rsidRPr="0057172D" w14:paraId="63E24117" w14:textId="77777777" w:rsidTr="00207122">
        <w:trPr>
          <w:jc w:val="center"/>
        </w:trPr>
        <w:tc>
          <w:tcPr>
            <w:tcW w:w="4876" w:type="dxa"/>
            <w:tcBorders>
              <w:top w:val="nil"/>
              <w:left w:val="nil"/>
              <w:bottom w:val="nil"/>
              <w:right w:val="nil"/>
            </w:tcBorders>
          </w:tcPr>
          <w:p w14:paraId="2D4E49A6"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2F6C2C0A" w14:textId="77777777" w:rsidR="00B92210" w:rsidRPr="0057172D" w:rsidRDefault="00B92210" w:rsidP="00207122"/>
        </w:tc>
      </w:tr>
      <w:tr w:rsidR="00B92210" w:rsidRPr="0057172D" w14:paraId="3A0537E3" w14:textId="77777777" w:rsidTr="00207122">
        <w:trPr>
          <w:jc w:val="center"/>
        </w:trPr>
        <w:tc>
          <w:tcPr>
            <w:tcW w:w="4876" w:type="dxa"/>
            <w:tcBorders>
              <w:top w:val="nil"/>
              <w:left w:val="nil"/>
              <w:bottom w:val="nil"/>
              <w:right w:val="nil"/>
            </w:tcBorders>
          </w:tcPr>
          <w:p w14:paraId="79E7F7CD" w14:textId="77777777" w:rsidR="00B92210" w:rsidRPr="0057172D" w:rsidRDefault="00B92210" w:rsidP="00207122">
            <w:pPr>
              <w:pStyle w:val="Normal6a"/>
            </w:pPr>
            <w:r w:rsidRPr="0057172D">
              <w:rPr>
                <w:b/>
                <w:i/>
                <w:vertAlign w:val="superscript"/>
              </w:rPr>
              <w:t>43</w:t>
            </w:r>
            <w:r w:rsidRPr="0057172D">
              <w:t> </w:t>
            </w:r>
            <w:r w:rsidRPr="0057172D">
              <w:rPr>
                <w:b/>
                <w:i/>
              </w:rPr>
              <w:t>Comunicação da Comissão, de 24 de julho de 2024, intitulada «Relatório de 2024 sobre o Estado de direito» (COM(2024)0800), p. 5.</w:t>
            </w:r>
          </w:p>
        </w:tc>
        <w:tc>
          <w:tcPr>
            <w:tcW w:w="4876" w:type="dxa"/>
            <w:tcBorders>
              <w:top w:val="nil"/>
              <w:left w:val="nil"/>
              <w:bottom w:val="nil"/>
              <w:right w:val="nil"/>
            </w:tcBorders>
          </w:tcPr>
          <w:p w14:paraId="531A7B9E" w14:textId="77777777" w:rsidR="00B92210" w:rsidRPr="0057172D" w:rsidRDefault="00B92210" w:rsidP="00207122"/>
        </w:tc>
      </w:tr>
    </w:tbl>
    <w:p w14:paraId="753DD0FC"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F87455D" w14:textId="77777777" w:rsidR="00B92210" w:rsidRPr="0057172D" w:rsidRDefault="00B92210" w:rsidP="00B92210">
      <w:r w:rsidRPr="0057172D">
        <w:rPr>
          <w:rStyle w:val="HideTWBExt"/>
        </w:rPr>
        <w:t>&lt;/Amend&gt;</w:t>
      </w:r>
    </w:p>
    <w:p w14:paraId="6D398CA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480</w:t>
      </w:r>
      <w:r w:rsidRPr="0057172D">
        <w:rPr>
          <w:rStyle w:val="HideTWBExt"/>
        </w:rPr>
        <w:t>&lt;/NumAm&gt;</w:t>
      </w:r>
    </w:p>
    <w:p w14:paraId="53D66B17" w14:textId="2C723CE4" w:rsidR="00B92210" w:rsidRPr="0057172D" w:rsidRDefault="00B92210" w:rsidP="00B92210">
      <w:pPr>
        <w:pStyle w:val="NormalBold"/>
      </w:pPr>
      <w:r w:rsidRPr="0057172D">
        <w:rPr>
          <w:rStyle w:val="HideTWBExt"/>
          <w:b w:val="0"/>
        </w:rPr>
        <w:t>&lt;RepeatBlock-By&gt;&lt;Members&gt;</w:t>
      </w:r>
      <w:r w:rsidRPr="0057172D">
        <w:t>Ioan</w:t>
      </w:r>
      <w:r w:rsidR="00D36514">
        <w:noBreakHyphen/>
      </w:r>
      <w:r w:rsidRPr="0057172D">
        <w:t>Rareş Bogdan</w:t>
      </w:r>
      <w:r w:rsidRPr="0057172D">
        <w:rPr>
          <w:rStyle w:val="HideTWBExt"/>
          <w:b w:val="0"/>
        </w:rPr>
        <w:t>&lt;/Members&gt;</w:t>
      </w:r>
    </w:p>
    <w:p w14:paraId="63D72BA4" w14:textId="77777777" w:rsidR="00B92210" w:rsidRPr="0057172D" w:rsidRDefault="00B92210" w:rsidP="00B92210">
      <w:pPr>
        <w:pStyle w:val="NormalBold"/>
      </w:pPr>
      <w:r w:rsidRPr="0057172D">
        <w:rPr>
          <w:rStyle w:val="HideTWBExt"/>
          <w:b w:val="0"/>
        </w:rPr>
        <w:t>&lt;/RepeatBlock-By&gt;</w:t>
      </w:r>
    </w:p>
    <w:p w14:paraId="50B22E0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E9DDC79" w14:textId="77777777" w:rsidR="00B92210" w:rsidRPr="0057172D" w:rsidRDefault="00B92210" w:rsidP="00B92210">
      <w:pPr>
        <w:pStyle w:val="NormalBold"/>
      </w:pPr>
      <w:r w:rsidRPr="0057172D">
        <w:rPr>
          <w:rStyle w:val="HideTWBExt"/>
        </w:rPr>
        <w:t>&lt;Article&gt;</w:t>
      </w:r>
      <w:r w:rsidRPr="0057172D">
        <w:t>N.º 19</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C64BCBC" w14:textId="77777777" w:rsidTr="00207122">
        <w:trPr>
          <w:trHeight w:hRule="exact" w:val="240"/>
          <w:jc w:val="center"/>
        </w:trPr>
        <w:tc>
          <w:tcPr>
            <w:tcW w:w="9752" w:type="dxa"/>
            <w:gridSpan w:val="2"/>
            <w:tcBorders>
              <w:top w:val="nil"/>
              <w:left w:val="nil"/>
              <w:bottom w:val="nil"/>
              <w:right w:val="nil"/>
            </w:tcBorders>
          </w:tcPr>
          <w:p w14:paraId="692004CB" w14:textId="77777777" w:rsidR="00B92210" w:rsidRPr="0057172D" w:rsidRDefault="00B92210" w:rsidP="00207122"/>
        </w:tc>
      </w:tr>
      <w:tr w:rsidR="00B92210" w:rsidRPr="0057172D" w14:paraId="4E49340C" w14:textId="77777777" w:rsidTr="00207122">
        <w:trPr>
          <w:trHeight w:val="240"/>
          <w:jc w:val="center"/>
        </w:trPr>
        <w:tc>
          <w:tcPr>
            <w:tcW w:w="4876" w:type="dxa"/>
            <w:tcBorders>
              <w:top w:val="nil"/>
              <w:left w:val="nil"/>
              <w:bottom w:val="nil"/>
              <w:right w:val="nil"/>
            </w:tcBorders>
          </w:tcPr>
          <w:p w14:paraId="0FA93BBC"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A65610E" w14:textId="77777777" w:rsidR="00B92210" w:rsidRPr="0057172D" w:rsidRDefault="00B92210" w:rsidP="00207122">
            <w:pPr>
              <w:pStyle w:val="AmColumnHeading"/>
            </w:pPr>
            <w:r w:rsidRPr="0057172D">
              <w:t>Alteração</w:t>
            </w:r>
          </w:p>
        </w:tc>
      </w:tr>
      <w:tr w:rsidR="00B92210" w:rsidRPr="0057172D" w14:paraId="5CC88E61" w14:textId="77777777" w:rsidTr="00207122">
        <w:trPr>
          <w:jc w:val="center"/>
        </w:trPr>
        <w:tc>
          <w:tcPr>
            <w:tcW w:w="4876" w:type="dxa"/>
            <w:tcBorders>
              <w:top w:val="nil"/>
              <w:left w:val="nil"/>
              <w:bottom w:val="nil"/>
              <w:right w:val="nil"/>
            </w:tcBorders>
          </w:tcPr>
          <w:p w14:paraId="695E81A8" w14:textId="77777777" w:rsidR="00B92210" w:rsidRPr="0057172D" w:rsidRDefault="00B92210" w:rsidP="00207122">
            <w:pPr>
              <w:pStyle w:val="Normal6a"/>
            </w:pPr>
            <w:r w:rsidRPr="0057172D">
              <w:t>19.</w:t>
            </w:r>
            <w:r w:rsidRPr="0057172D">
              <w:tab/>
              <w:t xml:space="preserve">Salienta a importância do Estado de direito para garantir o funcionamento do mercado único e reafirma que </w:t>
            </w:r>
            <w:r w:rsidRPr="0057172D">
              <w:rPr>
                <w:b/>
                <w:i/>
              </w:rPr>
              <w:t>os</w:t>
            </w:r>
            <w:r w:rsidRPr="0057172D">
              <w:t xml:space="preserve"> sistemas judiciais, os quadros eficazes de luta contra a corrupção e </w:t>
            </w:r>
            <w:r w:rsidRPr="0057172D">
              <w:rPr>
                <w:b/>
                <w:i/>
              </w:rPr>
              <w:t>a</w:t>
            </w:r>
            <w:r w:rsidRPr="0057172D">
              <w:t xml:space="preserve"> proteção da liberdade dos meios de comunicação social são essenciais para </w:t>
            </w:r>
            <w:r w:rsidRPr="0057172D">
              <w:rPr>
                <w:b/>
                <w:i/>
              </w:rPr>
              <w:t>assegurar</w:t>
            </w:r>
            <w:r w:rsidRPr="0057172D">
              <w:t xml:space="preserve"> uma concorrência leal, a segurança jurídica e a confiança entre os operadores económicos</w:t>
            </w:r>
            <w:r w:rsidRPr="0057172D">
              <w:rPr>
                <w:vertAlign w:val="superscript"/>
              </w:rPr>
              <w:t>43</w:t>
            </w:r>
            <w:r w:rsidRPr="0057172D">
              <w:t>;</w:t>
            </w:r>
          </w:p>
        </w:tc>
        <w:tc>
          <w:tcPr>
            <w:tcW w:w="4876" w:type="dxa"/>
            <w:tcBorders>
              <w:top w:val="nil"/>
              <w:left w:val="nil"/>
              <w:bottom w:val="nil"/>
              <w:right w:val="nil"/>
            </w:tcBorders>
          </w:tcPr>
          <w:p w14:paraId="69A0E6F1" w14:textId="77777777" w:rsidR="00B92210" w:rsidRPr="0057172D" w:rsidRDefault="00B92210" w:rsidP="00207122">
            <w:pPr>
              <w:pStyle w:val="Normal6a"/>
            </w:pPr>
            <w:r w:rsidRPr="0057172D">
              <w:t>19.</w:t>
            </w:r>
            <w:r w:rsidRPr="0057172D">
              <w:tab/>
              <w:t xml:space="preserve">Salienta a importância do Estado de direito para garantir o funcionamento </w:t>
            </w:r>
            <w:r w:rsidRPr="0057172D">
              <w:rPr>
                <w:b/>
                <w:i/>
              </w:rPr>
              <w:t>harmonioso e eficiente</w:t>
            </w:r>
            <w:r w:rsidRPr="0057172D">
              <w:t xml:space="preserve"> do mercado único e reafirma que </w:t>
            </w:r>
            <w:r w:rsidRPr="0057172D">
              <w:rPr>
                <w:b/>
                <w:i/>
              </w:rPr>
              <w:t>o bom funcionamento dos</w:t>
            </w:r>
            <w:r w:rsidRPr="0057172D">
              <w:t xml:space="preserve"> sistemas judiciais, os quadros eficazes de luta contra a corrupção e </w:t>
            </w:r>
            <w:r w:rsidRPr="0057172D">
              <w:rPr>
                <w:b/>
                <w:i/>
              </w:rPr>
              <w:t>uma forte</w:t>
            </w:r>
            <w:r w:rsidRPr="0057172D">
              <w:t xml:space="preserve"> proteção da liberdade dos meios de comunicação social são essenciais para </w:t>
            </w:r>
            <w:r w:rsidRPr="0057172D">
              <w:rPr>
                <w:b/>
                <w:i/>
              </w:rPr>
              <w:t>manter</w:t>
            </w:r>
            <w:r w:rsidRPr="0057172D">
              <w:t xml:space="preserve"> uma concorrência leal, </w:t>
            </w:r>
            <w:r w:rsidRPr="0057172D">
              <w:rPr>
                <w:b/>
                <w:i/>
              </w:rPr>
              <w:t>defender</w:t>
            </w:r>
            <w:r w:rsidRPr="0057172D">
              <w:t xml:space="preserve"> a segurança jurídica e </w:t>
            </w:r>
            <w:r w:rsidRPr="0057172D">
              <w:rPr>
                <w:b/>
                <w:i/>
              </w:rPr>
              <w:t>fomentar</w:t>
            </w:r>
            <w:r w:rsidRPr="0057172D">
              <w:t xml:space="preserve"> a confiança entre os operadores económicos</w:t>
            </w:r>
            <w:r w:rsidRPr="0057172D">
              <w:rPr>
                <w:vertAlign w:val="superscript"/>
              </w:rPr>
              <w:t>43</w:t>
            </w:r>
            <w:r w:rsidRPr="0057172D">
              <w:t xml:space="preserve">; </w:t>
            </w:r>
            <w:r w:rsidRPr="0057172D">
              <w:rPr>
                <w:b/>
                <w:i/>
              </w:rPr>
              <w:t>salienta que estes elementos não só salvaguardam a integridade das interações de mercado, mas também contribuem para um ambiente empresarial estável e previsível, incentivando os investimentos e o crescimento económico;</w:t>
            </w:r>
          </w:p>
        </w:tc>
      </w:tr>
      <w:tr w:rsidR="00B92210" w:rsidRPr="0057172D" w14:paraId="7B7F8EE2" w14:textId="77777777" w:rsidTr="00207122">
        <w:trPr>
          <w:jc w:val="center"/>
        </w:trPr>
        <w:tc>
          <w:tcPr>
            <w:tcW w:w="4876" w:type="dxa"/>
            <w:tcBorders>
              <w:top w:val="nil"/>
              <w:left w:val="nil"/>
              <w:bottom w:val="nil"/>
              <w:right w:val="nil"/>
            </w:tcBorders>
          </w:tcPr>
          <w:p w14:paraId="150B0F7C"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645DBF44" w14:textId="77777777" w:rsidR="00B92210" w:rsidRPr="0057172D" w:rsidRDefault="00B92210" w:rsidP="00207122">
            <w:pPr>
              <w:pStyle w:val="Normal6a"/>
            </w:pPr>
            <w:r w:rsidRPr="0057172D">
              <w:rPr>
                <w:b/>
                <w:i/>
              </w:rPr>
              <w:t>_________________</w:t>
            </w:r>
          </w:p>
        </w:tc>
      </w:tr>
      <w:tr w:rsidR="00B92210" w:rsidRPr="0057172D" w14:paraId="567A416A" w14:textId="77777777" w:rsidTr="00207122">
        <w:trPr>
          <w:jc w:val="center"/>
        </w:trPr>
        <w:tc>
          <w:tcPr>
            <w:tcW w:w="4876" w:type="dxa"/>
            <w:tcBorders>
              <w:top w:val="nil"/>
              <w:left w:val="nil"/>
              <w:bottom w:val="nil"/>
              <w:right w:val="nil"/>
            </w:tcBorders>
          </w:tcPr>
          <w:p w14:paraId="6799659E" w14:textId="77777777" w:rsidR="00B92210" w:rsidRPr="0057172D" w:rsidRDefault="00B92210" w:rsidP="00207122">
            <w:pPr>
              <w:pStyle w:val="Normal6a"/>
            </w:pPr>
            <w:r w:rsidRPr="0057172D">
              <w:rPr>
                <w:vertAlign w:val="superscript"/>
              </w:rPr>
              <w:t>43</w:t>
            </w:r>
            <w:r w:rsidRPr="0057172D">
              <w:t> Comunicação da Comissão, de 24 de julho de 2024, intitulada «Relatório de 2024 sobre o Estado de direito» (COM(2024)0800), p. 5.</w:t>
            </w:r>
          </w:p>
        </w:tc>
        <w:tc>
          <w:tcPr>
            <w:tcW w:w="4876" w:type="dxa"/>
            <w:tcBorders>
              <w:top w:val="nil"/>
              <w:left w:val="nil"/>
              <w:bottom w:val="nil"/>
              <w:right w:val="nil"/>
            </w:tcBorders>
          </w:tcPr>
          <w:p w14:paraId="02DC3F6F" w14:textId="77777777" w:rsidR="00B92210" w:rsidRPr="0057172D" w:rsidRDefault="00B92210" w:rsidP="00207122">
            <w:pPr>
              <w:pStyle w:val="Normal6a"/>
            </w:pPr>
            <w:r w:rsidRPr="0057172D">
              <w:rPr>
                <w:vertAlign w:val="superscript"/>
              </w:rPr>
              <w:t>43</w:t>
            </w:r>
            <w:r w:rsidRPr="0057172D">
              <w:t> Comunicação da Comissão, de 24 de julho de 2024, intitulada «Relatório de 2024 sobre o Estado de direito» (COM(2024)0800), p. 5.</w:t>
            </w:r>
          </w:p>
        </w:tc>
      </w:tr>
    </w:tbl>
    <w:p w14:paraId="2B2C7347"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34F2742" w14:textId="77777777" w:rsidR="00B92210" w:rsidRPr="0057172D" w:rsidRDefault="00B92210" w:rsidP="00B92210">
      <w:r w:rsidRPr="0057172D">
        <w:rPr>
          <w:rStyle w:val="HideTWBExt"/>
        </w:rPr>
        <w:t>&lt;/Amend&gt;</w:t>
      </w:r>
    </w:p>
    <w:p w14:paraId="7AC3F1C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481</w:t>
      </w:r>
      <w:r w:rsidRPr="0057172D">
        <w:rPr>
          <w:rStyle w:val="HideTWBExt"/>
        </w:rPr>
        <w:t>&lt;/NumAm&gt;</w:t>
      </w:r>
    </w:p>
    <w:p w14:paraId="4A1EA3CD" w14:textId="77777777" w:rsidR="00B92210" w:rsidRPr="0057172D" w:rsidRDefault="00B92210" w:rsidP="00B92210">
      <w:pPr>
        <w:pStyle w:val="NormalBold"/>
      </w:pPr>
      <w:r w:rsidRPr="0057172D">
        <w:rPr>
          <w:rStyle w:val="HideTWBExt"/>
          <w:b w:val="0"/>
        </w:rPr>
        <w:lastRenderedPageBreak/>
        <w:t>&lt;RepeatBlock-By&gt;&lt;Members&gt;</w:t>
      </w:r>
      <w:r w:rsidRPr="0057172D">
        <w:t>Mariusz Kamiński, Joachim Stanisław Brudziński, Jadwiga Wiśniewska, Maciej Wąsik, Jacek Ozdoba</w:t>
      </w:r>
      <w:r w:rsidRPr="0057172D">
        <w:rPr>
          <w:rStyle w:val="HideTWBExt"/>
          <w:b w:val="0"/>
        </w:rPr>
        <w:t>&lt;/Members&gt;</w:t>
      </w:r>
    </w:p>
    <w:p w14:paraId="147EC0EC" w14:textId="77777777" w:rsidR="00B92210" w:rsidRPr="0057172D" w:rsidRDefault="00B92210" w:rsidP="00B92210">
      <w:pPr>
        <w:pStyle w:val="NormalBold"/>
      </w:pPr>
      <w:r w:rsidRPr="0057172D">
        <w:rPr>
          <w:rStyle w:val="HideTWBExt"/>
          <w:b w:val="0"/>
        </w:rPr>
        <w:t>&lt;/RepeatBlock-By&gt;</w:t>
      </w:r>
    </w:p>
    <w:p w14:paraId="5DBBE23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BE258F0" w14:textId="77777777" w:rsidR="00B92210" w:rsidRPr="0057172D" w:rsidRDefault="00B92210" w:rsidP="00B92210">
      <w:pPr>
        <w:pStyle w:val="NormalBold"/>
      </w:pPr>
      <w:r w:rsidRPr="0057172D">
        <w:rPr>
          <w:rStyle w:val="HideTWBExt"/>
        </w:rPr>
        <w:t>&lt;Article&gt;</w:t>
      </w:r>
      <w:r w:rsidRPr="0057172D">
        <w:t>N.º 19</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A779FAF" w14:textId="77777777" w:rsidTr="00207122">
        <w:trPr>
          <w:trHeight w:hRule="exact" w:val="240"/>
          <w:jc w:val="center"/>
        </w:trPr>
        <w:tc>
          <w:tcPr>
            <w:tcW w:w="9752" w:type="dxa"/>
            <w:gridSpan w:val="2"/>
            <w:tcBorders>
              <w:top w:val="nil"/>
              <w:left w:val="nil"/>
              <w:bottom w:val="nil"/>
              <w:right w:val="nil"/>
            </w:tcBorders>
          </w:tcPr>
          <w:p w14:paraId="057A9375" w14:textId="77777777" w:rsidR="00B92210" w:rsidRPr="0057172D" w:rsidRDefault="00B92210" w:rsidP="00207122"/>
        </w:tc>
      </w:tr>
      <w:tr w:rsidR="00B92210" w:rsidRPr="0057172D" w14:paraId="499AB995" w14:textId="77777777" w:rsidTr="00207122">
        <w:trPr>
          <w:trHeight w:val="240"/>
          <w:jc w:val="center"/>
        </w:trPr>
        <w:tc>
          <w:tcPr>
            <w:tcW w:w="4876" w:type="dxa"/>
            <w:tcBorders>
              <w:top w:val="nil"/>
              <w:left w:val="nil"/>
              <w:bottom w:val="nil"/>
              <w:right w:val="nil"/>
            </w:tcBorders>
          </w:tcPr>
          <w:p w14:paraId="6A35CE8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D419FC3" w14:textId="77777777" w:rsidR="00B92210" w:rsidRPr="0057172D" w:rsidRDefault="00B92210" w:rsidP="00207122">
            <w:pPr>
              <w:pStyle w:val="AmColumnHeading"/>
            </w:pPr>
            <w:r w:rsidRPr="0057172D">
              <w:t>Alteração</w:t>
            </w:r>
          </w:p>
        </w:tc>
      </w:tr>
      <w:tr w:rsidR="00B92210" w:rsidRPr="0057172D" w14:paraId="2EC3DBF6" w14:textId="77777777" w:rsidTr="00207122">
        <w:trPr>
          <w:jc w:val="center"/>
        </w:trPr>
        <w:tc>
          <w:tcPr>
            <w:tcW w:w="4876" w:type="dxa"/>
            <w:tcBorders>
              <w:top w:val="nil"/>
              <w:left w:val="nil"/>
              <w:bottom w:val="nil"/>
              <w:right w:val="nil"/>
            </w:tcBorders>
          </w:tcPr>
          <w:p w14:paraId="4FCE5661" w14:textId="77777777" w:rsidR="00B92210" w:rsidRPr="0057172D" w:rsidRDefault="00B92210" w:rsidP="00207122">
            <w:pPr>
              <w:pStyle w:val="Normal6a"/>
            </w:pPr>
            <w:r w:rsidRPr="0057172D">
              <w:t>19.</w:t>
            </w:r>
            <w:r w:rsidRPr="0057172D">
              <w:tab/>
              <w:t>Salienta a importância do Estado de direito para garantir o funcionamento do mercado único e reafirma que os sistemas judiciais, os quadros eficazes de luta contra a corrupção e a proteção da liberdade dos meios de comunicação social são essenciais para assegurar uma concorrência leal, a segurança jurídica e a confiança entre os operadores económicos</w:t>
            </w:r>
            <w:r w:rsidRPr="0057172D">
              <w:rPr>
                <w:vertAlign w:val="superscript"/>
              </w:rPr>
              <w:t>43</w:t>
            </w:r>
            <w:r w:rsidRPr="0057172D">
              <w:t>;</w:t>
            </w:r>
          </w:p>
        </w:tc>
        <w:tc>
          <w:tcPr>
            <w:tcW w:w="4876" w:type="dxa"/>
            <w:tcBorders>
              <w:top w:val="nil"/>
              <w:left w:val="nil"/>
              <w:bottom w:val="nil"/>
              <w:right w:val="nil"/>
            </w:tcBorders>
          </w:tcPr>
          <w:p w14:paraId="39D4AB7E" w14:textId="77777777" w:rsidR="00B92210" w:rsidRPr="0057172D" w:rsidRDefault="00B92210" w:rsidP="00207122">
            <w:pPr>
              <w:pStyle w:val="Normal6a"/>
            </w:pPr>
            <w:r w:rsidRPr="0057172D">
              <w:t>19.</w:t>
            </w:r>
            <w:r w:rsidRPr="0057172D">
              <w:tab/>
              <w:t>Salienta a importância do Estado de direito</w:t>
            </w:r>
            <w:r w:rsidRPr="0057172D">
              <w:rPr>
                <w:b/>
                <w:i/>
              </w:rPr>
              <w:t>, incluindo um sistema judicial sólido,</w:t>
            </w:r>
            <w:r w:rsidRPr="0057172D">
              <w:t xml:space="preserve"> para garantir o funcionamento do mercado único </w:t>
            </w:r>
            <w:r w:rsidRPr="0057172D">
              <w:rPr>
                <w:b/>
                <w:i/>
              </w:rPr>
              <w:t>e o funcionamento da economia de mercado,</w:t>
            </w:r>
            <w:r w:rsidRPr="0057172D">
              <w:rPr>
                <w:i/>
              </w:rPr>
              <w:t xml:space="preserve"> </w:t>
            </w:r>
            <w:r w:rsidRPr="0057172D">
              <w:t>e reafirma que os sistemas judiciais, os quadros eficazes de luta contra a corrupção e a proteção da liberdade dos meios de comunicação social são essenciais para assegurar uma concorrência leal, a segurança jurídica e a confiança entre os operadores económicos</w:t>
            </w:r>
            <w:r w:rsidRPr="0057172D">
              <w:rPr>
                <w:vertAlign w:val="superscript"/>
              </w:rPr>
              <w:t>43</w:t>
            </w:r>
            <w:r w:rsidRPr="0057172D">
              <w:t>;</w:t>
            </w:r>
          </w:p>
        </w:tc>
      </w:tr>
      <w:tr w:rsidR="00B92210" w:rsidRPr="0057172D" w14:paraId="098FCC52" w14:textId="77777777" w:rsidTr="00207122">
        <w:trPr>
          <w:jc w:val="center"/>
        </w:trPr>
        <w:tc>
          <w:tcPr>
            <w:tcW w:w="4876" w:type="dxa"/>
            <w:tcBorders>
              <w:top w:val="nil"/>
              <w:left w:val="nil"/>
              <w:bottom w:val="nil"/>
              <w:right w:val="nil"/>
            </w:tcBorders>
          </w:tcPr>
          <w:p w14:paraId="2ADA4861"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13178D2E" w14:textId="77777777" w:rsidR="00B92210" w:rsidRPr="0057172D" w:rsidRDefault="00B92210" w:rsidP="00207122">
            <w:pPr>
              <w:pStyle w:val="Normal6a"/>
            </w:pPr>
            <w:r w:rsidRPr="0057172D">
              <w:rPr>
                <w:b/>
                <w:i/>
              </w:rPr>
              <w:t>_________________</w:t>
            </w:r>
          </w:p>
        </w:tc>
      </w:tr>
      <w:tr w:rsidR="00B92210" w:rsidRPr="0057172D" w14:paraId="3599745C" w14:textId="77777777" w:rsidTr="00207122">
        <w:trPr>
          <w:jc w:val="center"/>
        </w:trPr>
        <w:tc>
          <w:tcPr>
            <w:tcW w:w="4876" w:type="dxa"/>
            <w:tcBorders>
              <w:top w:val="nil"/>
              <w:left w:val="nil"/>
              <w:bottom w:val="nil"/>
              <w:right w:val="nil"/>
            </w:tcBorders>
          </w:tcPr>
          <w:p w14:paraId="6C9E1883" w14:textId="77777777" w:rsidR="00B92210" w:rsidRPr="0057172D" w:rsidRDefault="00B92210" w:rsidP="00207122">
            <w:pPr>
              <w:pStyle w:val="Normal6a"/>
            </w:pPr>
            <w:r w:rsidRPr="0057172D">
              <w:rPr>
                <w:vertAlign w:val="superscript"/>
              </w:rPr>
              <w:t>43</w:t>
            </w:r>
            <w:r w:rsidRPr="0057172D">
              <w:t xml:space="preserve"> Comunicação da Comissão, de 24 de julho de 2024, intitulada «Relatório de 2024 sobre o Estado de direito» (COM(2024)0800), p. 5.</w:t>
            </w:r>
          </w:p>
        </w:tc>
        <w:tc>
          <w:tcPr>
            <w:tcW w:w="4876" w:type="dxa"/>
            <w:tcBorders>
              <w:top w:val="nil"/>
              <w:left w:val="nil"/>
              <w:bottom w:val="nil"/>
              <w:right w:val="nil"/>
            </w:tcBorders>
          </w:tcPr>
          <w:p w14:paraId="081F58AC" w14:textId="77777777" w:rsidR="00B92210" w:rsidRPr="0057172D" w:rsidRDefault="00B92210" w:rsidP="00207122">
            <w:pPr>
              <w:pStyle w:val="Normal6a"/>
            </w:pPr>
            <w:r w:rsidRPr="0057172D">
              <w:rPr>
                <w:vertAlign w:val="superscript"/>
              </w:rPr>
              <w:t>43</w:t>
            </w:r>
            <w:r w:rsidRPr="0057172D">
              <w:t xml:space="preserve"> Comunicação da Comissão, de 24 de julho de 2024, intitulada «Relatório de 2024 sobre o Estado de direito» (COM(2024)0800), p. 5.</w:t>
            </w:r>
          </w:p>
        </w:tc>
      </w:tr>
    </w:tbl>
    <w:p w14:paraId="5B11B7E6"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51C8E186" w14:textId="77777777" w:rsidR="00B92210" w:rsidRPr="0057172D" w:rsidRDefault="00B92210" w:rsidP="00B92210">
      <w:r w:rsidRPr="0057172D">
        <w:rPr>
          <w:rStyle w:val="HideTWBExt"/>
        </w:rPr>
        <w:t>&lt;/Amend&gt;</w:t>
      </w:r>
    </w:p>
    <w:p w14:paraId="1CE8DA1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482</w:t>
      </w:r>
      <w:r w:rsidRPr="0057172D">
        <w:rPr>
          <w:rStyle w:val="HideTWBExt"/>
        </w:rPr>
        <w:t>&lt;/NumAm&gt;</w:t>
      </w:r>
    </w:p>
    <w:p w14:paraId="2C046BB8" w14:textId="77777777" w:rsidR="00B92210" w:rsidRPr="0057172D" w:rsidRDefault="00B92210" w:rsidP="00B92210">
      <w:pPr>
        <w:pStyle w:val="NormalBold"/>
      </w:pPr>
      <w:r w:rsidRPr="0057172D">
        <w:rPr>
          <w:rStyle w:val="HideTWBExt"/>
          <w:b w:val="0"/>
        </w:rPr>
        <w:t>&lt;RepeatBlock-By&gt;&lt;Members&gt;</w:t>
      </w:r>
      <w:r w:rsidRPr="0057172D">
        <w:t>Birgit Sippel, Klára Dobrev</w:t>
      </w:r>
      <w:r w:rsidRPr="0057172D">
        <w:rPr>
          <w:rStyle w:val="HideTWBExt"/>
          <w:b w:val="0"/>
        </w:rPr>
        <w:t>&lt;/Members&gt;</w:t>
      </w:r>
    </w:p>
    <w:p w14:paraId="40A53BE0" w14:textId="77777777" w:rsidR="00B92210" w:rsidRPr="0057172D" w:rsidRDefault="00B92210" w:rsidP="00B92210">
      <w:pPr>
        <w:pStyle w:val="NormalBold"/>
      </w:pPr>
      <w:r w:rsidRPr="0057172D">
        <w:rPr>
          <w:rStyle w:val="HideTWBExt"/>
          <w:b w:val="0"/>
        </w:rPr>
        <w:t>&lt;/RepeatBlock-By&gt;</w:t>
      </w:r>
    </w:p>
    <w:p w14:paraId="1DF6C58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F04E559" w14:textId="77777777" w:rsidR="00B92210" w:rsidRPr="0057172D" w:rsidRDefault="00B92210" w:rsidP="00B92210">
      <w:pPr>
        <w:pStyle w:val="NormalBold"/>
      </w:pPr>
      <w:r w:rsidRPr="0057172D">
        <w:rPr>
          <w:rStyle w:val="HideTWBExt"/>
        </w:rPr>
        <w:t>&lt;Article&gt;</w:t>
      </w:r>
      <w:r w:rsidRPr="0057172D">
        <w:t>N.º 19</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788FEB6" w14:textId="77777777" w:rsidTr="00207122">
        <w:trPr>
          <w:trHeight w:hRule="exact" w:val="240"/>
          <w:jc w:val="center"/>
        </w:trPr>
        <w:tc>
          <w:tcPr>
            <w:tcW w:w="9752" w:type="dxa"/>
            <w:gridSpan w:val="2"/>
            <w:tcBorders>
              <w:top w:val="nil"/>
              <w:left w:val="nil"/>
              <w:bottom w:val="nil"/>
              <w:right w:val="nil"/>
            </w:tcBorders>
          </w:tcPr>
          <w:p w14:paraId="19DF533D" w14:textId="77777777" w:rsidR="00B92210" w:rsidRPr="0057172D" w:rsidRDefault="00B92210" w:rsidP="00207122"/>
        </w:tc>
      </w:tr>
      <w:tr w:rsidR="00B92210" w:rsidRPr="0057172D" w14:paraId="2A6EDCFD" w14:textId="77777777" w:rsidTr="00207122">
        <w:trPr>
          <w:trHeight w:val="240"/>
          <w:jc w:val="center"/>
        </w:trPr>
        <w:tc>
          <w:tcPr>
            <w:tcW w:w="4876" w:type="dxa"/>
            <w:tcBorders>
              <w:top w:val="nil"/>
              <w:left w:val="nil"/>
              <w:bottom w:val="nil"/>
              <w:right w:val="nil"/>
            </w:tcBorders>
          </w:tcPr>
          <w:p w14:paraId="4DA064C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D463BBF" w14:textId="77777777" w:rsidR="00B92210" w:rsidRPr="0057172D" w:rsidRDefault="00B92210" w:rsidP="00207122">
            <w:pPr>
              <w:pStyle w:val="AmColumnHeading"/>
            </w:pPr>
            <w:r w:rsidRPr="0057172D">
              <w:t>Alteração</w:t>
            </w:r>
          </w:p>
        </w:tc>
      </w:tr>
      <w:tr w:rsidR="00B92210" w:rsidRPr="0057172D" w14:paraId="00DC1666" w14:textId="77777777" w:rsidTr="00207122">
        <w:trPr>
          <w:jc w:val="center"/>
        </w:trPr>
        <w:tc>
          <w:tcPr>
            <w:tcW w:w="4876" w:type="dxa"/>
            <w:tcBorders>
              <w:top w:val="nil"/>
              <w:left w:val="nil"/>
              <w:bottom w:val="nil"/>
              <w:right w:val="nil"/>
            </w:tcBorders>
          </w:tcPr>
          <w:p w14:paraId="7A209E23" w14:textId="77777777" w:rsidR="00B92210" w:rsidRPr="0057172D" w:rsidRDefault="00B92210" w:rsidP="00207122">
            <w:pPr>
              <w:pStyle w:val="Normal6a"/>
            </w:pPr>
            <w:r w:rsidRPr="0057172D">
              <w:t>19.</w:t>
            </w:r>
            <w:r w:rsidRPr="0057172D">
              <w:tab/>
              <w:t>Salienta a importância do Estado de direito para garantir o funcionamento do mercado único e reafirma que os sistemas judiciais, os quadros eficazes de luta contra a corrupção e a proteção da liberdade dos meios de comunicação social são essenciais para assegurar uma concorrência leal, a segurança jurídica e a confiança entre os operadores económicos</w:t>
            </w:r>
            <w:r w:rsidRPr="0057172D">
              <w:rPr>
                <w:vertAlign w:val="superscript"/>
              </w:rPr>
              <w:t>43</w:t>
            </w:r>
            <w:r w:rsidRPr="0057172D">
              <w:t>;</w:t>
            </w:r>
          </w:p>
        </w:tc>
        <w:tc>
          <w:tcPr>
            <w:tcW w:w="4876" w:type="dxa"/>
            <w:tcBorders>
              <w:top w:val="nil"/>
              <w:left w:val="nil"/>
              <w:bottom w:val="nil"/>
              <w:right w:val="nil"/>
            </w:tcBorders>
          </w:tcPr>
          <w:p w14:paraId="505FA8D0" w14:textId="77777777" w:rsidR="00B92210" w:rsidRPr="0057172D" w:rsidRDefault="00B92210" w:rsidP="00207122">
            <w:pPr>
              <w:pStyle w:val="Normal6a"/>
            </w:pPr>
            <w:r w:rsidRPr="0057172D">
              <w:t>19.</w:t>
            </w:r>
            <w:r w:rsidRPr="0057172D">
              <w:tab/>
              <w:t xml:space="preserve">Salienta a importância do Estado de direito para garantir o funcionamento do mercado único e reafirma que os sistemas judiciais </w:t>
            </w:r>
            <w:r w:rsidRPr="0057172D">
              <w:rPr>
                <w:b/>
                <w:i/>
              </w:rPr>
              <w:t>independentes</w:t>
            </w:r>
            <w:r w:rsidRPr="0057172D">
              <w:t xml:space="preserve">, os quadros eficazes de luta contra a corrupção e a proteção da liberdade dos meios de comunicação social são essenciais para assegurar uma concorrência leal, a segurança jurídica e a confiança entre os </w:t>
            </w:r>
            <w:r w:rsidRPr="0057172D">
              <w:lastRenderedPageBreak/>
              <w:t>operadores económicos</w:t>
            </w:r>
            <w:r w:rsidRPr="0057172D">
              <w:rPr>
                <w:vertAlign w:val="superscript"/>
              </w:rPr>
              <w:t>43</w:t>
            </w:r>
            <w:r w:rsidRPr="0057172D">
              <w:t>;</w:t>
            </w:r>
          </w:p>
        </w:tc>
      </w:tr>
      <w:tr w:rsidR="00B92210" w:rsidRPr="0057172D" w14:paraId="309C9A72" w14:textId="77777777" w:rsidTr="00207122">
        <w:trPr>
          <w:jc w:val="center"/>
        </w:trPr>
        <w:tc>
          <w:tcPr>
            <w:tcW w:w="4876" w:type="dxa"/>
            <w:tcBorders>
              <w:top w:val="nil"/>
              <w:left w:val="nil"/>
              <w:bottom w:val="nil"/>
              <w:right w:val="nil"/>
            </w:tcBorders>
          </w:tcPr>
          <w:p w14:paraId="1653EA93" w14:textId="77777777" w:rsidR="00B92210" w:rsidRPr="0057172D" w:rsidRDefault="00B92210" w:rsidP="00207122">
            <w:pPr>
              <w:pStyle w:val="Normal6a"/>
            </w:pPr>
            <w:r w:rsidRPr="0057172D">
              <w:rPr>
                <w:b/>
                <w:i/>
              </w:rPr>
              <w:lastRenderedPageBreak/>
              <w:t>_________________</w:t>
            </w:r>
          </w:p>
        </w:tc>
        <w:tc>
          <w:tcPr>
            <w:tcW w:w="4876" w:type="dxa"/>
            <w:tcBorders>
              <w:top w:val="nil"/>
              <w:left w:val="nil"/>
              <w:bottom w:val="nil"/>
              <w:right w:val="nil"/>
            </w:tcBorders>
          </w:tcPr>
          <w:p w14:paraId="2C5AC0A1" w14:textId="77777777" w:rsidR="00B92210" w:rsidRPr="0057172D" w:rsidRDefault="00B92210" w:rsidP="00207122">
            <w:pPr>
              <w:pStyle w:val="Normal6a"/>
            </w:pPr>
            <w:r w:rsidRPr="0057172D">
              <w:rPr>
                <w:b/>
                <w:i/>
              </w:rPr>
              <w:t>_________________</w:t>
            </w:r>
          </w:p>
        </w:tc>
      </w:tr>
      <w:tr w:rsidR="00B92210" w:rsidRPr="0057172D" w14:paraId="02B330F8" w14:textId="77777777" w:rsidTr="00207122">
        <w:trPr>
          <w:jc w:val="center"/>
        </w:trPr>
        <w:tc>
          <w:tcPr>
            <w:tcW w:w="4876" w:type="dxa"/>
            <w:tcBorders>
              <w:top w:val="nil"/>
              <w:left w:val="nil"/>
              <w:bottom w:val="nil"/>
              <w:right w:val="nil"/>
            </w:tcBorders>
          </w:tcPr>
          <w:p w14:paraId="02DDE138" w14:textId="77777777" w:rsidR="00B92210" w:rsidRPr="0057172D" w:rsidRDefault="00B92210" w:rsidP="00207122">
            <w:pPr>
              <w:pStyle w:val="Normal6a"/>
            </w:pPr>
            <w:r w:rsidRPr="0057172D">
              <w:rPr>
                <w:vertAlign w:val="superscript"/>
              </w:rPr>
              <w:t>43</w:t>
            </w:r>
            <w:r w:rsidRPr="0057172D">
              <w:t> Comunicação da Comissão, de 24 de julho de 2024, intitulada «Relatório de 2024 sobre o Estado de direito» (COM(2024)0800), p. 5.</w:t>
            </w:r>
          </w:p>
        </w:tc>
        <w:tc>
          <w:tcPr>
            <w:tcW w:w="4876" w:type="dxa"/>
            <w:tcBorders>
              <w:top w:val="nil"/>
              <w:left w:val="nil"/>
              <w:bottom w:val="nil"/>
              <w:right w:val="nil"/>
            </w:tcBorders>
          </w:tcPr>
          <w:p w14:paraId="1515DC5A" w14:textId="77777777" w:rsidR="00B92210" w:rsidRPr="0057172D" w:rsidRDefault="00B92210" w:rsidP="00207122">
            <w:pPr>
              <w:pStyle w:val="Normal6a"/>
            </w:pPr>
            <w:r w:rsidRPr="0057172D">
              <w:rPr>
                <w:vertAlign w:val="superscript"/>
              </w:rPr>
              <w:t>43</w:t>
            </w:r>
            <w:r w:rsidRPr="0057172D">
              <w:t> Comunicação da Comissão, de 24 de julho de 2024, intitulada «Relatório de 2024 sobre o Estado de direito» (COM(2024)0800), p. 5.</w:t>
            </w:r>
          </w:p>
        </w:tc>
      </w:tr>
    </w:tbl>
    <w:p w14:paraId="2F6A58C6"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DDC6862" w14:textId="77777777" w:rsidR="00B92210" w:rsidRPr="0057172D" w:rsidRDefault="00B92210" w:rsidP="00B92210">
      <w:r w:rsidRPr="0057172D">
        <w:rPr>
          <w:rStyle w:val="HideTWBExt"/>
        </w:rPr>
        <w:t>&lt;/Amend&gt;</w:t>
      </w:r>
    </w:p>
    <w:p w14:paraId="7299546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483</w:t>
      </w:r>
      <w:r w:rsidRPr="0057172D">
        <w:rPr>
          <w:rStyle w:val="HideTWBExt"/>
        </w:rPr>
        <w:t>&lt;/NumAm&gt;</w:t>
      </w:r>
    </w:p>
    <w:p w14:paraId="7F47943C" w14:textId="77777777" w:rsidR="00B92210" w:rsidRPr="0057172D" w:rsidRDefault="00B92210" w:rsidP="00B92210">
      <w:pPr>
        <w:pStyle w:val="NormalBold"/>
      </w:pPr>
      <w:r w:rsidRPr="0057172D">
        <w:rPr>
          <w:rStyle w:val="HideTWBExt"/>
          <w:b w:val="0"/>
        </w:rPr>
        <w:t>&lt;RepeatBlock-By&gt;&lt;Members&gt;</w:t>
      </w:r>
      <w:r w:rsidRPr="0057172D">
        <w:t>Michał Wawrykiewicz, Ana Catarina Mendes, Moritz Körner, Sophie Wilmès</w:t>
      </w:r>
      <w:r w:rsidRPr="0057172D">
        <w:rPr>
          <w:rStyle w:val="HideTWBExt"/>
          <w:b w:val="0"/>
        </w:rPr>
        <w:t>&lt;/Members&gt;</w:t>
      </w:r>
    </w:p>
    <w:p w14:paraId="780EB136" w14:textId="77777777" w:rsidR="00B92210" w:rsidRPr="0057172D" w:rsidRDefault="00B92210" w:rsidP="00B92210">
      <w:pPr>
        <w:pStyle w:val="NormalBold"/>
      </w:pPr>
      <w:r w:rsidRPr="0057172D">
        <w:rPr>
          <w:rStyle w:val="HideTWBExt"/>
          <w:b w:val="0"/>
        </w:rPr>
        <w:t>&lt;/RepeatBlock-By&gt;</w:t>
      </w:r>
    </w:p>
    <w:p w14:paraId="66B168B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F0B1750" w14:textId="73BF1996" w:rsidR="00B92210" w:rsidRPr="0057172D" w:rsidRDefault="00B92210" w:rsidP="00B92210">
      <w:pPr>
        <w:pStyle w:val="NormalBold"/>
      </w:pPr>
      <w:r w:rsidRPr="0057172D">
        <w:rPr>
          <w:rStyle w:val="HideTWBExt"/>
        </w:rPr>
        <w:t>&lt;Article&gt;</w:t>
      </w:r>
      <w:r w:rsidRPr="0057172D">
        <w:t>Subtítulo 5</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944F822" w14:textId="77777777" w:rsidTr="00207122">
        <w:trPr>
          <w:trHeight w:hRule="exact" w:val="240"/>
          <w:jc w:val="center"/>
        </w:trPr>
        <w:tc>
          <w:tcPr>
            <w:tcW w:w="9752" w:type="dxa"/>
            <w:gridSpan w:val="2"/>
            <w:tcBorders>
              <w:top w:val="nil"/>
              <w:left w:val="nil"/>
              <w:bottom w:val="nil"/>
              <w:right w:val="nil"/>
            </w:tcBorders>
          </w:tcPr>
          <w:p w14:paraId="278A21F2" w14:textId="77777777" w:rsidR="00B92210" w:rsidRPr="0057172D" w:rsidRDefault="00B92210" w:rsidP="00207122"/>
        </w:tc>
      </w:tr>
      <w:tr w:rsidR="00B92210" w:rsidRPr="0057172D" w14:paraId="56C7CBB1" w14:textId="77777777" w:rsidTr="00207122">
        <w:trPr>
          <w:trHeight w:val="240"/>
          <w:jc w:val="center"/>
        </w:trPr>
        <w:tc>
          <w:tcPr>
            <w:tcW w:w="4876" w:type="dxa"/>
            <w:tcBorders>
              <w:top w:val="nil"/>
              <w:left w:val="nil"/>
              <w:bottom w:val="nil"/>
              <w:right w:val="nil"/>
            </w:tcBorders>
          </w:tcPr>
          <w:p w14:paraId="65F02B8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9C2F1EC" w14:textId="77777777" w:rsidR="00B92210" w:rsidRPr="0057172D" w:rsidRDefault="00B92210" w:rsidP="00207122">
            <w:pPr>
              <w:pStyle w:val="AmColumnHeading"/>
            </w:pPr>
            <w:r w:rsidRPr="0057172D">
              <w:t>Alteração</w:t>
            </w:r>
          </w:p>
        </w:tc>
      </w:tr>
      <w:tr w:rsidR="00B92210" w:rsidRPr="0057172D" w14:paraId="3C21ADBC" w14:textId="77777777" w:rsidTr="00207122">
        <w:trPr>
          <w:jc w:val="center"/>
        </w:trPr>
        <w:tc>
          <w:tcPr>
            <w:tcW w:w="4876" w:type="dxa"/>
            <w:tcBorders>
              <w:top w:val="nil"/>
              <w:left w:val="nil"/>
              <w:bottom w:val="nil"/>
              <w:right w:val="nil"/>
            </w:tcBorders>
          </w:tcPr>
          <w:p w14:paraId="49DE20CA" w14:textId="77777777" w:rsidR="00B92210" w:rsidRPr="0057172D" w:rsidRDefault="00B92210" w:rsidP="00207122">
            <w:pPr>
              <w:pStyle w:val="Normal6a"/>
            </w:pPr>
          </w:p>
        </w:tc>
        <w:tc>
          <w:tcPr>
            <w:tcW w:w="4876" w:type="dxa"/>
            <w:tcBorders>
              <w:top w:val="nil"/>
              <w:left w:val="nil"/>
              <w:bottom w:val="nil"/>
              <w:right w:val="nil"/>
            </w:tcBorders>
          </w:tcPr>
          <w:p w14:paraId="699CB6E7" w14:textId="573C41B4" w:rsidR="00B92210" w:rsidRPr="0057172D" w:rsidRDefault="00B92210" w:rsidP="00207122">
            <w:pPr>
              <w:pStyle w:val="Normal6a"/>
            </w:pPr>
            <w:r w:rsidRPr="0057172D">
              <w:rPr>
                <w:b/>
                <w:i/>
              </w:rPr>
              <w:t>Salienta que estruturas de Estado de direito fiáveis e estáveis são pilares fundamentais para o investimento e o comércio, que são essenciais para a competitividade e, por conseguinte, para a capacidade do sistema de proteção social e do mercado de trabalho na União Europeia; salienta que as violações sistemáticas do Estado de direito comprometem a segurança jurídica, dissuadem o investimento e fragmentam o mercado interno, enfraquecendo a estabilidade económica global da UE; insta a Comissão a integrar mais explicitamente a dimensão económica do Estado de direito nos seus mecanismos de acompanhamento, assegurando que a adesão dos Estados</w:t>
            </w:r>
            <w:r w:rsidR="00D36514">
              <w:rPr>
                <w:b/>
                <w:i/>
              </w:rPr>
              <w:noBreakHyphen/>
            </w:r>
            <w:r w:rsidRPr="0057172D">
              <w:rPr>
                <w:b/>
                <w:i/>
              </w:rPr>
              <w:t>Membros aos princípios do Estado de direito seja avaliada não só do ponto de vista democrático e judicial, mas também em termos do seu impacto económico no mercado único e na estabilidade financeira;</w:t>
            </w:r>
          </w:p>
        </w:tc>
      </w:tr>
    </w:tbl>
    <w:p w14:paraId="7312DBC3" w14:textId="77777777" w:rsidR="00B92210" w:rsidRPr="00D36514" w:rsidRDefault="00B92210" w:rsidP="00B92210">
      <w:pPr>
        <w:pStyle w:val="AmOrLang"/>
        <w:rPr>
          <w:lang w:val="de-DE"/>
        </w:rPr>
      </w:pPr>
      <w:r w:rsidRPr="00D36514">
        <w:rPr>
          <w:lang w:val="de-DE"/>
        </w:rPr>
        <w:t xml:space="preserve">Or. </w:t>
      </w:r>
      <w:r w:rsidRPr="00D36514">
        <w:rPr>
          <w:rStyle w:val="HideTWBExt"/>
          <w:lang w:val="de-DE"/>
        </w:rPr>
        <w:t>&lt;Original&gt;</w:t>
      </w:r>
      <w:r w:rsidRPr="00D36514">
        <w:rPr>
          <w:rStyle w:val="HideTWBInt"/>
          <w:lang w:val="de-DE"/>
        </w:rPr>
        <w:t>{EN}</w:t>
      </w:r>
      <w:r w:rsidRPr="00D36514">
        <w:rPr>
          <w:lang w:val="de-DE"/>
        </w:rPr>
        <w:t>en</w:t>
      </w:r>
      <w:r w:rsidRPr="00D36514">
        <w:rPr>
          <w:rStyle w:val="HideTWBExt"/>
          <w:lang w:val="de-DE"/>
        </w:rPr>
        <w:t>&lt;/Original&gt;</w:t>
      </w:r>
    </w:p>
    <w:p w14:paraId="3585B935" w14:textId="77777777" w:rsidR="00B92210" w:rsidRPr="00D36514" w:rsidRDefault="00B92210" w:rsidP="00B92210">
      <w:pPr>
        <w:rPr>
          <w:lang w:val="de-DE"/>
        </w:rPr>
      </w:pPr>
      <w:r w:rsidRPr="00D36514">
        <w:rPr>
          <w:rStyle w:val="HideTWBExt"/>
          <w:lang w:val="de-DE"/>
        </w:rPr>
        <w:lastRenderedPageBreak/>
        <w:t>&lt;/Amend&gt;</w:t>
      </w:r>
    </w:p>
    <w:p w14:paraId="52E28DFE" w14:textId="77777777" w:rsidR="00B92210" w:rsidRPr="00D36514" w:rsidRDefault="00B92210" w:rsidP="00B92210">
      <w:pPr>
        <w:pStyle w:val="AmNumberTabs"/>
        <w:rPr>
          <w:lang w:val="de-DE"/>
        </w:rPr>
      </w:pPr>
      <w:r w:rsidRPr="00D36514">
        <w:rPr>
          <w:rStyle w:val="HideTWBExt"/>
          <w:lang w:val="de-DE"/>
        </w:rPr>
        <w:t>&lt;Amend&gt;</w:t>
      </w:r>
      <w:r w:rsidRPr="00D36514">
        <w:rPr>
          <w:lang w:val="de-DE"/>
        </w:rPr>
        <w:t>Alteração</w:t>
      </w:r>
      <w:r w:rsidRPr="00D36514">
        <w:rPr>
          <w:lang w:val="de-DE"/>
        </w:rPr>
        <w:tab/>
      </w:r>
      <w:r w:rsidRPr="00D36514">
        <w:rPr>
          <w:lang w:val="de-DE"/>
        </w:rPr>
        <w:tab/>
      </w:r>
      <w:r w:rsidRPr="00D36514">
        <w:rPr>
          <w:rStyle w:val="HideTWBExt"/>
          <w:lang w:val="de-DE"/>
        </w:rPr>
        <w:t>&lt;NumAm&gt;</w:t>
      </w:r>
      <w:r w:rsidRPr="00D36514">
        <w:rPr>
          <w:lang w:val="de-DE"/>
        </w:rPr>
        <w:t>484</w:t>
      </w:r>
      <w:r w:rsidRPr="00D36514">
        <w:rPr>
          <w:rStyle w:val="HideTWBExt"/>
          <w:lang w:val="de-DE"/>
        </w:rPr>
        <w:t>&lt;/NumAm&gt;</w:t>
      </w:r>
    </w:p>
    <w:p w14:paraId="586E20B7" w14:textId="77777777" w:rsidR="00B92210" w:rsidRPr="00D36514" w:rsidRDefault="00B92210" w:rsidP="00B92210">
      <w:pPr>
        <w:pStyle w:val="NormalBold"/>
        <w:rPr>
          <w:lang w:val="de-DE"/>
        </w:rPr>
      </w:pPr>
      <w:r w:rsidRPr="00D36514">
        <w:rPr>
          <w:rStyle w:val="HideTWBExt"/>
          <w:b w:val="0"/>
          <w:lang w:val="de-DE"/>
        </w:rPr>
        <w:t>&lt;RepeatBlock-By&gt;&lt;Members&gt;</w:t>
      </w:r>
      <w:r w:rsidRPr="00D36514">
        <w:rPr>
          <w:lang w:val="de-DE"/>
        </w:rPr>
        <w:t>Daniel Freund</w:t>
      </w:r>
      <w:r w:rsidRPr="00D36514">
        <w:rPr>
          <w:rStyle w:val="HideTWBExt"/>
          <w:b w:val="0"/>
          <w:lang w:val="de-DE"/>
        </w:rPr>
        <w:t>&lt;/Members&gt;</w:t>
      </w:r>
    </w:p>
    <w:p w14:paraId="13E9E559" w14:textId="77777777" w:rsidR="00B92210" w:rsidRPr="00D36514" w:rsidRDefault="00B92210" w:rsidP="00B92210">
      <w:pPr>
        <w:pStyle w:val="NormalBold"/>
        <w:rPr>
          <w:lang w:val="de-DE"/>
        </w:rPr>
      </w:pPr>
      <w:r w:rsidRPr="00D36514">
        <w:rPr>
          <w:rStyle w:val="HideTWBExt"/>
          <w:b w:val="0"/>
          <w:lang w:val="de-DE"/>
        </w:rPr>
        <w:t>&lt;/RepeatBlock-By&gt;</w:t>
      </w:r>
    </w:p>
    <w:p w14:paraId="0F104B2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F1F8CAD" w14:textId="5F390A6B" w:rsidR="00B92210" w:rsidRPr="0057172D" w:rsidRDefault="00B92210" w:rsidP="00B92210">
      <w:pPr>
        <w:pStyle w:val="NormalBold"/>
      </w:pPr>
      <w:r w:rsidRPr="0057172D">
        <w:rPr>
          <w:rStyle w:val="HideTWBExt"/>
        </w:rPr>
        <w:t>&lt;Article&gt;</w:t>
      </w:r>
      <w:r w:rsidRPr="0057172D">
        <w:t>N.º 19</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B0965EC" w14:textId="77777777" w:rsidTr="00207122">
        <w:trPr>
          <w:trHeight w:hRule="exact" w:val="240"/>
          <w:jc w:val="center"/>
        </w:trPr>
        <w:tc>
          <w:tcPr>
            <w:tcW w:w="9752" w:type="dxa"/>
            <w:gridSpan w:val="2"/>
            <w:tcBorders>
              <w:top w:val="nil"/>
              <w:left w:val="nil"/>
              <w:bottom w:val="nil"/>
              <w:right w:val="nil"/>
            </w:tcBorders>
          </w:tcPr>
          <w:p w14:paraId="7864B890" w14:textId="77777777" w:rsidR="00B92210" w:rsidRPr="0057172D" w:rsidRDefault="00B92210" w:rsidP="00207122"/>
        </w:tc>
      </w:tr>
      <w:tr w:rsidR="00B92210" w:rsidRPr="0057172D" w14:paraId="16FA523A" w14:textId="77777777" w:rsidTr="00207122">
        <w:trPr>
          <w:trHeight w:val="240"/>
          <w:jc w:val="center"/>
        </w:trPr>
        <w:tc>
          <w:tcPr>
            <w:tcW w:w="4876" w:type="dxa"/>
            <w:tcBorders>
              <w:top w:val="nil"/>
              <w:left w:val="nil"/>
              <w:bottom w:val="nil"/>
              <w:right w:val="nil"/>
            </w:tcBorders>
          </w:tcPr>
          <w:p w14:paraId="4297E11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7A2AE01" w14:textId="77777777" w:rsidR="00B92210" w:rsidRPr="0057172D" w:rsidRDefault="00B92210" w:rsidP="00207122">
            <w:pPr>
              <w:pStyle w:val="AmColumnHeading"/>
            </w:pPr>
            <w:r w:rsidRPr="0057172D">
              <w:t>Alteração</w:t>
            </w:r>
          </w:p>
        </w:tc>
      </w:tr>
      <w:tr w:rsidR="00B92210" w:rsidRPr="0057172D" w14:paraId="31C21674" w14:textId="77777777" w:rsidTr="00207122">
        <w:trPr>
          <w:jc w:val="center"/>
        </w:trPr>
        <w:tc>
          <w:tcPr>
            <w:tcW w:w="4876" w:type="dxa"/>
            <w:tcBorders>
              <w:top w:val="nil"/>
              <w:left w:val="nil"/>
              <w:bottom w:val="nil"/>
              <w:right w:val="nil"/>
            </w:tcBorders>
          </w:tcPr>
          <w:p w14:paraId="1C314A32" w14:textId="77777777" w:rsidR="00B92210" w:rsidRPr="0057172D" w:rsidRDefault="00B92210" w:rsidP="00207122">
            <w:pPr>
              <w:pStyle w:val="Normal6a"/>
            </w:pPr>
          </w:p>
        </w:tc>
        <w:tc>
          <w:tcPr>
            <w:tcW w:w="4876" w:type="dxa"/>
            <w:tcBorders>
              <w:top w:val="nil"/>
              <w:left w:val="nil"/>
              <w:bottom w:val="nil"/>
              <w:right w:val="nil"/>
            </w:tcBorders>
          </w:tcPr>
          <w:p w14:paraId="29F832D0" w14:textId="245A88DA" w:rsidR="00B92210" w:rsidRPr="0057172D" w:rsidRDefault="00B92210" w:rsidP="00207122">
            <w:pPr>
              <w:pStyle w:val="Normal6a"/>
            </w:pPr>
            <w:r w:rsidRPr="0057172D">
              <w:rPr>
                <w:b/>
                <w:i/>
              </w:rPr>
              <w:t>19</w:t>
            </w:r>
            <w:r w:rsidR="00D36514">
              <w:rPr>
                <w:b/>
                <w:i/>
              </w:rPr>
              <w:noBreakHyphen/>
            </w:r>
            <w:r w:rsidRPr="0057172D">
              <w:rPr>
                <w:b/>
                <w:i/>
              </w:rPr>
              <w:t>A.</w:t>
            </w:r>
            <w:r w:rsidRPr="0057172D">
              <w:tab/>
            </w:r>
            <w:r w:rsidRPr="0057172D">
              <w:rPr>
                <w:b/>
                <w:i/>
              </w:rPr>
              <w:t>Recorda que, no âmbito de aplicação dos Tratados, é proibida qualquer discriminação em razão da nacionalidade, em conformidade com a Carta, e que a liberdade de estabelecimento, de prestação de serviços e de circulação de capitais é fundamental para o mercado único; sublinha que as regras relativas à igualdade de tratamento proíbem as discriminações tanto ostensivas como dissimuladas em razão da nacionalidade ou, no caso de uma empresa, da sua sede; recorda a sua condenação das relatadas práticas sistémicas discriminatórias, não transparentes e injustas contra empresas localizadas nalguns Estados</w:t>
            </w:r>
            <w:r w:rsidR="00D36514">
              <w:rPr>
                <w:b/>
                <w:i/>
              </w:rPr>
              <w:noBreakHyphen/>
            </w:r>
            <w:r w:rsidRPr="0057172D">
              <w:rPr>
                <w:b/>
                <w:i/>
              </w:rPr>
              <w:t>Membros e da utilização de fundos da UE para enriquecer aliados políticos do governo, contrariamente às regras da UE em matéria de concorrência e de contratos públicos;</w:t>
            </w:r>
          </w:p>
        </w:tc>
      </w:tr>
    </w:tbl>
    <w:p w14:paraId="7DE41F27"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38C1228" w14:textId="77777777" w:rsidR="00B92210" w:rsidRPr="0057172D" w:rsidRDefault="00B92210" w:rsidP="00B92210">
      <w:r w:rsidRPr="0057172D">
        <w:rPr>
          <w:rStyle w:val="HideTWBExt"/>
        </w:rPr>
        <w:t>&lt;/Amend&gt;</w:t>
      </w:r>
    </w:p>
    <w:p w14:paraId="79923BD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485</w:t>
      </w:r>
      <w:r w:rsidRPr="0057172D">
        <w:rPr>
          <w:rStyle w:val="HideTWBExt"/>
        </w:rPr>
        <w:t>&lt;/NumAm&gt;</w:t>
      </w:r>
    </w:p>
    <w:p w14:paraId="7A0F555D" w14:textId="77777777" w:rsidR="00B92210" w:rsidRPr="0057172D" w:rsidRDefault="00B92210" w:rsidP="00B92210">
      <w:pPr>
        <w:pStyle w:val="NormalBold"/>
      </w:pPr>
      <w:r w:rsidRPr="0057172D">
        <w:rPr>
          <w:rStyle w:val="HideTWBExt"/>
          <w:b w:val="0"/>
        </w:rPr>
        <w:t>&lt;RepeatBlock-By&gt;&lt;Members&gt;</w:t>
      </w:r>
      <w:r w:rsidRPr="0057172D">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57172D">
        <w:rPr>
          <w:rStyle w:val="HideTWBExt"/>
          <w:b w:val="0"/>
        </w:rPr>
        <w:t>&lt;/Members&gt;</w:t>
      </w:r>
    </w:p>
    <w:p w14:paraId="394AC719" w14:textId="77777777" w:rsidR="00B92210" w:rsidRPr="0057172D" w:rsidRDefault="00B92210" w:rsidP="00B92210">
      <w:pPr>
        <w:pStyle w:val="NormalBold"/>
      </w:pPr>
      <w:r w:rsidRPr="0057172D">
        <w:rPr>
          <w:rStyle w:val="HideTWBExt"/>
          <w:b w:val="0"/>
        </w:rPr>
        <w:t>&lt;/RepeatBlock-By&gt;</w:t>
      </w:r>
    </w:p>
    <w:p w14:paraId="04C4DCB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F54B2D3" w14:textId="14BB707D" w:rsidR="00B92210" w:rsidRPr="0057172D" w:rsidRDefault="00B92210" w:rsidP="00B92210">
      <w:pPr>
        <w:pStyle w:val="NormalBold"/>
      </w:pPr>
      <w:r w:rsidRPr="0057172D">
        <w:rPr>
          <w:rStyle w:val="HideTWBExt"/>
        </w:rPr>
        <w:t>&lt;Article&gt;</w:t>
      </w:r>
      <w:r w:rsidRPr="0057172D">
        <w:t>N.º 19</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EFBFBBE" w14:textId="77777777" w:rsidTr="00207122">
        <w:trPr>
          <w:trHeight w:hRule="exact" w:val="240"/>
          <w:jc w:val="center"/>
        </w:trPr>
        <w:tc>
          <w:tcPr>
            <w:tcW w:w="9752" w:type="dxa"/>
            <w:gridSpan w:val="2"/>
            <w:tcBorders>
              <w:top w:val="nil"/>
              <w:left w:val="nil"/>
              <w:bottom w:val="nil"/>
              <w:right w:val="nil"/>
            </w:tcBorders>
          </w:tcPr>
          <w:p w14:paraId="3F5D07AB" w14:textId="77777777" w:rsidR="00B92210" w:rsidRPr="0057172D" w:rsidRDefault="00B92210" w:rsidP="00207122"/>
        </w:tc>
      </w:tr>
      <w:tr w:rsidR="00B92210" w:rsidRPr="0057172D" w14:paraId="6E13DB55" w14:textId="77777777" w:rsidTr="00207122">
        <w:trPr>
          <w:trHeight w:val="240"/>
          <w:jc w:val="center"/>
        </w:trPr>
        <w:tc>
          <w:tcPr>
            <w:tcW w:w="4876" w:type="dxa"/>
            <w:tcBorders>
              <w:top w:val="nil"/>
              <w:left w:val="nil"/>
              <w:bottom w:val="nil"/>
              <w:right w:val="nil"/>
            </w:tcBorders>
          </w:tcPr>
          <w:p w14:paraId="53F592F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F132F8D" w14:textId="77777777" w:rsidR="00B92210" w:rsidRPr="0057172D" w:rsidRDefault="00B92210" w:rsidP="00207122">
            <w:pPr>
              <w:pStyle w:val="AmColumnHeading"/>
            </w:pPr>
            <w:r w:rsidRPr="0057172D">
              <w:t>Alteração</w:t>
            </w:r>
          </w:p>
        </w:tc>
      </w:tr>
      <w:tr w:rsidR="00B92210" w:rsidRPr="0057172D" w14:paraId="45F0C883" w14:textId="77777777" w:rsidTr="00207122">
        <w:trPr>
          <w:jc w:val="center"/>
        </w:trPr>
        <w:tc>
          <w:tcPr>
            <w:tcW w:w="4876" w:type="dxa"/>
            <w:tcBorders>
              <w:top w:val="nil"/>
              <w:left w:val="nil"/>
              <w:bottom w:val="nil"/>
              <w:right w:val="nil"/>
            </w:tcBorders>
          </w:tcPr>
          <w:p w14:paraId="0AD2450B" w14:textId="77777777" w:rsidR="00B92210" w:rsidRPr="0057172D" w:rsidRDefault="00B92210" w:rsidP="00207122">
            <w:pPr>
              <w:pStyle w:val="Normal6a"/>
            </w:pPr>
          </w:p>
        </w:tc>
        <w:tc>
          <w:tcPr>
            <w:tcW w:w="4876" w:type="dxa"/>
            <w:tcBorders>
              <w:top w:val="nil"/>
              <w:left w:val="nil"/>
              <w:bottom w:val="nil"/>
              <w:right w:val="nil"/>
            </w:tcBorders>
          </w:tcPr>
          <w:p w14:paraId="3FAF5F88" w14:textId="7DEB8847" w:rsidR="00B92210" w:rsidRPr="0057172D" w:rsidRDefault="00B92210" w:rsidP="00207122">
            <w:pPr>
              <w:pStyle w:val="Normal6a"/>
            </w:pPr>
            <w:r w:rsidRPr="0057172D">
              <w:rPr>
                <w:b/>
                <w:i/>
              </w:rPr>
              <w:t>19</w:t>
            </w:r>
            <w:r w:rsidR="00D36514">
              <w:rPr>
                <w:b/>
                <w:i/>
              </w:rPr>
              <w:noBreakHyphen/>
            </w:r>
            <w:r w:rsidRPr="0057172D">
              <w:rPr>
                <w:b/>
                <w:i/>
              </w:rPr>
              <w:t>A.</w:t>
            </w:r>
            <w:r w:rsidRPr="0057172D">
              <w:tab/>
            </w:r>
            <w:r w:rsidRPr="0057172D">
              <w:rPr>
                <w:b/>
                <w:i/>
              </w:rPr>
              <w:t>Congratula</w:t>
            </w:r>
            <w:r w:rsidR="00D36514">
              <w:rPr>
                <w:b/>
                <w:i/>
              </w:rPr>
              <w:noBreakHyphen/>
            </w:r>
            <w:r w:rsidRPr="0057172D">
              <w:rPr>
                <w:b/>
                <w:i/>
              </w:rPr>
              <w:t>se com a adoção da Diretiva relativa ao dever de diligência das empresas em matéria de sustentabilidade (DDDES), em 24 de maio de 2024, que estabelece normas em matéria de direitos humanos aplicáveis às grandes empresas que operam na UE; apoia uma maior potencialização do mercado único para promover práticas empresariais responsáveis, assegurando que as empresas respeitem as normas ambientais, sociais e de governação, em conformidade com o Estado de direito;</w:t>
            </w:r>
          </w:p>
        </w:tc>
      </w:tr>
    </w:tbl>
    <w:p w14:paraId="414916D7"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BFE1A5C" w14:textId="77777777" w:rsidR="00B92210" w:rsidRPr="0057172D" w:rsidRDefault="00B92210" w:rsidP="00B92210">
      <w:r w:rsidRPr="0057172D">
        <w:rPr>
          <w:rStyle w:val="HideTWBExt"/>
        </w:rPr>
        <w:t>&lt;/Amend&gt;</w:t>
      </w:r>
    </w:p>
    <w:p w14:paraId="495FD71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486</w:t>
      </w:r>
      <w:r w:rsidRPr="0057172D">
        <w:rPr>
          <w:rStyle w:val="HideTWBExt"/>
        </w:rPr>
        <w:t>&lt;/NumAm&gt;</w:t>
      </w:r>
    </w:p>
    <w:p w14:paraId="7CCAC63F" w14:textId="77777777" w:rsidR="00B92210" w:rsidRPr="0057172D" w:rsidRDefault="00B92210" w:rsidP="00B92210">
      <w:pPr>
        <w:pStyle w:val="NormalBold"/>
      </w:pPr>
      <w:r w:rsidRPr="0057172D">
        <w:rPr>
          <w:rStyle w:val="HideTWBExt"/>
          <w:b w:val="0"/>
        </w:rPr>
        <w:t>&lt;RepeatBlock-By&gt;&lt;Members&gt;</w:t>
      </w:r>
      <w:r w:rsidRPr="0057172D">
        <w:t>Jorge Buxadé Villalba, Malika Sorel, Fabrice Leggeri</w:t>
      </w:r>
      <w:r w:rsidRPr="0057172D">
        <w:rPr>
          <w:rStyle w:val="HideTWBExt"/>
          <w:b w:val="0"/>
        </w:rPr>
        <w:t>&lt;/Members&gt;</w:t>
      </w:r>
    </w:p>
    <w:p w14:paraId="0A2450A2" w14:textId="77777777" w:rsidR="00B92210" w:rsidRPr="0057172D" w:rsidRDefault="00B92210" w:rsidP="00B92210">
      <w:pPr>
        <w:pStyle w:val="NormalBold"/>
      </w:pPr>
      <w:r w:rsidRPr="0057172D">
        <w:rPr>
          <w:rStyle w:val="HideTWBExt"/>
          <w:b w:val="0"/>
        </w:rPr>
        <w:t>&lt;/RepeatBlock-By&gt;</w:t>
      </w:r>
    </w:p>
    <w:p w14:paraId="2E36002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8B01BC6" w14:textId="304530E2" w:rsidR="00B92210" w:rsidRPr="0057172D" w:rsidRDefault="00B92210" w:rsidP="00B92210">
      <w:pPr>
        <w:pStyle w:val="NormalBold"/>
      </w:pPr>
      <w:r w:rsidRPr="0057172D">
        <w:rPr>
          <w:rStyle w:val="HideTWBExt"/>
        </w:rPr>
        <w:t>&lt;Article&gt;</w:t>
      </w:r>
      <w:r w:rsidRPr="0057172D">
        <w:t>N.º 19</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7FE73AB" w14:textId="77777777" w:rsidTr="00207122">
        <w:trPr>
          <w:trHeight w:hRule="exact" w:val="240"/>
          <w:jc w:val="center"/>
        </w:trPr>
        <w:tc>
          <w:tcPr>
            <w:tcW w:w="9752" w:type="dxa"/>
            <w:gridSpan w:val="2"/>
            <w:tcBorders>
              <w:top w:val="nil"/>
              <w:left w:val="nil"/>
              <w:bottom w:val="nil"/>
              <w:right w:val="nil"/>
            </w:tcBorders>
          </w:tcPr>
          <w:p w14:paraId="47266BB2" w14:textId="77777777" w:rsidR="00B92210" w:rsidRPr="0057172D" w:rsidRDefault="00B92210" w:rsidP="00207122"/>
        </w:tc>
      </w:tr>
      <w:tr w:rsidR="00B92210" w:rsidRPr="0057172D" w14:paraId="021C3572" w14:textId="77777777" w:rsidTr="00207122">
        <w:trPr>
          <w:trHeight w:val="240"/>
          <w:jc w:val="center"/>
        </w:trPr>
        <w:tc>
          <w:tcPr>
            <w:tcW w:w="4876" w:type="dxa"/>
            <w:tcBorders>
              <w:top w:val="nil"/>
              <w:left w:val="nil"/>
              <w:bottom w:val="nil"/>
              <w:right w:val="nil"/>
            </w:tcBorders>
          </w:tcPr>
          <w:p w14:paraId="67A81F1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7BDA97F" w14:textId="77777777" w:rsidR="00B92210" w:rsidRPr="0057172D" w:rsidRDefault="00B92210" w:rsidP="00207122">
            <w:pPr>
              <w:pStyle w:val="AmColumnHeading"/>
            </w:pPr>
            <w:r w:rsidRPr="0057172D">
              <w:t>Alteração</w:t>
            </w:r>
          </w:p>
        </w:tc>
      </w:tr>
      <w:tr w:rsidR="00B92210" w:rsidRPr="0057172D" w14:paraId="2C7AB60A" w14:textId="77777777" w:rsidTr="00207122">
        <w:trPr>
          <w:jc w:val="center"/>
        </w:trPr>
        <w:tc>
          <w:tcPr>
            <w:tcW w:w="4876" w:type="dxa"/>
            <w:tcBorders>
              <w:top w:val="nil"/>
              <w:left w:val="nil"/>
              <w:bottom w:val="nil"/>
              <w:right w:val="nil"/>
            </w:tcBorders>
          </w:tcPr>
          <w:p w14:paraId="0F3B14C2" w14:textId="77777777" w:rsidR="00B92210" w:rsidRPr="0057172D" w:rsidRDefault="00B92210" w:rsidP="00207122">
            <w:pPr>
              <w:pStyle w:val="Normal6a"/>
            </w:pPr>
          </w:p>
        </w:tc>
        <w:tc>
          <w:tcPr>
            <w:tcW w:w="4876" w:type="dxa"/>
            <w:tcBorders>
              <w:top w:val="nil"/>
              <w:left w:val="nil"/>
              <w:bottom w:val="nil"/>
              <w:right w:val="nil"/>
            </w:tcBorders>
          </w:tcPr>
          <w:p w14:paraId="68980EBF" w14:textId="32169CC1" w:rsidR="00B92210" w:rsidRPr="0057172D" w:rsidRDefault="00B92210" w:rsidP="00207122">
            <w:pPr>
              <w:pStyle w:val="Normal6a"/>
            </w:pPr>
            <w:r w:rsidRPr="0057172D">
              <w:rPr>
                <w:b/>
                <w:i/>
              </w:rPr>
              <w:t>19</w:t>
            </w:r>
            <w:r w:rsidR="00D36514">
              <w:rPr>
                <w:b/>
                <w:i/>
              </w:rPr>
              <w:noBreakHyphen/>
            </w:r>
            <w:r w:rsidRPr="0057172D">
              <w:rPr>
                <w:b/>
                <w:i/>
              </w:rPr>
              <w:t>A.</w:t>
            </w:r>
            <w:r w:rsidRPr="0057172D">
              <w:tab/>
            </w:r>
            <w:r w:rsidRPr="0057172D">
              <w:rPr>
                <w:b/>
                <w:i/>
              </w:rPr>
              <w:t>Insta a Comissão a aumentar os controlos das importações para garantir que os produtos industriais e agrícolas provenientes de países terceiros que entram na UE cumpram os mesmos requisitos de qualidade e de produção que os produzidos a nível local, a fim de evitar a concorrência desleal;</w:t>
            </w:r>
          </w:p>
        </w:tc>
      </w:tr>
    </w:tbl>
    <w:p w14:paraId="7AA672C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E8D16C6" w14:textId="77777777" w:rsidR="00B92210" w:rsidRPr="0057172D" w:rsidRDefault="00B92210" w:rsidP="00B92210">
      <w:r w:rsidRPr="0057172D">
        <w:rPr>
          <w:rStyle w:val="HideTWBExt"/>
        </w:rPr>
        <w:t>&lt;/Amend&gt;</w:t>
      </w:r>
    </w:p>
    <w:p w14:paraId="0B1844A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487</w:t>
      </w:r>
      <w:r w:rsidRPr="0057172D">
        <w:rPr>
          <w:rStyle w:val="HideTWBExt"/>
        </w:rPr>
        <w:t>&lt;/NumAm&gt;</w:t>
      </w:r>
    </w:p>
    <w:p w14:paraId="3D0DE1BB" w14:textId="77777777" w:rsidR="00B92210" w:rsidRPr="0057172D" w:rsidRDefault="00B92210" w:rsidP="00B92210">
      <w:pPr>
        <w:pStyle w:val="NormalBold"/>
      </w:pPr>
      <w:r w:rsidRPr="0057172D">
        <w:rPr>
          <w:rStyle w:val="HideTWBExt"/>
          <w:b w:val="0"/>
        </w:rPr>
        <w:t>&lt;RepeatBlock-By&gt;&lt;Members&gt;</w:t>
      </w:r>
      <w:r w:rsidRPr="0057172D">
        <w:t>Krzysztof Śmiszek, Matjaž Nemec, Robert Biedroń, Katarina Barley, Cecilia Strada, Klára Dobrev, Csaba Molnár, Birgit Sippel</w:t>
      </w:r>
      <w:r w:rsidRPr="0057172D">
        <w:rPr>
          <w:rStyle w:val="HideTWBExt"/>
          <w:b w:val="0"/>
        </w:rPr>
        <w:t>&lt;/Members&gt;</w:t>
      </w:r>
    </w:p>
    <w:p w14:paraId="58998578" w14:textId="77777777" w:rsidR="00B92210" w:rsidRPr="0057172D" w:rsidRDefault="00B92210" w:rsidP="00B92210">
      <w:pPr>
        <w:pStyle w:val="NormalBold"/>
      </w:pPr>
      <w:r w:rsidRPr="0057172D">
        <w:rPr>
          <w:rStyle w:val="HideTWBExt"/>
          <w:b w:val="0"/>
        </w:rPr>
        <w:t>&lt;/RepeatBlock-By&gt;</w:t>
      </w:r>
    </w:p>
    <w:p w14:paraId="14A231D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D5E2E57" w14:textId="13A2A52C" w:rsidR="00B92210" w:rsidRPr="0057172D" w:rsidRDefault="00B92210" w:rsidP="00B92210">
      <w:pPr>
        <w:pStyle w:val="NormalBold"/>
      </w:pPr>
      <w:r w:rsidRPr="0057172D">
        <w:rPr>
          <w:rStyle w:val="HideTWBExt"/>
        </w:rPr>
        <w:t>&lt;Article&gt;</w:t>
      </w:r>
      <w:r w:rsidRPr="0057172D">
        <w:t>N.º 19</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22B5297" w14:textId="77777777" w:rsidTr="00207122">
        <w:trPr>
          <w:trHeight w:hRule="exact" w:val="240"/>
          <w:jc w:val="center"/>
        </w:trPr>
        <w:tc>
          <w:tcPr>
            <w:tcW w:w="9752" w:type="dxa"/>
            <w:gridSpan w:val="2"/>
            <w:tcBorders>
              <w:top w:val="nil"/>
              <w:left w:val="nil"/>
              <w:bottom w:val="nil"/>
              <w:right w:val="nil"/>
            </w:tcBorders>
          </w:tcPr>
          <w:p w14:paraId="11248C69" w14:textId="77777777" w:rsidR="00B92210" w:rsidRPr="0057172D" w:rsidRDefault="00B92210" w:rsidP="00207122"/>
        </w:tc>
      </w:tr>
      <w:tr w:rsidR="00B92210" w:rsidRPr="0057172D" w14:paraId="6EE0108F" w14:textId="77777777" w:rsidTr="00207122">
        <w:trPr>
          <w:trHeight w:val="240"/>
          <w:jc w:val="center"/>
        </w:trPr>
        <w:tc>
          <w:tcPr>
            <w:tcW w:w="4876" w:type="dxa"/>
            <w:tcBorders>
              <w:top w:val="nil"/>
              <w:left w:val="nil"/>
              <w:bottom w:val="nil"/>
              <w:right w:val="nil"/>
            </w:tcBorders>
          </w:tcPr>
          <w:p w14:paraId="130C386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6DCC78B" w14:textId="77777777" w:rsidR="00B92210" w:rsidRPr="0057172D" w:rsidRDefault="00B92210" w:rsidP="00207122">
            <w:pPr>
              <w:pStyle w:val="AmColumnHeading"/>
            </w:pPr>
            <w:r w:rsidRPr="0057172D">
              <w:t>Alteração</w:t>
            </w:r>
          </w:p>
        </w:tc>
      </w:tr>
      <w:tr w:rsidR="00B92210" w:rsidRPr="0057172D" w14:paraId="03A36924" w14:textId="77777777" w:rsidTr="00207122">
        <w:trPr>
          <w:jc w:val="center"/>
        </w:trPr>
        <w:tc>
          <w:tcPr>
            <w:tcW w:w="4876" w:type="dxa"/>
            <w:tcBorders>
              <w:top w:val="nil"/>
              <w:left w:val="nil"/>
              <w:bottom w:val="nil"/>
              <w:right w:val="nil"/>
            </w:tcBorders>
          </w:tcPr>
          <w:p w14:paraId="24E841D3" w14:textId="77777777" w:rsidR="00B92210" w:rsidRPr="0057172D" w:rsidRDefault="00B92210" w:rsidP="00207122">
            <w:pPr>
              <w:pStyle w:val="Normal6a"/>
            </w:pPr>
          </w:p>
        </w:tc>
        <w:tc>
          <w:tcPr>
            <w:tcW w:w="4876" w:type="dxa"/>
            <w:tcBorders>
              <w:top w:val="nil"/>
              <w:left w:val="nil"/>
              <w:bottom w:val="nil"/>
              <w:right w:val="nil"/>
            </w:tcBorders>
          </w:tcPr>
          <w:p w14:paraId="7D320980" w14:textId="33B278B5" w:rsidR="00B92210" w:rsidRPr="0057172D" w:rsidRDefault="00B92210" w:rsidP="00207122">
            <w:pPr>
              <w:pStyle w:val="Normal6a"/>
            </w:pPr>
            <w:r w:rsidRPr="0057172D">
              <w:rPr>
                <w:b/>
                <w:i/>
              </w:rPr>
              <w:t>19</w:t>
            </w:r>
            <w:r w:rsidR="00D36514">
              <w:rPr>
                <w:b/>
                <w:i/>
              </w:rPr>
              <w:noBreakHyphen/>
            </w:r>
            <w:r w:rsidRPr="0057172D">
              <w:rPr>
                <w:b/>
                <w:i/>
              </w:rPr>
              <w:t>A.</w:t>
            </w:r>
            <w:r w:rsidRPr="0057172D">
              <w:tab/>
            </w:r>
            <w:r w:rsidRPr="0057172D">
              <w:rPr>
                <w:b/>
                <w:i/>
              </w:rPr>
              <w:t>Salienta a importância de combater a desigualdade económica e a exclusão social enquanto ameaças para a participação democrática e o Estado de direito; insta os Estados</w:t>
            </w:r>
            <w:r w:rsidR="00D36514">
              <w:rPr>
                <w:b/>
                <w:i/>
              </w:rPr>
              <w:noBreakHyphen/>
            </w:r>
            <w:r w:rsidRPr="0057172D">
              <w:rPr>
                <w:b/>
                <w:i/>
              </w:rPr>
              <w:t>Membros a aplicarem uma tributação progressiva e a implementarem redes de segurança social sólidas;</w:t>
            </w:r>
          </w:p>
        </w:tc>
      </w:tr>
    </w:tbl>
    <w:p w14:paraId="2F05447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81FB65B" w14:textId="77777777" w:rsidR="00B92210" w:rsidRPr="0057172D" w:rsidRDefault="00B92210" w:rsidP="00B92210">
      <w:r w:rsidRPr="0057172D">
        <w:rPr>
          <w:rStyle w:val="HideTWBExt"/>
        </w:rPr>
        <w:t>&lt;/Amend&gt;</w:t>
      </w:r>
    </w:p>
    <w:p w14:paraId="4126227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488</w:t>
      </w:r>
      <w:r w:rsidRPr="0057172D">
        <w:rPr>
          <w:rStyle w:val="HideTWBExt"/>
        </w:rPr>
        <w:t>&lt;/NumAm&gt;</w:t>
      </w:r>
    </w:p>
    <w:p w14:paraId="6F042104" w14:textId="00C8DC7A"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Sophie Wilmès, Raquel García Hermida</w:t>
      </w:r>
      <w:r w:rsidR="00D36514">
        <w:noBreakHyphen/>
      </w:r>
      <w:r w:rsidRPr="0057172D">
        <w:t>Van Der Walle, Abir Al</w:t>
      </w:r>
      <w:r w:rsidR="00D36514">
        <w:noBreakHyphen/>
      </w:r>
      <w:r w:rsidRPr="0057172D">
        <w:t>Sahlani, Veronika Cifrová Ostrihoňová, Michał Wawrykiewicz</w:t>
      </w:r>
      <w:r w:rsidRPr="0057172D">
        <w:rPr>
          <w:rStyle w:val="HideTWBExt"/>
          <w:b w:val="0"/>
        </w:rPr>
        <w:t>&lt;/Members&gt;</w:t>
      </w:r>
    </w:p>
    <w:p w14:paraId="0C7379BD" w14:textId="77777777" w:rsidR="00B92210" w:rsidRPr="0057172D" w:rsidRDefault="00B92210" w:rsidP="00B92210">
      <w:pPr>
        <w:pStyle w:val="NormalBold"/>
      </w:pPr>
      <w:r w:rsidRPr="0057172D">
        <w:rPr>
          <w:rStyle w:val="HideTWBExt"/>
          <w:b w:val="0"/>
        </w:rPr>
        <w:t>&lt;/RepeatBlock-By&gt;</w:t>
      </w:r>
    </w:p>
    <w:p w14:paraId="4511EEB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BFF14DA" w14:textId="19EC3900" w:rsidR="00B92210" w:rsidRPr="0057172D" w:rsidRDefault="00B92210" w:rsidP="00B92210">
      <w:pPr>
        <w:pStyle w:val="NormalBold"/>
      </w:pPr>
      <w:r w:rsidRPr="0057172D">
        <w:rPr>
          <w:rStyle w:val="HideTWBExt"/>
        </w:rPr>
        <w:t>&lt;Article&gt;</w:t>
      </w:r>
      <w:r w:rsidRPr="0057172D">
        <w:t>N.º 19</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A1779A0" w14:textId="77777777" w:rsidTr="00207122">
        <w:trPr>
          <w:trHeight w:hRule="exact" w:val="240"/>
          <w:jc w:val="center"/>
        </w:trPr>
        <w:tc>
          <w:tcPr>
            <w:tcW w:w="9752" w:type="dxa"/>
            <w:gridSpan w:val="2"/>
            <w:tcBorders>
              <w:top w:val="nil"/>
              <w:left w:val="nil"/>
              <w:bottom w:val="nil"/>
              <w:right w:val="nil"/>
            </w:tcBorders>
          </w:tcPr>
          <w:p w14:paraId="63CFE881" w14:textId="77777777" w:rsidR="00B92210" w:rsidRPr="0057172D" w:rsidRDefault="00B92210" w:rsidP="00207122"/>
        </w:tc>
      </w:tr>
      <w:tr w:rsidR="00B92210" w:rsidRPr="0057172D" w14:paraId="145B6507" w14:textId="77777777" w:rsidTr="00207122">
        <w:trPr>
          <w:trHeight w:val="240"/>
          <w:jc w:val="center"/>
        </w:trPr>
        <w:tc>
          <w:tcPr>
            <w:tcW w:w="4876" w:type="dxa"/>
            <w:tcBorders>
              <w:top w:val="nil"/>
              <w:left w:val="nil"/>
              <w:bottom w:val="nil"/>
              <w:right w:val="nil"/>
            </w:tcBorders>
          </w:tcPr>
          <w:p w14:paraId="31A1C40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5E9C5F1" w14:textId="77777777" w:rsidR="00B92210" w:rsidRPr="0057172D" w:rsidRDefault="00B92210" w:rsidP="00207122">
            <w:pPr>
              <w:pStyle w:val="AmColumnHeading"/>
            </w:pPr>
            <w:r w:rsidRPr="0057172D">
              <w:t>Alteração</w:t>
            </w:r>
          </w:p>
        </w:tc>
      </w:tr>
      <w:tr w:rsidR="00B92210" w:rsidRPr="0057172D" w14:paraId="443D25D9" w14:textId="77777777" w:rsidTr="00207122">
        <w:trPr>
          <w:jc w:val="center"/>
        </w:trPr>
        <w:tc>
          <w:tcPr>
            <w:tcW w:w="4876" w:type="dxa"/>
            <w:tcBorders>
              <w:top w:val="nil"/>
              <w:left w:val="nil"/>
              <w:bottom w:val="nil"/>
              <w:right w:val="nil"/>
            </w:tcBorders>
          </w:tcPr>
          <w:p w14:paraId="113F730C" w14:textId="77777777" w:rsidR="00B92210" w:rsidRPr="0057172D" w:rsidRDefault="00B92210" w:rsidP="00207122">
            <w:pPr>
              <w:pStyle w:val="Normal6a"/>
            </w:pPr>
          </w:p>
        </w:tc>
        <w:tc>
          <w:tcPr>
            <w:tcW w:w="4876" w:type="dxa"/>
            <w:tcBorders>
              <w:top w:val="nil"/>
              <w:left w:val="nil"/>
              <w:bottom w:val="nil"/>
              <w:right w:val="nil"/>
            </w:tcBorders>
          </w:tcPr>
          <w:p w14:paraId="4A2D3AFF" w14:textId="1D4F9EB8" w:rsidR="00B92210" w:rsidRPr="0057172D" w:rsidRDefault="00B92210" w:rsidP="00207122">
            <w:pPr>
              <w:pStyle w:val="Normal6a"/>
            </w:pPr>
            <w:r w:rsidRPr="0057172D">
              <w:rPr>
                <w:b/>
                <w:i/>
              </w:rPr>
              <w:t>19</w:t>
            </w:r>
            <w:r w:rsidR="00D36514">
              <w:rPr>
                <w:b/>
                <w:i/>
              </w:rPr>
              <w:noBreakHyphen/>
            </w:r>
            <w:r w:rsidRPr="0057172D">
              <w:rPr>
                <w:b/>
                <w:i/>
              </w:rPr>
              <w:t>A.</w:t>
            </w:r>
            <w:r w:rsidRPr="0057172D">
              <w:tab/>
            </w:r>
            <w:r w:rsidRPr="0057172D">
              <w:rPr>
                <w:b/>
                <w:i/>
              </w:rPr>
              <w:t>Sublinha o impacto económico negativo que a corrupção e a fragilidade dos sistemas judiciais têm na confiança dos investidores e na cooperação transfronteiriça;</w:t>
            </w:r>
          </w:p>
        </w:tc>
      </w:tr>
    </w:tbl>
    <w:p w14:paraId="78E1CE2B"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9AF4DBF" w14:textId="77777777" w:rsidR="00B92210" w:rsidRPr="0057172D" w:rsidRDefault="00B92210" w:rsidP="00B92210">
      <w:r w:rsidRPr="0057172D">
        <w:rPr>
          <w:rStyle w:val="HideTWBExt"/>
        </w:rPr>
        <w:t>&lt;/Amend&gt;</w:t>
      </w:r>
    </w:p>
    <w:p w14:paraId="2AAC44A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489</w:t>
      </w:r>
      <w:r w:rsidRPr="0057172D">
        <w:rPr>
          <w:rStyle w:val="HideTWBExt"/>
        </w:rPr>
        <w:t>&lt;/NumAm&gt;</w:t>
      </w:r>
    </w:p>
    <w:p w14:paraId="2DD1D36B" w14:textId="689BE65A"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Sophie Wilmès,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65A87E2B" w14:textId="77777777" w:rsidR="00B92210" w:rsidRPr="0057172D" w:rsidRDefault="00B92210" w:rsidP="00B92210">
      <w:pPr>
        <w:pStyle w:val="NormalBold"/>
      </w:pPr>
      <w:r w:rsidRPr="0057172D">
        <w:rPr>
          <w:rStyle w:val="HideTWBExt"/>
          <w:b w:val="0"/>
        </w:rPr>
        <w:t>&lt;/RepeatBlock-By&gt;</w:t>
      </w:r>
    </w:p>
    <w:p w14:paraId="0BFD30B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B42579D" w14:textId="34CE295C" w:rsidR="00B92210" w:rsidRPr="0057172D" w:rsidRDefault="00B92210" w:rsidP="00B92210">
      <w:pPr>
        <w:pStyle w:val="NormalBold"/>
      </w:pPr>
      <w:r w:rsidRPr="0057172D">
        <w:rPr>
          <w:rStyle w:val="HideTWBExt"/>
        </w:rPr>
        <w:t>&lt;Article&gt;</w:t>
      </w:r>
      <w:r w:rsidRPr="0057172D">
        <w:t>N.º 19</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3536776" w14:textId="77777777" w:rsidTr="00207122">
        <w:trPr>
          <w:trHeight w:hRule="exact" w:val="240"/>
          <w:jc w:val="center"/>
        </w:trPr>
        <w:tc>
          <w:tcPr>
            <w:tcW w:w="9752" w:type="dxa"/>
            <w:gridSpan w:val="2"/>
            <w:tcBorders>
              <w:top w:val="nil"/>
              <w:left w:val="nil"/>
              <w:bottom w:val="nil"/>
              <w:right w:val="nil"/>
            </w:tcBorders>
          </w:tcPr>
          <w:p w14:paraId="0B27DCEF" w14:textId="77777777" w:rsidR="00B92210" w:rsidRPr="0057172D" w:rsidRDefault="00B92210" w:rsidP="00207122"/>
        </w:tc>
      </w:tr>
      <w:tr w:rsidR="00B92210" w:rsidRPr="0057172D" w14:paraId="0CD49D2F" w14:textId="77777777" w:rsidTr="00207122">
        <w:trPr>
          <w:trHeight w:val="240"/>
          <w:jc w:val="center"/>
        </w:trPr>
        <w:tc>
          <w:tcPr>
            <w:tcW w:w="4876" w:type="dxa"/>
            <w:tcBorders>
              <w:top w:val="nil"/>
              <w:left w:val="nil"/>
              <w:bottom w:val="nil"/>
              <w:right w:val="nil"/>
            </w:tcBorders>
          </w:tcPr>
          <w:p w14:paraId="01B4DAE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23EC33C" w14:textId="77777777" w:rsidR="00B92210" w:rsidRPr="0057172D" w:rsidRDefault="00B92210" w:rsidP="00207122">
            <w:pPr>
              <w:pStyle w:val="AmColumnHeading"/>
            </w:pPr>
            <w:r w:rsidRPr="0057172D">
              <w:t>Alteração</w:t>
            </w:r>
          </w:p>
        </w:tc>
      </w:tr>
      <w:tr w:rsidR="00B92210" w:rsidRPr="0057172D" w14:paraId="1118F9FA" w14:textId="77777777" w:rsidTr="00207122">
        <w:trPr>
          <w:jc w:val="center"/>
        </w:trPr>
        <w:tc>
          <w:tcPr>
            <w:tcW w:w="4876" w:type="dxa"/>
            <w:tcBorders>
              <w:top w:val="nil"/>
              <w:left w:val="nil"/>
              <w:bottom w:val="nil"/>
              <w:right w:val="nil"/>
            </w:tcBorders>
          </w:tcPr>
          <w:p w14:paraId="539ECA06" w14:textId="77777777" w:rsidR="00B92210" w:rsidRPr="0057172D" w:rsidRDefault="00B92210" w:rsidP="00207122">
            <w:pPr>
              <w:pStyle w:val="Normal6a"/>
            </w:pPr>
          </w:p>
        </w:tc>
        <w:tc>
          <w:tcPr>
            <w:tcW w:w="4876" w:type="dxa"/>
            <w:tcBorders>
              <w:top w:val="nil"/>
              <w:left w:val="nil"/>
              <w:bottom w:val="nil"/>
              <w:right w:val="nil"/>
            </w:tcBorders>
          </w:tcPr>
          <w:p w14:paraId="0DB919A1" w14:textId="2DF50EBC" w:rsidR="00B92210" w:rsidRPr="0057172D" w:rsidRDefault="00B92210" w:rsidP="00207122">
            <w:pPr>
              <w:pStyle w:val="Normal6a"/>
            </w:pPr>
            <w:r w:rsidRPr="0057172D">
              <w:rPr>
                <w:b/>
                <w:i/>
              </w:rPr>
              <w:t>19</w:t>
            </w:r>
            <w:r w:rsidR="00D36514">
              <w:rPr>
                <w:b/>
                <w:i/>
              </w:rPr>
              <w:noBreakHyphen/>
            </w:r>
            <w:r w:rsidRPr="0057172D">
              <w:rPr>
                <w:b/>
                <w:i/>
              </w:rPr>
              <w:t>B.</w:t>
            </w:r>
            <w:r w:rsidRPr="0057172D">
              <w:tab/>
            </w:r>
            <w:r w:rsidRPr="0057172D">
              <w:rPr>
                <w:b/>
                <w:i/>
              </w:rPr>
              <w:t>Manifesta o seu receio de que os governos e as instituições nacionais que não respeitam o Estado de direito possam permitir o desenvolvimento de práticas anticoncorrenciais, ou mesmo incentivá</w:t>
            </w:r>
            <w:r w:rsidR="00D36514">
              <w:rPr>
                <w:b/>
                <w:i/>
              </w:rPr>
              <w:noBreakHyphen/>
            </w:r>
            <w:r w:rsidRPr="0057172D">
              <w:rPr>
                <w:b/>
                <w:i/>
              </w:rPr>
              <w:t xml:space="preserve">las ativamente para obter </w:t>
            </w:r>
            <w:r w:rsidRPr="0057172D">
              <w:rPr>
                <w:b/>
                <w:i/>
              </w:rPr>
              <w:lastRenderedPageBreak/>
              <w:t>vantagens políticas ou económicas, prejudicando assim potencialmente a economia da UE e comprometendo a equidade do seu mercado interno (por exemplo, nos setores dos meios de comunicação social, retalhista ou imobiliário);</w:t>
            </w:r>
          </w:p>
        </w:tc>
      </w:tr>
    </w:tbl>
    <w:p w14:paraId="063AA00D"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21AB6FE" w14:textId="77777777" w:rsidR="00B92210" w:rsidRPr="0057172D" w:rsidRDefault="00B92210" w:rsidP="00B92210">
      <w:r w:rsidRPr="0057172D">
        <w:rPr>
          <w:rStyle w:val="HideTWBExt"/>
        </w:rPr>
        <w:t>&lt;/Amend&gt;</w:t>
      </w:r>
    </w:p>
    <w:p w14:paraId="583129D9"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490</w:t>
      </w:r>
      <w:r w:rsidRPr="0057172D">
        <w:rPr>
          <w:rStyle w:val="HideTWBExt"/>
        </w:rPr>
        <w:t>&lt;/NumAm&gt;</w:t>
      </w:r>
    </w:p>
    <w:p w14:paraId="711F514E" w14:textId="77777777" w:rsidR="00B92210" w:rsidRPr="0057172D" w:rsidRDefault="00B92210" w:rsidP="00B92210">
      <w:pPr>
        <w:pStyle w:val="NormalBold"/>
      </w:pPr>
      <w:r w:rsidRPr="0057172D">
        <w:rPr>
          <w:rStyle w:val="HideTWBExt"/>
          <w:b w:val="0"/>
        </w:rPr>
        <w:t>&lt;RepeatBlock-By&gt;&lt;Members&gt;</w:t>
      </w:r>
      <w:r w:rsidRPr="0057172D">
        <w:t>Krzysztof Śmiszek, Matjaž Nemec, Robert Biedroń, Katarina Barley, Cecilia Strada, Klára Dobrev, Csaba Molnár, Alessandro Zan</w:t>
      </w:r>
      <w:r w:rsidRPr="0057172D">
        <w:rPr>
          <w:rStyle w:val="HideTWBExt"/>
          <w:b w:val="0"/>
        </w:rPr>
        <w:t>&lt;/Members&gt;</w:t>
      </w:r>
    </w:p>
    <w:p w14:paraId="597F179E" w14:textId="77777777" w:rsidR="00B92210" w:rsidRPr="0057172D" w:rsidRDefault="00B92210" w:rsidP="00B92210">
      <w:pPr>
        <w:pStyle w:val="NormalBold"/>
      </w:pPr>
      <w:r w:rsidRPr="0057172D">
        <w:rPr>
          <w:rStyle w:val="HideTWBExt"/>
          <w:b w:val="0"/>
        </w:rPr>
        <w:t>&lt;/RepeatBlock-By&gt;</w:t>
      </w:r>
    </w:p>
    <w:p w14:paraId="7BB9F30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7ACF2DD" w14:textId="017EA932" w:rsidR="00B92210" w:rsidRPr="0057172D" w:rsidRDefault="00B92210" w:rsidP="00B92210">
      <w:pPr>
        <w:pStyle w:val="NormalBold"/>
      </w:pPr>
      <w:r w:rsidRPr="0057172D">
        <w:rPr>
          <w:rStyle w:val="HideTWBExt"/>
        </w:rPr>
        <w:t>&lt;Article&gt;</w:t>
      </w:r>
      <w:r w:rsidRPr="0057172D">
        <w:t>N.º 19</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0A13BF4" w14:textId="77777777" w:rsidTr="00207122">
        <w:trPr>
          <w:trHeight w:hRule="exact" w:val="240"/>
          <w:jc w:val="center"/>
        </w:trPr>
        <w:tc>
          <w:tcPr>
            <w:tcW w:w="9752" w:type="dxa"/>
            <w:gridSpan w:val="2"/>
            <w:tcBorders>
              <w:top w:val="nil"/>
              <w:left w:val="nil"/>
              <w:bottom w:val="nil"/>
              <w:right w:val="nil"/>
            </w:tcBorders>
          </w:tcPr>
          <w:p w14:paraId="30EDDF6E" w14:textId="77777777" w:rsidR="00B92210" w:rsidRPr="0057172D" w:rsidRDefault="00B92210" w:rsidP="00207122"/>
        </w:tc>
      </w:tr>
      <w:tr w:rsidR="00B92210" w:rsidRPr="0057172D" w14:paraId="2DE6818A" w14:textId="77777777" w:rsidTr="00207122">
        <w:trPr>
          <w:trHeight w:val="240"/>
          <w:jc w:val="center"/>
        </w:trPr>
        <w:tc>
          <w:tcPr>
            <w:tcW w:w="4876" w:type="dxa"/>
            <w:tcBorders>
              <w:top w:val="nil"/>
              <w:left w:val="nil"/>
              <w:bottom w:val="nil"/>
              <w:right w:val="nil"/>
            </w:tcBorders>
          </w:tcPr>
          <w:p w14:paraId="3485D3F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D205EEE" w14:textId="77777777" w:rsidR="00B92210" w:rsidRPr="0057172D" w:rsidRDefault="00B92210" w:rsidP="00207122">
            <w:pPr>
              <w:pStyle w:val="AmColumnHeading"/>
            </w:pPr>
            <w:r w:rsidRPr="0057172D">
              <w:t>Alteração</w:t>
            </w:r>
          </w:p>
        </w:tc>
      </w:tr>
      <w:tr w:rsidR="00B92210" w:rsidRPr="0057172D" w14:paraId="680748DF" w14:textId="77777777" w:rsidTr="00207122">
        <w:trPr>
          <w:jc w:val="center"/>
        </w:trPr>
        <w:tc>
          <w:tcPr>
            <w:tcW w:w="4876" w:type="dxa"/>
            <w:tcBorders>
              <w:top w:val="nil"/>
              <w:left w:val="nil"/>
              <w:bottom w:val="nil"/>
              <w:right w:val="nil"/>
            </w:tcBorders>
          </w:tcPr>
          <w:p w14:paraId="7F0463FF" w14:textId="77777777" w:rsidR="00B92210" w:rsidRPr="0057172D" w:rsidRDefault="00B92210" w:rsidP="00207122">
            <w:pPr>
              <w:pStyle w:val="Normal6a"/>
            </w:pPr>
          </w:p>
        </w:tc>
        <w:tc>
          <w:tcPr>
            <w:tcW w:w="4876" w:type="dxa"/>
            <w:tcBorders>
              <w:top w:val="nil"/>
              <w:left w:val="nil"/>
              <w:bottom w:val="nil"/>
              <w:right w:val="nil"/>
            </w:tcBorders>
          </w:tcPr>
          <w:p w14:paraId="667D17CF" w14:textId="6AC4F951" w:rsidR="00B92210" w:rsidRPr="0057172D" w:rsidRDefault="00B92210" w:rsidP="00207122">
            <w:pPr>
              <w:pStyle w:val="Normal6a"/>
            </w:pPr>
            <w:r w:rsidRPr="0057172D">
              <w:rPr>
                <w:b/>
                <w:i/>
              </w:rPr>
              <w:t>19</w:t>
            </w:r>
            <w:r w:rsidR="00D36514">
              <w:rPr>
                <w:b/>
                <w:i/>
              </w:rPr>
              <w:noBreakHyphen/>
            </w:r>
            <w:r w:rsidRPr="0057172D">
              <w:rPr>
                <w:b/>
                <w:i/>
              </w:rPr>
              <w:t>B.</w:t>
            </w:r>
            <w:r w:rsidRPr="0057172D">
              <w:tab/>
            </w:r>
            <w:r w:rsidRPr="0057172D">
              <w:rPr>
                <w:b/>
                <w:i/>
              </w:rPr>
              <w:t>Insta os Estados</w:t>
            </w:r>
            <w:r w:rsidR="00D36514">
              <w:rPr>
                <w:b/>
                <w:i/>
              </w:rPr>
              <w:noBreakHyphen/>
            </w:r>
            <w:r w:rsidRPr="0057172D">
              <w:rPr>
                <w:b/>
                <w:i/>
              </w:rPr>
              <w:t>Membros a reforçarem a proteção dos direitos dos trabalhadores, a negociação coletiva e as liberdades sindicais enquanto componentes fundamentais do equilíbrio de poderes democráticos; observa com preocupação a erosão dos direitos laborais em vários Estados</w:t>
            </w:r>
            <w:r w:rsidR="00D36514">
              <w:rPr>
                <w:b/>
                <w:i/>
              </w:rPr>
              <w:noBreakHyphen/>
            </w:r>
            <w:r w:rsidRPr="0057172D">
              <w:rPr>
                <w:b/>
                <w:i/>
              </w:rPr>
              <w:t>Membros;</w:t>
            </w:r>
          </w:p>
        </w:tc>
      </w:tr>
    </w:tbl>
    <w:p w14:paraId="7A8389B2"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3466714" w14:textId="77777777" w:rsidR="00B92210" w:rsidRPr="0057172D" w:rsidRDefault="00B92210" w:rsidP="00B92210">
      <w:r w:rsidRPr="0057172D">
        <w:rPr>
          <w:rStyle w:val="HideTWBExt"/>
        </w:rPr>
        <w:t>&lt;/Amend&gt;</w:t>
      </w:r>
    </w:p>
    <w:p w14:paraId="30223E2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491</w:t>
      </w:r>
      <w:r w:rsidRPr="0057172D">
        <w:rPr>
          <w:rStyle w:val="HideTWBExt"/>
        </w:rPr>
        <w:t>&lt;/NumAm&gt;</w:t>
      </w:r>
    </w:p>
    <w:p w14:paraId="2CB6DE52" w14:textId="4CED37F9"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Sophie Wilmès, Raquel García Hermida</w:t>
      </w:r>
      <w:r w:rsidR="00D36514">
        <w:noBreakHyphen/>
      </w:r>
      <w:r w:rsidRPr="0057172D">
        <w:t>Van Der Walle, Abir Al</w:t>
      </w:r>
      <w:r w:rsidR="00D36514">
        <w:noBreakHyphen/>
      </w:r>
      <w:r w:rsidRPr="0057172D">
        <w:t>Sahlani, Veronika Cifrová Ostrihoňová, Ana Catarina Mendes, Michał Wawrykiewicz</w:t>
      </w:r>
      <w:r w:rsidRPr="0057172D">
        <w:rPr>
          <w:rStyle w:val="HideTWBExt"/>
          <w:b w:val="0"/>
        </w:rPr>
        <w:t>&lt;/Members&gt;</w:t>
      </w:r>
    </w:p>
    <w:p w14:paraId="7E7BB133" w14:textId="77777777" w:rsidR="00B92210" w:rsidRPr="0057172D" w:rsidRDefault="00B92210" w:rsidP="00B92210">
      <w:pPr>
        <w:pStyle w:val="NormalBold"/>
      </w:pPr>
      <w:r w:rsidRPr="0057172D">
        <w:rPr>
          <w:rStyle w:val="HideTWBExt"/>
          <w:b w:val="0"/>
        </w:rPr>
        <w:t>&lt;/RepeatBlock-By&gt;</w:t>
      </w:r>
    </w:p>
    <w:p w14:paraId="6A49E15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F55E0EE" w14:textId="7D889BE0" w:rsidR="00B92210" w:rsidRPr="0057172D" w:rsidRDefault="00B92210" w:rsidP="00B92210">
      <w:pPr>
        <w:pStyle w:val="NormalBold"/>
      </w:pPr>
      <w:r w:rsidRPr="0057172D">
        <w:rPr>
          <w:rStyle w:val="HideTWBExt"/>
        </w:rPr>
        <w:t>&lt;Article&gt;</w:t>
      </w:r>
      <w:r w:rsidRPr="0057172D">
        <w:t>N.º 19</w:t>
      </w:r>
      <w:r w:rsidR="00D36514">
        <w:noBreakHyphen/>
      </w:r>
      <w:r w:rsidRPr="0057172D">
        <w:t>C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D516FD8" w14:textId="77777777" w:rsidTr="00207122">
        <w:trPr>
          <w:trHeight w:hRule="exact" w:val="240"/>
          <w:jc w:val="center"/>
        </w:trPr>
        <w:tc>
          <w:tcPr>
            <w:tcW w:w="9752" w:type="dxa"/>
            <w:gridSpan w:val="2"/>
            <w:tcBorders>
              <w:top w:val="nil"/>
              <w:left w:val="nil"/>
              <w:bottom w:val="nil"/>
              <w:right w:val="nil"/>
            </w:tcBorders>
          </w:tcPr>
          <w:p w14:paraId="0CA2D1A5" w14:textId="77777777" w:rsidR="00B92210" w:rsidRPr="0057172D" w:rsidRDefault="00B92210" w:rsidP="00207122"/>
        </w:tc>
      </w:tr>
      <w:tr w:rsidR="00B92210" w:rsidRPr="0057172D" w14:paraId="70DA31AE" w14:textId="77777777" w:rsidTr="00207122">
        <w:trPr>
          <w:trHeight w:val="240"/>
          <w:jc w:val="center"/>
        </w:trPr>
        <w:tc>
          <w:tcPr>
            <w:tcW w:w="4876" w:type="dxa"/>
            <w:tcBorders>
              <w:top w:val="nil"/>
              <w:left w:val="nil"/>
              <w:bottom w:val="nil"/>
              <w:right w:val="nil"/>
            </w:tcBorders>
          </w:tcPr>
          <w:p w14:paraId="183CA78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9F4D69D" w14:textId="77777777" w:rsidR="00B92210" w:rsidRPr="0057172D" w:rsidRDefault="00B92210" w:rsidP="00207122">
            <w:pPr>
              <w:pStyle w:val="AmColumnHeading"/>
            </w:pPr>
            <w:r w:rsidRPr="0057172D">
              <w:t>Alteração</w:t>
            </w:r>
          </w:p>
        </w:tc>
      </w:tr>
      <w:tr w:rsidR="00B92210" w:rsidRPr="0057172D" w14:paraId="210458D1" w14:textId="77777777" w:rsidTr="00207122">
        <w:trPr>
          <w:jc w:val="center"/>
        </w:trPr>
        <w:tc>
          <w:tcPr>
            <w:tcW w:w="4876" w:type="dxa"/>
            <w:tcBorders>
              <w:top w:val="nil"/>
              <w:left w:val="nil"/>
              <w:bottom w:val="nil"/>
              <w:right w:val="nil"/>
            </w:tcBorders>
          </w:tcPr>
          <w:p w14:paraId="7DB0C895" w14:textId="77777777" w:rsidR="00B92210" w:rsidRPr="0057172D" w:rsidRDefault="00B92210" w:rsidP="00207122">
            <w:pPr>
              <w:pStyle w:val="Normal6a"/>
            </w:pPr>
          </w:p>
        </w:tc>
        <w:tc>
          <w:tcPr>
            <w:tcW w:w="4876" w:type="dxa"/>
            <w:tcBorders>
              <w:top w:val="nil"/>
              <w:left w:val="nil"/>
              <w:bottom w:val="nil"/>
              <w:right w:val="nil"/>
            </w:tcBorders>
          </w:tcPr>
          <w:p w14:paraId="020BFD62" w14:textId="73DA045F" w:rsidR="00B92210" w:rsidRPr="0057172D" w:rsidRDefault="00B92210" w:rsidP="00207122">
            <w:pPr>
              <w:pStyle w:val="Normal6a"/>
            </w:pPr>
            <w:r w:rsidRPr="0057172D">
              <w:rPr>
                <w:b/>
                <w:i/>
              </w:rPr>
              <w:t>19</w:t>
            </w:r>
            <w:r w:rsidR="00D36514">
              <w:rPr>
                <w:b/>
                <w:i/>
              </w:rPr>
              <w:noBreakHyphen/>
            </w:r>
            <w:r w:rsidRPr="0057172D">
              <w:rPr>
                <w:b/>
                <w:i/>
              </w:rPr>
              <w:t>C.</w:t>
            </w:r>
            <w:r w:rsidRPr="0057172D">
              <w:tab/>
            </w:r>
            <w:r w:rsidRPr="0057172D">
              <w:rPr>
                <w:b/>
                <w:i/>
              </w:rPr>
              <w:t xml:space="preserve">Insta a Comissão a intensificar o acompanhamento da dimensão económica do Estado de direito, a fim de determinar se e em que medida as </w:t>
            </w:r>
            <w:r w:rsidRPr="0057172D">
              <w:rPr>
                <w:b/>
                <w:i/>
              </w:rPr>
              <w:lastRenderedPageBreak/>
              <w:t>deficiências sistémicas do Estado de direito distorcem o mercado único através da concorrência desleal, de práticas discriminatórias ou da corrupção no âmbito dos contratos públicos;</w:t>
            </w:r>
          </w:p>
        </w:tc>
      </w:tr>
    </w:tbl>
    <w:p w14:paraId="3ED016F4"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00D74FE" w14:textId="77777777" w:rsidR="00B92210" w:rsidRPr="0057172D" w:rsidRDefault="00B92210" w:rsidP="00B92210">
      <w:r w:rsidRPr="0057172D">
        <w:rPr>
          <w:rStyle w:val="HideTWBExt"/>
        </w:rPr>
        <w:t>&lt;/Amend&gt;</w:t>
      </w:r>
    </w:p>
    <w:p w14:paraId="22C9ADF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492</w:t>
      </w:r>
      <w:r w:rsidRPr="0057172D">
        <w:rPr>
          <w:rStyle w:val="HideTWBExt"/>
        </w:rPr>
        <w:t>&lt;/NumAm&gt;</w:t>
      </w:r>
    </w:p>
    <w:p w14:paraId="2E247903" w14:textId="104D4B51"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Sophie Wilmès, Raquel García Hermida</w:t>
      </w:r>
      <w:r w:rsidR="00D36514">
        <w:noBreakHyphen/>
      </w:r>
      <w:r w:rsidRPr="0057172D">
        <w:t>Van Der Walle, Abir Al</w:t>
      </w:r>
      <w:r w:rsidR="00D36514">
        <w:noBreakHyphen/>
      </w:r>
      <w:r w:rsidRPr="0057172D">
        <w:t>Sahlani, Veronika Cifrová Ostrihoňová, Michał Wawrykiewicz</w:t>
      </w:r>
      <w:r w:rsidRPr="0057172D">
        <w:rPr>
          <w:rStyle w:val="HideTWBExt"/>
          <w:b w:val="0"/>
        </w:rPr>
        <w:t>&lt;/Members&gt;</w:t>
      </w:r>
    </w:p>
    <w:p w14:paraId="4843211C" w14:textId="77777777" w:rsidR="00B92210" w:rsidRPr="0057172D" w:rsidRDefault="00B92210" w:rsidP="00B92210">
      <w:pPr>
        <w:pStyle w:val="NormalBold"/>
      </w:pPr>
      <w:r w:rsidRPr="0057172D">
        <w:rPr>
          <w:rStyle w:val="HideTWBExt"/>
          <w:b w:val="0"/>
        </w:rPr>
        <w:t>&lt;/RepeatBlock-By&gt;</w:t>
      </w:r>
    </w:p>
    <w:p w14:paraId="525A11C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468DAA1" w14:textId="764CE1F9" w:rsidR="00B92210" w:rsidRPr="0057172D" w:rsidRDefault="00B92210" w:rsidP="00B92210">
      <w:pPr>
        <w:pStyle w:val="NormalBold"/>
      </w:pPr>
      <w:r w:rsidRPr="0057172D">
        <w:rPr>
          <w:rStyle w:val="HideTWBExt"/>
        </w:rPr>
        <w:t>&lt;Article&gt;</w:t>
      </w:r>
      <w:r w:rsidRPr="0057172D">
        <w:t>N.º 19</w:t>
      </w:r>
      <w:r w:rsidR="00D36514">
        <w:noBreakHyphen/>
      </w:r>
      <w:r w:rsidRPr="0057172D">
        <w:t>D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C536862" w14:textId="77777777" w:rsidTr="00207122">
        <w:trPr>
          <w:trHeight w:hRule="exact" w:val="240"/>
          <w:jc w:val="center"/>
        </w:trPr>
        <w:tc>
          <w:tcPr>
            <w:tcW w:w="9752" w:type="dxa"/>
            <w:gridSpan w:val="2"/>
            <w:tcBorders>
              <w:top w:val="nil"/>
              <w:left w:val="nil"/>
              <w:bottom w:val="nil"/>
              <w:right w:val="nil"/>
            </w:tcBorders>
          </w:tcPr>
          <w:p w14:paraId="25983C70" w14:textId="77777777" w:rsidR="00B92210" w:rsidRPr="0057172D" w:rsidRDefault="00B92210" w:rsidP="00207122"/>
        </w:tc>
      </w:tr>
      <w:tr w:rsidR="00B92210" w:rsidRPr="0057172D" w14:paraId="30FB2B9C" w14:textId="77777777" w:rsidTr="00207122">
        <w:trPr>
          <w:trHeight w:val="240"/>
          <w:jc w:val="center"/>
        </w:trPr>
        <w:tc>
          <w:tcPr>
            <w:tcW w:w="4876" w:type="dxa"/>
            <w:tcBorders>
              <w:top w:val="nil"/>
              <w:left w:val="nil"/>
              <w:bottom w:val="nil"/>
              <w:right w:val="nil"/>
            </w:tcBorders>
          </w:tcPr>
          <w:p w14:paraId="06D84D5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31B14D6" w14:textId="77777777" w:rsidR="00B92210" w:rsidRPr="0057172D" w:rsidRDefault="00B92210" w:rsidP="00207122">
            <w:pPr>
              <w:pStyle w:val="AmColumnHeading"/>
            </w:pPr>
            <w:r w:rsidRPr="0057172D">
              <w:t>Alteração</w:t>
            </w:r>
          </w:p>
        </w:tc>
      </w:tr>
      <w:tr w:rsidR="00B92210" w:rsidRPr="0057172D" w14:paraId="0D43F6C4" w14:textId="77777777" w:rsidTr="00207122">
        <w:trPr>
          <w:jc w:val="center"/>
        </w:trPr>
        <w:tc>
          <w:tcPr>
            <w:tcW w:w="4876" w:type="dxa"/>
            <w:tcBorders>
              <w:top w:val="nil"/>
              <w:left w:val="nil"/>
              <w:bottom w:val="nil"/>
              <w:right w:val="nil"/>
            </w:tcBorders>
          </w:tcPr>
          <w:p w14:paraId="2EC4DFA8" w14:textId="77777777" w:rsidR="00B92210" w:rsidRPr="0057172D" w:rsidRDefault="00B92210" w:rsidP="00207122">
            <w:pPr>
              <w:pStyle w:val="Normal6a"/>
            </w:pPr>
          </w:p>
        </w:tc>
        <w:tc>
          <w:tcPr>
            <w:tcW w:w="4876" w:type="dxa"/>
            <w:tcBorders>
              <w:top w:val="nil"/>
              <w:left w:val="nil"/>
              <w:bottom w:val="nil"/>
              <w:right w:val="nil"/>
            </w:tcBorders>
          </w:tcPr>
          <w:p w14:paraId="51C4FDA8" w14:textId="6EA0B33D" w:rsidR="00B92210" w:rsidRPr="0057172D" w:rsidRDefault="00B92210" w:rsidP="00207122">
            <w:pPr>
              <w:pStyle w:val="Normal6a"/>
            </w:pPr>
            <w:r w:rsidRPr="0057172D">
              <w:rPr>
                <w:b/>
                <w:i/>
              </w:rPr>
              <w:t>19</w:t>
            </w:r>
            <w:r w:rsidR="00D36514">
              <w:rPr>
                <w:b/>
                <w:i/>
              </w:rPr>
              <w:noBreakHyphen/>
            </w:r>
            <w:r w:rsidRPr="0057172D">
              <w:rPr>
                <w:b/>
                <w:i/>
              </w:rPr>
              <w:t>D.</w:t>
            </w:r>
            <w:r w:rsidRPr="0057172D">
              <w:tab/>
            </w:r>
            <w:r w:rsidRPr="0057172D">
              <w:rPr>
                <w:b/>
                <w:i/>
              </w:rPr>
              <w:t>Solicita à Comissão que inclua no seu relatório de 2025 sobre o Estado de direito um capítulo específico relativo à dimensão do mercado único, expondo pormenorizadamente as implicações das violações do Estado de direito na concorrência leal e no funcionamento do mercado interno em todos os Estados</w:t>
            </w:r>
            <w:r w:rsidR="00D36514">
              <w:rPr>
                <w:b/>
                <w:i/>
              </w:rPr>
              <w:noBreakHyphen/>
            </w:r>
            <w:r w:rsidRPr="0057172D">
              <w:rPr>
                <w:b/>
                <w:i/>
              </w:rPr>
              <w:t>Membros;</w:t>
            </w:r>
          </w:p>
        </w:tc>
      </w:tr>
    </w:tbl>
    <w:p w14:paraId="035E83C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BF293E7" w14:textId="77777777" w:rsidR="00B92210" w:rsidRPr="0057172D" w:rsidRDefault="00B92210" w:rsidP="00B92210">
      <w:r w:rsidRPr="0057172D">
        <w:rPr>
          <w:rStyle w:val="HideTWBExt"/>
        </w:rPr>
        <w:t>&lt;/Amend&gt;</w:t>
      </w:r>
    </w:p>
    <w:p w14:paraId="6EF7235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493</w:t>
      </w:r>
      <w:r w:rsidRPr="0057172D">
        <w:rPr>
          <w:rStyle w:val="HideTWBExt"/>
        </w:rPr>
        <w:t>&lt;/NumAm&gt;</w:t>
      </w:r>
    </w:p>
    <w:p w14:paraId="1A13C083" w14:textId="7B196236"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02CD1778" w14:textId="77777777" w:rsidR="00B92210" w:rsidRPr="0057172D" w:rsidRDefault="00B92210" w:rsidP="00B92210">
      <w:pPr>
        <w:pStyle w:val="NormalBold"/>
      </w:pPr>
      <w:r w:rsidRPr="0057172D">
        <w:rPr>
          <w:rStyle w:val="HideTWBExt"/>
          <w:b w:val="0"/>
        </w:rPr>
        <w:t>&lt;/RepeatBlock-By&gt;</w:t>
      </w:r>
    </w:p>
    <w:p w14:paraId="1109FAB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6E3E0BA" w14:textId="15709813" w:rsidR="00B92210" w:rsidRPr="0057172D" w:rsidRDefault="00B92210" w:rsidP="00B92210">
      <w:pPr>
        <w:pStyle w:val="NormalBold"/>
      </w:pPr>
      <w:r w:rsidRPr="0057172D">
        <w:rPr>
          <w:rStyle w:val="HideTWBExt"/>
        </w:rPr>
        <w:t>&lt;Article&gt;</w:t>
      </w:r>
      <w:r w:rsidRPr="0057172D">
        <w:t>N.º 19</w:t>
      </w:r>
      <w:r w:rsidR="00D36514">
        <w:noBreakHyphen/>
      </w:r>
      <w:r w:rsidRPr="0057172D">
        <w:t>E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769BCAF" w14:textId="77777777" w:rsidTr="00207122">
        <w:trPr>
          <w:trHeight w:hRule="exact" w:val="240"/>
          <w:jc w:val="center"/>
        </w:trPr>
        <w:tc>
          <w:tcPr>
            <w:tcW w:w="9752" w:type="dxa"/>
            <w:gridSpan w:val="2"/>
            <w:tcBorders>
              <w:top w:val="nil"/>
              <w:left w:val="nil"/>
              <w:bottom w:val="nil"/>
              <w:right w:val="nil"/>
            </w:tcBorders>
          </w:tcPr>
          <w:p w14:paraId="2F310A6D" w14:textId="77777777" w:rsidR="00B92210" w:rsidRPr="0057172D" w:rsidRDefault="00B92210" w:rsidP="00207122"/>
        </w:tc>
      </w:tr>
      <w:tr w:rsidR="00B92210" w:rsidRPr="0057172D" w14:paraId="749B0A9E" w14:textId="77777777" w:rsidTr="00207122">
        <w:trPr>
          <w:trHeight w:val="240"/>
          <w:jc w:val="center"/>
        </w:trPr>
        <w:tc>
          <w:tcPr>
            <w:tcW w:w="4876" w:type="dxa"/>
            <w:tcBorders>
              <w:top w:val="nil"/>
              <w:left w:val="nil"/>
              <w:bottom w:val="nil"/>
              <w:right w:val="nil"/>
            </w:tcBorders>
          </w:tcPr>
          <w:p w14:paraId="7E784B2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7E91A18" w14:textId="77777777" w:rsidR="00B92210" w:rsidRPr="0057172D" w:rsidRDefault="00B92210" w:rsidP="00207122">
            <w:pPr>
              <w:pStyle w:val="AmColumnHeading"/>
            </w:pPr>
            <w:r w:rsidRPr="0057172D">
              <w:t>Alteração</w:t>
            </w:r>
          </w:p>
        </w:tc>
      </w:tr>
      <w:tr w:rsidR="00B92210" w:rsidRPr="0057172D" w14:paraId="41155137" w14:textId="77777777" w:rsidTr="00207122">
        <w:trPr>
          <w:jc w:val="center"/>
        </w:trPr>
        <w:tc>
          <w:tcPr>
            <w:tcW w:w="4876" w:type="dxa"/>
            <w:tcBorders>
              <w:top w:val="nil"/>
              <w:left w:val="nil"/>
              <w:bottom w:val="nil"/>
              <w:right w:val="nil"/>
            </w:tcBorders>
          </w:tcPr>
          <w:p w14:paraId="7AF351EC" w14:textId="77777777" w:rsidR="00B92210" w:rsidRPr="0057172D" w:rsidRDefault="00B92210" w:rsidP="00207122">
            <w:pPr>
              <w:pStyle w:val="Normal6a"/>
            </w:pPr>
          </w:p>
        </w:tc>
        <w:tc>
          <w:tcPr>
            <w:tcW w:w="4876" w:type="dxa"/>
            <w:tcBorders>
              <w:top w:val="nil"/>
              <w:left w:val="nil"/>
              <w:bottom w:val="nil"/>
              <w:right w:val="nil"/>
            </w:tcBorders>
          </w:tcPr>
          <w:p w14:paraId="639AB4C2" w14:textId="1C53ACF9" w:rsidR="00B92210" w:rsidRPr="0057172D" w:rsidRDefault="00B92210" w:rsidP="00207122">
            <w:pPr>
              <w:pStyle w:val="Normal6a"/>
            </w:pPr>
            <w:r w:rsidRPr="0057172D">
              <w:rPr>
                <w:b/>
                <w:i/>
              </w:rPr>
              <w:t>19</w:t>
            </w:r>
            <w:r w:rsidR="00D36514">
              <w:rPr>
                <w:b/>
                <w:i/>
              </w:rPr>
              <w:noBreakHyphen/>
            </w:r>
            <w:r w:rsidRPr="0057172D">
              <w:rPr>
                <w:b/>
                <w:i/>
              </w:rPr>
              <w:t>E.</w:t>
            </w:r>
            <w:r w:rsidRPr="0057172D">
              <w:tab/>
            </w:r>
            <w:r w:rsidRPr="0057172D">
              <w:rPr>
                <w:b/>
                <w:i/>
              </w:rPr>
              <w:t xml:space="preserve">Espera que a aplicação do direito da concorrência seja integrada no quadro de acompanhamento do Estado de direito da UE, através da criação de uma equipa conjunta da Direção‑Geral da </w:t>
            </w:r>
            <w:r w:rsidRPr="0057172D">
              <w:rPr>
                <w:b/>
                <w:i/>
              </w:rPr>
              <w:lastRenderedPageBreak/>
              <w:t>Concorrência e da Direção‑Geral da Justiça e dos Consumidores, encarregada de executar efetivamente medidas contra as deficiências do Estado de direito que comprometem a concorrência;</w:t>
            </w:r>
          </w:p>
        </w:tc>
      </w:tr>
    </w:tbl>
    <w:p w14:paraId="69D9838B"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8986029" w14:textId="77777777" w:rsidR="00B92210" w:rsidRPr="0057172D" w:rsidRDefault="00B92210" w:rsidP="00B92210">
      <w:r w:rsidRPr="0057172D">
        <w:rPr>
          <w:rStyle w:val="HideTWBExt"/>
        </w:rPr>
        <w:t>&lt;/Amend&gt;</w:t>
      </w:r>
    </w:p>
    <w:p w14:paraId="7C475A5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494</w:t>
      </w:r>
      <w:r w:rsidRPr="0057172D">
        <w:rPr>
          <w:rStyle w:val="HideTWBExt"/>
        </w:rPr>
        <w:t>&lt;/NumAm&gt;</w:t>
      </w:r>
    </w:p>
    <w:p w14:paraId="58615E25" w14:textId="77777777" w:rsidR="00B92210" w:rsidRPr="0057172D" w:rsidRDefault="00B92210" w:rsidP="00B92210">
      <w:pPr>
        <w:pStyle w:val="NormalBold"/>
      </w:pPr>
      <w:r w:rsidRPr="0057172D">
        <w:rPr>
          <w:rStyle w:val="HideTWBExt"/>
          <w:b w:val="0"/>
        </w:rPr>
        <w:t>&lt;RepeatBlock-By&gt;&lt;Members&gt;</w:t>
      </w:r>
      <w:r w:rsidRPr="0057172D">
        <w:t>Lukas Mandl</w:t>
      </w:r>
      <w:r w:rsidRPr="0057172D">
        <w:rPr>
          <w:rStyle w:val="HideTWBExt"/>
          <w:b w:val="0"/>
        </w:rPr>
        <w:t>&lt;/Members&gt;</w:t>
      </w:r>
    </w:p>
    <w:p w14:paraId="2A65A79B" w14:textId="77777777" w:rsidR="00B92210" w:rsidRPr="0057172D" w:rsidRDefault="00B92210" w:rsidP="00B92210">
      <w:pPr>
        <w:pStyle w:val="NormalBold"/>
      </w:pPr>
      <w:r w:rsidRPr="0057172D">
        <w:rPr>
          <w:rStyle w:val="HideTWBExt"/>
          <w:b w:val="0"/>
        </w:rPr>
        <w:t>&lt;/RepeatBlock-By&gt;</w:t>
      </w:r>
    </w:p>
    <w:p w14:paraId="18DBA9F2"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E136B14" w14:textId="77777777" w:rsidR="00B92210" w:rsidRPr="0057172D" w:rsidRDefault="00B92210" w:rsidP="00B92210">
      <w:pPr>
        <w:pStyle w:val="NormalBold"/>
      </w:pPr>
      <w:r w:rsidRPr="0057172D">
        <w:rPr>
          <w:rStyle w:val="HideTWBExt"/>
        </w:rPr>
        <w:t>&lt;Article&gt;</w:t>
      </w:r>
      <w:r w:rsidRPr="0057172D">
        <w:t>Subtítulo 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EC2FDF6" w14:textId="77777777" w:rsidTr="00207122">
        <w:trPr>
          <w:trHeight w:hRule="exact" w:val="240"/>
          <w:jc w:val="center"/>
        </w:trPr>
        <w:tc>
          <w:tcPr>
            <w:tcW w:w="9752" w:type="dxa"/>
            <w:gridSpan w:val="2"/>
            <w:tcBorders>
              <w:top w:val="nil"/>
              <w:left w:val="nil"/>
              <w:bottom w:val="nil"/>
              <w:right w:val="nil"/>
            </w:tcBorders>
          </w:tcPr>
          <w:p w14:paraId="09FFA0A8" w14:textId="77777777" w:rsidR="00B92210" w:rsidRPr="0057172D" w:rsidRDefault="00B92210" w:rsidP="00207122"/>
        </w:tc>
      </w:tr>
      <w:tr w:rsidR="00B92210" w:rsidRPr="0057172D" w14:paraId="2B65273F" w14:textId="77777777" w:rsidTr="00207122">
        <w:trPr>
          <w:trHeight w:val="240"/>
          <w:jc w:val="center"/>
        </w:trPr>
        <w:tc>
          <w:tcPr>
            <w:tcW w:w="4876" w:type="dxa"/>
            <w:tcBorders>
              <w:top w:val="nil"/>
              <w:left w:val="nil"/>
              <w:bottom w:val="nil"/>
              <w:right w:val="nil"/>
            </w:tcBorders>
          </w:tcPr>
          <w:p w14:paraId="0995914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9F3DCA9" w14:textId="77777777" w:rsidR="00B92210" w:rsidRPr="0057172D" w:rsidRDefault="00B92210" w:rsidP="00207122">
            <w:pPr>
              <w:pStyle w:val="AmColumnHeading"/>
            </w:pPr>
            <w:r w:rsidRPr="0057172D">
              <w:t>Alteração</w:t>
            </w:r>
          </w:p>
        </w:tc>
      </w:tr>
      <w:tr w:rsidR="00B92210" w:rsidRPr="0057172D" w14:paraId="30102FB1" w14:textId="77777777" w:rsidTr="00207122">
        <w:trPr>
          <w:jc w:val="center"/>
        </w:trPr>
        <w:tc>
          <w:tcPr>
            <w:tcW w:w="4876" w:type="dxa"/>
            <w:tcBorders>
              <w:top w:val="nil"/>
              <w:left w:val="nil"/>
              <w:bottom w:val="nil"/>
              <w:right w:val="nil"/>
            </w:tcBorders>
          </w:tcPr>
          <w:p w14:paraId="629F6C48" w14:textId="77777777" w:rsidR="00B92210" w:rsidRPr="0057172D" w:rsidRDefault="00B92210" w:rsidP="00207122">
            <w:pPr>
              <w:pStyle w:val="Normal6a"/>
            </w:pPr>
            <w:r w:rsidRPr="0057172D">
              <w:rPr>
                <w:b/>
                <w:i/>
              </w:rPr>
              <w:t>Instrumentos do Estado de direito e dimensão económica</w:t>
            </w:r>
          </w:p>
        </w:tc>
        <w:tc>
          <w:tcPr>
            <w:tcW w:w="4876" w:type="dxa"/>
            <w:tcBorders>
              <w:top w:val="nil"/>
              <w:left w:val="nil"/>
              <w:bottom w:val="nil"/>
              <w:right w:val="nil"/>
            </w:tcBorders>
          </w:tcPr>
          <w:p w14:paraId="190A028A" w14:textId="77777777" w:rsidR="00B92210" w:rsidRPr="0057172D" w:rsidRDefault="00B92210" w:rsidP="00207122">
            <w:pPr>
              <w:pStyle w:val="Normal6a"/>
            </w:pPr>
            <w:r w:rsidRPr="0057172D">
              <w:rPr>
                <w:b/>
                <w:i/>
              </w:rPr>
              <w:t>Suprimido</w:t>
            </w:r>
          </w:p>
        </w:tc>
      </w:tr>
    </w:tbl>
    <w:p w14:paraId="78025EA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DF7410F" w14:textId="77777777" w:rsidR="00B92210" w:rsidRPr="0057172D" w:rsidRDefault="00B92210" w:rsidP="00B92210">
      <w:r w:rsidRPr="0057172D">
        <w:rPr>
          <w:rStyle w:val="HideTWBExt"/>
        </w:rPr>
        <w:t>&lt;/Amend&gt;</w:t>
      </w:r>
    </w:p>
    <w:p w14:paraId="4A38009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495</w:t>
      </w:r>
      <w:r w:rsidRPr="0057172D">
        <w:rPr>
          <w:rStyle w:val="HideTWBExt"/>
        </w:rPr>
        <w:t>&lt;/NumAm&gt;</w:t>
      </w:r>
    </w:p>
    <w:p w14:paraId="617AA047" w14:textId="42A68C89" w:rsidR="00B92210" w:rsidRPr="0057172D" w:rsidRDefault="00B92210" w:rsidP="00B92210">
      <w:pPr>
        <w:pStyle w:val="NormalBold"/>
      </w:pPr>
      <w:r w:rsidRPr="0057172D">
        <w:rPr>
          <w:rStyle w:val="HideTWBExt"/>
          <w:b w:val="0"/>
        </w:rPr>
        <w:t>&lt;RepeatBlock-By&gt;&lt;Members&gt;</w:t>
      </w:r>
      <w:r w:rsidRPr="0057172D">
        <w:t>Moritz Körner, Hilde Vautmans, Nikola Minchev, Veronika Cifrová Ostrihoňová, Abir Al</w:t>
      </w:r>
      <w:r w:rsidR="00D36514">
        <w:noBreakHyphen/>
      </w:r>
      <w:r w:rsidRPr="0057172D">
        <w:t>Sahlani, Fabienne Keller, Lucia Yar, Irena Joveva</w:t>
      </w:r>
      <w:r w:rsidRPr="0057172D">
        <w:rPr>
          <w:rStyle w:val="HideTWBExt"/>
          <w:b w:val="0"/>
        </w:rPr>
        <w:t>&lt;/Members&gt;</w:t>
      </w:r>
    </w:p>
    <w:p w14:paraId="3863A952"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62638D59"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20327204" w14:textId="77777777" w:rsidR="00B92210" w:rsidRPr="0057172D" w:rsidRDefault="00B92210" w:rsidP="00B92210">
      <w:pPr>
        <w:pStyle w:val="NormalBold"/>
      </w:pPr>
      <w:r w:rsidRPr="0057172D">
        <w:rPr>
          <w:rStyle w:val="HideTWBExt"/>
          <w:b w:val="0"/>
        </w:rPr>
        <w:t>&lt;/RepeatBlock-By&gt;</w:t>
      </w:r>
    </w:p>
    <w:p w14:paraId="4A4CBF6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D576B84" w14:textId="2A42EA67" w:rsidR="00B92210" w:rsidRPr="0057172D" w:rsidRDefault="00B92210" w:rsidP="00B92210">
      <w:pPr>
        <w:pStyle w:val="NormalBold"/>
      </w:pPr>
      <w:r w:rsidRPr="0057172D">
        <w:rPr>
          <w:rStyle w:val="HideTWBExt"/>
        </w:rPr>
        <w:t>&lt;Article&gt;</w:t>
      </w:r>
      <w:r w:rsidRPr="0057172D">
        <w:t>N.º 19</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B702550" w14:textId="77777777" w:rsidTr="00207122">
        <w:trPr>
          <w:trHeight w:hRule="exact" w:val="240"/>
          <w:jc w:val="center"/>
        </w:trPr>
        <w:tc>
          <w:tcPr>
            <w:tcW w:w="9752" w:type="dxa"/>
            <w:gridSpan w:val="2"/>
            <w:tcBorders>
              <w:top w:val="nil"/>
              <w:left w:val="nil"/>
              <w:bottom w:val="nil"/>
              <w:right w:val="nil"/>
            </w:tcBorders>
          </w:tcPr>
          <w:p w14:paraId="1DC4A163" w14:textId="77777777" w:rsidR="00B92210" w:rsidRPr="0057172D" w:rsidRDefault="00B92210" w:rsidP="00207122"/>
        </w:tc>
      </w:tr>
      <w:tr w:rsidR="00B92210" w:rsidRPr="0057172D" w14:paraId="4E59B759" w14:textId="77777777" w:rsidTr="00207122">
        <w:trPr>
          <w:trHeight w:val="240"/>
          <w:jc w:val="center"/>
        </w:trPr>
        <w:tc>
          <w:tcPr>
            <w:tcW w:w="4876" w:type="dxa"/>
            <w:tcBorders>
              <w:top w:val="nil"/>
              <w:left w:val="nil"/>
              <w:bottom w:val="nil"/>
              <w:right w:val="nil"/>
            </w:tcBorders>
          </w:tcPr>
          <w:p w14:paraId="3854397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22C738E" w14:textId="77777777" w:rsidR="00B92210" w:rsidRPr="0057172D" w:rsidRDefault="00B92210" w:rsidP="00207122">
            <w:pPr>
              <w:pStyle w:val="AmColumnHeading"/>
            </w:pPr>
            <w:r w:rsidRPr="0057172D">
              <w:t>Alteração</w:t>
            </w:r>
          </w:p>
        </w:tc>
      </w:tr>
      <w:tr w:rsidR="00B92210" w:rsidRPr="0057172D" w14:paraId="5919B8EA" w14:textId="77777777" w:rsidTr="00207122">
        <w:trPr>
          <w:jc w:val="center"/>
        </w:trPr>
        <w:tc>
          <w:tcPr>
            <w:tcW w:w="4876" w:type="dxa"/>
            <w:tcBorders>
              <w:top w:val="nil"/>
              <w:left w:val="nil"/>
              <w:bottom w:val="nil"/>
              <w:right w:val="nil"/>
            </w:tcBorders>
          </w:tcPr>
          <w:p w14:paraId="62DBA3FA" w14:textId="77777777" w:rsidR="00B92210" w:rsidRPr="0057172D" w:rsidRDefault="00B92210" w:rsidP="00207122">
            <w:pPr>
              <w:pStyle w:val="Normal6a"/>
            </w:pPr>
          </w:p>
        </w:tc>
        <w:tc>
          <w:tcPr>
            <w:tcW w:w="4876" w:type="dxa"/>
            <w:tcBorders>
              <w:top w:val="nil"/>
              <w:left w:val="nil"/>
              <w:bottom w:val="nil"/>
              <w:right w:val="nil"/>
            </w:tcBorders>
          </w:tcPr>
          <w:p w14:paraId="1F2E9513" w14:textId="52035A35" w:rsidR="00B92210" w:rsidRPr="0057172D" w:rsidRDefault="00B92210" w:rsidP="00207122">
            <w:pPr>
              <w:pStyle w:val="Normal6a"/>
            </w:pPr>
            <w:r w:rsidRPr="0057172D">
              <w:rPr>
                <w:b/>
                <w:i/>
              </w:rPr>
              <w:t>19</w:t>
            </w:r>
            <w:r w:rsidR="00D36514">
              <w:rPr>
                <w:b/>
                <w:i/>
              </w:rPr>
              <w:noBreakHyphen/>
            </w:r>
            <w:r w:rsidRPr="0057172D">
              <w:rPr>
                <w:b/>
                <w:i/>
              </w:rPr>
              <w:t>A.</w:t>
            </w:r>
            <w:r w:rsidRPr="0057172D">
              <w:tab/>
            </w:r>
            <w:r w:rsidRPr="0057172D">
              <w:rPr>
                <w:b/>
                <w:i/>
              </w:rPr>
              <w:t>Insta a Comissão a incorporar nesta nova dimensão todas as questões relacionadas com o Estado de direito que afetam as empresas, nomeadamente as PME com atividades transfronteiras;</w:t>
            </w:r>
          </w:p>
        </w:tc>
      </w:tr>
    </w:tbl>
    <w:p w14:paraId="4AD7DFF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6B8FE32" w14:textId="77777777" w:rsidR="00B92210" w:rsidRPr="0057172D" w:rsidRDefault="00B92210" w:rsidP="00B92210">
      <w:r w:rsidRPr="0057172D">
        <w:rPr>
          <w:rStyle w:val="HideTWBExt"/>
        </w:rPr>
        <w:t>&lt;/Amend&gt;</w:t>
      </w:r>
    </w:p>
    <w:p w14:paraId="3638BA9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496</w:t>
      </w:r>
      <w:r w:rsidRPr="0057172D">
        <w:rPr>
          <w:rStyle w:val="HideTWBExt"/>
        </w:rPr>
        <w:t>&lt;/NumAm&gt;</w:t>
      </w:r>
    </w:p>
    <w:p w14:paraId="395AAE10" w14:textId="77777777" w:rsidR="00B92210" w:rsidRPr="0057172D" w:rsidRDefault="00B92210" w:rsidP="00B92210">
      <w:pPr>
        <w:pStyle w:val="NormalBold"/>
      </w:pPr>
      <w:r w:rsidRPr="0057172D">
        <w:rPr>
          <w:rStyle w:val="HideTWBExt"/>
          <w:b w:val="0"/>
        </w:rPr>
        <w:lastRenderedPageBreak/>
        <w:t>&lt;RepeatBlock-By&gt;&lt;Members&gt;</w:t>
      </w:r>
      <w:r w:rsidRPr="0057172D">
        <w:t>Lukas Mandl</w:t>
      </w:r>
      <w:r w:rsidRPr="0057172D">
        <w:rPr>
          <w:rStyle w:val="HideTWBExt"/>
          <w:b w:val="0"/>
        </w:rPr>
        <w:t>&lt;/Members&gt;</w:t>
      </w:r>
    </w:p>
    <w:p w14:paraId="66D45DAC" w14:textId="77777777" w:rsidR="00B92210" w:rsidRPr="0057172D" w:rsidRDefault="00B92210" w:rsidP="00B92210">
      <w:pPr>
        <w:pStyle w:val="NormalBold"/>
      </w:pPr>
      <w:r w:rsidRPr="0057172D">
        <w:rPr>
          <w:rStyle w:val="HideTWBExt"/>
          <w:b w:val="0"/>
        </w:rPr>
        <w:t>&lt;/RepeatBlock-By&gt;</w:t>
      </w:r>
    </w:p>
    <w:p w14:paraId="7C1A82B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015DAFC" w14:textId="0F51CB2C" w:rsidR="00B92210" w:rsidRPr="0057172D" w:rsidRDefault="00B92210" w:rsidP="00B92210">
      <w:pPr>
        <w:pStyle w:val="NormalBold"/>
      </w:pPr>
      <w:r w:rsidRPr="0057172D">
        <w:rPr>
          <w:rStyle w:val="HideTWBExt"/>
        </w:rPr>
        <w:t>&lt;Article&gt;</w:t>
      </w:r>
      <w:r w:rsidRPr="0057172D">
        <w:t>N.º 19</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67436D4" w14:textId="77777777" w:rsidTr="00207122">
        <w:trPr>
          <w:trHeight w:hRule="exact" w:val="240"/>
          <w:jc w:val="center"/>
        </w:trPr>
        <w:tc>
          <w:tcPr>
            <w:tcW w:w="9752" w:type="dxa"/>
            <w:gridSpan w:val="2"/>
            <w:tcBorders>
              <w:top w:val="nil"/>
              <w:left w:val="nil"/>
              <w:bottom w:val="nil"/>
              <w:right w:val="nil"/>
            </w:tcBorders>
          </w:tcPr>
          <w:p w14:paraId="017EBF0E" w14:textId="77777777" w:rsidR="00B92210" w:rsidRPr="0057172D" w:rsidRDefault="00B92210" w:rsidP="00207122"/>
        </w:tc>
      </w:tr>
      <w:tr w:rsidR="00B92210" w:rsidRPr="0057172D" w14:paraId="20F2990A" w14:textId="77777777" w:rsidTr="00207122">
        <w:trPr>
          <w:trHeight w:val="240"/>
          <w:jc w:val="center"/>
        </w:trPr>
        <w:tc>
          <w:tcPr>
            <w:tcW w:w="4876" w:type="dxa"/>
            <w:tcBorders>
              <w:top w:val="nil"/>
              <w:left w:val="nil"/>
              <w:bottom w:val="nil"/>
              <w:right w:val="nil"/>
            </w:tcBorders>
          </w:tcPr>
          <w:p w14:paraId="63684C7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3495FF2" w14:textId="77777777" w:rsidR="00B92210" w:rsidRPr="0057172D" w:rsidRDefault="00B92210" w:rsidP="00207122">
            <w:pPr>
              <w:pStyle w:val="AmColumnHeading"/>
            </w:pPr>
            <w:r w:rsidRPr="0057172D">
              <w:t>Alteração</w:t>
            </w:r>
          </w:p>
        </w:tc>
      </w:tr>
      <w:tr w:rsidR="00B92210" w:rsidRPr="0057172D" w14:paraId="3FDFE27C" w14:textId="77777777" w:rsidTr="00207122">
        <w:trPr>
          <w:jc w:val="center"/>
        </w:trPr>
        <w:tc>
          <w:tcPr>
            <w:tcW w:w="4876" w:type="dxa"/>
            <w:tcBorders>
              <w:top w:val="nil"/>
              <w:left w:val="nil"/>
              <w:bottom w:val="nil"/>
              <w:right w:val="nil"/>
            </w:tcBorders>
          </w:tcPr>
          <w:p w14:paraId="15E5CB1C" w14:textId="77777777" w:rsidR="00B92210" w:rsidRPr="0057172D" w:rsidRDefault="00B92210" w:rsidP="00207122">
            <w:pPr>
              <w:pStyle w:val="Normal6a"/>
            </w:pPr>
          </w:p>
        </w:tc>
        <w:tc>
          <w:tcPr>
            <w:tcW w:w="4876" w:type="dxa"/>
            <w:tcBorders>
              <w:top w:val="nil"/>
              <w:left w:val="nil"/>
              <w:bottom w:val="nil"/>
              <w:right w:val="nil"/>
            </w:tcBorders>
          </w:tcPr>
          <w:p w14:paraId="2BADA6AC" w14:textId="30AFDC21" w:rsidR="00B92210" w:rsidRPr="0057172D" w:rsidRDefault="00B92210" w:rsidP="00207122">
            <w:pPr>
              <w:pStyle w:val="Normal6a"/>
            </w:pPr>
            <w:r w:rsidRPr="0057172D">
              <w:rPr>
                <w:b/>
                <w:i/>
              </w:rPr>
              <w:t>19</w:t>
            </w:r>
            <w:r w:rsidR="00D36514">
              <w:rPr>
                <w:b/>
                <w:i/>
              </w:rPr>
              <w:noBreakHyphen/>
            </w:r>
            <w:r w:rsidRPr="0057172D">
              <w:rPr>
                <w:b/>
                <w:i/>
              </w:rPr>
              <w:t>A.</w:t>
            </w:r>
            <w:r w:rsidRPr="0057172D">
              <w:tab/>
            </w:r>
            <w:r w:rsidRPr="0057172D">
              <w:rPr>
                <w:b/>
                <w:i/>
              </w:rPr>
              <w:t>Sublinha que o incumprimento e o contornamento da legislação europeia conduzem a enormes distorções da concorrência no mercado interno; apela a um maior enfoque na aplicação e execução uniformes e céleres da legislação em vigor;</w:t>
            </w:r>
          </w:p>
        </w:tc>
      </w:tr>
    </w:tbl>
    <w:p w14:paraId="0B008C4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F119852" w14:textId="77777777" w:rsidR="00B92210" w:rsidRPr="0057172D" w:rsidRDefault="00B92210" w:rsidP="00B92210">
      <w:r w:rsidRPr="0057172D">
        <w:rPr>
          <w:rStyle w:val="HideTWBExt"/>
        </w:rPr>
        <w:t>&lt;/Amend&gt;</w:t>
      </w:r>
    </w:p>
    <w:p w14:paraId="6916F49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497</w:t>
      </w:r>
      <w:r w:rsidRPr="0057172D">
        <w:rPr>
          <w:rStyle w:val="HideTWBExt"/>
        </w:rPr>
        <w:t>&lt;/NumAm&gt;</w:t>
      </w:r>
    </w:p>
    <w:p w14:paraId="30B11599"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14966DE5" w14:textId="77777777" w:rsidR="00B92210" w:rsidRPr="0057172D" w:rsidRDefault="00B92210" w:rsidP="00B92210">
      <w:pPr>
        <w:pStyle w:val="NormalBold"/>
      </w:pPr>
      <w:r w:rsidRPr="0057172D">
        <w:rPr>
          <w:rStyle w:val="HideTWBExt"/>
          <w:b w:val="0"/>
        </w:rPr>
        <w:t>&lt;/RepeatBlock-By&gt;</w:t>
      </w:r>
    </w:p>
    <w:p w14:paraId="6A029F7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1AC77B1" w14:textId="77777777" w:rsidR="00B92210" w:rsidRPr="0057172D" w:rsidRDefault="00B92210" w:rsidP="00B92210">
      <w:pPr>
        <w:pStyle w:val="NormalBold"/>
      </w:pPr>
      <w:r w:rsidRPr="0057172D">
        <w:rPr>
          <w:rStyle w:val="HideTWBExt"/>
        </w:rPr>
        <w:t>&lt;Article&gt;</w:t>
      </w:r>
      <w:r w:rsidRPr="0057172D">
        <w:t>N.º 20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A806CCF" w14:textId="77777777" w:rsidTr="00207122">
        <w:trPr>
          <w:trHeight w:hRule="exact" w:val="240"/>
          <w:jc w:val="center"/>
        </w:trPr>
        <w:tc>
          <w:tcPr>
            <w:tcW w:w="9752" w:type="dxa"/>
            <w:gridSpan w:val="2"/>
            <w:tcBorders>
              <w:top w:val="nil"/>
              <w:left w:val="nil"/>
              <w:bottom w:val="nil"/>
              <w:right w:val="nil"/>
            </w:tcBorders>
          </w:tcPr>
          <w:p w14:paraId="50788483" w14:textId="77777777" w:rsidR="00B92210" w:rsidRPr="0057172D" w:rsidRDefault="00B92210" w:rsidP="00207122"/>
        </w:tc>
      </w:tr>
      <w:tr w:rsidR="00B92210" w:rsidRPr="0057172D" w14:paraId="1C695E2A" w14:textId="77777777" w:rsidTr="00207122">
        <w:trPr>
          <w:trHeight w:val="240"/>
          <w:jc w:val="center"/>
        </w:trPr>
        <w:tc>
          <w:tcPr>
            <w:tcW w:w="4876" w:type="dxa"/>
            <w:tcBorders>
              <w:top w:val="nil"/>
              <w:left w:val="nil"/>
              <w:bottom w:val="nil"/>
              <w:right w:val="nil"/>
            </w:tcBorders>
          </w:tcPr>
          <w:p w14:paraId="6BDB1C2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FD43E5D" w14:textId="77777777" w:rsidR="00B92210" w:rsidRPr="0057172D" w:rsidRDefault="00B92210" w:rsidP="00207122">
            <w:pPr>
              <w:pStyle w:val="AmColumnHeading"/>
            </w:pPr>
            <w:r w:rsidRPr="0057172D">
              <w:t>Alteração</w:t>
            </w:r>
          </w:p>
        </w:tc>
      </w:tr>
      <w:tr w:rsidR="00B92210" w:rsidRPr="0057172D" w14:paraId="4B259110" w14:textId="77777777" w:rsidTr="00207122">
        <w:trPr>
          <w:jc w:val="center"/>
        </w:trPr>
        <w:tc>
          <w:tcPr>
            <w:tcW w:w="4876" w:type="dxa"/>
            <w:tcBorders>
              <w:top w:val="nil"/>
              <w:left w:val="nil"/>
              <w:bottom w:val="nil"/>
              <w:right w:val="nil"/>
            </w:tcBorders>
          </w:tcPr>
          <w:p w14:paraId="114E25B6" w14:textId="77777777" w:rsidR="00B92210" w:rsidRPr="0057172D" w:rsidRDefault="00B92210" w:rsidP="00207122">
            <w:pPr>
              <w:pStyle w:val="Normal6a"/>
            </w:pPr>
            <w:r w:rsidRPr="0057172D">
              <w:rPr>
                <w:b/>
                <w:i/>
              </w:rPr>
              <w:t>20.</w:t>
            </w:r>
            <w:r w:rsidRPr="0057172D">
              <w:tab/>
            </w:r>
            <w:r w:rsidRPr="0057172D">
              <w:rPr>
                <w:b/>
                <w:i/>
              </w:rPr>
              <w:t>Insta a Comissão a continuar a desenvolver uma ligação direta entre os instrumentos preventivos e reativos, bem como a iniciar procedimentos de infração através da aplicação do artigo 7.º do TUE, do mecanismo geral de condicionalidade e das condições habilitadoras horizontais previstas na Carta;</w:t>
            </w:r>
          </w:p>
        </w:tc>
        <w:tc>
          <w:tcPr>
            <w:tcW w:w="4876" w:type="dxa"/>
            <w:tcBorders>
              <w:top w:val="nil"/>
              <w:left w:val="nil"/>
              <w:bottom w:val="nil"/>
              <w:right w:val="nil"/>
            </w:tcBorders>
          </w:tcPr>
          <w:p w14:paraId="7E097049" w14:textId="77777777" w:rsidR="00B92210" w:rsidRPr="0057172D" w:rsidRDefault="00B92210" w:rsidP="00207122">
            <w:pPr>
              <w:pStyle w:val="Normal6a"/>
            </w:pPr>
            <w:r w:rsidRPr="0057172D">
              <w:rPr>
                <w:b/>
                <w:i/>
              </w:rPr>
              <w:t>Suprimido</w:t>
            </w:r>
          </w:p>
        </w:tc>
      </w:tr>
    </w:tbl>
    <w:p w14:paraId="7B3AE60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{FR}</w:t>
      </w:r>
      <w:r w:rsidRPr="0057172D">
        <w:t>fr</w:t>
      </w:r>
      <w:r w:rsidRPr="0057172D">
        <w:rPr>
          <w:rStyle w:val="HideTWBExt"/>
        </w:rPr>
        <w:t>&lt;/Original&gt;</w:t>
      </w:r>
    </w:p>
    <w:p w14:paraId="1D989FB9" w14:textId="77777777" w:rsidR="00B92210" w:rsidRPr="0057172D" w:rsidRDefault="00B92210" w:rsidP="00B92210">
      <w:r w:rsidRPr="0057172D">
        <w:rPr>
          <w:rStyle w:val="HideTWBExt"/>
        </w:rPr>
        <w:t>&lt;/Amend&gt;</w:t>
      </w:r>
    </w:p>
    <w:p w14:paraId="4033C7D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498</w:t>
      </w:r>
      <w:r w:rsidRPr="0057172D">
        <w:rPr>
          <w:rStyle w:val="HideTWBExt"/>
        </w:rPr>
        <w:t>&lt;/NumAm&gt;</w:t>
      </w:r>
    </w:p>
    <w:p w14:paraId="1D877CAC" w14:textId="77777777" w:rsidR="00B92210" w:rsidRPr="0057172D" w:rsidRDefault="00B92210" w:rsidP="00B92210">
      <w:pPr>
        <w:pStyle w:val="NormalBold"/>
      </w:pPr>
      <w:r w:rsidRPr="0057172D">
        <w:rPr>
          <w:rStyle w:val="HideTWBExt"/>
          <w:b w:val="0"/>
        </w:rPr>
        <w:t>&lt;RepeatBlock-By&gt;&lt;Members&gt;</w:t>
      </w:r>
      <w:r w:rsidRPr="0057172D">
        <w:t>Alessandro Ciriani, Paolo Inselvini</w:t>
      </w:r>
      <w:r w:rsidRPr="0057172D">
        <w:rPr>
          <w:rStyle w:val="HideTWBExt"/>
          <w:b w:val="0"/>
        </w:rPr>
        <w:t>&lt;/Members&gt;</w:t>
      </w:r>
    </w:p>
    <w:p w14:paraId="71C690F9" w14:textId="77777777" w:rsidR="00B92210" w:rsidRPr="0057172D" w:rsidRDefault="00B92210" w:rsidP="00B92210">
      <w:pPr>
        <w:pStyle w:val="NormalBold"/>
      </w:pPr>
      <w:r w:rsidRPr="0057172D">
        <w:rPr>
          <w:rStyle w:val="HideTWBExt"/>
          <w:b w:val="0"/>
        </w:rPr>
        <w:t>&lt;/RepeatBlock-By&gt;</w:t>
      </w:r>
    </w:p>
    <w:p w14:paraId="69B48D0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E932706" w14:textId="77777777" w:rsidR="00B92210" w:rsidRPr="0057172D" w:rsidRDefault="00B92210" w:rsidP="00B92210">
      <w:pPr>
        <w:pStyle w:val="NormalBold"/>
      </w:pPr>
      <w:r w:rsidRPr="0057172D">
        <w:rPr>
          <w:rStyle w:val="HideTWBExt"/>
        </w:rPr>
        <w:t>&lt;Article&gt;</w:t>
      </w:r>
      <w:r w:rsidRPr="0057172D">
        <w:t>N.º 20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9AFBBAA" w14:textId="77777777" w:rsidTr="00207122">
        <w:trPr>
          <w:trHeight w:hRule="exact" w:val="240"/>
          <w:jc w:val="center"/>
        </w:trPr>
        <w:tc>
          <w:tcPr>
            <w:tcW w:w="9752" w:type="dxa"/>
            <w:gridSpan w:val="2"/>
            <w:tcBorders>
              <w:top w:val="nil"/>
              <w:left w:val="nil"/>
              <w:bottom w:val="nil"/>
              <w:right w:val="nil"/>
            </w:tcBorders>
          </w:tcPr>
          <w:p w14:paraId="7E4CF714" w14:textId="77777777" w:rsidR="00B92210" w:rsidRPr="0057172D" w:rsidRDefault="00B92210" w:rsidP="00207122"/>
        </w:tc>
      </w:tr>
      <w:tr w:rsidR="00B92210" w:rsidRPr="0057172D" w14:paraId="243D0D15" w14:textId="77777777" w:rsidTr="00207122">
        <w:trPr>
          <w:trHeight w:val="240"/>
          <w:jc w:val="center"/>
        </w:trPr>
        <w:tc>
          <w:tcPr>
            <w:tcW w:w="4876" w:type="dxa"/>
            <w:tcBorders>
              <w:top w:val="nil"/>
              <w:left w:val="nil"/>
              <w:bottom w:val="nil"/>
              <w:right w:val="nil"/>
            </w:tcBorders>
          </w:tcPr>
          <w:p w14:paraId="15BF5D4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96A0B36" w14:textId="77777777" w:rsidR="00B92210" w:rsidRPr="0057172D" w:rsidRDefault="00B92210" w:rsidP="00207122">
            <w:pPr>
              <w:pStyle w:val="AmColumnHeading"/>
            </w:pPr>
            <w:r w:rsidRPr="0057172D">
              <w:t>Alteração</w:t>
            </w:r>
          </w:p>
        </w:tc>
      </w:tr>
      <w:tr w:rsidR="00B92210" w:rsidRPr="0057172D" w14:paraId="3F880358" w14:textId="77777777" w:rsidTr="00207122">
        <w:trPr>
          <w:jc w:val="center"/>
        </w:trPr>
        <w:tc>
          <w:tcPr>
            <w:tcW w:w="4876" w:type="dxa"/>
            <w:tcBorders>
              <w:top w:val="nil"/>
              <w:left w:val="nil"/>
              <w:bottom w:val="nil"/>
              <w:right w:val="nil"/>
            </w:tcBorders>
          </w:tcPr>
          <w:p w14:paraId="552B98C6" w14:textId="77777777" w:rsidR="00B92210" w:rsidRPr="0057172D" w:rsidRDefault="00B92210" w:rsidP="00207122">
            <w:pPr>
              <w:pStyle w:val="Normal6a"/>
            </w:pPr>
            <w:r w:rsidRPr="0057172D">
              <w:rPr>
                <w:b/>
                <w:i/>
              </w:rPr>
              <w:t>20.</w:t>
            </w:r>
            <w:r w:rsidRPr="0057172D">
              <w:tab/>
            </w:r>
            <w:r w:rsidRPr="0057172D">
              <w:rPr>
                <w:b/>
                <w:i/>
              </w:rPr>
              <w:t xml:space="preserve">Insta a Comissão a continuar a </w:t>
            </w:r>
            <w:r w:rsidRPr="0057172D">
              <w:rPr>
                <w:b/>
                <w:i/>
              </w:rPr>
              <w:lastRenderedPageBreak/>
              <w:t>desenvolver uma ligação direta entre os instrumentos preventivos e reativos, bem como a iniciar procedimentos de infração através da aplicação do artigo 7.º do TUE, do mecanismo geral de condicionalidade e das condições habilitadoras horizontais previstas na Carta;</w:t>
            </w:r>
          </w:p>
        </w:tc>
        <w:tc>
          <w:tcPr>
            <w:tcW w:w="4876" w:type="dxa"/>
            <w:tcBorders>
              <w:top w:val="nil"/>
              <w:left w:val="nil"/>
              <w:bottom w:val="nil"/>
              <w:right w:val="nil"/>
            </w:tcBorders>
          </w:tcPr>
          <w:p w14:paraId="0490BBF9" w14:textId="77777777" w:rsidR="00B92210" w:rsidRPr="0057172D" w:rsidRDefault="00B92210" w:rsidP="00207122">
            <w:pPr>
              <w:pStyle w:val="Normal6a"/>
            </w:pPr>
            <w:r w:rsidRPr="0057172D">
              <w:rPr>
                <w:b/>
                <w:i/>
              </w:rPr>
              <w:lastRenderedPageBreak/>
              <w:t>Suprimido</w:t>
            </w:r>
          </w:p>
        </w:tc>
      </w:tr>
    </w:tbl>
    <w:p w14:paraId="5FF5102C"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577A5395" w14:textId="77777777" w:rsidR="00B92210" w:rsidRPr="0057172D" w:rsidRDefault="00B92210" w:rsidP="00B92210">
      <w:r w:rsidRPr="0057172D">
        <w:rPr>
          <w:rStyle w:val="HideTWBExt"/>
        </w:rPr>
        <w:t>&lt;/Amend&gt;</w:t>
      </w:r>
    </w:p>
    <w:p w14:paraId="5D59DF6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499</w:t>
      </w:r>
      <w:r w:rsidRPr="0057172D">
        <w:rPr>
          <w:rStyle w:val="HideTWBExt"/>
        </w:rPr>
        <w:t>&lt;/NumAm&gt;</w:t>
      </w:r>
    </w:p>
    <w:p w14:paraId="5BDC56BF" w14:textId="77777777" w:rsidR="00B92210" w:rsidRPr="0057172D" w:rsidRDefault="00B92210" w:rsidP="00B92210">
      <w:pPr>
        <w:pStyle w:val="NormalBold"/>
      </w:pPr>
      <w:r w:rsidRPr="0057172D">
        <w:rPr>
          <w:rStyle w:val="HideTWBExt"/>
          <w:b w:val="0"/>
        </w:rPr>
        <w:t>&lt;RepeatBlock-By&gt;&lt;Members&gt;</w:t>
      </w:r>
      <w:r w:rsidRPr="0057172D">
        <w:t>Jorge Buxadé Villalba, Marieke Ehlers, Malika Sorel, Fabrice Leggeri</w:t>
      </w:r>
      <w:r w:rsidRPr="0057172D">
        <w:rPr>
          <w:rStyle w:val="HideTWBExt"/>
          <w:b w:val="0"/>
        </w:rPr>
        <w:t>&lt;/Members&gt;</w:t>
      </w:r>
    </w:p>
    <w:p w14:paraId="2EF8BF8B" w14:textId="77777777" w:rsidR="00B92210" w:rsidRPr="0057172D" w:rsidRDefault="00B92210" w:rsidP="00B92210">
      <w:pPr>
        <w:pStyle w:val="NormalBold"/>
      </w:pPr>
      <w:r w:rsidRPr="0057172D">
        <w:rPr>
          <w:rStyle w:val="HideTWBExt"/>
          <w:b w:val="0"/>
        </w:rPr>
        <w:t>&lt;/RepeatBlock-By&gt;</w:t>
      </w:r>
    </w:p>
    <w:p w14:paraId="17D90F6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D302546" w14:textId="77777777" w:rsidR="00B92210" w:rsidRPr="0057172D" w:rsidRDefault="00B92210" w:rsidP="00B92210">
      <w:pPr>
        <w:pStyle w:val="NormalBold"/>
      </w:pPr>
      <w:r w:rsidRPr="0057172D">
        <w:rPr>
          <w:rStyle w:val="HideTWBExt"/>
        </w:rPr>
        <w:t>&lt;Article&gt;</w:t>
      </w:r>
      <w:r w:rsidRPr="0057172D">
        <w:t>N.º 20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F179D15" w14:textId="77777777" w:rsidTr="00207122">
        <w:trPr>
          <w:trHeight w:hRule="exact" w:val="240"/>
          <w:jc w:val="center"/>
        </w:trPr>
        <w:tc>
          <w:tcPr>
            <w:tcW w:w="9752" w:type="dxa"/>
            <w:gridSpan w:val="2"/>
            <w:tcBorders>
              <w:top w:val="nil"/>
              <w:left w:val="nil"/>
              <w:bottom w:val="nil"/>
              <w:right w:val="nil"/>
            </w:tcBorders>
          </w:tcPr>
          <w:p w14:paraId="3B12E63E" w14:textId="77777777" w:rsidR="00B92210" w:rsidRPr="0057172D" w:rsidRDefault="00B92210" w:rsidP="00207122"/>
        </w:tc>
      </w:tr>
      <w:tr w:rsidR="00B92210" w:rsidRPr="0057172D" w14:paraId="6AFA65D4" w14:textId="77777777" w:rsidTr="00207122">
        <w:trPr>
          <w:trHeight w:val="240"/>
          <w:jc w:val="center"/>
        </w:trPr>
        <w:tc>
          <w:tcPr>
            <w:tcW w:w="4876" w:type="dxa"/>
            <w:tcBorders>
              <w:top w:val="nil"/>
              <w:left w:val="nil"/>
              <w:bottom w:val="nil"/>
              <w:right w:val="nil"/>
            </w:tcBorders>
          </w:tcPr>
          <w:p w14:paraId="27F2103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C63C7F3" w14:textId="77777777" w:rsidR="00B92210" w:rsidRPr="0057172D" w:rsidRDefault="00B92210" w:rsidP="00207122">
            <w:pPr>
              <w:pStyle w:val="AmColumnHeading"/>
            </w:pPr>
            <w:r w:rsidRPr="0057172D">
              <w:t>Alteração</w:t>
            </w:r>
          </w:p>
        </w:tc>
      </w:tr>
      <w:tr w:rsidR="00B92210" w:rsidRPr="0057172D" w14:paraId="715DB754" w14:textId="77777777" w:rsidTr="00207122">
        <w:trPr>
          <w:jc w:val="center"/>
        </w:trPr>
        <w:tc>
          <w:tcPr>
            <w:tcW w:w="4876" w:type="dxa"/>
            <w:tcBorders>
              <w:top w:val="nil"/>
              <w:left w:val="nil"/>
              <w:bottom w:val="nil"/>
              <w:right w:val="nil"/>
            </w:tcBorders>
          </w:tcPr>
          <w:p w14:paraId="23216AD5" w14:textId="77777777" w:rsidR="00B92210" w:rsidRPr="0057172D" w:rsidRDefault="00B92210" w:rsidP="00207122">
            <w:pPr>
              <w:pStyle w:val="Normal6a"/>
            </w:pPr>
            <w:r w:rsidRPr="0057172D">
              <w:rPr>
                <w:b/>
                <w:i/>
              </w:rPr>
              <w:t>20.</w:t>
            </w:r>
            <w:r w:rsidRPr="0057172D">
              <w:tab/>
            </w:r>
            <w:r w:rsidRPr="0057172D">
              <w:rPr>
                <w:b/>
                <w:i/>
              </w:rPr>
              <w:t>Insta a Comissão a continuar a desenvolver uma ligação direta entre os instrumentos preventivos e reativos, bem como a iniciar procedimentos de infração através da aplicação do artigo 7.º do TUE, do mecanismo geral de condicionalidade e das condições habilitadoras horizontais previstas na Carta;</w:t>
            </w:r>
          </w:p>
        </w:tc>
        <w:tc>
          <w:tcPr>
            <w:tcW w:w="4876" w:type="dxa"/>
            <w:tcBorders>
              <w:top w:val="nil"/>
              <w:left w:val="nil"/>
              <w:bottom w:val="nil"/>
              <w:right w:val="nil"/>
            </w:tcBorders>
          </w:tcPr>
          <w:p w14:paraId="540C27BF" w14:textId="77777777" w:rsidR="00B92210" w:rsidRPr="0057172D" w:rsidRDefault="00B92210" w:rsidP="00207122">
            <w:pPr>
              <w:pStyle w:val="Normal6a"/>
            </w:pPr>
            <w:r w:rsidRPr="0057172D">
              <w:rPr>
                <w:b/>
                <w:i/>
              </w:rPr>
              <w:t>Suprimido</w:t>
            </w:r>
          </w:p>
        </w:tc>
      </w:tr>
    </w:tbl>
    <w:p w14:paraId="334F15C4"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C02CA9B" w14:textId="77777777" w:rsidR="00B92210" w:rsidRPr="0057172D" w:rsidRDefault="00B92210" w:rsidP="00B92210">
      <w:r w:rsidRPr="0057172D">
        <w:rPr>
          <w:rStyle w:val="HideTWBExt"/>
        </w:rPr>
        <w:t>&lt;/Amend&gt;</w:t>
      </w:r>
    </w:p>
    <w:p w14:paraId="43D25FA9"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500</w:t>
      </w:r>
      <w:r w:rsidRPr="0057172D">
        <w:rPr>
          <w:rStyle w:val="HideTWBExt"/>
        </w:rPr>
        <w:t>&lt;/NumAm&gt;</w:t>
      </w:r>
    </w:p>
    <w:p w14:paraId="78ACBD58" w14:textId="77777777" w:rsidR="00B92210" w:rsidRPr="0057172D" w:rsidRDefault="00B92210" w:rsidP="00B92210">
      <w:pPr>
        <w:pStyle w:val="NormalBold"/>
      </w:pPr>
      <w:r w:rsidRPr="0057172D">
        <w:rPr>
          <w:rStyle w:val="HideTWBExt"/>
          <w:b w:val="0"/>
        </w:rPr>
        <w:t>&lt;RepeatBlock-By&gt;&lt;Members&gt;</w:t>
      </w:r>
      <w:r w:rsidRPr="0057172D">
        <w:t>Daniel Freund</w:t>
      </w:r>
      <w:r w:rsidRPr="0057172D">
        <w:rPr>
          <w:rStyle w:val="HideTWBExt"/>
          <w:b w:val="0"/>
        </w:rPr>
        <w:t>&lt;/Members&gt;</w:t>
      </w:r>
    </w:p>
    <w:p w14:paraId="15E8C8D7" w14:textId="77777777" w:rsidR="00B92210" w:rsidRPr="0057172D" w:rsidRDefault="00B92210" w:rsidP="00B92210">
      <w:pPr>
        <w:pStyle w:val="NormalBold"/>
      </w:pPr>
      <w:r w:rsidRPr="0057172D">
        <w:rPr>
          <w:rStyle w:val="HideTWBExt"/>
          <w:b w:val="0"/>
        </w:rPr>
        <w:t>&lt;/RepeatBlock-By&gt;</w:t>
      </w:r>
    </w:p>
    <w:p w14:paraId="1E6D9AE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DDD4020" w14:textId="77777777" w:rsidR="00B92210" w:rsidRPr="0057172D" w:rsidRDefault="00B92210" w:rsidP="00B92210">
      <w:pPr>
        <w:pStyle w:val="NormalBold"/>
      </w:pPr>
      <w:r w:rsidRPr="0057172D">
        <w:rPr>
          <w:rStyle w:val="HideTWBExt"/>
        </w:rPr>
        <w:t>&lt;Article&gt;</w:t>
      </w:r>
      <w:r w:rsidRPr="0057172D">
        <w:t>N.º 20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CA33974" w14:textId="77777777" w:rsidTr="00207122">
        <w:trPr>
          <w:trHeight w:hRule="exact" w:val="240"/>
          <w:jc w:val="center"/>
        </w:trPr>
        <w:tc>
          <w:tcPr>
            <w:tcW w:w="9752" w:type="dxa"/>
            <w:gridSpan w:val="2"/>
            <w:tcBorders>
              <w:top w:val="nil"/>
              <w:left w:val="nil"/>
              <w:bottom w:val="nil"/>
              <w:right w:val="nil"/>
            </w:tcBorders>
          </w:tcPr>
          <w:p w14:paraId="5BF1F725" w14:textId="77777777" w:rsidR="00B92210" w:rsidRPr="0057172D" w:rsidRDefault="00B92210" w:rsidP="00207122"/>
        </w:tc>
      </w:tr>
      <w:tr w:rsidR="00B92210" w:rsidRPr="0057172D" w14:paraId="361C20E1" w14:textId="77777777" w:rsidTr="00207122">
        <w:trPr>
          <w:trHeight w:val="240"/>
          <w:jc w:val="center"/>
        </w:trPr>
        <w:tc>
          <w:tcPr>
            <w:tcW w:w="4876" w:type="dxa"/>
            <w:tcBorders>
              <w:top w:val="nil"/>
              <w:left w:val="nil"/>
              <w:bottom w:val="nil"/>
              <w:right w:val="nil"/>
            </w:tcBorders>
          </w:tcPr>
          <w:p w14:paraId="4CE0106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AE108D1" w14:textId="77777777" w:rsidR="00B92210" w:rsidRPr="0057172D" w:rsidRDefault="00B92210" w:rsidP="00207122">
            <w:pPr>
              <w:pStyle w:val="AmColumnHeading"/>
            </w:pPr>
            <w:r w:rsidRPr="0057172D">
              <w:t>Alteração</w:t>
            </w:r>
          </w:p>
        </w:tc>
      </w:tr>
      <w:tr w:rsidR="00B92210" w:rsidRPr="0057172D" w14:paraId="0FE191EA" w14:textId="77777777" w:rsidTr="00207122">
        <w:trPr>
          <w:jc w:val="center"/>
        </w:trPr>
        <w:tc>
          <w:tcPr>
            <w:tcW w:w="4876" w:type="dxa"/>
            <w:tcBorders>
              <w:top w:val="nil"/>
              <w:left w:val="nil"/>
              <w:bottom w:val="nil"/>
              <w:right w:val="nil"/>
            </w:tcBorders>
          </w:tcPr>
          <w:p w14:paraId="7026213E" w14:textId="77777777" w:rsidR="00B92210" w:rsidRPr="0057172D" w:rsidRDefault="00B92210" w:rsidP="00207122">
            <w:pPr>
              <w:pStyle w:val="Normal6a"/>
            </w:pPr>
            <w:r w:rsidRPr="0057172D">
              <w:t>20.</w:t>
            </w:r>
            <w:r w:rsidRPr="0057172D">
              <w:tab/>
              <w:t xml:space="preserve">Insta a Comissão a continuar a desenvolver uma ligação direta entre os instrumentos preventivos e reativos, bem como a iniciar procedimentos de infração </w:t>
            </w:r>
            <w:r w:rsidRPr="0057172D">
              <w:rPr>
                <w:b/>
                <w:i/>
              </w:rPr>
              <w:t>através da aplicação do</w:t>
            </w:r>
            <w:r w:rsidRPr="0057172D">
              <w:t xml:space="preserve"> artigo 7.º do TUE, </w:t>
            </w:r>
            <w:r w:rsidRPr="0057172D">
              <w:rPr>
                <w:b/>
                <w:i/>
              </w:rPr>
              <w:t>do mecanismo geral</w:t>
            </w:r>
            <w:r w:rsidRPr="0057172D">
              <w:t xml:space="preserve"> de </w:t>
            </w:r>
            <w:r w:rsidRPr="0057172D">
              <w:rPr>
                <w:b/>
                <w:i/>
              </w:rPr>
              <w:t>condicionalidade</w:t>
            </w:r>
            <w:r w:rsidRPr="0057172D">
              <w:t xml:space="preserve"> e</w:t>
            </w:r>
            <w:r w:rsidRPr="0057172D">
              <w:rPr>
                <w:b/>
                <w:i/>
              </w:rPr>
              <w:t xml:space="preserve"> das condições habilitadoras horizontais </w:t>
            </w:r>
            <w:r w:rsidRPr="0057172D">
              <w:rPr>
                <w:b/>
                <w:i/>
              </w:rPr>
              <w:lastRenderedPageBreak/>
              <w:t>previstas na Carta</w:t>
            </w:r>
            <w:r w:rsidRPr="0057172D">
              <w:t>;</w:t>
            </w:r>
          </w:p>
        </w:tc>
        <w:tc>
          <w:tcPr>
            <w:tcW w:w="4876" w:type="dxa"/>
            <w:tcBorders>
              <w:top w:val="nil"/>
              <w:left w:val="nil"/>
              <w:bottom w:val="nil"/>
              <w:right w:val="nil"/>
            </w:tcBorders>
          </w:tcPr>
          <w:p w14:paraId="01D628A2" w14:textId="48C0AC20" w:rsidR="00B92210" w:rsidRPr="0057172D" w:rsidRDefault="00B92210" w:rsidP="00207122">
            <w:pPr>
              <w:pStyle w:val="Normal6a"/>
            </w:pPr>
            <w:r w:rsidRPr="0057172D">
              <w:lastRenderedPageBreak/>
              <w:t>20.</w:t>
            </w:r>
            <w:r w:rsidRPr="0057172D">
              <w:tab/>
              <w:t xml:space="preserve">Insta a Comissão a continuar a desenvolver uma ligação direta entre os instrumentos preventivos e reativos, bem como a iniciar procedimentos de infração </w:t>
            </w:r>
            <w:r w:rsidRPr="0057172D">
              <w:rPr>
                <w:b/>
                <w:i/>
              </w:rPr>
              <w:t>de forma rápida, firme e coordenada, a aplicar o</w:t>
            </w:r>
            <w:r w:rsidRPr="0057172D">
              <w:t xml:space="preserve"> artigo 7.º do TUE, </w:t>
            </w:r>
            <w:r w:rsidRPr="0057172D">
              <w:rPr>
                <w:b/>
                <w:i/>
              </w:rPr>
              <w:t>o Regulamento Regime Geral</w:t>
            </w:r>
            <w:r w:rsidRPr="0057172D">
              <w:t xml:space="preserve"> de </w:t>
            </w:r>
            <w:r w:rsidRPr="0057172D">
              <w:rPr>
                <w:b/>
                <w:i/>
              </w:rPr>
              <w:lastRenderedPageBreak/>
              <w:t>Condicionalidade</w:t>
            </w:r>
            <w:r w:rsidRPr="0057172D">
              <w:t xml:space="preserve"> e</w:t>
            </w:r>
            <w:r w:rsidRPr="0057172D">
              <w:rPr>
                <w:b/>
                <w:i/>
              </w:rPr>
              <w:t xml:space="preserve"> as disposições pertinentes do Regulamento Financeiro e do Regulamento Disposições Comuns, sempre que o relatório anual sobre o Estado de direito refira violações do Estado de direito</w:t>
            </w:r>
            <w:r w:rsidRPr="0057172D">
              <w:t xml:space="preserve">; </w:t>
            </w:r>
            <w:r w:rsidRPr="0057172D">
              <w:rPr>
                <w:b/>
                <w:i/>
              </w:rPr>
              <w:t>sublinha que tanto o acionamento dos instrumentos reativos como o encerramento dos procedimentos pertinentes devem basear</w:t>
            </w:r>
            <w:r w:rsidR="00D36514">
              <w:rPr>
                <w:b/>
                <w:i/>
              </w:rPr>
              <w:noBreakHyphen/>
            </w:r>
            <w:r w:rsidRPr="0057172D">
              <w:rPr>
                <w:b/>
                <w:i/>
              </w:rPr>
              <w:t>se em critérios objetivos do cumprimento do Estado de direito, do direito da UE e do direito internacional, tal como interpretados pelos organismos competentes, e não em considerações políticas ou no resultado de negociações;</w:t>
            </w:r>
          </w:p>
        </w:tc>
      </w:tr>
    </w:tbl>
    <w:p w14:paraId="5BA7874A"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4FE0517" w14:textId="77777777" w:rsidR="00B92210" w:rsidRPr="0057172D" w:rsidRDefault="00B92210" w:rsidP="00B92210">
      <w:r w:rsidRPr="0057172D">
        <w:rPr>
          <w:rStyle w:val="HideTWBExt"/>
        </w:rPr>
        <w:t>&lt;/Amend&gt;</w:t>
      </w:r>
    </w:p>
    <w:p w14:paraId="3555ACF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501</w:t>
      </w:r>
      <w:r w:rsidRPr="0057172D">
        <w:rPr>
          <w:rStyle w:val="HideTWBExt"/>
        </w:rPr>
        <w:t>&lt;/NumAm&gt;</w:t>
      </w:r>
    </w:p>
    <w:p w14:paraId="32D89DE0"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3B2D6BAC" w14:textId="77777777" w:rsidR="00B92210" w:rsidRPr="0057172D" w:rsidRDefault="00B92210" w:rsidP="00B92210">
      <w:pPr>
        <w:pStyle w:val="NormalBold"/>
      </w:pPr>
      <w:r w:rsidRPr="0057172D">
        <w:rPr>
          <w:rStyle w:val="HideTWBExt"/>
          <w:b w:val="0"/>
        </w:rPr>
        <w:t>&lt;/RepeatBlock-By&gt;</w:t>
      </w:r>
    </w:p>
    <w:p w14:paraId="5888826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7FF3F87" w14:textId="77777777" w:rsidR="00B92210" w:rsidRPr="0057172D" w:rsidRDefault="00B92210" w:rsidP="00B92210">
      <w:pPr>
        <w:pStyle w:val="NormalBold"/>
      </w:pPr>
      <w:r w:rsidRPr="0057172D">
        <w:rPr>
          <w:rStyle w:val="HideTWBExt"/>
        </w:rPr>
        <w:t>&lt;Article&gt;</w:t>
      </w:r>
      <w:r w:rsidRPr="0057172D">
        <w:t>N.º 20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0F2688A" w14:textId="77777777" w:rsidTr="00207122">
        <w:trPr>
          <w:trHeight w:hRule="exact" w:val="240"/>
          <w:jc w:val="center"/>
        </w:trPr>
        <w:tc>
          <w:tcPr>
            <w:tcW w:w="9752" w:type="dxa"/>
            <w:gridSpan w:val="2"/>
            <w:tcBorders>
              <w:top w:val="nil"/>
              <w:left w:val="nil"/>
              <w:bottom w:val="nil"/>
              <w:right w:val="nil"/>
            </w:tcBorders>
          </w:tcPr>
          <w:p w14:paraId="6634C18F" w14:textId="77777777" w:rsidR="00B92210" w:rsidRPr="0057172D" w:rsidRDefault="00B92210" w:rsidP="00207122"/>
        </w:tc>
      </w:tr>
      <w:tr w:rsidR="00B92210" w:rsidRPr="0057172D" w14:paraId="390CADAF" w14:textId="77777777" w:rsidTr="00207122">
        <w:trPr>
          <w:trHeight w:val="240"/>
          <w:jc w:val="center"/>
        </w:trPr>
        <w:tc>
          <w:tcPr>
            <w:tcW w:w="4876" w:type="dxa"/>
            <w:tcBorders>
              <w:top w:val="nil"/>
              <w:left w:val="nil"/>
              <w:bottom w:val="nil"/>
              <w:right w:val="nil"/>
            </w:tcBorders>
          </w:tcPr>
          <w:p w14:paraId="3EA1249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7058002" w14:textId="77777777" w:rsidR="00B92210" w:rsidRPr="0057172D" w:rsidRDefault="00B92210" w:rsidP="00207122">
            <w:pPr>
              <w:pStyle w:val="AmColumnHeading"/>
            </w:pPr>
            <w:r w:rsidRPr="0057172D">
              <w:t>Alteração</w:t>
            </w:r>
          </w:p>
        </w:tc>
      </w:tr>
      <w:tr w:rsidR="00B92210" w:rsidRPr="0057172D" w14:paraId="246287B2" w14:textId="77777777" w:rsidTr="00207122">
        <w:trPr>
          <w:jc w:val="center"/>
        </w:trPr>
        <w:tc>
          <w:tcPr>
            <w:tcW w:w="4876" w:type="dxa"/>
            <w:tcBorders>
              <w:top w:val="nil"/>
              <w:left w:val="nil"/>
              <w:bottom w:val="nil"/>
              <w:right w:val="nil"/>
            </w:tcBorders>
          </w:tcPr>
          <w:p w14:paraId="366FEE10" w14:textId="77777777" w:rsidR="00B92210" w:rsidRPr="0057172D" w:rsidRDefault="00B92210" w:rsidP="00207122">
            <w:pPr>
              <w:pStyle w:val="Normal6a"/>
            </w:pPr>
            <w:r w:rsidRPr="0057172D">
              <w:t>20.</w:t>
            </w:r>
            <w:r w:rsidRPr="0057172D">
              <w:tab/>
              <w:t xml:space="preserve">Insta a Comissão a </w:t>
            </w:r>
            <w:r w:rsidRPr="0057172D">
              <w:rPr>
                <w:b/>
                <w:i/>
              </w:rPr>
              <w:t>continuar a desenvolver</w:t>
            </w:r>
            <w:r w:rsidRPr="0057172D">
              <w:t xml:space="preserve"> uma ligação direta entre os instrumentos preventivos e reativos, </w:t>
            </w:r>
            <w:r w:rsidRPr="0057172D">
              <w:rPr>
                <w:b/>
                <w:i/>
              </w:rPr>
              <w:t>bem como a instaurar</w:t>
            </w:r>
            <w:r w:rsidRPr="0057172D">
              <w:t xml:space="preserve"> processos de infração através da aplicação do artigo 7.º do TUE, </w:t>
            </w:r>
            <w:r w:rsidRPr="0057172D">
              <w:rPr>
                <w:b/>
                <w:i/>
              </w:rPr>
              <w:t>do</w:t>
            </w:r>
            <w:r w:rsidRPr="0057172D">
              <w:t xml:space="preserve"> mecanismo</w:t>
            </w:r>
            <w:r w:rsidRPr="0057172D">
              <w:rPr>
                <w:b/>
                <w:i/>
              </w:rPr>
              <w:t xml:space="preserve"> geral de condicionalidade</w:t>
            </w:r>
            <w:r w:rsidRPr="0057172D">
              <w:t xml:space="preserve"> </w:t>
            </w:r>
            <w:r w:rsidRPr="0057172D">
              <w:rPr>
                <w:b/>
                <w:i/>
              </w:rPr>
              <w:t>e das condições habilitadoras horizontais previstas na Carta</w:t>
            </w:r>
            <w:r w:rsidRPr="0057172D">
              <w:t>;</w:t>
            </w:r>
          </w:p>
        </w:tc>
        <w:tc>
          <w:tcPr>
            <w:tcW w:w="4876" w:type="dxa"/>
            <w:tcBorders>
              <w:top w:val="nil"/>
              <w:left w:val="nil"/>
              <w:bottom w:val="nil"/>
              <w:right w:val="nil"/>
            </w:tcBorders>
          </w:tcPr>
          <w:p w14:paraId="7F0CAD55" w14:textId="57D14FA2" w:rsidR="00B92210" w:rsidRPr="0057172D" w:rsidRDefault="00B92210" w:rsidP="00207122">
            <w:pPr>
              <w:pStyle w:val="Normal6a"/>
            </w:pPr>
            <w:r w:rsidRPr="0057172D">
              <w:t>20.</w:t>
            </w:r>
            <w:r w:rsidRPr="0057172D">
              <w:tab/>
              <w:t xml:space="preserve">Insta a Comissão a </w:t>
            </w:r>
            <w:r w:rsidRPr="0057172D">
              <w:rPr>
                <w:b/>
                <w:i/>
              </w:rPr>
              <w:t>examinar as bases do Tratado para</w:t>
            </w:r>
            <w:r w:rsidRPr="0057172D">
              <w:t xml:space="preserve"> uma ligação direta entre os instrumentos preventivos e reativos, </w:t>
            </w:r>
            <w:r w:rsidRPr="0057172D">
              <w:rPr>
                <w:b/>
                <w:i/>
              </w:rPr>
              <w:t>e a abster</w:t>
            </w:r>
            <w:r w:rsidR="00D36514">
              <w:rPr>
                <w:b/>
                <w:i/>
              </w:rPr>
              <w:noBreakHyphen/>
            </w:r>
            <w:r w:rsidRPr="0057172D">
              <w:rPr>
                <w:b/>
                <w:i/>
              </w:rPr>
              <w:t>se de alargar os poderes da UE para além do âmbito dos Tratados, de modo a incluir competências que os Estados</w:t>
            </w:r>
            <w:r w:rsidR="00D36514">
              <w:rPr>
                <w:b/>
                <w:i/>
              </w:rPr>
              <w:noBreakHyphen/>
            </w:r>
            <w:r w:rsidRPr="0057172D">
              <w:rPr>
                <w:b/>
                <w:i/>
              </w:rPr>
              <w:t>Membros nunca lhe transferiram, como a organização do poder judicial,</w:t>
            </w:r>
            <w:r w:rsidRPr="0057172D">
              <w:t xml:space="preserve"> </w:t>
            </w:r>
            <w:r w:rsidRPr="0057172D">
              <w:rPr>
                <w:b/>
                <w:i/>
              </w:rPr>
              <w:t>e a</w:t>
            </w:r>
            <w:r w:rsidRPr="0057172D">
              <w:t xml:space="preserve"> </w:t>
            </w:r>
            <w:r w:rsidRPr="0057172D">
              <w:rPr>
                <w:b/>
                <w:i/>
              </w:rPr>
              <w:t>abster</w:t>
            </w:r>
            <w:r w:rsidR="00D36514">
              <w:rPr>
                <w:b/>
                <w:i/>
              </w:rPr>
              <w:noBreakHyphen/>
            </w:r>
            <w:r w:rsidRPr="0057172D">
              <w:rPr>
                <w:b/>
                <w:i/>
              </w:rPr>
              <w:t>se de abusar e politizar os procedimentos de instauração de</w:t>
            </w:r>
            <w:r w:rsidRPr="0057172D">
              <w:t xml:space="preserve"> processos de infração através da aplicação do artigo 7.º do TUE, </w:t>
            </w:r>
            <w:r w:rsidRPr="0057172D">
              <w:rPr>
                <w:b/>
                <w:i/>
              </w:rPr>
              <w:t>que representa o único mecanismo do Tratado</w:t>
            </w:r>
            <w:r w:rsidRPr="0057172D">
              <w:t xml:space="preserve"> </w:t>
            </w:r>
            <w:r w:rsidRPr="0057172D">
              <w:rPr>
                <w:b/>
                <w:i/>
              </w:rPr>
              <w:t xml:space="preserve">para a salvaguarda dos valores; sublinha o facto de os Tratados não preverem qualquer base jurídica que permita às instituições criar um novo </w:t>
            </w:r>
            <w:r w:rsidRPr="0057172D">
              <w:t xml:space="preserve">mecanismo </w:t>
            </w:r>
            <w:r w:rsidRPr="0057172D">
              <w:rPr>
                <w:b/>
                <w:i/>
              </w:rPr>
              <w:t>de controlo do respeito do Estado de direito pelos Estados</w:t>
            </w:r>
            <w:r w:rsidR="00D36514">
              <w:rPr>
                <w:b/>
                <w:i/>
              </w:rPr>
              <w:noBreakHyphen/>
            </w:r>
            <w:r w:rsidRPr="0057172D">
              <w:rPr>
                <w:b/>
                <w:i/>
              </w:rPr>
              <w:t>Membros</w:t>
            </w:r>
            <w:r w:rsidRPr="0057172D">
              <w:t>;</w:t>
            </w:r>
          </w:p>
        </w:tc>
      </w:tr>
    </w:tbl>
    <w:p w14:paraId="72FC8E34"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5DE85939" w14:textId="77777777" w:rsidR="00B92210" w:rsidRPr="0057172D" w:rsidRDefault="00B92210" w:rsidP="00B92210">
      <w:r w:rsidRPr="0057172D">
        <w:rPr>
          <w:rStyle w:val="HideTWBExt"/>
        </w:rPr>
        <w:t>&lt;/Amend&gt;</w:t>
      </w:r>
    </w:p>
    <w:p w14:paraId="5B9C097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502</w:t>
      </w:r>
      <w:r w:rsidRPr="0057172D">
        <w:rPr>
          <w:rStyle w:val="HideTWBExt"/>
        </w:rPr>
        <w:t>&lt;/NumAm&gt;</w:t>
      </w:r>
    </w:p>
    <w:p w14:paraId="0C232F03" w14:textId="77777777" w:rsidR="00B92210" w:rsidRPr="0057172D" w:rsidRDefault="00B92210" w:rsidP="00B92210">
      <w:pPr>
        <w:pStyle w:val="NormalBold"/>
      </w:pPr>
      <w:r w:rsidRPr="0057172D">
        <w:rPr>
          <w:rStyle w:val="HideTWBExt"/>
          <w:b w:val="0"/>
        </w:rPr>
        <w:t>&lt;RepeatBlock-By&gt;&lt;Members&gt;</w:t>
      </w:r>
      <w:r w:rsidRPr="0057172D">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Michał Wawrykiewicz, Cecilia Strada</w:t>
      </w:r>
      <w:r w:rsidRPr="0057172D">
        <w:rPr>
          <w:rStyle w:val="HideTWBExt"/>
          <w:b w:val="0"/>
        </w:rPr>
        <w:t>&lt;/Members&gt;</w:t>
      </w:r>
    </w:p>
    <w:p w14:paraId="3CCF3C57" w14:textId="77777777" w:rsidR="00B92210" w:rsidRPr="0057172D" w:rsidRDefault="00B92210" w:rsidP="00B92210">
      <w:pPr>
        <w:pStyle w:val="NormalBold"/>
      </w:pPr>
      <w:r w:rsidRPr="0057172D">
        <w:rPr>
          <w:rStyle w:val="HideTWBExt"/>
          <w:b w:val="0"/>
        </w:rPr>
        <w:t>&lt;/RepeatBlock-By&gt;</w:t>
      </w:r>
    </w:p>
    <w:p w14:paraId="754A9C8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A651AAD" w14:textId="77777777" w:rsidR="00B92210" w:rsidRPr="0057172D" w:rsidRDefault="00B92210" w:rsidP="00B92210">
      <w:pPr>
        <w:pStyle w:val="NormalBold"/>
      </w:pPr>
      <w:r w:rsidRPr="0057172D">
        <w:rPr>
          <w:rStyle w:val="HideTWBExt"/>
        </w:rPr>
        <w:t>&lt;Article&gt;</w:t>
      </w:r>
      <w:r w:rsidRPr="0057172D">
        <w:t>N.º 20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D908579" w14:textId="77777777" w:rsidTr="00207122">
        <w:trPr>
          <w:trHeight w:hRule="exact" w:val="240"/>
          <w:jc w:val="center"/>
        </w:trPr>
        <w:tc>
          <w:tcPr>
            <w:tcW w:w="9752" w:type="dxa"/>
            <w:gridSpan w:val="2"/>
            <w:tcBorders>
              <w:top w:val="nil"/>
              <w:left w:val="nil"/>
              <w:bottom w:val="nil"/>
              <w:right w:val="nil"/>
            </w:tcBorders>
          </w:tcPr>
          <w:p w14:paraId="23BD3B16" w14:textId="77777777" w:rsidR="00B92210" w:rsidRPr="0057172D" w:rsidRDefault="00B92210" w:rsidP="00207122"/>
        </w:tc>
      </w:tr>
      <w:tr w:rsidR="00B92210" w:rsidRPr="0057172D" w14:paraId="31B95232" w14:textId="77777777" w:rsidTr="00207122">
        <w:trPr>
          <w:trHeight w:val="240"/>
          <w:jc w:val="center"/>
        </w:trPr>
        <w:tc>
          <w:tcPr>
            <w:tcW w:w="4876" w:type="dxa"/>
            <w:tcBorders>
              <w:top w:val="nil"/>
              <w:left w:val="nil"/>
              <w:bottom w:val="nil"/>
              <w:right w:val="nil"/>
            </w:tcBorders>
          </w:tcPr>
          <w:p w14:paraId="1C5D3B9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FC2DD87" w14:textId="77777777" w:rsidR="00B92210" w:rsidRPr="0057172D" w:rsidRDefault="00B92210" w:rsidP="00207122">
            <w:pPr>
              <w:pStyle w:val="AmColumnHeading"/>
            </w:pPr>
            <w:r w:rsidRPr="0057172D">
              <w:t>Alteração</w:t>
            </w:r>
          </w:p>
        </w:tc>
      </w:tr>
      <w:tr w:rsidR="00B92210" w:rsidRPr="0057172D" w14:paraId="16E9C163" w14:textId="77777777" w:rsidTr="00207122">
        <w:trPr>
          <w:jc w:val="center"/>
        </w:trPr>
        <w:tc>
          <w:tcPr>
            <w:tcW w:w="4876" w:type="dxa"/>
            <w:tcBorders>
              <w:top w:val="nil"/>
              <w:left w:val="nil"/>
              <w:bottom w:val="nil"/>
              <w:right w:val="nil"/>
            </w:tcBorders>
          </w:tcPr>
          <w:p w14:paraId="2D930CF3" w14:textId="77777777" w:rsidR="00B92210" w:rsidRPr="0057172D" w:rsidRDefault="00B92210" w:rsidP="00207122">
            <w:pPr>
              <w:pStyle w:val="Normal6a"/>
            </w:pPr>
            <w:r w:rsidRPr="0057172D">
              <w:t>20.</w:t>
            </w:r>
            <w:r w:rsidRPr="0057172D">
              <w:tab/>
              <w:t>Insta a Comissão a continuar a desenvolver uma ligação direta entre os instrumentos preventivos e reativos, bem como a iniciar procedimentos de infração através da aplicação do artigo 7.º do TUE, do mecanismo geral de condicionalidade e das condições habilitadoras horizontais previstas na Carta;</w:t>
            </w:r>
          </w:p>
        </w:tc>
        <w:tc>
          <w:tcPr>
            <w:tcW w:w="4876" w:type="dxa"/>
            <w:tcBorders>
              <w:top w:val="nil"/>
              <w:left w:val="nil"/>
              <w:bottom w:val="nil"/>
              <w:right w:val="nil"/>
            </w:tcBorders>
          </w:tcPr>
          <w:p w14:paraId="7D64965F" w14:textId="67E849A2" w:rsidR="00B92210" w:rsidRPr="0057172D" w:rsidRDefault="00B92210" w:rsidP="00207122">
            <w:pPr>
              <w:pStyle w:val="Normal6a"/>
            </w:pPr>
            <w:r w:rsidRPr="0057172D">
              <w:t>20.</w:t>
            </w:r>
            <w:r w:rsidRPr="0057172D">
              <w:tab/>
            </w:r>
            <w:r w:rsidRPr="0057172D">
              <w:rPr>
                <w:b/>
                <w:i/>
              </w:rPr>
              <w:t>Congratula</w:t>
            </w:r>
            <w:r w:rsidR="00D36514">
              <w:rPr>
                <w:b/>
                <w:i/>
              </w:rPr>
              <w:noBreakHyphen/>
            </w:r>
            <w:r w:rsidRPr="0057172D">
              <w:rPr>
                <w:b/>
                <w:i/>
              </w:rPr>
              <w:t>se com os instrumentos preventivos do conjunto de instrumentos em matéria de Estado de direito, como o ciclo anual do Estado de direito, o Painel de Avaliação da Justiça na UE, o Semestre Europeu, os fundos da UE para apoiar a sociedade civil, as redes judiciárias, o pluralismo e a liberdade dos meios de comunicação social e a introdução no Mecanismo de Recuperação e Resiliência dos marcos relativos ao Estado de direito;</w:t>
            </w:r>
            <w:r w:rsidRPr="0057172D">
              <w:t xml:space="preserve"> insta a Comissão a continuar a desenvolver uma ligação direta entre os instrumentos preventivos e reativos, bem como a iniciar procedimentos de infração através da aplicação do artigo 7.º do TUE, do mecanismo geral de condicionalidade e das condições habilitadoras horizontais previstas na Carta;</w:t>
            </w:r>
          </w:p>
        </w:tc>
      </w:tr>
    </w:tbl>
    <w:p w14:paraId="20ACA4A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A3511D4" w14:textId="77777777" w:rsidR="00B92210" w:rsidRPr="0057172D" w:rsidRDefault="00B92210" w:rsidP="00B92210">
      <w:r w:rsidRPr="0057172D">
        <w:rPr>
          <w:rStyle w:val="HideTWBExt"/>
        </w:rPr>
        <w:t>&lt;/Amend&gt;</w:t>
      </w:r>
    </w:p>
    <w:p w14:paraId="4BD90BF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503</w:t>
      </w:r>
      <w:r w:rsidRPr="0057172D">
        <w:rPr>
          <w:rStyle w:val="HideTWBExt"/>
        </w:rPr>
        <w:t>&lt;/NumAm&gt;</w:t>
      </w:r>
    </w:p>
    <w:p w14:paraId="60AC3C4C"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4A921357" w14:textId="77777777" w:rsidR="00B92210" w:rsidRPr="0057172D" w:rsidRDefault="00B92210" w:rsidP="00B92210">
      <w:pPr>
        <w:pStyle w:val="NormalBold"/>
      </w:pPr>
      <w:r w:rsidRPr="0057172D">
        <w:rPr>
          <w:rStyle w:val="HideTWBExt"/>
          <w:b w:val="0"/>
        </w:rPr>
        <w:t>&lt;/RepeatBlock-By&gt;</w:t>
      </w:r>
    </w:p>
    <w:p w14:paraId="60FCC16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B9378BC" w14:textId="77777777" w:rsidR="00B92210" w:rsidRPr="0057172D" w:rsidRDefault="00B92210" w:rsidP="00B92210">
      <w:pPr>
        <w:pStyle w:val="NormalBold"/>
      </w:pPr>
      <w:r w:rsidRPr="0057172D">
        <w:rPr>
          <w:rStyle w:val="HideTWBExt"/>
        </w:rPr>
        <w:t>&lt;Article&gt;</w:t>
      </w:r>
      <w:r w:rsidRPr="0057172D">
        <w:t>N.º 20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E2A574A" w14:textId="77777777" w:rsidTr="00207122">
        <w:trPr>
          <w:trHeight w:hRule="exact" w:val="240"/>
          <w:jc w:val="center"/>
        </w:trPr>
        <w:tc>
          <w:tcPr>
            <w:tcW w:w="9752" w:type="dxa"/>
            <w:gridSpan w:val="2"/>
            <w:tcBorders>
              <w:top w:val="nil"/>
              <w:left w:val="nil"/>
              <w:bottom w:val="nil"/>
              <w:right w:val="nil"/>
            </w:tcBorders>
          </w:tcPr>
          <w:p w14:paraId="438B9D9D" w14:textId="77777777" w:rsidR="00B92210" w:rsidRPr="0057172D" w:rsidRDefault="00B92210" w:rsidP="00207122"/>
        </w:tc>
      </w:tr>
      <w:tr w:rsidR="00B92210" w:rsidRPr="0057172D" w14:paraId="616A9AB0" w14:textId="77777777" w:rsidTr="00207122">
        <w:trPr>
          <w:trHeight w:val="240"/>
          <w:jc w:val="center"/>
        </w:trPr>
        <w:tc>
          <w:tcPr>
            <w:tcW w:w="4876" w:type="dxa"/>
            <w:tcBorders>
              <w:top w:val="nil"/>
              <w:left w:val="nil"/>
              <w:bottom w:val="nil"/>
              <w:right w:val="nil"/>
            </w:tcBorders>
          </w:tcPr>
          <w:p w14:paraId="1963A81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F3578DE" w14:textId="77777777" w:rsidR="00B92210" w:rsidRPr="0057172D" w:rsidRDefault="00B92210" w:rsidP="00207122">
            <w:pPr>
              <w:pStyle w:val="AmColumnHeading"/>
            </w:pPr>
            <w:r w:rsidRPr="0057172D">
              <w:t>Alteração</w:t>
            </w:r>
          </w:p>
        </w:tc>
      </w:tr>
      <w:tr w:rsidR="00B92210" w:rsidRPr="0057172D" w14:paraId="194338D1" w14:textId="77777777" w:rsidTr="00207122">
        <w:trPr>
          <w:jc w:val="center"/>
        </w:trPr>
        <w:tc>
          <w:tcPr>
            <w:tcW w:w="4876" w:type="dxa"/>
            <w:tcBorders>
              <w:top w:val="nil"/>
              <w:left w:val="nil"/>
              <w:bottom w:val="nil"/>
              <w:right w:val="nil"/>
            </w:tcBorders>
          </w:tcPr>
          <w:p w14:paraId="51BD3B10" w14:textId="77777777" w:rsidR="00B92210" w:rsidRPr="0057172D" w:rsidRDefault="00B92210" w:rsidP="00207122">
            <w:pPr>
              <w:pStyle w:val="Normal6a"/>
            </w:pPr>
            <w:r w:rsidRPr="0057172D">
              <w:lastRenderedPageBreak/>
              <w:t>20.</w:t>
            </w:r>
            <w:r w:rsidRPr="0057172D">
              <w:tab/>
            </w:r>
            <w:r w:rsidRPr="0057172D">
              <w:rPr>
                <w:b/>
                <w:i/>
              </w:rPr>
              <w:t>Insta a Comissão a continuar a desenvolver uma ligação direta entre os instrumentos preventivos e reativos, bem como a iniciar</w:t>
            </w:r>
            <w:r w:rsidRPr="0057172D">
              <w:t xml:space="preserve"> procedimentos </w:t>
            </w:r>
            <w:r w:rsidRPr="0057172D">
              <w:rPr>
                <w:b/>
                <w:i/>
              </w:rPr>
              <w:t>de infração através da aplicação do artigo 7.º do TUE, do mecanismo geral de condicionalidade e das condições habilitadoras horizontais previstas na Carta</w:t>
            </w:r>
            <w:r w:rsidRPr="0057172D">
              <w:t>;</w:t>
            </w:r>
          </w:p>
        </w:tc>
        <w:tc>
          <w:tcPr>
            <w:tcW w:w="4876" w:type="dxa"/>
            <w:tcBorders>
              <w:top w:val="nil"/>
              <w:left w:val="nil"/>
              <w:bottom w:val="nil"/>
              <w:right w:val="nil"/>
            </w:tcBorders>
          </w:tcPr>
          <w:p w14:paraId="638FA895" w14:textId="77777777" w:rsidR="00B92210" w:rsidRPr="0057172D" w:rsidRDefault="00B92210" w:rsidP="00207122">
            <w:pPr>
              <w:pStyle w:val="Normal6a"/>
            </w:pPr>
            <w:r w:rsidRPr="0057172D">
              <w:t>20.</w:t>
            </w:r>
            <w:r w:rsidRPr="0057172D">
              <w:tab/>
            </w:r>
            <w:r w:rsidRPr="0057172D">
              <w:rPr>
                <w:b/>
                <w:i/>
              </w:rPr>
              <w:t>Salienta que o presente relatório não pode servir de base para quaisquer outros mecanismos e</w:t>
            </w:r>
            <w:r w:rsidRPr="0057172D">
              <w:t xml:space="preserve"> procedimentos </w:t>
            </w:r>
            <w:r w:rsidRPr="0057172D">
              <w:rPr>
                <w:b/>
                <w:i/>
              </w:rPr>
              <w:t>da UE</w:t>
            </w:r>
            <w:r w:rsidRPr="0057172D">
              <w:t>;</w:t>
            </w:r>
          </w:p>
        </w:tc>
      </w:tr>
    </w:tbl>
    <w:p w14:paraId="42E777DA" w14:textId="77777777" w:rsidR="00B92210" w:rsidRPr="00D36514" w:rsidRDefault="00B92210" w:rsidP="00B92210">
      <w:pPr>
        <w:pStyle w:val="AmOrLang"/>
        <w:rPr>
          <w:lang w:val="da-DK"/>
        </w:rPr>
      </w:pPr>
      <w:r w:rsidRPr="00D36514">
        <w:rPr>
          <w:lang w:val="da-DK"/>
        </w:rPr>
        <w:t xml:space="preserve">Or. </w:t>
      </w:r>
      <w:r w:rsidRPr="00D36514">
        <w:rPr>
          <w:rStyle w:val="HideTWBExt"/>
          <w:lang w:val="da-DK"/>
        </w:rPr>
        <w:t>&lt;Original&gt;</w:t>
      </w:r>
      <w:r w:rsidRPr="00D36514">
        <w:rPr>
          <w:rStyle w:val="HideTWBInt"/>
          <w:lang w:val="da-DK"/>
        </w:rPr>
        <w:t>{EN}</w:t>
      </w:r>
      <w:r w:rsidRPr="00D36514">
        <w:rPr>
          <w:lang w:val="da-DK"/>
        </w:rPr>
        <w:t>en</w:t>
      </w:r>
      <w:r w:rsidRPr="00D36514">
        <w:rPr>
          <w:rStyle w:val="HideTWBExt"/>
          <w:lang w:val="da-DK"/>
        </w:rPr>
        <w:t>&lt;/Original&gt;</w:t>
      </w:r>
    </w:p>
    <w:p w14:paraId="44EDBC70" w14:textId="77777777" w:rsidR="00B92210" w:rsidRPr="00D36514" w:rsidRDefault="00B92210" w:rsidP="00B92210">
      <w:pPr>
        <w:rPr>
          <w:lang w:val="da-DK"/>
        </w:rPr>
      </w:pPr>
      <w:r w:rsidRPr="00D36514">
        <w:rPr>
          <w:rStyle w:val="HideTWBExt"/>
          <w:lang w:val="da-DK"/>
        </w:rPr>
        <w:t>&lt;/Amend&gt;</w:t>
      </w:r>
    </w:p>
    <w:p w14:paraId="473E05C5" w14:textId="77777777" w:rsidR="00B92210" w:rsidRPr="00D36514" w:rsidRDefault="00B92210" w:rsidP="00B92210">
      <w:pPr>
        <w:pStyle w:val="AmNumberTabs"/>
        <w:rPr>
          <w:lang w:val="da-DK"/>
        </w:rPr>
      </w:pPr>
      <w:r w:rsidRPr="00D36514">
        <w:rPr>
          <w:rStyle w:val="HideTWBExt"/>
          <w:lang w:val="da-DK"/>
        </w:rPr>
        <w:t>&lt;Amend&gt;</w:t>
      </w:r>
      <w:r w:rsidRPr="00D36514">
        <w:rPr>
          <w:lang w:val="da-DK"/>
        </w:rPr>
        <w:t>Alteração</w:t>
      </w:r>
      <w:r w:rsidRPr="00D36514">
        <w:rPr>
          <w:lang w:val="da-DK"/>
        </w:rPr>
        <w:tab/>
      </w:r>
      <w:r w:rsidRPr="00D36514">
        <w:rPr>
          <w:lang w:val="da-DK"/>
        </w:rPr>
        <w:tab/>
      </w:r>
      <w:r w:rsidRPr="00D36514">
        <w:rPr>
          <w:rStyle w:val="HideTWBExt"/>
          <w:lang w:val="da-DK"/>
        </w:rPr>
        <w:t>&lt;NumAm&gt;</w:t>
      </w:r>
      <w:r w:rsidRPr="00D36514">
        <w:rPr>
          <w:lang w:val="da-DK"/>
        </w:rPr>
        <w:t>504</w:t>
      </w:r>
      <w:r w:rsidRPr="00D36514">
        <w:rPr>
          <w:rStyle w:val="HideTWBExt"/>
          <w:lang w:val="da-DK"/>
        </w:rPr>
        <w:t>&lt;/NumAm&gt;</w:t>
      </w:r>
    </w:p>
    <w:p w14:paraId="31702192" w14:textId="77777777" w:rsidR="00B92210" w:rsidRPr="00D36514" w:rsidRDefault="00B92210" w:rsidP="00B92210">
      <w:pPr>
        <w:pStyle w:val="NormalBold"/>
        <w:rPr>
          <w:lang w:val="da-DK"/>
        </w:rPr>
      </w:pPr>
      <w:r w:rsidRPr="00D36514">
        <w:rPr>
          <w:rStyle w:val="HideTWBExt"/>
          <w:b w:val="0"/>
          <w:lang w:val="da-DK"/>
        </w:rPr>
        <w:t>&lt;RepeatBlock-By&gt;&lt;Members&gt;</w:t>
      </w:r>
      <w:r w:rsidRPr="00D36514">
        <w:rPr>
          <w:lang w:val="da-DK"/>
        </w:rPr>
        <w:t>Erik Kaliňák</w:t>
      </w:r>
      <w:r w:rsidRPr="00D36514">
        <w:rPr>
          <w:rStyle w:val="HideTWBExt"/>
          <w:b w:val="0"/>
          <w:lang w:val="da-DK"/>
        </w:rPr>
        <w:t>&lt;/Members&gt;</w:t>
      </w:r>
    </w:p>
    <w:p w14:paraId="35C4B110" w14:textId="77777777" w:rsidR="00B92210" w:rsidRPr="00D36514" w:rsidRDefault="00B92210" w:rsidP="00B92210">
      <w:pPr>
        <w:pStyle w:val="NormalBold"/>
        <w:rPr>
          <w:lang w:val="da-DK"/>
        </w:rPr>
      </w:pPr>
      <w:r w:rsidRPr="00D36514">
        <w:rPr>
          <w:rStyle w:val="HideTWBExt"/>
          <w:b w:val="0"/>
          <w:lang w:val="da-DK"/>
        </w:rPr>
        <w:t>&lt;/RepeatBlock-By&gt;</w:t>
      </w:r>
    </w:p>
    <w:p w14:paraId="55C9702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BE1657C" w14:textId="77777777" w:rsidR="00B92210" w:rsidRPr="0057172D" w:rsidRDefault="00B92210" w:rsidP="00B92210">
      <w:pPr>
        <w:pStyle w:val="NormalBold"/>
      </w:pPr>
      <w:r w:rsidRPr="0057172D">
        <w:rPr>
          <w:rStyle w:val="HideTWBExt"/>
        </w:rPr>
        <w:t>&lt;Article&gt;</w:t>
      </w:r>
      <w:r w:rsidRPr="0057172D">
        <w:t>N.º 20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55D65CF" w14:textId="77777777" w:rsidTr="00207122">
        <w:trPr>
          <w:trHeight w:hRule="exact" w:val="240"/>
          <w:jc w:val="center"/>
        </w:trPr>
        <w:tc>
          <w:tcPr>
            <w:tcW w:w="9752" w:type="dxa"/>
            <w:gridSpan w:val="2"/>
            <w:tcBorders>
              <w:top w:val="nil"/>
              <w:left w:val="nil"/>
              <w:bottom w:val="nil"/>
              <w:right w:val="nil"/>
            </w:tcBorders>
          </w:tcPr>
          <w:p w14:paraId="00FF188C" w14:textId="77777777" w:rsidR="00B92210" w:rsidRPr="0057172D" w:rsidRDefault="00B92210" w:rsidP="00207122"/>
        </w:tc>
      </w:tr>
      <w:tr w:rsidR="00B92210" w:rsidRPr="0057172D" w14:paraId="44770626" w14:textId="77777777" w:rsidTr="00207122">
        <w:trPr>
          <w:trHeight w:val="240"/>
          <w:jc w:val="center"/>
        </w:trPr>
        <w:tc>
          <w:tcPr>
            <w:tcW w:w="4876" w:type="dxa"/>
            <w:tcBorders>
              <w:top w:val="nil"/>
              <w:left w:val="nil"/>
              <w:bottom w:val="nil"/>
              <w:right w:val="nil"/>
            </w:tcBorders>
          </w:tcPr>
          <w:p w14:paraId="7B17A3D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4F48AA0" w14:textId="77777777" w:rsidR="00B92210" w:rsidRPr="0057172D" w:rsidRDefault="00B92210" w:rsidP="00207122">
            <w:pPr>
              <w:pStyle w:val="AmColumnHeading"/>
            </w:pPr>
            <w:r w:rsidRPr="0057172D">
              <w:t>Alteração</w:t>
            </w:r>
          </w:p>
        </w:tc>
      </w:tr>
      <w:tr w:rsidR="00B92210" w:rsidRPr="0057172D" w14:paraId="33A1AD39" w14:textId="77777777" w:rsidTr="00207122">
        <w:trPr>
          <w:jc w:val="center"/>
        </w:trPr>
        <w:tc>
          <w:tcPr>
            <w:tcW w:w="4876" w:type="dxa"/>
            <w:tcBorders>
              <w:top w:val="nil"/>
              <w:left w:val="nil"/>
              <w:bottom w:val="nil"/>
              <w:right w:val="nil"/>
            </w:tcBorders>
          </w:tcPr>
          <w:p w14:paraId="2533BA78" w14:textId="77777777" w:rsidR="00B92210" w:rsidRPr="0057172D" w:rsidRDefault="00B92210" w:rsidP="00207122">
            <w:pPr>
              <w:pStyle w:val="Normal6a"/>
            </w:pPr>
            <w:r w:rsidRPr="0057172D">
              <w:t>20.</w:t>
            </w:r>
            <w:r w:rsidRPr="0057172D">
              <w:tab/>
              <w:t xml:space="preserve">Insta a Comissão a </w:t>
            </w:r>
            <w:r w:rsidRPr="0057172D">
              <w:rPr>
                <w:b/>
                <w:i/>
              </w:rPr>
              <w:t>continuar a desenvolver uma ligação direta entre os instrumentos preventivos e reativos, bem como a iniciar procedimentos de infração através da aplicação do artigo 7.º do TUE, do mecanismo geral de condicionalidade e das condições habilitadoras horizontais previstas na Carta</w:t>
            </w:r>
            <w:r w:rsidRPr="0057172D">
              <w:t>;</w:t>
            </w:r>
          </w:p>
        </w:tc>
        <w:tc>
          <w:tcPr>
            <w:tcW w:w="4876" w:type="dxa"/>
            <w:tcBorders>
              <w:top w:val="nil"/>
              <w:left w:val="nil"/>
              <w:bottom w:val="nil"/>
              <w:right w:val="nil"/>
            </w:tcBorders>
          </w:tcPr>
          <w:p w14:paraId="4C855F31" w14:textId="062E5784" w:rsidR="00B92210" w:rsidRPr="0057172D" w:rsidRDefault="00B92210" w:rsidP="00207122">
            <w:pPr>
              <w:pStyle w:val="Normal6a"/>
            </w:pPr>
            <w:r w:rsidRPr="0057172D">
              <w:t>20.</w:t>
            </w:r>
            <w:r w:rsidRPr="0057172D">
              <w:tab/>
              <w:t xml:space="preserve">Insta a Comissão a </w:t>
            </w:r>
            <w:r w:rsidRPr="0057172D">
              <w:rPr>
                <w:b/>
                <w:i/>
              </w:rPr>
              <w:t>utilizar os instrumentos e mecanismos existentes para proteger o Estado de direito e a abster</w:t>
            </w:r>
            <w:r w:rsidR="00D36514">
              <w:rPr>
                <w:b/>
                <w:i/>
              </w:rPr>
              <w:noBreakHyphen/>
            </w:r>
            <w:r w:rsidRPr="0057172D">
              <w:rPr>
                <w:b/>
                <w:i/>
              </w:rPr>
              <w:t>se de criar novos instrumentos duplicados;</w:t>
            </w:r>
            <w:r w:rsidRPr="0057172D">
              <w:t>;</w:t>
            </w:r>
          </w:p>
        </w:tc>
      </w:tr>
    </w:tbl>
    <w:p w14:paraId="5C7F360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17498277" w14:textId="77777777" w:rsidR="00B92210" w:rsidRPr="0057172D" w:rsidRDefault="00B92210" w:rsidP="00B92210">
      <w:r w:rsidRPr="0057172D">
        <w:rPr>
          <w:rStyle w:val="HideTWBExt"/>
        </w:rPr>
        <w:t>&lt;/Amend&gt;</w:t>
      </w:r>
    </w:p>
    <w:p w14:paraId="251A63F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505</w:t>
      </w:r>
      <w:r w:rsidRPr="0057172D">
        <w:rPr>
          <w:rStyle w:val="HideTWBExt"/>
        </w:rPr>
        <w:t>&lt;/NumAm&gt;</w:t>
      </w:r>
    </w:p>
    <w:p w14:paraId="00792F0F" w14:textId="44950B6E" w:rsidR="00B92210" w:rsidRPr="0057172D" w:rsidRDefault="00B92210" w:rsidP="00B92210">
      <w:pPr>
        <w:pStyle w:val="NormalBold"/>
      </w:pPr>
      <w:r w:rsidRPr="0057172D">
        <w:rPr>
          <w:rStyle w:val="HideTWBExt"/>
          <w:b w:val="0"/>
        </w:rPr>
        <w:t>&lt;RepeatBlock-By&gt;&lt;Members&gt;</w:t>
      </w:r>
      <w:r w:rsidRPr="0057172D">
        <w:t>Chloé Ridel, Jean</w:t>
      </w:r>
      <w:r w:rsidR="00D36514">
        <w:noBreakHyphen/>
      </w:r>
      <w:r w:rsidRPr="0057172D">
        <w:t>Marc Germain, Emma Rafowicz</w:t>
      </w:r>
      <w:r w:rsidRPr="0057172D">
        <w:rPr>
          <w:rStyle w:val="HideTWBExt"/>
          <w:b w:val="0"/>
        </w:rPr>
        <w:t>&lt;/Members&gt;</w:t>
      </w:r>
    </w:p>
    <w:p w14:paraId="440EF464" w14:textId="77777777" w:rsidR="00B92210" w:rsidRPr="0057172D" w:rsidRDefault="00B92210" w:rsidP="00B92210">
      <w:pPr>
        <w:pStyle w:val="NormalBold"/>
      </w:pPr>
      <w:r w:rsidRPr="0057172D">
        <w:rPr>
          <w:rStyle w:val="HideTWBExt"/>
          <w:b w:val="0"/>
        </w:rPr>
        <w:t>&lt;/RepeatBlock-By&gt;</w:t>
      </w:r>
    </w:p>
    <w:p w14:paraId="0CC2850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D766E02" w14:textId="77777777" w:rsidR="00B92210" w:rsidRPr="0057172D" w:rsidRDefault="00B92210" w:rsidP="00B92210">
      <w:pPr>
        <w:pStyle w:val="NormalBold"/>
      </w:pPr>
      <w:r w:rsidRPr="0057172D">
        <w:rPr>
          <w:rStyle w:val="HideTWBExt"/>
        </w:rPr>
        <w:t>&lt;Article&gt;</w:t>
      </w:r>
      <w:r w:rsidRPr="0057172D">
        <w:t>N.º 20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12AED1E" w14:textId="77777777" w:rsidTr="00207122">
        <w:trPr>
          <w:trHeight w:hRule="exact" w:val="240"/>
          <w:jc w:val="center"/>
        </w:trPr>
        <w:tc>
          <w:tcPr>
            <w:tcW w:w="9752" w:type="dxa"/>
            <w:gridSpan w:val="2"/>
            <w:tcBorders>
              <w:top w:val="nil"/>
              <w:left w:val="nil"/>
              <w:bottom w:val="nil"/>
              <w:right w:val="nil"/>
            </w:tcBorders>
          </w:tcPr>
          <w:p w14:paraId="6366FDFE" w14:textId="77777777" w:rsidR="00B92210" w:rsidRPr="0057172D" w:rsidRDefault="00B92210" w:rsidP="00207122"/>
        </w:tc>
      </w:tr>
      <w:tr w:rsidR="00B92210" w:rsidRPr="0057172D" w14:paraId="2649C4FE" w14:textId="77777777" w:rsidTr="00207122">
        <w:trPr>
          <w:trHeight w:val="240"/>
          <w:jc w:val="center"/>
        </w:trPr>
        <w:tc>
          <w:tcPr>
            <w:tcW w:w="4876" w:type="dxa"/>
            <w:tcBorders>
              <w:top w:val="nil"/>
              <w:left w:val="nil"/>
              <w:bottom w:val="nil"/>
              <w:right w:val="nil"/>
            </w:tcBorders>
          </w:tcPr>
          <w:p w14:paraId="66D7445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B653FB4" w14:textId="77777777" w:rsidR="00B92210" w:rsidRPr="0057172D" w:rsidRDefault="00B92210" w:rsidP="00207122">
            <w:pPr>
              <w:pStyle w:val="AmColumnHeading"/>
            </w:pPr>
            <w:r w:rsidRPr="0057172D">
              <w:t>Alteração</w:t>
            </w:r>
          </w:p>
        </w:tc>
      </w:tr>
      <w:tr w:rsidR="00B92210" w:rsidRPr="0057172D" w14:paraId="2C569AD9" w14:textId="77777777" w:rsidTr="00207122">
        <w:trPr>
          <w:jc w:val="center"/>
        </w:trPr>
        <w:tc>
          <w:tcPr>
            <w:tcW w:w="4876" w:type="dxa"/>
            <w:tcBorders>
              <w:top w:val="nil"/>
              <w:left w:val="nil"/>
              <w:bottom w:val="nil"/>
              <w:right w:val="nil"/>
            </w:tcBorders>
          </w:tcPr>
          <w:p w14:paraId="77170DA0" w14:textId="77777777" w:rsidR="00B92210" w:rsidRPr="0057172D" w:rsidRDefault="00B92210" w:rsidP="00207122">
            <w:pPr>
              <w:pStyle w:val="Normal6a"/>
            </w:pPr>
            <w:r w:rsidRPr="0057172D">
              <w:t>20.</w:t>
            </w:r>
            <w:r w:rsidRPr="0057172D">
              <w:tab/>
              <w:t xml:space="preserve">Insta a Comissão a continuar a desenvolver uma ligação direta entre os instrumentos preventivos e reativos, bem como a iniciar procedimentos de infração através da aplicação do artigo 7.º do TUE, do mecanismo geral de condicionalidade e </w:t>
            </w:r>
            <w:r w:rsidRPr="0057172D">
              <w:rPr>
                <w:b/>
                <w:i/>
              </w:rPr>
              <w:lastRenderedPageBreak/>
              <w:t>das</w:t>
            </w:r>
            <w:r w:rsidRPr="0057172D">
              <w:t xml:space="preserve"> condições habilitadoras horizontais previstas na Carta;</w:t>
            </w:r>
          </w:p>
        </w:tc>
        <w:tc>
          <w:tcPr>
            <w:tcW w:w="4876" w:type="dxa"/>
            <w:tcBorders>
              <w:top w:val="nil"/>
              <w:left w:val="nil"/>
              <w:bottom w:val="nil"/>
              <w:right w:val="nil"/>
            </w:tcBorders>
          </w:tcPr>
          <w:p w14:paraId="4A72ACA9" w14:textId="77777777" w:rsidR="00B92210" w:rsidRPr="0057172D" w:rsidRDefault="00B92210" w:rsidP="00207122">
            <w:pPr>
              <w:pStyle w:val="Normal6a"/>
            </w:pPr>
            <w:r w:rsidRPr="0057172D">
              <w:lastRenderedPageBreak/>
              <w:t>20.</w:t>
            </w:r>
            <w:r w:rsidRPr="0057172D">
              <w:tab/>
              <w:t xml:space="preserve">Insta a Comissão a continuar a desenvolver uma ligação direta entre os instrumentos preventivos e reativos, bem como a iniciar procedimentos de infração através da aplicação do artigo 7.º do TUE, do mecanismo geral de condicionalidade e </w:t>
            </w:r>
            <w:r w:rsidRPr="0057172D">
              <w:rPr>
                <w:b/>
                <w:i/>
              </w:rPr>
              <w:lastRenderedPageBreak/>
              <w:t>de outros níveis de proteção do orçamento da UE, incluindo as</w:t>
            </w:r>
            <w:r w:rsidRPr="0057172D">
              <w:t xml:space="preserve"> condições habilitadoras horizontais previstas na Carta;</w:t>
            </w:r>
          </w:p>
        </w:tc>
      </w:tr>
    </w:tbl>
    <w:p w14:paraId="117F4D4D"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BC54DF9" w14:textId="77777777" w:rsidR="00B92210" w:rsidRPr="0057172D" w:rsidRDefault="00B92210" w:rsidP="00B92210">
      <w:r w:rsidRPr="0057172D">
        <w:rPr>
          <w:rStyle w:val="HideTWBExt"/>
        </w:rPr>
        <w:t>&lt;/Amend&gt;</w:t>
      </w:r>
    </w:p>
    <w:p w14:paraId="19B976D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506</w:t>
      </w:r>
      <w:r w:rsidRPr="0057172D">
        <w:rPr>
          <w:rStyle w:val="HideTWBExt"/>
        </w:rPr>
        <w:t>&lt;/NumAm&gt;</w:t>
      </w:r>
    </w:p>
    <w:p w14:paraId="7B100ACF" w14:textId="77777777" w:rsidR="00B92210" w:rsidRPr="0057172D" w:rsidRDefault="00B92210" w:rsidP="00B92210">
      <w:pPr>
        <w:pStyle w:val="NormalBold"/>
      </w:pPr>
      <w:r w:rsidRPr="0057172D">
        <w:rPr>
          <w:rStyle w:val="HideTWBExt"/>
          <w:b w:val="0"/>
        </w:rPr>
        <w:t>&lt;RepeatBlock-By&gt;&lt;Members&gt;</w:t>
      </w:r>
      <w:r w:rsidRPr="0057172D">
        <w:t>Tomáš Zdechovský</w:t>
      </w:r>
      <w:r w:rsidRPr="0057172D">
        <w:rPr>
          <w:rStyle w:val="HideTWBExt"/>
          <w:b w:val="0"/>
        </w:rPr>
        <w:t>&lt;/Members&gt;</w:t>
      </w:r>
    </w:p>
    <w:p w14:paraId="317BB411" w14:textId="77777777" w:rsidR="00B92210" w:rsidRPr="0057172D" w:rsidRDefault="00B92210" w:rsidP="00B92210">
      <w:pPr>
        <w:pStyle w:val="NormalBold"/>
      </w:pPr>
      <w:r w:rsidRPr="0057172D">
        <w:rPr>
          <w:rStyle w:val="HideTWBExt"/>
          <w:b w:val="0"/>
        </w:rPr>
        <w:t>&lt;/RepeatBlock-By&gt;</w:t>
      </w:r>
    </w:p>
    <w:p w14:paraId="71B7B63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FD6EF45" w14:textId="77777777" w:rsidR="00B92210" w:rsidRPr="0057172D" w:rsidRDefault="00B92210" w:rsidP="00B92210">
      <w:pPr>
        <w:pStyle w:val="NormalBold"/>
      </w:pPr>
      <w:r w:rsidRPr="0057172D">
        <w:rPr>
          <w:rStyle w:val="HideTWBExt"/>
        </w:rPr>
        <w:t>&lt;Article&gt;</w:t>
      </w:r>
      <w:r w:rsidRPr="0057172D">
        <w:t>N.º 20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F3657E3" w14:textId="77777777" w:rsidTr="00207122">
        <w:trPr>
          <w:trHeight w:hRule="exact" w:val="240"/>
          <w:jc w:val="center"/>
        </w:trPr>
        <w:tc>
          <w:tcPr>
            <w:tcW w:w="9752" w:type="dxa"/>
            <w:gridSpan w:val="2"/>
            <w:tcBorders>
              <w:top w:val="nil"/>
              <w:left w:val="nil"/>
              <w:bottom w:val="nil"/>
              <w:right w:val="nil"/>
            </w:tcBorders>
          </w:tcPr>
          <w:p w14:paraId="63A5EB07" w14:textId="77777777" w:rsidR="00B92210" w:rsidRPr="0057172D" w:rsidRDefault="00B92210" w:rsidP="00207122"/>
        </w:tc>
      </w:tr>
      <w:tr w:rsidR="00B92210" w:rsidRPr="0057172D" w14:paraId="5EDB6877" w14:textId="77777777" w:rsidTr="00207122">
        <w:trPr>
          <w:trHeight w:val="240"/>
          <w:jc w:val="center"/>
        </w:trPr>
        <w:tc>
          <w:tcPr>
            <w:tcW w:w="4876" w:type="dxa"/>
            <w:tcBorders>
              <w:top w:val="nil"/>
              <w:left w:val="nil"/>
              <w:bottom w:val="nil"/>
              <w:right w:val="nil"/>
            </w:tcBorders>
          </w:tcPr>
          <w:p w14:paraId="12D6925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CB88BE3" w14:textId="77777777" w:rsidR="00B92210" w:rsidRPr="0057172D" w:rsidRDefault="00B92210" w:rsidP="00207122">
            <w:pPr>
              <w:pStyle w:val="AmColumnHeading"/>
            </w:pPr>
            <w:r w:rsidRPr="0057172D">
              <w:t>Alteração</w:t>
            </w:r>
          </w:p>
        </w:tc>
      </w:tr>
      <w:tr w:rsidR="00B92210" w:rsidRPr="0057172D" w14:paraId="0C0FAC57" w14:textId="77777777" w:rsidTr="00207122">
        <w:trPr>
          <w:jc w:val="center"/>
        </w:trPr>
        <w:tc>
          <w:tcPr>
            <w:tcW w:w="4876" w:type="dxa"/>
            <w:tcBorders>
              <w:top w:val="nil"/>
              <w:left w:val="nil"/>
              <w:bottom w:val="nil"/>
              <w:right w:val="nil"/>
            </w:tcBorders>
          </w:tcPr>
          <w:p w14:paraId="224397BE" w14:textId="77777777" w:rsidR="00B92210" w:rsidRPr="0057172D" w:rsidRDefault="00B92210" w:rsidP="00207122">
            <w:pPr>
              <w:pStyle w:val="Normal6a"/>
            </w:pPr>
            <w:r w:rsidRPr="0057172D">
              <w:t>20.</w:t>
            </w:r>
            <w:r w:rsidRPr="0057172D">
              <w:tab/>
              <w:t>Insta a Comissão a continuar a desenvolver uma ligação direta entre os instrumentos preventivos e reativos, bem como a iniciar procedimentos de infração através da aplicação do artigo 7.º do TUE, do mecanismo geral de condicionalidade e das condições habilitadoras horizontais previstas na Carta;</w:t>
            </w:r>
          </w:p>
        </w:tc>
        <w:tc>
          <w:tcPr>
            <w:tcW w:w="4876" w:type="dxa"/>
            <w:tcBorders>
              <w:top w:val="nil"/>
              <w:left w:val="nil"/>
              <w:bottom w:val="nil"/>
              <w:right w:val="nil"/>
            </w:tcBorders>
          </w:tcPr>
          <w:p w14:paraId="162106D4" w14:textId="77777777" w:rsidR="00B92210" w:rsidRPr="0057172D" w:rsidRDefault="00B92210" w:rsidP="00207122">
            <w:pPr>
              <w:pStyle w:val="Normal6a"/>
            </w:pPr>
            <w:r w:rsidRPr="0057172D">
              <w:t>20.</w:t>
            </w:r>
            <w:r w:rsidRPr="0057172D">
              <w:tab/>
              <w:t xml:space="preserve">Insta a Comissão a continuar a desenvolver uma ligação direta entre os instrumentos preventivos e reativos, bem como a iniciar procedimentos de infração através da aplicação </w:t>
            </w:r>
            <w:r w:rsidRPr="0057172D">
              <w:rPr>
                <w:b/>
                <w:i/>
              </w:rPr>
              <w:t>imediata</w:t>
            </w:r>
            <w:r w:rsidRPr="0057172D">
              <w:t xml:space="preserve"> do artigo 7.º do TUE, do mecanismo geral de condicionalidade e das condições habilitadoras horizontais previstas na Carta;</w:t>
            </w:r>
          </w:p>
        </w:tc>
      </w:tr>
    </w:tbl>
    <w:p w14:paraId="5053375B"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37F8F47" w14:textId="77777777" w:rsidR="00B92210" w:rsidRPr="0057172D" w:rsidRDefault="00B92210" w:rsidP="00B92210">
      <w:r w:rsidRPr="0057172D">
        <w:rPr>
          <w:rStyle w:val="HideTWBExt"/>
        </w:rPr>
        <w:t>&lt;/Amend&gt;</w:t>
      </w:r>
    </w:p>
    <w:p w14:paraId="375E2AD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507</w:t>
      </w:r>
      <w:r w:rsidRPr="0057172D">
        <w:rPr>
          <w:rStyle w:val="HideTWBExt"/>
        </w:rPr>
        <w:t>&lt;/NumAm&gt;</w:t>
      </w:r>
    </w:p>
    <w:p w14:paraId="329EDC17"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136E319B" w14:textId="77777777" w:rsidR="00B92210" w:rsidRPr="0057172D" w:rsidRDefault="00B92210" w:rsidP="00B92210">
      <w:pPr>
        <w:pStyle w:val="NormalBold"/>
      </w:pPr>
      <w:r w:rsidRPr="0057172D">
        <w:rPr>
          <w:rStyle w:val="HideTWBExt"/>
          <w:b w:val="0"/>
        </w:rPr>
        <w:t>&lt;/RepeatBlock-By&gt;</w:t>
      </w:r>
    </w:p>
    <w:p w14:paraId="0571B33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5F52FC0" w14:textId="67F79E3C" w:rsidR="00B92210" w:rsidRPr="0057172D" w:rsidRDefault="00B92210" w:rsidP="00B92210">
      <w:pPr>
        <w:pStyle w:val="NormalBold"/>
      </w:pPr>
      <w:r w:rsidRPr="0057172D">
        <w:rPr>
          <w:rStyle w:val="HideTWBExt"/>
        </w:rPr>
        <w:t>&lt;Article&gt;</w:t>
      </w:r>
      <w:r w:rsidRPr="0057172D">
        <w:t>N.º 20</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DE2450C" w14:textId="77777777" w:rsidTr="00207122">
        <w:trPr>
          <w:trHeight w:hRule="exact" w:val="240"/>
          <w:jc w:val="center"/>
        </w:trPr>
        <w:tc>
          <w:tcPr>
            <w:tcW w:w="9752" w:type="dxa"/>
            <w:gridSpan w:val="2"/>
            <w:tcBorders>
              <w:top w:val="nil"/>
              <w:left w:val="nil"/>
              <w:bottom w:val="nil"/>
              <w:right w:val="nil"/>
            </w:tcBorders>
          </w:tcPr>
          <w:p w14:paraId="5A35D2BB" w14:textId="77777777" w:rsidR="00B92210" w:rsidRPr="0057172D" w:rsidRDefault="00B92210" w:rsidP="00207122"/>
        </w:tc>
      </w:tr>
      <w:tr w:rsidR="00B92210" w:rsidRPr="0057172D" w14:paraId="42EEC646" w14:textId="77777777" w:rsidTr="00207122">
        <w:trPr>
          <w:trHeight w:val="240"/>
          <w:jc w:val="center"/>
        </w:trPr>
        <w:tc>
          <w:tcPr>
            <w:tcW w:w="4876" w:type="dxa"/>
            <w:tcBorders>
              <w:top w:val="nil"/>
              <w:left w:val="nil"/>
              <w:bottom w:val="nil"/>
              <w:right w:val="nil"/>
            </w:tcBorders>
          </w:tcPr>
          <w:p w14:paraId="4C7FB38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A171789" w14:textId="77777777" w:rsidR="00B92210" w:rsidRPr="0057172D" w:rsidRDefault="00B92210" w:rsidP="00207122">
            <w:pPr>
              <w:pStyle w:val="AmColumnHeading"/>
            </w:pPr>
            <w:r w:rsidRPr="0057172D">
              <w:t>Alteração</w:t>
            </w:r>
          </w:p>
        </w:tc>
      </w:tr>
      <w:tr w:rsidR="00B92210" w:rsidRPr="0057172D" w14:paraId="163934CF" w14:textId="77777777" w:rsidTr="00207122">
        <w:trPr>
          <w:jc w:val="center"/>
        </w:trPr>
        <w:tc>
          <w:tcPr>
            <w:tcW w:w="4876" w:type="dxa"/>
            <w:tcBorders>
              <w:top w:val="nil"/>
              <w:left w:val="nil"/>
              <w:bottom w:val="nil"/>
              <w:right w:val="nil"/>
            </w:tcBorders>
          </w:tcPr>
          <w:p w14:paraId="5D394DA9" w14:textId="77777777" w:rsidR="00B92210" w:rsidRPr="0057172D" w:rsidRDefault="00B92210" w:rsidP="00207122">
            <w:pPr>
              <w:pStyle w:val="Normal6a"/>
            </w:pPr>
          </w:p>
        </w:tc>
        <w:tc>
          <w:tcPr>
            <w:tcW w:w="4876" w:type="dxa"/>
            <w:tcBorders>
              <w:top w:val="nil"/>
              <w:left w:val="nil"/>
              <w:bottom w:val="nil"/>
              <w:right w:val="nil"/>
            </w:tcBorders>
          </w:tcPr>
          <w:p w14:paraId="7A652B40" w14:textId="22DE7AC4" w:rsidR="00B92210" w:rsidRPr="0057172D" w:rsidRDefault="00B92210" w:rsidP="00207122">
            <w:pPr>
              <w:pStyle w:val="Normal6a"/>
            </w:pPr>
            <w:r w:rsidRPr="0057172D">
              <w:rPr>
                <w:b/>
                <w:i/>
              </w:rPr>
              <w:t>20</w:t>
            </w:r>
            <w:r w:rsidR="00D36514">
              <w:rPr>
                <w:b/>
                <w:i/>
              </w:rPr>
              <w:noBreakHyphen/>
            </w:r>
            <w:r w:rsidRPr="0057172D">
              <w:rPr>
                <w:b/>
                <w:i/>
              </w:rPr>
              <w:t>A.</w:t>
            </w:r>
            <w:r w:rsidRPr="0057172D">
              <w:tab/>
            </w:r>
            <w:r w:rsidRPr="0057172D">
              <w:rPr>
                <w:b/>
                <w:i/>
              </w:rPr>
              <w:t>Condena a forma manifestamente política como o artigo 7.º do TUE está a ser utilizado para chantagear os Estados</w:t>
            </w:r>
            <w:r w:rsidR="00D36514">
              <w:rPr>
                <w:b/>
                <w:i/>
              </w:rPr>
              <w:noBreakHyphen/>
            </w:r>
            <w:r w:rsidRPr="0057172D">
              <w:rPr>
                <w:b/>
                <w:i/>
              </w:rPr>
              <w:t>Membros e, assim, cumprir os objetivos políticos de outros Estados</w:t>
            </w:r>
            <w:r w:rsidR="00D36514">
              <w:rPr>
                <w:b/>
                <w:i/>
              </w:rPr>
              <w:noBreakHyphen/>
            </w:r>
            <w:r w:rsidRPr="0057172D">
              <w:rPr>
                <w:b/>
                <w:i/>
              </w:rPr>
              <w:t xml:space="preserve">Membros e poderes políticos e alargar as competências da UE para além do âmbito de aplicação dos Tratados; lamenta a instauração injustificada de um </w:t>
            </w:r>
            <w:r w:rsidRPr="0057172D">
              <w:rPr>
                <w:b/>
                <w:i/>
              </w:rPr>
              <w:lastRenderedPageBreak/>
              <w:t>processo nos termos do artigo 7.º do TUE contra a Polónia e a subsequente utilização do mesmo para fazer política; observa com desagrado que o processo contra a Polónia foi encerrado imediatamente após as eleições legislativas na Polónia e imediatamente antes das eleições para o Parlamento Europeu e que esta medida, apesar das tentativas de chantagem do antigo governo, não foi precedida da adoção de quaisquer alterações legislativas, o que constitui uma indicação clara de que o recurso a alegadas violações do Estado de direito tem uma dimensão política;</w:t>
            </w:r>
          </w:p>
        </w:tc>
      </w:tr>
    </w:tbl>
    <w:p w14:paraId="2BAB94BC"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7075B83A" w14:textId="77777777" w:rsidR="00B92210" w:rsidRPr="0057172D" w:rsidRDefault="00B92210" w:rsidP="00B92210">
      <w:r w:rsidRPr="0057172D">
        <w:rPr>
          <w:rStyle w:val="HideTWBExt"/>
        </w:rPr>
        <w:t>&lt;/Amend&gt;</w:t>
      </w:r>
    </w:p>
    <w:p w14:paraId="515D3A2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508</w:t>
      </w:r>
      <w:r w:rsidRPr="0057172D">
        <w:rPr>
          <w:rStyle w:val="HideTWBExt"/>
        </w:rPr>
        <w:t>&lt;/NumAm&gt;</w:t>
      </w:r>
    </w:p>
    <w:p w14:paraId="008C5D49" w14:textId="77777777" w:rsidR="00B92210" w:rsidRPr="0057172D" w:rsidRDefault="00B92210" w:rsidP="00B92210">
      <w:pPr>
        <w:pStyle w:val="NormalBold"/>
      </w:pPr>
      <w:r w:rsidRPr="0057172D">
        <w:rPr>
          <w:rStyle w:val="HideTWBExt"/>
          <w:b w:val="0"/>
        </w:rPr>
        <w:t>&lt;RepeatBlock-By&gt;&lt;Members&gt;</w:t>
      </w:r>
      <w:r w:rsidRPr="0057172D">
        <w:t>Jorge Buxadé Villalba, Marieke Ehlers, Malika Sorel, Fabrice Leggeri</w:t>
      </w:r>
      <w:r w:rsidRPr="0057172D">
        <w:rPr>
          <w:rStyle w:val="HideTWBExt"/>
          <w:b w:val="0"/>
        </w:rPr>
        <w:t>&lt;/Members&gt;</w:t>
      </w:r>
    </w:p>
    <w:p w14:paraId="23E363B5" w14:textId="77777777" w:rsidR="00B92210" w:rsidRPr="0057172D" w:rsidRDefault="00B92210" w:rsidP="00B92210">
      <w:pPr>
        <w:pStyle w:val="NormalBold"/>
      </w:pPr>
      <w:r w:rsidRPr="0057172D">
        <w:rPr>
          <w:rStyle w:val="HideTWBExt"/>
          <w:b w:val="0"/>
        </w:rPr>
        <w:t>&lt;/RepeatBlock-By&gt;</w:t>
      </w:r>
    </w:p>
    <w:p w14:paraId="6574D45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E032526" w14:textId="621FB33F" w:rsidR="00B92210" w:rsidRPr="0057172D" w:rsidRDefault="00B92210" w:rsidP="00B92210">
      <w:pPr>
        <w:pStyle w:val="NormalBold"/>
      </w:pPr>
      <w:r w:rsidRPr="0057172D">
        <w:rPr>
          <w:rStyle w:val="HideTWBExt"/>
        </w:rPr>
        <w:t>&lt;Article&gt;</w:t>
      </w:r>
      <w:r w:rsidRPr="0057172D">
        <w:t>N.º 20</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E8C8047" w14:textId="77777777" w:rsidTr="00207122">
        <w:trPr>
          <w:trHeight w:hRule="exact" w:val="240"/>
          <w:jc w:val="center"/>
        </w:trPr>
        <w:tc>
          <w:tcPr>
            <w:tcW w:w="9752" w:type="dxa"/>
            <w:gridSpan w:val="2"/>
            <w:tcBorders>
              <w:top w:val="nil"/>
              <w:left w:val="nil"/>
              <w:bottom w:val="nil"/>
              <w:right w:val="nil"/>
            </w:tcBorders>
          </w:tcPr>
          <w:p w14:paraId="69B4F79F" w14:textId="77777777" w:rsidR="00B92210" w:rsidRPr="0057172D" w:rsidRDefault="00B92210" w:rsidP="00207122"/>
        </w:tc>
      </w:tr>
      <w:tr w:rsidR="00B92210" w:rsidRPr="0057172D" w14:paraId="61C496AE" w14:textId="77777777" w:rsidTr="00207122">
        <w:trPr>
          <w:trHeight w:val="240"/>
          <w:jc w:val="center"/>
        </w:trPr>
        <w:tc>
          <w:tcPr>
            <w:tcW w:w="4876" w:type="dxa"/>
            <w:tcBorders>
              <w:top w:val="nil"/>
              <w:left w:val="nil"/>
              <w:bottom w:val="nil"/>
              <w:right w:val="nil"/>
            </w:tcBorders>
          </w:tcPr>
          <w:p w14:paraId="4F2204C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71D153C" w14:textId="77777777" w:rsidR="00B92210" w:rsidRPr="0057172D" w:rsidRDefault="00B92210" w:rsidP="00207122">
            <w:pPr>
              <w:pStyle w:val="AmColumnHeading"/>
            </w:pPr>
            <w:r w:rsidRPr="0057172D">
              <w:t>Alteração</w:t>
            </w:r>
          </w:p>
        </w:tc>
      </w:tr>
      <w:tr w:rsidR="00B92210" w:rsidRPr="0057172D" w14:paraId="7A259017" w14:textId="77777777" w:rsidTr="00207122">
        <w:trPr>
          <w:jc w:val="center"/>
        </w:trPr>
        <w:tc>
          <w:tcPr>
            <w:tcW w:w="4876" w:type="dxa"/>
            <w:tcBorders>
              <w:top w:val="nil"/>
              <w:left w:val="nil"/>
              <w:bottom w:val="nil"/>
              <w:right w:val="nil"/>
            </w:tcBorders>
          </w:tcPr>
          <w:p w14:paraId="4DD58307" w14:textId="77777777" w:rsidR="00B92210" w:rsidRPr="0057172D" w:rsidRDefault="00B92210" w:rsidP="00207122">
            <w:pPr>
              <w:pStyle w:val="Normal6a"/>
            </w:pPr>
          </w:p>
        </w:tc>
        <w:tc>
          <w:tcPr>
            <w:tcW w:w="4876" w:type="dxa"/>
            <w:tcBorders>
              <w:top w:val="nil"/>
              <w:left w:val="nil"/>
              <w:bottom w:val="nil"/>
              <w:right w:val="nil"/>
            </w:tcBorders>
          </w:tcPr>
          <w:p w14:paraId="13107A03" w14:textId="71087EE3" w:rsidR="00B92210" w:rsidRPr="0057172D" w:rsidRDefault="00B92210" w:rsidP="00207122">
            <w:pPr>
              <w:pStyle w:val="Normal6a"/>
            </w:pPr>
            <w:r w:rsidRPr="0057172D">
              <w:rPr>
                <w:b/>
                <w:i/>
              </w:rPr>
              <w:t>20</w:t>
            </w:r>
            <w:r w:rsidR="00D36514">
              <w:rPr>
                <w:b/>
                <w:i/>
              </w:rPr>
              <w:noBreakHyphen/>
            </w:r>
            <w:r w:rsidRPr="0057172D">
              <w:rPr>
                <w:b/>
                <w:i/>
              </w:rPr>
              <w:t>A.</w:t>
            </w:r>
            <w:r w:rsidRPr="0057172D">
              <w:tab/>
            </w:r>
            <w:r w:rsidRPr="0057172D">
              <w:rPr>
                <w:b/>
                <w:i/>
              </w:rPr>
              <w:t>Insta a Comissão a abster</w:t>
            </w:r>
            <w:r w:rsidR="00D36514">
              <w:rPr>
                <w:b/>
                <w:i/>
              </w:rPr>
              <w:noBreakHyphen/>
            </w:r>
            <w:r w:rsidRPr="0057172D">
              <w:rPr>
                <w:b/>
                <w:i/>
              </w:rPr>
              <w:t>se de utilizar o desembolso de fundos da UE como arma política para interferir nos processos democráticos dos Estados</w:t>
            </w:r>
            <w:r w:rsidR="00D36514">
              <w:rPr>
                <w:b/>
                <w:i/>
              </w:rPr>
              <w:noBreakHyphen/>
            </w:r>
            <w:r w:rsidRPr="0057172D">
              <w:rPr>
                <w:b/>
                <w:i/>
              </w:rPr>
              <w:t>Membros; sublinha, a este respeito, a importância de um quadro jurídico sólido para prevenir a corrupção e o desvio de fundos da UE, e de que este seja aplicado uniformemente em todos os Estados</w:t>
            </w:r>
            <w:r w:rsidR="00D36514">
              <w:rPr>
                <w:b/>
                <w:i/>
              </w:rPr>
              <w:noBreakHyphen/>
            </w:r>
            <w:r w:rsidRPr="0057172D">
              <w:rPr>
                <w:b/>
                <w:i/>
              </w:rPr>
              <w:t>Membros;</w:t>
            </w:r>
          </w:p>
        </w:tc>
      </w:tr>
    </w:tbl>
    <w:p w14:paraId="0E15BBB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2D02563" w14:textId="77777777" w:rsidR="00B92210" w:rsidRPr="0057172D" w:rsidRDefault="00B92210" w:rsidP="00B92210">
      <w:r w:rsidRPr="0057172D">
        <w:rPr>
          <w:rStyle w:val="HideTWBExt"/>
        </w:rPr>
        <w:t>&lt;/Amend&gt;</w:t>
      </w:r>
    </w:p>
    <w:p w14:paraId="5F69D45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509</w:t>
      </w:r>
      <w:r w:rsidRPr="0057172D">
        <w:rPr>
          <w:rStyle w:val="HideTWBExt"/>
        </w:rPr>
        <w:t>&lt;/NumAm&gt;</w:t>
      </w:r>
    </w:p>
    <w:p w14:paraId="7A037F84" w14:textId="77777777" w:rsidR="00B92210" w:rsidRPr="0057172D" w:rsidRDefault="00B92210" w:rsidP="00B92210">
      <w:pPr>
        <w:pStyle w:val="NormalBold"/>
      </w:pPr>
      <w:r w:rsidRPr="0057172D">
        <w:rPr>
          <w:rStyle w:val="HideTWBExt"/>
          <w:b w:val="0"/>
        </w:rPr>
        <w:t>&lt;RepeatBlock-By&gt;&lt;Members&gt;</w:t>
      </w:r>
      <w:r w:rsidRPr="0057172D">
        <w:t xml:space="preserve">Ana Catarina Mendes, Chloé Ridel, Sandro Ruotolo, Francisco Assis, Hannes Heide, Pina Picierno, Matjaž Nemec, Emma Rafowicz, Krzysztof Śmiszek, Katarina Barley, Evin Incir, Juan Fernando López Aguilar, Nacho </w:t>
      </w:r>
      <w:r w:rsidRPr="0057172D">
        <w:lastRenderedPageBreak/>
        <w:t>Sánchez Amor, Marco Tarquinio, Javier Moreno Sánchez, Alessandro Zan, Michał Wawrykiewicz, Cecilia Strada</w:t>
      </w:r>
      <w:r w:rsidRPr="0057172D">
        <w:rPr>
          <w:rStyle w:val="HideTWBExt"/>
          <w:b w:val="0"/>
        </w:rPr>
        <w:t>&lt;/Members&gt;</w:t>
      </w:r>
    </w:p>
    <w:p w14:paraId="733FE575" w14:textId="77777777" w:rsidR="00B92210" w:rsidRPr="0057172D" w:rsidRDefault="00B92210" w:rsidP="00B92210">
      <w:pPr>
        <w:pStyle w:val="NormalBold"/>
      </w:pPr>
      <w:r w:rsidRPr="0057172D">
        <w:rPr>
          <w:rStyle w:val="HideTWBExt"/>
          <w:b w:val="0"/>
        </w:rPr>
        <w:t>&lt;/RepeatBlock-By&gt;</w:t>
      </w:r>
    </w:p>
    <w:p w14:paraId="7552B91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194278A" w14:textId="781746D2" w:rsidR="00B92210" w:rsidRPr="0057172D" w:rsidRDefault="00B92210" w:rsidP="00B92210">
      <w:pPr>
        <w:pStyle w:val="NormalBold"/>
      </w:pPr>
      <w:r w:rsidRPr="0057172D">
        <w:rPr>
          <w:rStyle w:val="HideTWBExt"/>
        </w:rPr>
        <w:t>&lt;Article&gt;</w:t>
      </w:r>
      <w:r w:rsidRPr="0057172D">
        <w:t>N.º 20</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1F60C47" w14:textId="77777777" w:rsidTr="00207122">
        <w:trPr>
          <w:trHeight w:hRule="exact" w:val="240"/>
          <w:jc w:val="center"/>
        </w:trPr>
        <w:tc>
          <w:tcPr>
            <w:tcW w:w="9752" w:type="dxa"/>
            <w:gridSpan w:val="2"/>
            <w:tcBorders>
              <w:top w:val="nil"/>
              <w:left w:val="nil"/>
              <w:bottom w:val="nil"/>
              <w:right w:val="nil"/>
            </w:tcBorders>
          </w:tcPr>
          <w:p w14:paraId="2BBD8DCF" w14:textId="77777777" w:rsidR="00B92210" w:rsidRPr="0057172D" w:rsidRDefault="00B92210" w:rsidP="00207122"/>
        </w:tc>
      </w:tr>
      <w:tr w:rsidR="00B92210" w:rsidRPr="0057172D" w14:paraId="246CD238" w14:textId="77777777" w:rsidTr="00207122">
        <w:trPr>
          <w:trHeight w:val="240"/>
          <w:jc w:val="center"/>
        </w:trPr>
        <w:tc>
          <w:tcPr>
            <w:tcW w:w="4876" w:type="dxa"/>
            <w:tcBorders>
              <w:top w:val="nil"/>
              <w:left w:val="nil"/>
              <w:bottom w:val="nil"/>
              <w:right w:val="nil"/>
            </w:tcBorders>
          </w:tcPr>
          <w:p w14:paraId="7741C91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1CD1A0A" w14:textId="77777777" w:rsidR="00B92210" w:rsidRPr="0057172D" w:rsidRDefault="00B92210" w:rsidP="00207122">
            <w:pPr>
              <w:pStyle w:val="AmColumnHeading"/>
            </w:pPr>
            <w:r w:rsidRPr="0057172D">
              <w:t>Alteração</w:t>
            </w:r>
          </w:p>
        </w:tc>
      </w:tr>
      <w:tr w:rsidR="00B92210" w:rsidRPr="0057172D" w14:paraId="14D2EF4A" w14:textId="77777777" w:rsidTr="00207122">
        <w:trPr>
          <w:jc w:val="center"/>
        </w:trPr>
        <w:tc>
          <w:tcPr>
            <w:tcW w:w="4876" w:type="dxa"/>
            <w:tcBorders>
              <w:top w:val="nil"/>
              <w:left w:val="nil"/>
              <w:bottom w:val="nil"/>
              <w:right w:val="nil"/>
            </w:tcBorders>
          </w:tcPr>
          <w:p w14:paraId="7DC966FC" w14:textId="77777777" w:rsidR="00B92210" w:rsidRPr="0057172D" w:rsidRDefault="00B92210" w:rsidP="00207122">
            <w:pPr>
              <w:pStyle w:val="Normal6a"/>
            </w:pPr>
          </w:p>
        </w:tc>
        <w:tc>
          <w:tcPr>
            <w:tcW w:w="4876" w:type="dxa"/>
            <w:tcBorders>
              <w:top w:val="nil"/>
              <w:left w:val="nil"/>
              <w:bottom w:val="nil"/>
              <w:right w:val="nil"/>
            </w:tcBorders>
          </w:tcPr>
          <w:p w14:paraId="3280DE0A" w14:textId="4425A2E3" w:rsidR="00B92210" w:rsidRPr="0057172D" w:rsidRDefault="00B92210" w:rsidP="00207122">
            <w:pPr>
              <w:pStyle w:val="Normal6a"/>
            </w:pPr>
            <w:r w:rsidRPr="0057172D">
              <w:rPr>
                <w:b/>
                <w:i/>
              </w:rPr>
              <w:t>20</w:t>
            </w:r>
            <w:r w:rsidR="00D36514">
              <w:rPr>
                <w:b/>
                <w:i/>
              </w:rPr>
              <w:noBreakHyphen/>
            </w:r>
            <w:r w:rsidRPr="0057172D">
              <w:rPr>
                <w:b/>
                <w:i/>
              </w:rPr>
              <w:t>A.</w:t>
            </w:r>
            <w:r w:rsidRPr="0057172D">
              <w:tab/>
            </w:r>
            <w:r w:rsidRPr="0057172D">
              <w:rPr>
                <w:b/>
                <w:i/>
              </w:rPr>
              <w:t>Lamenta que se tenham registado progressos no procedimento em curso, nos termos do artigo 7.º, n.º 1, do TUE; insiste em que, em todos os procedimentos relacionados com o artigo 7.º do TUE, o Parlamento possa apresentar ao Conselho a sua proposta fundamentada, assistir às audições nos termos do artigo 7.º do TUE e ser rápida e cabalmente informado em todas as fases do procedimento;</w:t>
            </w:r>
          </w:p>
        </w:tc>
      </w:tr>
    </w:tbl>
    <w:p w14:paraId="7B32B28F"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2F91F7E" w14:textId="77777777" w:rsidR="00B92210" w:rsidRPr="0057172D" w:rsidRDefault="00B92210" w:rsidP="00B92210">
      <w:r w:rsidRPr="0057172D">
        <w:rPr>
          <w:rStyle w:val="HideTWBExt"/>
        </w:rPr>
        <w:t>&lt;/Amend&gt;</w:t>
      </w:r>
    </w:p>
    <w:p w14:paraId="0DF9CD2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510</w:t>
      </w:r>
      <w:r w:rsidRPr="0057172D">
        <w:rPr>
          <w:rStyle w:val="HideTWBExt"/>
        </w:rPr>
        <w:t>&lt;/NumAm&gt;</w:t>
      </w:r>
    </w:p>
    <w:p w14:paraId="4340AF41" w14:textId="22622908"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Sophie Wilmès, Raquel García Hermida</w:t>
      </w:r>
      <w:r w:rsidR="00D36514">
        <w:noBreakHyphen/>
      </w:r>
      <w:r w:rsidRPr="0057172D">
        <w:t>Van Der Walle, Abir Al</w:t>
      </w:r>
      <w:r w:rsidR="00D36514">
        <w:noBreakHyphen/>
      </w:r>
      <w:r w:rsidRPr="0057172D">
        <w:t>Sahlani, Michał Wawrykiewicz</w:t>
      </w:r>
      <w:r w:rsidRPr="0057172D">
        <w:rPr>
          <w:rStyle w:val="HideTWBExt"/>
          <w:b w:val="0"/>
        </w:rPr>
        <w:t>&lt;/Members&gt;</w:t>
      </w:r>
    </w:p>
    <w:p w14:paraId="23903924" w14:textId="77777777" w:rsidR="00B92210" w:rsidRPr="0057172D" w:rsidRDefault="00B92210" w:rsidP="00B92210">
      <w:pPr>
        <w:pStyle w:val="NormalBold"/>
      </w:pPr>
      <w:r w:rsidRPr="0057172D">
        <w:rPr>
          <w:rStyle w:val="HideTWBExt"/>
          <w:b w:val="0"/>
        </w:rPr>
        <w:t>&lt;/RepeatBlock-By&gt;</w:t>
      </w:r>
    </w:p>
    <w:p w14:paraId="6EECDC7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FD29886" w14:textId="130CCD71" w:rsidR="00B92210" w:rsidRPr="0057172D" w:rsidRDefault="00B92210" w:rsidP="00B92210">
      <w:pPr>
        <w:pStyle w:val="NormalBold"/>
      </w:pPr>
      <w:r w:rsidRPr="0057172D">
        <w:rPr>
          <w:rStyle w:val="HideTWBExt"/>
        </w:rPr>
        <w:t>&lt;Article&gt;</w:t>
      </w:r>
      <w:r w:rsidRPr="0057172D">
        <w:t>N.º 20</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5C36799" w14:textId="77777777" w:rsidTr="00207122">
        <w:trPr>
          <w:trHeight w:hRule="exact" w:val="240"/>
          <w:jc w:val="center"/>
        </w:trPr>
        <w:tc>
          <w:tcPr>
            <w:tcW w:w="9752" w:type="dxa"/>
            <w:gridSpan w:val="2"/>
            <w:tcBorders>
              <w:top w:val="nil"/>
              <w:left w:val="nil"/>
              <w:bottom w:val="nil"/>
              <w:right w:val="nil"/>
            </w:tcBorders>
          </w:tcPr>
          <w:p w14:paraId="1D3217AF" w14:textId="77777777" w:rsidR="00B92210" w:rsidRPr="0057172D" w:rsidRDefault="00B92210" w:rsidP="00207122"/>
        </w:tc>
      </w:tr>
      <w:tr w:rsidR="00B92210" w:rsidRPr="0057172D" w14:paraId="0E7EB139" w14:textId="77777777" w:rsidTr="00207122">
        <w:trPr>
          <w:trHeight w:val="240"/>
          <w:jc w:val="center"/>
        </w:trPr>
        <w:tc>
          <w:tcPr>
            <w:tcW w:w="4876" w:type="dxa"/>
            <w:tcBorders>
              <w:top w:val="nil"/>
              <w:left w:val="nil"/>
              <w:bottom w:val="nil"/>
              <w:right w:val="nil"/>
            </w:tcBorders>
          </w:tcPr>
          <w:p w14:paraId="546A15F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4D8DC0E" w14:textId="77777777" w:rsidR="00B92210" w:rsidRPr="0057172D" w:rsidRDefault="00B92210" w:rsidP="00207122">
            <w:pPr>
              <w:pStyle w:val="AmColumnHeading"/>
            </w:pPr>
            <w:r w:rsidRPr="0057172D">
              <w:t>Alteração</w:t>
            </w:r>
          </w:p>
        </w:tc>
      </w:tr>
      <w:tr w:rsidR="00B92210" w:rsidRPr="0057172D" w14:paraId="3A50A28B" w14:textId="77777777" w:rsidTr="00207122">
        <w:trPr>
          <w:jc w:val="center"/>
        </w:trPr>
        <w:tc>
          <w:tcPr>
            <w:tcW w:w="4876" w:type="dxa"/>
            <w:tcBorders>
              <w:top w:val="nil"/>
              <w:left w:val="nil"/>
              <w:bottom w:val="nil"/>
              <w:right w:val="nil"/>
            </w:tcBorders>
          </w:tcPr>
          <w:p w14:paraId="2D618AA9" w14:textId="77777777" w:rsidR="00B92210" w:rsidRPr="0057172D" w:rsidRDefault="00B92210" w:rsidP="00207122">
            <w:pPr>
              <w:pStyle w:val="Normal6a"/>
            </w:pPr>
          </w:p>
        </w:tc>
        <w:tc>
          <w:tcPr>
            <w:tcW w:w="4876" w:type="dxa"/>
            <w:tcBorders>
              <w:top w:val="nil"/>
              <w:left w:val="nil"/>
              <w:bottom w:val="nil"/>
              <w:right w:val="nil"/>
            </w:tcBorders>
          </w:tcPr>
          <w:p w14:paraId="12113CA8" w14:textId="39BF4477" w:rsidR="00B92210" w:rsidRPr="0057172D" w:rsidRDefault="00B92210" w:rsidP="00207122">
            <w:pPr>
              <w:pStyle w:val="Normal6a"/>
            </w:pPr>
            <w:r w:rsidRPr="0057172D">
              <w:rPr>
                <w:b/>
                <w:i/>
              </w:rPr>
              <w:t>20</w:t>
            </w:r>
            <w:r w:rsidR="00D36514">
              <w:rPr>
                <w:b/>
                <w:i/>
              </w:rPr>
              <w:noBreakHyphen/>
            </w:r>
            <w:r w:rsidRPr="0057172D">
              <w:rPr>
                <w:b/>
                <w:i/>
              </w:rPr>
              <w:t>A.</w:t>
            </w:r>
            <w:r w:rsidRPr="0057172D">
              <w:tab/>
            </w:r>
            <w:r w:rsidRPr="0057172D">
              <w:rPr>
                <w:b/>
                <w:i/>
              </w:rPr>
              <w:t>Lamenta que o Conselho não tenha avançado com os procedimentos em curso nos termos do artigo 7.º do TUE, para assegurar a correta aplicação dos Tratados, enfraquecendo assim a credibilidade da UE na defesa do Estado de direito;</w:t>
            </w:r>
          </w:p>
        </w:tc>
      </w:tr>
    </w:tbl>
    <w:p w14:paraId="42787A19"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2F0F57D" w14:textId="77777777" w:rsidR="00B92210" w:rsidRPr="0057172D" w:rsidRDefault="00B92210" w:rsidP="00B92210">
      <w:r w:rsidRPr="0057172D">
        <w:rPr>
          <w:rStyle w:val="HideTWBExt"/>
        </w:rPr>
        <w:t>&lt;/Amend&gt;</w:t>
      </w:r>
    </w:p>
    <w:p w14:paraId="5C92CEF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511</w:t>
      </w:r>
      <w:r w:rsidRPr="0057172D">
        <w:rPr>
          <w:rStyle w:val="HideTWBExt"/>
        </w:rPr>
        <w:t>&lt;/NumAm&gt;</w:t>
      </w:r>
    </w:p>
    <w:p w14:paraId="071B48FB" w14:textId="77777777" w:rsidR="00B92210" w:rsidRPr="0057172D" w:rsidRDefault="00B92210" w:rsidP="00B92210">
      <w:pPr>
        <w:pStyle w:val="NormalBold"/>
      </w:pPr>
      <w:r w:rsidRPr="0057172D">
        <w:rPr>
          <w:rStyle w:val="HideTWBExt"/>
          <w:b w:val="0"/>
        </w:rPr>
        <w:t>&lt;RepeatBlock-By&gt;&lt;Members&gt;</w:t>
      </w:r>
      <w:r w:rsidRPr="0057172D">
        <w:t>Alessandro Ciriani, Paolo Inselvini</w:t>
      </w:r>
      <w:r w:rsidRPr="0057172D">
        <w:rPr>
          <w:rStyle w:val="HideTWBExt"/>
          <w:b w:val="0"/>
        </w:rPr>
        <w:t>&lt;/Members&gt;</w:t>
      </w:r>
    </w:p>
    <w:p w14:paraId="3CCB77D6" w14:textId="77777777" w:rsidR="00B92210" w:rsidRPr="0057172D" w:rsidRDefault="00B92210" w:rsidP="00B92210">
      <w:pPr>
        <w:pStyle w:val="NormalBold"/>
      </w:pPr>
      <w:r w:rsidRPr="0057172D">
        <w:rPr>
          <w:rStyle w:val="HideTWBExt"/>
          <w:b w:val="0"/>
        </w:rPr>
        <w:t>&lt;/RepeatBlock-By&gt;</w:t>
      </w:r>
    </w:p>
    <w:p w14:paraId="64C11E7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FBB81C4" w14:textId="4AE8C2B6" w:rsidR="00B92210" w:rsidRPr="0057172D" w:rsidRDefault="00B92210" w:rsidP="00B92210">
      <w:pPr>
        <w:pStyle w:val="NormalBold"/>
      </w:pPr>
      <w:r w:rsidRPr="0057172D">
        <w:rPr>
          <w:rStyle w:val="HideTWBExt"/>
        </w:rPr>
        <w:lastRenderedPageBreak/>
        <w:t>&lt;Article&gt;</w:t>
      </w:r>
      <w:r w:rsidRPr="0057172D">
        <w:t>N.º 20</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8B48E9D" w14:textId="77777777" w:rsidTr="00207122">
        <w:trPr>
          <w:trHeight w:hRule="exact" w:val="240"/>
          <w:jc w:val="center"/>
        </w:trPr>
        <w:tc>
          <w:tcPr>
            <w:tcW w:w="9752" w:type="dxa"/>
            <w:gridSpan w:val="2"/>
            <w:tcBorders>
              <w:top w:val="nil"/>
              <w:left w:val="nil"/>
              <w:bottom w:val="nil"/>
              <w:right w:val="nil"/>
            </w:tcBorders>
          </w:tcPr>
          <w:p w14:paraId="376E2CAC" w14:textId="77777777" w:rsidR="00B92210" w:rsidRPr="0057172D" w:rsidRDefault="00B92210" w:rsidP="00207122"/>
        </w:tc>
      </w:tr>
      <w:tr w:rsidR="00B92210" w:rsidRPr="0057172D" w14:paraId="4CB0CC1D" w14:textId="77777777" w:rsidTr="00207122">
        <w:trPr>
          <w:trHeight w:val="240"/>
          <w:jc w:val="center"/>
        </w:trPr>
        <w:tc>
          <w:tcPr>
            <w:tcW w:w="4876" w:type="dxa"/>
            <w:tcBorders>
              <w:top w:val="nil"/>
              <w:left w:val="nil"/>
              <w:bottom w:val="nil"/>
              <w:right w:val="nil"/>
            </w:tcBorders>
          </w:tcPr>
          <w:p w14:paraId="61CFE57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FA3DF0C" w14:textId="77777777" w:rsidR="00B92210" w:rsidRPr="0057172D" w:rsidRDefault="00B92210" w:rsidP="00207122">
            <w:pPr>
              <w:pStyle w:val="AmColumnHeading"/>
            </w:pPr>
            <w:r w:rsidRPr="0057172D">
              <w:t>Alteração</w:t>
            </w:r>
          </w:p>
        </w:tc>
      </w:tr>
      <w:tr w:rsidR="00B92210" w:rsidRPr="0057172D" w14:paraId="2209C9FA" w14:textId="77777777" w:rsidTr="00207122">
        <w:trPr>
          <w:jc w:val="center"/>
        </w:trPr>
        <w:tc>
          <w:tcPr>
            <w:tcW w:w="4876" w:type="dxa"/>
            <w:tcBorders>
              <w:top w:val="nil"/>
              <w:left w:val="nil"/>
              <w:bottom w:val="nil"/>
              <w:right w:val="nil"/>
            </w:tcBorders>
          </w:tcPr>
          <w:p w14:paraId="35935F02" w14:textId="77777777" w:rsidR="00B92210" w:rsidRPr="0057172D" w:rsidRDefault="00B92210" w:rsidP="00207122">
            <w:pPr>
              <w:pStyle w:val="Normal6a"/>
            </w:pPr>
          </w:p>
        </w:tc>
        <w:tc>
          <w:tcPr>
            <w:tcW w:w="4876" w:type="dxa"/>
            <w:tcBorders>
              <w:top w:val="nil"/>
              <w:left w:val="nil"/>
              <w:bottom w:val="nil"/>
              <w:right w:val="nil"/>
            </w:tcBorders>
          </w:tcPr>
          <w:p w14:paraId="71B0ADD5" w14:textId="549B0F31" w:rsidR="00B92210" w:rsidRPr="0057172D" w:rsidRDefault="00B92210" w:rsidP="00207122">
            <w:pPr>
              <w:pStyle w:val="Normal6a"/>
            </w:pPr>
            <w:r w:rsidRPr="0057172D">
              <w:rPr>
                <w:b/>
                <w:i/>
              </w:rPr>
              <w:t>20</w:t>
            </w:r>
            <w:r w:rsidR="00D36514">
              <w:rPr>
                <w:b/>
                <w:i/>
              </w:rPr>
              <w:noBreakHyphen/>
            </w:r>
            <w:r w:rsidRPr="0057172D">
              <w:rPr>
                <w:b/>
                <w:i/>
              </w:rPr>
              <w:t>A.</w:t>
            </w:r>
            <w:r w:rsidRPr="0057172D">
              <w:tab/>
            </w:r>
            <w:r w:rsidRPr="0057172D">
              <w:rPr>
                <w:b/>
                <w:i/>
              </w:rPr>
              <w:t>Salienta que os procedimentos previstos no artigo 7.º do TUE se destinam a proteger os valores da UE; insta a Comissão a aplicar o mecanismo de condicionalidade de forma justa, transparente e imparcial;</w:t>
            </w:r>
          </w:p>
        </w:tc>
      </w:tr>
    </w:tbl>
    <w:p w14:paraId="6C96509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5D9D8EDC" w14:textId="77777777" w:rsidR="00B92210" w:rsidRPr="0057172D" w:rsidRDefault="00B92210" w:rsidP="00B92210">
      <w:r w:rsidRPr="0057172D">
        <w:rPr>
          <w:rStyle w:val="HideTWBExt"/>
        </w:rPr>
        <w:t>&lt;/Amend&gt;</w:t>
      </w:r>
    </w:p>
    <w:p w14:paraId="0483002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512</w:t>
      </w:r>
      <w:r w:rsidRPr="0057172D">
        <w:rPr>
          <w:rStyle w:val="HideTWBExt"/>
        </w:rPr>
        <w:t>&lt;/NumAm&gt;</w:t>
      </w:r>
    </w:p>
    <w:p w14:paraId="30A92166" w14:textId="77777777" w:rsidR="00B92210" w:rsidRPr="0057172D" w:rsidRDefault="00B92210" w:rsidP="00B92210">
      <w:pPr>
        <w:pStyle w:val="NormalBold"/>
      </w:pPr>
      <w:r w:rsidRPr="0057172D">
        <w:rPr>
          <w:rStyle w:val="HideTWBExt"/>
          <w:b w:val="0"/>
        </w:rPr>
        <w:t>&lt;RepeatBlock-By&gt;&lt;Members&gt;</w:t>
      </w:r>
      <w:r w:rsidRPr="0057172D">
        <w:t>Lukas Mandl</w:t>
      </w:r>
      <w:r w:rsidRPr="0057172D">
        <w:rPr>
          <w:rStyle w:val="HideTWBExt"/>
          <w:b w:val="0"/>
        </w:rPr>
        <w:t>&lt;/Members&gt;</w:t>
      </w:r>
    </w:p>
    <w:p w14:paraId="637301FF" w14:textId="77777777" w:rsidR="00B92210" w:rsidRPr="0057172D" w:rsidRDefault="00B92210" w:rsidP="00B92210">
      <w:pPr>
        <w:pStyle w:val="NormalBold"/>
      </w:pPr>
      <w:r w:rsidRPr="0057172D">
        <w:rPr>
          <w:rStyle w:val="HideTWBExt"/>
          <w:b w:val="0"/>
        </w:rPr>
        <w:t>&lt;/RepeatBlock-By&gt;</w:t>
      </w:r>
    </w:p>
    <w:p w14:paraId="4E20797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EE09E4D" w14:textId="0953BC19" w:rsidR="00B92210" w:rsidRPr="0057172D" w:rsidRDefault="00B92210" w:rsidP="00B92210">
      <w:pPr>
        <w:pStyle w:val="NormalBold"/>
      </w:pPr>
      <w:r w:rsidRPr="0057172D">
        <w:rPr>
          <w:rStyle w:val="HideTWBExt"/>
        </w:rPr>
        <w:t>&lt;Article&gt;</w:t>
      </w:r>
      <w:r w:rsidRPr="0057172D">
        <w:t>N.º 20</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596CF6D" w14:textId="77777777" w:rsidTr="00207122">
        <w:trPr>
          <w:trHeight w:hRule="exact" w:val="240"/>
          <w:jc w:val="center"/>
        </w:trPr>
        <w:tc>
          <w:tcPr>
            <w:tcW w:w="9752" w:type="dxa"/>
            <w:gridSpan w:val="2"/>
            <w:tcBorders>
              <w:top w:val="nil"/>
              <w:left w:val="nil"/>
              <w:bottom w:val="nil"/>
              <w:right w:val="nil"/>
            </w:tcBorders>
          </w:tcPr>
          <w:p w14:paraId="1A25C22C" w14:textId="77777777" w:rsidR="00B92210" w:rsidRPr="0057172D" w:rsidRDefault="00B92210" w:rsidP="00207122"/>
        </w:tc>
      </w:tr>
      <w:tr w:rsidR="00B92210" w:rsidRPr="0057172D" w14:paraId="2B4AF206" w14:textId="77777777" w:rsidTr="00207122">
        <w:trPr>
          <w:trHeight w:val="240"/>
          <w:jc w:val="center"/>
        </w:trPr>
        <w:tc>
          <w:tcPr>
            <w:tcW w:w="4876" w:type="dxa"/>
            <w:tcBorders>
              <w:top w:val="nil"/>
              <w:left w:val="nil"/>
              <w:bottom w:val="nil"/>
              <w:right w:val="nil"/>
            </w:tcBorders>
          </w:tcPr>
          <w:p w14:paraId="75A0605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49CB7FC" w14:textId="77777777" w:rsidR="00B92210" w:rsidRPr="0057172D" w:rsidRDefault="00B92210" w:rsidP="00207122">
            <w:pPr>
              <w:pStyle w:val="AmColumnHeading"/>
            </w:pPr>
            <w:r w:rsidRPr="0057172D">
              <w:t>Alteração</w:t>
            </w:r>
          </w:p>
        </w:tc>
      </w:tr>
      <w:tr w:rsidR="00B92210" w:rsidRPr="0057172D" w14:paraId="7EAAA5CA" w14:textId="77777777" w:rsidTr="00207122">
        <w:trPr>
          <w:jc w:val="center"/>
        </w:trPr>
        <w:tc>
          <w:tcPr>
            <w:tcW w:w="4876" w:type="dxa"/>
            <w:tcBorders>
              <w:top w:val="nil"/>
              <w:left w:val="nil"/>
              <w:bottom w:val="nil"/>
              <w:right w:val="nil"/>
            </w:tcBorders>
          </w:tcPr>
          <w:p w14:paraId="7533A1D9" w14:textId="77777777" w:rsidR="00B92210" w:rsidRPr="0057172D" w:rsidRDefault="00B92210" w:rsidP="00207122">
            <w:pPr>
              <w:pStyle w:val="Normal6a"/>
            </w:pPr>
          </w:p>
        </w:tc>
        <w:tc>
          <w:tcPr>
            <w:tcW w:w="4876" w:type="dxa"/>
            <w:tcBorders>
              <w:top w:val="nil"/>
              <w:left w:val="nil"/>
              <w:bottom w:val="nil"/>
              <w:right w:val="nil"/>
            </w:tcBorders>
          </w:tcPr>
          <w:p w14:paraId="58D50195" w14:textId="768AD0A1" w:rsidR="00B92210" w:rsidRPr="0057172D" w:rsidRDefault="00B92210" w:rsidP="00207122">
            <w:pPr>
              <w:pStyle w:val="Normal6a"/>
            </w:pPr>
            <w:r w:rsidRPr="0057172D">
              <w:rPr>
                <w:b/>
                <w:i/>
              </w:rPr>
              <w:t>20</w:t>
            </w:r>
            <w:r w:rsidR="00D36514">
              <w:rPr>
                <w:b/>
                <w:i/>
              </w:rPr>
              <w:noBreakHyphen/>
            </w:r>
            <w:r w:rsidRPr="0057172D">
              <w:rPr>
                <w:b/>
                <w:i/>
              </w:rPr>
              <w:t>A.</w:t>
            </w:r>
            <w:r w:rsidRPr="0057172D">
              <w:tab/>
            </w:r>
            <w:r w:rsidRPr="0057172D">
              <w:rPr>
                <w:b/>
                <w:i/>
              </w:rPr>
              <w:t xml:space="preserve">Insta a Comissão a acrescentar uma dimensão dedicada ao mercado único no relatório sobre o Estado de direito, a fim de abordar questões relacionadas com o Estado de direito que afetam as empresas, , em especial as PME com atividades transfronteiras. </w:t>
            </w:r>
            <w:r w:rsidRPr="0057172D">
              <w:rPr>
                <w:b/>
                <w:i/>
                <w:vertAlign w:val="superscript"/>
              </w:rPr>
              <w:t>1</w:t>
            </w:r>
            <w:r w:rsidR="00D36514">
              <w:rPr>
                <w:b/>
                <w:i/>
                <w:vertAlign w:val="superscript"/>
              </w:rPr>
              <w:noBreakHyphen/>
            </w:r>
            <w:r w:rsidRPr="0057172D">
              <w:rPr>
                <w:b/>
                <w:i/>
                <w:vertAlign w:val="superscript"/>
              </w:rPr>
              <w:t>B</w:t>
            </w:r>
          </w:p>
        </w:tc>
      </w:tr>
      <w:tr w:rsidR="00B92210" w:rsidRPr="0057172D" w14:paraId="5333DB1C" w14:textId="77777777" w:rsidTr="00207122">
        <w:trPr>
          <w:jc w:val="center"/>
        </w:trPr>
        <w:tc>
          <w:tcPr>
            <w:tcW w:w="4876" w:type="dxa"/>
            <w:tcBorders>
              <w:top w:val="nil"/>
              <w:left w:val="nil"/>
              <w:bottom w:val="nil"/>
              <w:right w:val="nil"/>
            </w:tcBorders>
          </w:tcPr>
          <w:p w14:paraId="73A72F77" w14:textId="77777777" w:rsidR="00B92210" w:rsidRPr="0057172D" w:rsidRDefault="00B92210" w:rsidP="00207122"/>
        </w:tc>
        <w:tc>
          <w:tcPr>
            <w:tcW w:w="4876" w:type="dxa"/>
            <w:tcBorders>
              <w:top w:val="nil"/>
              <w:left w:val="nil"/>
              <w:bottom w:val="nil"/>
              <w:right w:val="nil"/>
            </w:tcBorders>
          </w:tcPr>
          <w:p w14:paraId="6FD4D673" w14:textId="77777777" w:rsidR="00B92210" w:rsidRPr="0057172D" w:rsidRDefault="00B92210" w:rsidP="00207122">
            <w:pPr>
              <w:pStyle w:val="Normal6a"/>
            </w:pPr>
            <w:r w:rsidRPr="0057172D">
              <w:rPr>
                <w:b/>
                <w:i/>
              </w:rPr>
              <w:t>_________________</w:t>
            </w:r>
          </w:p>
        </w:tc>
      </w:tr>
      <w:tr w:rsidR="00B92210" w:rsidRPr="0057172D" w14:paraId="7ED38BDA" w14:textId="77777777" w:rsidTr="00207122">
        <w:trPr>
          <w:jc w:val="center"/>
        </w:trPr>
        <w:tc>
          <w:tcPr>
            <w:tcW w:w="4876" w:type="dxa"/>
            <w:tcBorders>
              <w:top w:val="nil"/>
              <w:left w:val="nil"/>
              <w:bottom w:val="nil"/>
              <w:right w:val="nil"/>
            </w:tcBorders>
          </w:tcPr>
          <w:p w14:paraId="07699937" w14:textId="77777777" w:rsidR="00B92210" w:rsidRPr="0057172D" w:rsidRDefault="00B92210" w:rsidP="00207122"/>
        </w:tc>
        <w:tc>
          <w:tcPr>
            <w:tcW w:w="4876" w:type="dxa"/>
            <w:tcBorders>
              <w:top w:val="nil"/>
              <w:left w:val="nil"/>
              <w:bottom w:val="nil"/>
              <w:right w:val="nil"/>
            </w:tcBorders>
          </w:tcPr>
          <w:p w14:paraId="792796DD" w14:textId="38560F08" w:rsidR="00B92210" w:rsidRPr="0057172D" w:rsidRDefault="00B92210" w:rsidP="00207122">
            <w:pPr>
              <w:pStyle w:val="Normal6a"/>
            </w:pPr>
            <w:r w:rsidRPr="0057172D">
              <w:rPr>
                <w:b/>
                <w:i/>
                <w:vertAlign w:val="superscript"/>
              </w:rPr>
              <w:t>1</w:t>
            </w:r>
            <w:r w:rsidR="00D36514">
              <w:rPr>
                <w:b/>
                <w:i/>
                <w:vertAlign w:val="superscript"/>
              </w:rPr>
              <w:noBreakHyphen/>
            </w:r>
            <w:r w:rsidRPr="0057172D">
              <w:rPr>
                <w:b/>
                <w:i/>
                <w:vertAlign w:val="superscript"/>
              </w:rPr>
              <w:t>B</w:t>
            </w:r>
            <w:r w:rsidRPr="0057172D">
              <w:t> </w:t>
            </w:r>
            <w:r w:rsidRPr="0057172D">
              <w:rPr>
                <w:b/>
                <w:i/>
              </w:rPr>
              <w:t>Carta de missão do comissário Michael McGrath</w:t>
            </w:r>
          </w:p>
        </w:tc>
      </w:tr>
    </w:tbl>
    <w:p w14:paraId="14A915DF"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5B8C03D" w14:textId="77777777" w:rsidR="00B92210" w:rsidRPr="0057172D" w:rsidRDefault="00B92210" w:rsidP="00B92210">
      <w:r w:rsidRPr="0057172D">
        <w:rPr>
          <w:rStyle w:val="HideTWBExt"/>
        </w:rPr>
        <w:t>&lt;/Amend&gt;</w:t>
      </w:r>
    </w:p>
    <w:p w14:paraId="3F114CE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513</w:t>
      </w:r>
      <w:r w:rsidRPr="0057172D">
        <w:rPr>
          <w:rStyle w:val="HideTWBExt"/>
        </w:rPr>
        <w:t>&lt;/NumAm&gt;</w:t>
      </w:r>
    </w:p>
    <w:p w14:paraId="15BF51FF" w14:textId="7A8575FF" w:rsidR="00B92210" w:rsidRPr="0057172D" w:rsidRDefault="00B92210" w:rsidP="00B92210">
      <w:pPr>
        <w:pStyle w:val="NormalBold"/>
      </w:pPr>
      <w:r w:rsidRPr="0057172D">
        <w:rPr>
          <w:rStyle w:val="HideTWBExt"/>
          <w:b w:val="0"/>
        </w:rPr>
        <w:t>&lt;RepeatBlock-By&gt;&lt;Members&gt;</w:t>
      </w:r>
      <w:r w:rsidRPr="0057172D">
        <w:t>Chloé Ridel, Jean</w:t>
      </w:r>
      <w:r w:rsidR="00D36514">
        <w:noBreakHyphen/>
      </w:r>
      <w:r w:rsidRPr="0057172D">
        <w:t>Marc Germain, Emma Rafowicz</w:t>
      </w:r>
      <w:r w:rsidRPr="0057172D">
        <w:rPr>
          <w:rStyle w:val="HideTWBExt"/>
          <w:b w:val="0"/>
        </w:rPr>
        <w:t>&lt;/Members&gt;</w:t>
      </w:r>
    </w:p>
    <w:p w14:paraId="67B95995" w14:textId="77777777" w:rsidR="00B92210" w:rsidRPr="0057172D" w:rsidRDefault="00B92210" w:rsidP="00B92210">
      <w:pPr>
        <w:pStyle w:val="NormalBold"/>
      </w:pPr>
      <w:r w:rsidRPr="0057172D">
        <w:rPr>
          <w:rStyle w:val="HideTWBExt"/>
          <w:b w:val="0"/>
        </w:rPr>
        <w:t>&lt;/RepeatBlock-By&gt;</w:t>
      </w:r>
    </w:p>
    <w:p w14:paraId="4CAEA0F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2610209" w14:textId="19A83F71" w:rsidR="00B92210" w:rsidRPr="0057172D" w:rsidRDefault="00B92210" w:rsidP="00B92210">
      <w:pPr>
        <w:pStyle w:val="NormalBold"/>
      </w:pPr>
      <w:r w:rsidRPr="0057172D">
        <w:rPr>
          <w:rStyle w:val="HideTWBExt"/>
        </w:rPr>
        <w:t>&lt;Article&gt;</w:t>
      </w:r>
      <w:r w:rsidRPr="0057172D">
        <w:t>N.º 20</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58CDB8C" w14:textId="77777777" w:rsidTr="00207122">
        <w:trPr>
          <w:trHeight w:hRule="exact" w:val="240"/>
          <w:jc w:val="center"/>
        </w:trPr>
        <w:tc>
          <w:tcPr>
            <w:tcW w:w="9752" w:type="dxa"/>
            <w:gridSpan w:val="2"/>
            <w:tcBorders>
              <w:top w:val="nil"/>
              <w:left w:val="nil"/>
              <w:bottom w:val="nil"/>
              <w:right w:val="nil"/>
            </w:tcBorders>
          </w:tcPr>
          <w:p w14:paraId="3E97EDDC" w14:textId="77777777" w:rsidR="00B92210" w:rsidRPr="0057172D" w:rsidRDefault="00B92210" w:rsidP="00207122"/>
        </w:tc>
      </w:tr>
      <w:tr w:rsidR="00B92210" w:rsidRPr="0057172D" w14:paraId="6E8B903F" w14:textId="77777777" w:rsidTr="00207122">
        <w:trPr>
          <w:trHeight w:val="240"/>
          <w:jc w:val="center"/>
        </w:trPr>
        <w:tc>
          <w:tcPr>
            <w:tcW w:w="4876" w:type="dxa"/>
            <w:tcBorders>
              <w:top w:val="nil"/>
              <w:left w:val="nil"/>
              <w:bottom w:val="nil"/>
              <w:right w:val="nil"/>
            </w:tcBorders>
          </w:tcPr>
          <w:p w14:paraId="67CF86C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F71DF2D" w14:textId="77777777" w:rsidR="00B92210" w:rsidRPr="0057172D" w:rsidRDefault="00B92210" w:rsidP="00207122">
            <w:pPr>
              <w:pStyle w:val="AmColumnHeading"/>
            </w:pPr>
            <w:r w:rsidRPr="0057172D">
              <w:t>Alteração</w:t>
            </w:r>
          </w:p>
        </w:tc>
      </w:tr>
      <w:tr w:rsidR="00B92210" w:rsidRPr="0057172D" w14:paraId="572F0602" w14:textId="77777777" w:rsidTr="00207122">
        <w:trPr>
          <w:jc w:val="center"/>
        </w:trPr>
        <w:tc>
          <w:tcPr>
            <w:tcW w:w="4876" w:type="dxa"/>
            <w:tcBorders>
              <w:top w:val="nil"/>
              <w:left w:val="nil"/>
              <w:bottom w:val="nil"/>
              <w:right w:val="nil"/>
            </w:tcBorders>
          </w:tcPr>
          <w:p w14:paraId="7B29A4FD" w14:textId="77777777" w:rsidR="00B92210" w:rsidRPr="0057172D" w:rsidRDefault="00B92210" w:rsidP="00207122">
            <w:pPr>
              <w:pStyle w:val="Normal6a"/>
            </w:pPr>
          </w:p>
        </w:tc>
        <w:tc>
          <w:tcPr>
            <w:tcW w:w="4876" w:type="dxa"/>
            <w:tcBorders>
              <w:top w:val="nil"/>
              <w:left w:val="nil"/>
              <w:bottom w:val="nil"/>
              <w:right w:val="nil"/>
            </w:tcBorders>
          </w:tcPr>
          <w:p w14:paraId="07AB7187" w14:textId="39B544E3" w:rsidR="00B92210" w:rsidRPr="0057172D" w:rsidRDefault="00B92210" w:rsidP="00207122">
            <w:pPr>
              <w:pStyle w:val="Normal6a"/>
            </w:pPr>
            <w:r w:rsidRPr="0057172D">
              <w:rPr>
                <w:b/>
                <w:i/>
              </w:rPr>
              <w:t>20</w:t>
            </w:r>
            <w:r w:rsidR="00D36514">
              <w:rPr>
                <w:b/>
                <w:i/>
              </w:rPr>
              <w:noBreakHyphen/>
            </w:r>
            <w:r w:rsidRPr="0057172D">
              <w:rPr>
                <w:b/>
                <w:i/>
              </w:rPr>
              <w:t>A.</w:t>
            </w:r>
            <w:r w:rsidRPr="0057172D">
              <w:tab/>
            </w:r>
            <w:r w:rsidRPr="0057172D">
              <w:rPr>
                <w:b/>
                <w:i/>
              </w:rPr>
              <w:t xml:space="preserve">Insta a Comissão a indicar no </w:t>
            </w:r>
            <w:r w:rsidRPr="0057172D">
              <w:rPr>
                <w:b/>
                <w:i/>
              </w:rPr>
              <w:lastRenderedPageBreak/>
              <w:t>relatório anual sobre o Estado de direito, a partir de 2025, em que medida as deficiências identificadas nos regimes de Estado de direito podem constituir um risco para o orçamento da União;</w:t>
            </w:r>
          </w:p>
        </w:tc>
      </w:tr>
    </w:tbl>
    <w:p w14:paraId="42065CE2"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92621FF" w14:textId="77777777" w:rsidR="00B92210" w:rsidRPr="0057172D" w:rsidRDefault="00B92210" w:rsidP="00B92210">
      <w:r w:rsidRPr="0057172D">
        <w:rPr>
          <w:rStyle w:val="HideTWBExt"/>
        </w:rPr>
        <w:t>&lt;/Amend&gt;</w:t>
      </w:r>
    </w:p>
    <w:p w14:paraId="146509F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514</w:t>
      </w:r>
      <w:r w:rsidRPr="0057172D">
        <w:rPr>
          <w:rStyle w:val="HideTWBExt"/>
        </w:rPr>
        <w:t>&lt;/NumAm&gt;</w:t>
      </w:r>
    </w:p>
    <w:p w14:paraId="033D0335" w14:textId="77777777" w:rsidR="00B92210" w:rsidRPr="0057172D" w:rsidRDefault="00B92210" w:rsidP="00B92210">
      <w:pPr>
        <w:pStyle w:val="NormalBold"/>
      </w:pPr>
      <w:r w:rsidRPr="0057172D">
        <w:rPr>
          <w:rStyle w:val="HideTWBExt"/>
          <w:b w:val="0"/>
        </w:rPr>
        <w:t>&lt;RepeatBlock-By&gt;&lt;Members&gt;</w:t>
      </w:r>
      <w:r w:rsidRPr="0057172D">
        <w:t>Lukas Mandl</w:t>
      </w:r>
      <w:r w:rsidRPr="0057172D">
        <w:rPr>
          <w:rStyle w:val="HideTWBExt"/>
          <w:b w:val="0"/>
        </w:rPr>
        <w:t>&lt;/Members&gt;</w:t>
      </w:r>
    </w:p>
    <w:p w14:paraId="56B0C8FE" w14:textId="77777777" w:rsidR="00B92210" w:rsidRPr="0057172D" w:rsidRDefault="00B92210" w:rsidP="00B92210">
      <w:pPr>
        <w:pStyle w:val="NormalBold"/>
      </w:pPr>
      <w:r w:rsidRPr="0057172D">
        <w:rPr>
          <w:rStyle w:val="HideTWBExt"/>
          <w:b w:val="0"/>
        </w:rPr>
        <w:t>&lt;/RepeatBlock-By&gt;</w:t>
      </w:r>
    </w:p>
    <w:p w14:paraId="571B8FB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7654F59" w14:textId="4AF0762B" w:rsidR="00B92210" w:rsidRPr="0057172D" w:rsidRDefault="00B92210" w:rsidP="00B92210">
      <w:pPr>
        <w:pStyle w:val="NormalBold"/>
      </w:pPr>
      <w:r w:rsidRPr="0057172D">
        <w:rPr>
          <w:rStyle w:val="HideTWBExt"/>
        </w:rPr>
        <w:t>&lt;Article&gt;</w:t>
      </w:r>
      <w:r w:rsidRPr="0057172D">
        <w:t>N.º 20</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2ABB41D" w14:textId="77777777" w:rsidTr="00207122">
        <w:trPr>
          <w:trHeight w:hRule="exact" w:val="240"/>
          <w:jc w:val="center"/>
        </w:trPr>
        <w:tc>
          <w:tcPr>
            <w:tcW w:w="9752" w:type="dxa"/>
            <w:gridSpan w:val="2"/>
            <w:tcBorders>
              <w:top w:val="nil"/>
              <w:left w:val="nil"/>
              <w:bottom w:val="nil"/>
              <w:right w:val="nil"/>
            </w:tcBorders>
          </w:tcPr>
          <w:p w14:paraId="64A1EA70" w14:textId="77777777" w:rsidR="00B92210" w:rsidRPr="0057172D" w:rsidRDefault="00B92210" w:rsidP="00207122"/>
        </w:tc>
      </w:tr>
      <w:tr w:rsidR="00B92210" w:rsidRPr="0057172D" w14:paraId="0957146B" w14:textId="77777777" w:rsidTr="00207122">
        <w:trPr>
          <w:trHeight w:val="240"/>
          <w:jc w:val="center"/>
        </w:trPr>
        <w:tc>
          <w:tcPr>
            <w:tcW w:w="4876" w:type="dxa"/>
            <w:tcBorders>
              <w:top w:val="nil"/>
              <w:left w:val="nil"/>
              <w:bottom w:val="nil"/>
              <w:right w:val="nil"/>
            </w:tcBorders>
          </w:tcPr>
          <w:p w14:paraId="002985D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3FF6F21" w14:textId="77777777" w:rsidR="00B92210" w:rsidRPr="0057172D" w:rsidRDefault="00B92210" w:rsidP="00207122">
            <w:pPr>
              <w:pStyle w:val="AmColumnHeading"/>
            </w:pPr>
            <w:r w:rsidRPr="0057172D">
              <w:t>Alteração</w:t>
            </w:r>
          </w:p>
        </w:tc>
      </w:tr>
      <w:tr w:rsidR="00B92210" w:rsidRPr="0057172D" w14:paraId="581254B6" w14:textId="77777777" w:rsidTr="00207122">
        <w:trPr>
          <w:jc w:val="center"/>
        </w:trPr>
        <w:tc>
          <w:tcPr>
            <w:tcW w:w="4876" w:type="dxa"/>
            <w:tcBorders>
              <w:top w:val="nil"/>
              <w:left w:val="nil"/>
              <w:bottom w:val="nil"/>
              <w:right w:val="nil"/>
            </w:tcBorders>
          </w:tcPr>
          <w:p w14:paraId="6CB6FD0C" w14:textId="77777777" w:rsidR="00B92210" w:rsidRPr="0057172D" w:rsidRDefault="00B92210" w:rsidP="00207122">
            <w:pPr>
              <w:pStyle w:val="Normal6a"/>
            </w:pPr>
          </w:p>
        </w:tc>
        <w:tc>
          <w:tcPr>
            <w:tcW w:w="4876" w:type="dxa"/>
            <w:tcBorders>
              <w:top w:val="nil"/>
              <w:left w:val="nil"/>
              <w:bottom w:val="nil"/>
              <w:right w:val="nil"/>
            </w:tcBorders>
          </w:tcPr>
          <w:p w14:paraId="4316ADB2" w14:textId="65BF7BB7" w:rsidR="00B92210" w:rsidRPr="0057172D" w:rsidRDefault="00B92210" w:rsidP="00207122">
            <w:pPr>
              <w:pStyle w:val="Normal6a"/>
            </w:pPr>
            <w:r w:rsidRPr="0057172D">
              <w:rPr>
                <w:b/>
                <w:i/>
              </w:rPr>
              <w:t>20</w:t>
            </w:r>
            <w:r w:rsidR="00D36514">
              <w:rPr>
                <w:b/>
                <w:i/>
              </w:rPr>
              <w:noBreakHyphen/>
            </w:r>
            <w:r w:rsidRPr="0057172D">
              <w:rPr>
                <w:b/>
                <w:i/>
              </w:rPr>
              <w:t>B.</w:t>
            </w:r>
            <w:r w:rsidRPr="0057172D">
              <w:tab/>
            </w:r>
            <w:r w:rsidRPr="0057172D">
              <w:rPr>
                <w:b/>
                <w:i/>
              </w:rPr>
              <w:t>Recorda a sua condenação das alegadas práticas sistémicas discriminatórias, não transparentes e injustas contra empresas de determinados setores na Hungria e da utilização de fundos da UE para enriquecer aliados políticos do governo, contrariamente às regras da UE em matéria de concorrência e de contratos públicos; manifesta a sua profunda preocupação com a crescente concentração de empresas nas mãos de oligarcas com ligações ao atual governo, que manifestaram publicamente a sua intenção de comprar ações em setores</w:t>
            </w:r>
            <w:r w:rsidR="00D36514">
              <w:rPr>
                <w:b/>
                <w:i/>
              </w:rPr>
              <w:noBreakHyphen/>
            </w:r>
            <w:r w:rsidRPr="0057172D">
              <w:rPr>
                <w:b/>
                <w:i/>
              </w:rPr>
              <w:t>chave, e com as ações dirigidas aos concorrentes dessas empresas;</w:t>
            </w:r>
          </w:p>
        </w:tc>
      </w:tr>
    </w:tbl>
    <w:p w14:paraId="5248BC2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B6735E7" w14:textId="77777777" w:rsidR="00B92210" w:rsidRPr="0057172D" w:rsidRDefault="00B92210" w:rsidP="00B92210">
      <w:r w:rsidRPr="0057172D">
        <w:rPr>
          <w:rStyle w:val="HideTWBExt"/>
        </w:rPr>
        <w:t>&lt;/Amend&gt;</w:t>
      </w:r>
    </w:p>
    <w:p w14:paraId="1C878251" w14:textId="77777777" w:rsidR="00B92210" w:rsidRPr="00D36514" w:rsidRDefault="00B92210" w:rsidP="00B92210">
      <w:pPr>
        <w:pStyle w:val="AmNumberTabs"/>
        <w:rPr>
          <w:lang w:val="it-IT"/>
        </w:rPr>
      </w:pPr>
      <w:r w:rsidRPr="00D36514">
        <w:rPr>
          <w:rStyle w:val="HideTWBExt"/>
          <w:lang w:val="it-IT"/>
        </w:rPr>
        <w:t>&lt;Amend&gt;</w:t>
      </w:r>
      <w:r w:rsidRPr="00D36514">
        <w:rPr>
          <w:lang w:val="it-IT"/>
        </w:rPr>
        <w:t>Alteração</w:t>
      </w:r>
      <w:r w:rsidRPr="00D36514">
        <w:rPr>
          <w:lang w:val="it-IT"/>
        </w:rPr>
        <w:tab/>
      </w:r>
      <w:r w:rsidRPr="00D36514">
        <w:rPr>
          <w:lang w:val="it-IT"/>
        </w:rPr>
        <w:tab/>
      </w:r>
      <w:r w:rsidRPr="00D36514">
        <w:rPr>
          <w:rStyle w:val="HideTWBExt"/>
          <w:lang w:val="it-IT"/>
        </w:rPr>
        <w:t>&lt;NumAm&gt;</w:t>
      </w:r>
      <w:r w:rsidRPr="00D36514">
        <w:rPr>
          <w:lang w:val="it-IT"/>
        </w:rPr>
        <w:t>515</w:t>
      </w:r>
      <w:r w:rsidRPr="00D36514">
        <w:rPr>
          <w:rStyle w:val="HideTWBExt"/>
          <w:lang w:val="it-IT"/>
        </w:rPr>
        <w:t>&lt;/NumAm&gt;</w:t>
      </w:r>
    </w:p>
    <w:p w14:paraId="159F1F24" w14:textId="77777777" w:rsidR="00B92210" w:rsidRPr="00D36514" w:rsidRDefault="00B92210" w:rsidP="00B92210">
      <w:pPr>
        <w:pStyle w:val="NormalBold"/>
        <w:rPr>
          <w:lang w:val="it-IT"/>
        </w:rPr>
      </w:pPr>
      <w:r w:rsidRPr="00D36514">
        <w:rPr>
          <w:rStyle w:val="HideTWBExt"/>
          <w:b w:val="0"/>
          <w:lang w:val="it-IT"/>
        </w:rPr>
        <w:t>&lt;RepeatBlock-By&gt;&lt;Members&gt;</w:t>
      </w:r>
      <w:r w:rsidRPr="00D36514">
        <w:rPr>
          <w:lang w:val="it-IT"/>
        </w:rPr>
        <w:t>Alessandro Ciriani, Paolo Inselvini</w:t>
      </w:r>
      <w:r w:rsidRPr="00D36514">
        <w:rPr>
          <w:rStyle w:val="HideTWBExt"/>
          <w:b w:val="0"/>
          <w:lang w:val="it-IT"/>
        </w:rPr>
        <w:t>&lt;/Members&gt;</w:t>
      </w:r>
    </w:p>
    <w:p w14:paraId="147A6705" w14:textId="77777777" w:rsidR="00B92210" w:rsidRPr="00D36514" w:rsidRDefault="00B92210" w:rsidP="00B92210">
      <w:pPr>
        <w:pStyle w:val="NormalBold"/>
        <w:rPr>
          <w:lang w:val="it-IT"/>
        </w:rPr>
      </w:pPr>
      <w:r w:rsidRPr="00D36514">
        <w:rPr>
          <w:rStyle w:val="HideTWBExt"/>
          <w:b w:val="0"/>
          <w:lang w:val="it-IT"/>
        </w:rPr>
        <w:t>&lt;/RepeatBlock-By&gt;</w:t>
      </w:r>
    </w:p>
    <w:p w14:paraId="36CEF47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C858EA3" w14:textId="77777777" w:rsidR="00B92210" w:rsidRPr="0057172D" w:rsidRDefault="00B92210" w:rsidP="00B92210">
      <w:pPr>
        <w:pStyle w:val="NormalBold"/>
      </w:pPr>
      <w:r w:rsidRPr="0057172D">
        <w:rPr>
          <w:rStyle w:val="HideTWBExt"/>
        </w:rPr>
        <w:t>&lt;Article&gt;</w:t>
      </w:r>
      <w:r w:rsidRPr="0057172D">
        <w:t>N.º 21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1EFE716" w14:textId="77777777" w:rsidTr="00207122">
        <w:trPr>
          <w:trHeight w:hRule="exact" w:val="240"/>
          <w:jc w:val="center"/>
        </w:trPr>
        <w:tc>
          <w:tcPr>
            <w:tcW w:w="9752" w:type="dxa"/>
            <w:gridSpan w:val="2"/>
            <w:tcBorders>
              <w:top w:val="nil"/>
              <w:left w:val="nil"/>
              <w:bottom w:val="nil"/>
              <w:right w:val="nil"/>
            </w:tcBorders>
          </w:tcPr>
          <w:p w14:paraId="6ABDE465" w14:textId="77777777" w:rsidR="00B92210" w:rsidRPr="0057172D" w:rsidRDefault="00B92210" w:rsidP="00207122"/>
        </w:tc>
      </w:tr>
      <w:tr w:rsidR="00B92210" w:rsidRPr="0057172D" w14:paraId="2B98DB4A" w14:textId="77777777" w:rsidTr="00207122">
        <w:trPr>
          <w:trHeight w:val="240"/>
          <w:jc w:val="center"/>
        </w:trPr>
        <w:tc>
          <w:tcPr>
            <w:tcW w:w="4876" w:type="dxa"/>
            <w:tcBorders>
              <w:top w:val="nil"/>
              <w:left w:val="nil"/>
              <w:bottom w:val="nil"/>
              <w:right w:val="nil"/>
            </w:tcBorders>
          </w:tcPr>
          <w:p w14:paraId="3B80FC2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E5630BE" w14:textId="77777777" w:rsidR="00B92210" w:rsidRPr="0057172D" w:rsidRDefault="00B92210" w:rsidP="00207122">
            <w:pPr>
              <w:pStyle w:val="AmColumnHeading"/>
            </w:pPr>
            <w:r w:rsidRPr="0057172D">
              <w:t>Alteração</w:t>
            </w:r>
          </w:p>
        </w:tc>
      </w:tr>
      <w:tr w:rsidR="00B92210" w:rsidRPr="0057172D" w14:paraId="33BAD405" w14:textId="77777777" w:rsidTr="00207122">
        <w:trPr>
          <w:jc w:val="center"/>
        </w:trPr>
        <w:tc>
          <w:tcPr>
            <w:tcW w:w="4876" w:type="dxa"/>
            <w:tcBorders>
              <w:top w:val="nil"/>
              <w:left w:val="nil"/>
              <w:bottom w:val="nil"/>
              <w:right w:val="nil"/>
            </w:tcBorders>
          </w:tcPr>
          <w:p w14:paraId="22217FCD" w14:textId="77777777" w:rsidR="00B92210" w:rsidRPr="0057172D" w:rsidRDefault="00B92210" w:rsidP="00207122">
            <w:pPr>
              <w:pStyle w:val="Normal6a"/>
            </w:pPr>
            <w:r w:rsidRPr="0057172D">
              <w:rPr>
                <w:b/>
                <w:i/>
              </w:rPr>
              <w:t>21.</w:t>
            </w:r>
            <w:r w:rsidRPr="0057172D">
              <w:tab/>
            </w:r>
            <w:r w:rsidRPr="0057172D">
              <w:rPr>
                <w:b/>
                <w:i/>
              </w:rPr>
              <w:t xml:space="preserve">Sublinha a necessidade de um mecanismo de condicionalidade </w:t>
            </w:r>
            <w:r w:rsidRPr="0057172D">
              <w:rPr>
                <w:b/>
                <w:i/>
              </w:rPr>
              <w:lastRenderedPageBreak/>
              <w:t>abrangente que assegure o respeito pelo Estado de direito em toda a legislação da UE, além da sua dimensão orçamental; exorta a Comissão a apresentar uma proposta que alargue o âmbito de aplicação deste mecanismo;</w:t>
            </w:r>
          </w:p>
        </w:tc>
        <w:tc>
          <w:tcPr>
            <w:tcW w:w="4876" w:type="dxa"/>
            <w:tcBorders>
              <w:top w:val="nil"/>
              <w:left w:val="nil"/>
              <w:bottom w:val="nil"/>
              <w:right w:val="nil"/>
            </w:tcBorders>
          </w:tcPr>
          <w:p w14:paraId="7A308DBF" w14:textId="77777777" w:rsidR="00B92210" w:rsidRPr="0057172D" w:rsidRDefault="00B92210" w:rsidP="00207122">
            <w:pPr>
              <w:pStyle w:val="Normal6a"/>
            </w:pPr>
            <w:r w:rsidRPr="0057172D">
              <w:rPr>
                <w:b/>
                <w:i/>
              </w:rPr>
              <w:lastRenderedPageBreak/>
              <w:t>Suprimido</w:t>
            </w:r>
          </w:p>
        </w:tc>
      </w:tr>
    </w:tbl>
    <w:p w14:paraId="21649291"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2A579AD8" w14:textId="77777777" w:rsidR="00B92210" w:rsidRPr="0057172D" w:rsidRDefault="00B92210" w:rsidP="00B92210">
      <w:r w:rsidRPr="0057172D">
        <w:rPr>
          <w:rStyle w:val="HideTWBExt"/>
        </w:rPr>
        <w:t>&lt;/Amend&gt;</w:t>
      </w:r>
    </w:p>
    <w:p w14:paraId="7F6D01E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516</w:t>
      </w:r>
      <w:r w:rsidRPr="0057172D">
        <w:rPr>
          <w:rStyle w:val="HideTWBExt"/>
        </w:rPr>
        <w:t>&lt;/NumAm&gt;</w:t>
      </w:r>
    </w:p>
    <w:p w14:paraId="13EF131A"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55BC7CA0" w14:textId="77777777" w:rsidR="00B92210" w:rsidRPr="0057172D" w:rsidRDefault="00B92210" w:rsidP="00B92210">
      <w:pPr>
        <w:pStyle w:val="NormalBold"/>
      </w:pPr>
      <w:r w:rsidRPr="0057172D">
        <w:rPr>
          <w:rStyle w:val="HideTWBExt"/>
          <w:b w:val="0"/>
        </w:rPr>
        <w:t>&lt;/RepeatBlock-By&gt;</w:t>
      </w:r>
    </w:p>
    <w:p w14:paraId="3B05D81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A4005FB" w14:textId="77777777" w:rsidR="00B92210" w:rsidRPr="0057172D" w:rsidRDefault="00B92210" w:rsidP="00B92210">
      <w:pPr>
        <w:pStyle w:val="NormalBold"/>
      </w:pPr>
      <w:r w:rsidRPr="0057172D">
        <w:rPr>
          <w:rStyle w:val="HideTWBExt"/>
        </w:rPr>
        <w:t>&lt;Article&gt;</w:t>
      </w:r>
      <w:r w:rsidRPr="0057172D">
        <w:t>N.º 21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68BAE22" w14:textId="77777777" w:rsidTr="00207122">
        <w:trPr>
          <w:trHeight w:hRule="exact" w:val="240"/>
          <w:jc w:val="center"/>
        </w:trPr>
        <w:tc>
          <w:tcPr>
            <w:tcW w:w="9752" w:type="dxa"/>
            <w:gridSpan w:val="2"/>
            <w:tcBorders>
              <w:top w:val="nil"/>
              <w:left w:val="nil"/>
              <w:bottom w:val="nil"/>
              <w:right w:val="nil"/>
            </w:tcBorders>
          </w:tcPr>
          <w:p w14:paraId="3532524A" w14:textId="77777777" w:rsidR="00B92210" w:rsidRPr="0057172D" w:rsidRDefault="00B92210" w:rsidP="00207122"/>
        </w:tc>
      </w:tr>
      <w:tr w:rsidR="00B92210" w:rsidRPr="0057172D" w14:paraId="692EC725" w14:textId="77777777" w:rsidTr="00207122">
        <w:trPr>
          <w:trHeight w:val="240"/>
          <w:jc w:val="center"/>
        </w:trPr>
        <w:tc>
          <w:tcPr>
            <w:tcW w:w="4876" w:type="dxa"/>
            <w:tcBorders>
              <w:top w:val="nil"/>
              <w:left w:val="nil"/>
              <w:bottom w:val="nil"/>
              <w:right w:val="nil"/>
            </w:tcBorders>
          </w:tcPr>
          <w:p w14:paraId="17A4329C"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1363F80" w14:textId="77777777" w:rsidR="00B92210" w:rsidRPr="0057172D" w:rsidRDefault="00B92210" w:rsidP="00207122">
            <w:pPr>
              <w:pStyle w:val="AmColumnHeading"/>
            </w:pPr>
            <w:r w:rsidRPr="0057172D">
              <w:t>Alteração</w:t>
            </w:r>
          </w:p>
        </w:tc>
      </w:tr>
      <w:tr w:rsidR="00B92210" w:rsidRPr="0057172D" w14:paraId="5FAD7A5D" w14:textId="77777777" w:rsidTr="00207122">
        <w:trPr>
          <w:jc w:val="center"/>
        </w:trPr>
        <w:tc>
          <w:tcPr>
            <w:tcW w:w="4876" w:type="dxa"/>
            <w:tcBorders>
              <w:top w:val="nil"/>
              <w:left w:val="nil"/>
              <w:bottom w:val="nil"/>
              <w:right w:val="nil"/>
            </w:tcBorders>
          </w:tcPr>
          <w:p w14:paraId="429AD8BE" w14:textId="77777777" w:rsidR="00B92210" w:rsidRPr="0057172D" w:rsidRDefault="00B92210" w:rsidP="00207122">
            <w:pPr>
              <w:pStyle w:val="Normal6a"/>
            </w:pPr>
            <w:r w:rsidRPr="0057172D">
              <w:rPr>
                <w:b/>
                <w:i/>
              </w:rPr>
              <w:t>21.</w:t>
            </w:r>
            <w:r w:rsidRPr="0057172D">
              <w:tab/>
            </w:r>
            <w:r w:rsidRPr="0057172D">
              <w:rPr>
                <w:b/>
                <w:i/>
              </w:rPr>
              <w:t>Sublinha a necessidade de um mecanismo de condicionalidade abrangente que assegure o respeito pelo Estado de direito em toda a legislação da UE, além da sua dimensão orçamental; exorta a Comissão a apresentar uma proposta que alargue o âmbito de aplicação deste mecanismo;</w:t>
            </w:r>
          </w:p>
        </w:tc>
        <w:tc>
          <w:tcPr>
            <w:tcW w:w="4876" w:type="dxa"/>
            <w:tcBorders>
              <w:top w:val="nil"/>
              <w:left w:val="nil"/>
              <w:bottom w:val="nil"/>
              <w:right w:val="nil"/>
            </w:tcBorders>
          </w:tcPr>
          <w:p w14:paraId="4979C5FE" w14:textId="77777777" w:rsidR="00B92210" w:rsidRPr="0057172D" w:rsidRDefault="00B92210" w:rsidP="00207122">
            <w:pPr>
              <w:pStyle w:val="Normal6a"/>
            </w:pPr>
            <w:r w:rsidRPr="0057172D">
              <w:rPr>
                <w:b/>
                <w:i/>
              </w:rPr>
              <w:t>Suprimido</w:t>
            </w:r>
          </w:p>
        </w:tc>
      </w:tr>
    </w:tbl>
    <w:p w14:paraId="1D3C1A81"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{FR}</w:t>
      </w:r>
      <w:r w:rsidRPr="0057172D">
        <w:t>fr</w:t>
      </w:r>
      <w:r w:rsidRPr="0057172D">
        <w:rPr>
          <w:rStyle w:val="HideTWBExt"/>
        </w:rPr>
        <w:t>&lt;/Original&gt;</w:t>
      </w:r>
    </w:p>
    <w:p w14:paraId="25D17CBD" w14:textId="77777777" w:rsidR="00B92210" w:rsidRPr="0057172D" w:rsidRDefault="00B92210" w:rsidP="00B92210">
      <w:r w:rsidRPr="0057172D">
        <w:rPr>
          <w:rStyle w:val="HideTWBExt"/>
        </w:rPr>
        <w:t>&lt;/Amend&gt;</w:t>
      </w:r>
    </w:p>
    <w:p w14:paraId="2720D8A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517</w:t>
      </w:r>
      <w:r w:rsidRPr="0057172D">
        <w:rPr>
          <w:rStyle w:val="HideTWBExt"/>
        </w:rPr>
        <w:t>&lt;/NumAm&gt;</w:t>
      </w:r>
    </w:p>
    <w:p w14:paraId="3225577D" w14:textId="77777777" w:rsidR="00B92210" w:rsidRPr="0057172D" w:rsidRDefault="00B92210" w:rsidP="00B92210">
      <w:pPr>
        <w:pStyle w:val="NormalBold"/>
      </w:pPr>
      <w:r w:rsidRPr="0057172D">
        <w:rPr>
          <w:rStyle w:val="HideTWBExt"/>
          <w:b w:val="0"/>
        </w:rPr>
        <w:t>&lt;RepeatBlock-By&gt;&lt;Members&gt;</w:t>
      </w:r>
      <w:r w:rsidRPr="0057172D">
        <w:t>Jorge Buxadé Villalba, Marieke Ehlers, Malika Sorel, Fabrice Leggeri</w:t>
      </w:r>
      <w:r w:rsidRPr="0057172D">
        <w:rPr>
          <w:rStyle w:val="HideTWBExt"/>
          <w:b w:val="0"/>
        </w:rPr>
        <w:t>&lt;/Members&gt;</w:t>
      </w:r>
    </w:p>
    <w:p w14:paraId="5D9A2CCD" w14:textId="77777777" w:rsidR="00B92210" w:rsidRPr="0057172D" w:rsidRDefault="00B92210" w:rsidP="00B92210">
      <w:pPr>
        <w:pStyle w:val="NormalBold"/>
      </w:pPr>
      <w:r w:rsidRPr="0057172D">
        <w:rPr>
          <w:rStyle w:val="HideTWBExt"/>
          <w:b w:val="0"/>
        </w:rPr>
        <w:t>&lt;/RepeatBlock-By&gt;</w:t>
      </w:r>
    </w:p>
    <w:p w14:paraId="7EB59ED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89CA828" w14:textId="77777777" w:rsidR="00B92210" w:rsidRPr="0057172D" w:rsidRDefault="00B92210" w:rsidP="00B92210">
      <w:pPr>
        <w:pStyle w:val="NormalBold"/>
      </w:pPr>
      <w:r w:rsidRPr="0057172D">
        <w:rPr>
          <w:rStyle w:val="HideTWBExt"/>
        </w:rPr>
        <w:t>&lt;Article&gt;</w:t>
      </w:r>
      <w:r w:rsidRPr="0057172D">
        <w:t>N.º 21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BBB9FD9" w14:textId="77777777" w:rsidTr="00207122">
        <w:trPr>
          <w:trHeight w:hRule="exact" w:val="240"/>
          <w:jc w:val="center"/>
        </w:trPr>
        <w:tc>
          <w:tcPr>
            <w:tcW w:w="9752" w:type="dxa"/>
            <w:gridSpan w:val="2"/>
            <w:tcBorders>
              <w:top w:val="nil"/>
              <w:left w:val="nil"/>
              <w:bottom w:val="nil"/>
              <w:right w:val="nil"/>
            </w:tcBorders>
          </w:tcPr>
          <w:p w14:paraId="4CEBC399" w14:textId="77777777" w:rsidR="00B92210" w:rsidRPr="0057172D" w:rsidRDefault="00B92210" w:rsidP="00207122"/>
        </w:tc>
      </w:tr>
      <w:tr w:rsidR="00B92210" w:rsidRPr="0057172D" w14:paraId="0649A791" w14:textId="77777777" w:rsidTr="00207122">
        <w:trPr>
          <w:trHeight w:val="240"/>
          <w:jc w:val="center"/>
        </w:trPr>
        <w:tc>
          <w:tcPr>
            <w:tcW w:w="4876" w:type="dxa"/>
            <w:tcBorders>
              <w:top w:val="nil"/>
              <w:left w:val="nil"/>
              <w:bottom w:val="nil"/>
              <w:right w:val="nil"/>
            </w:tcBorders>
          </w:tcPr>
          <w:p w14:paraId="37F0047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DE78799" w14:textId="77777777" w:rsidR="00B92210" w:rsidRPr="0057172D" w:rsidRDefault="00B92210" w:rsidP="00207122">
            <w:pPr>
              <w:pStyle w:val="AmColumnHeading"/>
            </w:pPr>
            <w:r w:rsidRPr="0057172D">
              <w:t>Alteração</w:t>
            </w:r>
          </w:p>
        </w:tc>
      </w:tr>
      <w:tr w:rsidR="00B92210" w:rsidRPr="0057172D" w14:paraId="428383BA" w14:textId="77777777" w:rsidTr="00207122">
        <w:trPr>
          <w:jc w:val="center"/>
        </w:trPr>
        <w:tc>
          <w:tcPr>
            <w:tcW w:w="4876" w:type="dxa"/>
            <w:tcBorders>
              <w:top w:val="nil"/>
              <w:left w:val="nil"/>
              <w:bottom w:val="nil"/>
              <w:right w:val="nil"/>
            </w:tcBorders>
          </w:tcPr>
          <w:p w14:paraId="52AE14E1" w14:textId="77777777" w:rsidR="00B92210" w:rsidRPr="0057172D" w:rsidRDefault="00B92210" w:rsidP="00207122">
            <w:pPr>
              <w:pStyle w:val="Normal6a"/>
            </w:pPr>
            <w:r w:rsidRPr="0057172D">
              <w:rPr>
                <w:b/>
                <w:i/>
              </w:rPr>
              <w:t>21.</w:t>
            </w:r>
            <w:r w:rsidRPr="0057172D">
              <w:tab/>
            </w:r>
            <w:r w:rsidRPr="0057172D">
              <w:rPr>
                <w:b/>
                <w:i/>
              </w:rPr>
              <w:t xml:space="preserve">Sublinha a necessidade de um mecanismo de condicionalidade abrangente que assegure o respeito pelo Estado de direito em toda a legislação da UE, além da sua dimensão orçamental; exorta a Comissão a apresentar uma proposta que alargue o âmbito de </w:t>
            </w:r>
            <w:r w:rsidRPr="0057172D">
              <w:rPr>
                <w:b/>
                <w:i/>
              </w:rPr>
              <w:lastRenderedPageBreak/>
              <w:t>aplicação deste mecanismo;</w:t>
            </w:r>
          </w:p>
        </w:tc>
        <w:tc>
          <w:tcPr>
            <w:tcW w:w="4876" w:type="dxa"/>
            <w:tcBorders>
              <w:top w:val="nil"/>
              <w:left w:val="nil"/>
              <w:bottom w:val="nil"/>
              <w:right w:val="nil"/>
            </w:tcBorders>
          </w:tcPr>
          <w:p w14:paraId="7B63E635" w14:textId="77777777" w:rsidR="00B92210" w:rsidRPr="0057172D" w:rsidRDefault="00B92210" w:rsidP="00207122">
            <w:pPr>
              <w:pStyle w:val="Normal6a"/>
            </w:pPr>
            <w:r w:rsidRPr="0057172D">
              <w:rPr>
                <w:b/>
                <w:i/>
              </w:rPr>
              <w:lastRenderedPageBreak/>
              <w:t>Suprimido</w:t>
            </w:r>
          </w:p>
        </w:tc>
      </w:tr>
    </w:tbl>
    <w:p w14:paraId="4A6155C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3259482" w14:textId="77777777" w:rsidR="00B92210" w:rsidRPr="0057172D" w:rsidRDefault="00B92210" w:rsidP="00B92210">
      <w:r w:rsidRPr="0057172D">
        <w:rPr>
          <w:rStyle w:val="HideTWBExt"/>
        </w:rPr>
        <w:t>&lt;/Amend&gt;</w:t>
      </w:r>
    </w:p>
    <w:p w14:paraId="56C160C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518</w:t>
      </w:r>
      <w:r w:rsidRPr="0057172D">
        <w:rPr>
          <w:rStyle w:val="HideTWBExt"/>
        </w:rPr>
        <w:t>&lt;/NumAm&gt;</w:t>
      </w:r>
    </w:p>
    <w:p w14:paraId="53AB5158" w14:textId="77777777" w:rsidR="00B92210" w:rsidRPr="0057172D" w:rsidRDefault="00B92210" w:rsidP="00B92210">
      <w:pPr>
        <w:pStyle w:val="NormalBold"/>
      </w:pPr>
      <w:r w:rsidRPr="0057172D">
        <w:rPr>
          <w:rStyle w:val="HideTWBExt"/>
          <w:b w:val="0"/>
        </w:rPr>
        <w:t>&lt;RepeatBlock-By&gt;&lt;Members&gt;</w:t>
      </w:r>
      <w:r w:rsidRPr="0057172D">
        <w:t>Daniel Freund</w:t>
      </w:r>
      <w:r w:rsidRPr="0057172D">
        <w:rPr>
          <w:rStyle w:val="HideTWBExt"/>
          <w:b w:val="0"/>
        </w:rPr>
        <w:t>&lt;/Members&gt;</w:t>
      </w:r>
    </w:p>
    <w:p w14:paraId="6E5C71A3" w14:textId="77777777" w:rsidR="00B92210" w:rsidRPr="0057172D" w:rsidRDefault="00B92210" w:rsidP="00B92210">
      <w:pPr>
        <w:pStyle w:val="NormalBold"/>
      </w:pPr>
      <w:r w:rsidRPr="0057172D">
        <w:rPr>
          <w:rStyle w:val="HideTWBExt"/>
          <w:b w:val="0"/>
        </w:rPr>
        <w:t>&lt;/RepeatBlock-By&gt;</w:t>
      </w:r>
    </w:p>
    <w:p w14:paraId="6B805DC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69B1E05" w14:textId="77777777" w:rsidR="00B92210" w:rsidRPr="0057172D" w:rsidRDefault="00B92210" w:rsidP="00B92210">
      <w:pPr>
        <w:pStyle w:val="NormalBold"/>
      </w:pPr>
      <w:r w:rsidRPr="0057172D">
        <w:rPr>
          <w:rStyle w:val="HideTWBExt"/>
        </w:rPr>
        <w:t>&lt;Article&gt;</w:t>
      </w:r>
      <w:r w:rsidRPr="0057172D">
        <w:t>N.º 21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BEDD3FF" w14:textId="77777777" w:rsidTr="00207122">
        <w:trPr>
          <w:trHeight w:hRule="exact" w:val="240"/>
          <w:jc w:val="center"/>
        </w:trPr>
        <w:tc>
          <w:tcPr>
            <w:tcW w:w="9752" w:type="dxa"/>
            <w:gridSpan w:val="2"/>
            <w:tcBorders>
              <w:top w:val="nil"/>
              <w:left w:val="nil"/>
              <w:bottom w:val="nil"/>
              <w:right w:val="nil"/>
            </w:tcBorders>
          </w:tcPr>
          <w:p w14:paraId="77DB8798" w14:textId="77777777" w:rsidR="00B92210" w:rsidRPr="0057172D" w:rsidRDefault="00B92210" w:rsidP="00207122"/>
        </w:tc>
      </w:tr>
      <w:tr w:rsidR="00B92210" w:rsidRPr="0057172D" w14:paraId="127D4BF9" w14:textId="77777777" w:rsidTr="00207122">
        <w:trPr>
          <w:trHeight w:val="240"/>
          <w:jc w:val="center"/>
        </w:trPr>
        <w:tc>
          <w:tcPr>
            <w:tcW w:w="4876" w:type="dxa"/>
            <w:tcBorders>
              <w:top w:val="nil"/>
              <w:left w:val="nil"/>
              <w:bottom w:val="nil"/>
              <w:right w:val="nil"/>
            </w:tcBorders>
          </w:tcPr>
          <w:p w14:paraId="2DEAA83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E432F61" w14:textId="77777777" w:rsidR="00B92210" w:rsidRPr="0057172D" w:rsidRDefault="00B92210" w:rsidP="00207122">
            <w:pPr>
              <w:pStyle w:val="AmColumnHeading"/>
            </w:pPr>
            <w:r w:rsidRPr="0057172D">
              <w:t>Alteração</w:t>
            </w:r>
          </w:p>
        </w:tc>
      </w:tr>
      <w:tr w:rsidR="00B92210" w:rsidRPr="0057172D" w14:paraId="3BD4181D" w14:textId="77777777" w:rsidTr="00207122">
        <w:trPr>
          <w:jc w:val="center"/>
        </w:trPr>
        <w:tc>
          <w:tcPr>
            <w:tcW w:w="4876" w:type="dxa"/>
            <w:tcBorders>
              <w:top w:val="nil"/>
              <w:left w:val="nil"/>
              <w:bottom w:val="nil"/>
              <w:right w:val="nil"/>
            </w:tcBorders>
          </w:tcPr>
          <w:p w14:paraId="6BD8379E" w14:textId="77777777" w:rsidR="00B92210" w:rsidRPr="0057172D" w:rsidRDefault="00B92210" w:rsidP="00207122">
            <w:pPr>
              <w:pStyle w:val="Normal6a"/>
            </w:pPr>
            <w:r w:rsidRPr="0057172D">
              <w:t>21.</w:t>
            </w:r>
            <w:r w:rsidRPr="0057172D">
              <w:tab/>
              <w:t xml:space="preserve">Sublinha a necessidade de um </w:t>
            </w:r>
            <w:r w:rsidRPr="0057172D">
              <w:rPr>
                <w:b/>
                <w:i/>
              </w:rPr>
              <w:t>mecanismo de condicionalidade</w:t>
            </w:r>
            <w:r w:rsidRPr="0057172D">
              <w:t xml:space="preserve"> abrangente que assegure o respeito pelo Estado de direito em toda a legislação da UE, além da sua dimensão orçamental; exorta a Comissão a apresentar </w:t>
            </w:r>
            <w:r w:rsidRPr="0057172D">
              <w:rPr>
                <w:b/>
                <w:i/>
              </w:rPr>
              <w:t>uma proposta</w:t>
            </w:r>
            <w:r w:rsidRPr="0057172D">
              <w:t xml:space="preserve"> que </w:t>
            </w:r>
            <w:r w:rsidRPr="0057172D">
              <w:rPr>
                <w:b/>
                <w:i/>
              </w:rPr>
              <w:t>alargue</w:t>
            </w:r>
            <w:r w:rsidRPr="0057172D">
              <w:t xml:space="preserve"> o âmbito de aplicação deste </w:t>
            </w:r>
            <w:r w:rsidRPr="0057172D">
              <w:rPr>
                <w:b/>
                <w:i/>
              </w:rPr>
              <w:t>mecanismo</w:t>
            </w:r>
            <w:r w:rsidRPr="0057172D">
              <w:t>;</w:t>
            </w:r>
          </w:p>
        </w:tc>
        <w:tc>
          <w:tcPr>
            <w:tcW w:w="4876" w:type="dxa"/>
            <w:tcBorders>
              <w:top w:val="nil"/>
              <w:left w:val="nil"/>
              <w:bottom w:val="nil"/>
              <w:right w:val="nil"/>
            </w:tcBorders>
          </w:tcPr>
          <w:p w14:paraId="60DA9006" w14:textId="7ACC0ADF" w:rsidR="00B92210" w:rsidRPr="0057172D" w:rsidRDefault="00B92210" w:rsidP="00207122">
            <w:pPr>
              <w:pStyle w:val="Normal6a"/>
            </w:pPr>
            <w:r w:rsidRPr="0057172D">
              <w:t>21.</w:t>
            </w:r>
            <w:r w:rsidRPr="0057172D">
              <w:tab/>
              <w:t xml:space="preserve">Sublinha a necessidade de um </w:t>
            </w:r>
            <w:r w:rsidRPr="0057172D">
              <w:rPr>
                <w:b/>
                <w:i/>
              </w:rPr>
              <w:t>conjunto de instrumentos</w:t>
            </w:r>
            <w:r w:rsidRPr="0057172D">
              <w:t xml:space="preserve"> abrangente que assegure o respeito pelo Estado de direito </w:t>
            </w:r>
            <w:r w:rsidRPr="0057172D">
              <w:rPr>
                <w:b/>
                <w:i/>
              </w:rPr>
              <w:t>e por outros valores consagrados no artigo 2.º do TUE</w:t>
            </w:r>
            <w:r w:rsidRPr="0057172D">
              <w:t xml:space="preserve"> em toda a legislação da UE, além da sua dimensão orçamental; </w:t>
            </w:r>
            <w:r w:rsidRPr="0057172D">
              <w:rPr>
                <w:b/>
                <w:i/>
              </w:rPr>
              <w:t>insiste em que o conjunto de instrumentos deve abranger todos os valores da União, todo o orçamento da UE e garantir que não ocorram retrocessos em nenhum dos instrumentos; sublinha a necessidade de garantir uma muito maior transparência e coerência no que diz respeito à aplicação dos instrumentos de proteção dos valores da União e de reforçar o papel do Parlamento na aplicação e no controlo dessas medidas; insiste, além disso, na necessidade de assegurar a coerência entre os diferentes instrumentos aquando da avaliação de violações do Estado de direito e de outros valores nos Estados</w:t>
            </w:r>
            <w:r w:rsidR="00D36514">
              <w:rPr>
                <w:b/>
                <w:i/>
              </w:rPr>
              <w:noBreakHyphen/>
            </w:r>
            <w:r w:rsidRPr="0057172D">
              <w:rPr>
                <w:b/>
                <w:i/>
              </w:rPr>
              <w:t>Membros;</w:t>
            </w:r>
            <w:r w:rsidRPr="0057172D">
              <w:t xml:space="preserve"> exorta a Comissão </w:t>
            </w:r>
            <w:r w:rsidRPr="0057172D">
              <w:rPr>
                <w:b/>
                <w:i/>
              </w:rPr>
              <w:t>a identificar as lacunas e</w:t>
            </w:r>
            <w:r w:rsidRPr="0057172D">
              <w:t xml:space="preserve"> a apresentar </w:t>
            </w:r>
            <w:r w:rsidRPr="0057172D">
              <w:rPr>
                <w:b/>
                <w:i/>
              </w:rPr>
              <w:t>propostas pertinentes</w:t>
            </w:r>
            <w:r w:rsidRPr="0057172D">
              <w:t xml:space="preserve"> que </w:t>
            </w:r>
            <w:r w:rsidRPr="0057172D">
              <w:rPr>
                <w:b/>
                <w:i/>
              </w:rPr>
              <w:t>alarguem</w:t>
            </w:r>
            <w:r w:rsidRPr="0057172D">
              <w:t xml:space="preserve"> o âmbito de aplicação deste </w:t>
            </w:r>
            <w:r w:rsidRPr="0057172D">
              <w:rPr>
                <w:b/>
                <w:i/>
              </w:rPr>
              <w:t>conjunto de instrumentos</w:t>
            </w:r>
            <w:r w:rsidRPr="0057172D">
              <w:t xml:space="preserve">; </w:t>
            </w:r>
            <w:r w:rsidRPr="0057172D">
              <w:rPr>
                <w:b/>
                <w:i/>
              </w:rPr>
              <w:t>indica que o princípio do reconhecimento mútuo deve ser suspenso em caso de violações sistémicas;</w:t>
            </w:r>
          </w:p>
        </w:tc>
      </w:tr>
    </w:tbl>
    <w:p w14:paraId="52ADD385" w14:textId="77777777" w:rsidR="00B92210" w:rsidRPr="00D36514" w:rsidRDefault="00B92210" w:rsidP="00B92210">
      <w:pPr>
        <w:pStyle w:val="AmOrLang"/>
        <w:rPr>
          <w:lang w:val="fi-FI"/>
        </w:rPr>
      </w:pPr>
      <w:r w:rsidRPr="00D36514">
        <w:rPr>
          <w:lang w:val="fi-FI"/>
        </w:rPr>
        <w:t xml:space="preserve">Or. </w:t>
      </w:r>
      <w:r w:rsidRPr="00D36514">
        <w:rPr>
          <w:rStyle w:val="HideTWBExt"/>
          <w:lang w:val="fi-FI"/>
        </w:rPr>
        <w:t>&lt;Original&gt;</w:t>
      </w:r>
      <w:r w:rsidRPr="00D36514">
        <w:rPr>
          <w:rStyle w:val="HideTWBInt"/>
          <w:lang w:val="fi-FI"/>
        </w:rPr>
        <w:t>{EN}</w:t>
      </w:r>
      <w:r w:rsidRPr="00D36514">
        <w:rPr>
          <w:lang w:val="fi-FI"/>
        </w:rPr>
        <w:t>en</w:t>
      </w:r>
      <w:r w:rsidRPr="00D36514">
        <w:rPr>
          <w:rStyle w:val="HideTWBExt"/>
          <w:lang w:val="fi-FI"/>
        </w:rPr>
        <w:t>&lt;/Original&gt;</w:t>
      </w:r>
    </w:p>
    <w:p w14:paraId="71987DFD" w14:textId="77777777" w:rsidR="00B92210" w:rsidRPr="00D36514" w:rsidRDefault="00B92210" w:rsidP="00B92210">
      <w:pPr>
        <w:rPr>
          <w:lang w:val="fi-FI"/>
        </w:rPr>
      </w:pPr>
      <w:r w:rsidRPr="00D36514">
        <w:rPr>
          <w:rStyle w:val="HideTWBExt"/>
          <w:lang w:val="fi-FI"/>
        </w:rPr>
        <w:t>&lt;/Amend&gt;</w:t>
      </w:r>
    </w:p>
    <w:p w14:paraId="40D28E3C" w14:textId="77777777" w:rsidR="00B92210" w:rsidRPr="00D36514" w:rsidRDefault="00B92210" w:rsidP="00B92210">
      <w:pPr>
        <w:pStyle w:val="AmNumberTabs"/>
        <w:rPr>
          <w:lang w:val="fi-FI"/>
        </w:rPr>
      </w:pPr>
      <w:r w:rsidRPr="00D36514">
        <w:rPr>
          <w:rStyle w:val="HideTWBExt"/>
          <w:lang w:val="fi-FI"/>
        </w:rPr>
        <w:t>&lt;Amend&gt;</w:t>
      </w:r>
      <w:r w:rsidRPr="00D36514">
        <w:rPr>
          <w:lang w:val="fi-FI"/>
        </w:rPr>
        <w:t>Alteração</w:t>
      </w:r>
      <w:r w:rsidRPr="00D36514">
        <w:rPr>
          <w:lang w:val="fi-FI"/>
        </w:rPr>
        <w:tab/>
      </w:r>
      <w:r w:rsidRPr="00D36514">
        <w:rPr>
          <w:lang w:val="fi-FI"/>
        </w:rPr>
        <w:tab/>
      </w:r>
      <w:r w:rsidRPr="00D36514">
        <w:rPr>
          <w:rStyle w:val="HideTWBExt"/>
          <w:lang w:val="fi-FI"/>
        </w:rPr>
        <w:t>&lt;NumAm&gt;</w:t>
      </w:r>
      <w:r w:rsidRPr="00D36514">
        <w:rPr>
          <w:lang w:val="fi-FI"/>
        </w:rPr>
        <w:t>519</w:t>
      </w:r>
      <w:r w:rsidRPr="00D36514">
        <w:rPr>
          <w:rStyle w:val="HideTWBExt"/>
          <w:lang w:val="fi-FI"/>
        </w:rPr>
        <w:t>&lt;/NumAm&gt;</w:t>
      </w:r>
    </w:p>
    <w:p w14:paraId="68A76880" w14:textId="77777777" w:rsidR="00B92210" w:rsidRPr="00D36514" w:rsidRDefault="00B92210" w:rsidP="00B92210">
      <w:pPr>
        <w:pStyle w:val="NormalBold"/>
        <w:rPr>
          <w:lang w:val="fi-FI"/>
        </w:rPr>
      </w:pPr>
      <w:r w:rsidRPr="00D36514">
        <w:rPr>
          <w:rStyle w:val="HideTWBExt"/>
          <w:b w:val="0"/>
          <w:lang w:val="fi-FI"/>
        </w:rPr>
        <w:lastRenderedPageBreak/>
        <w:t>&lt;RepeatBlock-By&gt;&lt;Members&gt;</w:t>
      </w:r>
      <w:r w:rsidRPr="00D36514">
        <w:rPr>
          <w:lang w:val="fi-FI"/>
        </w:rPr>
        <w:t>Tomas Tobé, Mika Aaltola, Pekka Toveri</w:t>
      </w:r>
      <w:r w:rsidRPr="00D36514">
        <w:rPr>
          <w:rStyle w:val="HideTWBExt"/>
          <w:b w:val="0"/>
          <w:lang w:val="fi-FI"/>
        </w:rPr>
        <w:t>&lt;/Members&gt;</w:t>
      </w:r>
    </w:p>
    <w:p w14:paraId="7960F0C8" w14:textId="77777777" w:rsidR="00B92210" w:rsidRPr="00D36514" w:rsidRDefault="00B92210" w:rsidP="00B92210">
      <w:pPr>
        <w:pStyle w:val="NormalBold"/>
        <w:rPr>
          <w:lang w:val="fi-FI"/>
        </w:rPr>
      </w:pPr>
      <w:r w:rsidRPr="00D36514">
        <w:rPr>
          <w:rStyle w:val="HideTWBExt"/>
          <w:b w:val="0"/>
          <w:lang w:val="fi-FI"/>
        </w:rPr>
        <w:t>&lt;/RepeatBlock-By&gt;</w:t>
      </w:r>
    </w:p>
    <w:p w14:paraId="1702134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5AA76EA" w14:textId="77777777" w:rsidR="00B92210" w:rsidRPr="0057172D" w:rsidRDefault="00B92210" w:rsidP="00B92210">
      <w:pPr>
        <w:pStyle w:val="NormalBold"/>
      </w:pPr>
      <w:r w:rsidRPr="0057172D">
        <w:rPr>
          <w:rStyle w:val="HideTWBExt"/>
        </w:rPr>
        <w:t>&lt;Article&gt;</w:t>
      </w:r>
      <w:r w:rsidRPr="0057172D">
        <w:t>N.º 21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EE41764" w14:textId="77777777" w:rsidTr="00207122">
        <w:trPr>
          <w:trHeight w:hRule="exact" w:val="240"/>
          <w:jc w:val="center"/>
        </w:trPr>
        <w:tc>
          <w:tcPr>
            <w:tcW w:w="9752" w:type="dxa"/>
            <w:gridSpan w:val="2"/>
            <w:tcBorders>
              <w:top w:val="nil"/>
              <w:left w:val="nil"/>
              <w:bottom w:val="nil"/>
              <w:right w:val="nil"/>
            </w:tcBorders>
          </w:tcPr>
          <w:p w14:paraId="37A0CCF8" w14:textId="77777777" w:rsidR="00B92210" w:rsidRPr="0057172D" w:rsidRDefault="00B92210" w:rsidP="00207122"/>
        </w:tc>
      </w:tr>
      <w:tr w:rsidR="00B92210" w:rsidRPr="0057172D" w14:paraId="0795DC3B" w14:textId="77777777" w:rsidTr="00207122">
        <w:trPr>
          <w:trHeight w:val="240"/>
          <w:jc w:val="center"/>
        </w:trPr>
        <w:tc>
          <w:tcPr>
            <w:tcW w:w="4876" w:type="dxa"/>
            <w:tcBorders>
              <w:top w:val="nil"/>
              <w:left w:val="nil"/>
              <w:bottom w:val="nil"/>
              <w:right w:val="nil"/>
            </w:tcBorders>
          </w:tcPr>
          <w:p w14:paraId="7F62343C"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57AEAFD" w14:textId="77777777" w:rsidR="00B92210" w:rsidRPr="0057172D" w:rsidRDefault="00B92210" w:rsidP="00207122">
            <w:pPr>
              <w:pStyle w:val="AmColumnHeading"/>
            </w:pPr>
            <w:r w:rsidRPr="0057172D">
              <w:t>Alteração</w:t>
            </w:r>
          </w:p>
        </w:tc>
      </w:tr>
      <w:tr w:rsidR="00B92210" w:rsidRPr="0057172D" w14:paraId="478C7F12" w14:textId="77777777" w:rsidTr="00207122">
        <w:trPr>
          <w:jc w:val="center"/>
        </w:trPr>
        <w:tc>
          <w:tcPr>
            <w:tcW w:w="4876" w:type="dxa"/>
            <w:tcBorders>
              <w:top w:val="nil"/>
              <w:left w:val="nil"/>
              <w:bottom w:val="nil"/>
              <w:right w:val="nil"/>
            </w:tcBorders>
          </w:tcPr>
          <w:p w14:paraId="1B2E81B4" w14:textId="77777777" w:rsidR="00B92210" w:rsidRPr="0057172D" w:rsidRDefault="00B92210" w:rsidP="00207122">
            <w:pPr>
              <w:pStyle w:val="Normal6a"/>
            </w:pPr>
            <w:r w:rsidRPr="0057172D">
              <w:t>21.</w:t>
            </w:r>
            <w:r w:rsidRPr="0057172D">
              <w:tab/>
              <w:t>Sublinha a necessidade de um mecanismo de condicionalidade abrangente que assegure o respeito pelo Estado de direito em toda a legislação da UE, além da sua dimensão orçamental; exorta a Comissão a apresentar uma proposta que alargue o âmbito de aplicação deste mecanismo;</w:t>
            </w:r>
          </w:p>
        </w:tc>
        <w:tc>
          <w:tcPr>
            <w:tcW w:w="4876" w:type="dxa"/>
            <w:tcBorders>
              <w:top w:val="nil"/>
              <w:left w:val="nil"/>
              <w:bottom w:val="nil"/>
              <w:right w:val="nil"/>
            </w:tcBorders>
          </w:tcPr>
          <w:p w14:paraId="623287B1" w14:textId="77777777" w:rsidR="00B92210" w:rsidRPr="0057172D" w:rsidRDefault="00B92210" w:rsidP="00207122">
            <w:pPr>
              <w:pStyle w:val="Normal6a"/>
            </w:pPr>
            <w:r w:rsidRPr="0057172D">
              <w:t>21.</w:t>
            </w:r>
            <w:r w:rsidRPr="0057172D">
              <w:tab/>
              <w:t xml:space="preserve">Sublinha a necessidade de um mecanismo de condicionalidade abrangente que assegure o respeito pelo Estado de direito em toda a legislação da UE, além da sua dimensão orçamental; exorta a Comissão a apresentar uma proposta que alargue o âmbito de aplicação deste mecanismo; </w:t>
            </w:r>
            <w:r w:rsidRPr="0057172D">
              <w:rPr>
                <w:b/>
                <w:i/>
              </w:rPr>
              <w:t>apoia, a este respeito, as sugestões apresentadas pelos Governos da Finlândia e da Suécia, em 16 de setembro de 2024, instando a Comissão a adotar uma abordagem abrangente para o respeito do Estado de direito, nomeadamente através do reforço da aplicação do Regulamento Regime Geral de Condicionalidade, da condicionalidade ligada ao Estado de direito transversal aos programas e instrumentos de financiamento da UE e de uma proteção mais ampla dos nossos valores comuns nos programas e instrumentos de financiamento da UE; insta a Comissão a apresentar estas propostas;</w:t>
            </w:r>
          </w:p>
        </w:tc>
      </w:tr>
    </w:tbl>
    <w:p w14:paraId="73F3B359"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734470E" w14:textId="77777777" w:rsidR="00B92210" w:rsidRPr="0057172D" w:rsidRDefault="00B92210" w:rsidP="00B92210">
      <w:r w:rsidRPr="0057172D">
        <w:rPr>
          <w:rStyle w:val="HideTWBExt"/>
        </w:rPr>
        <w:t>&lt;/Amend&gt;</w:t>
      </w:r>
    </w:p>
    <w:p w14:paraId="6E40A4F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520</w:t>
      </w:r>
      <w:r w:rsidRPr="0057172D">
        <w:rPr>
          <w:rStyle w:val="HideTWBExt"/>
        </w:rPr>
        <w:t>&lt;/NumAm&gt;</w:t>
      </w:r>
    </w:p>
    <w:p w14:paraId="41047C8E"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642B26AE" w14:textId="77777777" w:rsidR="00B92210" w:rsidRPr="0057172D" w:rsidRDefault="00B92210" w:rsidP="00B92210">
      <w:pPr>
        <w:pStyle w:val="NormalBold"/>
      </w:pPr>
      <w:r w:rsidRPr="0057172D">
        <w:rPr>
          <w:rStyle w:val="HideTWBExt"/>
          <w:b w:val="0"/>
        </w:rPr>
        <w:t>&lt;/RepeatBlock-By&gt;</w:t>
      </w:r>
    </w:p>
    <w:p w14:paraId="6677CBE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CD6764C" w14:textId="77777777" w:rsidR="00B92210" w:rsidRPr="0057172D" w:rsidRDefault="00B92210" w:rsidP="00B92210">
      <w:pPr>
        <w:pStyle w:val="NormalBold"/>
      </w:pPr>
      <w:r w:rsidRPr="0057172D">
        <w:rPr>
          <w:rStyle w:val="HideTWBExt"/>
        </w:rPr>
        <w:t>&lt;Article&gt;</w:t>
      </w:r>
      <w:r w:rsidRPr="0057172D">
        <w:t>N.º 21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E6F887B" w14:textId="77777777" w:rsidTr="00207122">
        <w:trPr>
          <w:trHeight w:hRule="exact" w:val="240"/>
          <w:jc w:val="center"/>
        </w:trPr>
        <w:tc>
          <w:tcPr>
            <w:tcW w:w="9752" w:type="dxa"/>
            <w:gridSpan w:val="2"/>
            <w:tcBorders>
              <w:top w:val="nil"/>
              <w:left w:val="nil"/>
              <w:bottom w:val="nil"/>
              <w:right w:val="nil"/>
            </w:tcBorders>
          </w:tcPr>
          <w:p w14:paraId="6A85147A" w14:textId="77777777" w:rsidR="00B92210" w:rsidRPr="0057172D" w:rsidRDefault="00B92210" w:rsidP="00207122"/>
        </w:tc>
      </w:tr>
      <w:tr w:rsidR="00B92210" w:rsidRPr="0057172D" w14:paraId="2C7CBF45" w14:textId="77777777" w:rsidTr="00207122">
        <w:trPr>
          <w:trHeight w:val="240"/>
          <w:jc w:val="center"/>
        </w:trPr>
        <w:tc>
          <w:tcPr>
            <w:tcW w:w="4876" w:type="dxa"/>
            <w:tcBorders>
              <w:top w:val="nil"/>
              <w:left w:val="nil"/>
              <w:bottom w:val="nil"/>
              <w:right w:val="nil"/>
            </w:tcBorders>
          </w:tcPr>
          <w:p w14:paraId="67D3895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94879FD" w14:textId="77777777" w:rsidR="00B92210" w:rsidRPr="0057172D" w:rsidRDefault="00B92210" w:rsidP="00207122">
            <w:pPr>
              <w:pStyle w:val="AmColumnHeading"/>
            </w:pPr>
            <w:r w:rsidRPr="0057172D">
              <w:t>Alteração</w:t>
            </w:r>
          </w:p>
        </w:tc>
      </w:tr>
      <w:tr w:rsidR="00B92210" w:rsidRPr="0057172D" w14:paraId="0A2218FF" w14:textId="77777777" w:rsidTr="00207122">
        <w:trPr>
          <w:jc w:val="center"/>
        </w:trPr>
        <w:tc>
          <w:tcPr>
            <w:tcW w:w="4876" w:type="dxa"/>
            <w:tcBorders>
              <w:top w:val="nil"/>
              <w:left w:val="nil"/>
              <w:bottom w:val="nil"/>
              <w:right w:val="nil"/>
            </w:tcBorders>
          </w:tcPr>
          <w:p w14:paraId="48C2842C" w14:textId="77777777" w:rsidR="00B92210" w:rsidRPr="0057172D" w:rsidRDefault="00B92210" w:rsidP="00207122">
            <w:pPr>
              <w:pStyle w:val="Normal6a"/>
            </w:pPr>
            <w:r w:rsidRPr="0057172D">
              <w:t>21.</w:t>
            </w:r>
            <w:r w:rsidRPr="0057172D">
              <w:tab/>
              <w:t xml:space="preserve">Sublinha </w:t>
            </w:r>
            <w:r w:rsidRPr="0057172D">
              <w:rPr>
                <w:b/>
                <w:i/>
              </w:rPr>
              <w:t>a necessidade de</w:t>
            </w:r>
            <w:r w:rsidRPr="0057172D">
              <w:t xml:space="preserve"> um mecanismo de condicionalidade </w:t>
            </w:r>
            <w:r w:rsidRPr="0057172D">
              <w:rPr>
                <w:b/>
                <w:i/>
              </w:rPr>
              <w:t>abrangente que</w:t>
            </w:r>
            <w:r w:rsidRPr="0057172D">
              <w:t xml:space="preserve"> </w:t>
            </w:r>
            <w:r w:rsidRPr="0057172D">
              <w:rPr>
                <w:b/>
                <w:i/>
              </w:rPr>
              <w:t>assegure o respeito pelo</w:t>
            </w:r>
            <w:r w:rsidRPr="0057172D">
              <w:t xml:space="preserve"> Estado de direito em toda a legislação da UE, além da sua dimensão orçamental; </w:t>
            </w:r>
            <w:r w:rsidRPr="0057172D">
              <w:lastRenderedPageBreak/>
              <w:t xml:space="preserve">exorta a Comissão a </w:t>
            </w:r>
            <w:r w:rsidRPr="0057172D">
              <w:rPr>
                <w:b/>
                <w:i/>
              </w:rPr>
              <w:t>apresentar uma proposta que alargue o âmbito</w:t>
            </w:r>
            <w:r w:rsidRPr="0057172D">
              <w:t xml:space="preserve"> </w:t>
            </w:r>
            <w:r w:rsidRPr="0057172D">
              <w:rPr>
                <w:b/>
                <w:i/>
              </w:rPr>
              <w:t>de aplicação deste</w:t>
            </w:r>
            <w:r w:rsidRPr="0057172D">
              <w:t xml:space="preserve"> mecanismo;</w:t>
            </w:r>
          </w:p>
        </w:tc>
        <w:tc>
          <w:tcPr>
            <w:tcW w:w="4876" w:type="dxa"/>
            <w:tcBorders>
              <w:top w:val="nil"/>
              <w:left w:val="nil"/>
              <w:bottom w:val="nil"/>
              <w:right w:val="nil"/>
            </w:tcBorders>
          </w:tcPr>
          <w:p w14:paraId="6955581C" w14:textId="5EDD7198" w:rsidR="00B92210" w:rsidRPr="0057172D" w:rsidRDefault="00B92210" w:rsidP="00207122">
            <w:pPr>
              <w:pStyle w:val="Normal6a"/>
            </w:pPr>
            <w:r w:rsidRPr="0057172D">
              <w:lastRenderedPageBreak/>
              <w:t>21.</w:t>
            </w:r>
            <w:r w:rsidRPr="0057172D">
              <w:tab/>
              <w:t xml:space="preserve">Sublinha </w:t>
            </w:r>
            <w:r w:rsidRPr="0057172D">
              <w:rPr>
                <w:b/>
                <w:i/>
              </w:rPr>
              <w:t>o facto de</w:t>
            </w:r>
            <w:r w:rsidRPr="0057172D">
              <w:t xml:space="preserve"> um mecanismo de condicionalidade</w:t>
            </w:r>
            <w:r w:rsidRPr="0057172D">
              <w:rPr>
                <w:b/>
                <w:i/>
              </w:rPr>
              <w:t>,</w:t>
            </w:r>
            <w:r w:rsidRPr="0057172D">
              <w:t xml:space="preserve"> </w:t>
            </w:r>
            <w:r w:rsidRPr="0057172D">
              <w:rPr>
                <w:b/>
                <w:i/>
              </w:rPr>
              <w:t>em conformidade com os</w:t>
            </w:r>
            <w:r w:rsidRPr="0057172D">
              <w:t xml:space="preserve"> </w:t>
            </w:r>
            <w:r w:rsidRPr="0057172D">
              <w:rPr>
                <w:b/>
                <w:i/>
              </w:rPr>
              <w:t xml:space="preserve">esclarecimentos prestados pelo TJUE, não se destinar a proteger o Estado de direito, mas apenas a proteger o </w:t>
            </w:r>
            <w:r w:rsidRPr="0057172D">
              <w:rPr>
                <w:b/>
                <w:i/>
              </w:rPr>
              <w:lastRenderedPageBreak/>
              <w:t>orçamento da UE; recorda que a UE não é uma federação e adverte contra a imposição de um mecanismo complexo de condicionalidade que, sob o pretexto de alegadamente garantir o cumprimento do</w:t>
            </w:r>
            <w:r w:rsidRPr="0057172D">
              <w:rPr>
                <w:i/>
              </w:rPr>
              <w:t xml:space="preserve"> </w:t>
            </w:r>
            <w:r w:rsidRPr="0057172D">
              <w:t>Estado de direito em toda a legislação da UE, além da sua dimensão orçamental</w:t>
            </w:r>
            <w:r w:rsidRPr="0057172D">
              <w:rPr>
                <w:b/>
                <w:i/>
              </w:rPr>
              <w:t>, pode</w:t>
            </w:r>
            <w:r w:rsidRPr="0057172D">
              <w:rPr>
                <w:i/>
              </w:rPr>
              <w:t xml:space="preserve"> </w:t>
            </w:r>
            <w:r w:rsidRPr="0057172D">
              <w:rPr>
                <w:b/>
                <w:i/>
              </w:rPr>
              <w:t>acabar por distorcer os objetivos da Comunidade e colocar em risco o futuro da UE</w:t>
            </w:r>
            <w:r w:rsidRPr="0057172D">
              <w:t xml:space="preserve">; exorta a Comissão a </w:t>
            </w:r>
            <w:r w:rsidRPr="0057172D">
              <w:rPr>
                <w:b/>
                <w:i/>
              </w:rPr>
              <w:t>aplicar este</w:t>
            </w:r>
            <w:r w:rsidRPr="0057172D">
              <w:t xml:space="preserve"> mecanismo </w:t>
            </w:r>
            <w:r w:rsidRPr="0057172D">
              <w:rPr>
                <w:b/>
                <w:i/>
              </w:rPr>
              <w:t>de forma equitativa e apenas nos casos em que as condições exigidas estejam efetivamente preenchidas, e a abster</w:t>
            </w:r>
            <w:r w:rsidR="00D36514">
              <w:rPr>
                <w:b/>
                <w:i/>
              </w:rPr>
              <w:noBreakHyphen/>
            </w:r>
            <w:r w:rsidRPr="0057172D">
              <w:rPr>
                <w:b/>
                <w:i/>
              </w:rPr>
              <w:t>se de aplicar dois pesos e duas medidas aquando da utilização deste mecanismo, cuja lógica continua a ser duvidosa;</w:t>
            </w:r>
            <w:r w:rsidRPr="0057172D">
              <w:t>;</w:t>
            </w:r>
          </w:p>
        </w:tc>
      </w:tr>
    </w:tbl>
    <w:p w14:paraId="5925948D"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11C0BB9E" w14:textId="77777777" w:rsidR="00B92210" w:rsidRPr="0057172D" w:rsidRDefault="00B92210" w:rsidP="00B92210">
      <w:r w:rsidRPr="0057172D">
        <w:rPr>
          <w:rStyle w:val="HideTWBExt"/>
        </w:rPr>
        <w:t>&lt;/Amend&gt;</w:t>
      </w:r>
    </w:p>
    <w:p w14:paraId="6F7FB78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521</w:t>
      </w:r>
      <w:r w:rsidRPr="0057172D">
        <w:rPr>
          <w:rStyle w:val="HideTWBExt"/>
        </w:rPr>
        <w:t>&lt;/NumAm&gt;</w:t>
      </w:r>
    </w:p>
    <w:p w14:paraId="11B1E628" w14:textId="77777777" w:rsidR="00B92210" w:rsidRPr="0057172D" w:rsidRDefault="00B92210" w:rsidP="00B92210">
      <w:pPr>
        <w:pStyle w:val="NormalBold"/>
      </w:pPr>
      <w:r w:rsidRPr="0057172D">
        <w:rPr>
          <w:rStyle w:val="HideTWBExt"/>
          <w:b w:val="0"/>
        </w:rPr>
        <w:t>&lt;RepeatBlock-By&gt;&lt;Members&gt;</w:t>
      </w:r>
      <w:r w:rsidRPr="0057172D">
        <w:t>Pekka Toveri</w:t>
      </w:r>
      <w:r w:rsidRPr="0057172D">
        <w:rPr>
          <w:rStyle w:val="HideTWBExt"/>
          <w:b w:val="0"/>
        </w:rPr>
        <w:t>&lt;/Members&gt;</w:t>
      </w:r>
    </w:p>
    <w:p w14:paraId="70D75416" w14:textId="77777777" w:rsidR="00B92210" w:rsidRPr="0057172D" w:rsidRDefault="00B92210" w:rsidP="00B92210">
      <w:pPr>
        <w:pStyle w:val="NormalBold"/>
      </w:pPr>
      <w:r w:rsidRPr="0057172D">
        <w:rPr>
          <w:rStyle w:val="HideTWBExt"/>
          <w:b w:val="0"/>
        </w:rPr>
        <w:t>&lt;/RepeatBlock-By&gt;</w:t>
      </w:r>
    </w:p>
    <w:p w14:paraId="0FC1BBB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64C234B" w14:textId="77777777" w:rsidR="00B92210" w:rsidRPr="0057172D" w:rsidRDefault="00B92210" w:rsidP="00B92210">
      <w:pPr>
        <w:pStyle w:val="NormalBold"/>
      </w:pPr>
      <w:r w:rsidRPr="0057172D">
        <w:rPr>
          <w:rStyle w:val="HideTWBExt"/>
        </w:rPr>
        <w:t>&lt;Article&gt;</w:t>
      </w:r>
      <w:r w:rsidRPr="0057172D">
        <w:t>N.º 21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8FEA900" w14:textId="77777777" w:rsidTr="00207122">
        <w:trPr>
          <w:trHeight w:hRule="exact" w:val="240"/>
          <w:jc w:val="center"/>
        </w:trPr>
        <w:tc>
          <w:tcPr>
            <w:tcW w:w="9752" w:type="dxa"/>
            <w:gridSpan w:val="2"/>
            <w:tcBorders>
              <w:top w:val="nil"/>
              <w:left w:val="nil"/>
              <w:bottom w:val="nil"/>
              <w:right w:val="nil"/>
            </w:tcBorders>
          </w:tcPr>
          <w:p w14:paraId="01F2C1BA" w14:textId="77777777" w:rsidR="00B92210" w:rsidRPr="0057172D" w:rsidRDefault="00B92210" w:rsidP="00207122"/>
        </w:tc>
      </w:tr>
      <w:tr w:rsidR="00B92210" w:rsidRPr="0057172D" w14:paraId="04011113" w14:textId="77777777" w:rsidTr="00207122">
        <w:trPr>
          <w:trHeight w:val="240"/>
          <w:jc w:val="center"/>
        </w:trPr>
        <w:tc>
          <w:tcPr>
            <w:tcW w:w="4876" w:type="dxa"/>
            <w:tcBorders>
              <w:top w:val="nil"/>
              <w:left w:val="nil"/>
              <w:bottom w:val="nil"/>
              <w:right w:val="nil"/>
            </w:tcBorders>
          </w:tcPr>
          <w:p w14:paraId="3CA65A3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4DED793" w14:textId="77777777" w:rsidR="00B92210" w:rsidRPr="0057172D" w:rsidRDefault="00B92210" w:rsidP="00207122">
            <w:pPr>
              <w:pStyle w:val="AmColumnHeading"/>
            </w:pPr>
            <w:r w:rsidRPr="0057172D">
              <w:t>Alteração</w:t>
            </w:r>
          </w:p>
        </w:tc>
      </w:tr>
      <w:tr w:rsidR="00B92210" w:rsidRPr="0057172D" w14:paraId="133BB12F" w14:textId="77777777" w:rsidTr="00207122">
        <w:trPr>
          <w:jc w:val="center"/>
        </w:trPr>
        <w:tc>
          <w:tcPr>
            <w:tcW w:w="4876" w:type="dxa"/>
            <w:tcBorders>
              <w:top w:val="nil"/>
              <w:left w:val="nil"/>
              <w:bottom w:val="nil"/>
              <w:right w:val="nil"/>
            </w:tcBorders>
          </w:tcPr>
          <w:p w14:paraId="37F8C43E" w14:textId="77777777" w:rsidR="00B92210" w:rsidRPr="0057172D" w:rsidRDefault="00B92210" w:rsidP="00207122">
            <w:pPr>
              <w:pStyle w:val="Normal6a"/>
            </w:pPr>
            <w:r w:rsidRPr="0057172D">
              <w:t>21.</w:t>
            </w:r>
            <w:r w:rsidRPr="0057172D">
              <w:tab/>
              <w:t>Sublinha a necessidade de um mecanismo de condicionalidade abrangente que assegure o respeito pelo Estado de direito em toda a legislação da UE, além da sua dimensão orçamental; exorta a Comissão a apresentar uma proposta que alargue o âmbito de aplicação deste mecanismo;</w:t>
            </w:r>
          </w:p>
        </w:tc>
        <w:tc>
          <w:tcPr>
            <w:tcW w:w="4876" w:type="dxa"/>
            <w:tcBorders>
              <w:top w:val="nil"/>
              <w:left w:val="nil"/>
              <w:bottom w:val="nil"/>
              <w:right w:val="nil"/>
            </w:tcBorders>
          </w:tcPr>
          <w:p w14:paraId="5D8D5D28" w14:textId="08DAEAF5" w:rsidR="00B92210" w:rsidRPr="0057172D" w:rsidRDefault="00B92210" w:rsidP="00207122">
            <w:pPr>
              <w:pStyle w:val="Normal6a"/>
            </w:pPr>
            <w:r w:rsidRPr="0057172D">
              <w:t>21.</w:t>
            </w:r>
            <w:r w:rsidRPr="0057172D">
              <w:tab/>
            </w:r>
            <w:r w:rsidRPr="0057172D">
              <w:rPr>
                <w:b/>
                <w:i/>
              </w:rPr>
              <w:t>Congratula</w:t>
            </w:r>
            <w:r w:rsidR="00D36514">
              <w:rPr>
                <w:b/>
                <w:i/>
              </w:rPr>
              <w:noBreakHyphen/>
            </w:r>
            <w:r w:rsidRPr="0057172D">
              <w:rPr>
                <w:b/>
                <w:i/>
              </w:rPr>
              <w:t>se com o objetivo da Comissão de reforçar a ligação entre as recomendações do relatório sobre o Estado de direito e a atribuição de financiamento proveniente do orçamento da UE;</w:t>
            </w:r>
            <w:r w:rsidRPr="0057172D">
              <w:t xml:space="preserve"> sublinha a necessidade de um mecanismo de condicionalidade abrangente que assegure o respeito pelo Estado de direito em toda a legislação da UE, além da sua dimensão orçamental; exorta a Comissão a apresentar uma proposta que alargue o âmbito de aplicação deste mecanismo;</w:t>
            </w:r>
          </w:p>
        </w:tc>
      </w:tr>
    </w:tbl>
    <w:p w14:paraId="74090FE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AB3AA65" w14:textId="77777777" w:rsidR="00B92210" w:rsidRPr="0057172D" w:rsidRDefault="00B92210" w:rsidP="00B92210">
      <w:r w:rsidRPr="0057172D">
        <w:rPr>
          <w:rStyle w:val="HideTWBExt"/>
        </w:rPr>
        <w:t>&lt;/Amend&gt;</w:t>
      </w:r>
    </w:p>
    <w:p w14:paraId="5BC1BF57" w14:textId="77777777" w:rsidR="00B92210" w:rsidRPr="0057172D" w:rsidRDefault="00B92210" w:rsidP="00B92210">
      <w:pPr>
        <w:pStyle w:val="AmNumberTabs"/>
      </w:pPr>
      <w:r w:rsidRPr="0057172D">
        <w:rPr>
          <w:rStyle w:val="HideTWBExt"/>
        </w:rPr>
        <w:lastRenderedPageBreak/>
        <w:t>&lt;Amend&gt;</w:t>
      </w:r>
      <w:r w:rsidRPr="0057172D">
        <w:t>Alteração</w:t>
      </w:r>
      <w:r w:rsidRPr="0057172D">
        <w:tab/>
      </w:r>
      <w:r w:rsidRPr="0057172D">
        <w:tab/>
      </w:r>
      <w:r w:rsidRPr="0057172D">
        <w:rPr>
          <w:rStyle w:val="HideTWBExt"/>
        </w:rPr>
        <w:t>&lt;NumAm&gt;</w:t>
      </w:r>
      <w:r w:rsidRPr="0057172D">
        <w:t>522</w:t>
      </w:r>
      <w:r w:rsidRPr="0057172D">
        <w:rPr>
          <w:rStyle w:val="HideTWBExt"/>
        </w:rPr>
        <w:t>&lt;/NumAm&gt;</w:t>
      </w:r>
    </w:p>
    <w:p w14:paraId="32D64938"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61C3B04D" w14:textId="77777777" w:rsidR="00B92210" w:rsidRPr="0057172D" w:rsidRDefault="00B92210" w:rsidP="00B92210">
      <w:pPr>
        <w:pStyle w:val="NormalBold"/>
      </w:pPr>
      <w:r w:rsidRPr="0057172D">
        <w:rPr>
          <w:rStyle w:val="HideTWBExt"/>
          <w:b w:val="0"/>
        </w:rPr>
        <w:t>&lt;/RepeatBlock-By&gt;</w:t>
      </w:r>
    </w:p>
    <w:p w14:paraId="2B4F545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D634355" w14:textId="77777777" w:rsidR="00B92210" w:rsidRPr="0057172D" w:rsidRDefault="00B92210" w:rsidP="00B92210">
      <w:pPr>
        <w:pStyle w:val="NormalBold"/>
      </w:pPr>
      <w:r w:rsidRPr="0057172D">
        <w:rPr>
          <w:rStyle w:val="HideTWBExt"/>
        </w:rPr>
        <w:t>&lt;Article&gt;</w:t>
      </w:r>
      <w:r w:rsidRPr="0057172D">
        <w:t>N.º 21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3BA9016" w14:textId="77777777" w:rsidTr="00207122">
        <w:trPr>
          <w:trHeight w:hRule="exact" w:val="240"/>
          <w:jc w:val="center"/>
        </w:trPr>
        <w:tc>
          <w:tcPr>
            <w:tcW w:w="9752" w:type="dxa"/>
            <w:gridSpan w:val="2"/>
            <w:tcBorders>
              <w:top w:val="nil"/>
              <w:left w:val="nil"/>
              <w:bottom w:val="nil"/>
              <w:right w:val="nil"/>
            </w:tcBorders>
          </w:tcPr>
          <w:p w14:paraId="041AD06D" w14:textId="77777777" w:rsidR="00B92210" w:rsidRPr="0057172D" w:rsidRDefault="00B92210" w:rsidP="00207122"/>
        </w:tc>
      </w:tr>
      <w:tr w:rsidR="00B92210" w:rsidRPr="0057172D" w14:paraId="034C78B8" w14:textId="77777777" w:rsidTr="00207122">
        <w:trPr>
          <w:trHeight w:val="240"/>
          <w:jc w:val="center"/>
        </w:trPr>
        <w:tc>
          <w:tcPr>
            <w:tcW w:w="4876" w:type="dxa"/>
            <w:tcBorders>
              <w:top w:val="nil"/>
              <w:left w:val="nil"/>
              <w:bottom w:val="nil"/>
              <w:right w:val="nil"/>
            </w:tcBorders>
          </w:tcPr>
          <w:p w14:paraId="77364F1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98520E9" w14:textId="77777777" w:rsidR="00B92210" w:rsidRPr="0057172D" w:rsidRDefault="00B92210" w:rsidP="00207122">
            <w:pPr>
              <w:pStyle w:val="AmColumnHeading"/>
            </w:pPr>
            <w:r w:rsidRPr="0057172D">
              <w:t>Alteração</w:t>
            </w:r>
          </w:p>
        </w:tc>
      </w:tr>
      <w:tr w:rsidR="00B92210" w:rsidRPr="0057172D" w14:paraId="202329AA" w14:textId="77777777" w:rsidTr="00207122">
        <w:trPr>
          <w:jc w:val="center"/>
        </w:trPr>
        <w:tc>
          <w:tcPr>
            <w:tcW w:w="4876" w:type="dxa"/>
            <w:tcBorders>
              <w:top w:val="nil"/>
              <w:left w:val="nil"/>
              <w:bottom w:val="nil"/>
              <w:right w:val="nil"/>
            </w:tcBorders>
          </w:tcPr>
          <w:p w14:paraId="27BFD7E1" w14:textId="77777777" w:rsidR="00B92210" w:rsidRPr="0057172D" w:rsidRDefault="00B92210" w:rsidP="00207122">
            <w:pPr>
              <w:pStyle w:val="Normal6a"/>
            </w:pPr>
            <w:r w:rsidRPr="0057172D">
              <w:t>21.</w:t>
            </w:r>
            <w:r w:rsidRPr="0057172D">
              <w:tab/>
            </w:r>
            <w:r w:rsidRPr="0057172D">
              <w:rPr>
                <w:b/>
                <w:i/>
              </w:rPr>
              <w:t>Sublinha a necessidade de um mecanismo de condicionalidade abrangente que assegure o respeito pelo Estado de direito em toda a legislação da UE, além da sua dimensão orçamental; exorta a Comissão a apresentar uma proposta que alargue o âmbito de aplicação deste mecanismo</w:t>
            </w:r>
            <w:r w:rsidRPr="0057172D">
              <w:t>;</w:t>
            </w:r>
          </w:p>
        </w:tc>
        <w:tc>
          <w:tcPr>
            <w:tcW w:w="4876" w:type="dxa"/>
            <w:tcBorders>
              <w:top w:val="nil"/>
              <w:left w:val="nil"/>
              <w:bottom w:val="nil"/>
              <w:right w:val="nil"/>
            </w:tcBorders>
          </w:tcPr>
          <w:p w14:paraId="05C98C97" w14:textId="77777777" w:rsidR="00B92210" w:rsidRPr="0057172D" w:rsidRDefault="00B92210" w:rsidP="00207122">
            <w:pPr>
              <w:pStyle w:val="Normal6a"/>
            </w:pPr>
            <w:r w:rsidRPr="0057172D">
              <w:t>21.</w:t>
            </w:r>
            <w:r w:rsidRPr="0057172D">
              <w:tab/>
            </w:r>
            <w:r w:rsidRPr="0057172D">
              <w:rPr>
                <w:b/>
                <w:i/>
              </w:rPr>
              <w:t>Reitera que o presente relatório não pode servir de base para quaisquer outros mecanismos e procedimentos da UE</w:t>
            </w:r>
            <w:r w:rsidRPr="0057172D">
              <w:t>;</w:t>
            </w:r>
          </w:p>
        </w:tc>
      </w:tr>
    </w:tbl>
    <w:p w14:paraId="00022A11" w14:textId="77777777" w:rsidR="00B92210" w:rsidRPr="00D36514" w:rsidRDefault="00B92210" w:rsidP="00B92210">
      <w:pPr>
        <w:pStyle w:val="AmOrLang"/>
        <w:rPr>
          <w:lang w:val="da-DK"/>
        </w:rPr>
      </w:pPr>
      <w:r w:rsidRPr="00D36514">
        <w:rPr>
          <w:lang w:val="da-DK"/>
        </w:rPr>
        <w:t xml:space="preserve">Or. </w:t>
      </w:r>
      <w:r w:rsidRPr="00D36514">
        <w:rPr>
          <w:rStyle w:val="HideTWBExt"/>
          <w:lang w:val="da-DK"/>
        </w:rPr>
        <w:t>&lt;Original&gt;</w:t>
      </w:r>
      <w:r w:rsidRPr="00D36514">
        <w:rPr>
          <w:rStyle w:val="HideTWBInt"/>
          <w:lang w:val="da-DK"/>
        </w:rPr>
        <w:t>{EN}</w:t>
      </w:r>
      <w:r w:rsidRPr="00D36514">
        <w:rPr>
          <w:lang w:val="da-DK"/>
        </w:rPr>
        <w:t>en</w:t>
      </w:r>
      <w:r w:rsidRPr="00D36514">
        <w:rPr>
          <w:rStyle w:val="HideTWBExt"/>
          <w:lang w:val="da-DK"/>
        </w:rPr>
        <w:t>&lt;/Original&gt;</w:t>
      </w:r>
    </w:p>
    <w:p w14:paraId="6E147057" w14:textId="77777777" w:rsidR="00B92210" w:rsidRPr="00D36514" w:rsidRDefault="00B92210" w:rsidP="00B92210">
      <w:pPr>
        <w:rPr>
          <w:lang w:val="da-DK"/>
        </w:rPr>
      </w:pPr>
      <w:r w:rsidRPr="00D36514">
        <w:rPr>
          <w:rStyle w:val="HideTWBExt"/>
          <w:lang w:val="da-DK"/>
        </w:rPr>
        <w:t>&lt;/Amend&gt;</w:t>
      </w:r>
    </w:p>
    <w:p w14:paraId="31E07B17" w14:textId="77777777" w:rsidR="00B92210" w:rsidRPr="00D36514" w:rsidRDefault="00B92210" w:rsidP="00B92210">
      <w:pPr>
        <w:pStyle w:val="AmNumberTabs"/>
        <w:rPr>
          <w:lang w:val="da-DK"/>
        </w:rPr>
      </w:pPr>
      <w:r w:rsidRPr="00D36514">
        <w:rPr>
          <w:rStyle w:val="HideTWBExt"/>
          <w:lang w:val="da-DK"/>
        </w:rPr>
        <w:t>&lt;Amend&gt;</w:t>
      </w:r>
      <w:r w:rsidRPr="00D36514">
        <w:rPr>
          <w:lang w:val="da-DK"/>
        </w:rPr>
        <w:t>Alteração</w:t>
      </w:r>
      <w:r w:rsidRPr="00D36514">
        <w:rPr>
          <w:lang w:val="da-DK"/>
        </w:rPr>
        <w:tab/>
      </w:r>
      <w:r w:rsidRPr="00D36514">
        <w:rPr>
          <w:lang w:val="da-DK"/>
        </w:rPr>
        <w:tab/>
      </w:r>
      <w:r w:rsidRPr="00D36514">
        <w:rPr>
          <w:rStyle w:val="HideTWBExt"/>
          <w:lang w:val="da-DK"/>
        </w:rPr>
        <w:t>&lt;NumAm&gt;</w:t>
      </w:r>
      <w:r w:rsidRPr="00D36514">
        <w:rPr>
          <w:lang w:val="da-DK"/>
        </w:rPr>
        <w:t>523</w:t>
      </w:r>
      <w:r w:rsidRPr="00D36514">
        <w:rPr>
          <w:rStyle w:val="HideTWBExt"/>
          <w:lang w:val="da-DK"/>
        </w:rPr>
        <w:t>&lt;/NumAm&gt;</w:t>
      </w:r>
    </w:p>
    <w:p w14:paraId="0BDEFECB" w14:textId="77777777" w:rsidR="00B92210" w:rsidRPr="00D36514" w:rsidRDefault="00B92210" w:rsidP="00B92210">
      <w:pPr>
        <w:pStyle w:val="NormalBold"/>
        <w:rPr>
          <w:lang w:val="da-DK"/>
        </w:rPr>
      </w:pPr>
      <w:r w:rsidRPr="00D36514">
        <w:rPr>
          <w:rStyle w:val="HideTWBExt"/>
          <w:b w:val="0"/>
          <w:lang w:val="da-DK"/>
        </w:rPr>
        <w:t>&lt;RepeatBlock-By&gt;&lt;Members&gt;</w:t>
      </w:r>
      <w:r w:rsidRPr="00D36514">
        <w:rPr>
          <w:lang w:val="da-DK"/>
        </w:rPr>
        <w:t>Erik Kaliňák</w:t>
      </w:r>
      <w:r w:rsidRPr="00D36514">
        <w:rPr>
          <w:rStyle w:val="HideTWBExt"/>
          <w:b w:val="0"/>
          <w:lang w:val="da-DK"/>
        </w:rPr>
        <w:t>&lt;/Members&gt;</w:t>
      </w:r>
    </w:p>
    <w:p w14:paraId="04E178A2" w14:textId="77777777" w:rsidR="00B92210" w:rsidRPr="00D36514" w:rsidRDefault="00B92210" w:rsidP="00B92210">
      <w:pPr>
        <w:pStyle w:val="NormalBold"/>
        <w:rPr>
          <w:lang w:val="da-DK"/>
        </w:rPr>
      </w:pPr>
      <w:r w:rsidRPr="00D36514">
        <w:rPr>
          <w:rStyle w:val="HideTWBExt"/>
          <w:b w:val="0"/>
          <w:lang w:val="da-DK"/>
        </w:rPr>
        <w:t>&lt;/RepeatBlock-By&gt;</w:t>
      </w:r>
    </w:p>
    <w:p w14:paraId="58DD8BE2"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64C3D4F" w14:textId="77777777" w:rsidR="00B92210" w:rsidRPr="0057172D" w:rsidRDefault="00B92210" w:rsidP="00B92210">
      <w:pPr>
        <w:pStyle w:val="NormalBold"/>
      </w:pPr>
      <w:r w:rsidRPr="0057172D">
        <w:rPr>
          <w:rStyle w:val="HideTWBExt"/>
        </w:rPr>
        <w:t>&lt;Article&gt;</w:t>
      </w:r>
      <w:r w:rsidRPr="0057172D">
        <w:t>N.º 21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C6BC5CE" w14:textId="77777777" w:rsidTr="00207122">
        <w:trPr>
          <w:trHeight w:hRule="exact" w:val="240"/>
          <w:jc w:val="center"/>
        </w:trPr>
        <w:tc>
          <w:tcPr>
            <w:tcW w:w="9752" w:type="dxa"/>
            <w:gridSpan w:val="2"/>
            <w:tcBorders>
              <w:top w:val="nil"/>
              <w:left w:val="nil"/>
              <w:bottom w:val="nil"/>
              <w:right w:val="nil"/>
            </w:tcBorders>
          </w:tcPr>
          <w:p w14:paraId="75D8E23A" w14:textId="77777777" w:rsidR="00B92210" w:rsidRPr="0057172D" w:rsidRDefault="00B92210" w:rsidP="00207122"/>
        </w:tc>
      </w:tr>
      <w:tr w:rsidR="00B92210" w:rsidRPr="0057172D" w14:paraId="5992D918" w14:textId="77777777" w:rsidTr="00207122">
        <w:trPr>
          <w:trHeight w:val="240"/>
          <w:jc w:val="center"/>
        </w:trPr>
        <w:tc>
          <w:tcPr>
            <w:tcW w:w="4876" w:type="dxa"/>
            <w:tcBorders>
              <w:top w:val="nil"/>
              <w:left w:val="nil"/>
              <w:bottom w:val="nil"/>
              <w:right w:val="nil"/>
            </w:tcBorders>
          </w:tcPr>
          <w:p w14:paraId="6D9037B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0B5628F" w14:textId="77777777" w:rsidR="00B92210" w:rsidRPr="0057172D" w:rsidRDefault="00B92210" w:rsidP="00207122">
            <w:pPr>
              <w:pStyle w:val="AmColumnHeading"/>
            </w:pPr>
            <w:r w:rsidRPr="0057172D">
              <w:t>Alteração</w:t>
            </w:r>
          </w:p>
        </w:tc>
      </w:tr>
      <w:tr w:rsidR="00B92210" w:rsidRPr="0057172D" w14:paraId="695B1D19" w14:textId="77777777" w:rsidTr="00207122">
        <w:trPr>
          <w:jc w:val="center"/>
        </w:trPr>
        <w:tc>
          <w:tcPr>
            <w:tcW w:w="4876" w:type="dxa"/>
            <w:tcBorders>
              <w:top w:val="nil"/>
              <w:left w:val="nil"/>
              <w:bottom w:val="nil"/>
              <w:right w:val="nil"/>
            </w:tcBorders>
          </w:tcPr>
          <w:p w14:paraId="719F630E" w14:textId="77777777" w:rsidR="00B92210" w:rsidRPr="0057172D" w:rsidRDefault="00B92210" w:rsidP="00207122">
            <w:pPr>
              <w:pStyle w:val="Normal6a"/>
            </w:pPr>
            <w:r w:rsidRPr="0057172D">
              <w:t>21.</w:t>
            </w:r>
            <w:r w:rsidRPr="0057172D">
              <w:tab/>
              <w:t xml:space="preserve">Sublinha </w:t>
            </w:r>
            <w:r w:rsidRPr="0057172D">
              <w:rPr>
                <w:b/>
                <w:i/>
              </w:rPr>
              <w:t>a necessidade de um</w:t>
            </w:r>
            <w:r w:rsidRPr="0057172D">
              <w:t xml:space="preserve"> mecanismo </w:t>
            </w:r>
            <w:r w:rsidRPr="0057172D">
              <w:rPr>
                <w:b/>
                <w:i/>
              </w:rPr>
              <w:t>de condicionalidade abrangente</w:t>
            </w:r>
            <w:r w:rsidRPr="0057172D">
              <w:t xml:space="preserve"> que assegure o respeito pelo Estado de direito</w:t>
            </w:r>
            <w:r w:rsidRPr="0057172D">
              <w:rPr>
                <w:b/>
                <w:i/>
              </w:rPr>
              <w:t xml:space="preserve"> em toda a legislação da UE</w:t>
            </w:r>
            <w:r w:rsidRPr="0057172D">
              <w:t xml:space="preserve">, </w:t>
            </w:r>
            <w:r w:rsidRPr="0057172D">
              <w:rPr>
                <w:b/>
                <w:i/>
              </w:rPr>
              <w:t>além da sua dimensão orçamental</w:t>
            </w:r>
            <w:r w:rsidRPr="0057172D">
              <w:t>;</w:t>
            </w:r>
            <w:r w:rsidRPr="0057172D">
              <w:rPr>
                <w:b/>
                <w:i/>
              </w:rPr>
              <w:t xml:space="preserve"> exorta a Comissão a apresentar uma proposta que alargue o âmbito de aplicação deste mecanismo;</w:t>
            </w:r>
          </w:p>
        </w:tc>
        <w:tc>
          <w:tcPr>
            <w:tcW w:w="4876" w:type="dxa"/>
            <w:tcBorders>
              <w:top w:val="nil"/>
              <w:left w:val="nil"/>
              <w:bottom w:val="nil"/>
              <w:right w:val="nil"/>
            </w:tcBorders>
          </w:tcPr>
          <w:p w14:paraId="0AA7FB29" w14:textId="77777777" w:rsidR="00B92210" w:rsidRPr="0057172D" w:rsidRDefault="00B92210" w:rsidP="00207122">
            <w:pPr>
              <w:pStyle w:val="Normal6a"/>
            </w:pPr>
            <w:r w:rsidRPr="0057172D">
              <w:t>21.</w:t>
            </w:r>
            <w:r w:rsidRPr="0057172D">
              <w:tab/>
              <w:t xml:space="preserve">Sublinha </w:t>
            </w:r>
            <w:r w:rsidRPr="0057172D">
              <w:rPr>
                <w:b/>
                <w:i/>
              </w:rPr>
              <w:t>o facto de não ser necessário criar outro</w:t>
            </w:r>
            <w:r w:rsidRPr="0057172D">
              <w:t xml:space="preserve"> mecanismo que assegure o respeito pelo Estado de direito,</w:t>
            </w:r>
            <w:r w:rsidRPr="0057172D">
              <w:rPr>
                <w:b/>
                <w:i/>
              </w:rPr>
              <w:t xml:space="preserve"> uma vez que os mecanismos existentes são suficientes; </w:t>
            </w:r>
          </w:p>
        </w:tc>
      </w:tr>
    </w:tbl>
    <w:p w14:paraId="677833A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09636DC2" w14:textId="77777777" w:rsidR="00B92210" w:rsidRPr="0057172D" w:rsidRDefault="00B92210" w:rsidP="00B92210">
      <w:r w:rsidRPr="0057172D">
        <w:rPr>
          <w:rStyle w:val="HideTWBExt"/>
        </w:rPr>
        <w:t>&lt;/Amend&gt;</w:t>
      </w:r>
    </w:p>
    <w:p w14:paraId="25A9DD66"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524</w:t>
      </w:r>
      <w:r w:rsidRPr="0057172D">
        <w:rPr>
          <w:rStyle w:val="HideTWBExt"/>
        </w:rPr>
        <w:t>&lt;/NumAm&gt;</w:t>
      </w:r>
    </w:p>
    <w:p w14:paraId="009F50D9" w14:textId="7D01DEDE" w:rsidR="00B92210" w:rsidRPr="0057172D" w:rsidRDefault="00B92210" w:rsidP="00B92210">
      <w:pPr>
        <w:pStyle w:val="NormalBold"/>
      </w:pPr>
      <w:r w:rsidRPr="0057172D">
        <w:rPr>
          <w:rStyle w:val="HideTWBExt"/>
          <w:b w:val="0"/>
        </w:rPr>
        <w:t>&lt;RepeatBlock-By&gt;&lt;Members&gt;</w:t>
      </w:r>
      <w:r w:rsidRPr="0057172D">
        <w:t>Chloé Ridel, Jean</w:t>
      </w:r>
      <w:r w:rsidR="00D36514">
        <w:noBreakHyphen/>
      </w:r>
      <w:r w:rsidRPr="0057172D">
        <w:t>Marc Germain, Emma Rafowicz</w:t>
      </w:r>
      <w:r w:rsidRPr="0057172D">
        <w:rPr>
          <w:rStyle w:val="HideTWBExt"/>
          <w:b w:val="0"/>
        </w:rPr>
        <w:t>&lt;/Members&gt;</w:t>
      </w:r>
    </w:p>
    <w:p w14:paraId="7AED508C" w14:textId="77777777" w:rsidR="00B92210" w:rsidRPr="0057172D" w:rsidRDefault="00B92210" w:rsidP="00B92210">
      <w:pPr>
        <w:pStyle w:val="NormalBold"/>
      </w:pPr>
      <w:r w:rsidRPr="0057172D">
        <w:rPr>
          <w:rStyle w:val="HideTWBExt"/>
          <w:b w:val="0"/>
        </w:rPr>
        <w:t>&lt;/RepeatBlock-By&gt;</w:t>
      </w:r>
    </w:p>
    <w:p w14:paraId="7D38022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8B73169" w14:textId="77777777" w:rsidR="00B92210" w:rsidRPr="0057172D" w:rsidRDefault="00B92210" w:rsidP="00B92210">
      <w:pPr>
        <w:pStyle w:val="NormalBold"/>
      </w:pPr>
      <w:r w:rsidRPr="0057172D">
        <w:rPr>
          <w:rStyle w:val="HideTWBExt"/>
        </w:rPr>
        <w:t>&lt;Article&gt;</w:t>
      </w:r>
      <w:r w:rsidRPr="0057172D">
        <w:t>N.º 21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CFF3DD1" w14:textId="77777777" w:rsidTr="00207122">
        <w:trPr>
          <w:trHeight w:hRule="exact" w:val="240"/>
          <w:jc w:val="center"/>
        </w:trPr>
        <w:tc>
          <w:tcPr>
            <w:tcW w:w="9752" w:type="dxa"/>
            <w:gridSpan w:val="2"/>
            <w:tcBorders>
              <w:top w:val="nil"/>
              <w:left w:val="nil"/>
              <w:bottom w:val="nil"/>
              <w:right w:val="nil"/>
            </w:tcBorders>
          </w:tcPr>
          <w:p w14:paraId="56EF7F9B" w14:textId="77777777" w:rsidR="00B92210" w:rsidRPr="0057172D" w:rsidRDefault="00B92210" w:rsidP="00207122"/>
        </w:tc>
      </w:tr>
      <w:tr w:rsidR="00B92210" w:rsidRPr="0057172D" w14:paraId="4C18E163" w14:textId="77777777" w:rsidTr="00207122">
        <w:trPr>
          <w:trHeight w:val="240"/>
          <w:jc w:val="center"/>
        </w:trPr>
        <w:tc>
          <w:tcPr>
            <w:tcW w:w="4876" w:type="dxa"/>
            <w:tcBorders>
              <w:top w:val="nil"/>
              <w:left w:val="nil"/>
              <w:bottom w:val="nil"/>
              <w:right w:val="nil"/>
            </w:tcBorders>
          </w:tcPr>
          <w:p w14:paraId="26F352F8"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5FC2B7FA" w14:textId="77777777" w:rsidR="00B92210" w:rsidRPr="0057172D" w:rsidRDefault="00B92210" w:rsidP="00207122">
            <w:pPr>
              <w:pStyle w:val="AmColumnHeading"/>
            </w:pPr>
            <w:r w:rsidRPr="0057172D">
              <w:t>Alteração</w:t>
            </w:r>
          </w:p>
        </w:tc>
      </w:tr>
      <w:tr w:rsidR="00B92210" w:rsidRPr="0057172D" w14:paraId="368318C7" w14:textId="77777777" w:rsidTr="00207122">
        <w:trPr>
          <w:jc w:val="center"/>
        </w:trPr>
        <w:tc>
          <w:tcPr>
            <w:tcW w:w="4876" w:type="dxa"/>
            <w:tcBorders>
              <w:top w:val="nil"/>
              <w:left w:val="nil"/>
              <w:bottom w:val="nil"/>
              <w:right w:val="nil"/>
            </w:tcBorders>
          </w:tcPr>
          <w:p w14:paraId="718B7E8F" w14:textId="77777777" w:rsidR="00B92210" w:rsidRPr="0057172D" w:rsidRDefault="00B92210" w:rsidP="00207122">
            <w:pPr>
              <w:pStyle w:val="Normal6a"/>
            </w:pPr>
            <w:r w:rsidRPr="0057172D">
              <w:t>21.</w:t>
            </w:r>
            <w:r w:rsidRPr="0057172D">
              <w:tab/>
              <w:t>Sublinha a necessidade de um mecanismo de condicionalidade abrangente que assegure o respeito pelo Estado de direito em toda a legislação da UE</w:t>
            </w:r>
            <w:r w:rsidRPr="0057172D">
              <w:rPr>
                <w:b/>
                <w:i/>
              </w:rPr>
              <w:t>, além da sua dimensão orçamental</w:t>
            </w:r>
            <w:r w:rsidRPr="0057172D">
              <w:t xml:space="preserve">; </w:t>
            </w:r>
            <w:r w:rsidRPr="0057172D">
              <w:rPr>
                <w:b/>
                <w:i/>
              </w:rPr>
              <w:t>exorta a Comissão a apresentar uma proposta que alargue o âmbito de aplicação deste mecanismo;</w:t>
            </w:r>
          </w:p>
        </w:tc>
        <w:tc>
          <w:tcPr>
            <w:tcW w:w="4876" w:type="dxa"/>
            <w:tcBorders>
              <w:top w:val="nil"/>
              <w:left w:val="nil"/>
              <w:bottom w:val="nil"/>
              <w:right w:val="nil"/>
            </w:tcBorders>
          </w:tcPr>
          <w:p w14:paraId="0F832DDC" w14:textId="77777777" w:rsidR="00B92210" w:rsidRPr="0057172D" w:rsidRDefault="00B92210" w:rsidP="00207122">
            <w:pPr>
              <w:pStyle w:val="Normal6a"/>
            </w:pPr>
            <w:r w:rsidRPr="0057172D">
              <w:t>21.</w:t>
            </w:r>
            <w:r w:rsidRPr="0057172D">
              <w:tab/>
              <w:t>Sublinha a necessidade de um mecanismo de condicionalidade abrangente que assegure o respeito pelo Estado de direito em toda a legislação da UE;</w:t>
            </w:r>
          </w:p>
        </w:tc>
      </w:tr>
    </w:tbl>
    <w:p w14:paraId="5E5A6B8C"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DDCD138" w14:textId="77777777" w:rsidR="00B92210" w:rsidRPr="0057172D" w:rsidRDefault="00B92210" w:rsidP="00B92210">
      <w:r w:rsidRPr="0057172D">
        <w:rPr>
          <w:rStyle w:val="HideTWBExt"/>
        </w:rPr>
        <w:t>&lt;/Amend&gt;</w:t>
      </w:r>
    </w:p>
    <w:p w14:paraId="1ED6CFB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525</w:t>
      </w:r>
      <w:r w:rsidRPr="0057172D">
        <w:rPr>
          <w:rStyle w:val="HideTWBExt"/>
        </w:rPr>
        <w:t>&lt;/NumAm&gt;</w:t>
      </w:r>
    </w:p>
    <w:p w14:paraId="31EA4E22" w14:textId="77777777" w:rsidR="00B92210" w:rsidRPr="0057172D" w:rsidRDefault="00B92210" w:rsidP="00B92210">
      <w:pPr>
        <w:pStyle w:val="NormalBold"/>
      </w:pPr>
      <w:r w:rsidRPr="0057172D">
        <w:rPr>
          <w:rStyle w:val="HideTWBExt"/>
          <w:b w:val="0"/>
        </w:rPr>
        <w:t>&lt;RepeatBlock-By&gt;&lt;Members&gt;</w:t>
      </w:r>
      <w:r w:rsidRPr="0057172D">
        <w:t>Romana Tomc</w:t>
      </w:r>
      <w:r w:rsidRPr="0057172D">
        <w:rPr>
          <w:rStyle w:val="HideTWBExt"/>
          <w:b w:val="0"/>
        </w:rPr>
        <w:t>&lt;/Members&gt;</w:t>
      </w:r>
    </w:p>
    <w:p w14:paraId="04C434DD" w14:textId="77777777" w:rsidR="00B92210" w:rsidRPr="0057172D" w:rsidRDefault="00B92210" w:rsidP="00B92210">
      <w:pPr>
        <w:pStyle w:val="NormalBold"/>
      </w:pPr>
      <w:r w:rsidRPr="0057172D">
        <w:rPr>
          <w:rStyle w:val="HideTWBExt"/>
          <w:b w:val="0"/>
        </w:rPr>
        <w:t>&lt;/RepeatBlock-By&gt;</w:t>
      </w:r>
    </w:p>
    <w:p w14:paraId="762CB2D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BD5B08F" w14:textId="77777777" w:rsidR="00B92210" w:rsidRPr="0057172D" w:rsidRDefault="00B92210" w:rsidP="00B92210">
      <w:pPr>
        <w:pStyle w:val="NormalBold"/>
      </w:pPr>
      <w:r w:rsidRPr="0057172D">
        <w:rPr>
          <w:rStyle w:val="HideTWBExt"/>
        </w:rPr>
        <w:t>&lt;Article&gt;</w:t>
      </w:r>
      <w:r w:rsidRPr="0057172D">
        <w:t>N.º 21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628C860" w14:textId="77777777" w:rsidTr="00207122">
        <w:trPr>
          <w:trHeight w:hRule="exact" w:val="240"/>
          <w:jc w:val="center"/>
        </w:trPr>
        <w:tc>
          <w:tcPr>
            <w:tcW w:w="9752" w:type="dxa"/>
            <w:gridSpan w:val="2"/>
            <w:tcBorders>
              <w:top w:val="nil"/>
              <w:left w:val="nil"/>
              <w:bottom w:val="nil"/>
              <w:right w:val="nil"/>
            </w:tcBorders>
          </w:tcPr>
          <w:p w14:paraId="3FE31852" w14:textId="77777777" w:rsidR="00B92210" w:rsidRPr="0057172D" w:rsidRDefault="00B92210" w:rsidP="00207122"/>
        </w:tc>
      </w:tr>
      <w:tr w:rsidR="00B92210" w:rsidRPr="0057172D" w14:paraId="22A5C9A3" w14:textId="77777777" w:rsidTr="00207122">
        <w:trPr>
          <w:trHeight w:val="240"/>
          <w:jc w:val="center"/>
        </w:trPr>
        <w:tc>
          <w:tcPr>
            <w:tcW w:w="4876" w:type="dxa"/>
            <w:tcBorders>
              <w:top w:val="nil"/>
              <w:left w:val="nil"/>
              <w:bottom w:val="nil"/>
              <w:right w:val="nil"/>
            </w:tcBorders>
          </w:tcPr>
          <w:p w14:paraId="659BC26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37D8D63" w14:textId="77777777" w:rsidR="00B92210" w:rsidRPr="0057172D" w:rsidRDefault="00B92210" w:rsidP="00207122">
            <w:pPr>
              <w:pStyle w:val="AmColumnHeading"/>
            </w:pPr>
            <w:r w:rsidRPr="0057172D">
              <w:t>Alteração</w:t>
            </w:r>
          </w:p>
        </w:tc>
      </w:tr>
      <w:tr w:rsidR="00B92210" w:rsidRPr="0057172D" w14:paraId="4F136346" w14:textId="77777777" w:rsidTr="00207122">
        <w:trPr>
          <w:jc w:val="center"/>
        </w:trPr>
        <w:tc>
          <w:tcPr>
            <w:tcW w:w="4876" w:type="dxa"/>
            <w:tcBorders>
              <w:top w:val="nil"/>
              <w:left w:val="nil"/>
              <w:bottom w:val="nil"/>
              <w:right w:val="nil"/>
            </w:tcBorders>
          </w:tcPr>
          <w:p w14:paraId="4D352E4F" w14:textId="77777777" w:rsidR="00B92210" w:rsidRPr="0057172D" w:rsidRDefault="00B92210" w:rsidP="00207122">
            <w:pPr>
              <w:pStyle w:val="Normal6a"/>
            </w:pPr>
            <w:r w:rsidRPr="0057172D">
              <w:t>21.</w:t>
            </w:r>
            <w:r w:rsidRPr="0057172D">
              <w:tab/>
              <w:t xml:space="preserve">Sublinha a necessidade de um mecanismo </w:t>
            </w:r>
            <w:r w:rsidRPr="0057172D">
              <w:rPr>
                <w:b/>
                <w:i/>
              </w:rPr>
              <w:t>de condicionalidade</w:t>
            </w:r>
            <w:r w:rsidRPr="0057172D">
              <w:t xml:space="preserve"> abrangente que assegure o respeito pelo Estado de direito em toda a legislação da UE, além da sua dimensão orçamental; exorta a Comissão a apresentar uma proposta que alargue o âmbito de aplicação deste mecanismo;</w:t>
            </w:r>
          </w:p>
        </w:tc>
        <w:tc>
          <w:tcPr>
            <w:tcW w:w="4876" w:type="dxa"/>
            <w:tcBorders>
              <w:top w:val="nil"/>
              <w:left w:val="nil"/>
              <w:bottom w:val="nil"/>
              <w:right w:val="nil"/>
            </w:tcBorders>
          </w:tcPr>
          <w:p w14:paraId="0C3E5A1B" w14:textId="77777777" w:rsidR="00B92210" w:rsidRPr="0057172D" w:rsidRDefault="00B92210" w:rsidP="00207122">
            <w:pPr>
              <w:pStyle w:val="Normal6a"/>
            </w:pPr>
            <w:r w:rsidRPr="0057172D">
              <w:t>21.</w:t>
            </w:r>
            <w:r w:rsidRPr="0057172D">
              <w:tab/>
              <w:t>Sublinha a necessidade de um mecanismo abrangente que assegure o respeito pelo Estado de direito em toda a legislação da UE, além da sua dimensão orçamental; exorta a Comissão a apresentar uma proposta que alargue o âmbito de aplicação deste mecanismo;</w:t>
            </w:r>
          </w:p>
        </w:tc>
      </w:tr>
    </w:tbl>
    <w:p w14:paraId="35D4476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BC30AA3" w14:textId="77777777" w:rsidR="00B92210" w:rsidRPr="0057172D" w:rsidRDefault="00B92210" w:rsidP="00B92210">
      <w:r w:rsidRPr="0057172D">
        <w:rPr>
          <w:rStyle w:val="HideTWBExt"/>
        </w:rPr>
        <w:t>&lt;/Amend&gt;</w:t>
      </w:r>
    </w:p>
    <w:p w14:paraId="1F75D74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526</w:t>
      </w:r>
      <w:r w:rsidRPr="0057172D">
        <w:rPr>
          <w:rStyle w:val="HideTWBExt"/>
        </w:rPr>
        <w:t>&lt;/NumAm&gt;</w:t>
      </w:r>
    </w:p>
    <w:p w14:paraId="06D0FDF0" w14:textId="25C2B770"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1AAAA1AD" w14:textId="77777777" w:rsidR="00B92210" w:rsidRPr="0057172D" w:rsidRDefault="00B92210" w:rsidP="00B92210">
      <w:pPr>
        <w:pStyle w:val="NormalBold"/>
      </w:pPr>
      <w:r w:rsidRPr="0057172D">
        <w:rPr>
          <w:rStyle w:val="HideTWBExt"/>
          <w:b w:val="0"/>
        </w:rPr>
        <w:t>&lt;/RepeatBlock-By&gt;</w:t>
      </w:r>
    </w:p>
    <w:p w14:paraId="1F093A4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00C58E8" w14:textId="470DE255" w:rsidR="00B92210" w:rsidRPr="0057172D" w:rsidRDefault="00B92210" w:rsidP="00B92210">
      <w:pPr>
        <w:pStyle w:val="NormalBold"/>
      </w:pPr>
      <w:r w:rsidRPr="0057172D">
        <w:rPr>
          <w:rStyle w:val="HideTWBExt"/>
        </w:rPr>
        <w:t>&lt;Article&gt;</w:t>
      </w:r>
      <w:r w:rsidRPr="0057172D">
        <w:t>N.º 21</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8BD947E" w14:textId="77777777" w:rsidTr="00207122">
        <w:trPr>
          <w:trHeight w:hRule="exact" w:val="240"/>
          <w:jc w:val="center"/>
        </w:trPr>
        <w:tc>
          <w:tcPr>
            <w:tcW w:w="9752" w:type="dxa"/>
            <w:gridSpan w:val="2"/>
            <w:tcBorders>
              <w:top w:val="nil"/>
              <w:left w:val="nil"/>
              <w:bottom w:val="nil"/>
              <w:right w:val="nil"/>
            </w:tcBorders>
          </w:tcPr>
          <w:p w14:paraId="34BB83D7" w14:textId="77777777" w:rsidR="00B92210" w:rsidRPr="0057172D" w:rsidRDefault="00B92210" w:rsidP="00207122"/>
        </w:tc>
      </w:tr>
      <w:tr w:rsidR="00B92210" w:rsidRPr="0057172D" w14:paraId="10F310FA" w14:textId="77777777" w:rsidTr="00207122">
        <w:trPr>
          <w:trHeight w:val="240"/>
          <w:jc w:val="center"/>
        </w:trPr>
        <w:tc>
          <w:tcPr>
            <w:tcW w:w="4876" w:type="dxa"/>
            <w:tcBorders>
              <w:top w:val="nil"/>
              <w:left w:val="nil"/>
              <w:bottom w:val="nil"/>
              <w:right w:val="nil"/>
            </w:tcBorders>
          </w:tcPr>
          <w:p w14:paraId="3BF660E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5EFF0BA" w14:textId="77777777" w:rsidR="00B92210" w:rsidRPr="0057172D" w:rsidRDefault="00B92210" w:rsidP="00207122">
            <w:pPr>
              <w:pStyle w:val="AmColumnHeading"/>
            </w:pPr>
            <w:r w:rsidRPr="0057172D">
              <w:t>Alteração</w:t>
            </w:r>
          </w:p>
        </w:tc>
      </w:tr>
      <w:tr w:rsidR="00B92210" w:rsidRPr="0057172D" w14:paraId="7A7CA799" w14:textId="77777777" w:rsidTr="00207122">
        <w:trPr>
          <w:jc w:val="center"/>
        </w:trPr>
        <w:tc>
          <w:tcPr>
            <w:tcW w:w="4876" w:type="dxa"/>
            <w:tcBorders>
              <w:top w:val="nil"/>
              <w:left w:val="nil"/>
              <w:bottom w:val="nil"/>
              <w:right w:val="nil"/>
            </w:tcBorders>
          </w:tcPr>
          <w:p w14:paraId="57DEEE9B" w14:textId="77777777" w:rsidR="00B92210" w:rsidRPr="0057172D" w:rsidRDefault="00B92210" w:rsidP="00207122">
            <w:pPr>
              <w:pStyle w:val="Normal6a"/>
            </w:pPr>
          </w:p>
        </w:tc>
        <w:tc>
          <w:tcPr>
            <w:tcW w:w="4876" w:type="dxa"/>
            <w:tcBorders>
              <w:top w:val="nil"/>
              <w:left w:val="nil"/>
              <w:bottom w:val="nil"/>
              <w:right w:val="nil"/>
            </w:tcBorders>
          </w:tcPr>
          <w:p w14:paraId="1E749B75" w14:textId="67C03148" w:rsidR="00B92210" w:rsidRPr="0057172D" w:rsidRDefault="00B92210" w:rsidP="00207122">
            <w:pPr>
              <w:pStyle w:val="Normal6a"/>
            </w:pPr>
            <w:r w:rsidRPr="0057172D">
              <w:rPr>
                <w:b/>
                <w:i/>
              </w:rPr>
              <w:t>21</w:t>
            </w:r>
            <w:r w:rsidR="00D36514">
              <w:rPr>
                <w:b/>
                <w:i/>
              </w:rPr>
              <w:noBreakHyphen/>
            </w:r>
            <w:r w:rsidRPr="0057172D">
              <w:rPr>
                <w:b/>
                <w:i/>
              </w:rPr>
              <w:t>A.</w:t>
            </w:r>
            <w:r w:rsidRPr="0057172D">
              <w:tab/>
            </w:r>
            <w:r w:rsidRPr="0057172D">
              <w:rPr>
                <w:b/>
                <w:i/>
              </w:rPr>
              <w:t xml:space="preserve">Recorda que o Regulamento Regime Geral de Condicionalidade estabelece que os destinatários finais não </w:t>
            </w:r>
            <w:r w:rsidRPr="0057172D">
              <w:rPr>
                <w:b/>
                <w:i/>
              </w:rPr>
              <w:lastRenderedPageBreak/>
              <w:t>podem ser privados do financiamento da UE, caso o seu governo seja objeto de sanções; considera que, até à data, esta cláusula de proteção não tem sido eficaz;</w:t>
            </w:r>
          </w:p>
        </w:tc>
      </w:tr>
    </w:tbl>
    <w:p w14:paraId="1B369F75"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98FFD2F" w14:textId="77777777" w:rsidR="00B92210" w:rsidRPr="0057172D" w:rsidRDefault="00B92210" w:rsidP="00B92210">
      <w:r w:rsidRPr="0057172D">
        <w:rPr>
          <w:rStyle w:val="HideTWBExt"/>
        </w:rPr>
        <w:t>&lt;/Amend&gt;</w:t>
      </w:r>
    </w:p>
    <w:p w14:paraId="36DB75F6"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527</w:t>
      </w:r>
      <w:r w:rsidRPr="0057172D">
        <w:rPr>
          <w:rStyle w:val="HideTWBExt"/>
        </w:rPr>
        <w:t>&lt;/NumAm&gt;</w:t>
      </w:r>
    </w:p>
    <w:p w14:paraId="1C493C41" w14:textId="1F0F8837"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409953F1" w14:textId="77777777" w:rsidR="00B92210" w:rsidRPr="0057172D" w:rsidRDefault="00B92210" w:rsidP="00B92210">
      <w:pPr>
        <w:pStyle w:val="NormalBold"/>
      </w:pPr>
      <w:r w:rsidRPr="0057172D">
        <w:rPr>
          <w:rStyle w:val="HideTWBExt"/>
          <w:b w:val="0"/>
        </w:rPr>
        <w:t>&lt;/RepeatBlock-By&gt;</w:t>
      </w:r>
    </w:p>
    <w:p w14:paraId="5536259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94CA796" w14:textId="61E59A7B" w:rsidR="00B92210" w:rsidRPr="0057172D" w:rsidRDefault="00B92210" w:rsidP="00B92210">
      <w:pPr>
        <w:pStyle w:val="NormalBold"/>
      </w:pPr>
      <w:r w:rsidRPr="0057172D">
        <w:rPr>
          <w:rStyle w:val="HideTWBExt"/>
        </w:rPr>
        <w:t>&lt;Article&gt;</w:t>
      </w:r>
      <w:r w:rsidRPr="0057172D">
        <w:t>N.º 21</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1040705" w14:textId="77777777" w:rsidTr="00207122">
        <w:trPr>
          <w:trHeight w:hRule="exact" w:val="240"/>
          <w:jc w:val="center"/>
        </w:trPr>
        <w:tc>
          <w:tcPr>
            <w:tcW w:w="9752" w:type="dxa"/>
            <w:gridSpan w:val="2"/>
            <w:tcBorders>
              <w:top w:val="nil"/>
              <w:left w:val="nil"/>
              <w:bottom w:val="nil"/>
              <w:right w:val="nil"/>
            </w:tcBorders>
          </w:tcPr>
          <w:p w14:paraId="2CC5F2E5" w14:textId="77777777" w:rsidR="00B92210" w:rsidRPr="0057172D" w:rsidRDefault="00B92210" w:rsidP="00207122"/>
        </w:tc>
      </w:tr>
      <w:tr w:rsidR="00B92210" w:rsidRPr="0057172D" w14:paraId="18894ED8" w14:textId="77777777" w:rsidTr="00207122">
        <w:trPr>
          <w:trHeight w:val="240"/>
          <w:jc w:val="center"/>
        </w:trPr>
        <w:tc>
          <w:tcPr>
            <w:tcW w:w="4876" w:type="dxa"/>
            <w:tcBorders>
              <w:top w:val="nil"/>
              <w:left w:val="nil"/>
              <w:bottom w:val="nil"/>
              <w:right w:val="nil"/>
            </w:tcBorders>
          </w:tcPr>
          <w:p w14:paraId="528E1DC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1189E9A" w14:textId="77777777" w:rsidR="00B92210" w:rsidRPr="0057172D" w:rsidRDefault="00B92210" w:rsidP="00207122">
            <w:pPr>
              <w:pStyle w:val="AmColumnHeading"/>
            </w:pPr>
            <w:r w:rsidRPr="0057172D">
              <w:t>Alteração</w:t>
            </w:r>
          </w:p>
        </w:tc>
      </w:tr>
      <w:tr w:rsidR="00B92210" w:rsidRPr="0057172D" w14:paraId="3B4F3925" w14:textId="77777777" w:rsidTr="00207122">
        <w:trPr>
          <w:jc w:val="center"/>
        </w:trPr>
        <w:tc>
          <w:tcPr>
            <w:tcW w:w="4876" w:type="dxa"/>
            <w:tcBorders>
              <w:top w:val="nil"/>
              <w:left w:val="nil"/>
              <w:bottom w:val="nil"/>
              <w:right w:val="nil"/>
            </w:tcBorders>
          </w:tcPr>
          <w:p w14:paraId="66A2603A" w14:textId="77777777" w:rsidR="00B92210" w:rsidRPr="0057172D" w:rsidRDefault="00B92210" w:rsidP="00207122">
            <w:pPr>
              <w:pStyle w:val="Normal6a"/>
            </w:pPr>
          </w:p>
        </w:tc>
        <w:tc>
          <w:tcPr>
            <w:tcW w:w="4876" w:type="dxa"/>
            <w:tcBorders>
              <w:top w:val="nil"/>
              <w:left w:val="nil"/>
              <w:bottom w:val="nil"/>
              <w:right w:val="nil"/>
            </w:tcBorders>
          </w:tcPr>
          <w:p w14:paraId="7E526DE7" w14:textId="64C08353" w:rsidR="00B92210" w:rsidRPr="0057172D" w:rsidRDefault="00B92210" w:rsidP="00207122">
            <w:pPr>
              <w:pStyle w:val="Normal6a"/>
            </w:pPr>
            <w:r w:rsidRPr="0057172D">
              <w:rPr>
                <w:b/>
                <w:i/>
              </w:rPr>
              <w:t>21</w:t>
            </w:r>
            <w:r w:rsidR="00D36514">
              <w:rPr>
                <w:b/>
                <w:i/>
              </w:rPr>
              <w:noBreakHyphen/>
            </w:r>
            <w:r w:rsidRPr="0057172D">
              <w:rPr>
                <w:b/>
                <w:i/>
              </w:rPr>
              <w:t>B.</w:t>
            </w:r>
            <w:r w:rsidRPr="0057172D">
              <w:tab/>
            </w:r>
            <w:r w:rsidRPr="0057172D">
              <w:rPr>
                <w:b/>
                <w:i/>
              </w:rPr>
              <w:t>Manifesta preocupação pelo facto de a suspensão dos fundos da UE poder ser utilizada indevidamente pelos governos nacionais objeto de sanções como arma política para privar de direitos a sociedade civil e os órgãos de poder local e regional;</w:t>
            </w:r>
          </w:p>
        </w:tc>
      </w:tr>
    </w:tbl>
    <w:p w14:paraId="69500E97"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F4CA201" w14:textId="77777777" w:rsidR="00B92210" w:rsidRPr="0057172D" w:rsidRDefault="00B92210" w:rsidP="00B92210">
      <w:r w:rsidRPr="0057172D">
        <w:rPr>
          <w:rStyle w:val="HideTWBExt"/>
        </w:rPr>
        <w:t>&lt;/Amend&gt;</w:t>
      </w:r>
    </w:p>
    <w:p w14:paraId="2BC5B27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528</w:t>
      </w:r>
      <w:r w:rsidRPr="0057172D">
        <w:rPr>
          <w:rStyle w:val="HideTWBExt"/>
        </w:rPr>
        <w:t>&lt;/NumAm&gt;</w:t>
      </w:r>
    </w:p>
    <w:p w14:paraId="5A5D73B3"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4E2C7165" w14:textId="77777777" w:rsidR="00B92210" w:rsidRPr="0057172D" w:rsidRDefault="00B92210" w:rsidP="00B92210">
      <w:pPr>
        <w:pStyle w:val="NormalBold"/>
      </w:pPr>
      <w:r w:rsidRPr="0057172D">
        <w:rPr>
          <w:rStyle w:val="HideTWBExt"/>
          <w:b w:val="0"/>
        </w:rPr>
        <w:t>&lt;/RepeatBlock-By&gt;</w:t>
      </w:r>
    </w:p>
    <w:p w14:paraId="1A07019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9D4C5CA"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54175C4" w14:textId="77777777" w:rsidTr="00207122">
        <w:trPr>
          <w:trHeight w:hRule="exact" w:val="240"/>
          <w:jc w:val="center"/>
        </w:trPr>
        <w:tc>
          <w:tcPr>
            <w:tcW w:w="9752" w:type="dxa"/>
            <w:gridSpan w:val="2"/>
            <w:tcBorders>
              <w:top w:val="nil"/>
              <w:left w:val="nil"/>
              <w:bottom w:val="nil"/>
              <w:right w:val="nil"/>
            </w:tcBorders>
          </w:tcPr>
          <w:p w14:paraId="12B4983F" w14:textId="77777777" w:rsidR="00B92210" w:rsidRPr="0057172D" w:rsidRDefault="00B92210" w:rsidP="00207122"/>
        </w:tc>
      </w:tr>
      <w:tr w:rsidR="00B92210" w:rsidRPr="0057172D" w14:paraId="4B51E627" w14:textId="77777777" w:rsidTr="00207122">
        <w:trPr>
          <w:trHeight w:val="240"/>
          <w:jc w:val="center"/>
        </w:trPr>
        <w:tc>
          <w:tcPr>
            <w:tcW w:w="4876" w:type="dxa"/>
            <w:tcBorders>
              <w:top w:val="nil"/>
              <w:left w:val="nil"/>
              <w:bottom w:val="nil"/>
              <w:right w:val="nil"/>
            </w:tcBorders>
          </w:tcPr>
          <w:p w14:paraId="2B4FA19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8F7F3D4" w14:textId="77777777" w:rsidR="00B92210" w:rsidRPr="0057172D" w:rsidRDefault="00B92210" w:rsidP="00207122">
            <w:pPr>
              <w:pStyle w:val="AmColumnHeading"/>
            </w:pPr>
            <w:r w:rsidRPr="0057172D">
              <w:t>Alteração</w:t>
            </w:r>
          </w:p>
        </w:tc>
      </w:tr>
      <w:tr w:rsidR="00B92210" w:rsidRPr="0057172D" w14:paraId="0F0C11B1" w14:textId="77777777" w:rsidTr="00207122">
        <w:trPr>
          <w:jc w:val="center"/>
        </w:trPr>
        <w:tc>
          <w:tcPr>
            <w:tcW w:w="4876" w:type="dxa"/>
            <w:tcBorders>
              <w:top w:val="nil"/>
              <w:left w:val="nil"/>
              <w:bottom w:val="nil"/>
              <w:right w:val="nil"/>
            </w:tcBorders>
          </w:tcPr>
          <w:p w14:paraId="1FF753B7" w14:textId="77777777" w:rsidR="00B92210" w:rsidRPr="0057172D" w:rsidRDefault="00B92210" w:rsidP="00207122">
            <w:pPr>
              <w:pStyle w:val="Normal6a"/>
            </w:pPr>
            <w:r w:rsidRPr="0057172D">
              <w:rPr>
                <w:b/>
                <w:i/>
              </w:rPr>
              <w:t>22.</w:t>
            </w:r>
            <w:r w:rsidRPr="0057172D">
              <w:tab/>
            </w:r>
            <w:r w:rsidRPr="0057172D">
              <w:rPr>
                <w:b/>
                <w:i/>
              </w:rPr>
              <w:t>Solicita a introdução de uma condicionalidade inteligente que permita contornar os governos nacionais que comprometem o Estado de direito e distribuir os fundos da UE diretamente aos municípios, às organizações não governamentais e a outros intervenientes que defendam os valores da União;</w:t>
            </w:r>
          </w:p>
        </w:tc>
        <w:tc>
          <w:tcPr>
            <w:tcW w:w="4876" w:type="dxa"/>
            <w:tcBorders>
              <w:top w:val="nil"/>
              <w:left w:val="nil"/>
              <w:bottom w:val="nil"/>
              <w:right w:val="nil"/>
            </w:tcBorders>
          </w:tcPr>
          <w:p w14:paraId="6E535C62" w14:textId="77777777" w:rsidR="00B92210" w:rsidRPr="0057172D" w:rsidRDefault="00B92210" w:rsidP="00207122">
            <w:pPr>
              <w:pStyle w:val="Normal6a"/>
            </w:pPr>
            <w:r w:rsidRPr="0057172D">
              <w:rPr>
                <w:b/>
                <w:i/>
              </w:rPr>
              <w:t>Suprimido</w:t>
            </w:r>
          </w:p>
        </w:tc>
      </w:tr>
    </w:tbl>
    <w:p w14:paraId="5D0F70F7"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{FR}</w:t>
      </w:r>
      <w:r w:rsidRPr="0057172D">
        <w:t>fr</w:t>
      </w:r>
      <w:r w:rsidRPr="0057172D">
        <w:rPr>
          <w:rStyle w:val="HideTWBExt"/>
        </w:rPr>
        <w:t>&lt;/Original&gt;</w:t>
      </w:r>
    </w:p>
    <w:p w14:paraId="346DA061" w14:textId="77777777" w:rsidR="00B92210" w:rsidRPr="0057172D" w:rsidRDefault="00B92210" w:rsidP="00B92210">
      <w:r w:rsidRPr="0057172D">
        <w:rPr>
          <w:rStyle w:val="HideTWBExt"/>
        </w:rPr>
        <w:lastRenderedPageBreak/>
        <w:t>&lt;/Amend&gt;</w:t>
      </w:r>
    </w:p>
    <w:p w14:paraId="15CFD9C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529</w:t>
      </w:r>
      <w:r w:rsidRPr="0057172D">
        <w:rPr>
          <w:rStyle w:val="HideTWBExt"/>
        </w:rPr>
        <w:t>&lt;/NumAm&gt;</w:t>
      </w:r>
    </w:p>
    <w:p w14:paraId="61E36F54" w14:textId="77777777" w:rsidR="00B92210" w:rsidRPr="0057172D" w:rsidRDefault="00B92210" w:rsidP="00B92210">
      <w:pPr>
        <w:pStyle w:val="NormalBold"/>
      </w:pPr>
      <w:r w:rsidRPr="0057172D">
        <w:rPr>
          <w:rStyle w:val="HideTWBExt"/>
          <w:b w:val="0"/>
        </w:rPr>
        <w:t>&lt;RepeatBlock-By&gt;&lt;Members&gt;</w:t>
      </w:r>
      <w:r w:rsidRPr="0057172D">
        <w:t>Alessandro Ciriani, Paolo Inselvini</w:t>
      </w:r>
      <w:r w:rsidRPr="0057172D">
        <w:rPr>
          <w:rStyle w:val="HideTWBExt"/>
          <w:b w:val="0"/>
        </w:rPr>
        <w:t>&lt;/Members&gt;</w:t>
      </w:r>
    </w:p>
    <w:p w14:paraId="6D32CBE5" w14:textId="77777777" w:rsidR="00B92210" w:rsidRPr="0057172D" w:rsidRDefault="00B92210" w:rsidP="00B92210">
      <w:pPr>
        <w:pStyle w:val="NormalBold"/>
      </w:pPr>
      <w:r w:rsidRPr="0057172D">
        <w:rPr>
          <w:rStyle w:val="HideTWBExt"/>
          <w:b w:val="0"/>
        </w:rPr>
        <w:t>&lt;/RepeatBlock-By&gt;</w:t>
      </w:r>
    </w:p>
    <w:p w14:paraId="50C4FCF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02A45DC"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7DF510E" w14:textId="77777777" w:rsidTr="00207122">
        <w:trPr>
          <w:trHeight w:hRule="exact" w:val="240"/>
          <w:jc w:val="center"/>
        </w:trPr>
        <w:tc>
          <w:tcPr>
            <w:tcW w:w="9752" w:type="dxa"/>
            <w:gridSpan w:val="2"/>
            <w:tcBorders>
              <w:top w:val="nil"/>
              <w:left w:val="nil"/>
              <w:bottom w:val="nil"/>
              <w:right w:val="nil"/>
            </w:tcBorders>
          </w:tcPr>
          <w:p w14:paraId="60C6DB7E" w14:textId="77777777" w:rsidR="00B92210" w:rsidRPr="0057172D" w:rsidRDefault="00B92210" w:rsidP="00207122"/>
        </w:tc>
      </w:tr>
      <w:tr w:rsidR="00B92210" w:rsidRPr="0057172D" w14:paraId="26DE4A1B" w14:textId="77777777" w:rsidTr="00207122">
        <w:trPr>
          <w:trHeight w:val="240"/>
          <w:jc w:val="center"/>
        </w:trPr>
        <w:tc>
          <w:tcPr>
            <w:tcW w:w="4876" w:type="dxa"/>
            <w:tcBorders>
              <w:top w:val="nil"/>
              <w:left w:val="nil"/>
              <w:bottom w:val="nil"/>
              <w:right w:val="nil"/>
            </w:tcBorders>
          </w:tcPr>
          <w:p w14:paraId="5D356F9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6069DBD" w14:textId="77777777" w:rsidR="00B92210" w:rsidRPr="0057172D" w:rsidRDefault="00B92210" w:rsidP="00207122">
            <w:pPr>
              <w:pStyle w:val="AmColumnHeading"/>
            </w:pPr>
            <w:r w:rsidRPr="0057172D">
              <w:t>Alteração</w:t>
            </w:r>
          </w:p>
        </w:tc>
      </w:tr>
      <w:tr w:rsidR="00B92210" w:rsidRPr="0057172D" w14:paraId="55CA6EDC" w14:textId="77777777" w:rsidTr="00207122">
        <w:trPr>
          <w:jc w:val="center"/>
        </w:trPr>
        <w:tc>
          <w:tcPr>
            <w:tcW w:w="4876" w:type="dxa"/>
            <w:tcBorders>
              <w:top w:val="nil"/>
              <w:left w:val="nil"/>
              <w:bottom w:val="nil"/>
              <w:right w:val="nil"/>
            </w:tcBorders>
          </w:tcPr>
          <w:p w14:paraId="38CDBD9C" w14:textId="77777777" w:rsidR="00B92210" w:rsidRPr="0057172D" w:rsidRDefault="00B92210" w:rsidP="00207122">
            <w:pPr>
              <w:pStyle w:val="Normal6a"/>
            </w:pPr>
            <w:r w:rsidRPr="0057172D">
              <w:rPr>
                <w:b/>
                <w:i/>
              </w:rPr>
              <w:t>22.</w:t>
            </w:r>
            <w:r w:rsidRPr="0057172D">
              <w:tab/>
            </w:r>
            <w:r w:rsidRPr="0057172D">
              <w:rPr>
                <w:b/>
                <w:i/>
              </w:rPr>
              <w:t>Solicita a introdução de uma condicionalidade inteligente que permita contornar os governos nacionais que comprometem o Estado de direito e distribuir os fundos da UE diretamente aos municípios, às organizações não governamentais e a outros intervenientes que defendam os valores da União;</w:t>
            </w:r>
          </w:p>
        </w:tc>
        <w:tc>
          <w:tcPr>
            <w:tcW w:w="4876" w:type="dxa"/>
            <w:tcBorders>
              <w:top w:val="nil"/>
              <w:left w:val="nil"/>
              <w:bottom w:val="nil"/>
              <w:right w:val="nil"/>
            </w:tcBorders>
          </w:tcPr>
          <w:p w14:paraId="47EFCE4E" w14:textId="77777777" w:rsidR="00B92210" w:rsidRPr="0057172D" w:rsidRDefault="00B92210" w:rsidP="00207122">
            <w:pPr>
              <w:pStyle w:val="Normal6a"/>
            </w:pPr>
            <w:r w:rsidRPr="0057172D">
              <w:rPr>
                <w:b/>
                <w:i/>
              </w:rPr>
              <w:t>Suprimido</w:t>
            </w:r>
          </w:p>
        </w:tc>
      </w:tr>
    </w:tbl>
    <w:p w14:paraId="520BD6AC"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2B375BC7" w14:textId="77777777" w:rsidR="00B92210" w:rsidRPr="0057172D" w:rsidRDefault="00B92210" w:rsidP="00B92210">
      <w:r w:rsidRPr="0057172D">
        <w:rPr>
          <w:rStyle w:val="HideTWBExt"/>
        </w:rPr>
        <w:t>&lt;/Amend&gt;</w:t>
      </w:r>
    </w:p>
    <w:p w14:paraId="79EDF97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530</w:t>
      </w:r>
      <w:r w:rsidRPr="0057172D">
        <w:rPr>
          <w:rStyle w:val="HideTWBExt"/>
        </w:rPr>
        <w:t>&lt;/NumAm&gt;</w:t>
      </w:r>
    </w:p>
    <w:p w14:paraId="39893183" w14:textId="77777777" w:rsidR="00B92210" w:rsidRPr="0057172D" w:rsidRDefault="00B92210" w:rsidP="00B92210">
      <w:pPr>
        <w:pStyle w:val="NormalBold"/>
      </w:pPr>
      <w:r w:rsidRPr="0057172D">
        <w:rPr>
          <w:rStyle w:val="HideTWBExt"/>
          <w:b w:val="0"/>
        </w:rPr>
        <w:t>&lt;RepeatBlock-By&gt;&lt;Members&gt;</w:t>
      </w:r>
      <w:r w:rsidRPr="0057172D">
        <w:t>Lukas Mandl</w:t>
      </w:r>
      <w:r w:rsidRPr="0057172D">
        <w:rPr>
          <w:rStyle w:val="HideTWBExt"/>
          <w:b w:val="0"/>
        </w:rPr>
        <w:t>&lt;/Members&gt;</w:t>
      </w:r>
    </w:p>
    <w:p w14:paraId="5F3D473A" w14:textId="77777777" w:rsidR="00B92210" w:rsidRPr="0057172D" w:rsidRDefault="00B92210" w:rsidP="00B92210">
      <w:pPr>
        <w:pStyle w:val="NormalBold"/>
      </w:pPr>
      <w:r w:rsidRPr="0057172D">
        <w:rPr>
          <w:rStyle w:val="HideTWBExt"/>
          <w:b w:val="0"/>
        </w:rPr>
        <w:t>&lt;/RepeatBlock-By&gt;</w:t>
      </w:r>
    </w:p>
    <w:p w14:paraId="4CE277B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71702FE"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4333C9A" w14:textId="77777777" w:rsidTr="00207122">
        <w:trPr>
          <w:trHeight w:hRule="exact" w:val="240"/>
          <w:jc w:val="center"/>
        </w:trPr>
        <w:tc>
          <w:tcPr>
            <w:tcW w:w="9752" w:type="dxa"/>
            <w:gridSpan w:val="2"/>
            <w:tcBorders>
              <w:top w:val="nil"/>
              <w:left w:val="nil"/>
              <w:bottom w:val="nil"/>
              <w:right w:val="nil"/>
            </w:tcBorders>
          </w:tcPr>
          <w:p w14:paraId="38DA9281" w14:textId="77777777" w:rsidR="00B92210" w:rsidRPr="0057172D" w:rsidRDefault="00B92210" w:rsidP="00207122"/>
        </w:tc>
      </w:tr>
      <w:tr w:rsidR="00B92210" w:rsidRPr="0057172D" w14:paraId="375641A9" w14:textId="77777777" w:rsidTr="00207122">
        <w:trPr>
          <w:trHeight w:val="240"/>
          <w:jc w:val="center"/>
        </w:trPr>
        <w:tc>
          <w:tcPr>
            <w:tcW w:w="4876" w:type="dxa"/>
            <w:tcBorders>
              <w:top w:val="nil"/>
              <w:left w:val="nil"/>
              <w:bottom w:val="nil"/>
              <w:right w:val="nil"/>
            </w:tcBorders>
          </w:tcPr>
          <w:p w14:paraId="2CA89C5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B827884" w14:textId="77777777" w:rsidR="00B92210" w:rsidRPr="0057172D" w:rsidRDefault="00B92210" w:rsidP="00207122">
            <w:pPr>
              <w:pStyle w:val="AmColumnHeading"/>
            </w:pPr>
            <w:r w:rsidRPr="0057172D">
              <w:t>Alteração</w:t>
            </w:r>
          </w:p>
        </w:tc>
      </w:tr>
      <w:tr w:rsidR="00B92210" w:rsidRPr="0057172D" w14:paraId="48A0D9DC" w14:textId="77777777" w:rsidTr="00207122">
        <w:trPr>
          <w:jc w:val="center"/>
        </w:trPr>
        <w:tc>
          <w:tcPr>
            <w:tcW w:w="4876" w:type="dxa"/>
            <w:tcBorders>
              <w:top w:val="nil"/>
              <w:left w:val="nil"/>
              <w:bottom w:val="nil"/>
              <w:right w:val="nil"/>
            </w:tcBorders>
          </w:tcPr>
          <w:p w14:paraId="0321C4D8" w14:textId="77777777" w:rsidR="00B92210" w:rsidRPr="0057172D" w:rsidRDefault="00B92210" w:rsidP="00207122">
            <w:pPr>
              <w:pStyle w:val="Normal6a"/>
            </w:pPr>
            <w:r w:rsidRPr="0057172D">
              <w:rPr>
                <w:b/>
                <w:i/>
              </w:rPr>
              <w:t>22.</w:t>
            </w:r>
            <w:r w:rsidRPr="0057172D">
              <w:tab/>
            </w:r>
            <w:r w:rsidRPr="0057172D">
              <w:rPr>
                <w:b/>
                <w:i/>
              </w:rPr>
              <w:t>Solicita a introdução de uma condicionalidade inteligente que permita contornar os governos nacionais que comprometem o Estado de direito e distribuir os fundos da UE diretamente aos municípios, às organizações não governamentais e a outros intervenientes que defendam os valores da União;</w:t>
            </w:r>
          </w:p>
        </w:tc>
        <w:tc>
          <w:tcPr>
            <w:tcW w:w="4876" w:type="dxa"/>
            <w:tcBorders>
              <w:top w:val="nil"/>
              <w:left w:val="nil"/>
              <w:bottom w:val="nil"/>
              <w:right w:val="nil"/>
            </w:tcBorders>
          </w:tcPr>
          <w:p w14:paraId="41893AC8" w14:textId="77777777" w:rsidR="00B92210" w:rsidRPr="0057172D" w:rsidRDefault="00B92210" w:rsidP="00207122">
            <w:pPr>
              <w:pStyle w:val="Normal6a"/>
            </w:pPr>
            <w:r w:rsidRPr="0057172D">
              <w:rPr>
                <w:b/>
                <w:i/>
              </w:rPr>
              <w:t>Suprimido</w:t>
            </w:r>
          </w:p>
        </w:tc>
      </w:tr>
    </w:tbl>
    <w:p w14:paraId="5DD2972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2FE7369" w14:textId="77777777" w:rsidR="00B92210" w:rsidRPr="0057172D" w:rsidRDefault="00B92210" w:rsidP="00B92210">
      <w:r w:rsidRPr="0057172D">
        <w:rPr>
          <w:rStyle w:val="HideTWBExt"/>
        </w:rPr>
        <w:t>&lt;/Amend&gt;</w:t>
      </w:r>
    </w:p>
    <w:p w14:paraId="690E1E9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531</w:t>
      </w:r>
      <w:r w:rsidRPr="0057172D">
        <w:rPr>
          <w:rStyle w:val="HideTWBExt"/>
        </w:rPr>
        <w:t>&lt;/NumAm&gt;</w:t>
      </w:r>
    </w:p>
    <w:p w14:paraId="5DB7E2F7" w14:textId="77777777" w:rsidR="00B92210" w:rsidRPr="0057172D" w:rsidRDefault="00B92210" w:rsidP="00B92210">
      <w:pPr>
        <w:pStyle w:val="NormalBold"/>
      </w:pPr>
      <w:r w:rsidRPr="0057172D">
        <w:rPr>
          <w:rStyle w:val="HideTWBExt"/>
          <w:b w:val="0"/>
        </w:rPr>
        <w:t>&lt;RepeatBlock-By&gt;&lt;Members&gt;</w:t>
      </w:r>
      <w:r w:rsidRPr="0057172D">
        <w:t>Jorge Buxadé Villalba, Marieke Ehlers, Malika Sorel, Fabrice Leggeri</w:t>
      </w:r>
      <w:r w:rsidRPr="0057172D">
        <w:rPr>
          <w:rStyle w:val="HideTWBExt"/>
          <w:b w:val="0"/>
        </w:rPr>
        <w:t>&lt;/Members&gt;</w:t>
      </w:r>
    </w:p>
    <w:p w14:paraId="728AF758" w14:textId="77777777" w:rsidR="00B92210" w:rsidRPr="0057172D" w:rsidRDefault="00B92210" w:rsidP="00B92210">
      <w:pPr>
        <w:pStyle w:val="NormalBold"/>
      </w:pPr>
      <w:r w:rsidRPr="0057172D">
        <w:rPr>
          <w:rStyle w:val="HideTWBExt"/>
          <w:b w:val="0"/>
        </w:rPr>
        <w:t>&lt;/RepeatBlock-By&gt;</w:t>
      </w:r>
    </w:p>
    <w:p w14:paraId="583FCE1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2D27AE9" w14:textId="77777777" w:rsidR="00B92210" w:rsidRPr="0057172D" w:rsidRDefault="00B92210" w:rsidP="00B92210">
      <w:pPr>
        <w:pStyle w:val="NormalBold"/>
      </w:pPr>
      <w:r w:rsidRPr="0057172D">
        <w:rPr>
          <w:rStyle w:val="HideTWBExt"/>
        </w:rPr>
        <w:lastRenderedPageBreak/>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3080EAD" w14:textId="77777777" w:rsidTr="00207122">
        <w:trPr>
          <w:trHeight w:hRule="exact" w:val="240"/>
          <w:jc w:val="center"/>
        </w:trPr>
        <w:tc>
          <w:tcPr>
            <w:tcW w:w="9752" w:type="dxa"/>
            <w:gridSpan w:val="2"/>
            <w:tcBorders>
              <w:top w:val="nil"/>
              <w:left w:val="nil"/>
              <w:bottom w:val="nil"/>
              <w:right w:val="nil"/>
            </w:tcBorders>
          </w:tcPr>
          <w:p w14:paraId="7FC210B6" w14:textId="77777777" w:rsidR="00B92210" w:rsidRPr="0057172D" w:rsidRDefault="00B92210" w:rsidP="00207122"/>
        </w:tc>
      </w:tr>
      <w:tr w:rsidR="00B92210" w:rsidRPr="0057172D" w14:paraId="223A306A" w14:textId="77777777" w:rsidTr="00207122">
        <w:trPr>
          <w:trHeight w:val="240"/>
          <w:jc w:val="center"/>
        </w:trPr>
        <w:tc>
          <w:tcPr>
            <w:tcW w:w="4876" w:type="dxa"/>
            <w:tcBorders>
              <w:top w:val="nil"/>
              <w:left w:val="nil"/>
              <w:bottom w:val="nil"/>
              <w:right w:val="nil"/>
            </w:tcBorders>
          </w:tcPr>
          <w:p w14:paraId="7727E6B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0CB4C47" w14:textId="77777777" w:rsidR="00B92210" w:rsidRPr="0057172D" w:rsidRDefault="00B92210" w:rsidP="00207122">
            <w:pPr>
              <w:pStyle w:val="AmColumnHeading"/>
            </w:pPr>
            <w:r w:rsidRPr="0057172D">
              <w:t>Alteração</w:t>
            </w:r>
          </w:p>
        </w:tc>
      </w:tr>
      <w:tr w:rsidR="00B92210" w:rsidRPr="0057172D" w14:paraId="087B8969" w14:textId="77777777" w:rsidTr="00207122">
        <w:trPr>
          <w:jc w:val="center"/>
        </w:trPr>
        <w:tc>
          <w:tcPr>
            <w:tcW w:w="4876" w:type="dxa"/>
            <w:tcBorders>
              <w:top w:val="nil"/>
              <w:left w:val="nil"/>
              <w:bottom w:val="nil"/>
              <w:right w:val="nil"/>
            </w:tcBorders>
          </w:tcPr>
          <w:p w14:paraId="2D600636" w14:textId="77777777" w:rsidR="00B92210" w:rsidRPr="0057172D" w:rsidRDefault="00B92210" w:rsidP="00207122">
            <w:pPr>
              <w:pStyle w:val="Normal6a"/>
            </w:pPr>
            <w:r w:rsidRPr="0057172D">
              <w:rPr>
                <w:b/>
                <w:i/>
              </w:rPr>
              <w:t>22.</w:t>
            </w:r>
            <w:r w:rsidRPr="0057172D">
              <w:tab/>
            </w:r>
            <w:r w:rsidRPr="0057172D">
              <w:rPr>
                <w:b/>
                <w:i/>
              </w:rPr>
              <w:t>Solicita a introdução de uma condicionalidade inteligente que permita contornar os governos nacionais que comprometem o Estado de direito e distribuir os fundos da UE diretamente aos municípios, às organizações não governamentais e a outros intervenientes que defendam os valores da União;</w:t>
            </w:r>
          </w:p>
        </w:tc>
        <w:tc>
          <w:tcPr>
            <w:tcW w:w="4876" w:type="dxa"/>
            <w:tcBorders>
              <w:top w:val="nil"/>
              <w:left w:val="nil"/>
              <w:bottom w:val="nil"/>
              <w:right w:val="nil"/>
            </w:tcBorders>
          </w:tcPr>
          <w:p w14:paraId="57DB05D4" w14:textId="77777777" w:rsidR="00B92210" w:rsidRPr="0057172D" w:rsidRDefault="00B92210" w:rsidP="00207122">
            <w:pPr>
              <w:pStyle w:val="Normal6a"/>
            </w:pPr>
            <w:r w:rsidRPr="0057172D">
              <w:rPr>
                <w:b/>
                <w:i/>
              </w:rPr>
              <w:t>Suprimido</w:t>
            </w:r>
          </w:p>
        </w:tc>
      </w:tr>
    </w:tbl>
    <w:p w14:paraId="06532A22"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F841B8A" w14:textId="77777777" w:rsidR="00B92210" w:rsidRPr="0057172D" w:rsidRDefault="00B92210" w:rsidP="00B92210">
      <w:r w:rsidRPr="0057172D">
        <w:rPr>
          <w:rStyle w:val="HideTWBExt"/>
        </w:rPr>
        <w:t>&lt;/Amend&gt;</w:t>
      </w:r>
    </w:p>
    <w:p w14:paraId="5B0F9DA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532</w:t>
      </w:r>
      <w:r w:rsidRPr="0057172D">
        <w:rPr>
          <w:rStyle w:val="HideTWBExt"/>
        </w:rPr>
        <w:t>&lt;/NumAm&gt;</w:t>
      </w:r>
    </w:p>
    <w:p w14:paraId="011F888E" w14:textId="77777777" w:rsidR="00B92210" w:rsidRPr="0057172D" w:rsidRDefault="00B92210" w:rsidP="00B92210">
      <w:pPr>
        <w:pStyle w:val="NormalBold"/>
      </w:pPr>
      <w:r w:rsidRPr="0057172D">
        <w:rPr>
          <w:rStyle w:val="HideTWBExt"/>
          <w:b w:val="0"/>
        </w:rPr>
        <w:t>&lt;RepeatBlock-By&gt;&lt;Members&gt;</w:t>
      </w:r>
      <w:r w:rsidRPr="0057172D">
        <w:t>Erik Kaliňák</w:t>
      </w:r>
      <w:r w:rsidRPr="0057172D">
        <w:rPr>
          <w:rStyle w:val="HideTWBExt"/>
          <w:b w:val="0"/>
        </w:rPr>
        <w:t>&lt;/Members&gt;</w:t>
      </w:r>
    </w:p>
    <w:p w14:paraId="31C6593F" w14:textId="77777777" w:rsidR="00B92210" w:rsidRPr="0057172D" w:rsidRDefault="00B92210" w:rsidP="00B92210">
      <w:pPr>
        <w:pStyle w:val="NormalBold"/>
      </w:pPr>
      <w:r w:rsidRPr="0057172D">
        <w:rPr>
          <w:rStyle w:val="HideTWBExt"/>
          <w:b w:val="0"/>
        </w:rPr>
        <w:t>&lt;/RepeatBlock-By&gt;</w:t>
      </w:r>
    </w:p>
    <w:p w14:paraId="215A9F6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CA30043"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A10E7A4" w14:textId="77777777" w:rsidTr="00207122">
        <w:trPr>
          <w:trHeight w:hRule="exact" w:val="240"/>
          <w:jc w:val="center"/>
        </w:trPr>
        <w:tc>
          <w:tcPr>
            <w:tcW w:w="9752" w:type="dxa"/>
            <w:gridSpan w:val="2"/>
            <w:tcBorders>
              <w:top w:val="nil"/>
              <w:left w:val="nil"/>
              <w:bottom w:val="nil"/>
              <w:right w:val="nil"/>
            </w:tcBorders>
          </w:tcPr>
          <w:p w14:paraId="044DDC81" w14:textId="77777777" w:rsidR="00B92210" w:rsidRPr="0057172D" w:rsidRDefault="00B92210" w:rsidP="00207122"/>
        </w:tc>
      </w:tr>
      <w:tr w:rsidR="00B92210" w:rsidRPr="0057172D" w14:paraId="40154EDE" w14:textId="77777777" w:rsidTr="00207122">
        <w:trPr>
          <w:trHeight w:val="240"/>
          <w:jc w:val="center"/>
        </w:trPr>
        <w:tc>
          <w:tcPr>
            <w:tcW w:w="4876" w:type="dxa"/>
            <w:tcBorders>
              <w:top w:val="nil"/>
              <w:left w:val="nil"/>
              <w:bottom w:val="nil"/>
              <w:right w:val="nil"/>
            </w:tcBorders>
          </w:tcPr>
          <w:p w14:paraId="3593453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DD283C0" w14:textId="77777777" w:rsidR="00B92210" w:rsidRPr="0057172D" w:rsidRDefault="00B92210" w:rsidP="00207122">
            <w:pPr>
              <w:pStyle w:val="AmColumnHeading"/>
            </w:pPr>
            <w:r w:rsidRPr="0057172D">
              <w:t>Alteração</w:t>
            </w:r>
          </w:p>
        </w:tc>
      </w:tr>
      <w:tr w:rsidR="00B92210" w:rsidRPr="0057172D" w14:paraId="568E3023" w14:textId="77777777" w:rsidTr="00207122">
        <w:trPr>
          <w:jc w:val="center"/>
        </w:trPr>
        <w:tc>
          <w:tcPr>
            <w:tcW w:w="4876" w:type="dxa"/>
            <w:tcBorders>
              <w:top w:val="nil"/>
              <w:left w:val="nil"/>
              <w:bottom w:val="nil"/>
              <w:right w:val="nil"/>
            </w:tcBorders>
          </w:tcPr>
          <w:p w14:paraId="0C7F66B4" w14:textId="77777777" w:rsidR="00B92210" w:rsidRPr="0057172D" w:rsidRDefault="00B92210" w:rsidP="00207122">
            <w:pPr>
              <w:pStyle w:val="Normal6a"/>
            </w:pPr>
            <w:r w:rsidRPr="0057172D">
              <w:rPr>
                <w:b/>
                <w:i/>
              </w:rPr>
              <w:t>22.</w:t>
            </w:r>
            <w:r w:rsidRPr="0057172D">
              <w:tab/>
            </w:r>
            <w:r w:rsidRPr="0057172D">
              <w:rPr>
                <w:b/>
                <w:i/>
              </w:rPr>
              <w:t>Solicita a introdução de uma condicionalidade inteligente que permita contornar os governos nacionais que comprometem o Estado de direito e distribuir os fundos da UE diretamente aos municípios, às organizações não governamentais e a outros intervenientes que defendam os valores da União;</w:t>
            </w:r>
          </w:p>
        </w:tc>
        <w:tc>
          <w:tcPr>
            <w:tcW w:w="4876" w:type="dxa"/>
            <w:tcBorders>
              <w:top w:val="nil"/>
              <w:left w:val="nil"/>
              <w:bottom w:val="nil"/>
              <w:right w:val="nil"/>
            </w:tcBorders>
          </w:tcPr>
          <w:p w14:paraId="0E93C8E2" w14:textId="77777777" w:rsidR="00B92210" w:rsidRPr="0057172D" w:rsidRDefault="00B92210" w:rsidP="00207122">
            <w:pPr>
              <w:pStyle w:val="Normal6a"/>
            </w:pPr>
            <w:r w:rsidRPr="0057172D">
              <w:rPr>
                <w:b/>
                <w:i/>
              </w:rPr>
              <w:t>Suprimido</w:t>
            </w:r>
          </w:p>
        </w:tc>
      </w:tr>
    </w:tbl>
    <w:p w14:paraId="27D984BC"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5EC5E7DA" w14:textId="77777777" w:rsidR="00B92210" w:rsidRPr="0057172D" w:rsidRDefault="00B92210" w:rsidP="00B92210">
      <w:r w:rsidRPr="0057172D">
        <w:rPr>
          <w:rStyle w:val="HideTWBExt"/>
        </w:rPr>
        <w:t>&lt;/Amend&gt;</w:t>
      </w:r>
    </w:p>
    <w:p w14:paraId="1767D26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533</w:t>
      </w:r>
      <w:r w:rsidRPr="0057172D">
        <w:rPr>
          <w:rStyle w:val="HideTWBExt"/>
        </w:rPr>
        <w:t>&lt;/NumAm&gt;</w:t>
      </w:r>
    </w:p>
    <w:p w14:paraId="0500030E" w14:textId="55FBB2B3" w:rsidR="00B92210" w:rsidRPr="0057172D" w:rsidRDefault="00B92210" w:rsidP="00B92210">
      <w:pPr>
        <w:pStyle w:val="NormalBold"/>
      </w:pPr>
      <w:r w:rsidRPr="0057172D">
        <w:rPr>
          <w:rStyle w:val="HideTWBExt"/>
          <w:b w:val="0"/>
        </w:rPr>
        <w:t>&lt;RepeatBlock-By&gt;&lt;Members&gt;</w:t>
      </w:r>
      <w:r w:rsidRPr="0057172D">
        <w:t>Moritz Körner, Dainius Žalimas, Lucia Yar, Fabienne Keller, Raquel García Hermida</w:t>
      </w:r>
      <w:r w:rsidR="00D36514">
        <w:noBreakHyphen/>
      </w:r>
      <w:r w:rsidRPr="0057172D">
        <w:t>Van Der Walle, Abir Al</w:t>
      </w:r>
      <w:r w:rsidR="00D36514">
        <w:noBreakHyphen/>
      </w:r>
      <w:r w:rsidRPr="0057172D">
        <w:t>Sahlani</w:t>
      </w:r>
      <w:r w:rsidRPr="0057172D">
        <w:rPr>
          <w:rStyle w:val="HideTWBExt"/>
          <w:b w:val="0"/>
        </w:rPr>
        <w:t>&lt;/Members&gt;</w:t>
      </w:r>
    </w:p>
    <w:p w14:paraId="6C81DBB1" w14:textId="77777777" w:rsidR="00B92210" w:rsidRPr="0057172D" w:rsidRDefault="00B92210" w:rsidP="00B92210">
      <w:pPr>
        <w:pStyle w:val="NormalBold"/>
      </w:pPr>
      <w:r w:rsidRPr="0057172D">
        <w:rPr>
          <w:rStyle w:val="HideTWBExt"/>
          <w:b w:val="0"/>
        </w:rPr>
        <w:t>&lt;/RepeatBlock-By&gt;</w:t>
      </w:r>
    </w:p>
    <w:p w14:paraId="4CD60A9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A601A7E"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93C1B67" w14:textId="77777777" w:rsidTr="00207122">
        <w:trPr>
          <w:trHeight w:hRule="exact" w:val="240"/>
          <w:jc w:val="center"/>
        </w:trPr>
        <w:tc>
          <w:tcPr>
            <w:tcW w:w="9752" w:type="dxa"/>
            <w:gridSpan w:val="2"/>
            <w:tcBorders>
              <w:top w:val="nil"/>
              <w:left w:val="nil"/>
              <w:bottom w:val="nil"/>
              <w:right w:val="nil"/>
            </w:tcBorders>
          </w:tcPr>
          <w:p w14:paraId="63E527FE" w14:textId="77777777" w:rsidR="00B92210" w:rsidRPr="0057172D" w:rsidRDefault="00B92210" w:rsidP="00207122"/>
        </w:tc>
      </w:tr>
      <w:tr w:rsidR="00B92210" w:rsidRPr="0057172D" w14:paraId="2CC99E33" w14:textId="77777777" w:rsidTr="00207122">
        <w:trPr>
          <w:trHeight w:val="240"/>
          <w:jc w:val="center"/>
        </w:trPr>
        <w:tc>
          <w:tcPr>
            <w:tcW w:w="4876" w:type="dxa"/>
            <w:tcBorders>
              <w:top w:val="nil"/>
              <w:left w:val="nil"/>
              <w:bottom w:val="nil"/>
              <w:right w:val="nil"/>
            </w:tcBorders>
          </w:tcPr>
          <w:p w14:paraId="41F4405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2554875" w14:textId="77777777" w:rsidR="00B92210" w:rsidRPr="0057172D" w:rsidRDefault="00B92210" w:rsidP="00207122">
            <w:pPr>
              <w:pStyle w:val="AmColumnHeading"/>
            </w:pPr>
            <w:r w:rsidRPr="0057172D">
              <w:t>Alteração</w:t>
            </w:r>
          </w:p>
        </w:tc>
      </w:tr>
      <w:tr w:rsidR="00B92210" w:rsidRPr="0057172D" w14:paraId="3AB8B50D" w14:textId="77777777" w:rsidTr="00207122">
        <w:trPr>
          <w:jc w:val="center"/>
        </w:trPr>
        <w:tc>
          <w:tcPr>
            <w:tcW w:w="4876" w:type="dxa"/>
            <w:tcBorders>
              <w:top w:val="nil"/>
              <w:left w:val="nil"/>
              <w:bottom w:val="nil"/>
              <w:right w:val="nil"/>
            </w:tcBorders>
          </w:tcPr>
          <w:p w14:paraId="4DC6E15E" w14:textId="77777777" w:rsidR="00B92210" w:rsidRPr="0057172D" w:rsidRDefault="00B92210" w:rsidP="00207122">
            <w:pPr>
              <w:pStyle w:val="Normal6a"/>
            </w:pPr>
            <w:r w:rsidRPr="0057172D">
              <w:t>22.</w:t>
            </w:r>
            <w:r w:rsidRPr="0057172D">
              <w:tab/>
            </w:r>
            <w:r w:rsidRPr="0057172D">
              <w:rPr>
                <w:b/>
                <w:i/>
              </w:rPr>
              <w:t>Solicita a introdução de uma</w:t>
            </w:r>
            <w:r w:rsidRPr="0057172D">
              <w:t xml:space="preserve"> condicionalidade inteligente </w:t>
            </w:r>
            <w:r w:rsidRPr="0057172D">
              <w:rPr>
                <w:b/>
                <w:i/>
              </w:rPr>
              <w:t xml:space="preserve">que permita </w:t>
            </w:r>
            <w:r w:rsidRPr="0057172D">
              <w:rPr>
                <w:b/>
                <w:i/>
              </w:rPr>
              <w:lastRenderedPageBreak/>
              <w:t>contornar os</w:t>
            </w:r>
            <w:r w:rsidRPr="0057172D">
              <w:t xml:space="preserve"> governos nacionais </w:t>
            </w:r>
            <w:r w:rsidRPr="0057172D">
              <w:rPr>
                <w:b/>
                <w:i/>
              </w:rPr>
              <w:t>que comprometem o Estado de direito e distribuir os fundos da UE</w:t>
            </w:r>
            <w:r w:rsidRPr="0057172D">
              <w:t xml:space="preserve"> diretamente </w:t>
            </w:r>
            <w:r w:rsidRPr="0057172D">
              <w:rPr>
                <w:b/>
                <w:i/>
              </w:rPr>
              <w:t>aos municípios, às organizações não governamentais e a outros intervenientes que defendam os valores da União</w:t>
            </w:r>
            <w:r w:rsidRPr="0057172D">
              <w:t>;</w:t>
            </w:r>
          </w:p>
        </w:tc>
        <w:tc>
          <w:tcPr>
            <w:tcW w:w="4876" w:type="dxa"/>
            <w:tcBorders>
              <w:top w:val="nil"/>
              <w:left w:val="nil"/>
              <w:bottom w:val="nil"/>
              <w:right w:val="nil"/>
            </w:tcBorders>
          </w:tcPr>
          <w:p w14:paraId="61C0C0FE" w14:textId="005346E0" w:rsidR="00B92210" w:rsidRPr="0057172D" w:rsidRDefault="00B92210" w:rsidP="00207122">
            <w:pPr>
              <w:pStyle w:val="Normal6a"/>
            </w:pPr>
            <w:r w:rsidRPr="0057172D">
              <w:lastRenderedPageBreak/>
              <w:t>22.</w:t>
            </w:r>
            <w:r w:rsidRPr="0057172D">
              <w:tab/>
            </w:r>
            <w:r w:rsidRPr="0057172D">
              <w:rPr>
                <w:b/>
                <w:i/>
              </w:rPr>
              <w:t>Salienta a importância de aplicar uma abordagem de</w:t>
            </w:r>
            <w:r w:rsidRPr="0057172D">
              <w:t xml:space="preserve"> condicionalidade </w:t>
            </w:r>
            <w:r w:rsidRPr="0057172D">
              <w:lastRenderedPageBreak/>
              <w:t>inteligente</w:t>
            </w:r>
            <w:r w:rsidRPr="0057172D">
              <w:rPr>
                <w:b/>
                <w:i/>
              </w:rPr>
              <w:t xml:space="preserve"> para que os beneficiários não sejam penalizados pelas ações dos governos; insta a Comissão a adotar medidas adicionais que garantam que os órgãos de poder local e regional, a sociedade civil e outros beneficiários possam continuar a beneficiar do financiamento da União em caso de violação do Estado de direito por parte dos</w:t>
            </w:r>
            <w:r w:rsidRPr="0057172D">
              <w:t xml:space="preserve"> governos nacionais</w:t>
            </w:r>
            <w:r w:rsidRPr="0057172D">
              <w:rPr>
                <w:b/>
                <w:i/>
              </w:rPr>
              <w:t>, sem reduzir a eficácia da aplicação do Regulamento Regime Geral de Condicionalidade; considera que estas medidas adicionais devem incluir a reafetação dos fundos liberados pela anulação de autorizações aos regimes de financiamento geridos</w:t>
            </w:r>
            <w:r w:rsidRPr="0057172D">
              <w:t xml:space="preserve"> diretamente </w:t>
            </w:r>
            <w:r w:rsidRPr="0057172D">
              <w:rPr>
                <w:b/>
                <w:i/>
              </w:rPr>
              <w:t>pela Comissão; sublinha que, a fim de evitar uma carga administrativa excessiva para a Comissão, os órgãos de poder local e regional competentes, os organismos semi</w:t>
            </w:r>
            <w:r w:rsidR="00D36514">
              <w:rPr>
                <w:b/>
                <w:i/>
              </w:rPr>
              <w:noBreakHyphen/>
            </w:r>
            <w:r w:rsidRPr="0057172D">
              <w:rPr>
                <w:b/>
                <w:i/>
              </w:rPr>
              <w:t>independentes, como a JASPERS ou o Banco Europeu de Investimento, ou os gestores profissionais e independentes de fundos dotados da necessária capacidade organizativa, selecionados através de concursos públicos competitivos, como as empresas que prestam consultoria e apoio técnico a projetos de desenvolvimento internacional, devem assumir as funções das autoridades de gestão</w:t>
            </w:r>
            <w:r w:rsidRPr="0057172D">
              <w:t>;</w:t>
            </w:r>
          </w:p>
        </w:tc>
      </w:tr>
    </w:tbl>
    <w:p w14:paraId="5B069953" w14:textId="77777777" w:rsidR="00B92210" w:rsidRPr="00D36514" w:rsidRDefault="00B92210" w:rsidP="00B92210">
      <w:pPr>
        <w:pStyle w:val="AmOrLang"/>
        <w:rPr>
          <w:lang w:val="de-DE"/>
        </w:rPr>
      </w:pPr>
      <w:r w:rsidRPr="00D36514">
        <w:rPr>
          <w:lang w:val="de-DE"/>
        </w:rPr>
        <w:lastRenderedPageBreak/>
        <w:t xml:space="preserve">Or. </w:t>
      </w:r>
      <w:r w:rsidRPr="00D36514">
        <w:rPr>
          <w:rStyle w:val="HideTWBExt"/>
          <w:lang w:val="de-DE"/>
        </w:rPr>
        <w:t>&lt;Original&gt;</w:t>
      </w:r>
      <w:r w:rsidRPr="00D36514">
        <w:rPr>
          <w:rStyle w:val="HideTWBInt"/>
          <w:lang w:val="de-DE"/>
        </w:rPr>
        <w:t>{EN}</w:t>
      </w:r>
      <w:r w:rsidRPr="00D36514">
        <w:rPr>
          <w:lang w:val="de-DE"/>
        </w:rPr>
        <w:t>en</w:t>
      </w:r>
      <w:r w:rsidRPr="00D36514">
        <w:rPr>
          <w:rStyle w:val="HideTWBExt"/>
          <w:lang w:val="de-DE"/>
        </w:rPr>
        <w:t>&lt;/Original&gt;</w:t>
      </w:r>
    </w:p>
    <w:p w14:paraId="2734EAAF" w14:textId="77777777" w:rsidR="00B92210" w:rsidRPr="00D36514" w:rsidRDefault="00B92210" w:rsidP="00B92210">
      <w:pPr>
        <w:rPr>
          <w:lang w:val="de-DE"/>
        </w:rPr>
      </w:pPr>
      <w:r w:rsidRPr="00D36514">
        <w:rPr>
          <w:rStyle w:val="HideTWBExt"/>
          <w:lang w:val="de-DE"/>
        </w:rPr>
        <w:t>&lt;/Amend&gt;</w:t>
      </w:r>
    </w:p>
    <w:p w14:paraId="23A465D1" w14:textId="77777777" w:rsidR="00B92210" w:rsidRPr="00D36514" w:rsidRDefault="00B92210" w:rsidP="00B92210">
      <w:pPr>
        <w:pStyle w:val="AmNumberTabs"/>
        <w:rPr>
          <w:lang w:val="de-DE"/>
        </w:rPr>
      </w:pPr>
      <w:r w:rsidRPr="00D36514">
        <w:rPr>
          <w:rStyle w:val="HideTWBExt"/>
          <w:lang w:val="de-DE"/>
        </w:rPr>
        <w:t>&lt;Amend&gt;</w:t>
      </w:r>
      <w:r w:rsidRPr="00D36514">
        <w:rPr>
          <w:lang w:val="de-DE"/>
        </w:rPr>
        <w:t>Alteração</w:t>
      </w:r>
      <w:r w:rsidRPr="00D36514">
        <w:rPr>
          <w:lang w:val="de-DE"/>
        </w:rPr>
        <w:tab/>
      </w:r>
      <w:r w:rsidRPr="00D36514">
        <w:rPr>
          <w:lang w:val="de-DE"/>
        </w:rPr>
        <w:tab/>
      </w:r>
      <w:r w:rsidRPr="00D36514">
        <w:rPr>
          <w:rStyle w:val="HideTWBExt"/>
          <w:lang w:val="de-DE"/>
        </w:rPr>
        <w:t>&lt;NumAm&gt;</w:t>
      </w:r>
      <w:r w:rsidRPr="00D36514">
        <w:rPr>
          <w:lang w:val="de-DE"/>
        </w:rPr>
        <w:t>534</w:t>
      </w:r>
      <w:r w:rsidRPr="00D36514">
        <w:rPr>
          <w:rStyle w:val="HideTWBExt"/>
          <w:lang w:val="de-DE"/>
        </w:rPr>
        <w:t>&lt;/NumAm&gt;</w:t>
      </w:r>
    </w:p>
    <w:p w14:paraId="74E2B679" w14:textId="77777777" w:rsidR="00B92210" w:rsidRPr="00D36514" w:rsidRDefault="00B92210" w:rsidP="00B92210">
      <w:pPr>
        <w:pStyle w:val="NormalBold"/>
        <w:rPr>
          <w:lang w:val="de-DE"/>
        </w:rPr>
      </w:pPr>
      <w:r w:rsidRPr="00D36514">
        <w:rPr>
          <w:rStyle w:val="HideTWBExt"/>
          <w:b w:val="0"/>
          <w:lang w:val="de-DE"/>
        </w:rPr>
        <w:t>&lt;RepeatBlock-By&gt;&lt;Members&gt;</w:t>
      </w:r>
      <w:r w:rsidRPr="00D36514">
        <w:rPr>
          <w:lang w:val="de-DE"/>
        </w:rPr>
        <w:t>Daniel Freund</w:t>
      </w:r>
      <w:r w:rsidRPr="00D36514">
        <w:rPr>
          <w:rStyle w:val="HideTWBExt"/>
          <w:b w:val="0"/>
          <w:lang w:val="de-DE"/>
        </w:rPr>
        <w:t>&lt;/Members&gt;</w:t>
      </w:r>
    </w:p>
    <w:p w14:paraId="387F3EF6" w14:textId="77777777" w:rsidR="00B92210" w:rsidRPr="00D36514" w:rsidRDefault="00B92210" w:rsidP="00B92210">
      <w:pPr>
        <w:pStyle w:val="NormalBold"/>
        <w:rPr>
          <w:lang w:val="de-DE"/>
        </w:rPr>
      </w:pPr>
      <w:r w:rsidRPr="00D36514">
        <w:rPr>
          <w:rStyle w:val="HideTWBExt"/>
          <w:b w:val="0"/>
          <w:lang w:val="de-DE"/>
        </w:rPr>
        <w:t>&lt;/RepeatBlock-By&gt;</w:t>
      </w:r>
    </w:p>
    <w:p w14:paraId="049F38B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B4F73AF"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DE7098A" w14:textId="77777777" w:rsidTr="00207122">
        <w:trPr>
          <w:trHeight w:hRule="exact" w:val="240"/>
          <w:jc w:val="center"/>
        </w:trPr>
        <w:tc>
          <w:tcPr>
            <w:tcW w:w="9752" w:type="dxa"/>
            <w:gridSpan w:val="2"/>
            <w:tcBorders>
              <w:top w:val="nil"/>
              <w:left w:val="nil"/>
              <w:bottom w:val="nil"/>
              <w:right w:val="nil"/>
            </w:tcBorders>
          </w:tcPr>
          <w:p w14:paraId="6215EB0C" w14:textId="77777777" w:rsidR="00B92210" w:rsidRPr="0057172D" w:rsidRDefault="00B92210" w:rsidP="00207122"/>
        </w:tc>
      </w:tr>
      <w:tr w:rsidR="00B92210" w:rsidRPr="0057172D" w14:paraId="3413595C" w14:textId="77777777" w:rsidTr="00207122">
        <w:trPr>
          <w:trHeight w:val="240"/>
          <w:jc w:val="center"/>
        </w:trPr>
        <w:tc>
          <w:tcPr>
            <w:tcW w:w="4876" w:type="dxa"/>
            <w:tcBorders>
              <w:top w:val="nil"/>
              <w:left w:val="nil"/>
              <w:bottom w:val="nil"/>
              <w:right w:val="nil"/>
            </w:tcBorders>
          </w:tcPr>
          <w:p w14:paraId="2365FFB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B0F4694" w14:textId="77777777" w:rsidR="00B92210" w:rsidRPr="0057172D" w:rsidRDefault="00B92210" w:rsidP="00207122">
            <w:pPr>
              <w:pStyle w:val="AmColumnHeading"/>
            </w:pPr>
            <w:r w:rsidRPr="0057172D">
              <w:t>Alteração</w:t>
            </w:r>
          </w:p>
        </w:tc>
      </w:tr>
      <w:tr w:rsidR="00B92210" w:rsidRPr="0057172D" w14:paraId="65CE832F" w14:textId="77777777" w:rsidTr="00207122">
        <w:trPr>
          <w:jc w:val="center"/>
        </w:trPr>
        <w:tc>
          <w:tcPr>
            <w:tcW w:w="4876" w:type="dxa"/>
            <w:tcBorders>
              <w:top w:val="nil"/>
              <w:left w:val="nil"/>
              <w:bottom w:val="nil"/>
              <w:right w:val="nil"/>
            </w:tcBorders>
          </w:tcPr>
          <w:p w14:paraId="6557DDBC" w14:textId="77777777" w:rsidR="00B92210" w:rsidRPr="0057172D" w:rsidRDefault="00B92210" w:rsidP="00207122">
            <w:pPr>
              <w:pStyle w:val="Normal6a"/>
            </w:pPr>
            <w:r w:rsidRPr="0057172D">
              <w:t>22.</w:t>
            </w:r>
            <w:r w:rsidRPr="0057172D">
              <w:tab/>
              <w:t xml:space="preserve">Solicita a introdução de uma condicionalidade inteligente que permita contornar os governos nacionais que comprometem o Estado de direito e </w:t>
            </w:r>
            <w:r w:rsidRPr="0057172D">
              <w:lastRenderedPageBreak/>
              <w:t>distribuir os fundos da UE diretamente aos municípios, às organizações não governamentais e a outros intervenientes que defendam os valores da União;</w:t>
            </w:r>
          </w:p>
        </w:tc>
        <w:tc>
          <w:tcPr>
            <w:tcW w:w="4876" w:type="dxa"/>
            <w:tcBorders>
              <w:top w:val="nil"/>
              <w:left w:val="nil"/>
              <w:bottom w:val="nil"/>
              <w:right w:val="nil"/>
            </w:tcBorders>
          </w:tcPr>
          <w:p w14:paraId="76E261CA" w14:textId="155DBCFA" w:rsidR="00B92210" w:rsidRPr="0057172D" w:rsidRDefault="00B92210" w:rsidP="00207122">
            <w:pPr>
              <w:pStyle w:val="Normal6a"/>
            </w:pPr>
            <w:r w:rsidRPr="0057172D">
              <w:lastRenderedPageBreak/>
              <w:t>22.</w:t>
            </w:r>
            <w:r w:rsidRPr="0057172D">
              <w:tab/>
              <w:t xml:space="preserve">Solicita a introdução de uma condicionalidade inteligente que permita contornar os governos nacionais que comprometem o Estado de direito e </w:t>
            </w:r>
            <w:r w:rsidRPr="0057172D">
              <w:lastRenderedPageBreak/>
              <w:t>distribuir os fundos da UE diretamente aos municípios, às organizações não governamentais e a outros intervenientes que defendam os valores da União</w:t>
            </w:r>
            <w:r w:rsidRPr="0057172D">
              <w:rPr>
                <w:b/>
                <w:i/>
              </w:rPr>
              <w:t>, mantendo simultaneamente o pleno impacto das medidas adotadas</w:t>
            </w:r>
            <w:r w:rsidRPr="0057172D">
              <w:t xml:space="preserve">; </w:t>
            </w:r>
            <w:r w:rsidRPr="0057172D">
              <w:rPr>
                <w:b/>
                <w:i/>
              </w:rPr>
              <w:t>salienta que essa condicionalidade inteligente pode incluir, para além do congelamento dos fundos em conjugação com a obrigação de pagamento do Estado</w:t>
            </w:r>
            <w:r w:rsidR="00D36514">
              <w:rPr>
                <w:b/>
                <w:i/>
              </w:rPr>
              <w:noBreakHyphen/>
            </w:r>
            <w:r w:rsidRPr="0057172D">
              <w:rPr>
                <w:b/>
                <w:i/>
              </w:rPr>
              <w:t>Membro nos termos do direito da União, a possibilidade de substituir os procedimentos habituais de gestão partilhada por um procedimento especial que envolva um terceiro independente em vez das autoridades do Estado</w:t>
            </w:r>
            <w:r w:rsidR="00D36514">
              <w:rPr>
                <w:b/>
                <w:i/>
              </w:rPr>
              <w:noBreakHyphen/>
            </w:r>
            <w:r w:rsidRPr="0057172D">
              <w:rPr>
                <w:b/>
                <w:i/>
              </w:rPr>
              <w:t>Membro em causa, bem como a reafetação simplificada dos fundos destinados ao Estado</w:t>
            </w:r>
            <w:r w:rsidR="00D36514">
              <w:rPr>
                <w:b/>
                <w:i/>
              </w:rPr>
              <w:noBreakHyphen/>
            </w:r>
            <w:r w:rsidRPr="0057172D">
              <w:rPr>
                <w:b/>
                <w:i/>
              </w:rPr>
              <w:t>Membro em causa a programas que envolvam gestão direta e indireta, como o programa Cidadãos, Igualdade, Direitos e Valores ou o Programa Europa Criativa, ou eventuais sucessores dos mesmos;</w:t>
            </w:r>
          </w:p>
        </w:tc>
      </w:tr>
    </w:tbl>
    <w:p w14:paraId="3E8B8534"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98201A6" w14:textId="77777777" w:rsidR="00B92210" w:rsidRPr="0057172D" w:rsidRDefault="00B92210" w:rsidP="00B92210">
      <w:r w:rsidRPr="0057172D">
        <w:rPr>
          <w:rStyle w:val="HideTWBExt"/>
        </w:rPr>
        <w:t>&lt;/Amend&gt;</w:t>
      </w:r>
    </w:p>
    <w:p w14:paraId="35BEDB5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535</w:t>
      </w:r>
      <w:r w:rsidRPr="0057172D">
        <w:rPr>
          <w:rStyle w:val="HideTWBExt"/>
        </w:rPr>
        <w:t>&lt;/NumAm&gt;</w:t>
      </w:r>
    </w:p>
    <w:p w14:paraId="75F0A357" w14:textId="2CE973AC" w:rsidR="00B92210" w:rsidRPr="0057172D" w:rsidRDefault="00B92210" w:rsidP="00B92210">
      <w:pPr>
        <w:pStyle w:val="NormalBold"/>
      </w:pPr>
      <w:r w:rsidRPr="0057172D">
        <w:rPr>
          <w:rStyle w:val="HideTWBExt"/>
          <w:b w:val="0"/>
        </w:rPr>
        <w:t>&lt;RepeatBlock-By&gt;&lt;Members&gt;</w:t>
      </w:r>
      <w:r w:rsidRPr="0057172D">
        <w:t>Chloé Ridel, Jean</w:t>
      </w:r>
      <w:r w:rsidR="00D36514">
        <w:noBreakHyphen/>
      </w:r>
      <w:r w:rsidRPr="0057172D">
        <w:t>Marc Germain, Emma Rafowicz</w:t>
      </w:r>
      <w:r w:rsidRPr="0057172D">
        <w:rPr>
          <w:rStyle w:val="HideTWBExt"/>
          <w:b w:val="0"/>
        </w:rPr>
        <w:t>&lt;/Members&gt;</w:t>
      </w:r>
    </w:p>
    <w:p w14:paraId="2BB7368B" w14:textId="77777777" w:rsidR="00B92210" w:rsidRPr="0057172D" w:rsidRDefault="00B92210" w:rsidP="00B92210">
      <w:pPr>
        <w:pStyle w:val="NormalBold"/>
      </w:pPr>
      <w:r w:rsidRPr="0057172D">
        <w:rPr>
          <w:rStyle w:val="HideTWBExt"/>
          <w:b w:val="0"/>
        </w:rPr>
        <w:t>&lt;/RepeatBlock-By&gt;</w:t>
      </w:r>
    </w:p>
    <w:p w14:paraId="2EB448B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557571F"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FE8DF8B" w14:textId="77777777" w:rsidTr="00207122">
        <w:trPr>
          <w:trHeight w:hRule="exact" w:val="240"/>
          <w:jc w:val="center"/>
        </w:trPr>
        <w:tc>
          <w:tcPr>
            <w:tcW w:w="9752" w:type="dxa"/>
            <w:gridSpan w:val="2"/>
            <w:tcBorders>
              <w:top w:val="nil"/>
              <w:left w:val="nil"/>
              <w:bottom w:val="nil"/>
              <w:right w:val="nil"/>
            </w:tcBorders>
          </w:tcPr>
          <w:p w14:paraId="12B61FA6" w14:textId="77777777" w:rsidR="00B92210" w:rsidRPr="0057172D" w:rsidRDefault="00B92210" w:rsidP="00207122"/>
        </w:tc>
      </w:tr>
      <w:tr w:rsidR="00B92210" w:rsidRPr="0057172D" w14:paraId="5641351A" w14:textId="77777777" w:rsidTr="00207122">
        <w:trPr>
          <w:trHeight w:val="240"/>
          <w:jc w:val="center"/>
        </w:trPr>
        <w:tc>
          <w:tcPr>
            <w:tcW w:w="4876" w:type="dxa"/>
            <w:tcBorders>
              <w:top w:val="nil"/>
              <w:left w:val="nil"/>
              <w:bottom w:val="nil"/>
              <w:right w:val="nil"/>
            </w:tcBorders>
          </w:tcPr>
          <w:p w14:paraId="53D4D93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79D3D30" w14:textId="77777777" w:rsidR="00B92210" w:rsidRPr="0057172D" w:rsidRDefault="00B92210" w:rsidP="00207122">
            <w:pPr>
              <w:pStyle w:val="AmColumnHeading"/>
            </w:pPr>
            <w:r w:rsidRPr="0057172D">
              <w:t>Alteração</w:t>
            </w:r>
          </w:p>
        </w:tc>
      </w:tr>
      <w:tr w:rsidR="00B92210" w:rsidRPr="0057172D" w14:paraId="05172B39" w14:textId="77777777" w:rsidTr="00207122">
        <w:trPr>
          <w:jc w:val="center"/>
        </w:trPr>
        <w:tc>
          <w:tcPr>
            <w:tcW w:w="4876" w:type="dxa"/>
            <w:tcBorders>
              <w:top w:val="nil"/>
              <w:left w:val="nil"/>
              <w:bottom w:val="nil"/>
              <w:right w:val="nil"/>
            </w:tcBorders>
          </w:tcPr>
          <w:p w14:paraId="1E9EF80B" w14:textId="77777777" w:rsidR="00B92210" w:rsidRPr="0057172D" w:rsidRDefault="00B92210" w:rsidP="00207122">
            <w:pPr>
              <w:pStyle w:val="Normal6a"/>
            </w:pPr>
            <w:r w:rsidRPr="0057172D">
              <w:t>22.</w:t>
            </w:r>
            <w:r w:rsidRPr="0057172D">
              <w:tab/>
            </w:r>
            <w:r w:rsidRPr="0057172D">
              <w:rPr>
                <w:b/>
                <w:i/>
              </w:rPr>
              <w:t>Solicita a introdução de uma</w:t>
            </w:r>
            <w:r w:rsidRPr="0057172D">
              <w:t xml:space="preserve"> condicionalidade inteligente </w:t>
            </w:r>
            <w:r w:rsidRPr="0057172D">
              <w:rPr>
                <w:b/>
                <w:i/>
              </w:rPr>
              <w:t>que permita contornar os</w:t>
            </w:r>
            <w:r w:rsidRPr="0057172D">
              <w:t xml:space="preserve"> governos nacionais </w:t>
            </w:r>
            <w:r w:rsidRPr="0057172D">
              <w:rPr>
                <w:b/>
                <w:i/>
              </w:rPr>
              <w:t>que comprometem o Estado de direito e distribuir os fundos da UE diretamente aos municípios, às organizações não governamentais e a outros intervenientes que defendam os valores da União</w:t>
            </w:r>
            <w:r w:rsidRPr="0057172D">
              <w:t>;</w:t>
            </w:r>
          </w:p>
        </w:tc>
        <w:tc>
          <w:tcPr>
            <w:tcW w:w="4876" w:type="dxa"/>
            <w:tcBorders>
              <w:top w:val="nil"/>
              <w:left w:val="nil"/>
              <w:bottom w:val="nil"/>
              <w:right w:val="nil"/>
            </w:tcBorders>
          </w:tcPr>
          <w:p w14:paraId="539E906B" w14:textId="77777777" w:rsidR="00B92210" w:rsidRPr="0057172D" w:rsidRDefault="00B92210" w:rsidP="00207122">
            <w:pPr>
              <w:pStyle w:val="Normal6a"/>
            </w:pPr>
            <w:r w:rsidRPr="0057172D">
              <w:t>22.</w:t>
            </w:r>
            <w:r w:rsidRPr="0057172D">
              <w:tab/>
            </w:r>
            <w:r w:rsidRPr="0057172D">
              <w:rPr>
                <w:b/>
                <w:i/>
              </w:rPr>
              <w:t>Recorda que o Regulamento Regime Geral de Condicionalidade prevê que os destinatários finais não sejam privados dos benefícios dos fundos da UE, caso o seu governo seja objeto de sanções; considera que, até à data, esta disposição não tem sido eficaz, e salienta a importância de aplicar uma abordagem de</w:t>
            </w:r>
            <w:r w:rsidRPr="0057172D">
              <w:t xml:space="preserve"> condicionalidade inteligente</w:t>
            </w:r>
            <w:r w:rsidRPr="0057172D">
              <w:rPr>
                <w:b/>
                <w:i/>
              </w:rPr>
              <w:t xml:space="preserve">, para que os beneficiários não sejam penalizados pelas </w:t>
            </w:r>
            <w:r w:rsidRPr="0057172D">
              <w:rPr>
                <w:b/>
                <w:i/>
              </w:rPr>
              <w:lastRenderedPageBreak/>
              <w:t>ações do seu governo; insta a Comissão a explorar formas adicionais de garantir que os órgãos de poder local e regional, a sociedade civil e outros beneficiários possam continuar a beneficiar de financiamento da União em caso de violação do Estado de direito por parte dos</w:t>
            </w:r>
            <w:r w:rsidRPr="0057172D">
              <w:t xml:space="preserve"> governos nacionais</w:t>
            </w:r>
            <w:r w:rsidRPr="0057172D">
              <w:rPr>
                <w:b/>
                <w:i/>
              </w:rPr>
              <w:t>, sem diminuir a eficácia da aplicação do regulamento</w:t>
            </w:r>
            <w:r w:rsidRPr="0057172D">
              <w:t>;</w:t>
            </w:r>
          </w:p>
        </w:tc>
      </w:tr>
    </w:tbl>
    <w:p w14:paraId="64E1CEB8"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5C45EB5" w14:textId="77777777" w:rsidR="00B92210" w:rsidRPr="0057172D" w:rsidRDefault="00B92210" w:rsidP="00B92210">
      <w:r w:rsidRPr="0057172D">
        <w:rPr>
          <w:rStyle w:val="HideTWBExt"/>
        </w:rPr>
        <w:t>&lt;/Amend&gt;</w:t>
      </w:r>
    </w:p>
    <w:p w14:paraId="71F6B42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536</w:t>
      </w:r>
      <w:r w:rsidRPr="0057172D">
        <w:rPr>
          <w:rStyle w:val="HideTWBExt"/>
        </w:rPr>
        <w:t>&lt;/NumAm&gt;</w:t>
      </w:r>
    </w:p>
    <w:p w14:paraId="206920EB" w14:textId="77777777" w:rsidR="00B92210" w:rsidRPr="0057172D" w:rsidRDefault="00B92210" w:rsidP="00B92210">
      <w:pPr>
        <w:pStyle w:val="NormalBold"/>
      </w:pPr>
      <w:r w:rsidRPr="0057172D">
        <w:rPr>
          <w:rStyle w:val="HideTWBExt"/>
          <w:b w:val="0"/>
        </w:rPr>
        <w:t>&lt;RepeatBlock-By&gt;&lt;Members&gt;</w:t>
      </w:r>
      <w:r w:rsidRPr="0057172D">
        <w:t>Marieke Ehlers, Jorge Buxadé Villalba, Tom Vandendriessche, Fabrice Leggeri</w:t>
      </w:r>
      <w:r w:rsidRPr="0057172D">
        <w:rPr>
          <w:rStyle w:val="HideTWBExt"/>
          <w:b w:val="0"/>
        </w:rPr>
        <w:t>&lt;/Members&gt;</w:t>
      </w:r>
    </w:p>
    <w:p w14:paraId="7C20A36C" w14:textId="77777777" w:rsidR="00B92210" w:rsidRPr="0057172D" w:rsidRDefault="00B92210" w:rsidP="00B92210">
      <w:pPr>
        <w:pStyle w:val="NormalBold"/>
      </w:pPr>
      <w:r w:rsidRPr="0057172D">
        <w:rPr>
          <w:rStyle w:val="HideTWBExt"/>
          <w:b w:val="0"/>
        </w:rPr>
        <w:t>&lt;/RepeatBlock-By&gt;</w:t>
      </w:r>
    </w:p>
    <w:p w14:paraId="0B2A4E1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102728A"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903BDD3" w14:textId="77777777" w:rsidTr="00207122">
        <w:trPr>
          <w:trHeight w:hRule="exact" w:val="240"/>
          <w:jc w:val="center"/>
        </w:trPr>
        <w:tc>
          <w:tcPr>
            <w:tcW w:w="9752" w:type="dxa"/>
            <w:gridSpan w:val="2"/>
            <w:tcBorders>
              <w:top w:val="nil"/>
              <w:left w:val="nil"/>
              <w:bottom w:val="nil"/>
              <w:right w:val="nil"/>
            </w:tcBorders>
          </w:tcPr>
          <w:p w14:paraId="05F0FC17" w14:textId="77777777" w:rsidR="00B92210" w:rsidRPr="0057172D" w:rsidRDefault="00B92210" w:rsidP="00207122"/>
        </w:tc>
      </w:tr>
      <w:tr w:rsidR="00B92210" w:rsidRPr="0057172D" w14:paraId="046F3D48" w14:textId="77777777" w:rsidTr="00207122">
        <w:trPr>
          <w:trHeight w:val="240"/>
          <w:jc w:val="center"/>
        </w:trPr>
        <w:tc>
          <w:tcPr>
            <w:tcW w:w="4876" w:type="dxa"/>
            <w:tcBorders>
              <w:top w:val="nil"/>
              <w:left w:val="nil"/>
              <w:bottom w:val="nil"/>
              <w:right w:val="nil"/>
            </w:tcBorders>
          </w:tcPr>
          <w:p w14:paraId="6F95F55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6F29C9E" w14:textId="77777777" w:rsidR="00B92210" w:rsidRPr="0057172D" w:rsidRDefault="00B92210" w:rsidP="00207122">
            <w:pPr>
              <w:pStyle w:val="AmColumnHeading"/>
            </w:pPr>
            <w:r w:rsidRPr="0057172D">
              <w:t>Alteração</w:t>
            </w:r>
          </w:p>
        </w:tc>
      </w:tr>
      <w:tr w:rsidR="00B92210" w:rsidRPr="0057172D" w14:paraId="1D99DEF7" w14:textId="77777777" w:rsidTr="00207122">
        <w:trPr>
          <w:jc w:val="center"/>
        </w:trPr>
        <w:tc>
          <w:tcPr>
            <w:tcW w:w="4876" w:type="dxa"/>
            <w:tcBorders>
              <w:top w:val="nil"/>
              <w:left w:val="nil"/>
              <w:bottom w:val="nil"/>
              <w:right w:val="nil"/>
            </w:tcBorders>
          </w:tcPr>
          <w:p w14:paraId="3A8EAB81" w14:textId="77777777" w:rsidR="00B92210" w:rsidRPr="0057172D" w:rsidRDefault="00B92210" w:rsidP="00207122">
            <w:pPr>
              <w:pStyle w:val="Normal6a"/>
            </w:pPr>
            <w:r w:rsidRPr="0057172D">
              <w:t>22.</w:t>
            </w:r>
            <w:r w:rsidRPr="0057172D">
              <w:tab/>
            </w:r>
            <w:r w:rsidRPr="0057172D">
              <w:rPr>
                <w:b/>
                <w:i/>
              </w:rPr>
              <w:t>Solicita a introdução de uma</w:t>
            </w:r>
            <w:r w:rsidRPr="0057172D">
              <w:t xml:space="preserve"> condicionalidade </w:t>
            </w:r>
            <w:r w:rsidRPr="0057172D">
              <w:rPr>
                <w:b/>
                <w:i/>
              </w:rPr>
              <w:t>inteligente que permita contornar os governos nacionais que comprometem o Estado de direito e distribuir os fundos da UE diretamente aos municípios, às organizações não governamentais e a outros intervenientes que defendam os valores da União</w:t>
            </w:r>
            <w:r w:rsidRPr="0057172D">
              <w:t>;</w:t>
            </w:r>
          </w:p>
        </w:tc>
        <w:tc>
          <w:tcPr>
            <w:tcW w:w="4876" w:type="dxa"/>
            <w:tcBorders>
              <w:top w:val="nil"/>
              <w:left w:val="nil"/>
              <w:bottom w:val="nil"/>
              <w:right w:val="nil"/>
            </w:tcBorders>
          </w:tcPr>
          <w:p w14:paraId="0E563E1F" w14:textId="1A1CFA7B" w:rsidR="00B92210" w:rsidRPr="0057172D" w:rsidRDefault="00B92210" w:rsidP="00207122">
            <w:pPr>
              <w:pStyle w:val="Normal6a"/>
            </w:pPr>
            <w:r w:rsidRPr="0057172D">
              <w:t>22.</w:t>
            </w:r>
            <w:r w:rsidRPr="0057172D">
              <w:tab/>
            </w:r>
            <w:r w:rsidRPr="0057172D">
              <w:rPr>
                <w:b/>
                <w:i/>
              </w:rPr>
              <w:t>Reitera que a UE agiu ultra vires ao adotar o Regulamento Regime Geral de</w:t>
            </w:r>
            <w:r w:rsidRPr="0057172D">
              <w:t xml:space="preserve"> Condicionalidade</w:t>
            </w:r>
            <w:r w:rsidRPr="0057172D">
              <w:rPr>
                <w:b/>
                <w:i/>
              </w:rPr>
              <w:t>, na medida em que excedeu as competências que lhe foram conferidas pelos Estados</w:t>
            </w:r>
            <w:r w:rsidR="00D36514">
              <w:rPr>
                <w:b/>
                <w:i/>
              </w:rPr>
              <w:noBreakHyphen/>
            </w:r>
            <w:r w:rsidRPr="0057172D">
              <w:rPr>
                <w:b/>
                <w:i/>
              </w:rPr>
              <w:t>Membros; insiste ainda no facto de o regulamento violar o princípio da segurança jurídica; rejeita, por conseguinte, o Regulamento Regime Geral de Condicionalidade na sua totalidade; considera, ademais, que o Regulamento Regime Geral de Condicionalidade viola o princípio da unanimidade estabelecido no artigo 7.º do TUE e, por conseguinte, constitui uma violação do direito da UE</w:t>
            </w:r>
            <w:r w:rsidRPr="0057172D">
              <w:t>;</w:t>
            </w:r>
          </w:p>
        </w:tc>
      </w:tr>
    </w:tbl>
    <w:p w14:paraId="330B69F2"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7EC35F0" w14:textId="77777777" w:rsidR="00B92210" w:rsidRPr="0057172D" w:rsidRDefault="00B92210" w:rsidP="00B92210">
      <w:r w:rsidRPr="0057172D">
        <w:rPr>
          <w:rStyle w:val="HideTWBExt"/>
        </w:rPr>
        <w:t>&lt;/Amend&gt;</w:t>
      </w:r>
    </w:p>
    <w:p w14:paraId="5ECE82B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537</w:t>
      </w:r>
      <w:r w:rsidRPr="0057172D">
        <w:rPr>
          <w:rStyle w:val="HideTWBExt"/>
        </w:rPr>
        <w:t>&lt;/NumAm&gt;</w:t>
      </w:r>
    </w:p>
    <w:p w14:paraId="33794BCC" w14:textId="77777777" w:rsidR="00B92210" w:rsidRPr="0057172D" w:rsidRDefault="00B92210" w:rsidP="00B92210">
      <w:pPr>
        <w:pStyle w:val="NormalBold"/>
      </w:pPr>
      <w:r w:rsidRPr="0057172D">
        <w:rPr>
          <w:rStyle w:val="HideTWBExt"/>
          <w:b w:val="0"/>
        </w:rPr>
        <w:t>&lt;RepeatBlock-By&gt;&lt;Members&gt;</w:t>
      </w:r>
      <w:r w:rsidRPr="0057172D">
        <w:t>Javier Zarzalejos</w:t>
      </w:r>
      <w:r w:rsidRPr="0057172D">
        <w:rPr>
          <w:rStyle w:val="HideTWBExt"/>
          <w:b w:val="0"/>
        </w:rPr>
        <w:t>&lt;/Members&gt;</w:t>
      </w:r>
    </w:p>
    <w:p w14:paraId="4F5D961E" w14:textId="77777777" w:rsidR="00B92210" w:rsidRPr="0057172D" w:rsidRDefault="00B92210" w:rsidP="00B92210">
      <w:pPr>
        <w:pStyle w:val="NormalBold"/>
      </w:pPr>
      <w:r w:rsidRPr="0057172D">
        <w:rPr>
          <w:rStyle w:val="HideTWBExt"/>
          <w:b w:val="0"/>
        </w:rPr>
        <w:t>&lt;/RepeatBlock-By&gt;</w:t>
      </w:r>
    </w:p>
    <w:p w14:paraId="5454E1E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76B2F10"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8CAC382" w14:textId="77777777" w:rsidTr="00207122">
        <w:trPr>
          <w:trHeight w:hRule="exact" w:val="240"/>
          <w:jc w:val="center"/>
        </w:trPr>
        <w:tc>
          <w:tcPr>
            <w:tcW w:w="9752" w:type="dxa"/>
            <w:gridSpan w:val="2"/>
            <w:tcBorders>
              <w:top w:val="nil"/>
              <w:left w:val="nil"/>
              <w:bottom w:val="nil"/>
              <w:right w:val="nil"/>
            </w:tcBorders>
          </w:tcPr>
          <w:p w14:paraId="45F951FA" w14:textId="77777777" w:rsidR="00B92210" w:rsidRPr="0057172D" w:rsidRDefault="00B92210" w:rsidP="00207122"/>
        </w:tc>
      </w:tr>
      <w:tr w:rsidR="00B92210" w:rsidRPr="0057172D" w14:paraId="25DA67B8" w14:textId="77777777" w:rsidTr="00207122">
        <w:trPr>
          <w:trHeight w:val="240"/>
          <w:jc w:val="center"/>
        </w:trPr>
        <w:tc>
          <w:tcPr>
            <w:tcW w:w="4876" w:type="dxa"/>
            <w:tcBorders>
              <w:top w:val="nil"/>
              <w:left w:val="nil"/>
              <w:bottom w:val="nil"/>
              <w:right w:val="nil"/>
            </w:tcBorders>
          </w:tcPr>
          <w:p w14:paraId="65BB03FA"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52947F09" w14:textId="77777777" w:rsidR="00B92210" w:rsidRPr="0057172D" w:rsidRDefault="00B92210" w:rsidP="00207122">
            <w:pPr>
              <w:pStyle w:val="AmColumnHeading"/>
            </w:pPr>
            <w:r w:rsidRPr="0057172D">
              <w:t>Alteração</w:t>
            </w:r>
          </w:p>
        </w:tc>
      </w:tr>
      <w:tr w:rsidR="00B92210" w:rsidRPr="0057172D" w14:paraId="76D869CB" w14:textId="77777777" w:rsidTr="00207122">
        <w:trPr>
          <w:jc w:val="center"/>
        </w:trPr>
        <w:tc>
          <w:tcPr>
            <w:tcW w:w="4876" w:type="dxa"/>
            <w:tcBorders>
              <w:top w:val="nil"/>
              <w:left w:val="nil"/>
              <w:bottom w:val="nil"/>
              <w:right w:val="nil"/>
            </w:tcBorders>
          </w:tcPr>
          <w:p w14:paraId="46C9C374" w14:textId="77777777" w:rsidR="00B92210" w:rsidRPr="0057172D" w:rsidRDefault="00B92210" w:rsidP="00207122">
            <w:pPr>
              <w:pStyle w:val="Normal6a"/>
            </w:pPr>
            <w:r w:rsidRPr="0057172D">
              <w:t>22.</w:t>
            </w:r>
            <w:r w:rsidRPr="0057172D">
              <w:tab/>
              <w:t xml:space="preserve">Solicita a introdução de </w:t>
            </w:r>
            <w:r w:rsidRPr="0057172D">
              <w:rPr>
                <w:b/>
                <w:i/>
              </w:rPr>
              <w:t>uma</w:t>
            </w:r>
            <w:r w:rsidRPr="0057172D">
              <w:t xml:space="preserve"> condicionalidade </w:t>
            </w:r>
            <w:r w:rsidRPr="0057172D">
              <w:rPr>
                <w:b/>
                <w:i/>
              </w:rPr>
              <w:t>inteligente que permita contornar os governos nacionais que comprometem o Estado de direito e distribuir os fundos da UE diretamente aos municípios, às organizações não governamentais e a outros intervenientes que defendam os valores da União</w:t>
            </w:r>
            <w:r w:rsidRPr="0057172D">
              <w:t>;</w:t>
            </w:r>
          </w:p>
        </w:tc>
        <w:tc>
          <w:tcPr>
            <w:tcW w:w="4876" w:type="dxa"/>
            <w:tcBorders>
              <w:top w:val="nil"/>
              <w:left w:val="nil"/>
              <w:bottom w:val="nil"/>
              <w:right w:val="nil"/>
            </w:tcBorders>
          </w:tcPr>
          <w:p w14:paraId="455C092A" w14:textId="77777777" w:rsidR="00B92210" w:rsidRPr="0057172D" w:rsidRDefault="00B92210" w:rsidP="00207122">
            <w:pPr>
              <w:pStyle w:val="Normal6a"/>
            </w:pPr>
            <w:r w:rsidRPr="0057172D">
              <w:t>22.</w:t>
            </w:r>
            <w:r w:rsidRPr="0057172D">
              <w:tab/>
              <w:t xml:space="preserve">Solicita a introdução de </w:t>
            </w:r>
            <w:r w:rsidRPr="0057172D">
              <w:rPr>
                <w:b/>
                <w:i/>
              </w:rPr>
              <w:t>mecanismos de acompanhamento reforçados para a distribuição dos fundos da UE, a fim de assegurar o cumprimento das normas do Estado de direito; salienta a necessidade de um controlo rigoroso dos potenciais conflitos de interesses, da instrumentalização política ou da opacidade na afetação de fundos a nível nacional; insta a Comissão a efetuar auditorias sistemáticas para evitar utilizações abusivas, em conformidade com o Regulamento Regime Geral de</w:t>
            </w:r>
            <w:r w:rsidRPr="0057172D">
              <w:t xml:space="preserve"> Condicionalidade;</w:t>
            </w:r>
          </w:p>
        </w:tc>
      </w:tr>
    </w:tbl>
    <w:p w14:paraId="675F934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8A1A817" w14:textId="77777777" w:rsidR="00B92210" w:rsidRPr="0057172D" w:rsidRDefault="00B92210" w:rsidP="00B92210">
      <w:r w:rsidRPr="0057172D">
        <w:rPr>
          <w:rStyle w:val="HideTWBExt"/>
        </w:rPr>
        <w:t>&lt;/Amend&gt;</w:t>
      </w:r>
    </w:p>
    <w:p w14:paraId="3E208F5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538</w:t>
      </w:r>
      <w:r w:rsidRPr="0057172D">
        <w:rPr>
          <w:rStyle w:val="HideTWBExt"/>
        </w:rPr>
        <w:t>&lt;/NumAm&gt;</w:t>
      </w:r>
    </w:p>
    <w:p w14:paraId="02280308" w14:textId="77777777" w:rsidR="00B92210" w:rsidRPr="0057172D" w:rsidRDefault="00B92210" w:rsidP="00B92210">
      <w:pPr>
        <w:pStyle w:val="NormalBold"/>
      </w:pPr>
      <w:r w:rsidRPr="0057172D">
        <w:rPr>
          <w:rStyle w:val="HideTWBExt"/>
          <w:b w:val="0"/>
        </w:rPr>
        <w:t>&lt;RepeatBlock-By&gt;&lt;Members&gt;</w:t>
      </w:r>
      <w:r w:rsidRPr="0057172D">
        <w:t>Emma Rafowicz, Chloé Ridel, Birgit Sippel, Krzysztof Śmiszek, Hannes Heide</w:t>
      </w:r>
      <w:r w:rsidRPr="0057172D">
        <w:rPr>
          <w:rStyle w:val="HideTWBExt"/>
          <w:b w:val="0"/>
        </w:rPr>
        <w:t>&lt;/Members&gt;</w:t>
      </w:r>
    </w:p>
    <w:p w14:paraId="5408F823" w14:textId="77777777" w:rsidR="00B92210" w:rsidRPr="0057172D" w:rsidRDefault="00B92210" w:rsidP="00B92210">
      <w:pPr>
        <w:pStyle w:val="NormalBold"/>
      </w:pPr>
      <w:r w:rsidRPr="0057172D">
        <w:rPr>
          <w:rStyle w:val="HideTWBExt"/>
          <w:b w:val="0"/>
        </w:rPr>
        <w:t>&lt;/RepeatBlock-By&gt;</w:t>
      </w:r>
    </w:p>
    <w:p w14:paraId="7724335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2D1FB7A"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559720D" w14:textId="77777777" w:rsidTr="00207122">
        <w:trPr>
          <w:trHeight w:hRule="exact" w:val="240"/>
          <w:jc w:val="center"/>
        </w:trPr>
        <w:tc>
          <w:tcPr>
            <w:tcW w:w="9752" w:type="dxa"/>
            <w:gridSpan w:val="2"/>
            <w:tcBorders>
              <w:top w:val="nil"/>
              <w:left w:val="nil"/>
              <w:bottom w:val="nil"/>
              <w:right w:val="nil"/>
            </w:tcBorders>
          </w:tcPr>
          <w:p w14:paraId="0CA948C5" w14:textId="77777777" w:rsidR="00B92210" w:rsidRPr="0057172D" w:rsidRDefault="00B92210" w:rsidP="00207122"/>
        </w:tc>
      </w:tr>
      <w:tr w:rsidR="00B92210" w:rsidRPr="0057172D" w14:paraId="4178D6D8" w14:textId="77777777" w:rsidTr="00207122">
        <w:trPr>
          <w:trHeight w:val="240"/>
          <w:jc w:val="center"/>
        </w:trPr>
        <w:tc>
          <w:tcPr>
            <w:tcW w:w="4876" w:type="dxa"/>
            <w:tcBorders>
              <w:top w:val="nil"/>
              <w:left w:val="nil"/>
              <w:bottom w:val="nil"/>
              <w:right w:val="nil"/>
            </w:tcBorders>
          </w:tcPr>
          <w:p w14:paraId="6379374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C4BC2B1" w14:textId="77777777" w:rsidR="00B92210" w:rsidRPr="0057172D" w:rsidRDefault="00B92210" w:rsidP="00207122">
            <w:pPr>
              <w:pStyle w:val="AmColumnHeading"/>
            </w:pPr>
            <w:r w:rsidRPr="0057172D">
              <w:t>Alteração</w:t>
            </w:r>
          </w:p>
        </w:tc>
      </w:tr>
      <w:tr w:rsidR="00B92210" w:rsidRPr="0057172D" w14:paraId="7283D561" w14:textId="77777777" w:rsidTr="00207122">
        <w:trPr>
          <w:jc w:val="center"/>
        </w:trPr>
        <w:tc>
          <w:tcPr>
            <w:tcW w:w="4876" w:type="dxa"/>
            <w:tcBorders>
              <w:top w:val="nil"/>
              <w:left w:val="nil"/>
              <w:bottom w:val="nil"/>
              <w:right w:val="nil"/>
            </w:tcBorders>
          </w:tcPr>
          <w:p w14:paraId="53D6EE70" w14:textId="77777777" w:rsidR="00B92210" w:rsidRPr="0057172D" w:rsidRDefault="00B92210" w:rsidP="00207122">
            <w:pPr>
              <w:pStyle w:val="Normal6a"/>
            </w:pPr>
            <w:r w:rsidRPr="0057172D">
              <w:t>22.</w:t>
            </w:r>
            <w:r w:rsidRPr="0057172D">
              <w:tab/>
              <w:t>Solicita a introdução de uma condicionalidade inteligente que permita contornar os governos nacionais que comprometem o Estado de direito e distribuir os fundos da UE diretamente aos municípios, às organizações não governamentais e a outros intervenientes que defendam os valores da União;</w:t>
            </w:r>
          </w:p>
        </w:tc>
        <w:tc>
          <w:tcPr>
            <w:tcW w:w="4876" w:type="dxa"/>
            <w:tcBorders>
              <w:top w:val="nil"/>
              <w:left w:val="nil"/>
              <w:bottom w:val="nil"/>
              <w:right w:val="nil"/>
            </w:tcBorders>
          </w:tcPr>
          <w:p w14:paraId="778633F2" w14:textId="7F3980A4" w:rsidR="00B92210" w:rsidRPr="0057172D" w:rsidRDefault="00B92210" w:rsidP="00207122">
            <w:pPr>
              <w:pStyle w:val="Normal6a"/>
            </w:pPr>
            <w:r w:rsidRPr="0057172D">
              <w:t>22.</w:t>
            </w:r>
            <w:r w:rsidRPr="0057172D">
              <w:tab/>
              <w:t>Solicita a introdução de uma condicionalidade inteligente que permita contornar os governos nacionais que comprometem o Estado de direito e distribuir os fundos da UE diretamente aos municípios, às organizações não governamentais e a outros intervenientes que defendam os valores da União</w:t>
            </w:r>
            <w:r w:rsidRPr="0057172D">
              <w:rPr>
                <w:b/>
                <w:i/>
              </w:rPr>
              <w:t>, bem como a outros intervenientes que respeitem os valores da União e gozem de suficiente independência das autoridades do Estado</w:t>
            </w:r>
            <w:r w:rsidR="00D36514">
              <w:rPr>
                <w:b/>
                <w:i/>
              </w:rPr>
              <w:noBreakHyphen/>
            </w:r>
            <w:r w:rsidRPr="0057172D">
              <w:rPr>
                <w:b/>
                <w:i/>
              </w:rPr>
              <w:t>Membro em causa</w:t>
            </w:r>
            <w:r w:rsidRPr="0057172D">
              <w:t>;</w:t>
            </w:r>
          </w:p>
        </w:tc>
      </w:tr>
    </w:tbl>
    <w:p w14:paraId="469DDDD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154D887" w14:textId="77777777" w:rsidR="00B92210" w:rsidRPr="0057172D" w:rsidRDefault="00B92210" w:rsidP="00B92210">
      <w:r w:rsidRPr="0057172D">
        <w:rPr>
          <w:rStyle w:val="HideTWBExt"/>
        </w:rPr>
        <w:t>&lt;/Amend&gt;</w:t>
      </w:r>
    </w:p>
    <w:p w14:paraId="6C9C30F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539</w:t>
      </w:r>
      <w:r w:rsidRPr="0057172D">
        <w:rPr>
          <w:rStyle w:val="HideTWBExt"/>
        </w:rPr>
        <w:t>&lt;/NumAm&gt;</w:t>
      </w:r>
    </w:p>
    <w:p w14:paraId="3F0FEBBE" w14:textId="77777777" w:rsidR="00B92210" w:rsidRPr="0057172D" w:rsidRDefault="00B92210" w:rsidP="00B92210">
      <w:pPr>
        <w:pStyle w:val="NormalBold"/>
      </w:pPr>
      <w:r w:rsidRPr="0057172D">
        <w:rPr>
          <w:rStyle w:val="HideTWBExt"/>
          <w:b w:val="0"/>
        </w:rPr>
        <w:t>&lt;RepeatBlock-By&gt;&lt;Members&gt;</w:t>
      </w:r>
      <w:r w:rsidRPr="0057172D">
        <w:t xml:space="preserve">Mariusz Kamiński, Joachim Stanisław Brudziński, Jadwiga </w:t>
      </w:r>
      <w:r w:rsidRPr="0057172D">
        <w:lastRenderedPageBreak/>
        <w:t>Wiśniewska, Maciej Wąsik, Jacek Ozdoba</w:t>
      </w:r>
      <w:r w:rsidRPr="0057172D">
        <w:rPr>
          <w:rStyle w:val="HideTWBExt"/>
          <w:b w:val="0"/>
        </w:rPr>
        <w:t>&lt;/Members&gt;</w:t>
      </w:r>
    </w:p>
    <w:p w14:paraId="60D3BADA" w14:textId="77777777" w:rsidR="00B92210" w:rsidRPr="0057172D" w:rsidRDefault="00B92210" w:rsidP="00B92210">
      <w:pPr>
        <w:pStyle w:val="NormalBold"/>
      </w:pPr>
      <w:r w:rsidRPr="0057172D">
        <w:rPr>
          <w:rStyle w:val="HideTWBExt"/>
          <w:b w:val="0"/>
        </w:rPr>
        <w:t>&lt;/RepeatBlock-By&gt;</w:t>
      </w:r>
    </w:p>
    <w:p w14:paraId="35B42D7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C3FFF46"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73D6367" w14:textId="77777777" w:rsidTr="00207122">
        <w:trPr>
          <w:trHeight w:hRule="exact" w:val="240"/>
          <w:jc w:val="center"/>
        </w:trPr>
        <w:tc>
          <w:tcPr>
            <w:tcW w:w="9752" w:type="dxa"/>
            <w:gridSpan w:val="2"/>
            <w:tcBorders>
              <w:top w:val="nil"/>
              <w:left w:val="nil"/>
              <w:bottom w:val="nil"/>
              <w:right w:val="nil"/>
            </w:tcBorders>
          </w:tcPr>
          <w:p w14:paraId="1E30F540" w14:textId="77777777" w:rsidR="00B92210" w:rsidRPr="0057172D" w:rsidRDefault="00B92210" w:rsidP="00207122"/>
        </w:tc>
      </w:tr>
      <w:tr w:rsidR="00B92210" w:rsidRPr="0057172D" w14:paraId="220A064F" w14:textId="77777777" w:rsidTr="00207122">
        <w:trPr>
          <w:trHeight w:val="240"/>
          <w:jc w:val="center"/>
        </w:trPr>
        <w:tc>
          <w:tcPr>
            <w:tcW w:w="4876" w:type="dxa"/>
            <w:tcBorders>
              <w:top w:val="nil"/>
              <w:left w:val="nil"/>
              <w:bottom w:val="nil"/>
              <w:right w:val="nil"/>
            </w:tcBorders>
          </w:tcPr>
          <w:p w14:paraId="691B475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68E095D" w14:textId="77777777" w:rsidR="00B92210" w:rsidRPr="0057172D" w:rsidRDefault="00B92210" w:rsidP="00207122">
            <w:pPr>
              <w:pStyle w:val="AmColumnHeading"/>
            </w:pPr>
            <w:r w:rsidRPr="0057172D">
              <w:t>Alteração</w:t>
            </w:r>
          </w:p>
        </w:tc>
      </w:tr>
      <w:tr w:rsidR="00B92210" w:rsidRPr="0057172D" w14:paraId="7B95BE5D" w14:textId="77777777" w:rsidTr="00207122">
        <w:trPr>
          <w:jc w:val="center"/>
        </w:trPr>
        <w:tc>
          <w:tcPr>
            <w:tcW w:w="4876" w:type="dxa"/>
            <w:tcBorders>
              <w:top w:val="nil"/>
              <w:left w:val="nil"/>
              <w:bottom w:val="nil"/>
              <w:right w:val="nil"/>
            </w:tcBorders>
          </w:tcPr>
          <w:p w14:paraId="75A0D026" w14:textId="77777777" w:rsidR="00B92210" w:rsidRPr="0057172D" w:rsidRDefault="00B92210" w:rsidP="00207122">
            <w:pPr>
              <w:pStyle w:val="Normal6a"/>
            </w:pPr>
            <w:r w:rsidRPr="0057172D">
              <w:t>22.</w:t>
            </w:r>
            <w:r w:rsidRPr="0057172D">
              <w:tab/>
            </w:r>
            <w:r w:rsidRPr="0057172D">
              <w:rPr>
                <w:b/>
                <w:i/>
              </w:rPr>
              <w:t>Solicita a</w:t>
            </w:r>
            <w:r w:rsidRPr="0057172D">
              <w:t xml:space="preserve"> introdução de uma condicionalidade inteligente que permita contornar os governos nacionais que comprometem o Estado de direito e distribuir os fundos da UE diretamente aos municípios, às organizações não governamentais e a outros intervenientes </w:t>
            </w:r>
            <w:r w:rsidRPr="0057172D">
              <w:rPr>
                <w:b/>
                <w:i/>
              </w:rPr>
              <w:t>que defendam</w:t>
            </w:r>
            <w:r w:rsidRPr="0057172D">
              <w:t xml:space="preserve"> os valores da União;</w:t>
            </w:r>
          </w:p>
        </w:tc>
        <w:tc>
          <w:tcPr>
            <w:tcW w:w="4876" w:type="dxa"/>
            <w:tcBorders>
              <w:top w:val="nil"/>
              <w:left w:val="nil"/>
              <w:bottom w:val="nil"/>
              <w:right w:val="nil"/>
            </w:tcBorders>
          </w:tcPr>
          <w:p w14:paraId="355E3EA3" w14:textId="77777777" w:rsidR="00B92210" w:rsidRPr="0057172D" w:rsidRDefault="00B92210" w:rsidP="00207122">
            <w:pPr>
              <w:pStyle w:val="Normal6a"/>
            </w:pPr>
            <w:r w:rsidRPr="0057172D">
              <w:t>22.</w:t>
            </w:r>
            <w:r w:rsidRPr="0057172D">
              <w:tab/>
            </w:r>
            <w:r w:rsidRPr="0057172D">
              <w:rPr>
                <w:b/>
                <w:i/>
              </w:rPr>
              <w:t>Salienta que qualquer iniciativa semelhante à</w:t>
            </w:r>
            <w:r w:rsidRPr="0057172D">
              <w:t xml:space="preserve"> introdução de uma condicionalidade inteligente que permita contornar os governos nacionais que comprometem o Estado de direito e distribuir os fundos da UE diretamente aos municípios, às organizações não governamentais e a outros intervenientes </w:t>
            </w:r>
            <w:r w:rsidRPr="0057172D">
              <w:rPr>
                <w:b/>
                <w:i/>
              </w:rPr>
              <w:t>seria incompatível com os Tratados e violaria</w:t>
            </w:r>
            <w:r w:rsidRPr="0057172D">
              <w:rPr>
                <w:i/>
              </w:rPr>
              <w:t xml:space="preserve"> </w:t>
            </w:r>
            <w:r w:rsidRPr="0057172D">
              <w:t xml:space="preserve">os valores </w:t>
            </w:r>
            <w:r w:rsidRPr="0057172D">
              <w:rPr>
                <w:b/>
                <w:i/>
              </w:rPr>
              <w:t>e as leis</w:t>
            </w:r>
            <w:r w:rsidRPr="0057172D">
              <w:t xml:space="preserve"> da União;</w:t>
            </w:r>
          </w:p>
        </w:tc>
      </w:tr>
    </w:tbl>
    <w:p w14:paraId="3AB4FD1B"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4C5ED072" w14:textId="77777777" w:rsidR="00B92210" w:rsidRPr="0057172D" w:rsidRDefault="00B92210" w:rsidP="00B92210">
      <w:r w:rsidRPr="0057172D">
        <w:rPr>
          <w:rStyle w:val="HideTWBExt"/>
        </w:rPr>
        <w:t>&lt;/Amend&gt;</w:t>
      </w:r>
    </w:p>
    <w:p w14:paraId="03B49DE9"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540</w:t>
      </w:r>
      <w:r w:rsidRPr="0057172D">
        <w:rPr>
          <w:rStyle w:val="HideTWBExt"/>
        </w:rPr>
        <w:t>&lt;/NumAm&gt;</w:t>
      </w:r>
    </w:p>
    <w:p w14:paraId="431AA46C" w14:textId="77777777" w:rsidR="00B92210" w:rsidRPr="0057172D" w:rsidRDefault="00B92210" w:rsidP="00B92210">
      <w:pPr>
        <w:pStyle w:val="NormalBold"/>
      </w:pPr>
      <w:r w:rsidRPr="0057172D">
        <w:rPr>
          <w:rStyle w:val="HideTWBExt"/>
          <w:b w:val="0"/>
        </w:rPr>
        <w:t>&lt;RepeatBlock-By&gt;&lt;Members&gt;</w:t>
      </w:r>
      <w:r w:rsidRPr="0057172D">
        <w:t>Sebastian Tynkkynen</w:t>
      </w:r>
      <w:r w:rsidRPr="0057172D">
        <w:rPr>
          <w:rStyle w:val="HideTWBExt"/>
          <w:b w:val="0"/>
        </w:rPr>
        <w:t>&lt;/Members&gt;</w:t>
      </w:r>
    </w:p>
    <w:p w14:paraId="7022A696" w14:textId="77777777" w:rsidR="00B92210" w:rsidRPr="0057172D" w:rsidRDefault="00B92210" w:rsidP="00B92210">
      <w:pPr>
        <w:pStyle w:val="NormalBold"/>
      </w:pPr>
      <w:r w:rsidRPr="0057172D">
        <w:rPr>
          <w:rStyle w:val="HideTWBExt"/>
          <w:b w:val="0"/>
        </w:rPr>
        <w:t>&lt;/RepeatBlock-By&gt;</w:t>
      </w:r>
    </w:p>
    <w:p w14:paraId="7C5DC32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4146FFB"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5BD51D5" w14:textId="77777777" w:rsidTr="00207122">
        <w:trPr>
          <w:trHeight w:hRule="exact" w:val="240"/>
          <w:jc w:val="center"/>
        </w:trPr>
        <w:tc>
          <w:tcPr>
            <w:tcW w:w="9752" w:type="dxa"/>
            <w:gridSpan w:val="2"/>
            <w:tcBorders>
              <w:top w:val="nil"/>
              <w:left w:val="nil"/>
              <w:bottom w:val="nil"/>
              <w:right w:val="nil"/>
            </w:tcBorders>
          </w:tcPr>
          <w:p w14:paraId="0F18CEAC" w14:textId="77777777" w:rsidR="00B92210" w:rsidRPr="0057172D" w:rsidRDefault="00B92210" w:rsidP="00207122"/>
        </w:tc>
      </w:tr>
      <w:tr w:rsidR="00B92210" w:rsidRPr="0057172D" w14:paraId="5B8DD079" w14:textId="77777777" w:rsidTr="00207122">
        <w:trPr>
          <w:trHeight w:val="240"/>
          <w:jc w:val="center"/>
        </w:trPr>
        <w:tc>
          <w:tcPr>
            <w:tcW w:w="4876" w:type="dxa"/>
            <w:tcBorders>
              <w:top w:val="nil"/>
              <w:left w:val="nil"/>
              <w:bottom w:val="nil"/>
              <w:right w:val="nil"/>
            </w:tcBorders>
          </w:tcPr>
          <w:p w14:paraId="0AF93EC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6EB4A4B" w14:textId="77777777" w:rsidR="00B92210" w:rsidRPr="0057172D" w:rsidRDefault="00B92210" w:rsidP="00207122">
            <w:pPr>
              <w:pStyle w:val="AmColumnHeading"/>
            </w:pPr>
            <w:r w:rsidRPr="0057172D">
              <w:t>Alteração</w:t>
            </w:r>
          </w:p>
        </w:tc>
      </w:tr>
      <w:tr w:rsidR="00B92210" w:rsidRPr="0057172D" w14:paraId="641C7B21" w14:textId="77777777" w:rsidTr="00207122">
        <w:trPr>
          <w:jc w:val="center"/>
        </w:trPr>
        <w:tc>
          <w:tcPr>
            <w:tcW w:w="4876" w:type="dxa"/>
            <w:tcBorders>
              <w:top w:val="nil"/>
              <w:left w:val="nil"/>
              <w:bottom w:val="nil"/>
              <w:right w:val="nil"/>
            </w:tcBorders>
          </w:tcPr>
          <w:p w14:paraId="6A8398C2" w14:textId="77777777" w:rsidR="00B92210" w:rsidRPr="0057172D" w:rsidRDefault="00B92210" w:rsidP="00207122">
            <w:pPr>
              <w:pStyle w:val="Normal6a"/>
            </w:pPr>
            <w:r w:rsidRPr="0057172D">
              <w:t>22.</w:t>
            </w:r>
            <w:r w:rsidRPr="0057172D">
              <w:tab/>
              <w:t xml:space="preserve">Solicita a introdução de uma condicionalidade inteligente que permita contornar os governos nacionais que comprometem o Estado de direito e </w:t>
            </w:r>
            <w:r w:rsidRPr="0057172D">
              <w:rPr>
                <w:b/>
                <w:i/>
              </w:rPr>
              <w:t>distribuir os fundos da UE diretamente aos municípios, às organizações não governamentais e a outros intervenientes que defendam os</w:t>
            </w:r>
            <w:r w:rsidRPr="0057172D">
              <w:t xml:space="preserve"> </w:t>
            </w:r>
            <w:r w:rsidRPr="0057172D">
              <w:rPr>
                <w:b/>
                <w:i/>
              </w:rPr>
              <w:t>valores da União</w:t>
            </w:r>
            <w:r w:rsidRPr="0057172D">
              <w:t>;</w:t>
            </w:r>
          </w:p>
        </w:tc>
        <w:tc>
          <w:tcPr>
            <w:tcW w:w="4876" w:type="dxa"/>
            <w:tcBorders>
              <w:top w:val="nil"/>
              <w:left w:val="nil"/>
              <w:bottom w:val="nil"/>
              <w:right w:val="nil"/>
            </w:tcBorders>
          </w:tcPr>
          <w:p w14:paraId="55882C68" w14:textId="77777777" w:rsidR="00B92210" w:rsidRPr="0057172D" w:rsidRDefault="00B92210" w:rsidP="00207122">
            <w:pPr>
              <w:pStyle w:val="Normal6a"/>
            </w:pPr>
            <w:r w:rsidRPr="0057172D">
              <w:t>22.</w:t>
            </w:r>
            <w:r w:rsidRPr="0057172D">
              <w:tab/>
              <w:t>Solicita a introdução de uma condicionalidade inteligente que permita contornar os governos nacionais que comprometem o Estado de direito e</w:t>
            </w:r>
            <w:r w:rsidRPr="0057172D">
              <w:rPr>
                <w:b/>
                <w:i/>
              </w:rPr>
              <w:t xml:space="preserve"> sejam, em vez disso, reservados para apoiar a Ucrânia, o que constituiria uma das formas mais concretas de defender toda a Europa e os seus valores fundamentais na luta contra a invasão russa;</w:t>
            </w:r>
          </w:p>
        </w:tc>
      </w:tr>
    </w:tbl>
    <w:p w14:paraId="33AC89A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{FI}</w:t>
      </w:r>
      <w:r w:rsidRPr="0057172D">
        <w:t>fi</w:t>
      </w:r>
      <w:r w:rsidRPr="0057172D">
        <w:rPr>
          <w:rStyle w:val="HideTWBExt"/>
        </w:rPr>
        <w:t>&lt;/Original&gt;</w:t>
      </w:r>
    </w:p>
    <w:p w14:paraId="7D2A0F14" w14:textId="77777777" w:rsidR="00B92210" w:rsidRPr="0057172D" w:rsidRDefault="00B92210" w:rsidP="00B92210">
      <w:r w:rsidRPr="0057172D">
        <w:rPr>
          <w:rStyle w:val="HideTWBExt"/>
        </w:rPr>
        <w:t>&lt;/Amend&gt;</w:t>
      </w:r>
    </w:p>
    <w:p w14:paraId="6D8739C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541</w:t>
      </w:r>
      <w:r w:rsidRPr="0057172D">
        <w:rPr>
          <w:rStyle w:val="HideTWBExt"/>
        </w:rPr>
        <w:t>&lt;/NumAm&gt;</w:t>
      </w:r>
    </w:p>
    <w:p w14:paraId="77C0135A" w14:textId="77777777" w:rsidR="00B92210" w:rsidRPr="0057172D" w:rsidRDefault="00B92210" w:rsidP="00B92210">
      <w:pPr>
        <w:pStyle w:val="NormalBold"/>
      </w:pPr>
      <w:r w:rsidRPr="0057172D">
        <w:rPr>
          <w:rStyle w:val="HideTWBExt"/>
          <w:b w:val="0"/>
        </w:rPr>
        <w:t>&lt;RepeatBlock-By&gt;&lt;Members&gt;</w:t>
      </w:r>
      <w:r w:rsidRPr="0057172D">
        <w:t>Romana Tomc</w:t>
      </w:r>
      <w:r w:rsidRPr="0057172D">
        <w:rPr>
          <w:rStyle w:val="HideTWBExt"/>
          <w:b w:val="0"/>
        </w:rPr>
        <w:t>&lt;/Members&gt;</w:t>
      </w:r>
    </w:p>
    <w:p w14:paraId="1EB36D57" w14:textId="77777777" w:rsidR="00B92210" w:rsidRPr="0057172D" w:rsidRDefault="00B92210" w:rsidP="00B92210">
      <w:pPr>
        <w:pStyle w:val="NormalBold"/>
      </w:pPr>
      <w:r w:rsidRPr="0057172D">
        <w:rPr>
          <w:rStyle w:val="HideTWBExt"/>
          <w:b w:val="0"/>
        </w:rPr>
        <w:t>&lt;/RepeatBlock-By&gt;</w:t>
      </w:r>
    </w:p>
    <w:p w14:paraId="6476700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EB3C88E"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430B82B" w14:textId="77777777" w:rsidTr="00207122">
        <w:trPr>
          <w:trHeight w:hRule="exact" w:val="240"/>
          <w:jc w:val="center"/>
        </w:trPr>
        <w:tc>
          <w:tcPr>
            <w:tcW w:w="9752" w:type="dxa"/>
            <w:gridSpan w:val="2"/>
            <w:tcBorders>
              <w:top w:val="nil"/>
              <w:left w:val="nil"/>
              <w:bottom w:val="nil"/>
              <w:right w:val="nil"/>
            </w:tcBorders>
          </w:tcPr>
          <w:p w14:paraId="4221C288" w14:textId="77777777" w:rsidR="00B92210" w:rsidRPr="0057172D" w:rsidRDefault="00B92210" w:rsidP="00207122"/>
        </w:tc>
      </w:tr>
      <w:tr w:rsidR="00B92210" w:rsidRPr="0057172D" w14:paraId="704735BC" w14:textId="77777777" w:rsidTr="00207122">
        <w:trPr>
          <w:trHeight w:val="240"/>
          <w:jc w:val="center"/>
        </w:trPr>
        <w:tc>
          <w:tcPr>
            <w:tcW w:w="4876" w:type="dxa"/>
            <w:tcBorders>
              <w:top w:val="nil"/>
              <w:left w:val="nil"/>
              <w:bottom w:val="nil"/>
              <w:right w:val="nil"/>
            </w:tcBorders>
          </w:tcPr>
          <w:p w14:paraId="7C161E8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79D8012" w14:textId="77777777" w:rsidR="00B92210" w:rsidRPr="0057172D" w:rsidRDefault="00B92210" w:rsidP="00207122">
            <w:pPr>
              <w:pStyle w:val="AmColumnHeading"/>
            </w:pPr>
            <w:r w:rsidRPr="0057172D">
              <w:t>Alteração</w:t>
            </w:r>
          </w:p>
        </w:tc>
      </w:tr>
      <w:tr w:rsidR="00B92210" w:rsidRPr="0057172D" w14:paraId="54057B42" w14:textId="77777777" w:rsidTr="00207122">
        <w:trPr>
          <w:jc w:val="center"/>
        </w:trPr>
        <w:tc>
          <w:tcPr>
            <w:tcW w:w="4876" w:type="dxa"/>
            <w:tcBorders>
              <w:top w:val="nil"/>
              <w:left w:val="nil"/>
              <w:bottom w:val="nil"/>
              <w:right w:val="nil"/>
            </w:tcBorders>
          </w:tcPr>
          <w:p w14:paraId="76E56F98" w14:textId="77777777" w:rsidR="00B92210" w:rsidRPr="0057172D" w:rsidRDefault="00B92210" w:rsidP="00207122">
            <w:pPr>
              <w:pStyle w:val="Normal6a"/>
            </w:pPr>
            <w:r w:rsidRPr="0057172D">
              <w:t>22.</w:t>
            </w:r>
            <w:r w:rsidRPr="0057172D">
              <w:tab/>
              <w:t xml:space="preserve">Solicita a introdução de </w:t>
            </w:r>
            <w:r w:rsidRPr="0057172D">
              <w:rPr>
                <w:b/>
                <w:i/>
              </w:rPr>
              <w:t>uma condicionalidade inteligente</w:t>
            </w:r>
            <w:r w:rsidRPr="0057172D">
              <w:t xml:space="preserve"> que permita contornar os governos nacionais que comprometem o Estado de direito e distribuir os fundos da UE diretamente aos municípios</w:t>
            </w:r>
            <w:r w:rsidRPr="0057172D">
              <w:rPr>
                <w:b/>
                <w:i/>
              </w:rPr>
              <w:t>, às organizações não governamentais e a outros intervenientes que defendam os valores da União</w:t>
            </w:r>
            <w:r w:rsidRPr="0057172D">
              <w:t>;</w:t>
            </w:r>
          </w:p>
        </w:tc>
        <w:tc>
          <w:tcPr>
            <w:tcW w:w="4876" w:type="dxa"/>
            <w:tcBorders>
              <w:top w:val="nil"/>
              <w:left w:val="nil"/>
              <w:bottom w:val="nil"/>
              <w:right w:val="nil"/>
            </w:tcBorders>
          </w:tcPr>
          <w:p w14:paraId="5AF715A0" w14:textId="77777777" w:rsidR="00B92210" w:rsidRPr="0057172D" w:rsidRDefault="00B92210" w:rsidP="00207122">
            <w:pPr>
              <w:pStyle w:val="Normal6a"/>
            </w:pPr>
            <w:r w:rsidRPr="0057172D">
              <w:t>22.</w:t>
            </w:r>
            <w:r w:rsidRPr="0057172D">
              <w:tab/>
              <w:t xml:space="preserve">Solicita a introdução de </w:t>
            </w:r>
            <w:r w:rsidRPr="0057172D">
              <w:rPr>
                <w:b/>
                <w:i/>
              </w:rPr>
              <w:t>um mecanismo</w:t>
            </w:r>
            <w:r w:rsidRPr="0057172D">
              <w:t xml:space="preserve"> que permita contornar os governos nacionais que comprometem o Estado de direito e distribuir os fundos da UE diretamente aos municípios;</w:t>
            </w:r>
          </w:p>
        </w:tc>
      </w:tr>
    </w:tbl>
    <w:p w14:paraId="71566E89"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BDB7CA0" w14:textId="77777777" w:rsidR="00B92210" w:rsidRPr="0057172D" w:rsidRDefault="00B92210" w:rsidP="00B92210">
      <w:r w:rsidRPr="0057172D">
        <w:rPr>
          <w:rStyle w:val="HideTWBExt"/>
        </w:rPr>
        <w:t>&lt;/Amend&gt;</w:t>
      </w:r>
    </w:p>
    <w:p w14:paraId="5A73A40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542</w:t>
      </w:r>
      <w:r w:rsidRPr="0057172D">
        <w:rPr>
          <w:rStyle w:val="HideTWBExt"/>
        </w:rPr>
        <w:t>&lt;/NumAm&gt;</w:t>
      </w:r>
    </w:p>
    <w:p w14:paraId="2169A520" w14:textId="637F4F05" w:rsidR="00B92210" w:rsidRPr="0057172D" w:rsidRDefault="00B92210" w:rsidP="00B92210">
      <w:pPr>
        <w:pStyle w:val="NormalBold"/>
      </w:pPr>
      <w:r w:rsidRPr="0057172D">
        <w:rPr>
          <w:rStyle w:val="HideTWBExt"/>
          <w:b w:val="0"/>
        </w:rPr>
        <w:t>&lt;RepeatBlock-By&gt;&lt;Members&gt;</w:t>
      </w:r>
      <w:r w:rsidRPr="0057172D">
        <w:t>Mary Khan, Ewa Zajączkowska</w:t>
      </w:r>
      <w:r w:rsidR="00D36514">
        <w:noBreakHyphen/>
      </w:r>
      <w:r w:rsidRPr="0057172D">
        <w:t>Hernik, Milan Uhrík</w:t>
      </w:r>
      <w:r w:rsidRPr="0057172D">
        <w:rPr>
          <w:rStyle w:val="HideTWBExt"/>
          <w:b w:val="0"/>
        </w:rPr>
        <w:t>&lt;/Members&gt;</w:t>
      </w:r>
    </w:p>
    <w:p w14:paraId="6CF06FA6" w14:textId="77777777" w:rsidR="00B92210" w:rsidRPr="0057172D" w:rsidRDefault="00B92210" w:rsidP="00B92210">
      <w:pPr>
        <w:pStyle w:val="NormalBold"/>
      </w:pPr>
      <w:r w:rsidRPr="0057172D">
        <w:rPr>
          <w:rStyle w:val="HideTWBExt"/>
          <w:b w:val="0"/>
        </w:rPr>
        <w:t>&lt;/RepeatBlock-By&gt;</w:t>
      </w:r>
    </w:p>
    <w:p w14:paraId="5EF827E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11F47F1"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6353DDD" w14:textId="77777777" w:rsidTr="00207122">
        <w:trPr>
          <w:trHeight w:hRule="exact" w:val="240"/>
          <w:jc w:val="center"/>
        </w:trPr>
        <w:tc>
          <w:tcPr>
            <w:tcW w:w="9752" w:type="dxa"/>
            <w:gridSpan w:val="2"/>
            <w:tcBorders>
              <w:top w:val="nil"/>
              <w:left w:val="nil"/>
              <w:bottom w:val="nil"/>
              <w:right w:val="nil"/>
            </w:tcBorders>
          </w:tcPr>
          <w:p w14:paraId="5817DAE4" w14:textId="77777777" w:rsidR="00B92210" w:rsidRPr="0057172D" w:rsidRDefault="00B92210" w:rsidP="00207122"/>
        </w:tc>
      </w:tr>
      <w:tr w:rsidR="00B92210" w:rsidRPr="0057172D" w14:paraId="777BF867" w14:textId="77777777" w:rsidTr="00207122">
        <w:trPr>
          <w:trHeight w:val="240"/>
          <w:jc w:val="center"/>
        </w:trPr>
        <w:tc>
          <w:tcPr>
            <w:tcW w:w="4876" w:type="dxa"/>
            <w:tcBorders>
              <w:top w:val="nil"/>
              <w:left w:val="nil"/>
              <w:bottom w:val="nil"/>
              <w:right w:val="nil"/>
            </w:tcBorders>
          </w:tcPr>
          <w:p w14:paraId="6393036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9F56DA4" w14:textId="77777777" w:rsidR="00B92210" w:rsidRPr="0057172D" w:rsidRDefault="00B92210" w:rsidP="00207122">
            <w:pPr>
              <w:pStyle w:val="AmColumnHeading"/>
            </w:pPr>
            <w:r w:rsidRPr="0057172D">
              <w:t>Alteração</w:t>
            </w:r>
          </w:p>
        </w:tc>
      </w:tr>
      <w:tr w:rsidR="00B92210" w:rsidRPr="0057172D" w14:paraId="76123DA4" w14:textId="77777777" w:rsidTr="00207122">
        <w:trPr>
          <w:jc w:val="center"/>
        </w:trPr>
        <w:tc>
          <w:tcPr>
            <w:tcW w:w="4876" w:type="dxa"/>
            <w:tcBorders>
              <w:top w:val="nil"/>
              <w:left w:val="nil"/>
              <w:bottom w:val="nil"/>
              <w:right w:val="nil"/>
            </w:tcBorders>
          </w:tcPr>
          <w:p w14:paraId="69F580BA" w14:textId="77777777" w:rsidR="00B92210" w:rsidRPr="0057172D" w:rsidRDefault="00B92210" w:rsidP="00207122">
            <w:pPr>
              <w:pStyle w:val="Normal6a"/>
            </w:pPr>
            <w:r w:rsidRPr="0057172D">
              <w:t>22.</w:t>
            </w:r>
            <w:r w:rsidRPr="0057172D">
              <w:tab/>
            </w:r>
            <w:r w:rsidRPr="0057172D">
              <w:rPr>
                <w:b/>
                <w:i/>
              </w:rPr>
              <w:t>Solicita a</w:t>
            </w:r>
            <w:r w:rsidRPr="0057172D">
              <w:t xml:space="preserve"> introdução de uma condicionalidade inteligente que permita contornar os governos nacionais que comprometem o Estado de direito e distribuir os fundos da UE diretamente aos municípios, às organizações não governamentais e a outros intervenientes que defendam os valores da União;</w:t>
            </w:r>
          </w:p>
        </w:tc>
        <w:tc>
          <w:tcPr>
            <w:tcW w:w="4876" w:type="dxa"/>
            <w:tcBorders>
              <w:top w:val="nil"/>
              <w:left w:val="nil"/>
              <w:bottom w:val="nil"/>
              <w:right w:val="nil"/>
            </w:tcBorders>
          </w:tcPr>
          <w:p w14:paraId="0A583C69" w14:textId="77777777" w:rsidR="00B92210" w:rsidRPr="0057172D" w:rsidRDefault="00B92210" w:rsidP="00207122">
            <w:pPr>
              <w:pStyle w:val="Normal6a"/>
            </w:pPr>
            <w:r w:rsidRPr="0057172D">
              <w:t>22.</w:t>
            </w:r>
            <w:r w:rsidRPr="0057172D">
              <w:tab/>
            </w:r>
            <w:r w:rsidRPr="0057172D">
              <w:rPr>
                <w:b/>
                <w:i/>
              </w:rPr>
              <w:t>Lamenta a eventual</w:t>
            </w:r>
            <w:r w:rsidRPr="0057172D">
              <w:t xml:space="preserve"> introdução de uma condicionalidade inteligente que permita contornar os governos nacionais que </w:t>
            </w:r>
            <w:r w:rsidRPr="0057172D">
              <w:rPr>
                <w:b/>
                <w:i/>
              </w:rPr>
              <w:t>alegadamente</w:t>
            </w:r>
            <w:r w:rsidRPr="0057172D">
              <w:t xml:space="preserve"> comprometem o Estado de direito e distribuir os fundos da UE diretamente aos municípios, às organizações não governamentais e a outros intervenientes que defendam os </w:t>
            </w:r>
            <w:r w:rsidRPr="0057172D">
              <w:rPr>
                <w:b/>
                <w:i/>
              </w:rPr>
              <w:t>supostos</w:t>
            </w:r>
            <w:r w:rsidRPr="0057172D">
              <w:t xml:space="preserve"> valores da União;</w:t>
            </w:r>
          </w:p>
        </w:tc>
      </w:tr>
    </w:tbl>
    <w:p w14:paraId="34D3B0F1"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837EAD6" w14:textId="77777777" w:rsidR="00B92210" w:rsidRPr="0057172D" w:rsidRDefault="00B92210" w:rsidP="00B92210">
      <w:r w:rsidRPr="0057172D">
        <w:rPr>
          <w:rStyle w:val="HideTWBExt"/>
        </w:rPr>
        <w:t>&lt;/Amend&gt;</w:t>
      </w:r>
    </w:p>
    <w:p w14:paraId="4B408BB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543</w:t>
      </w:r>
      <w:r w:rsidRPr="0057172D">
        <w:rPr>
          <w:rStyle w:val="HideTWBExt"/>
        </w:rPr>
        <w:t>&lt;/NumAm&gt;</w:t>
      </w:r>
    </w:p>
    <w:p w14:paraId="063DB731"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08A98B00" w14:textId="77777777" w:rsidR="00B92210" w:rsidRPr="0057172D" w:rsidRDefault="00B92210" w:rsidP="00B92210">
      <w:pPr>
        <w:pStyle w:val="NormalBold"/>
      </w:pPr>
      <w:r w:rsidRPr="0057172D">
        <w:rPr>
          <w:rStyle w:val="HideTWBExt"/>
          <w:b w:val="0"/>
        </w:rPr>
        <w:t>&lt;/RepeatBlock-By&gt;</w:t>
      </w:r>
    </w:p>
    <w:p w14:paraId="6B463B5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05E74BC" w14:textId="77777777" w:rsidR="00B92210" w:rsidRPr="0057172D" w:rsidRDefault="00B92210" w:rsidP="00B92210">
      <w:pPr>
        <w:pStyle w:val="NormalBold"/>
      </w:pPr>
      <w:r w:rsidRPr="0057172D">
        <w:rPr>
          <w:rStyle w:val="HideTWBExt"/>
        </w:rPr>
        <w:t>&lt;Article&gt;</w:t>
      </w:r>
      <w:r w:rsidRPr="0057172D">
        <w:t>N.º 22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DB67FEA" w14:textId="77777777" w:rsidTr="00207122">
        <w:trPr>
          <w:trHeight w:hRule="exact" w:val="240"/>
          <w:jc w:val="center"/>
        </w:trPr>
        <w:tc>
          <w:tcPr>
            <w:tcW w:w="9752" w:type="dxa"/>
            <w:gridSpan w:val="2"/>
            <w:tcBorders>
              <w:top w:val="nil"/>
              <w:left w:val="nil"/>
              <w:bottom w:val="nil"/>
              <w:right w:val="nil"/>
            </w:tcBorders>
          </w:tcPr>
          <w:p w14:paraId="42B10FC3" w14:textId="77777777" w:rsidR="00B92210" w:rsidRPr="0057172D" w:rsidRDefault="00B92210" w:rsidP="00207122"/>
        </w:tc>
      </w:tr>
      <w:tr w:rsidR="00B92210" w:rsidRPr="0057172D" w14:paraId="10731365" w14:textId="77777777" w:rsidTr="00207122">
        <w:trPr>
          <w:trHeight w:val="240"/>
          <w:jc w:val="center"/>
        </w:trPr>
        <w:tc>
          <w:tcPr>
            <w:tcW w:w="4876" w:type="dxa"/>
            <w:tcBorders>
              <w:top w:val="nil"/>
              <w:left w:val="nil"/>
              <w:bottom w:val="nil"/>
              <w:right w:val="nil"/>
            </w:tcBorders>
          </w:tcPr>
          <w:p w14:paraId="7D55EE3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4A10614" w14:textId="77777777" w:rsidR="00B92210" w:rsidRPr="0057172D" w:rsidRDefault="00B92210" w:rsidP="00207122">
            <w:pPr>
              <w:pStyle w:val="AmColumnHeading"/>
            </w:pPr>
            <w:r w:rsidRPr="0057172D">
              <w:t>Alteração</w:t>
            </w:r>
          </w:p>
        </w:tc>
      </w:tr>
      <w:tr w:rsidR="00B92210" w:rsidRPr="0057172D" w14:paraId="421DD862" w14:textId="77777777" w:rsidTr="00207122">
        <w:trPr>
          <w:jc w:val="center"/>
        </w:trPr>
        <w:tc>
          <w:tcPr>
            <w:tcW w:w="4876" w:type="dxa"/>
            <w:tcBorders>
              <w:top w:val="nil"/>
              <w:left w:val="nil"/>
              <w:bottom w:val="nil"/>
              <w:right w:val="nil"/>
            </w:tcBorders>
          </w:tcPr>
          <w:p w14:paraId="29BBD346" w14:textId="77777777" w:rsidR="00B92210" w:rsidRPr="0057172D" w:rsidRDefault="00B92210" w:rsidP="00207122">
            <w:pPr>
              <w:pStyle w:val="Normal6a"/>
            </w:pPr>
            <w:r w:rsidRPr="0057172D">
              <w:t>22.</w:t>
            </w:r>
            <w:r w:rsidRPr="0057172D">
              <w:tab/>
            </w:r>
            <w:r w:rsidRPr="0057172D">
              <w:rPr>
                <w:b/>
                <w:i/>
              </w:rPr>
              <w:t>Solicita a introdução de uma condicionalidade inteligente que permita</w:t>
            </w:r>
            <w:r w:rsidRPr="0057172D">
              <w:t xml:space="preserve"> </w:t>
            </w:r>
            <w:r w:rsidRPr="0057172D">
              <w:lastRenderedPageBreak/>
              <w:t xml:space="preserve">contornar os governos nacionais </w:t>
            </w:r>
            <w:r w:rsidRPr="0057172D">
              <w:rPr>
                <w:b/>
                <w:i/>
              </w:rPr>
              <w:t>que comprometem o Estado de direito e distribuir os fundos da UE diretamente aos municípios, às organizações não governamentais e a outros intervenientes que defendam os valores da União</w:t>
            </w:r>
            <w:r w:rsidRPr="0057172D">
              <w:t>;</w:t>
            </w:r>
          </w:p>
        </w:tc>
        <w:tc>
          <w:tcPr>
            <w:tcW w:w="4876" w:type="dxa"/>
            <w:tcBorders>
              <w:top w:val="nil"/>
              <w:left w:val="nil"/>
              <w:bottom w:val="nil"/>
              <w:right w:val="nil"/>
            </w:tcBorders>
          </w:tcPr>
          <w:p w14:paraId="25A4E625" w14:textId="02DDA625" w:rsidR="00B92210" w:rsidRPr="0057172D" w:rsidRDefault="00B92210" w:rsidP="00207122">
            <w:pPr>
              <w:pStyle w:val="Normal6a"/>
            </w:pPr>
            <w:r w:rsidRPr="0057172D">
              <w:lastRenderedPageBreak/>
              <w:t>22.</w:t>
            </w:r>
            <w:r w:rsidRPr="0057172D">
              <w:tab/>
            </w:r>
            <w:r w:rsidRPr="0057172D">
              <w:rPr>
                <w:b/>
                <w:i/>
              </w:rPr>
              <w:t>Lamenta a tentativa da esquerda europeia de</w:t>
            </w:r>
            <w:r w:rsidRPr="0057172D">
              <w:t xml:space="preserve"> contornar os governos </w:t>
            </w:r>
            <w:r w:rsidRPr="0057172D">
              <w:lastRenderedPageBreak/>
              <w:t xml:space="preserve">nacionais </w:t>
            </w:r>
            <w:r w:rsidRPr="0057172D">
              <w:rPr>
                <w:b/>
                <w:i/>
              </w:rPr>
              <w:t>através da introdução da denominada «condicionalidade inteligente», que, na realidade, interfere na soberania dos Estados</w:t>
            </w:r>
            <w:r w:rsidR="00D36514">
              <w:rPr>
                <w:b/>
                <w:i/>
              </w:rPr>
              <w:noBreakHyphen/>
            </w:r>
            <w:r w:rsidRPr="0057172D">
              <w:rPr>
                <w:b/>
                <w:i/>
              </w:rPr>
              <w:t>Membros</w:t>
            </w:r>
            <w:r w:rsidRPr="0057172D">
              <w:t>;</w:t>
            </w:r>
          </w:p>
        </w:tc>
      </w:tr>
    </w:tbl>
    <w:p w14:paraId="0E02F142"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1EE39A9" w14:textId="77777777" w:rsidR="00B92210" w:rsidRPr="0057172D" w:rsidRDefault="00B92210" w:rsidP="00B92210">
      <w:r w:rsidRPr="0057172D">
        <w:rPr>
          <w:rStyle w:val="HideTWBExt"/>
        </w:rPr>
        <w:t>&lt;/Amend&gt;</w:t>
      </w:r>
    </w:p>
    <w:p w14:paraId="5448CAC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544</w:t>
      </w:r>
      <w:r w:rsidRPr="0057172D">
        <w:rPr>
          <w:rStyle w:val="HideTWBExt"/>
        </w:rPr>
        <w:t>&lt;/NumAm&gt;</w:t>
      </w:r>
    </w:p>
    <w:p w14:paraId="079892B9" w14:textId="77777777" w:rsidR="00B92210" w:rsidRPr="0057172D" w:rsidRDefault="00B92210" w:rsidP="00B92210">
      <w:pPr>
        <w:pStyle w:val="NormalBold"/>
      </w:pPr>
      <w:r w:rsidRPr="0057172D">
        <w:rPr>
          <w:rStyle w:val="HideTWBExt"/>
          <w:b w:val="0"/>
        </w:rPr>
        <w:t>&lt;RepeatBlock-By&gt;&lt;Members&gt;</w:t>
      </w:r>
      <w:r w:rsidRPr="0057172D">
        <w:t>Michał Wawrykiewicz</w:t>
      </w:r>
      <w:r w:rsidRPr="0057172D">
        <w:rPr>
          <w:rStyle w:val="HideTWBExt"/>
          <w:b w:val="0"/>
        </w:rPr>
        <w:t>&lt;/Members&gt;</w:t>
      </w:r>
    </w:p>
    <w:p w14:paraId="03416B39" w14:textId="77777777" w:rsidR="00B92210" w:rsidRPr="0057172D" w:rsidRDefault="00B92210" w:rsidP="00B92210">
      <w:pPr>
        <w:pStyle w:val="NormalBold"/>
      </w:pPr>
      <w:r w:rsidRPr="0057172D">
        <w:rPr>
          <w:rStyle w:val="HideTWBExt"/>
          <w:b w:val="0"/>
        </w:rPr>
        <w:t>&lt;/RepeatBlock-By&gt;</w:t>
      </w:r>
    </w:p>
    <w:p w14:paraId="7FBB1D0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855A602" w14:textId="6312CB1F" w:rsidR="00B92210" w:rsidRPr="0057172D" w:rsidRDefault="00B92210" w:rsidP="00B92210">
      <w:pPr>
        <w:pStyle w:val="NormalBold"/>
      </w:pPr>
      <w:r w:rsidRPr="0057172D">
        <w:rPr>
          <w:rStyle w:val="HideTWBExt"/>
        </w:rPr>
        <w:t>&lt;Article&gt;</w:t>
      </w:r>
      <w:r w:rsidRPr="0057172D">
        <w:t>N.º 22</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23B3D48" w14:textId="77777777" w:rsidTr="00207122">
        <w:trPr>
          <w:trHeight w:hRule="exact" w:val="240"/>
          <w:jc w:val="center"/>
        </w:trPr>
        <w:tc>
          <w:tcPr>
            <w:tcW w:w="9752" w:type="dxa"/>
            <w:gridSpan w:val="2"/>
            <w:tcBorders>
              <w:top w:val="nil"/>
              <w:left w:val="nil"/>
              <w:bottom w:val="nil"/>
              <w:right w:val="nil"/>
            </w:tcBorders>
          </w:tcPr>
          <w:p w14:paraId="18CE6D13" w14:textId="77777777" w:rsidR="00B92210" w:rsidRPr="0057172D" w:rsidRDefault="00B92210" w:rsidP="00207122"/>
        </w:tc>
      </w:tr>
      <w:tr w:rsidR="00B92210" w:rsidRPr="0057172D" w14:paraId="4D93AF2D" w14:textId="77777777" w:rsidTr="00207122">
        <w:trPr>
          <w:trHeight w:val="240"/>
          <w:jc w:val="center"/>
        </w:trPr>
        <w:tc>
          <w:tcPr>
            <w:tcW w:w="4876" w:type="dxa"/>
            <w:tcBorders>
              <w:top w:val="nil"/>
              <w:left w:val="nil"/>
              <w:bottom w:val="nil"/>
              <w:right w:val="nil"/>
            </w:tcBorders>
          </w:tcPr>
          <w:p w14:paraId="75AAC2A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2FA7628" w14:textId="77777777" w:rsidR="00B92210" w:rsidRPr="0057172D" w:rsidRDefault="00B92210" w:rsidP="00207122">
            <w:pPr>
              <w:pStyle w:val="AmColumnHeading"/>
            </w:pPr>
            <w:r w:rsidRPr="0057172D">
              <w:t>Alteração</w:t>
            </w:r>
          </w:p>
        </w:tc>
      </w:tr>
      <w:tr w:rsidR="00B92210" w:rsidRPr="0057172D" w14:paraId="4838EFFD" w14:textId="77777777" w:rsidTr="00207122">
        <w:trPr>
          <w:jc w:val="center"/>
        </w:trPr>
        <w:tc>
          <w:tcPr>
            <w:tcW w:w="4876" w:type="dxa"/>
            <w:tcBorders>
              <w:top w:val="nil"/>
              <w:left w:val="nil"/>
              <w:bottom w:val="nil"/>
              <w:right w:val="nil"/>
            </w:tcBorders>
          </w:tcPr>
          <w:p w14:paraId="35B4389A" w14:textId="77777777" w:rsidR="00B92210" w:rsidRPr="0057172D" w:rsidRDefault="00B92210" w:rsidP="00207122">
            <w:pPr>
              <w:pStyle w:val="Normal6a"/>
            </w:pPr>
          </w:p>
        </w:tc>
        <w:tc>
          <w:tcPr>
            <w:tcW w:w="4876" w:type="dxa"/>
            <w:tcBorders>
              <w:top w:val="nil"/>
              <w:left w:val="nil"/>
              <w:bottom w:val="nil"/>
              <w:right w:val="nil"/>
            </w:tcBorders>
          </w:tcPr>
          <w:p w14:paraId="5DEC2AF5" w14:textId="1307A573" w:rsidR="00B92210" w:rsidRPr="0057172D" w:rsidRDefault="00B92210" w:rsidP="00207122">
            <w:pPr>
              <w:pStyle w:val="Normal6a"/>
            </w:pPr>
            <w:r w:rsidRPr="0057172D">
              <w:rPr>
                <w:b/>
                <w:i/>
              </w:rPr>
              <w:t>22</w:t>
            </w:r>
            <w:r w:rsidR="00D36514">
              <w:rPr>
                <w:b/>
                <w:i/>
              </w:rPr>
              <w:noBreakHyphen/>
            </w:r>
            <w:r w:rsidRPr="0057172D">
              <w:rPr>
                <w:b/>
                <w:i/>
              </w:rPr>
              <w:t>A.</w:t>
            </w:r>
            <w:r w:rsidRPr="0057172D">
              <w:tab/>
            </w:r>
            <w:r w:rsidRPr="0057172D">
              <w:rPr>
                <w:b/>
                <w:i/>
              </w:rPr>
              <w:t>Propõe a criação de um grupo permanente de personalidades eminentes («Grupo de Sábios») constituído por peritos independentes das áreas jurídica, académica e dos direitos humanos, encarregado de acompanhar sistematicamente a evolução do Estado de direito nos Estados</w:t>
            </w:r>
            <w:r w:rsidR="00D36514">
              <w:rPr>
                <w:b/>
                <w:i/>
              </w:rPr>
              <w:noBreakHyphen/>
            </w:r>
            <w:r w:rsidRPr="0057172D">
              <w:rPr>
                <w:b/>
                <w:i/>
              </w:rPr>
              <w:t>Membros e de apresentar avaliações periódicas, recomendações e avisos prévios à Comissão Europeia; salienta a necessidade de assegurar a plena independência e objetividade na composição e no funcionamento deste organismo, inspirando</w:t>
            </w:r>
            <w:r w:rsidR="00D36514">
              <w:rPr>
                <w:b/>
                <w:i/>
              </w:rPr>
              <w:noBreakHyphen/>
            </w:r>
            <w:r w:rsidRPr="0057172D">
              <w:rPr>
                <w:b/>
                <w:i/>
              </w:rPr>
              <w:t>se no comité composto por personalidades independentes criado ao abrigo do Regulamento n.º 1141/2014, adaptando, ao mesmo tempo, o seu mandato para incidir especificamente nos desafios em matéria de Estado de direito;</w:t>
            </w:r>
          </w:p>
        </w:tc>
      </w:tr>
    </w:tbl>
    <w:p w14:paraId="4B5BA7D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64277F0" w14:textId="77777777" w:rsidR="00B92210" w:rsidRPr="0057172D" w:rsidRDefault="00B92210" w:rsidP="00B92210">
      <w:r w:rsidRPr="0057172D">
        <w:rPr>
          <w:rStyle w:val="HideTWBExt"/>
        </w:rPr>
        <w:t>&lt;/Amend&gt;</w:t>
      </w:r>
    </w:p>
    <w:p w14:paraId="377CB9C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545</w:t>
      </w:r>
      <w:r w:rsidRPr="0057172D">
        <w:rPr>
          <w:rStyle w:val="HideTWBExt"/>
        </w:rPr>
        <w:t>&lt;/NumAm&gt;</w:t>
      </w:r>
    </w:p>
    <w:p w14:paraId="46EF6773" w14:textId="2A6D2A9F" w:rsidR="00B92210" w:rsidRPr="0057172D" w:rsidRDefault="00B92210" w:rsidP="00B92210">
      <w:pPr>
        <w:pStyle w:val="NormalBold"/>
      </w:pPr>
      <w:r w:rsidRPr="0057172D">
        <w:rPr>
          <w:rStyle w:val="HideTWBExt"/>
          <w:b w:val="0"/>
        </w:rPr>
        <w:t>&lt;RepeatBlock-By&gt;&lt;Members&gt;</w:t>
      </w:r>
      <w:r w:rsidRPr="0057172D">
        <w:t>Moritz Körner, Dainius Žalimas, Lucia Yar, Fabienne Keller, Raquel García Hermida</w:t>
      </w:r>
      <w:r w:rsidR="00D36514">
        <w:noBreakHyphen/>
      </w:r>
      <w:r w:rsidRPr="0057172D">
        <w:t>Van Der Walle, Abir Al</w:t>
      </w:r>
      <w:r w:rsidR="00D36514">
        <w:noBreakHyphen/>
      </w:r>
      <w:r w:rsidRPr="0057172D">
        <w:t xml:space="preserve">Sahlani, Veronika Cifrová </w:t>
      </w:r>
      <w:r w:rsidRPr="0057172D">
        <w:lastRenderedPageBreak/>
        <w:t>Ostrihoňová, Michał Wawrykiewicz</w:t>
      </w:r>
      <w:r w:rsidRPr="0057172D">
        <w:rPr>
          <w:rStyle w:val="HideTWBExt"/>
          <w:b w:val="0"/>
        </w:rPr>
        <w:t>&lt;/Members&gt;</w:t>
      </w:r>
    </w:p>
    <w:p w14:paraId="6960790C" w14:textId="77777777" w:rsidR="00B92210" w:rsidRPr="0057172D" w:rsidRDefault="00B92210" w:rsidP="00B92210">
      <w:pPr>
        <w:pStyle w:val="NormalBold"/>
      </w:pPr>
      <w:r w:rsidRPr="0057172D">
        <w:rPr>
          <w:rStyle w:val="HideTWBExt"/>
          <w:b w:val="0"/>
        </w:rPr>
        <w:t>&lt;/RepeatBlock-By&gt;</w:t>
      </w:r>
    </w:p>
    <w:p w14:paraId="3510AC22"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BA867F8" w14:textId="272D34FF" w:rsidR="00B92210" w:rsidRPr="0057172D" w:rsidRDefault="00B92210" w:rsidP="00B92210">
      <w:pPr>
        <w:pStyle w:val="NormalBold"/>
      </w:pPr>
      <w:r w:rsidRPr="0057172D">
        <w:rPr>
          <w:rStyle w:val="HideTWBExt"/>
        </w:rPr>
        <w:t>&lt;Article&gt;</w:t>
      </w:r>
      <w:r w:rsidRPr="0057172D">
        <w:t>N.º 22</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127E96D" w14:textId="77777777" w:rsidTr="00207122">
        <w:trPr>
          <w:trHeight w:hRule="exact" w:val="240"/>
          <w:jc w:val="center"/>
        </w:trPr>
        <w:tc>
          <w:tcPr>
            <w:tcW w:w="9752" w:type="dxa"/>
            <w:gridSpan w:val="2"/>
            <w:tcBorders>
              <w:top w:val="nil"/>
              <w:left w:val="nil"/>
              <w:bottom w:val="nil"/>
              <w:right w:val="nil"/>
            </w:tcBorders>
          </w:tcPr>
          <w:p w14:paraId="66A98A34" w14:textId="77777777" w:rsidR="00B92210" w:rsidRPr="0057172D" w:rsidRDefault="00B92210" w:rsidP="00207122"/>
        </w:tc>
      </w:tr>
      <w:tr w:rsidR="00B92210" w:rsidRPr="0057172D" w14:paraId="465C4322" w14:textId="77777777" w:rsidTr="00207122">
        <w:trPr>
          <w:trHeight w:val="240"/>
          <w:jc w:val="center"/>
        </w:trPr>
        <w:tc>
          <w:tcPr>
            <w:tcW w:w="4876" w:type="dxa"/>
            <w:tcBorders>
              <w:top w:val="nil"/>
              <w:left w:val="nil"/>
              <w:bottom w:val="nil"/>
              <w:right w:val="nil"/>
            </w:tcBorders>
          </w:tcPr>
          <w:p w14:paraId="4332A9B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9A62814" w14:textId="77777777" w:rsidR="00B92210" w:rsidRPr="0057172D" w:rsidRDefault="00B92210" w:rsidP="00207122">
            <w:pPr>
              <w:pStyle w:val="AmColumnHeading"/>
            </w:pPr>
            <w:r w:rsidRPr="0057172D">
              <w:t>Alteração</w:t>
            </w:r>
          </w:p>
        </w:tc>
      </w:tr>
      <w:tr w:rsidR="00B92210" w:rsidRPr="0057172D" w14:paraId="07DBE806" w14:textId="77777777" w:rsidTr="00207122">
        <w:trPr>
          <w:jc w:val="center"/>
        </w:trPr>
        <w:tc>
          <w:tcPr>
            <w:tcW w:w="4876" w:type="dxa"/>
            <w:tcBorders>
              <w:top w:val="nil"/>
              <w:left w:val="nil"/>
              <w:bottom w:val="nil"/>
              <w:right w:val="nil"/>
            </w:tcBorders>
          </w:tcPr>
          <w:p w14:paraId="5C884E36" w14:textId="77777777" w:rsidR="00B92210" w:rsidRPr="0057172D" w:rsidRDefault="00B92210" w:rsidP="00207122">
            <w:pPr>
              <w:pStyle w:val="Normal6a"/>
            </w:pPr>
          </w:p>
        </w:tc>
        <w:tc>
          <w:tcPr>
            <w:tcW w:w="4876" w:type="dxa"/>
            <w:tcBorders>
              <w:top w:val="nil"/>
              <w:left w:val="nil"/>
              <w:bottom w:val="nil"/>
              <w:right w:val="nil"/>
            </w:tcBorders>
          </w:tcPr>
          <w:p w14:paraId="742D45CE" w14:textId="7ED0FF48" w:rsidR="00B92210" w:rsidRPr="0057172D" w:rsidRDefault="00B92210" w:rsidP="00207122">
            <w:pPr>
              <w:pStyle w:val="Normal6a"/>
            </w:pPr>
            <w:r w:rsidRPr="0057172D">
              <w:rPr>
                <w:b/>
                <w:i/>
              </w:rPr>
              <w:t>22</w:t>
            </w:r>
            <w:r w:rsidR="00D36514">
              <w:rPr>
                <w:b/>
                <w:i/>
              </w:rPr>
              <w:noBreakHyphen/>
            </w:r>
            <w:r w:rsidRPr="0057172D">
              <w:rPr>
                <w:b/>
                <w:i/>
              </w:rPr>
              <w:t>A.</w:t>
            </w:r>
            <w:r w:rsidRPr="0057172D">
              <w:tab/>
            </w:r>
            <w:r w:rsidRPr="0057172D">
              <w:rPr>
                <w:b/>
                <w:i/>
              </w:rPr>
              <w:t>Apela à criação de um sistema transparente para os órgãos de poder local solicitarem diretamente fundos da UE, sempre que os governos nacionais bloqueiem ou utilizem indevidamente os fundos da UE;</w:t>
            </w:r>
          </w:p>
        </w:tc>
      </w:tr>
    </w:tbl>
    <w:p w14:paraId="1A60EF2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3C3246D" w14:textId="77777777" w:rsidR="00B92210" w:rsidRPr="0057172D" w:rsidRDefault="00B92210" w:rsidP="00B92210">
      <w:r w:rsidRPr="0057172D">
        <w:rPr>
          <w:rStyle w:val="HideTWBExt"/>
        </w:rPr>
        <w:t>&lt;/Amend&gt;</w:t>
      </w:r>
    </w:p>
    <w:p w14:paraId="569E8A9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546</w:t>
      </w:r>
      <w:r w:rsidRPr="0057172D">
        <w:rPr>
          <w:rStyle w:val="HideTWBExt"/>
        </w:rPr>
        <w:t>&lt;/NumAm&gt;</w:t>
      </w:r>
    </w:p>
    <w:p w14:paraId="1B372EC7" w14:textId="6499AEC6" w:rsidR="00B92210" w:rsidRPr="0057172D" w:rsidRDefault="00B92210" w:rsidP="00B92210">
      <w:pPr>
        <w:pStyle w:val="NormalBold"/>
      </w:pPr>
      <w:r w:rsidRPr="0057172D">
        <w:rPr>
          <w:rStyle w:val="HideTWBExt"/>
          <w:b w:val="0"/>
        </w:rPr>
        <w:t>&lt;RepeatBlock-By&gt;&lt;Members&gt;</w:t>
      </w:r>
      <w:r w:rsidRPr="0057172D">
        <w:t>Moritz Körner, Dainius Žalimas, Lucia Yar, Fabienne Keller,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2F0A480F" w14:textId="77777777" w:rsidR="00B92210" w:rsidRPr="0057172D" w:rsidRDefault="00B92210" w:rsidP="00B92210">
      <w:pPr>
        <w:pStyle w:val="NormalBold"/>
      </w:pPr>
      <w:r w:rsidRPr="0057172D">
        <w:rPr>
          <w:rStyle w:val="HideTWBExt"/>
          <w:b w:val="0"/>
        </w:rPr>
        <w:t>&lt;/RepeatBlock-By&gt;</w:t>
      </w:r>
    </w:p>
    <w:p w14:paraId="387B310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914C19E" w14:textId="1187F78E" w:rsidR="00B92210" w:rsidRPr="0057172D" w:rsidRDefault="00B92210" w:rsidP="00B92210">
      <w:pPr>
        <w:pStyle w:val="NormalBold"/>
      </w:pPr>
      <w:r w:rsidRPr="0057172D">
        <w:rPr>
          <w:rStyle w:val="HideTWBExt"/>
        </w:rPr>
        <w:t>&lt;Article&gt;</w:t>
      </w:r>
      <w:r w:rsidRPr="0057172D">
        <w:t>N.º 22</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7E5560C" w14:textId="77777777" w:rsidTr="00207122">
        <w:trPr>
          <w:trHeight w:hRule="exact" w:val="240"/>
          <w:jc w:val="center"/>
        </w:trPr>
        <w:tc>
          <w:tcPr>
            <w:tcW w:w="9752" w:type="dxa"/>
            <w:gridSpan w:val="2"/>
            <w:tcBorders>
              <w:top w:val="nil"/>
              <w:left w:val="nil"/>
              <w:bottom w:val="nil"/>
              <w:right w:val="nil"/>
            </w:tcBorders>
          </w:tcPr>
          <w:p w14:paraId="5C54AFB3" w14:textId="77777777" w:rsidR="00B92210" w:rsidRPr="0057172D" w:rsidRDefault="00B92210" w:rsidP="00207122"/>
        </w:tc>
      </w:tr>
      <w:tr w:rsidR="00B92210" w:rsidRPr="0057172D" w14:paraId="63C3A707" w14:textId="77777777" w:rsidTr="00207122">
        <w:trPr>
          <w:trHeight w:val="240"/>
          <w:jc w:val="center"/>
        </w:trPr>
        <w:tc>
          <w:tcPr>
            <w:tcW w:w="4876" w:type="dxa"/>
            <w:tcBorders>
              <w:top w:val="nil"/>
              <w:left w:val="nil"/>
              <w:bottom w:val="nil"/>
              <w:right w:val="nil"/>
            </w:tcBorders>
          </w:tcPr>
          <w:p w14:paraId="7422D30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70707D0" w14:textId="77777777" w:rsidR="00B92210" w:rsidRPr="0057172D" w:rsidRDefault="00B92210" w:rsidP="00207122">
            <w:pPr>
              <w:pStyle w:val="AmColumnHeading"/>
            </w:pPr>
            <w:r w:rsidRPr="0057172D">
              <w:t>Alteração</w:t>
            </w:r>
          </w:p>
        </w:tc>
      </w:tr>
      <w:tr w:rsidR="00B92210" w:rsidRPr="0057172D" w14:paraId="3D018CBD" w14:textId="77777777" w:rsidTr="00207122">
        <w:trPr>
          <w:jc w:val="center"/>
        </w:trPr>
        <w:tc>
          <w:tcPr>
            <w:tcW w:w="4876" w:type="dxa"/>
            <w:tcBorders>
              <w:top w:val="nil"/>
              <w:left w:val="nil"/>
              <w:bottom w:val="nil"/>
              <w:right w:val="nil"/>
            </w:tcBorders>
          </w:tcPr>
          <w:p w14:paraId="63EBAA1B" w14:textId="77777777" w:rsidR="00B92210" w:rsidRPr="0057172D" w:rsidRDefault="00B92210" w:rsidP="00207122">
            <w:pPr>
              <w:pStyle w:val="Normal6a"/>
            </w:pPr>
          </w:p>
        </w:tc>
        <w:tc>
          <w:tcPr>
            <w:tcW w:w="4876" w:type="dxa"/>
            <w:tcBorders>
              <w:top w:val="nil"/>
              <w:left w:val="nil"/>
              <w:bottom w:val="nil"/>
              <w:right w:val="nil"/>
            </w:tcBorders>
          </w:tcPr>
          <w:p w14:paraId="62E9C398" w14:textId="60BF1FE2" w:rsidR="00B92210" w:rsidRPr="0057172D" w:rsidRDefault="00B92210" w:rsidP="00207122">
            <w:pPr>
              <w:pStyle w:val="Normal6a"/>
            </w:pPr>
            <w:r w:rsidRPr="0057172D">
              <w:rPr>
                <w:b/>
                <w:i/>
              </w:rPr>
              <w:t>22</w:t>
            </w:r>
            <w:r w:rsidR="00D36514">
              <w:rPr>
                <w:b/>
                <w:i/>
              </w:rPr>
              <w:noBreakHyphen/>
            </w:r>
            <w:r w:rsidRPr="0057172D">
              <w:rPr>
                <w:b/>
                <w:i/>
              </w:rPr>
              <w:t>B.</w:t>
            </w:r>
            <w:r w:rsidRPr="0057172D">
              <w:tab/>
            </w:r>
            <w:r w:rsidRPr="0057172D">
              <w:rPr>
                <w:b/>
                <w:i/>
              </w:rPr>
              <w:t>Salienta que as decisões de suspensão ou de redução do financiamento da União adotadas na sequência de violações do Estado de direito não podem basear</w:t>
            </w:r>
            <w:r w:rsidR="00D36514">
              <w:rPr>
                <w:b/>
                <w:i/>
              </w:rPr>
              <w:noBreakHyphen/>
            </w:r>
            <w:r w:rsidRPr="0057172D">
              <w:rPr>
                <w:b/>
                <w:i/>
              </w:rPr>
              <w:t>se noutras considerações nem resultar de negociações;</w:t>
            </w:r>
          </w:p>
        </w:tc>
      </w:tr>
    </w:tbl>
    <w:p w14:paraId="7F81056C"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3BA0D7A" w14:textId="77777777" w:rsidR="00B92210" w:rsidRPr="0057172D" w:rsidRDefault="00B92210" w:rsidP="00B92210">
      <w:r w:rsidRPr="0057172D">
        <w:rPr>
          <w:rStyle w:val="HideTWBExt"/>
        </w:rPr>
        <w:t>&lt;/Amend&gt;</w:t>
      </w:r>
    </w:p>
    <w:p w14:paraId="68AF091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547</w:t>
      </w:r>
      <w:r w:rsidRPr="0057172D">
        <w:rPr>
          <w:rStyle w:val="HideTWBExt"/>
        </w:rPr>
        <w:t>&lt;/NumAm&gt;</w:t>
      </w:r>
    </w:p>
    <w:p w14:paraId="1DFD1BBD" w14:textId="775BD7C8" w:rsidR="00B92210" w:rsidRPr="0057172D" w:rsidRDefault="00B92210" w:rsidP="00B92210">
      <w:pPr>
        <w:pStyle w:val="NormalBold"/>
      </w:pPr>
      <w:r w:rsidRPr="0057172D">
        <w:rPr>
          <w:rStyle w:val="HideTWBExt"/>
          <w:b w:val="0"/>
        </w:rPr>
        <w:t>&lt;RepeatBlock-By&gt;&lt;Members&gt;</w:t>
      </w:r>
      <w:r w:rsidRPr="0057172D">
        <w:t>Moritz Körner, Dainius Žalimas, Lucia Yar, Fabienne Keller, Sophie Wilmès,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121DEDB7" w14:textId="77777777" w:rsidR="00B92210" w:rsidRPr="0057172D" w:rsidRDefault="00B92210" w:rsidP="00B92210">
      <w:pPr>
        <w:pStyle w:val="NormalBold"/>
      </w:pPr>
      <w:r w:rsidRPr="0057172D">
        <w:rPr>
          <w:rStyle w:val="HideTWBExt"/>
          <w:b w:val="0"/>
        </w:rPr>
        <w:t>&lt;/RepeatBlock-By&gt;</w:t>
      </w:r>
    </w:p>
    <w:p w14:paraId="213546F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3F0687F" w14:textId="44829DEF" w:rsidR="00B92210" w:rsidRPr="0057172D" w:rsidRDefault="00B92210" w:rsidP="00B92210">
      <w:pPr>
        <w:pStyle w:val="NormalBold"/>
      </w:pPr>
      <w:r w:rsidRPr="0057172D">
        <w:rPr>
          <w:rStyle w:val="HideTWBExt"/>
        </w:rPr>
        <w:t>&lt;Article&gt;</w:t>
      </w:r>
      <w:r w:rsidRPr="0057172D">
        <w:t>N.º 22</w:t>
      </w:r>
      <w:r w:rsidR="00D36514">
        <w:noBreakHyphen/>
      </w:r>
      <w:r w:rsidRPr="0057172D">
        <w:t>C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764564D" w14:textId="77777777" w:rsidTr="00207122">
        <w:trPr>
          <w:trHeight w:hRule="exact" w:val="240"/>
          <w:jc w:val="center"/>
        </w:trPr>
        <w:tc>
          <w:tcPr>
            <w:tcW w:w="9752" w:type="dxa"/>
            <w:gridSpan w:val="2"/>
            <w:tcBorders>
              <w:top w:val="nil"/>
              <w:left w:val="nil"/>
              <w:bottom w:val="nil"/>
              <w:right w:val="nil"/>
            </w:tcBorders>
          </w:tcPr>
          <w:p w14:paraId="08E57FCB" w14:textId="77777777" w:rsidR="00B92210" w:rsidRPr="0057172D" w:rsidRDefault="00B92210" w:rsidP="00207122"/>
        </w:tc>
      </w:tr>
      <w:tr w:rsidR="00B92210" w:rsidRPr="0057172D" w14:paraId="63BE050E" w14:textId="77777777" w:rsidTr="00207122">
        <w:trPr>
          <w:trHeight w:val="240"/>
          <w:jc w:val="center"/>
        </w:trPr>
        <w:tc>
          <w:tcPr>
            <w:tcW w:w="4876" w:type="dxa"/>
            <w:tcBorders>
              <w:top w:val="nil"/>
              <w:left w:val="nil"/>
              <w:bottom w:val="nil"/>
              <w:right w:val="nil"/>
            </w:tcBorders>
          </w:tcPr>
          <w:p w14:paraId="0F4FB3B9"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7FAE7B52" w14:textId="77777777" w:rsidR="00B92210" w:rsidRPr="0057172D" w:rsidRDefault="00B92210" w:rsidP="00207122">
            <w:pPr>
              <w:pStyle w:val="AmColumnHeading"/>
            </w:pPr>
            <w:r w:rsidRPr="0057172D">
              <w:t>Alteração</w:t>
            </w:r>
          </w:p>
        </w:tc>
      </w:tr>
      <w:tr w:rsidR="00B92210" w:rsidRPr="0057172D" w14:paraId="67C1F934" w14:textId="77777777" w:rsidTr="00207122">
        <w:trPr>
          <w:jc w:val="center"/>
        </w:trPr>
        <w:tc>
          <w:tcPr>
            <w:tcW w:w="4876" w:type="dxa"/>
            <w:tcBorders>
              <w:top w:val="nil"/>
              <w:left w:val="nil"/>
              <w:bottom w:val="nil"/>
              <w:right w:val="nil"/>
            </w:tcBorders>
          </w:tcPr>
          <w:p w14:paraId="0BD4C521" w14:textId="77777777" w:rsidR="00B92210" w:rsidRPr="0057172D" w:rsidRDefault="00B92210" w:rsidP="00207122">
            <w:pPr>
              <w:pStyle w:val="Normal6a"/>
            </w:pPr>
          </w:p>
        </w:tc>
        <w:tc>
          <w:tcPr>
            <w:tcW w:w="4876" w:type="dxa"/>
            <w:tcBorders>
              <w:top w:val="nil"/>
              <w:left w:val="nil"/>
              <w:bottom w:val="nil"/>
              <w:right w:val="nil"/>
            </w:tcBorders>
          </w:tcPr>
          <w:p w14:paraId="7C9B2AB2" w14:textId="18E745CB" w:rsidR="00B92210" w:rsidRPr="0057172D" w:rsidRDefault="00B92210" w:rsidP="00207122">
            <w:pPr>
              <w:pStyle w:val="Normal6a"/>
            </w:pPr>
            <w:r w:rsidRPr="0057172D">
              <w:rPr>
                <w:b/>
                <w:i/>
              </w:rPr>
              <w:t>22</w:t>
            </w:r>
            <w:r w:rsidR="00D36514">
              <w:rPr>
                <w:b/>
                <w:i/>
              </w:rPr>
              <w:noBreakHyphen/>
            </w:r>
            <w:r w:rsidRPr="0057172D">
              <w:rPr>
                <w:b/>
                <w:i/>
              </w:rPr>
              <w:t>C.</w:t>
            </w:r>
            <w:r w:rsidRPr="0057172D">
              <w:tab/>
            </w:r>
            <w:r w:rsidRPr="0057172D">
              <w:rPr>
                <w:b/>
                <w:i/>
              </w:rPr>
              <w:t>Reitera que nenhum Estado</w:t>
            </w:r>
            <w:r w:rsidR="00D36514">
              <w:rPr>
                <w:b/>
                <w:i/>
              </w:rPr>
              <w:noBreakHyphen/>
            </w:r>
            <w:r w:rsidRPr="0057172D">
              <w:rPr>
                <w:b/>
                <w:i/>
              </w:rPr>
              <w:t>Membro deve estar isento de um controlo permanente e contínuo, independentemente da filiação partidária do seu governo;</w:t>
            </w:r>
          </w:p>
        </w:tc>
      </w:tr>
    </w:tbl>
    <w:p w14:paraId="17823A8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A0CF3F5" w14:textId="77777777" w:rsidR="00B92210" w:rsidRPr="0057172D" w:rsidRDefault="00B92210" w:rsidP="00B92210">
      <w:r w:rsidRPr="0057172D">
        <w:rPr>
          <w:rStyle w:val="HideTWBExt"/>
        </w:rPr>
        <w:t>&lt;/Amend&gt;</w:t>
      </w:r>
    </w:p>
    <w:p w14:paraId="399F3E1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548</w:t>
      </w:r>
      <w:r w:rsidRPr="0057172D">
        <w:rPr>
          <w:rStyle w:val="HideTWBExt"/>
        </w:rPr>
        <w:t>&lt;/NumAm&gt;</w:t>
      </w:r>
    </w:p>
    <w:p w14:paraId="2D1CCFC5" w14:textId="23EEDE60" w:rsidR="00B92210" w:rsidRPr="0057172D" w:rsidRDefault="00B92210" w:rsidP="00B92210">
      <w:pPr>
        <w:pStyle w:val="NormalBold"/>
      </w:pPr>
      <w:r w:rsidRPr="0057172D">
        <w:rPr>
          <w:rStyle w:val="HideTWBExt"/>
          <w:b w:val="0"/>
        </w:rPr>
        <w:t>&lt;RepeatBlock-By&gt;&lt;Members&gt;</w:t>
      </w:r>
      <w:r w:rsidRPr="0057172D">
        <w:t>Moritz Körner, Dainius Žalimas, Lucia Yar, Fabienne Keller, Sophie Wilmès, Raquel García Hermida</w:t>
      </w:r>
      <w:r w:rsidR="00D36514">
        <w:noBreakHyphen/>
      </w:r>
      <w:r w:rsidRPr="0057172D">
        <w:t>Van Der Walle, Abir Al</w:t>
      </w:r>
      <w:r w:rsidR="00D36514">
        <w:noBreakHyphen/>
      </w:r>
      <w:r w:rsidRPr="0057172D">
        <w:t>Sahlani, Veronika Cifrová Ostrihoňová, Michał Wawrykiewicz</w:t>
      </w:r>
      <w:r w:rsidRPr="0057172D">
        <w:rPr>
          <w:rStyle w:val="HideTWBExt"/>
          <w:b w:val="0"/>
        </w:rPr>
        <w:t>&lt;/Members&gt;</w:t>
      </w:r>
    </w:p>
    <w:p w14:paraId="455B77E1" w14:textId="77777777" w:rsidR="00B92210" w:rsidRPr="0057172D" w:rsidRDefault="00B92210" w:rsidP="00B92210">
      <w:pPr>
        <w:pStyle w:val="NormalBold"/>
      </w:pPr>
      <w:r w:rsidRPr="0057172D">
        <w:rPr>
          <w:rStyle w:val="HideTWBExt"/>
          <w:b w:val="0"/>
        </w:rPr>
        <w:t>&lt;/RepeatBlock-By&gt;</w:t>
      </w:r>
    </w:p>
    <w:p w14:paraId="6112DF3C"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C0ADB3D" w14:textId="2DBE4250" w:rsidR="00B92210" w:rsidRPr="0057172D" w:rsidRDefault="00B92210" w:rsidP="00B92210">
      <w:pPr>
        <w:pStyle w:val="NormalBold"/>
      </w:pPr>
      <w:r w:rsidRPr="0057172D">
        <w:rPr>
          <w:rStyle w:val="HideTWBExt"/>
        </w:rPr>
        <w:t>&lt;Article&gt;</w:t>
      </w:r>
      <w:r w:rsidRPr="0057172D">
        <w:t>N.º 22</w:t>
      </w:r>
      <w:r w:rsidR="00D36514">
        <w:noBreakHyphen/>
      </w:r>
      <w:r w:rsidRPr="0057172D">
        <w:t>D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E94DCFB" w14:textId="77777777" w:rsidTr="00207122">
        <w:trPr>
          <w:trHeight w:hRule="exact" w:val="240"/>
          <w:jc w:val="center"/>
        </w:trPr>
        <w:tc>
          <w:tcPr>
            <w:tcW w:w="9752" w:type="dxa"/>
            <w:gridSpan w:val="2"/>
            <w:tcBorders>
              <w:top w:val="nil"/>
              <w:left w:val="nil"/>
              <w:bottom w:val="nil"/>
              <w:right w:val="nil"/>
            </w:tcBorders>
          </w:tcPr>
          <w:p w14:paraId="37896FDA" w14:textId="77777777" w:rsidR="00B92210" w:rsidRPr="0057172D" w:rsidRDefault="00B92210" w:rsidP="00207122"/>
        </w:tc>
      </w:tr>
      <w:tr w:rsidR="00B92210" w:rsidRPr="0057172D" w14:paraId="5CF42928" w14:textId="77777777" w:rsidTr="00207122">
        <w:trPr>
          <w:trHeight w:val="240"/>
          <w:jc w:val="center"/>
        </w:trPr>
        <w:tc>
          <w:tcPr>
            <w:tcW w:w="4876" w:type="dxa"/>
            <w:tcBorders>
              <w:top w:val="nil"/>
              <w:left w:val="nil"/>
              <w:bottom w:val="nil"/>
              <w:right w:val="nil"/>
            </w:tcBorders>
          </w:tcPr>
          <w:p w14:paraId="1FEE5A6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60F1DBA" w14:textId="77777777" w:rsidR="00B92210" w:rsidRPr="0057172D" w:rsidRDefault="00B92210" w:rsidP="00207122">
            <w:pPr>
              <w:pStyle w:val="AmColumnHeading"/>
            </w:pPr>
            <w:r w:rsidRPr="0057172D">
              <w:t>Alteração</w:t>
            </w:r>
          </w:p>
        </w:tc>
      </w:tr>
      <w:tr w:rsidR="00B92210" w:rsidRPr="0057172D" w14:paraId="4BE9FB51" w14:textId="77777777" w:rsidTr="00207122">
        <w:trPr>
          <w:jc w:val="center"/>
        </w:trPr>
        <w:tc>
          <w:tcPr>
            <w:tcW w:w="4876" w:type="dxa"/>
            <w:tcBorders>
              <w:top w:val="nil"/>
              <w:left w:val="nil"/>
              <w:bottom w:val="nil"/>
              <w:right w:val="nil"/>
            </w:tcBorders>
          </w:tcPr>
          <w:p w14:paraId="1DDBD367" w14:textId="77777777" w:rsidR="00B92210" w:rsidRPr="0057172D" w:rsidRDefault="00B92210" w:rsidP="00207122">
            <w:pPr>
              <w:pStyle w:val="Normal6a"/>
            </w:pPr>
          </w:p>
        </w:tc>
        <w:tc>
          <w:tcPr>
            <w:tcW w:w="4876" w:type="dxa"/>
            <w:tcBorders>
              <w:top w:val="nil"/>
              <w:left w:val="nil"/>
              <w:bottom w:val="nil"/>
              <w:right w:val="nil"/>
            </w:tcBorders>
          </w:tcPr>
          <w:p w14:paraId="1549D12A" w14:textId="6C0BC8A9" w:rsidR="00B92210" w:rsidRPr="0057172D" w:rsidRDefault="00B92210" w:rsidP="00207122">
            <w:pPr>
              <w:pStyle w:val="Normal6a"/>
            </w:pPr>
            <w:r w:rsidRPr="0057172D">
              <w:rPr>
                <w:b/>
                <w:i/>
              </w:rPr>
              <w:t>22</w:t>
            </w:r>
            <w:r w:rsidR="00D36514">
              <w:rPr>
                <w:b/>
                <w:i/>
              </w:rPr>
              <w:noBreakHyphen/>
            </w:r>
            <w:r w:rsidRPr="0057172D">
              <w:rPr>
                <w:b/>
                <w:i/>
              </w:rPr>
              <w:t>D.</w:t>
            </w:r>
            <w:r w:rsidRPr="0057172D">
              <w:tab/>
            </w:r>
            <w:r w:rsidRPr="0057172D">
              <w:rPr>
                <w:b/>
                <w:i/>
              </w:rPr>
              <w:t>Reconhece a Procuradoria Europeia (EPPO) como um dos principais defensores dos interesses financeiros da União; insta todos os Estados</w:t>
            </w:r>
            <w:r w:rsidR="00D36514">
              <w:rPr>
                <w:b/>
                <w:i/>
              </w:rPr>
              <w:noBreakHyphen/>
            </w:r>
            <w:r w:rsidRPr="0057172D">
              <w:rPr>
                <w:b/>
                <w:i/>
              </w:rPr>
              <w:t>Membros a aderirem à Procuradoria Europeia e apela a um alargamento do seu mandato para melhor combater a corrupção e a criminalidade financeira em toda a UE;</w:t>
            </w:r>
          </w:p>
        </w:tc>
      </w:tr>
    </w:tbl>
    <w:p w14:paraId="6A5B4211"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A0278BE" w14:textId="77777777" w:rsidR="00B92210" w:rsidRPr="0057172D" w:rsidRDefault="00B92210" w:rsidP="00B92210">
      <w:r w:rsidRPr="0057172D">
        <w:rPr>
          <w:rStyle w:val="HideTWBExt"/>
        </w:rPr>
        <w:t>&lt;/Amend&gt;</w:t>
      </w:r>
    </w:p>
    <w:p w14:paraId="2835B78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549</w:t>
      </w:r>
      <w:r w:rsidRPr="0057172D">
        <w:rPr>
          <w:rStyle w:val="HideTWBExt"/>
        </w:rPr>
        <w:t>&lt;/NumAm&gt;</w:t>
      </w:r>
    </w:p>
    <w:p w14:paraId="2FCE840B" w14:textId="200CDD29" w:rsidR="00B92210" w:rsidRPr="0057172D" w:rsidRDefault="00B92210" w:rsidP="00B92210">
      <w:pPr>
        <w:pStyle w:val="NormalBold"/>
      </w:pPr>
      <w:r w:rsidRPr="0057172D">
        <w:rPr>
          <w:rStyle w:val="HideTWBExt"/>
          <w:b w:val="0"/>
        </w:rPr>
        <w:t>&lt;RepeatBlock-By&gt;&lt;Members&gt;</w:t>
      </w:r>
      <w:r w:rsidRPr="0057172D">
        <w:t>Moritz Körner, Dainius Žalimas, Lucia Yar, Fabienne Keller, Sophie Wilmès,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20AC7736" w14:textId="77777777" w:rsidR="00B92210" w:rsidRPr="0057172D" w:rsidRDefault="00B92210" w:rsidP="00B92210">
      <w:pPr>
        <w:pStyle w:val="NormalBold"/>
      </w:pPr>
      <w:r w:rsidRPr="0057172D">
        <w:rPr>
          <w:rStyle w:val="HideTWBExt"/>
          <w:b w:val="0"/>
        </w:rPr>
        <w:t>&lt;/RepeatBlock-By&gt;</w:t>
      </w:r>
    </w:p>
    <w:p w14:paraId="1366049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BCB1AFA" w14:textId="49B06666" w:rsidR="00B92210" w:rsidRPr="0057172D" w:rsidRDefault="00B92210" w:rsidP="00B92210">
      <w:pPr>
        <w:pStyle w:val="NormalBold"/>
      </w:pPr>
      <w:r w:rsidRPr="0057172D">
        <w:rPr>
          <w:rStyle w:val="HideTWBExt"/>
        </w:rPr>
        <w:t>&lt;Article&gt;</w:t>
      </w:r>
      <w:r w:rsidRPr="0057172D">
        <w:t>N.º 22</w:t>
      </w:r>
      <w:r w:rsidR="00D36514">
        <w:noBreakHyphen/>
      </w:r>
      <w:r w:rsidRPr="0057172D">
        <w:t>E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FBFD603" w14:textId="77777777" w:rsidTr="00207122">
        <w:trPr>
          <w:trHeight w:hRule="exact" w:val="240"/>
          <w:jc w:val="center"/>
        </w:trPr>
        <w:tc>
          <w:tcPr>
            <w:tcW w:w="9752" w:type="dxa"/>
            <w:gridSpan w:val="2"/>
            <w:tcBorders>
              <w:top w:val="nil"/>
              <w:left w:val="nil"/>
              <w:bottom w:val="nil"/>
              <w:right w:val="nil"/>
            </w:tcBorders>
          </w:tcPr>
          <w:p w14:paraId="49D6C7E7" w14:textId="77777777" w:rsidR="00B92210" w:rsidRPr="0057172D" w:rsidRDefault="00B92210" w:rsidP="00207122"/>
        </w:tc>
      </w:tr>
      <w:tr w:rsidR="00B92210" w:rsidRPr="0057172D" w14:paraId="22961D81" w14:textId="77777777" w:rsidTr="00207122">
        <w:trPr>
          <w:trHeight w:val="240"/>
          <w:jc w:val="center"/>
        </w:trPr>
        <w:tc>
          <w:tcPr>
            <w:tcW w:w="4876" w:type="dxa"/>
            <w:tcBorders>
              <w:top w:val="nil"/>
              <w:left w:val="nil"/>
              <w:bottom w:val="nil"/>
              <w:right w:val="nil"/>
            </w:tcBorders>
          </w:tcPr>
          <w:p w14:paraId="0D821CE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39BFF18" w14:textId="77777777" w:rsidR="00B92210" w:rsidRPr="0057172D" w:rsidRDefault="00B92210" w:rsidP="00207122">
            <w:pPr>
              <w:pStyle w:val="AmColumnHeading"/>
            </w:pPr>
            <w:r w:rsidRPr="0057172D">
              <w:t>Alteração</w:t>
            </w:r>
          </w:p>
        </w:tc>
      </w:tr>
      <w:tr w:rsidR="00B92210" w:rsidRPr="0057172D" w14:paraId="1A6994F7" w14:textId="77777777" w:rsidTr="00207122">
        <w:trPr>
          <w:jc w:val="center"/>
        </w:trPr>
        <w:tc>
          <w:tcPr>
            <w:tcW w:w="4876" w:type="dxa"/>
            <w:tcBorders>
              <w:top w:val="nil"/>
              <w:left w:val="nil"/>
              <w:bottom w:val="nil"/>
              <w:right w:val="nil"/>
            </w:tcBorders>
          </w:tcPr>
          <w:p w14:paraId="73F692E9" w14:textId="77777777" w:rsidR="00B92210" w:rsidRPr="0057172D" w:rsidRDefault="00B92210" w:rsidP="00207122">
            <w:pPr>
              <w:pStyle w:val="Normal6a"/>
            </w:pPr>
          </w:p>
        </w:tc>
        <w:tc>
          <w:tcPr>
            <w:tcW w:w="4876" w:type="dxa"/>
            <w:tcBorders>
              <w:top w:val="nil"/>
              <w:left w:val="nil"/>
              <w:bottom w:val="nil"/>
              <w:right w:val="nil"/>
            </w:tcBorders>
          </w:tcPr>
          <w:p w14:paraId="556EE58F" w14:textId="5255B1F5" w:rsidR="00B92210" w:rsidRPr="0057172D" w:rsidRDefault="00B92210" w:rsidP="00207122">
            <w:pPr>
              <w:pStyle w:val="Normal6a"/>
            </w:pPr>
            <w:r w:rsidRPr="0057172D">
              <w:rPr>
                <w:b/>
                <w:i/>
              </w:rPr>
              <w:t>22</w:t>
            </w:r>
            <w:r w:rsidR="00D36514">
              <w:rPr>
                <w:b/>
                <w:i/>
              </w:rPr>
              <w:noBreakHyphen/>
            </w:r>
            <w:r w:rsidRPr="0057172D">
              <w:rPr>
                <w:b/>
                <w:i/>
              </w:rPr>
              <w:t>E.</w:t>
            </w:r>
            <w:r w:rsidRPr="0057172D">
              <w:tab/>
            </w:r>
            <w:r w:rsidRPr="0057172D">
              <w:rPr>
                <w:b/>
                <w:i/>
              </w:rPr>
              <w:t xml:space="preserve">Incentiva uma cooperação operacional mais estreita entre a Europol, a Eurojust, o Tribunal de Contas Europeu, o OLAF e a Procuradoria </w:t>
            </w:r>
            <w:r w:rsidRPr="0057172D">
              <w:rPr>
                <w:b/>
                <w:i/>
              </w:rPr>
              <w:lastRenderedPageBreak/>
              <w:t>Europeia, a fim de criar uma rede sem descontinuidades para prevenir, investigar e reprimir a corrupção e a fraude lesivas dos interesses financeiros da União;</w:t>
            </w:r>
          </w:p>
        </w:tc>
      </w:tr>
    </w:tbl>
    <w:p w14:paraId="5F847E6D"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8F30C5D" w14:textId="77777777" w:rsidR="00B92210" w:rsidRPr="0057172D" w:rsidRDefault="00B92210" w:rsidP="00B92210">
      <w:r w:rsidRPr="0057172D">
        <w:rPr>
          <w:rStyle w:val="HideTWBExt"/>
        </w:rPr>
        <w:t>&lt;/Amend&gt;</w:t>
      </w:r>
    </w:p>
    <w:p w14:paraId="35D0D7D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550</w:t>
      </w:r>
      <w:r w:rsidRPr="0057172D">
        <w:rPr>
          <w:rStyle w:val="HideTWBExt"/>
        </w:rPr>
        <w:t>&lt;/NumAm&gt;</w:t>
      </w:r>
    </w:p>
    <w:p w14:paraId="27F4961E" w14:textId="7A94395A" w:rsidR="00B92210" w:rsidRPr="0057172D" w:rsidRDefault="00B92210" w:rsidP="00B92210">
      <w:pPr>
        <w:pStyle w:val="NormalBold"/>
      </w:pPr>
      <w:r w:rsidRPr="0057172D">
        <w:rPr>
          <w:rStyle w:val="HideTWBExt"/>
          <w:b w:val="0"/>
        </w:rPr>
        <w:t>&lt;RepeatBlock-By&gt;&lt;Members&gt;</w:t>
      </w:r>
      <w:r w:rsidRPr="0057172D">
        <w:t>Moritz Körner, Hilde Vautmans, Nikola Minchev, Veronika Cifrová Ostrihoňová, Chloé Ridel, Abir Al</w:t>
      </w:r>
      <w:r w:rsidR="00D36514">
        <w:noBreakHyphen/>
      </w:r>
      <w:r w:rsidRPr="0057172D">
        <w:t>Sahlani, Fabienne Keller, Lucia Yar, Irena Joveva, Isabel Wiseler</w:t>
      </w:r>
      <w:r w:rsidR="00D36514">
        <w:noBreakHyphen/>
      </w:r>
      <w:r w:rsidRPr="0057172D">
        <w:t>Lima</w:t>
      </w:r>
      <w:r w:rsidRPr="0057172D">
        <w:rPr>
          <w:rStyle w:val="HideTWBExt"/>
          <w:b w:val="0"/>
        </w:rPr>
        <w:t>&lt;/Members&gt;</w:t>
      </w:r>
    </w:p>
    <w:p w14:paraId="6D2FB5EB"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5A62DAFA"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1D778429" w14:textId="77777777" w:rsidR="00B92210" w:rsidRPr="0057172D" w:rsidRDefault="00B92210" w:rsidP="00B92210">
      <w:pPr>
        <w:pStyle w:val="NormalBold"/>
      </w:pPr>
      <w:r w:rsidRPr="0057172D">
        <w:rPr>
          <w:rStyle w:val="HideTWBExt"/>
          <w:b w:val="0"/>
        </w:rPr>
        <w:t>&lt;/RepeatBlock-By&gt;</w:t>
      </w:r>
    </w:p>
    <w:p w14:paraId="0D15DC7C"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AB82E62" w14:textId="12F195A8" w:rsidR="00B92210" w:rsidRPr="0057172D" w:rsidRDefault="00B92210" w:rsidP="00B92210">
      <w:pPr>
        <w:pStyle w:val="NormalBold"/>
      </w:pPr>
      <w:r w:rsidRPr="0057172D">
        <w:rPr>
          <w:rStyle w:val="HideTWBExt"/>
        </w:rPr>
        <w:t>&lt;Article&gt;</w:t>
      </w:r>
      <w:r w:rsidRPr="0057172D">
        <w:t>N.º 22</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AA8CD0D" w14:textId="77777777" w:rsidTr="00207122">
        <w:trPr>
          <w:trHeight w:hRule="exact" w:val="240"/>
          <w:jc w:val="center"/>
        </w:trPr>
        <w:tc>
          <w:tcPr>
            <w:tcW w:w="9752" w:type="dxa"/>
            <w:gridSpan w:val="2"/>
            <w:tcBorders>
              <w:top w:val="nil"/>
              <w:left w:val="nil"/>
              <w:bottom w:val="nil"/>
              <w:right w:val="nil"/>
            </w:tcBorders>
          </w:tcPr>
          <w:p w14:paraId="26D814F5" w14:textId="77777777" w:rsidR="00B92210" w:rsidRPr="0057172D" w:rsidRDefault="00B92210" w:rsidP="00207122"/>
        </w:tc>
      </w:tr>
      <w:tr w:rsidR="00B92210" w:rsidRPr="0057172D" w14:paraId="68C98EBB" w14:textId="77777777" w:rsidTr="00207122">
        <w:trPr>
          <w:trHeight w:val="240"/>
          <w:jc w:val="center"/>
        </w:trPr>
        <w:tc>
          <w:tcPr>
            <w:tcW w:w="4876" w:type="dxa"/>
            <w:tcBorders>
              <w:top w:val="nil"/>
              <w:left w:val="nil"/>
              <w:bottom w:val="nil"/>
              <w:right w:val="nil"/>
            </w:tcBorders>
          </w:tcPr>
          <w:p w14:paraId="48CF419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2141DD6" w14:textId="77777777" w:rsidR="00B92210" w:rsidRPr="0057172D" w:rsidRDefault="00B92210" w:rsidP="00207122">
            <w:pPr>
              <w:pStyle w:val="AmColumnHeading"/>
            </w:pPr>
            <w:r w:rsidRPr="0057172D">
              <w:t>Alteração</w:t>
            </w:r>
          </w:p>
        </w:tc>
      </w:tr>
      <w:tr w:rsidR="00B92210" w:rsidRPr="0057172D" w14:paraId="57094146" w14:textId="77777777" w:rsidTr="00207122">
        <w:trPr>
          <w:jc w:val="center"/>
        </w:trPr>
        <w:tc>
          <w:tcPr>
            <w:tcW w:w="4876" w:type="dxa"/>
            <w:tcBorders>
              <w:top w:val="nil"/>
              <w:left w:val="nil"/>
              <w:bottom w:val="nil"/>
              <w:right w:val="nil"/>
            </w:tcBorders>
          </w:tcPr>
          <w:p w14:paraId="17757CAB" w14:textId="77777777" w:rsidR="00B92210" w:rsidRPr="0057172D" w:rsidRDefault="00B92210" w:rsidP="00207122">
            <w:pPr>
              <w:pStyle w:val="Normal6a"/>
            </w:pPr>
          </w:p>
        </w:tc>
        <w:tc>
          <w:tcPr>
            <w:tcW w:w="4876" w:type="dxa"/>
            <w:tcBorders>
              <w:top w:val="nil"/>
              <w:left w:val="nil"/>
              <w:bottom w:val="nil"/>
              <w:right w:val="nil"/>
            </w:tcBorders>
          </w:tcPr>
          <w:p w14:paraId="113C72B5" w14:textId="41161B1C" w:rsidR="00B92210" w:rsidRPr="0057172D" w:rsidRDefault="00B92210" w:rsidP="00207122">
            <w:pPr>
              <w:pStyle w:val="Normal6a"/>
            </w:pPr>
            <w:r w:rsidRPr="0057172D">
              <w:rPr>
                <w:b/>
                <w:i/>
              </w:rPr>
              <w:t>22</w:t>
            </w:r>
            <w:r w:rsidR="00D36514">
              <w:rPr>
                <w:b/>
                <w:i/>
              </w:rPr>
              <w:noBreakHyphen/>
            </w:r>
            <w:r w:rsidRPr="0057172D">
              <w:rPr>
                <w:b/>
                <w:i/>
              </w:rPr>
              <w:t>A.</w:t>
            </w:r>
            <w:r w:rsidRPr="0057172D">
              <w:tab/>
            </w:r>
            <w:r w:rsidRPr="0057172D">
              <w:rPr>
                <w:b/>
                <w:i/>
              </w:rPr>
              <w:t>Insta a Comissão a efetuar uma avaliação das necessidades de recursos humanos para cumprir as suas missões de forma coerente e eficaz e aplicar o Regulamento Condicionalidade, e a clarificar o que constitui uma ligação suficientemente direta entre as violações dos princípios do Estado de direito e os interesses financeiros da UE, bem como a estabelecer critérios para avaliar a eficácia das medidas orçamentais e corretivas, tal como solicitado pelo Tribunal de Contas Europeu; exorta a Comissão a identificar, a avaliar e a documentar sistematicamente, em relação a todos os Estados</w:t>
            </w:r>
            <w:r w:rsidR="00D36514">
              <w:rPr>
                <w:b/>
                <w:i/>
              </w:rPr>
              <w:noBreakHyphen/>
            </w:r>
            <w:r w:rsidRPr="0057172D">
              <w:rPr>
                <w:b/>
                <w:i/>
              </w:rPr>
              <w:t>Membros, a forma como o Estado de direito foi abordado ao abrigo do Regulamento Condicionalidade; recorda que qualquer proposta de levantamento das medidas orçamentais deve basear</w:t>
            </w:r>
            <w:r w:rsidR="00D36514">
              <w:rPr>
                <w:b/>
                <w:i/>
              </w:rPr>
              <w:noBreakHyphen/>
            </w:r>
            <w:r w:rsidRPr="0057172D">
              <w:rPr>
                <w:b/>
                <w:i/>
              </w:rPr>
              <w:t>se em informações sólidas, completas e atualizadas;</w:t>
            </w:r>
          </w:p>
        </w:tc>
      </w:tr>
    </w:tbl>
    <w:p w14:paraId="191A0B2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729854C" w14:textId="77777777" w:rsidR="00B92210" w:rsidRPr="0057172D" w:rsidRDefault="00B92210" w:rsidP="00B92210">
      <w:r w:rsidRPr="0057172D">
        <w:rPr>
          <w:rStyle w:val="HideTWBExt"/>
        </w:rPr>
        <w:lastRenderedPageBreak/>
        <w:t>&lt;/Amend&gt;</w:t>
      </w:r>
    </w:p>
    <w:p w14:paraId="536643C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551</w:t>
      </w:r>
      <w:r w:rsidRPr="0057172D">
        <w:rPr>
          <w:rStyle w:val="HideTWBExt"/>
        </w:rPr>
        <w:t>&lt;/NumAm&gt;</w:t>
      </w:r>
    </w:p>
    <w:p w14:paraId="15423BD3"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28FDD908" w14:textId="77777777" w:rsidR="00B92210" w:rsidRPr="0057172D" w:rsidRDefault="00B92210" w:rsidP="00B92210">
      <w:pPr>
        <w:pStyle w:val="NormalBold"/>
      </w:pPr>
      <w:r w:rsidRPr="0057172D">
        <w:rPr>
          <w:rStyle w:val="HideTWBExt"/>
          <w:b w:val="0"/>
        </w:rPr>
        <w:t>&lt;/RepeatBlock-By&gt;</w:t>
      </w:r>
    </w:p>
    <w:p w14:paraId="2D7BD76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3037FE9" w14:textId="77777777" w:rsidR="00B92210" w:rsidRPr="0057172D" w:rsidRDefault="00B92210" w:rsidP="00B92210">
      <w:pPr>
        <w:pStyle w:val="NormalBold"/>
      </w:pPr>
      <w:r w:rsidRPr="0057172D">
        <w:rPr>
          <w:rStyle w:val="HideTWBExt"/>
        </w:rPr>
        <w:t>&lt;Article&gt;</w:t>
      </w:r>
      <w:r w:rsidRPr="0057172D">
        <w:t>N.º 23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F3FA05A" w14:textId="77777777" w:rsidTr="00207122">
        <w:trPr>
          <w:trHeight w:hRule="exact" w:val="240"/>
          <w:jc w:val="center"/>
        </w:trPr>
        <w:tc>
          <w:tcPr>
            <w:tcW w:w="9752" w:type="dxa"/>
            <w:gridSpan w:val="2"/>
            <w:tcBorders>
              <w:top w:val="nil"/>
              <w:left w:val="nil"/>
              <w:bottom w:val="nil"/>
              <w:right w:val="nil"/>
            </w:tcBorders>
          </w:tcPr>
          <w:p w14:paraId="384EB9EE" w14:textId="77777777" w:rsidR="00B92210" w:rsidRPr="0057172D" w:rsidRDefault="00B92210" w:rsidP="00207122"/>
        </w:tc>
      </w:tr>
      <w:tr w:rsidR="00B92210" w:rsidRPr="0057172D" w14:paraId="25D3AB05" w14:textId="77777777" w:rsidTr="00207122">
        <w:trPr>
          <w:trHeight w:val="240"/>
          <w:jc w:val="center"/>
        </w:trPr>
        <w:tc>
          <w:tcPr>
            <w:tcW w:w="4876" w:type="dxa"/>
            <w:tcBorders>
              <w:top w:val="nil"/>
              <w:left w:val="nil"/>
              <w:bottom w:val="nil"/>
              <w:right w:val="nil"/>
            </w:tcBorders>
          </w:tcPr>
          <w:p w14:paraId="06F772B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DF89E09" w14:textId="77777777" w:rsidR="00B92210" w:rsidRPr="0057172D" w:rsidRDefault="00B92210" w:rsidP="00207122">
            <w:pPr>
              <w:pStyle w:val="AmColumnHeading"/>
            </w:pPr>
            <w:r w:rsidRPr="0057172D">
              <w:t>Alteração</w:t>
            </w:r>
          </w:p>
        </w:tc>
      </w:tr>
      <w:tr w:rsidR="00B92210" w:rsidRPr="0057172D" w14:paraId="793FF99B" w14:textId="77777777" w:rsidTr="00207122">
        <w:trPr>
          <w:jc w:val="center"/>
        </w:trPr>
        <w:tc>
          <w:tcPr>
            <w:tcW w:w="4876" w:type="dxa"/>
            <w:tcBorders>
              <w:top w:val="nil"/>
              <w:left w:val="nil"/>
              <w:bottom w:val="nil"/>
              <w:right w:val="nil"/>
            </w:tcBorders>
          </w:tcPr>
          <w:p w14:paraId="445499EF" w14:textId="16240245" w:rsidR="00B92210" w:rsidRPr="0057172D" w:rsidRDefault="00B92210" w:rsidP="00207122">
            <w:pPr>
              <w:pStyle w:val="Normal6a"/>
            </w:pPr>
            <w:r w:rsidRPr="0057172D">
              <w:t>23.</w:t>
            </w:r>
            <w:r w:rsidRPr="0057172D">
              <w:tab/>
            </w:r>
            <w:r w:rsidRPr="0057172D">
              <w:rPr>
                <w:b/>
                <w:i/>
              </w:rPr>
              <w:t>Insta</w:t>
            </w:r>
            <w:r w:rsidRPr="0057172D">
              <w:t xml:space="preserve"> os Estados</w:t>
            </w:r>
            <w:r w:rsidR="00D36514">
              <w:noBreakHyphen/>
            </w:r>
            <w:r w:rsidRPr="0057172D">
              <w:t xml:space="preserve">Membros a </w:t>
            </w:r>
            <w:r w:rsidRPr="0057172D">
              <w:rPr>
                <w:b/>
                <w:i/>
              </w:rPr>
              <w:t>absterem</w:t>
            </w:r>
            <w:r w:rsidR="00D36514">
              <w:rPr>
                <w:b/>
                <w:i/>
              </w:rPr>
              <w:noBreakHyphen/>
            </w:r>
            <w:r w:rsidRPr="0057172D">
              <w:rPr>
                <w:b/>
                <w:i/>
              </w:rPr>
              <w:t>se de recorrer em excesso</w:t>
            </w:r>
            <w:r w:rsidRPr="0057172D">
              <w:t xml:space="preserve"> a procedimentos acelerados, uma vez que estes </w:t>
            </w:r>
            <w:r w:rsidRPr="0057172D">
              <w:rPr>
                <w:b/>
                <w:i/>
              </w:rPr>
              <w:t>têm</w:t>
            </w:r>
            <w:r w:rsidRPr="0057172D">
              <w:t xml:space="preserve"> um impacto negativo na qualidade da legislação e na democracia; exorta os Estados</w:t>
            </w:r>
            <w:r w:rsidR="00D36514">
              <w:noBreakHyphen/>
            </w:r>
            <w:r w:rsidRPr="0057172D">
              <w:t>Membros a criarem processos legislativos transparentes, na sequência da consulta sistemática das várias partes interessadas;</w:t>
            </w:r>
          </w:p>
        </w:tc>
        <w:tc>
          <w:tcPr>
            <w:tcW w:w="4876" w:type="dxa"/>
            <w:tcBorders>
              <w:top w:val="nil"/>
              <w:left w:val="nil"/>
              <w:bottom w:val="nil"/>
              <w:right w:val="nil"/>
            </w:tcBorders>
          </w:tcPr>
          <w:p w14:paraId="7CA24BB9" w14:textId="70C61A66" w:rsidR="00B92210" w:rsidRPr="0057172D" w:rsidRDefault="00B92210" w:rsidP="00207122">
            <w:pPr>
              <w:pStyle w:val="Normal6a"/>
            </w:pPr>
            <w:r w:rsidRPr="0057172D">
              <w:t>23.</w:t>
            </w:r>
            <w:r w:rsidRPr="0057172D">
              <w:tab/>
            </w:r>
            <w:r w:rsidRPr="0057172D">
              <w:rPr>
                <w:b/>
                <w:i/>
              </w:rPr>
              <w:t>Dada a enorme dimensão dos desafios e das ameaças, incentiva</w:t>
            </w:r>
            <w:r w:rsidRPr="0057172D">
              <w:t xml:space="preserve"> os Estados</w:t>
            </w:r>
            <w:r w:rsidR="00D36514">
              <w:noBreakHyphen/>
            </w:r>
            <w:r w:rsidRPr="0057172D">
              <w:t xml:space="preserve">Membros a </w:t>
            </w:r>
            <w:r w:rsidRPr="0057172D">
              <w:rPr>
                <w:b/>
                <w:i/>
              </w:rPr>
              <w:t>recorrerem com prudência</w:t>
            </w:r>
            <w:r w:rsidRPr="0057172D">
              <w:t xml:space="preserve"> a procedimentos acelerados, uma vez que estes </w:t>
            </w:r>
            <w:r w:rsidRPr="0057172D">
              <w:rPr>
                <w:b/>
                <w:i/>
              </w:rPr>
              <w:t>podem ter</w:t>
            </w:r>
            <w:r w:rsidRPr="0057172D">
              <w:t xml:space="preserve"> um impacto negativo na qualidade da legislação e na democracia; exorta os Estados</w:t>
            </w:r>
            <w:r w:rsidR="00D36514">
              <w:noBreakHyphen/>
            </w:r>
            <w:r w:rsidRPr="0057172D">
              <w:t>Membros a criarem processos legislativos transparentes, na sequência da consulta sistemática das várias partes interessadas</w:t>
            </w:r>
            <w:r w:rsidRPr="0057172D">
              <w:rPr>
                <w:b/>
                <w:i/>
              </w:rPr>
              <w:t>, no pleno respeito do princípio da transparência e tendo em conta os interesses dos Estados</w:t>
            </w:r>
            <w:r w:rsidR="00D36514">
              <w:rPr>
                <w:b/>
                <w:i/>
              </w:rPr>
              <w:noBreakHyphen/>
            </w:r>
            <w:r w:rsidRPr="0057172D">
              <w:rPr>
                <w:b/>
                <w:i/>
              </w:rPr>
              <w:t>Membros e o bem comum</w:t>
            </w:r>
            <w:r w:rsidRPr="0057172D">
              <w:t>;</w:t>
            </w:r>
          </w:p>
        </w:tc>
      </w:tr>
    </w:tbl>
    <w:p w14:paraId="2657A3D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0B349A84" w14:textId="77777777" w:rsidR="00B92210" w:rsidRPr="0057172D" w:rsidRDefault="00B92210" w:rsidP="00B92210">
      <w:r w:rsidRPr="0057172D">
        <w:rPr>
          <w:rStyle w:val="HideTWBExt"/>
        </w:rPr>
        <w:t>&lt;/Amend&gt;</w:t>
      </w:r>
    </w:p>
    <w:p w14:paraId="43AAF74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552</w:t>
      </w:r>
      <w:r w:rsidRPr="0057172D">
        <w:rPr>
          <w:rStyle w:val="HideTWBExt"/>
        </w:rPr>
        <w:t>&lt;/NumAm&gt;</w:t>
      </w:r>
    </w:p>
    <w:p w14:paraId="10DC620A" w14:textId="77777777" w:rsidR="00B92210" w:rsidRPr="0057172D" w:rsidRDefault="00B92210" w:rsidP="00B92210">
      <w:pPr>
        <w:pStyle w:val="NormalBold"/>
      </w:pPr>
      <w:r w:rsidRPr="0057172D">
        <w:rPr>
          <w:rStyle w:val="HideTWBExt"/>
          <w:b w:val="0"/>
        </w:rPr>
        <w:t>&lt;RepeatBlock-By&gt;&lt;Members&gt;</w:t>
      </w:r>
      <w:r w:rsidRPr="0057172D">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57172D">
        <w:rPr>
          <w:rStyle w:val="HideTWBExt"/>
          <w:b w:val="0"/>
        </w:rPr>
        <w:t>&lt;/Members&gt;</w:t>
      </w:r>
    </w:p>
    <w:p w14:paraId="71A9E2E9" w14:textId="77777777" w:rsidR="00B92210" w:rsidRPr="0057172D" w:rsidRDefault="00B92210" w:rsidP="00B92210">
      <w:pPr>
        <w:pStyle w:val="NormalBold"/>
      </w:pPr>
      <w:r w:rsidRPr="0057172D">
        <w:rPr>
          <w:rStyle w:val="HideTWBExt"/>
          <w:b w:val="0"/>
        </w:rPr>
        <w:t>&lt;/RepeatBlock-By&gt;</w:t>
      </w:r>
    </w:p>
    <w:p w14:paraId="1D72F73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E82A21D" w14:textId="77777777" w:rsidR="00B92210" w:rsidRPr="0057172D" w:rsidRDefault="00B92210" w:rsidP="00B92210">
      <w:pPr>
        <w:pStyle w:val="NormalBold"/>
      </w:pPr>
      <w:r w:rsidRPr="0057172D">
        <w:rPr>
          <w:rStyle w:val="HideTWBExt"/>
        </w:rPr>
        <w:t>&lt;Article&gt;</w:t>
      </w:r>
      <w:r w:rsidRPr="0057172D">
        <w:t>N.º 23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61640D4" w14:textId="77777777" w:rsidTr="00207122">
        <w:trPr>
          <w:trHeight w:hRule="exact" w:val="240"/>
          <w:jc w:val="center"/>
        </w:trPr>
        <w:tc>
          <w:tcPr>
            <w:tcW w:w="9752" w:type="dxa"/>
            <w:gridSpan w:val="2"/>
            <w:tcBorders>
              <w:top w:val="nil"/>
              <w:left w:val="nil"/>
              <w:bottom w:val="nil"/>
              <w:right w:val="nil"/>
            </w:tcBorders>
          </w:tcPr>
          <w:p w14:paraId="54922806" w14:textId="77777777" w:rsidR="00B92210" w:rsidRPr="0057172D" w:rsidRDefault="00B92210" w:rsidP="00207122"/>
        </w:tc>
      </w:tr>
      <w:tr w:rsidR="00B92210" w:rsidRPr="0057172D" w14:paraId="3861783C" w14:textId="77777777" w:rsidTr="00207122">
        <w:trPr>
          <w:trHeight w:val="240"/>
          <w:jc w:val="center"/>
        </w:trPr>
        <w:tc>
          <w:tcPr>
            <w:tcW w:w="4876" w:type="dxa"/>
            <w:tcBorders>
              <w:top w:val="nil"/>
              <w:left w:val="nil"/>
              <w:bottom w:val="nil"/>
              <w:right w:val="nil"/>
            </w:tcBorders>
          </w:tcPr>
          <w:p w14:paraId="1EC1C5E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AD2144D" w14:textId="77777777" w:rsidR="00B92210" w:rsidRPr="0057172D" w:rsidRDefault="00B92210" w:rsidP="00207122">
            <w:pPr>
              <w:pStyle w:val="AmColumnHeading"/>
            </w:pPr>
            <w:r w:rsidRPr="0057172D">
              <w:t>Alteração</w:t>
            </w:r>
          </w:p>
        </w:tc>
      </w:tr>
      <w:tr w:rsidR="00B92210" w:rsidRPr="0057172D" w14:paraId="1D5511E9" w14:textId="77777777" w:rsidTr="00207122">
        <w:trPr>
          <w:jc w:val="center"/>
        </w:trPr>
        <w:tc>
          <w:tcPr>
            <w:tcW w:w="4876" w:type="dxa"/>
            <w:tcBorders>
              <w:top w:val="nil"/>
              <w:left w:val="nil"/>
              <w:bottom w:val="nil"/>
              <w:right w:val="nil"/>
            </w:tcBorders>
          </w:tcPr>
          <w:p w14:paraId="0E4E5A5C" w14:textId="45919F10" w:rsidR="00B92210" w:rsidRPr="0057172D" w:rsidRDefault="00B92210" w:rsidP="00207122">
            <w:pPr>
              <w:pStyle w:val="Normal6a"/>
            </w:pPr>
            <w:r w:rsidRPr="0057172D">
              <w:t>23.</w:t>
            </w:r>
            <w:r w:rsidRPr="0057172D">
              <w:tab/>
              <w:t>Insta os Estados</w:t>
            </w:r>
            <w:r w:rsidR="00D36514">
              <w:noBreakHyphen/>
            </w:r>
            <w:r w:rsidRPr="0057172D">
              <w:t>Membros a absterem</w:t>
            </w:r>
            <w:r w:rsidR="00D36514">
              <w:noBreakHyphen/>
            </w:r>
            <w:r w:rsidRPr="0057172D">
              <w:t>se de recorrer em excesso a procedimentos acelerados, uma vez que estes têm um impacto negativo na qualidade da legislação e na democracia; exorta os Estados</w:t>
            </w:r>
            <w:r w:rsidR="00D36514">
              <w:noBreakHyphen/>
            </w:r>
            <w:r w:rsidRPr="0057172D">
              <w:t xml:space="preserve">Membros a criarem processos legislativos transparentes, na </w:t>
            </w:r>
            <w:r w:rsidRPr="0057172D">
              <w:lastRenderedPageBreak/>
              <w:t>sequência da consulta sistemática das várias partes interessadas;</w:t>
            </w:r>
          </w:p>
        </w:tc>
        <w:tc>
          <w:tcPr>
            <w:tcW w:w="4876" w:type="dxa"/>
            <w:tcBorders>
              <w:top w:val="nil"/>
              <w:left w:val="nil"/>
              <w:bottom w:val="nil"/>
              <w:right w:val="nil"/>
            </w:tcBorders>
          </w:tcPr>
          <w:p w14:paraId="6EED369D" w14:textId="1712E8B5" w:rsidR="00B92210" w:rsidRPr="0057172D" w:rsidRDefault="00B92210" w:rsidP="00207122">
            <w:pPr>
              <w:pStyle w:val="Normal6a"/>
            </w:pPr>
            <w:r w:rsidRPr="0057172D">
              <w:lastRenderedPageBreak/>
              <w:t>23.</w:t>
            </w:r>
            <w:r w:rsidRPr="0057172D">
              <w:tab/>
              <w:t>Insta os Estados</w:t>
            </w:r>
            <w:r w:rsidR="00D36514">
              <w:noBreakHyphen/>
            </w:r>
            <w:r w:rsidRPr="0057172D">
              <w:t>Membros a absterem</w:t>
            </w:r>
            <w:r w:rsidR="00D36514">
              <w:noBreakHyphen/>
            </w:r>
            <w:r w:rsidRPr="0057172D">
              <w:t>se de recorrer em excesso a procedimentos acelerados</w:t>
            </w:r>
            <w:r w:rsidRPr="0057172D">
              <w:rPr>
                <w:b/>
                <w:i/>
              </w:rPr>
              <w:t>, que evitem a consulta das partes interessadas, incluindo o escrutínio parlamentar e da sociedade civil</w:t>
            </w:r>
            <w:r w:rsidRPr="0057172D">
              <w:t xml:space="preserve">, uma vez que estes têm um impacto negativo na qualidade da </w:t>
            </w:r>
            <w:r w:rsidRPr="0057172D">
              <w:lastRenderedPageBreak/>
              <w:t>legislação e na democracia; exorta os Estados</w:t>
            </w:r>
            <w:r w:rsidR="00D36514">
              <w:noBreakHyphen/>
            </w:r>
            <w:r w:rsidRPr="0057172D">
              <w:t>Membros a criarem processos legislativos transparentes, na sequência da consulta sistemática das várias partes interessadas;</w:t>
            </w:r>
          </w:p>
        </w:tc>
      </w:tr>
    </w:tbl>
    <w:p w14:paraId="639CC845" w14:textId="77777777" w:rsidR="00B92210" w:rsidRPr="00D36514" w:rsidRDefault="00B92210" w:rsidP="00B92210">
      <w:pPr>
        <w:pStyle w:val="AmOrLang"/>
        <w:rPr>
          <w:lang w:val="da-DK"/>
        </w:rPr>
      </w:pPr>
      <w:r w:rsidRPr="00D36514">
        <w:rPr>
          <w:lang w:val="da-DK"/>
        </w:rPr>
        <w:lastRenderedPageBreak/>
        <w:t xml:space="preserve">Or. </w:t>
      </w:r>
      <w:r w:rsidRPr="00D36514">
        <w:rPr>
          <w:rStyle w:val="HideTWBExt"/>
          <w:lang w:val="da-DK"/>
        </w:rPr>
        <w:t>&lt;Original&gt;</w:t>
      </w:r>
      <w:r w:rsidRPr="00D36514">
        <w:rPr>
          <w:rStyle w:val="HideTWBInt"/>
          <w:lang w:val="da-DK"/>
        </w:rPr>
        <w:t>{EN}</w:t>
      </w:r>
      <w:r w:rsidRPr="00D36514">
        <w:rPr>
          <w:lang w:val="da-DK"/>
        </w:rPr>
        <w:t>en</w:t>
      </w:r>
      <w:r w:rsidRPr="00D36514">
        <w:rPr>
          <w:rStyle w:val="HideTWBExt"/>
          <w:lang w:val="da-DK"/>
        </w:rPr>
        <w:t>&lt;/Original&gt;</w:t>
      </w:r>
    </w:p>
    <w:p w14:paraId="10BBFADA" w14:textId="77777777" w:rsidR="00B92210" w:rsidRPr="00D36514" w:rsidRDefault="00B92210" w:rsidP="00B92210">
      <w:pPr>
        <w:rPr>
          <w:lang w:val="da-DK"/>
        </w:rPr>
      </w:pPr>
      <w:r w:rsidRPr="00D36514">
        <w:rPr>
          <w:rStyle w:val="HideTWBExt"/>
          <w:lang w:val="da-DK"/>
        </w:rPr>
        <w:t>&lt;/Amend&gt;</w:t>
      </w:r>
    </w:p>
    <w:p w14:paraId="7725FA55" w14:textId="77777777" w:rsidR="00B92210" w:rsidRPr="00D36514" w:rsidRDefault="00B92210" w:rsidP="00B92210">
      <w:pPr>
        <w:pStyle w:val="AmNumberTabs"/>
        <w:rPr>
          <w:lang w:val="da-DK"/>
        </w:rPr>
      </w:pPr>
      <w:r w:rsidRPr="00D36514">
        <w:rPr>
          <w:rStyle w:val="HideTWBExt"/>
          <w:lang w:val="da-DK"/>
        </w:rPr>
        <w:t>&lt;Amend&gt;</w:t>
      </w:r>
      <w:r w:rsidRPr="00D36514">
        <w:rPr>
          <w:lang w:val="da-DK"/>
        </w:rPr>
        <w:t>Alteração</w:t>
      </w:r>
      <w:r w:rsidRPr="00D36514">
        <w:rPr>
          <w:lang w:val="da-DK"/>
        </w:rPr>
        <w:tab/>
      </w:r>
      <w:r w:rsidRPr="00D36514">
        <w:rPr>
          <w:lang w:val="da-DK"/>
        </w:rPr>
        <w:tab/>
      </w:r>
      <w:r w:rsidRPr="00D36514">
        <w:rPr>
          <w:rStyle w:val="HideTWBExt"/>
          <w:lang w:val="da-DK"/>
        </w:rPr>
        <w:t>&lt;NumAm&gt;</w:t>
      </w:r>
      <w:r w:rsidRPr="00D36514">
        <w:rPr>
          <w:lang w:val="da-DK"/>
        </w:rPr>
        <w:t>553</w:t>
      </w:r>
      <w:r w:rsidRPr="00D36514">
        <w:rPr>
          <w:rStyle w:val="HideTWBExt"/>
          <w:lang w:val="da-DK"/>
        </w:rPr>
        <w:t>&lt;/NumAm&gt;</w:t>
      </w:r>
    </w:p>
    <w:p w14:paraId="07018CB0" w14:textId="77777777" w:rsidR="00B92210" w:rsidRPr="00D36514" w:rsidRDefault="00B92210" w:rsidP="00B92210">
      <w:pPr>
        <w:pStyle w:val="NormalBold"/>
        <w:rPr>
          <w:lang w:val="da-DK"/>
        </w:rPr>
      </w:pPr>
      <w:r w:rsidRPr="00D36514">
        <w:rPr>
          <w:rStyle w:val="HideTWBExt"/>
          <w:b w:val="0"/>
          <w:lang w:val="da-DK"/>
        </w:rPr>
        <w:t>&lt;RepeatBlock-By&gt;&lt;Members&gt;</w:t>
      </w:r>
      <w:r w:rsidRPr="00D36514">
        <w:rPr>
          <w:lang w:val="da-DK"/>
        </w:rPr>
        <w:t>Erik Kaliňák</w:t>
      </w:r>
      <w:r w:rsidRPr="00D36514">
        <w:rPr>
          <w:rStyle w:val="HideTWBExt"/>
          <w:b w:val="0"/>
          <w:lang w:val="da-DK"/>
        </w:rPr>
        <w:t>&lt;/Members&gt;</w:t>
      </w:r>
    </w:p>
    <w:p w14:paraId="617EEE83" w14:textId="77777777" w:rsidR="00B92210" w:rsidRPr="00D36514" w:rsidRDefault="00B92210" w:rsidP="00B92210">
      <w:pPr>
        <w:pStyle w:val="NormalBold"/>
        <w:rPr>
          <w:lang w:val="da-DK"/>
        </w:rPr>
      </w:pPr>
      <w:r w:rsidRPr="00D36514">
        <w:rPr>
          <w:rStyle w:val="HideTWBExt"/>
          <w:b w:val="0"/>
          <w:lang w:val="da-DK"/>
        </w:rPr>
        <w:t>&lt;/RepeatBlock-By&gt;</w:t>
      </w:r>
    </w:p>
    <w:p w14:paraId="5D9108B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008D26A" w14:textId="77777777" w:rsidR="00B92210" w:rsidRPr="0057172D" w:rsidRDefault="00B92210" w:rsidP="00B92210">
      <w:pPr>
        <w:pStyle w:val="NormalBold"/>
      </w:pPr>
      <w:r w:rsidRPr="0057172D">
        <w:rPr>
          <w:rStyle w:val="HideTWBExt"/>
        </w:rPr>
        <w:t>&lt;Article&gt;</w:t>
      </w:r>
      <w:r w:rsidRPr="0057172D">
        <w:t>N.º 23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DFF51D0" w14:textId="77777777" w:rsidTr="00207122">
        <w:trPr>
          <w:trHeight w:hRule="exact" w:val="240"/>
          <w:jc w:val="center"/>
        </w:trPr>
        <w:tc>
          <w:tcPr>
            <w:tcW w:w="9752" w:type="dxa"/>
            <w:gridSpan w:val="2"/>
            <w:tcBorders>
              <w:top w:val="nil"/>
              <w:left w:val="nil"/>
              <w:bottom w:val="nil"/>
              <w:right w:val="nil"/>
            </w:tcBorders>
          </w:tcPr>
          <w:p w14:paraId="0D7CF63E" w14:textId="77777777" w:rsidR="00B92210" w:rsidRPr="0057172D" w:rsidRDefault="00B92210" w:rsidP="00207122"/>
        </w:tc>
      </w:tr>
      <w:tr w:rsidR="00B92210" w:rsidRPr="0057172D" w14:paraId="2F7F6C06" w14:textId="77777777" w:rsidTr="00207122">
        <w:trPr>
          <w:trHeight w:val="240"/>
          <w:jc w:val="center"/>
        </w:trPr>
        <w:tc>
          <w:tcPr>
            <w:tcW w:w="4876" w:type="dxa"/>
            <w:tcBorders>
              <w:top w:val="nil"/>
              <w:left w:val="nil"/>
              <w:bottom w:val="nil"/>
              <w:right w:val="nil"/>
            </w:tcBorders>
          </w:tcPr>
          <w:p w14:paraId="16F24F4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8D787BE" w14:textId="77777777" w:rsidR="00B92210" w:rsidRPr="0057172D" w:rsidRDefault="00B92210" w:rsidP="00207122">
            <w:pPr>
              <w:pStyle w:val="AmColumnHeading"/>
            </w:pPr>
            <w:r w:rsidRPr="0057172D">
              <w:t>Alteração</w:t>
            </w:r>
          </w:p>
        </w:tc>
      </w:tr>
      <w:tr w:rsidR="00B92210" w:rsidRPr="0057172D" w14:paraId="6D7CEF3D" w14:textId="77777777" w:rsidTr="00207122">
        <w:trPr>
          <w:jc w:val="center"/>
        </w:trPr>
        <w:tc>
          <w:tcPr>
            <w:tcW w:w="4876" w:type="dxa"/>
            <w:tcBorders>
              <w:top w:val="nil"/>
              <w:left w:val="nil"/>
              <w:bottom w:val="nil"/>
              <w:right w:val="nil"/>
            </w:tcBorders>
          </w:tcPr>
          <w:p w14:paraId="46600084" w14:textId="7B967290" w:rsidR="00B92210" w:rsidRPr="0057172D" w:rsidRDefault="00B92210" w:rsidP="00207122">
            <w:pPr>
              <w:pStyle w:val="Normal6a"/>
            </w:pPr>
            <w:r w:rsidRPr="0057172D">
              <w:t>23.</w:t>
            </w:r>
            <w:r w:rsidRPr="0057172D">
              <w:tab/>
              <w:t>Insta os Estados</w:t>
            </w:r>
            <w:r w:rsidR="00D36514">
              <w:noBreakHyphen/>
            </w:r>
            <w:r w:rsidRPr="0057172D">
              <w:t>Membros a absterem</w:t>
            </w:r>
            <w:r w:rsidR="00D36514">
              <w:noBreakHyphen/>
            </w:r>
            <w:r w:rsidRPr="0057172D">
              <w:t xml:space="preserve">se de recorrer </w:t>
            </w:r>
            <w:r w:rsidRPr="0057172D">
              <w:rPr>
                <w:b/>
                <w:i/>
              </w:rPr>
              <w:t xml:space="preserve">em excesso </w:t>
            </w:r>
            <w:r w:rsidRPr="0057172D">
              <w:t xml:space="preserve">a procedimentos </w:t>
            </w:r>
            <w:r w:rsidRPr="0057172D">
              <w:rPr>
                <w:b/>
                <w:i/>
              </w:rPr>
              <w:t>acelerados</w:t>
            </w:r>
            <w:r w:rsidRPr="0057172D">
              <w:t xml:space="preserve">, </w:t>
            </w:r>
            <w:r w:rsidRPr="0057172D">
              <w:rPr>
                <w:b/>
                <w:i/>
              </w:rPr>
              <w:t>uma vez que estes têm um impacto negativo na qualidade da legislação e na democracia</w:t>
            </w:r>
            <w:r w:rsidRPr="0057172D">
              <w:t xml:space="preserve">; </w:t>
            </w:r>
            <w:r w:rsidRPr="0057172D">
              <w:rPr>
                <w:b/>
                <w:i/>
              </w:rPr>
              <w:t>exorta os Estados</w:t>
            </w:r>
            <w:r w:rsidR="00D36514">
              <w:rPr>
                <w:b/>
                <w:i/>
              </w:rPr>
              <w:noBreakHyphen/>
            </w:r>
            <w:r w:rsidRPr="0057172D">
              <w:rPr>
                <w:b/>
                <w:i/>
              </w:rPr>
              <w:t>Membros a criarem processos legislativos transparentes, na sequência da consulta sistemática das várias partes interessadas;</w:t>
            </w:r>
          </w:p>
        </w:tc>
        <w:tc>
          <w:tcPr>
            <w:tcW w:w="4876" w:type="dxa"/>
            <w:tcBorders>
              <w:top w:val="nil"/>
              <w:left w:val="nil"/>
              <w:bottom w:val="nil"/>
              <w:right w:val="nil"/>
            </w:tcBorders>
          </w:tcPr>
          <w:p w14:paraId="6C0095BA" w14:textId="554DD6C3" w:rsidR="00B92210" w:rsidRPr="0057172D" w:rsidRDefault="00B92210" w:rsidP="00207122">
            <w:pPr>
              <w:pStyle w:val="Normal6a"/>
            </w:pPr>
            <w:r w:rsidRPr="0057172D">
              <w:t>23.</w:t>
            </w:r>
            <w:r w:rsidRPr="0057172D">
              <w:tab/>
              <w:t>Insta os Estados</w:t>
            </w:r>
            <w:r w:rsidR="00D36514">
              <w:noBreakHyphen/>
            </w:r>
            <w:r w:rsidRPr="0057172D">
              <w:t>Membros a absterem</w:t>
            </w:r>
            <w:r w:rsidR="00D36514">
              <w:noBreakHyphen/>
            </w:r>
            <w:r w:rsidRPr="0057172D">
              <w:t xml:space="preserve">se de recorrer a procedimentos acelerados, </w:t>
            </w:r>
            <w:r w:rsidRPr="0057172D">
              <w:rPr>
                <w:b/>
                <w:i/>
              </w:rPr>
              <w:t>regra para a adoção de legislação; respeita plenamente o direito dos Estados</w:t>
            </w:r>
            <w:r w:rsidR="00D36514">
              <w:rPr>
                <w:b/>
                <w:i/>
              </w:rPr>
              <w:noBreakHyphen/>
            </w:r>
            <w:r w:rsidRPr="0057172D">
              <w:rPr>
                <w:b/>
                <w:i/>
              </w:rPr>
              <w:t>Membros de adaptarem os seus procedimentos de adoção</w:t>
            </w:r>
            <w:r w:rsidRPr="0057172D">
              <w:t xml:space="preserve"> </w:t>
            </w:r>
            <w:r w:rsidRPr="0057172D">
              <w:rPr>
                <w:b/>
                <w:i/>
              </w:rPr>
              <w:t>de legislação à sua discrição;</w:t>
            </w:r>
          </w:p>
        </w:tc>
      </w:tr>
    </w:tbl>
    <w:p w14:paraId="6CF2DBF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3BEC6BDE" w14:textId="77777777" w:rsidR="00B92210" w:rsidRPr="0057172D" w:rsidRDefault="00B92210" w:rsidP="00B92210">
      <w:r w:rsidRPr="0057172D">
        <w:rPr>
          <w:rStyle w:val="HideTWBExt"/>
        </w:rPr>
        <w:t>&lt;/Amend&gt;</w:t>
      </w:r>
    </w:p>
    <w:p w14:paraId="7F587A8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554</w:t>
      </w:r>
      <w:r w:rsidRPr="0057172D">
        <w:rPr>
          <w:rStyle w:val="HideTWBExt"/>
        </w:rPr>
        <w:t>&lt;/NumAm&gt;</w:t>
      </w:r>
    </w:p>
    <w:p w14:paraId="00627CCC" w14:textId="77777777" w:rsidR="00B92210" w:rsidRPr="0057172D" w:rsidRDefault="00B92210" w:rsidP="00B92210">
      <w:pPr>
        <w:pStyle w:val="NormalBold"/>
      </w:pPr>
      <w:r w:rsidRPr="0057172D">
        <w:rPr>
          <w:rStyle w:val="HideTWBExt"/>
          <w:b w:val="0"/>
        </w:rPr>
        <w:t>&lt;RepeatBlock-By&gt;&lt;Members&gt;</w:t>
      </w:r>
      <w:r w:rsidRPr="0057172D">
        <w:t>Javier Zarzalejos</w:t>
      </w:r>
      <w:r w:rsidRPr="0057172D">
        <w:rPr>
          <w:rStyle w:val="HideTWBExt"/>
          <w:b w:val="0"/>
        </w:rPr>
        <w:t>&lt;/Members&gt;</w:t>
      </w:r>
    </w:p>
    <w:p w14:paraId="5D5A4C7D" w14:textId="77777777" w:rsidR="00B92210" w:rsidRPr="0057172D" w:rsidRDefault="00B92210" w:rsidP="00B92210">
      <w:pPr>
        <w:pStyle w:val="NormalBold"/>
      </w:pPr>
      <w:r w:rsidRPr="0057172D">
        <w:rPr>
          <w:rStyle w:val="HideTWBExt"/>
          <w:b w:val="0"/>
        </w:rPr>
        <w:t>&lt;/RepeatBlock-By&gt;</w:t>
      </w:r>
    </w:p>
    <w:p w14:paraId="6C3541F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2304778" w14:textId="77777777" w:rsidR="00B92210" w:rsidRPr="0057172D" w:rsidRDefault="00B92210" w:rsidP="00B92210">
      <w:pPr>
        <w:pStyle w:val="NormalBold"/>
      </w:pPr>
      <w:r w:rsidRPr="0057172D">
        <w:rPr>
          <w:rStyle w:val="HideTWBExt"/>
        </w:rPr>
        <w:t>&lt;Article&gt;</w:t>
      </w:r>
      <w:r w:rsidRPr="0057172D">
        <w:t>N.º 23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DBD59F2" w14:textId="77777777" w:rsidTr="00207122">
        <w:trPr>
          <w:trHeight w:hRule="exact" w:val="240"/>
          <w:jc w:val="center"/>
        </w:trPr>
        <w:tc>
          <w:tcPr>
            <w:tcW w:w="9752" w:type="dxa"/>
            <w:gridSpan w:val="2"/>
            <w:tcBorders>
              <w:top w:val="nil"/>
              <w:left w:val="nil"/>
              <w:bottom w:val="nil"/>
              <w:right w:val="nil"/>
            </w:tcBorders>
          </w:tcPr>
          <w:p w14:paraId="21329CFD" w14:textId="77777777" w:rsidR="00B92210" w:rsidRPr="0057172D" w:rsidRDefault="00B92210" w:rsidP="00207122"/>
        </w:tc>
      </w:tr>
      <w:tr w:rsidR="00B92210" w:rsidRPr="0057172D" w14:paraId="15AF3F59" w14:textId="77777777" w:rsidTr="00207122">
        <w:trPr>
          <w:trHeight w:val="240"/>
          <w:jc w:val="center"/>
        </w:trPr>
        <w:tc>
          <w:tcPr>
            <w:tcW w:w="4876" w:type="dxa"/>
            <w:tcBorders>
              <w:top w:val="nil"/>
              <w:left w:val="nil"/>
              <w:bottom w:val="nil"/>
              <w:right w:val="nil"/>
            </w:tcBorders>
          </w:tcPr>
          <w:p w14:paraId="5430700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147AC70" w14:textId="77777777" w:rsidR="00B92210" w:rsidRPr="0057172D" w:rsidRDefault="00B92210" w:rsidP="00207122">
            <w:pPr>
              <w:pStyle w:val="AmColumnHeading"/>
            </w:pPr>
            <w:r w:rsidRPr="0057172D">
              <w:t>Alteração</w:t>
            </w:r>
          </w:p>
        </w:tc>
      </w:tr>
      <w:tr w:rsidR="00B92210" w:rsidRPr="0057172D" w14:paraId="34488520" w14:textId="77777777" w:rsidTr="00207122">
        <w:trPr>
          <w:jc w:val="center"/>
        </w:trPr>
        <w:tc>
          <w:tcPr>
            <w:tcW w:w="4876" w:type="dxa"/>
            <w:tcBorders>
              <w:top w:val="nil"/>
              <w:left w:val="nil"/>
              <w:bottom w:val="nil"/>
              <w:right w:val="nil"/>
            </w:tcBorders>
          </w:tcPr>
          <w:p w14:paraId="7F1DFA11" w14:textId="02073EAD" w:rsidR="00B92210" w:rsidRPr="0057172D" w:rsidRDefault="00B92210" w:rsidP="00207122">
            <w:pPr>
              <w:pStyle w:val="Normal6a"/>
            </w:pPr>
            <w:r w:rsidRPr="0057172D">
              <w:t>23.</w:t>
            </w:r>
            <w:r w:rsidRPr="0057172D">
              <w:tab/>
              <w:t>Insta os Estados</w:t>
            </w:r>
            <w:r w:rsidR="00D36514">
              <w:noBreakHyphen/>
            </w:r>
            <w:r w:rsidRPr="0057172D">
              <w:t>Membros a absterem</w:t>
            </w:r>
            <w:r w:rsidR="00D36514">
              <w:noBreakHyphen/>
            </w:r>
            <w:r w:rsidRPr="0057172D">
              <w:t>se de recorrer em excesso a procedimentos acelerados, uma vez que estes têm um impacto negativo na qualidade da legislação e na democracia; exorta os Estados</w:t>
            </w:r>
            <w:r w:rsidR="00D36514">
              <w:noBreakHyphen/>
            </w:r>
            <w:r w:rsidRPr="0057172D">
              <w:t xml:space="preserve">Membros a criarem processos legislativos transparentes, na sequência da consulta sistemática das </w:t>
            </w:r>
            <w:r w:rsidRPr="0057172D">
              <w:lastRenderedPageBreak/>
              <w:t>várias partes interessadas;</w:t>
            </w:r>
          </w:p>
        </w:tc>
        <w:tc>
          <w:tcPr>
            <w:tcW w:w="4876" w:type="dxa"/>
            <w:tcBorders>
              <w:top w:val="nil"/>
              <w:left w:val="nil"/>
              <w:bottom w:val="nil"/>
              <w:right w:val="nil"/>
            </w:tcBorders>
          </w:tcPr>
          <w:p w14:paraId="3C0F5BFB" w14:textId="429FB407" w:rsidR="00B92210" w:rsidRPr="0057172D" w:rsidRDefault="00B92210" w:rsidP="00207122">
            <w:pPr>
              <w:pStyle w:val="Normal6a"/>
            </w:pPr>
            <w:r w:rsidRPr="0057172D">
              <w:lastRenderedPageBreak/>
              <w:t>23.</w:t>
            </w:r>
            <w:r w:rsidRPr="0057172D">
              <w:tab/>
              <w:t>Insta os Estados</w:t>
            </w:r>
            <w:r w:rsidR="00D36514">
              <w:noBreakHyphen/>
            </w:r>
            <w:r w:rsidRPr="0057172D">
              <w:t>Membros a absterem</w:t>
            </w:r>
            <w:r w:rsidR="00D36514">
              <w:noBreakHyphen/>
            </w:r>
            <w:r w:rsidRPr="0057172D">
              <w:t>se de recorrer em excesso a procedimentos acelerados, uma vez que estes têm um impacto negativo na qualidade da legislação e na democracia; exorta os Estados</w:t>
            </w:r>
            <w:r w:rsidR="00D36514">
              <w:noBreakHyphen/>
            </w:r>
            <w:r w:rsidRPr="0057172D">
              <w:t xml:space="preserve">Membros a criarem processos legislativos transparentes, na sequência da consulta sistemática das várias partes interessadas </w:t>
            </w:r>
            <w:r w:rsidRPr="0057172D">
              <w:rPr>
                <w:b/>
                <w:i/>
              </w:rPr>
              <w:t xml:space="preserve">e dos órgãos </w:t>
            </w:r>
            <w:r w:rsidRPr="0057172D">
              <w:rPr>
                <w:b/>
                <w:i/>
              </w:rPr>
              <w:lastRenderedPageBreak/>
              <w:t>consultivos</w:t>
            </w:r>
            <w:r w:rsidRPr="0057172D">
              <w:t>;</w:t>
            </w:r>
          </w:p>
        </w:tc>
      </w:tr>
    </w:tbl>
    <w:p w14:paraId="5D27E767"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EE53EE5" w14:textId="77777777" w:rsidR="00B92210" w:rsidRPr="0057172D" w:rsidRDefault="00B92210" w:rsidP="00B92210">
      <w:r w:rsidRPr="0057172D">
        <w:rPr>
          <w:rStyle w:val="HideTWBExt"/>
        </w:rPr>
        <w:t>&lt;/Amend&gt;</w:t>
      </w:r>
    </w:p>
    <w:p w14:paraId="4CF0083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555</w:t>
      </w:r>
      <w:r w:rsidRPr="0057172D">
        <w:rPr>
          <w:rStyle w:val="HideTWBExt"/>
        </w:rPr>
        <w:t>&lt;/NumAm&gt;</w:t>
      </w:r>
    </w:p>
    <w:p w14:paraId="2F77743B" w14:textId="019D2E66" w:rsidR="00B92210" w:rsidRPr="0057172D" w:rsidRDefault="00B92210" w:rsidP="00B92210">
      <w:pPr>
        <w:pStyle w:val="NormalBold"/>
      </w:pPr>
      <w:r w:rsidRPr="0057172D">
        <w:rPr>
          <w:rStyle w:val="HideTWBExt"/>
          <w:b w:val="0"/>
        </w:rPr>
        <w:t>&lt;RepeatBlock-By&gt;&lt;Members&gt;</w:t>
      </w:r>
      <w:r w:rsidRPr="0057172D">
        <w:t>Moritz Körner, Hilde Vautmans, Nikola Minchev, Veronika Cifrová Ostrihoňová, Chloé Ridel, Abir Al</w:t>
      </w:r>
      <w:r w:rsidR="00D36514">
        <w:noBreakHyphen/>
      </w:r>
      <w:r w:rsidRPr="0057172D">
        <w:t>Sahlani, Fabienne Keller, Lucia Yar, Irena Joveva, Daniel Freund</w:t>
      </w:r>
      <w:r w:rsidRPr="0057172D">
        <w:rPr>
          <w:rStyle w:val="HideTWBExt"/>
          <w:b w:val="0"/>
        </w:rPr>
        <w:t>&lt;/Members&gt;</w:t>
      </w:r>
    </w:p>
    <w:p w14:paraId="14B2BDE6"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282BD874"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351BA0F3" w14:textId="77777777" w:rsidR="00B92210" w:rsidRPr="0057172D" w:rsidRDefault="00B92210" w:rsidP="00B92210">
      <w:pPr>
        <w:pStyle w:val="NormalBold"/>
      </w:pPr>
      <w:r w:rsidRPr="0057172D">
        <w:rPr>
          <w:rStyle w:val="HideTWBExt"/>
          <w:b w:val="0"/>
        </w:rPr>
        <w:t>&lt;/RepeatBlock-By&gt;</w:t>
      </w:r>
    </w:p>
    <w:p w14:paraId="7FFA56B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1DD1BB8" w14:textId="77777777" w:rsidR="00B92210" w:rsidRPr="0057172D" w:rsidRDefault="00B92210" w:rsidP="00B92210">
      <w:pPr>
        <w:pStyle w:val="NormalBold"/>
      </w:pPr>
      <w:r w:rsidRPr="0057172D">
        <w:rPr>
          <w:rStyle w:val="HideTWBExt"/>
        </w:rPr>
        <w:t>&lt;Article&gt;</w:t>
      </w:r>
      <w:r w:rsidRPr="0057172D">
        <w:t>N.º 23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2A96BC4" w14:textId="77777777" w:rsidTr="00207122">
        <w:trPr>
          <w:trHeight w:hRule="exact" w:val="240"/>
          <w:jc w:val="center"/>
        </w:trPr>
        <w:tc>
          <w:tcPr>
            <w:tcW w:w="9752" w:type="dxa"/>
            <w:gridSpan w:val="2"/>
            <w:tcBorders>
              <w:top w:val="nil"/>
              <w:left w:val="nil"/>
              <w:bottom w:val="nil"/>
              <w:right w:val="nil"/>
            </w:tcBorders>
          </w:tcPr>
          <w:p w14:paraId="5A7D4413" w14:textId="77777777" w:rsidR="00B92210" w:rsidRPr="0057172D" w:rsidRDefault="00B92210" w:rsidP="00207122"/>
        </w:tc>
      </w:tr>
      <w:tr w:rsidR="00B92210" w:rsidRPr="0057172D" w14:paraId="7F53AAE5" w14:textId="77777777" w:rsidTr="00207122">
        <w:trPr>
          <w:trHeight w:val="240"/>
          <w:jc w:val="center"/>
        </w:trPr>
        <w:tc>
          <w:tcPr>
            <w:tcW w:w="4876" w:type="dxa"/>
            <w:tcBorders>
              <w:top w:val="nil"/>
              <w:left w:val="nil"/>
              <w:bottom w:val="nil"/>
              <w:right w:val="nil"/>
            </w:tcBorders>
          </w:tcPr>
          <w:p w14:paraId="0897F00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7E034BA" w14:textId="77777777" w:rsidR="00B92210" w:rsidRPr="0057172D" w:rsidRDefault="00B92210" w:rsidP="00207122">
            <w:pPr>
              <w:pStyle w:val="AmColumnHeading"/>
            </w:pPr>
            <w:r w:rsidRPr="0057172D">
              <w:t>Alteração</w:t>
            </w:r>
          </w:p>
        </w:tc>
      </w:tr>
      <w:tr w:rsidR="00B92210" w:rsidRPr="0057172D" w14:paraId="21027AE4" w14:textId="77777777" w:rsidTr="00207122">
        <w:trPr>
          <w:jc w:val="center"/>
        </w:trPr>
        <w:tc>
          <w:tcPr>
            <w:tcW w:w="4876" w:type="dxa"/>
            <w:tcBorders>
              <w:top w:val="nil"/>
              <w:left w:val="nil"/>
              <w:bottom w:val="nil"/>
              <w:right w:val="nil"/>
            </w:tcBorders>
          </w:tcPr>
          <w:p w14:paraId="47CFFF8A" w14:textId="36BBC143" w:rsidR="00B92210" w:rsidRPr="0057172D" w:rsidRDefault="00B92210" w:rsidP="00207122">
            <w:pPr>
              <w:pStyle w:val="Normal6a"/>
            </w:pPr>
            <w:r w:rsidRPr="0057172D">
              <w:t>23.</w:t>
            </w:r>
            <w:r w:rsidRPr="0057172D">
              <w:tab/>
              <w:t>Insta os Estados</w:t>
            </w:r>
            <w:r w:rsidR="00D36514">
              <w:noBreakHyphen/>
            </w:r>
            <w:r w:rsidRPr="0057172D">
              <w:t>Membros a absterem</w:t>
            </w:r>
            <w:r w:rsidR="00D36514">
              <w:noBreakHyphen/>
            </w:r>
            <w:r w:rsidRPr="0057172D">
              <w:t>se de recorrer em excesso a procedimentos acelerados, uma vez que estes têm um impacto negativo na qualidade da legislação e na democracia; exorta os Estados</w:t>
            </w:r>
            <w:r w:rsidR="00D36514">
              <w:noBreakHyphen/>
            </w:r>
            <w:r w:rsidRPr="0057172D">
              <w:t>Membros a criarem processos legislativos transparentes, na sequência da consulta sistemática das várias partes interessadas;</w:t>
            </w:r>
          </w:p>
        </w:tc>
        <w:tc>
          <w:tcPr>
            <w:tcW w:w="4876" w:type="dxa"/>
            <w:tcBorders>
              <w:top w:val="nil"/>
              <w:left w:val="nil"/>
              <w:bottom w:val="nil"/>
              <w:right w:val="nil"/>
            </w:tcBorders>
          </w:tcPr>
          <w:p w14:paraId="118B1DCA" w14:textId="2EDFE1B6" w:rsidR="00B92210" w:rsidRPr="0057172D" w:rsidRDefault="00B92210" w:rsidP="00207122">
            <w:pPr>
              <w:pStyle w:val="Normal6a"/>
            </w:pPr>
            <w:r w:rsidRPr="0057172D">
              <w:t>23.</w:t>
            </w:r>
            <w:r w:rsidRPr="0057172D">
              <w:tab/>
              <w:t>Insta os Estados</w:t>
            </w:r>
            <w:r w:rsidR="00D36514">
              <w:noBreakHyphen/>
            </w:r>
            <w:r w:rsidRPr="0057172D">
              <w:t>Membros a absterem</w:t>
            </w:r>
            <w:r w:rsidR="00D36514">
              <w:noBreakHyphen/>
            </w:r>
            <w:r w:rsidRPr="0057172D">
              <w:t xml:space="preserve">se de recorrer em excesso a procedimentos acelerados </w:t>
            </w:r>
            <w:r w:rsidRPr="0057172D">
              <w:rPr>
                <w:b/>
                <w:i/>
              </w:rPr>
              <w:t>ou a decretos de emergência</w:t>
            </w:r>
            <w:r w:rsidRPr="0057172D">
              <w:t xml:space="preserve">, uma vez que estes têm um impacto negativo </w:t>
            </w:r>
            <w:r w:rsidRPr="0057172D">
              <w:rPr>
                <w:b/>
                <w:i/>
              </w:rPr>
              <w:t>na estabilidade e</w:t>
            </w:r>
            <w:r w:rsidRPr="0057172D">
              <w:t xml:space="preserve"> na qualidade da legislação e na democracia; exorta os Estados</w:t>
            </w:r>
            <w:r w:rsidR="00D36514">
              <w:noBreakHyphen/>
            </w:r>
            <w:r w:rsidRPr="0057172D">
              <w:t>Membros a criarem processos legislativos transparentes, na sequência da consulta sistemática das várias partes interessadas;</w:t>
            </w:r>
          </w:p>
        </w:tc>
      </w:tr>
    </w:tbl>
    <w:p w14:paraId="7731529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A3B76C7" w14:textId="77777777" w:rsidR="00B92210" w:rsidRPr="0057172D" w:rsidRDefault="00B92210" w:rsidP="00B92210">
      <w:r w:rsidRPr="0057172D">
        <w:rPr>
          <w:rStyle w:val="HideTWBExt"/>
        </w:rPr>
        <w:t>&lt;/Amend&gt;</w:t>
      </w:r>
    </w:p>
    <w:p w14:paraId="3951C31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556</w:t>
      </w:r>
      <w:r w:rsidRPr="0057172D">
        <w:rPr>
          <w:rStyle w:val="HideTWBExt"/>
        </w:rPr>
        <w:t>&lt;/NumAm&gt;</w:t>
      </w:r>
    </w:p>
    <w:p w14:paraId="10B534C7" w14:textId="77777777" w:rsidR="00B92210" w:rsidRPr="0057172D" w:rsidRDefault="00B92210" w:rsidP="00B92210">
      <w:pPr>
        <w:pStyle w:val="NormalBold"/>
      </w:pPr>
      <w:r w:rsidRPr="0057172D">
        <w:rPr>
          <w:rStyle w:val="HideTWBExt"/>
          <w:b w:val="0"/>
        </w:rPr>
        <w:t>&lt;RepeatBlock-By&gt;&lt;Members&gt;</w:t>
      </w:r>
      <w:r w:rsidRPr="0057172D">
        <w:t>Marieke Ehlers, Jorge Buxadé Villalba, Tom Vandendriessche, Fabrice Leggeri</w:t>
      </w:r>
      <w:r w:rsidRPr="0057172D">
        <w:rPr>
          <w:rStyle w:val="HideTWBExt"/>
          <w:b w:val="0"/>
        </w:rPr>
        <w:t>&lt;/Members&gt;</w:t>
      </w:r>
    </w:p>
    <w:p w14:paraId="12B6625B" w14:textId="77777777" w:rsidR="00B92210" w:rsidRPr="0057172D" w:rsidRDefault="00B92210" w:rsidP="00B92210">
      <w:pPr>
        <w:pStyle w:val="NormalBold"/>
      </w:pPr>
      <w:r w:rsidRPr="0057172D">
        <w:rPr>
          <w:rStyle w:val="HideTWBExt"/>
          <w:b w:val="0"/>
        </w:rPr>
        <w:t>&lt;/RepeatBlock-By&gt;</w:t>
      </w:r>
    </w:p>
    <w:p w14:paraId="79E7E90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0E41660" w14:textId="77777777" w:rsidR="00B92210" w:rsidRPr="0057172D" w:rsidRDefault="00B92210" w:rsidP="00B92210">
      <w:pPr>
        <w:pStyle w:val="NormalBold"/>
      </w:pPr>
      <w:r w:rsidRPr="0057172D">
        <w:rPr>
          <w:rStyle w:val="HideTWBExt"/>
        </w:rPr>
        <w:t>&lt;Article&gt;</w:t>
      </w:r>
      <w:r w:rsidRPr="0057172D">
        <w:t>N.º 23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EC161BD" w14:textId="77777777" w:rsidTr="00207122">
        <w:trPr>
          <w:trHeight w:hRule="exact" w:val="240"/>
          <w:jc w:val="center"/>
        </w:trPr>
        <w:tc>
          <w:tcPr>
            <w:tcW w:w="9752" w:type="dxa"/>
            <w:gridSpan w:val="2"/>
            <w:tcBorders>
              <w:top w:val="nil"/>
              <w:left w:val="nil"/>
              <w:bottom w:val="nil"/>
              <w:right w:val="nil"/>
            </w:tcBorders>
          </w:tcPr>
          <w:p w14:paraId="593B3086" w14:textId="77777777" w:rsidR="00B92210" w:rsidRPr="0057172D" w:rsidRDefault="00B92210" w:rsidP="00207122"/>
        </w:tc>
      </w:tr>
      <w:tr w:rsidR="00B92210" w:rsidRPr="0057172D" w14:paraId="233C74EB" w14:textId="77777777" w:rsidTr="00207122">
        <w:trPr>
          <w:trHeight w:val="240"/>
          <w:jc w:val="center"/>
        </w:trPr>
        <w:tc>
          <w:tcPr>
            <w:tcW w:w="4876" w:type="dxa"/>
            <w:tcBorders>
              <w:top w:val="nil"/>
              <w:left w:val="nil"/>
              <w:bottom w:val="nil"/>
              <w:right w:val="nil"/>
            </w:tcBorders>
          </w:tcPr>
          <w:p w14:paraId="6BCF806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27EBD9A" w14:textId="77777777" w:rsidR="00B92210" w:rsidRPr="0057172D" w:rsidRDefault="00B92210" w:rsidP="00207122">
            <w:pPr>
              <w:pStyle w:val="AmColumnHeading"/>
            </w:pPr>
            <w:r w:rsidRPr="0057172D">
              <w:t>Alteração</w:t>
            </w:r>
          </w:p>
        </w:tc>
      </w:tr>
      <w:tr w:rsidR="00B92210" w:rsidRPr="0057172D" w14:paraId="3D1699E0" w14:textId="77777777" w:rsidTr="00207122">
        <w:trPr>
          <w:jc w:val="center"/>
        </w:trPr>
        <w:tc>
          <w:tcPr>
            <w:tcW w:w="4876" w:type="dxa"/>
            <w:tcBorders>
              <w:top w:val="nil"/>
              <w:left w:val="nil"/>
              <w:bottom w:val="nil"/>
              <w:right w:val="nil"/>
            </w:tcBorders>
          </w:tcPr>
          <w:p w14:paraId="615E2925" w14:textId="110C9BF8" w:rsidR="00B92210" w:rsidRPr="0057172D" w:rsidRDefault="00B92210" w:rsidP="00207122">
            <w:pPr>
              <w:pStyle w:val="Normal6a"/>
            </w:pPr>
            <w:r w:rsidRPr="0057172D">
              <w:t>23.</w:t>
            </w:r>
            <w:r w:rsidRPr="0057172D">
              <w:tab/>
              <w:t>Insta os Estados</w:t>
            </w:r>
            <w:r w:rsidR="00D36514">
              <w:noBreakHyphen/>
            </w:r>
            <w:r w:rsidRPr="0057172D">
              <w:t>Membros a absterem</w:t>
            </w:r>
            <w:r w:rsidR="00D36514">
              <w:noBreakHyphen/>
            </w:r>
            <w:r w:rsidRPr="0057172D">
              <w:t>se de recorrer em excesso a procedimentos acelerados, uma vez que estes têm um impacto negativo na qualidade da legislação e na democracia; exorta os Estados</w:t>
            </w:r>
            <w:r w:rsidR="00D36514">
              <w:noBreakHyphen/>
            </w:r>
            <w:r w:rsidRPr="0057172D">
              <w:t xml:space="preserve">Membros a criarem </w:t>
            </w:r>
            <w:r w:rsidRPr="0057172D">
              <w:lastRenderedPageBreak/>
              <w:t>processos legislativos transparentes, na sequência da consulta sistemática das várias partes interessadas;</w:t>
            </w:r>
          </w:p>
        </w:tc>
        <w:tc>
          <w:tcPr>
            <w:tcW w:w="4876" w:type="dxa"/>
            <w:tcBorders>
              <w:top w:val="nil"/>
              <w:left w:val="nil"/>
              <w:bottom w:val="nil"/>
              <w:right w:val="nil"/>
            </w:tcBorders>
          </w:tcPr>
          <w:p w14:paraId="745D5F1C" w14:textId="1A4DB520" w:rsidR="00B92210" w:rsidRPr="0057172D" w:rsidRDefault="00B92210" w:rsidP="00207122">
            <w:pPr>
              <w:pStyle w:val="Normal6a"/>
            </w:pPr>
            <w:r w:rsidRPr="0057172D">
              <w:lastRenderedPageBreak/>
              <w:t>23.</w:t>
            </w:r>
            <w:r w:rsidRPr="0057172D">
              <w:tab/>
              <w:t xml:space="preserve">Insta </w:t>
            </w:r>
            <w:r w:rsidRPr="0057172D">
              <w:rPr>
                <w:b/>
                <w:i/>
              </w:rPr>
              <w:t>a Comissão e</w:t>
            </w:r>
            <w:r w:rsidRPr="0057172D">
              <w:t xml:space="preserve"> os Estados</w:t>
            </w:r>
            <w:r w:rsidR="00D36514">
              <w:noBreakHyphen/>
            </w:r>
            <w:r w:rsidRPr="0057172D">
              <w:t>Membros a absterem</w:t>
            </w:r>
            <w:r w:rsidR="00D36514">
              <w:noBreakHyphen/>
            </w:r>
            <w:r w:rsidRPr="0057172D">
              <w:t xml:space="preserve">se de recorrer em excesso a procedimentos acelerados, uma vez que estes têm um impacto negativo na qualidade da legislação e na democracia; exorta </w:t>
            </w:r>
            <w:r w:rsidRPr="0057172D">
              <w:rPr>
                <w:b/>
                <w:i/>
              </w:rPr>
              <w:t xml:space="preserve">a </w:t>
            </w:r>
            <w:r w:rsidRPr="0057172D">
              <w:rPr>
                <w:b/>
                <w:i/>
              </w:rPr>
              <w:lastRenderedPageBreak/>
              <w:t>Comissão e</w:t>
            </w:r>
            <w:r w:rsidRPr="0057172D">
              <w:t xml:space="preserve"> os Estados</w:t>
            </w:r>
            <w:r w:rsidR="00D36514">
              <w:noBreakHyphen/>
            </w:r>
            <w:r w:rsidRPr="0057172D">
              <w:t>Membros a criarem processos legislativos transparentes, na sequência da consulta sistemática das várias partes interessadas;</w:t>
            </w:r>
          </w:p>
        </w:tc>
      </w:tr>
    </w:tbl>
    <w:p w14:paraId="271A0503"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C3F0761" w14:textId="77777777" w:rsidR="00B92210" w:rsidRPr="0057172D" w:rsidRDefault="00B92210" w:rsidP="00B92210">
      <w:r w:rsidRPr="0057172D">
        <w:rPr>
          <w:rStyle w:val="HideTWBExt"/>
        </w:rPr>
        <w:t>&lt;/Amend&gt;</w:t>
      </w:r>
    </w:p>
    <w:p w14:paraId="3E7EF5D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557</w:t>
      </w:r>
      <w:r w:rsidRPr="0057172D">
        <w:rPr>
          <w:rStyle w:val="HideTWBExt"/>
        </w:rPr>
        <w:t>&lt;/NumAm&gt;</w:t>
      </w:r>
    </w:p>
    <w:p w14:paraId="27AAE1F9"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61ABDA42" w14:textId="77777777" w:rsidR="00B92210" w:rsidRPr="0057172D" w:rsidRDefault="00B92210" w:rsidP="00B92210">
      <w:pPr>
        <w:pStyle w:val="NormalBold"/>
      </w:pPr>
      <w:r w:rsidRPr="0057172D">
        <w:rPr>
          <w:rStyle w:val="HideTWBExt"/>
          <w:b w:val="0"/>
        </w:rPr>
        <w:t>&lt;/RepeatBlock-By&gt;</w:t>
      </w:r>
    </w:p>
    <w:p w14:paraId="18E0F6C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9684A93" w14:textId="77777777" w:rsidR="00B92210" w:rsidRPr="0057172D" w:rsidRDefault="00B92210" w:rsidP="00B92210">
      <w:pPr>
        <w:pStyle w:val="NormalBold"/>
      </w:pPr>
      <w:r w:rsidRPr="0057172D">
        <w:rPr>
          <w:rStyle w:val="HideTWBExt"/>
        </w:rPr>
        <w:t>&lt;Article&gt;</w:t>
      </w:r>
      <w:r w:rsidRPr="0057172D">
        <w:t>N.º 23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5E9558A" w14:textId="77777777" w:rsidTr="00207122">
        <w:trPr>
          <w:trHeight w:hRule="exact" w:val="240"/>
          <w:jc w:val="center"/>
        </w:trPr>
        <w:tc>
          <w:tcPr>
            <w:tcW w:w="9752" w:type="dxa"/>
            <w:gridSpan w:val="2"/>
            <w:tcBorders>
              <w:top w:val="nil"/>
              <w:left w:val="nil"/>
              <w:bottom w:val="nil"/>
              <w:right w:val="nil"/>
            </w:tcBorders>
          </w:tcPr>
          <w:p w14:paraId="01019CCF" w14:textId="77777777" w:rsidR="00B92210" w:rsidRPr="0057172D" w:rsidRDefault="00B92210" w:rsidP="00207122"/>
        </w:tc>
      </w:tr>
      <w:tr w:rsidR="00B92210" w:rsidRPr="0057172D" w14:paraId="387ADE3C" w14:textId="77777777" w:rsidTr="00207122">
        <w:trPr>
          <w:trHeight w:val="240"/>
          <w:jc w:val="center"/>
        </w:trPr>
        <w:tc>
          <w:tcPr>
            <w:tcW w:w="4876" w:type="dxa"/>
            <w:tcBorders>
              <w:top w:val="nil"/>
              <w:left w:val="nil"/>
              <w:bottom w:val="nil"/>
              <w:right w:val="nil"/>
            </w:tcBorders>
          </w:tcPr>
          <w:p w14:paraId="53836CA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3EBCF41" w14:textId="77777777" w:rsidR="00B92210" w:rsidRPr="0057172D" w:rsidRDefault="00B92210" w:rsidP="00207122">
            <w:pPr>
              <w:pStyle w:val="AmColumnHeading"/>
            </w:pPr>
            <w:r w:rsidRPr="0057172D">
              <w:t>Alteração</w:t>
            </w:r>
          </w:p>
        </w:tc>
      </w:tr>
      <w:tr w:rsidR="00B92210" w:rsidRPr="0057172D" w14:paraId="0152EF4A" w14:textId="77777777" w:rsidTr="00207122">
        <w:trPr>
          <w:jc w:val="center"/>
        </w:trPr>
        <w:tc>
          <w:tcPr>
            <w:tcW w:w="4876" w:type="dxa"/>
            <w:tcBorders>
              <w:top w:val="nil"/>
              <w:left w:val="nil"/>
              <w:bottom w:val="nil"/>
              <w:right w:val="nil"/>
            </w:tcBorders>
          </w:tcPr>
          <w:p w14:paraId="5CAC73BE" w14:textId="1C40E443" w:rsidR="00B92210" w:rsidRPr="0057172D" w:rsidRDefault="00B92210" w:rsidP="00207122">
            <w:pPr>
              <w:pStyle w:val="Normal6a"/>
            </w:pPr>
            <w:r w:rsidRPr="0057172D">
              <w:t>23.</w:t>
            </w:r>
            <w:r w:rsidRPr="0057172D">
              <w:tab/>
              <w:t>Insta os Estados</w:t>
            </w:r>
            <w:r w:rsidR="00D36514">
              <w:noBreakHyphen/>
            </w:r>
            <w:r w:rsidRPr="0057172D">
              <w:t>Membros a absterem</w:t>
            </w:r>
            <w:r w:rsidR="00D36514">
              <w:noBreakHyphen/>
            </w:r>
            <w:r w:rsidRPr="0057172D">
              <w:t>se de recorrer em excesso a procedimentos acelerados, uma vez que estes têm um impacto negativo na qualidade da legislação e na democracia; exorta os Estados</w:t>
            </w:r>
            <w:r w:rsidR="00D36514">
              <w:noBreakHyphen/>
            </w:r>
            <w:r w:rsidRPr="0057172D">
              <w:t>Membros a criarem processos legislativos transparentes</w:t>
            </w:r>
            <w:r w:rsidRPr="0057172D">
              <w:rPr>
                <w:b/>
                <w:i/>
              </w:rPr>
              <w:t>, na sequência da consulta sistemática das várias partes interessadas</w:t>
            </w:r>
            <w:r w:rsidRPr="0057172D">
              <w:t>;</w:t>
            </w:r>
          </w:p>
        </w:tc>
        <w:tc>
          <w:tcPr>
            <w:tcW w:w="4876" w:type="dxa"/>
            <w:tcBorders>
              <w:top w:val="nil"/>
              <w:left w:val="nil"/>
              <w:bottom w:val="nil"/>
              <w:right w:val="nil"/>
            </w:tcBorders>
          </w:tcPr>
          <w:p w14:paraId="5EE138F5" w14:textId="0634491D" w:rsidR="00B92210" w:rsidRPr="0057172D" w:rsidRDefault="00B92210" w:rsidP="00207122">
            <w:pPr>
              <w:pStyle w:val="Normal6a"/>
            </w:pPr>
            <w:r w:rsidRPr="0057172D">
              <w:t>23.</w:t>
            </w:r>
            <w:r w:rsidRPr="0057172D">
              <w:tab/>
              <w:t>Insta os Estados</w:t>
            </w:r>
            <w:r w:rsidR="00D36514">
              <w:noBreakHyphen/>
            </w:r>
            <w:r w:rsidRPr="0057172D">
              <w:t>Membros a absterem</w:t>
            </w:r>
            <w:r w:rsidR="00D36514">
              <w:noBreakHyphen/>
            </w:r>
            <w:r w:rsidRPr="0057172D">
              <w:t>se de recorrer em excesso a procedimentos acelerados, uma vez que estes têm um impacto negativo na qualidade da legislação e na democracia; exorta os Estados</w:t>
            </w:r>
            <w:r w:rsidR="00D36514">
              <w:noBreakHyphen/>
            </w:r>
            <w:r w:rsidRPr="0057172D">
              <w:t>Membros a criarem processos legislativos transparentes;</w:t>
            </w:r>
          </w:p>
        </w:tc>
      </w:tr>
    </w:tbl>
    <w:p w14:paraId="65B2AD04"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{FR}</w:t>
      </w:r>
      <w:r w:rsidRPr="0057172D">
        <w:t>fr</w:t>
      </w:r>
      <w:r w:rsidRPr="0057172D">
        <w:rPr>
          <w:rStyle w:val="HideTWBExt"/>
        </w:rPr>
        <w:t>&lt;/Original&gt;</w:t>
      </w:r>
    </w:p>
    <w:p w14:paraId="12A46912" w14:textId="77777777" w:rsidR="00B92210" w:rsidRPr="0057172D" w:rsidRDefault="00B92210" w:rsidP="00B92210">
      <w:r w:rsidRPr="0057172D">
        <w:rPr>
          <w:rStyle w:val="HideTWBExt"/>
        </w:rPr>
        <w:t>&lt;/Amend&gt;</w:t>
      </w:r>
    </w:p>
    <w:p w14:paraId="56DAE9D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558</w:t>
      </w:r>
      <w:r w:rsidRPr="0057172D">
        <w:rPr>
          <w:rStyle w:val="HideTWBExt"/>
        </w:rPr>
        <w:t>&lt;/NumAm&gt;</w:t>
      </w:r>
    </w:p>
    <w:p w14:paraId="2748E12D" w14:textId="2650C42E"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Sophie Wilmès,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31F3448E" w14:textId="77777777" w:rsidR="00B92210" w:rsidRPr="0057172D" w:rsidRDefault="00B92210" w:rsidP="00B92210">
      <w:pPr>
        <w:pStyle w:val="NormalBold"/>
      </w:pPr>
      <w:r w:rsidRPr="0057172D">
        <w:rPr>
          <w:rStyle w:val="HideTWBExt"/>
          <w:b w:val="0"/>
        </w:rPr>
        <w:t>&lt;/RepeatBlock-By&gt;</w:t>
      </w:r>
    </w:p>
    <w:p w14:paraId="5C99C0D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1870BD6" w14:textId="77777777" w:rsidR="00B92210" w:rsidRPr="0057172D" w:rsidRDefault="00B92210" w:rsidP="00B92210">
      <w:pPr>
        <w:pStyle w:val="NormalBold"/>
      </w:pPr>
      <w:r w:rsidRPr="0057172D">
        <w:rPr>
          <w:rStyle w:val="HideTWBExt"/>
        </w:rPr>
        <w:t>&lt;Article&gt;</w:t>
      </w:r>
      <w:r w:rsidRPr="0057172D">
        <w:t>N.º 23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DC866F8" w14:textId="77777777" w:rsidTr="00207122">
        <w:trPr>
          <w:trHeight w:hRule="exact" w:val="240"/>
          <w:jc w:val="center"/>
        </w:trPr>
        <w:tc>
          <w:tcPr>
            <w:tcW w:w="9752" w:type="dxa"/>
            <w:gridSpan w:val="2"/>
            <w:tcBorders>
              <w:top w:val="nil"/>
              <w:left w:val="nil"/>
              <w:bottom w:val="nil"/>
              <w:right w:val="nil"/>
            </w:tcBorders>
          </w:tcPr>
          <w:p w14:paraId="04DDD887" w14:textId="77777777" w:rsidR="00B92210" w:rsidRPr="0057172D" w:rsidRDefault="00B92210" w:rsidP="00207122"/>
        </w:tc>
      </w:tr>
      <w:tr w:rsidR="00B92210" w:rsidRPr="0057172D" w14:paraId="3A98056A" w14:textId="77777777" w:rsidTr="00207122">
        <w:trPr>
          <w:trHeight w:val="240"/>
          <w:jc w:val="center"/>
        </w:trPr>
        <w:tc>
          <w:tcPr>
            <w:tcW w:w="4876" w:type="dxa"/>
            <w:tcBorders>
              <w:top w:val="nil"/>
              <w:left w:val="nil"/>
              <w:bottom w:val="nil"/>
              <w:right w:val="nil"/>
            </w:tcBorders>
          </w:tcPr>
          <w:p w14:paraId="1C230D3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7BEB7A6" w14:textId="77777777" w:rsidR="00B92210" w:rsidRPr="0057172D" w:rsidRDefault="00B92210" w:rsidP="00207122">
            <w:pPr>
              <w:pStyle w:val="AmColumnHeading"/>
            </w:pPr>
            <w:r w:rsidRPr="0057172D">
              <w:t>Alteração</w:t>
            </w:r>
          </w:p>
        </w:tc>
      </w:tr>
      <w:tr w:rsidR="00B92210" w:rsidRPr="0057172D" w14:paraId="39469C29" w14:textId="77777777" w:rsidTr="00207122">
        <w:trPr>
          <w:jc w:val="center"/>
        </w:trPr>
        <w:tc>
          <w:tcPr>
            <w:tcW w:w="4876" w:type="dxa"/>
            <w:tcBorders>
              <w:top w:val="nil"/>
              <w:left w:val="nil"/>
              <w:bottom w:val="nil"/>
              <w:right w:val="nil"/>
            </w:tcBorders>
          </w:tcPr>
          <w:p w14:paraId="7514907E" w14:textId="14F93F21" w:rsidR="00B92210" w:rsidRPr="0057172D" w:rsidRDefault="00B92210" w:rsidP="00207122">
            <w:pPr>
              <w:pStyle w:val="Normal6a"/>
            </w:pPr>
            <w:r w:rsidRPr="0057172D">
              <w:t>23.</w:t>
            </w:r>
            <w:r w:rsidRPr="0057172D">
              <w:tab/>
              <w:t>Insta os Estados</w:t>
            </w:r>
            <w:r w:rsidR="00D36514">
              <w:noBreakHyphen/>
            </w:r>
            <w:r w:rsidRPr="0057172D">
              <w:t>Membros a absterem</w:t>
            </w:r>
            <w:r w:rsidR="00D36514">
              <w:noBreakHyphen/>
            </w:r>
            <w:r w:rsidRPr="0057172D">
              <w:t>se de recorrer em excesso a procedimentos acelerados, uma vez que estes têm um impacto negativo na qualidade da legislação e na democracia; exorta os Estados</w:t>
            </w:r>
            <w:r w:rsidR="00D36514">
              <w:noBreakHyphen/>
            </w:r>
            <w:r w:rsidRPr="0057172D">
              <w:t xml:space="preserve">Membros a criarem processos legislativos transparentes, na sequência da consulta sistemática das </w:t>
            </w:r>
            <w:r w:rsidRPr="0057172D">
              <w:lastRenderedPageBreak/>
              <w:t>várias partes interessadas;</w:t>
            </w:r>
          </w:p>
        </w:tc>
        <w:tc>
          <w:tcPr>
            <w:tcW w:w="4876" w:type="dxa"/>
            <w:tcBorders>
              <w:top w:val="nil"/>
              <w:left w:val="nil"/>
              <w:bottom w:val="nil"/>
              <w:right w:val="nil"/>
            </w:tcBorders>
          </w:tcPr>
          <w:p w14:paraId="30F81B93" w14:textId="17E0B830" w:rsidR="00B92210" w:rsidRPr="0057172D" w:rsidRDefault="00B92210" w:rsidP="00207122">
            <w:pPr>
              <w:pStyle w:val="Normal6a"/>
            </w:pPr>
            <w:r w:rsidRPr="0057172D">
              <w:lastRenderedPageBreak/>
              <w:t>23.</w:t>
            </w:r>
            <w:r w:rsidRPr="0057172D">
              <w:tab/>
              <w:t>Insta os Estados</w:t>
            </w:r>
            <w:r w:rsidR="00D36514">
              <w:noBreakHyphen/>
            </w:r>
            <w:r w:rsidRPr="0057172D">
              <w:t>Membros a absterem</w:t>
            </w:r>
            <w:r w:rsidR="00D36514">
              <w:noBreakHyphen/>
            </w:r>
            <w:r w:rsidRPr="0057172D">
              <w:t xml:space="preserve">se de recorrer em excesso a procedimentos acelerados </w:t>
            </w:r>
            <w:r w:rsidRPr="0057172D">
              <w:rPr>
                <w:b/>
                <w:i/>
              </w:rPr>
              <w:t>e a poderes de emergência</w:t>
            </w:r>
            <w:r w:rsidRPr="0057172D">
              <w:t>, uma vez que estes têm um impacto negativo na qualidade da legislação e na democracia; exorta os Estados</w:t>
            </w:r>
            <w:r w:rsidR="00D36514">
              <w:noBreakHyphen/>
            </w:r>
            <w:r w:rsidRPr="0057172D">
              <w:t xml:space="preserve">Membros a criarem processos legislativos transparentes, na sequência da </w:t>
            </w:r>
            <w:r w:rsidRPr="0057172D">
              <w:lastRenderedPageBreak/>
              <w:t>consulta sistemática das várias partes interessadas;</w:t>
            </w:r>
          </w:p>
        </w:tc>
      </w:tr>
    </w:tbl>
    <w:p w14:paraId="64E1AEDA" w14:textId="77777777" w:rsidR="00B92210" w:rsidRPr="00D36514" w:rsidRDefault="00B92210" w:rsidP="00B92210">
      <w:pPr>
        <w:pStyle w:val="AmOrLang"/>
        <w:rPr>
          <w:lang w:val="de-DE"/>
        </w:rPr>
      </w:pPr>
      <w:r w:rsidRPr="00D36514">
        <w:rPr>
          <w:lang w:val="de-DE"/>
        </w:rPr>
        <w:lastRenderedPageBreak/>
        <w:t xml:space="preserve">Or. </w:t>
      </w:r>
      <w:r w:rsidRPr="00D36514">
        <w:rPr>
          <w:rStyle w:val="HideTWBExt"/>
          <w:lang w:val="de-DE"/>
        </w:rPr>
        <w:t>&lt;Original&gt;</w:t>
      </w:r>
      <w:r w:rsidRPr="00D36514">
        <w:rPr>
          <w:rStyle w:val="HideTWBInt"/>
          <w:lang w:val="de-DE"/>
        </w:rPr>
        <w:t>{EN}</w:t>
      </w:r>
      <w:r w:rsidRPr="00D36514">
        <w:rPr>
          <w:lang w:val="de-DE"/>
        </w:rPr>
        <w:t>en</w:t>
      </w:r>
      <w:r w:rsidRPr="00D36514">
        <w:rPr>
          <w:rStyle w:val="HideTWBExt"/>
          <w:lang w:val="de-DE"/>
        </w:rPr>
        <w:t>&lt;/Original&gt;</w:t>
      </w:r>
    </w:p>
    <w:p w14:paraId="40FDD8DB" w14:textId="77777777" w:rsidR="00B92210" w:rsidRPr="00D36514" w:rsidRDefault="00B92210" w:rsidP="00B92210">
      <w:pPr>
        <w:rPr>
          <w:lang w:val="de-DE"/>
        </w:rPr>
      </w:pPr>
      <w:r w:rsidRPr="00D36514">
        <w:rPr>
          <w:rStyle w:val="HideTWBExt"/>
          <w:lang w:val="de-DE"/>
        </w:rPr>
        <w:t>&lt;/Amend&gt;</w:t>
      </w:r>
    </w:p>
    <w:p w14:paraId="3E44F3E2" w14:textId="77777777" w:rsidR="00B92210" w:rsidRPr="00D36514" w:rsidRDefault="00B92210" w:rsidP="00B92210">
      <w:pPr>
        <w:pStyle w:val="AmNumberTabs"/>
        <w:rPr>
          <w:lang w:val="de-DE"/>
        </w:rPr>
      </w:pPr>
      <w:r w:rsidRPr="00D36514">
        <w:rPr>
          <w:rStyle w:val="HideTWBExt"/>
          <w:lang w:val="de-DE"/>
        </w:rPr>
        <w:t>&lt;Amend&gt;</w:t>
      </w:r>
      <w:r w:rsidRPr="00D36514">
        <w:rPr>
          <w:lang w:val="de-DE"/>
        </w:rPr>
        <w:t>Alteração</w:t>
      </w:r>
      <w:r w:rsidRPr="00D36514">
        <w:rPr>
          <w:lang w:val="de-DE"/>
        </w:rPr>
        <w:tab/>
      </w:r>
      <w:r w:rsidRPr="00D36514">
        <w:rPr>
          <w:lang w:val="de-DE"/>
        </w:rPr>
        <w:tab/>
      </w:r>
      <w:r w:rsidRPr="00D36514">
        <w:rPr>
          <w:rStyle w:val="HideTWBExt"/>
          <w:lang w:val="de-DE"/>
        </w:rPr>
        <w:t>&lt;NumAm&gt;</w:t>
      </w:r>
      <w:r w:rsidRPr="00D36514">
        <w:rPr>
          <w:lang w:val="de-DE"/>
        </w:rPr>
        <w:t>559</w:t>
      </w:r>
      <w:r w:rsidRPr="00D36514">
        <w:rPr>
          <w:rStyle w:val="HideTWBExt"/>
          <w:lang w:val="de-DE"/>
        </w:rPr>
        <w:t>&lt;/NumAm&gt;</w:t>
      </w:r>
    </w:p>
    <w:p w14:paraId="764CF5B9" w14:textId="77777777" w:rsidR="00B92210" w:rsidRPr="00D36514" w:rsidRDefault="00B92210" w:rsidP="00B92210">
      <w:pPr>
        <w:pStyle w:val="NormalBold"/>
        <w:rPr>
          <w:lang w:val="de-DE"/>
        </w:rPr>
      </w:pPr>
      <w:r w:rsidRPr="00D36514">
        <w:rPr>
          <w:rStyle w:val="HideTWBExt"/>
          <w:b w:val="0"/>
          <w:lang w:val="de-DE"/>
        </w:rPr>
        <w:t>&lt;RepeatBlock-By&gt;&lt;Members&gt;</w:t>
      </w:r>
      <w:r w:rsidRPr="00D36514">
        <w:rPr>
          <w:lang w:val="de-DE"/>
        </w:rPr>
        <w:t>Daniel Freund</w:t>
      </w:r>
      <w:r w:rsidRPr="00D36514">
        <w:rPr>
          <w:rStyle w:val="HideTWBExt"/>
          <w:b w:val="0"/>
          <w:lang w:val="de-DE"/>
        </w:rPr>
        <w:t>&lt;/Members&gt;</w:t>
      </w:r>
    </w:p>
    <w:p w14:paraId="017BA522" w14:textId="77777777" w:rsidR="00B92210" w:rsidRPr="00D36514" w:rsidRDefault="00B92210" w:rsidP="00B92210">
      <w:pPr>
        <w:pStyle w:val="NormalBold"/>
        <w:rPr>
          <w:lang w:val="de-DE"/>
        </w:rPr>
      </w:pPr>
      <w:r w:rsidRPr="00D36514">
        <w:rPr>
          <w:rStyle w:val="HideTWBExt"/>
          <w:b w:val="0"/>
          <w:lang w:val="de-DE"/>
        </w:rPr>
        <w:t>&lt;/RepeatBlock-By&gt;</w:t>
      </w:r>
    </w:p>
    <w:p w14:paraId="7F7AC49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3D5D53E" w14:textId="77777777" w:rsidR="00B92210" w:rsidRPr="0057172D" w:rsidRDefault="00B92210" w:rsidP="00B92210">
      <w:pPr>
        <w:pStyle w:val="NormalBold"/>
      </w:pPr>
      <w:r w:rsidRPr="0057172D">
        <w:rPr>
          <w:rStyle w:val="HideTWBExt"/>
        </w:rPr>
        <w:t>&lt;Article&gt;</w:t>
      </w:r>
      <w:r w:rsidRPr="0057172D">
        <w:t>N.º 23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28FCCEA" w14:textId="77777777" w:rsidTr="00207122">
        <w:trPr>
          <w:trHeight w:hRule="exact" w:val="240"/>
          <w:jc w:val="center"/>
        </w:trPr>
        <w:tc>
          <w:tcPr>
            <w:tcW w:w="9752" w:type="dxa"/>
            <w:gridSpan w:val="2"/>
            <w:tcBorders>
              <w:top w:val="nil"/>
              <w:left w:val="nil"/>
              <w:bottom w:val="nil"/>
              <w:right w:val="nil"/>
            </w:tcBorders>
          </w:tcPr>
          <w:p w14:paraId="5D62637E" w14:textId="77777777" w:rsidR="00B92210" w:rsidRPr="0057172D" w:rsidRDefault="00B92210" w:rsidP="00207122"/>
        </w:tc>
      </w:tr>
      <w:tr w:rsidR="00B92210" w:rsidRPr="0057172D" w14:paraId="5F8F57D7" w14:textId="77777777" w:rsidTr="00207122">
        <w:trPr>
          <w:trHeight w:val="240"/>
          <w:jc w:val="center"/>
        </w:trPr>
        <w:tc>
          <w:tcPr>
            <w:tcW w:w="4876" w:type="dxa"/>
            <w:tcBorders>
              <w:top w:val="nil"/>
              <w:left w:val="nil"/>
              <w:bottom w:val="nil"/>
              <w:right w:val="nil"/>
            </w:tcBorders>
          </w:tcPr>
          <w:p w14:paraId="01B4F55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633E2C5" w14:textId="77777777" w:rsidR="00B92210" w:rsidRPr="0057172D" w:rsidRDefault="00B92210" w:rsidP="00207122">
            <w:pPr>
              <w:pStyle w:val="AmColumnHeading"/>
            </w:pPr>
            <w:r w:rsidRPr="0057172D">
              <w:t>Alteração</w:t>
            </w:r>
          </w:p>
        </w:tc>
      </w:tr>
      <w:tr w:rsidR="00B92210" w:rsidRPr="0057172D" w14:paraId="34707C3A" w14:textId="77777777" w:rsidTr="00207122">
        <w:trPr>
          <w:jc w:val="center"/>
        </w:trPr>
        <w:tc>
          <w:tcPr>
            <w:tcW w:w="4876" w:type="dxa"/>
            <w:tcBorders>
              <w:top w:val="nil"/>
              <w:left w:val="nil"/>
              <w:bottom w:val="nil"/>
              <w:right w:val="nil"/>
            </w:tcBorders>
          </w:tcPr>
          <w:p w14:paraId="1929AD66" w14:textId="709F70E0" w:rsidR="00B92210" w:rsidRPr="0057172D" w:rsidRDefault="00B92210" w:rsidP="00207122">
            <w:pPr>
              <w:pStyle w:val="Normal6a"/>
            </w:pPr>
            <w:r w:rsidRPr="0057172D">
              <w:t>23.</w:t>
            </w:r>
            <w:r w:rsidRPr="0057172D">
              <w:tab/>
              <w:t>Insta os Estados</w:t>
            </w:r>
            <w:r w:rsidR="00D36514">
              <w:noBreakHyphen/>
            </w:r>
            <w:r w:rsidRPr="0057172D">
              <w:t>Membros a absterem</w:t>
            </w:r>
            <w:r w:rsidR="00D36514">
              <w:noBreakHyphen/>
            </w:r>
            <w:r w:rsidRPr="0057172D">
              <w:t>se de recorrer em excesso a procedimentos acelerados, uma vez que estes têm um impacto negativo na qualidade da legislação e na democracia; exorta os Estados</w:t>
            </w:r>
            <w:r w:rsidR="00D36514">
              <w:noBreakHyphen/>
            </w:r>
            <w:r w:rsidRPr="0057172D">
              <w:t>Membros a criarem processos legislativos transparentes, na sequência da consulta sistemática das várias partes interessadas;</w:t>
            </w:r>
          </w:p>
        </w:tc>
        <w:tc>
          <w:tcPr>
            <w:tcW w:w="4876" w:type="dxa"/>
            <w:tcBorders>
              <w:top w:val="nil"/>
              <w:left w:val="nil"/>
              <w:bottom w:val="nil"/>
              <w:right w:val="nil"/>
            </w:tcBorders>
          </w:tcPr>
          <w:p w14:paraId="6EEDD0CF" w14:textId="00880F48" w:rsidR="00B92210" w:rsidRPr="0057172D" w:rsidRDefault="00B92210" w:rsidP="00207122">
            <w:pPr>
              <w:pStyle w:val="Normal6a"/>
            </w:pPr>
            <w:r w:rsidRPr="0057172D">
              <w:t>23.</w:t>
            </w:r>
            <w:r w:rsidRPr="0057172D">
              <w:tab/>
              <w:t>Insta os Estados</w:t>
            </w:r>
            <w:r w:rsidR="00D36514">
              <w:noBreakHyphen/>
            </w:r>
            <w:r w:rsidRPr="0057172D">
              <w:t>Membros a absterem</w:t>
            </w:r>
            <w:r w:rsidR="00D36514">
              <w:noBreakHyphen/>
            </w:r>
            <w:r w:rsidRPr="0057172D">
              <w:t>se de recorrer em excesso a procedimentos acelerados, uma vez que estes têm um impacto negativo na qualidade da legislação e na democracia; exorta os Estados</w:t>
            </w:r>
            <w:r w:rsidR="00D36514">
              <w:noBreakHyphen/>
            </w:r>
            <w:r w:rsidRPr="0057172D">
              <w:t xml:space="preserve">Membros a criarem processos legislativos transparentes, na sequência da consulta sistemática </w:t>
            </w:r>
            <w:r w:rsidRPr="0057172D">
              <w:rPr>
                <w:b/>
                <w:i/>
              </w:rPr>
              <w:t>e pública</w:t>
            </w:r>
            <w:r w:rsidRPr="0057172D">
              <w:t xml:space="preserve"> das várias partes interessadas;</w:t>
            </w:r>
          </w:p>
        </w:tc>
      </w:tr>
    </w:tbl>
    <w:p w14:paraId="5A5A8D9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EF7CA5A" w14:textId="77777777" w:rsidR="00B92210" w:rsidRPr="0057172D" w:rsidRDefault="00B92210" w:rsidP="00B92210">
      <w:r w:rsidRPr="0057172D">
        <w:rPr>
          <w:rStyle w:val="HideTWBExt"/>
        </w:rPr>
        <w:t>&lt;/Amend&gt;</w:t>
      </w:r>
    </w:p>
    <w:p w14:paraId="6732351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560</w:t>
      </w:r>
      <w:r w:rsidRPr="0057172D">
        <w:rPr>
          <w:rStyle w:val="HideTWBExt"/>
        </w:rPr>
        <w:t>&lt;/NumAm&gt;</w:t>
      </w:r>
    </w:p>
    <w:p w14:paraId="0C2C320A" w14:textId="77777777" w:rsidR="00B92210" w:rsidRPr="0057172D" w:rsidRDefault="00B92210" w:rsidP="00B92210">
      <w:pPr>
        <w:pStyle w:val="NormalBold"/>
      </w:pPr>
      <w:r w:rsidRPr="0057172D">
        <w:rPr>
          <w:rStyle w:val="HideTWBExt"/>
          <w:b w:val="0"/>
        </w:rPr>
        <w:t>&lt;RepeatBlock-By&gt;&lt;Members&gt;</w:t>
      </w:r>
      <w:r w:rsidRPr="0057172D">
        <w:t>Marieke Ehlers, Jorge Buxadé Villalba, Tom Vandendriessche, Fabrice Leggeri</w:t>
      </w:r>
      <w:r w:rsidRPr="0057172D">
        <w:rPr>
          <w:rStyle w:val="HideTWBExt"/>
          <w:b w:val="0"/>
        </w:rPr>
        <w:t>&lt;/Members&gt;</w:t>
      </w:r>
    </w:p>
    <w:p w14:paraId="16886C52" w14:textId="77777777" w:rsidR="00B92210" w:rsidRPr="0057172D" w:rsidRDefault="00B92210" w:rsidP="00B92210">
      <w:pPr>
        <w:pStyle w:val="NormalBold"/>
      </w:pPr>
      <w:r w:rsidRPr="0057172D">
        <w:rPr>
          <w:rStyle w:val="HideTWBExt"/>
          <w:b w:val="0"/>
        </w:rPr>
        <w:t>&lt;/RepeatBlock-By&gt;</w:t>
      </w:r>
    </w:p>
    <w:p w14:paraId="0AB0529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95D4BAA" w14:textId="003050DD" w:rsidR="00B92210" w:rsidRPr="0057172D" w:rsidRDefault="00B92210" w:rsidP="00B92210">
      <w:pPr>
        <w:pStyle w:val="NormalBold"/>
      </w:pPr>
      <w:r w:rsidRPr="0057172D">
        <w:rPr>
          <w:rStyle w:val="HideTWBExt"/>
        </w:rPr>
        <w:t>&lt;Article&gt;</w:t>
      </w:r>
      <w:r w:rsidRPr="0057172D">
        <w:t>N.º 23</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6295E76" w14:textId="77777777" w:rsidTr="00207122">
        <w:trPr>
          <w:trHeight w:hRule="exact" w:val="240"/>
          <w:jc w:val="center"/>
        </w:trPr>
        <w:tc>
          <w:tcPr>
            <w:tcW w:w="9752" w:type="dxa"/>
            <w:gridSpan w:val="2"/>
            <w:tcBorders>
              <w:top w:val="nil"/>
              <w:left w:val="nil"/>
              <w:bottom w:val="nil"/>
              <w:right w:val="nil"/>
            </w:tcBorders>
          </w:tcPr>
          <w:p w14:paraId="7B2C864E" w14:textId="77777777" w:rsidR="00B92210" w:rsidRPr="0057172D" w:rsidRDefault="00B92210" w:rsidP="00207122"/>
        </w:tc>
      </w:tr>
      <w:tr w:rsidR="00B92210" w:rsidRPr="0057172D" w14:paraId="33D947BF" w14:textId="77777777" w:rsidTr="00207122">
        <w:trPr>
          <w:trHeight w:val="240"/>
          <w:jc w:val="center"/>
        </w:trPr>
        <w:tc>
          <w:tcPr>
            <w:tcW w:w="4876" w:type="dxa"/>
            <w:tcBorders>
              <w:top w:val="nil"/>
              <w:left w:val="nil"/>
              <w:bottom w:val="nil"/>
              <w:right w:val="nil"/>
            </w:tcBorders>
          </w:tcPr>
          <w:p w14:paraId="2C19C61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3D0FF26" w14:textId="77777777" w:rsidR="00B92210" w:rsidRPr="0057172D" w:rsidRDefault="00B92210" w:rsidP="00207122">
            <w:pPr>
              <w:pStyle w:val="AmColumnHeading"/>
            </w:pPr>
            <w:r w:rsidRPr="0057172D">
              <w:t>Alteração</w:t>
            </w:r>
          </w:p>
        </w:tc>
      </w:tr>
      <w:tr w:rsidR="00B92210" w:rsidRPr="0057172D" w14:paraId="6144D487" w14:textId="77777777" w:rsidTr="00207122">
        <w:trPr>
          <w:jc w:val="center"/>
        </w:trPr>
        <w:tc>
          <w:tcPr>
            <w:tcW w:w="4876" w:type="dxa"/>
            <w:tcBorders>
              <w:top w:val="nil"/>
              <w:left w:val="nil"/>
              <w:bottom w:val="nil"/>
              <w:right w:val="nil"/>
            </w:tcBorders>
          </w:tcPr>
          <w:p w14:paraId="31A23671" w14:textId="77777777" w:rsidR="00B92210" w:rsidRPr="0057172D" w:rsidRDefault="00B92210" w:rsidP="00207122">
            <w:pPr>
              <w:pStyle w:val="Normal6a"/>
            </w:pPr>
          </w:p>
        </w:tc>
        <w:tc>
          <w:tcPr>
            <w:tcW w:w="4876" w:type="dxa"/>
            <w:tcBorders>
              <w:top w:val="nil"/>
              <w:left w:val="nil"/>
              <w:bottom w:val="nil"/>
              <w:right w:val="nil"/>
            </w:tcBorders>
          </w:tcPr>
          <w:p w14:paraId="370F4E8A" w14:textId="46B75FD4" w:rsidR="00B92210" w:rsidRPr="0057172D" w:rsidRDefault="00B92210" w:rsidP="00207122">
            <w:pPr>
              <w:pStyle w:val="Normal6a"/>
            </w:pPr>
            <w:r w:rsidRPr="0057172D">
              <w:rPr>
                <w:b/>
                <w:i/>
              </w:rPr>
              <w:t>23</w:t>
            </w:r>
            <w:r w:rsidR="00D36514">
              <w:rPr>
                <w:b/>
                <w:i/>
              </w:rPr>
              <w:noBreakHyphen/>
            </w:r>
            <w:r w:rsidRPr="0057172D">
              <w:rPr>
                <w:b/>
                <w:i/>
              </w:rPr>
              <w:t>A.</w:t>
            </w:r>
            <w:r w:rsidRPr="0057172D">
              <w:tab/>
            </w:r>
            <w:r w:rsidRPr="0057172D">
              <w:rPr>
                <w:b/>
                <w:i/>
              </w:rPr>
              <w:t xml:space="preserve">Recorda que os princípios da boa governação exigem que a Comissão realize uma avaliação de impacto antes de apresentar uma iniciativa legislativa, com o objetivo de avaliar as potenciais consequências económicas, sociais e ambientais da legislação proposta; lamenta, a este respeito, que, a pretexto de urgência ou devido à «natureza da proposta», a Comissão, cada vez mais, se abstenha de realizar uma avaliação de </w:t>
            </w:r>
            <w:r w:rsidRPr="0057172D">
              <w:rPr>
                <w:b/>
                <w:i/>
              </w:rPr>
              <w:lastRenderedPageBreak/>
              <w:t>impacto, como se verificou recentemente, com o Mecanismo de Recuperação e Resiliência, o Quadro Temporário relativo a Medidas de Auxílio Estatal, determinadas medidas em matéria aduaneira e de controlos nas fronteiras motivadas pelo Brexit, o Regulamento Identidade Digital Europeia e o Mecanismo para as Reformas e o Crescimentona República da Moldávia; condena a Comissão por, cada vez mais, descurar a realização de avaliações de impacto para as propostas legislativas;</w:t>
            </w:r>
          </w:p>
        </w:tc>
      </w:tr>
    </w:tbl>
    <w:p w14:paraId="289A3B6D"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FE68C28" w14:textId="77777777" w:rsidR="00B92210" w:rsidRPr="0057172D" w:rsidRDefault="00B92210" w:rsidP="00B92210">
      <w:r w:rsidRPr="0057172D">
        <w:rPr>
          <w:rStyle w:val="HideTWBExt"/>
        </w:rPr>
        <w:t>&lt;/Amend&gt;</w:t>
      </w:r>
    </w:p>
    <w:p w14:paraId="6970B1E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561</w:t>
      </w:r>
      <w:r w:rsidRPr="0057172D">
        <w:rPr>
          <w:rStyle w:val="HideTWBExt"/>
        </w:rPr>
        <w:t>&lt;/NumAm&gt;</w:t>
      </w:r>
    </w:p>
    <w:p w14:paraId="2364CE2C"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6D4621C2" w14:textId="77777777" w:rsidR="00B92210" w:rsidRPr="0057172D" w:rsidRDefault="00B92210" w:rsidP="00B92210">
      <w:pPr>
        <w:pStyle w:val="NormalBold"/>
      </w:pPr>
      <w:r w:rsidRPr="0057172D">
        <w:rPr>
          <w:rStyle w:val="HideTWBExt"/>
          <w:b w:val="0"/>
        </w:rPr>
        <w:t>&lt;/RepeatBlock-By&gt;</w:t>
      </w:r>
    </w:p>
    <w:p w14:paraId="3689FD0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6BC983C" w14:textId="5F69FD75" w:rsidR="00B92210" w:rsidRPr="0057172D" w:rsidRDefault="00B92210" w:rsidP="00B92210">
      <w:pPr>
        <w:pStyle w:val="NormalBold"/>
      </w:pPr>
      <w:r w:rsidRPr="0057172D">
        <w:rPr>
          <w:rStyle w:val="HideTWBExt"/>
        </w:rPr>
        <w:t>&lt;Article&gt;</w:t>
      </w:r>
      <w:r w:rsidRPr="0057172D">
        <w:t>N.º 23</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EDC4B4A" w14:textId="77777777" w:rsidTr="00207122">
        <w:trPr>
          <w:trHeight w:hRule="exact" w:val="240"/>
          <w:jc w:val="center"/>
        </w:trPr>
        <w:tc>
          <w:tcPr>
            <w:tcW w:w="9752" w:type="dxa"/>
            <w:gridSpan w:val="2"/>
            <w:tcBorders>
              <w:top w:val="nil"/>
              <w:left w:val="nil"/>
              <w:bottom w:val="nil"/>
              <w:right w:val="nil"/>
            </w:tcBorders>
          </w:tcPr>
          <w:p w14:paraId="6C291374" w14:textId="77777777" w:rsidR="00B92210" w:rsidRPr="0057172D" w:rsidRDefault="00B92210" w:rsidP="00207122"/>
        </w:tc>
      </w:tr>
      <w:tr w:rsidR="00B92210" w:rsidRPr="0057172D" w14:paraId="4158D95A" w14:textId="77777777" w:rsidTr="00207122">
        <w:trPr>
          <w:trHeight w:val="240"/>
          <w:jc w:val="center"/>
        </w:trPr>
        <w:tc>
          <w:tcPr>
            <w:tcW w:w="4876" w:type="dxa"/>
            <w:tcBorders>
              <w:top w:val="nil"/>
              <w:left w:val="nil"/>
              <w:bottom w:val="nil"/>
              <w:right w:val="nil"/>
            </w:tcBorders>
          </w:tcPr>
          <w:p w14:paraId="6441435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6C1BC12" w14:textId="77777777" w:rsidR="00B92210" w:rsidRPr="0057172D" w:rsidRDefault="00B92210" w:rsidP="00207122">
            <w:pPr>
              <w:pStyle w:val="AmColumnHeading"/>
            </w:pPr>
            <w:r w:rsidRPr="0057172D">
              <w:t>Alteração</w:t>
            </w:r>
          </w:p>
        </w:tc>
      </w:tr>
      <w:tr w:rsidR="00B92210" w:rsidRPr="0057172D" w14:paraId="14C85022" w14:textId="77777777" w:rsidTr="00207122">
        <w:trPr>
          <w:jc w:val="center"/>
        </w:trPr>
        <w:tc>
          <w:tcPr>
            <w:tcW w:w="4876" w:type="dxa"/>
            <w:tcBorders>
              <w:top w:val="nil"/>
              <w:left w:val="nil"/>
              <w:bottom w:val="nil"/>
              <w:right w:val="nil"/>
            </w:tcBorders>
          </w:tcPr>
          <w:p w14:paraId="0897313C" w14:textId="77777777" w:rsidR="00B92210" w:rsidRPr="0057172D" w:rsidRDefault="00B92210" w:rsidP="00207122">
            <w:pPr>
              <w:pStyle w:val="Normal6a"/>
            </w:pPr>
          </w:p>
        </w:tc>
        <w:tc>
          <w:tcPr>
            <w:tcW w:w="4876" w:type="dxa"/>
            <w:tcBorders>
              <w:top w:val="nil"/>
              <w:left w:val="nil"/>
              <w:bottom w:val="nil"/>
              <w:right w:val="nil"/>
            </w:tcBorders>
          </w:tcPr>
          <w:p w14:paraId="2B486E9D" w14:textId="03924BC3" w:rsidR="00B92210" w:rsidRPr="0057172D" w:rsidRDefault="00B92210" w:rsidP="00207122">
            <w:pPr>
              <w:pStyle w:val="Normal6a"/>
            </w:pPr>
            <w:r w:rsidRPr="0057172D">
              <w:rPr>
                <w:b/>
                <w:i/>
              </w:rPr>
              <w:t>23</w:t>
            </w:r>
            <w:r w:rsidR="00D36514">
              <w:rPr>
                <w:b/>
                <w:i/>
              </w:rPr>
              <w:noBreakHyphen/>
            </w:r>
            <w:r w:rsidRPr="0057172D">
              <w:rPr>
                <w:b/>
                <w:i/>
              </w:rPr>
              <w:t>A.</w:t>
            </w:r>
            <w:r w:rsidRPr="0057172D">
              <w:tab/>
            </w:r>
            <w:r w:rsidRPr="0057172D">
              <w:rPr>
                <w:b/>
                <w:i/>
              </w:rPr>
              <w:t>Considera que o controlo judicial e parlamentar de um governo e dos seus agentes é de importância vital para o Estado de direito e a democracia, em especial no que diz respeito aos chamados «serviços especiais», cujas atividades são geralmente mantidas em segredo; sublinha que os serviços de segurança e de informações do Estado, cuja necessidade é inquestionável, não podem, no entanto, tornar</w:t>
            </w:r>
            <w:r w:rsidR="00D36514">
              <w:rPr>
                <w:b/>
                <w:i/>
              </w:rPr>
              <w:noBreakHyphen/>
            </w:r>
            <w:r w:rsidRPr="0057172D">
              <w:rPr>
                <w:b/>
                <w:i/>
              </w:rPr>
              <w:t>se um «Estado dentro do Estado», isento da prestação de contas pelos seus atos, dado que essa falta de responsabilização conduz a uma perigosa cultura de impunidade, que compromete os próprios alicerces das instituições democráticas; condena, a este respeito, o facto de a Lei pré</w:t>
            </w:r>
            <w:r w:rsidR="00D36514">
              <w:rPr>
                <w:b/>
                <w:i/>
              </w:rPr>
              <w:noBreakHyphen/>
            </w:r>
            <w:r w:rsidRPr="0057172D">
              <w:rPr>
                <w:b/>
                <w:i/>
              </w:rPr>
              <w:t>constitucional sobre o segredo de Estado ainda estar em vigor em Espanha;</w:t>
            </w:r>
          </w:p>
        </w:tc>
      </w:tr>
    </w:tbl>
    <w:p w14:paraId="63B6ECAF"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BA2E896" w14:textId="77777777" w:rsidR="00B92210" w:rsidRPr="0057172D" w:rsidRDefault="00B92210" w:rsidP="00B92210">
      <w:r w:rsidRPr="0057172D">
        <w:rPr>
          <w:rStyle w:val="HideTWBExt"/>
        </w:rPr>
        <w:lastRenderedPageBreak/>
        <w:t>&lt;/Amend&gt;</w:t>
      </w:r>
    </w:p>
    <w:p w14:paraId="48B1112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562</w:t>
      </w:r>
      <w:r w:rsidRPr="0057172D">
        <w:rPr>
          <w:rStyle w:val="HideTWBExt"/>
        </w:rPr>
        <w:t>&lt;/NumAm&gt;</w:t>
      </w:r>
    </w:p>
    <w:p w14:paraId="4BEBE9CC" w14:textId="77777777" w:rsidR="00B92210" w:rsidRPr="0057172D" w:rsidRDefault="00B92210" w:rsidP="00B92210">
      <w:pPr>
        <w:pStyle w:val="NormalBold"/>
      </w:pPr>
      <w:r w:rsidRPr="0057172D">
        <w:rPr>
          <w:rStyle w:val="HideTWBExt"/>
          <w:b w:val="0"/>
        </w:rPr>
        <w:t>&lt;RepeatBlock-By&gt;&lt;Members&gt;</w:t>
      </w:r>
      <w:r w:rsidRPr="0057172D">
        <w:t>Krzysztof Śmiszek, Matjaž Nemec, Robert Biedroń, Katarina Barley, Cecilia Strada, Klára Dobrev, Csaba Molnár, Emma Rafowicz, Alessandro Zan, Birgit Sippel</w:t>
      </w:r>
      <w:r w:rsidRPr="0057172D">
        <w:rPr>
          <w:rStyle w:val="HideTWBExt"/>
          <w:b w:val="0"/>
        </w:rPr>
        <w:t>&lt;/Members&gt;</w:t>
      </w:r>
    </w:p>
    <w:p w14:paraId="34750EC7" w14:textId="77777777" w:rsidR="00B92210" w:rsidRPr="0057172D" w:rsidRDefault="00B92210" w:rsidP="00B92210">
      <w:pPr>
        <w:pStyle w:val="NormalBold"/>
      </w:pPr>
      <w:r w:rsidRPr="0057172D">
        <w:rPr>
          <w:rStyle w:val="HideTWBExt"/>
          <w:b w:val="0"/>
        </w:rPr>
        <w:t>&lt;/RepeatBlock-By&gt;</w:t>
      </w:r>
    </w:p>
    <w:p w14:paraId="09C4AFB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99543D6" w14:textId="74DCE803" w:rsidR="00B92210" w:rsidRPr="0057172D" w:rsidRDefault="00B92210" w:rsidP="00B92210">
      <w:pPr>
        <w:pStyle w:val="NormalBold"/>
      </w:pPr>
      <w:r w:rsidRPr="0057172D">
        <w:rPr>
          <w:rStyle w:val="HideTWBExt"/>
        </w:rPr>
        <w:t>&lt;Article&gt;</w:t>
      </w:r>
      <w:r w:rsidRPr="0057172D">
        <w:t>N.º 23</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D608463" w14:textId="77777777" w:rsidTr="00207122">
        <w:trPr>
          <w:trHeight w:hRule="exact" w:val="240"/>
          <w:jc w:val="center"/>
        </w:trPr>
        <w:tc>
          <w:tcPr>
            <w:tcW w:w="9752" w:type="dxa"/>
            <w:gridSpan w:val="2"/>
            <w:tcBorders>
              <w:top w:val="nil"/>
              <w:left w:val="nil"/>
              <w:bottom w:val="nil"/>
              <w:right w:val="nil"/>
            </w:tcBorders>
          </w:tcPr>
          <w:p w14:paraId="4E585277" w14:textId="77777777" w:rsidR="00B92210" w:rsidRPr="0057172D" w:rsidRDefault="00B92210" w:rsidP="00207122"/>
        </w:tc>
      </w:tr>
      <w:tr w:rsidR="00B92210" w:rsidRPr="0057172D" w14:paraId="2B7EF792" w14:textId="77777777" w:rsidTr="00207122">
        <w:trPr>
          <w:trHeight w:val="240"/>
          <w:jc w:val="center"/>
        </w:trPr>
        <w:tc>
          <w:tcPr>
            <w:tcW w:w="4876" w:type="dxa"/>
            <w:tcBorders>
              <w:top w:val="nil"/>
              <w:left w:val="nil"/>
              <w:bottom w:val="nil"/>
              <w:right w:val="nil"/>
            </w:tcBorders>
          </w:tcPr>
          <w:p w14:paraId="6AC385A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9EC5B7F" w14:textId="77777777" w:rsidR="00B92210" w:rsidRPr="0057172D" w:rsidRDefault="00B92210" w:rsidP="00207122">
            <w:pPr>
              <w:pStyle w:val="AmColumnHeading"/>
            </w:pPr>
            <w:r w:rsidRPr="0057172D">
              <w:t>Alteração</w:t>
            </w:r>
          </w:p>
        </w:tc>
      </w:tr>
      <w:tr w:rsidR="00B92210" w:rsidRPr="0057172D" w14:paraId="5434D253" w14:textId="77777777" w:rsidTr="00207122">
        <w:trPr>
          <w:jc w:val="center"/>
        </w:trPr>
        <w:tc>
          <w:tcPr>
            <w:tcW w:w="4876" w:type="dxa"/>
            <w:tcBorders>
              <w:top w:val="nil"/>
              <w:left w:val="nil"/>
              <w:bottom w:val="nil"/>
              <w:right w:val="nil"/>
            </w:tcBorders>
          </w:tcPr>
          <w:p w14:paraId="40EC6D1D" w14:textId="77777777" w:rsidR="00B92210" w:rsidRPr="0057172D" w:rsidRDefault="00B92210" w:rsidP="00207122">
            <w:pPr>
              <w:pStyle w:val="Normal6a"/>
            </w:pPr>
          </w:p>
        </w:tc>
        <w:tc>
          <w:tcPr>
            <w:tcW w:w="4876" w:type="dxa"/>
            <w:tcBorders>
              <w:top w:val="nil"/>
              <w:left w:val="nil"/>
              <w:bottom w:val="nil"/>
              <w:right w:val="nil"/>
            </w:tcBorders>
          </w:tcPr>
          <w:p w14:paraId="4922B98A" w14:textId="0AC0B54C" w:rsidR="00B92210" w:rsidRPr="0057172D" w:rsidRDefault="00B92210" w:rsidP="00207122">
            <w:pPr>
              <w:pStyle w:val="Normal6a"/>
            </w:pPr>
            <w:r w:rsidRPr="0057172D">
              <w:rPr>
                <w:b/>
                <w:i/>
              </w:rPr>
              <w:t>23</w:t>
            </w:r>
            <w:r w:rsidR="00D36514">
              <w:rPr>
                <w:b/>
                <w:i/>
              </w:rPr>
              <w:noBreakHyphen/>
            </w:r>
            <w:r w:rsidRPr="0057172D">
              <w:rPr>
                <w:b/>
                <w:i/>
              </w:rPr>
              <w:t>A.</w:t>
            </w:r>
            <w:r w:rsidRPr="0057172D">
              <w:tab/>
            </w:r>
            <w:r w:rsidRPr="0057172D">
              <w:rPr>
                <w:b/>
                <w:i/>
              </w:rPr>
              <w:t>Manifesta preocupação com a crescente utilização de tecnologias de vigilância por parte dos governos dos Estados</w:t>
            </w:r>
            <w:r w:rsidR="00D36514">
              <w:rPr>
                <w:b/>
                <w:i/>
              </w:rPr>
              <w:noBreakHyphen/>
            </w:r>
            <w:r w:rsidRPr="0057172D">
              <w:rPr>
                <w:b/>
                <w:i/>
              </w:rPr>
              <w:t>Membros contra os jornalistas, os ativistas, as figuras da oposição e os funcionários das instituições europeias; apela a uma regulamentação rigorosa, à escala da UE, sobre a utilização de software espião e de outros instrumentos de vigilância intrusivos;</w:t>
            </w:r>
          </w:p>
        </w:tc>
      </w:tr>
    </w:tbl>
    <w:p w14:paraId="0975A946"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1EBA439" w14:textId="77777777" w:rsidR="00B92210" w:rsidRPr="0057172D" w:rsidRDefault="00B92210" w:rsidP="00B92210">
      <w:r w:rsidRPr="0057172D">
        <w:rPr>
          <w:rStyle w:val="HideTWBExt"/>
        </w:rPr>
        <w:t>&lt;/Amend&gt;</w:t>
      </w:r>
    </w:p>
    <w:p w14:paraId="5E44F1B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563</w:t>
      </w:r>
      <w:r w:rsidRPr="0057172D">
        <w:rPr>
          <w:rStyle w:val="HideTWBExt"/>
        </w:rPr>
        <w:t>&lt;/NumAm&gt;</w:t>
      </w:r>
    </w:p>
    <w:p w14:paraId="15FAB35C" w14:textId="77777777" w:rsidR="00B92210" w:rsidRPr="0057172D" w:rsidRDefault="00B92210" w:rsidP="00B92210">
      <w:pPr>
        <w:pStyle w:val="NormalBold"/>
      </w:pPr>
      <w:r w:rsidRPr="0057172D">
        <w:rPr>
          <w:rStyle w:val="HideTWBExt"/>
          <w:b w:val="0"/>
        </w:rPr>
        <w:t>&lt;RepeatBlock-By&gt;&lt;Members&gt;</w:t>
      </w:r>
      <w:r w:rsidRPr="0057172D">
        <w:t>David Casa, Chloé Ridel</w:t>
      </w:r>
      <w:r w:rsidRPr="0057172D">
        <w:rPr>
          <w:rStyle w:val="HideTWBExt"/>
          <w:b w:val="0"/>
        </w:rPr>
        <w:t>&lt;/Members&gt;</w:t>
      </w:r>
    </w:p>
    <w:p w14:paraId="4DBF7FC7" w14:textId="77777777" w:rsidR="00B92210" w:rsidRPr="0057172D" w:rsidRDefault="00B92210" w:rsidP="00B92210">
      <w:pPr>
        <w:pStyle w:val="NormalBold"/>
      </w:pPr>
      <w:r w:rsidRPr="0057172D">
        <w:rPr>
          <w:rStyle w:val="HideTWBExt"/>
          <w:b w:val="0"/>
        </w:rPr>
        <w:t>&lt;/RepeatBlock-By&gt;</w:t>
      </w:r>
    </w:p>
    <w:p w14:paraId="4695C75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B0D2A78" w14:textId="46498B43" w:rsidR="00B92210" w:rsidRPr="0057172D" w:rsidRDefault="00B92210" w:rsidP="00B92210">
      <w:pPr>
        <w:pStyle w:val="NormalBold"/>
      </w:pPr>
      <w:r w:rsidRPr="0057172D">
        <w:rPr>
          <w:rStyle w:val="HideTWBExt"/>
        </w:rPr>
        <w:t>&lt;Article&gt;</w:t>
      </w:r>
      <w:r w:rsidRPr="0057172D">
        <w:t>N.º 23</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AF24241" w14:textId="77777777" w:rsidTr="00207122">
        <w:trPr>
          <w:trHeight w:hRule="exact" w:val="240"/>
          <w:jc w:val="center"/>
        </w:trPr>
        <w:tc>
          <w:tcPr>
            <w:tcW w:w="9752" w:type="dxa"/>
            <w:gridSpan w:val="2"/>
            <w:tcBorders>
              <w:top w:val="nil"/>
              <w:left w:val="nil"/>
              <w:bottom w:val="nil"/>
              <w:right w:val="nil"/>
            </w:tcBorders>
          </w:tcPr>
          <w:p w14:paraId="432343F1" w14:textId="77777777" w:rsidR="00B92210" w:rsidRPr="0057172D" w:rsidRDefault="00B92210" w:rsidP="00207122"/>
        </w:tc>
      </w:tr>
      <w:tr w:rsidR="00B92210" w:rsidRPr="0057172D" w14:paraId="004822C9" w14:textId="77777777" w:rsidTr="00207122">
        <w:trPr>
          <w:trHeight w:val="240"/>
          <w:jc w:val="center"/>
        </w:trPr>
        <w:tc>
          <w:tcPr>
            <w:tcW w:w="4876" w:type="dxa"/>
            <w:tcBorders>
              <w:top w:val="nil"/>
              <w:left w:val="nil"/>
              <w:bottom w:val="nil"/>
              <w:right w:val="nil"/>
            </w:tcBorders>
          </w:tcPr>
          <w:p w14:paraId="7AE478F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A00EB1B" w14:textId="77777777" w:rsidR="00B92210" w:rsidRPr="0057172D" w:rsidRDefault="00B92210" w:rsidP="00207122">
            <w:pPr>
              <w:pStyle w:val="AmColumnHeading"/>
            </w:pPr>
            <w:r w:rsidRPr="0057172D">
              <w:t>Alteração</w:t>
            </w:r>
          </w:p>
        </w:tc>
      </w:tr>
      <w:tr w:rsidR="00B92210" w:rsidRPr="0057172D" w14:paraId="574CB594" w14:textId="77777777" w:rsidTr="00207122">
        <w:trPr>
          <w:jc w:val="center"/>
        </w:trPr>
        <w:tc>
          <w:tcPr>
            <w:tcW w:w="4876" w:type="dxa"/>
            <w:tcBorders>
              <w:top w:val="nil"/>
              <w:left w:val="nil"/>
              <w:bottom w:val="nil"/>
              <w:right w:val="nil"/>
            </w:tcBorders>
          </w:tcPr>
          <w:p w14:paraId="6A6B206E" w14:textId="77777777" w:rsidR="00B92210" w:rsidRPr="0057172D" w:rsidRDefault="00B92210" w:rsidP="00207122">
            <w:pPr>
              <w:pStyle w:val="Normal6a"/>
            </w:pPr>
          </w:p>
        </w:tc>
        <w:tc>
          <w:tcPr>
            <w:tcW w:w="4876" w:type="dxa"/>
            <w:tcBorders>
              <w:top w:val="nil"/>
              <w:left w:val="nil"/>
              <w:bottom w:val="nil"/>
              <w:right w:val="nil"/>
            </w:tcBorders>
          </w:tcPr>
          <w:p w14:paraId="2AC80AA2" w14:textId="082F522C" w:rsidR="00B92210" w:rsidRPr="0057172D" w:rsidRDefault="00B92210" w:rsidP="00207122">
            <w:pPr>
              <w:pStyle w:val="Normal6a"/>
            </w:pPr>
            <w:r w:rsidRPr="0057172D">
              <w:rPr>
                <w:b/>
                <w:i/>
              </w:rPr>
              <w:t>23</w:t>
            </w:r>
            <w:r w:rsidR="00D36514">
              <w:rPr>
                <w:b/>
                <w:i/>
              </w:rPr>
              <w:noBreakHyphen/>
            </w:r>
            <w:r w:rsidRPr="0057172D">
              <w:rPr>
                <w:b/>
                <w:i/>
              </w:rPr>
              <w:t>A.</w:t>
            </w:r>
            <w:r w:rsidRPr="0057172D">
              <w:tab/>
            </w:r>
            <w:r w:rsidRPr="0057172D">
              <w:rPr>
                <w:b/>
                <w:i/>
              </w:rPr>
              <w:t>Insta a Comissão a acompanhar de forma proativa e a reagir rapidamente a riscos de retrocesso em matéria de Estado de direito nos domínios da independência judicial e do acesso à justiça, de acordo com o princípio da não regressão, tal como clarificado na recente jurisprudência do TJUE;</w:t>
            </w:r>
          </w:p>
        </w:tc>
      </w:tr>
    </w:tbl>
    <w:p w14:paraId="34DEC89B"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1C2B3FB" w14:textId="77777777" w:rsidR="00B92210" w:rsidRPr="0057172D" w:rsidRDefault="00B92210" w:rsidP="00B92210">
      <w:r w:rsidRPr="0057172D">
        <w:rPr>
          <w:rStyle w:val="HideTWBExt"/>
        </w:rPr>
        <w:t>&lt;/Amend&gt;</w:t>
      </w:r>
    </w:p>
    <w:p w14:paraId="6F70FDA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564</w:t>
      </w:r>
      <w:r w:rsidRPr="0057172D">
        <w:rPr>
          <w:rStyle w:val="HideTWBExt"/>
        </w:rPr>
        <w:t>&lt;/NumAm&gt;</w:t>
      </w:r>
    </w:p>
    <w:p w14:paraId="5CBF88FE" w14:textId="64B9E30D" w:rsidR="00B92210" w:rsidRPr="0057172D" w:rsidRDefault="00B92210" w:rsidP="00B92210">
      <w:pPr>
        <w:pStyle w:val="NormalBold"/>
      </w:pPr>
      <w:r w:rsidRPr="0057172D">
        <w:rPr>
          <w:rStyle w:val="HideTWBExt"/>
          <w:b w:val="0"/>
        </w:rPr>
        <w:lastRenderedPageBreak/>
        <w:t>&lt;RepeatBlock-By&gt;&lt;Members&gt;</w:t>
      </w:r>
      <w:r w:rsidRPr="0057172D">
        <w:t>Moritz Körner, Malik Azmani, Dainius Žalimas, Lucia Yar, Fabienne Keller,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3AF76166" w14:textId="77777777" w:rsidR="00B92210" w:rsidRPr="0057172D" w:rsidRDefault="00B92210" w:rsidP="00B92210">
      <w:pPr>
        <w:pStyle w:val="NormalBold"/>
      </w:pPr>
      <w:r w:rsidRPr="0057172D">
        <w:rPr>
          <w:rStyle w:val="HideTWBExt"/>
          <w:b w:val="0"/>
        </w:rPr>
        <w:t>&lt;/RepeatBlock-By&gt;</w:t>
      </w:r>
    </w:p>
    <w:p w14:paraId="3F6059D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E62D056" w14:textId="538263E5" w:rsidR="00B92210" w:rsidRPr="0057172D" w:rsidRDefault="00B92210" w:rsidP="00B92210">
      <w:pPr>
        <w:pStyle w:val="NormalBold"/>
      </w:pPr>
      <w:r w:rsidRPr="0057172D">
        <w:rPr>
          <w:rStyle w:val="HideTWBExt"/>
        </w:rPr>
        <w:t>&lt;Article&gt;</w:t>
      </w:r>
      <w:r w:rsidRPr="0057172D">
        <w:t>N.º 23</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893A2A7" w14:textId="77777777" w:rsidTr="00207122">
        <w:trPr>
          <w:trHeight w:hRule="exact" w:val="240"/>
          <w:jc w:val="center"/>
        </w:trPr>
        <w:tc>
          <w:tcPr>
            <w:tcW w:w="9752" w:type="dxa"/>
            <w:gridSpan w:val="2"/>
            <w:tcBorders>
              <w:top w:val="nil"/>
              <w:left w:val="nil"/>
              <w:bottom w:val="nil"/>
              <w:right w:val="nil"/>
            </w:tcBorders>
          </w:tcPr>
          <w:p w14:paraId="5FDF6787" w14:textId="77777777" w:rsidR="00B92210" w:rsidRPr="0057172D" w:rsidRDefault="00B92210" w:rsidP="00207122"/>
        </w:tc>
      </w:tr>
      <w:tr w:rsidR="00B92210" w:rsidRPr="0057172D" w14:paraId="068EA92D" w14:textId="77777777" w:rsidTr="00207122">
        <w:trPr>
          <w:trHeight w:val="240"/>
          <w:jc w:val="center"/>
        </w:trPr>
        <w:tc>
          <w:tcPr>
            <w:tcW w:w="4876" w:type="dxa"/>
            <w:tcBorders>
              <w:top w:val="nil"/>
              <w:left w:val="nil"/>
              <w:bottom w:val="nil"/>
              <w:right w:val="nil"/>
            </w:tcBorders>
          </w:tcPr>
          <w:p w14:paraId="72D396C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A4BBC96" w14:textId="77777777" w:rsidR="00B92210" w:rsidRPr="0057172D" w:rsidRDefault="00B92210" w:rsidP="00207122">
            <w:pPr>
              <w:pStyle w:val="AmColumnHeading"/>
            </w:pPr>
            <w:r w:rsidRPr="0057172D">
              <w:t>Alteração</w:t>
            </w:r>
          </w:p>
        </w:tc>
      </w:tr>
      <w:tr w:rsidR="00B92210" w:rsidRPr="0057172D" w14:paraId="0B74BD31" w14:textId="77777777" w:rsidTr="00207122">
        <w:trPr>
          <w:jc w:val="center"/>
        </w:trPr>
        <w:tc>
          <w:tcPr>
            <w:tcW w:w="4876" w:type="dxa"/>
            <w:tcBorders>
              <w:top w:val="nil"/>
              <w:left w:val="nil"/>
              <w:bottom w:val="nil"/>
              <w:right w:val="nil"/>
            </w:tcBorders>
          </w:tcPr>
          <w:p w14:paraId="29FCDF4B" w14:textId="77777777" w:rsidR="00B92210" w:rsidRPr="0057172D" w:rsidRDefault="00B92210" w:rsidP="00207122">
            <w:pPr>
              <w:pStyle w:val="Normal6a"/>
            </w:pPr>
          </w:p>
        </w:tc>
        <w:tc>
          <w:tcPr>
            <w:tcW w:w="4876" w:type="dxa"/>
            <w:tcBorders>
              <w:top w:val="nil"/>
              <w:left w:val="nil"/>
              <w:bottom w:val="nil"/>
              <w:right w:val="nil"/>
            </w:tcBorders>
          </w:tcPr>
          <w:p w14:paraId="650EFFB5" w14:textId="2DE3D4C0" w:rsidR="00B92210" w:rsidRPr="0057172D" w:rsidRDefault="00B92210" w:rsidP="00207122">
            <w:pPr>
              <w:pStyle w:val="Normal6a"/>
            </w:pPr>
            <w:r w:rsidRPr="0057172D">
              <w:rPr>
                <w:b/>
                <w:i/>
              </w:rPr>
              <w:t>23</w:t>
            </w:r>
            <w:r w:rsidR="00D36514">
              <w:rPr>
                <w:b/>
                <w:i/>
              </w:rPr>
              <w:noBreakHyphen/>
            </w:r>
            <w:r w:rsidRPr="0057172D">
              <w:rPr>
                <w:b/>
                <w:i/>
              </w:rPr>
              <w:t>A.</w:t>
            </w:r>
            <w:r w:rsidRPr="0057172D">
              <w:tab/>
            </w:r>
            <w:r w:rsidRPr="0057172D">
              <w:rPr>
                <w:b/>
                <w:i/>
              </w:rPr>
              <w:t>Incentiva os governos e os parlamentos nacionais a publicarem avaliações de impacto e os resultados de consultas acessíveis ao público relativamente a todas as propostas legislativas importantes;</w:t>
            </w:r>
          </w:p>
        </w:tc>
      </w:tr>
    </w:tbl>
    <w:p w14:paraId="188AACA3" w14:textId="77777777" w:rsidR="00B92210" w:rsidRPr="00D36514" w:rsidRDefault="00B92210" w:rsidP="00B92210">
      <w:pPr>
        <w:pStyle w:val="AmOrLang"/>
        <w:rPr>
          <w:lang w:val="da-DK"/>
        </w:rPr>
      </w:pPr>
      <w:r w:rsidRPr="00D36514">
        <w:rPr>
          <w:lang w:val="da-DK"/>
        </w:rPr>
        <w:t xml:space="preserve">Or. </w:t>
      </w:r>
      <w:r w:rsidRPr="00D36514">
        <w:rPr>
          <w:rStyle w:val="HideTWBExt"/>
          <w:lang w:val="da-DK"/>
        </w:rPr>
        <w:t>&lt;Original&gt;</w:t>
      </w:r>
      <w:r w:rsidRPr="00D36514">
        <w:rPr>
          <w:rStyle w:val="HideTWBInt"/>
          <w:lang w:val="da-DK"/>
        </w:rPr>
        <w:t>{EN}</w:t>
      </w:r>
      <w:r w:rsidRPr="00D36514">
        <w:rPr>
          <w:lang w:val="da-DK"/>
        </w:rPr>
        <w:t>en</w:t>
      </w:r>
      <w:r w:rsidRPr="00D36514">
        <w:rPr>
          <w:rStyle w:val="HideTWBExt"/>
          <w:lang w:val="da-DK"/>
        </w:rPr>
        <w:t>&lt;/Original&gt;</w:t>
      </w:r>
    </w:p>
    <w:p w14:paraId="1B0DA6A9" w14:textId="77777777" w:rsidR="00B92210" w:rsidRPr="00D36514" w:rsidRDefault="00B92210" w:rsidP="00B92210">
      <w:pPr>
        <w:rPr>
          <w:lang w:val="da-DK"/>
        </w:rPr>
      </w:pPr>
      <w:r w:rsidRPr="00D36514">
        <w:rPr>
          <w:rStyle w:val="HideTWBExt"/>
          <w:lang w:val="da-DK"/>
        </w:rPr>
        <w:t>&lt;/Amend&gt;</w:t>
      </w:r>
    </w:p>
    <w:p w14:paraId="22949DD9" w14:textId="77777777" w:rsidR="00B92210" w:rsidRPr="00D36514" w:rsidRDefault="00B92210" w:rsidP="00B92210">
      <w:pPr>
        <w:pStyle w:val="AmNumberTabs"/>
        <w:rPr>
          <w:lang w:val="da-DK"/>
        </w:rPr>
      </w:pPr>
      <w:r w:rsidRPr="00D36514">
        <w:rPr>
          <w:rStyle w:val="HideTWBExt"/>
          <w:lang w:val="da-DK"/>
        </w:rPr>
        <w:t>&lt;Amend&gt;</w:t>
      </w:r>
      <w:r w:rsidRPr="00D36514">
        <w:rPr>
          <w:lang w:val="da-DK"/>
        </w:rPr>
        <w:t>Alteração</w:t>
      </w:r>
      <w:r w:rsidRPr="00D36514">
        <w:rPr>
          <w:lang w:val="da-DK"/>
        </w:rPr>
        <w:tab/>
      </w:r>
      <w:r w:rsidRPr="00D36514">
        <w:rPr>
          <w:lang w:val="da-DK"/>
        </w:rPr>
        <w:tab/>
      </w:r>
      <w:r w:rsidRPr="00D36514">
        <w:rPr>
          <w:rStyle w:val="HideTWBExt"/>
          <w:lang w:val="da-DK"/>
        </w:rPr>
        <w:t>&lt;NumAm&gt;</w:t>
      </w:r>
      <w:r w:rsidRPr="00D36514">
        <w:rPr>
          <w:lang w:val="da-DK"/>
        </w:rPr>
        <w:t>565</w:t>
      </w:r>
      <w:r w:rsidRPr="00D36514">
        <w:rPr>
          <w:rStyle w:val="HideTWBExt"/>
          <w:lang w:val="da-DK"/>
        </w:rPr>
        <w:t>&lt;/NumAm&gt;</w:t>
      </w:r>
    </w:p>
    <w:p w14:paraId="3A78602E" w14:textId="77777777" w:rsidR="00B92210" w:rsidRPr="00D36514" w:rsidRDefault="00B92210" w:rsidP="00B92210">
      <w:pPr>
        <w:pStyle w:val="NormalBold"/>
        <w:rPr>
          <w:lang w:val="da-DK"/>
        </w:rPr>
      </w:pPr>
      <w:r w:rsidRPr="00D36514">
        <w:rPr>
          <w:rStyle w:val="HideTWBExt"/>
          <w:b w:val="0"/>
          <w:lang w:val="da-DK"/>
        </w:rPr>
        <w:t>&lt;RepeatBlock-By&gt;&lt;Members&gt;</w:t>
      </w:r>
      <w:r w:rsidRPr="00D36514">
        <w:rPr>
          <w:lang w:val="da-DK"/>
        </w:rPr>
        <w:t>Erik Kaliňák</w:t>
      </w:r>
      <w:r w:rsidRPr="00D36514">
        <w:rPr>
          <w:rStyle w:val="HideTWBExt"/>
          <w:b w:val="0"/>
          <w:lang w:val="da-DK"/>
        </w:rPr>
        <w:t>&lt;/Members&gt;</w:t>
      </w:r>
    </w:p>
    <w:p w14:paraId="370E9017" w14:textId="77777777" w:rsidR="00B92210" w:rsidRPr="00D36514" w:rsidRDefault="00B92210" w:rsidP="00B92210">
      <w:pPr>
        <w:pStyle w:val="NormalBold"/>
        <w:rPr>
          <w:lang w:val="da-DK"/>
        </w:rPr>
      </w:pPr>
      <w:r w:rsidRPr="00D36514">
        <w:rPr>
          <w:rStyle w:val="HideTWBExt"/>
          <w:b w:val="0"/>
          <w:lang w:val="da-DK"/>
        </w:rPr>
        <w:t>&lt;/RepeatBlock-By&gt;</w:t>
      </w:r>
    </w:p>
    <w:p w14:paraId="44BA91D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47A4DAF" w14:textId="77777777" w:rsidR="00B92210" w:rsidRPr="0057172D" w:rsidRDefault="00B92210" w:rsidP="00B92210">
      <w:pPr>
        <w:pStyle w:val="NormalBold"/>
      </w:pPr>
      <w:r w:rsidRPr="0057172D">
        <w:rPr>
          <w:rStyle w:val="HideTWBExt"/>
        </w:rPr>
        <w:t>&lt;Article&gt;</w:t>
      </w:r>
      <w:r w:rsidRPr="0057172D">
        <w:t>N.º 24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5EC1C98" w14:textId="77777777" w:rsidTr="00207122">
        <w:trPr>
          <w:trHeight w:hRule="exact" w:val="240"/>
          <w:jc w:val="center"/>
        </w:trPr>
        <w:tc>
          <w:tcPr>
            <w:tcW w:w="9752" w:type="dxa"/>
            <w:gridSpan w:val="2"/>
            <w:tcBorders>
              <w:top w:val="nil"/>
              <w:left w:val="nil"/>
              <w:bottom w:val="nil"/>
              <w:right w:val="nil"/>
            </w:tcBorders>
          </w:tcPr>
          <w:p w14:paraId="23030539" w14:textId="77777777" w:rsidR="00B92210" w:rsidRPr="0057172D" w:rsidRDefault="00B92210" w:rsidP="00207122"/>
        </w:tc>
      </w:tr>
      <w:tr w:rsidR="00B92210" w:rsidRPr="0057172D" w14:paraId="25BF53D1" w14:textId="77777777" w:rsidTr="00207122">
        <w:trPr>
          <w:trHeight w:val="240"/>
          <w:jc w:val="center"/>
        </w:trPr>
        <w:tc>
          <w:tcPr>
            <w:tcW w:w="4876" w:type="dxa"/>
            <w:tcBorders>
              <w:top w:val="nil"/>
              <w:left w:val="nil"/>
              <w:bottom w:val="nil"/>
              <w:right w:val="nil"/>
            </w:tcBorders>
          </w:tcPr>
          <w:p w14:paraId="0E11D89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DAF3634" w14:textId="77777777" w:rsidR="00B92210" w:rsidRPr="0057172D" w:rsidRDefault="00B92210" w:rsidP="00207122">
            <w:pPr>
              <w:pStyle w:val="AmColumnHeading"/>
            </w:pPr>
            <w:r w:rsidRPr="0057172D">
              <w:t>Alteração</w:t>
            </w:r>
          </w:p>
        </w:tc>
      </w:tr>
      <w:tr w:rsidR="00B92210" w:rsidRPr="0057172D" w14:paraId="33240F7C" w14:textId="77777777" w:rsidTr="00207122">
        <w:trPr>
          <w:jc w:val="center"/>
        </w:trPr>
        <w:tc>
          <w:tcPr>
            <w:tcW w:w="4876" w:type="dxa"/>
            <w:tcBorders>
              <w:top w:val="nil"/>
              <w:left w:val="nil"/>
              <w:bottom w:val="nil"/>
              <w:right w:val="nil"/>
            </w:tcBorders>
          </w:tcPr>
          <w:p w14:paraId="37FF341F" w14:textId="0D3EF52C" w:rsidR="00B92210" w:rsidRPr="0057172D" w:rsidRDefault="00B92210" w:rsidP="00207122">
            <w:pPr>
              <w:pStyle w:val="Normal6a"/>
            </w:pPr>
            <w:r w:rsidRPr="0057172D">
              <w:rPr>
                <w:b/>
                <w:i/>
              </w:rPr>
              <w:t>24.</w:t>
            </w:r>
            <w:r w:rsidRPr="0057172D">
              <w:tab/>
            </w:r>
            <w:r w:rsidRPr="0057172D">
              <w:rPr>
                <w:b/>
                <w:i/>
              </w:rPr>
              <w:t>Solicita que os Estados</w:t>
            </w:r>
            <w:r w:rsidR="00D36514">
              <w:rPr>
                <w:b/>
                <w:i/>
              </w:rPr>
              <w:noBreakHyphen/>
            </w:r>
            <w:r w:rsidRPr="0057172D">
              <w:rPr>
                <w:b/>
                <w:i/>
              </w:rPr>
              <w:t>Membros reforcem a independência dos organismos nacionais de supervisão, a fim de garantir a disponibilização de recursos e que não existam interferências políticas; salienta a importância da sociedade civil e dos defensores dos direitos humanos para promover a responsabilização e proteger os direitos fundamentais; lamenta as restrições à atividade da sociedade civil;</w:t>
            </w:r>
          </w:p>
        </w:tc>
        <w:tc>
          <w:tcPr>
            <w:tcW w:w="4876" w:type="dxa"/>
            <w:tcBorders>
              <w:top w:val="nil"/>
              <w:left w:val="nil"/>
              <w:bottom w:val="nil"/>
              <w:right w:val="nil"/>
            </w:tcBorders>
          </w:tcPr>
          <w:p w14:paraId="547F4FC5" w14:textId="77777777" w:rsidR="00B92210" w:rsidRPr="0057172D" w:rsidRDefault="00B92210" w:rsidP="00207122">
            <w:pPr>
              <w:pStyle w:val="Normal6a"/>
            </w:pPr>
            <w:r w:rsidRPr="0057172D">
              <w:rPr>
                <w:b/>
                <w:i/>
              </w:rPr>
              <w:t>Suprimido</w:t>
            </w:r>
          </w:p>
        </w:tc>
      </w:tr>
    </w:tbl>
    <w:p w14:paraId="0972D68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159BA6CC" w14:textId="77777777" w:rsidR="00B92210" w:rsidRPr="0057172D" w:rsidRDefault="00B92210" w:rsidP="00B92210">
      <w:r w:rsidRPr="0057172D">
        <w:rPr>
          <w:rStyle w:val="HideTWBExt"/>
        </w:rPr>
        <w:t>&lt;/Amend&gt;</w:t>
      </w:r>
    </w:p>
    <w:p w14:paraId="6FBCC93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566</w:t>
      </w:r>
      <w:r w:rsidRPr="0057172D">
        <w:rPr>
          <w:rStyle w:val="HideTWBExt"/>
        </w:rPr>
        <w:t>&lt;/NumAm&gt;</w:t>
      </w:r>
    </w:p>
    <w:p w14:paraId="3881786A" w14:textId="7898334C" w:rsidR="00B92210" w:rsidRPr="0057172D" w:rsidRDefault="00B92210" w:rsidP="00B92210">
      <w:pPr>
        <w:pStyle w:val="NormalBold"/>
      </w:pPr>
      <w:r w:rsidRPr="0057172D">
        <w:rPr>
          <w:rStyle w:val="HideTWBExt"/>
          <w:b w:val="0"/>
        </w:rPr>
        <w:t>&lt;RepeatBlock-By&gt;&lt;Members&gt;</w:t>
      </w:r>
      <w:r w:rsidRPr="0057172D">
        <w:t>Moritz Körner, Hilde Vautmans, Nikola Minchev, Veronika Cifrová Ostrihoňová, Chloé Ridel, Abir Al</w:t>
      </w:r>
      <w:r w:rsidR="00D36514">
        <w:noBreakHyphen/>
      </w:r>
      <w:r w:rsidRPr="0057172D">
        <w:t>Sahlani, Fabienne Keller, Lucia Yar, Irena Joveva</w:t>
      </w:r>
      <w:r w:rsidRPr="0057172D">
        <w:rPr>
          <w:rStyle w:val="HideTWBExt"/>
          <w:b w:val="0"/>
        </w:rPr>
        <w:t>&lt;/Members&gt;</w:t>
      </w:r>
    </w:p>
    <w:p w14:paraId="59F53E2B"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305ED249" w14:textId="77777777" w:rsidR="00B92210" w:rsidRPr="0057172D" w:rsidRDefault="00B92210" w:rsidP="00B92210">
      <w:pPr>
        <w:pStyle w:val="NormalBold"/>
      </w:pPr>
      <w:r w:rsidRPr="0057172D">
        <w:rPr>
          <w:rStyle w:val="HideTWBExt"/>
          <w:b w:val="0"/>
        </w:rPr>
        <w:lastRenderedPageBreak/>
        <w:t>&lt;Members&gt;</w:t>
      </w:r>
      <w:r w:rsidRPr="0057172D">
        <w:t>Sophie Wilmès</w:t>
      </w:r>
      <w:r w:rsidRPr="0057172D">
        <w:rPr>
          <w:rStyle w:val="HideTWBExt"/>
          <w:b w:val="0"/>
        </w:rPr>
        <w:t>&lt;/Members&gt;</w:t>
      </w:r>
    </w:p>
    <w:p w14:paraId="40B60C1E" w14:textId="77777777" w:rsidR="00B92210" w:rsidRPr="0057172D" w:rsidRDefault="00B92210" w:rsidP="00B92210">
      <w:pPr>
        <w:pStyle w:val="NormalBold"/>
      </w:pPr>
      <w:r w:rsidRPr="0057172D">
        <w:rPr>
          <w:rStyle w:val="HideTWBExt"/>
          <w:b w:val="0"/>
        </w:rPr>
        <w:t>&lt;/RepeatBlock-By&gt;</w:t>
      </w:r>
    </w:p>
    <w:p w14:paraId="22FBAD52"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C34F523" w14:textId="77777777" w:rsidR="00B92210" w:rsidRPr="0057172D" w:rsidRDefault="00B92210" w:rsidP="00B92210">
      <w:pPr>
        <w:pStyle w:val="NormalBold"/>
      </w:pPr>
      <w:r w:rsidRPr="0057172D">
        <w:rPr>
          <w:rStyle w:val="HideTWBExt"/>
        </w:rPr>
        <w:t>&lt;Article&gt;</w:t>
      </w:r>
      <w:r w:rsidRPr="0057172D">
        <w:t>N.º 24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78F6738" w14:textId="77777777" w:rsidTr="00207122">
        <w:trPr>
          <w:trHeight w:hRule="exact" w:val="240"/>
          <w:jc w:val="center"/>
        </w:trPr>
        <w:tc>
          <w:tcPr>
            <w:tcW w:w="9752" w:type="dxa"/>
            <w:gridSpan w:val="2"/>
            <w:tcBorders>
              <w:top w:val="nil"/>
              <w:left w:val="nil"/>
              <w:bottom w:val="nil"/>
              <w:right w:val="nil"/>
            </w:tcBorders>
          </w:tcPr>
          <w:p w14:paraId="06AD0B19" w14:textId="77777777" w:rsidR="00B92210" w:rsidRPr="0057172D" w:rsidRDefault="00B92210" w:rsidP="00207122"/>
        </w:tc>
      </w:tr>
      <w:tr w:rsidR="00B92210" w:rsidRPr="0057172D" w14:paraId="026BEF6A" w14:textId="77777777" w:rsidTr="00207122">
        <w:trPr>
          <w:trHeight w:val="240"/>
          <w:jc w:val="center"/>
        </w:trPr>
        <w:tc>
          <w:tcPr>
            <w:tcW w:w="4876" w:type="dxa"/>
            <w:tcBorders>
              <w:top w:val="nil"/>
              <w:left w:val="nil"/>
              <w:bottom w:val="nil"/>
              <w:right w:val="nil"/>
            </w:tcBorders>
          </w:tcPr>
          <w:p w14:paraId="13779E7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F07343D" w14:textId="77777777" w:rsidR="00B92210" w:rsidRPr="0057172D" w:rsidRDefault="00B92210" w:rsidP="00207122">
            <w:pPr>
              <w:pStyle w:val="AmColumnHeading"/>
            </w:pPr>
            <w:r w:rsidRPr="0057172D">
              <w:t>Alteração</w:t>
            </w:r>
          </w:p>
        </w:tc>
      </w:tr>
      <w:tr w:rsidR="00B92210" w:rsidRPr="0057172D" w14:paraId="1BC1A4AD" w14:textId="77777777" w:rsidTr="00207122">
        <w:trPr>
          <w:jc w:val="center"/>
        </w:trPr>
        <w:tc>
          <w:tcPr>
            <w:tcW w:w="4876" w:type="dxa"/>
            <w:tcBorders>
              <w:top w:val="nil"/>
              <w:left w:val="nil"/>
              <w:bottom w:val="nil"/>
              <w:right w:val="nil"/>
            </w:tcBorders>
          </w:tcPr>
          <w:p w14:paraId="01CC74AD" w14:textId="2B45C64B" w:rsidR="00B92210" w:rsidRPr="0057172D" w:rsidRDefault="00B92210" w:rsidP="00207122">
            <w:pPr>
              <w:pStyle w:val="Normal6a"/>
            </w:pPr>
            <w:r w:rsidRPr="0057172D">
              <w:rPr>
                <w:b/>
                <w:i/>
              </w:rPr>
              <w:t>24.</w:t>
            </w:r>
            <w:r w:rsidRPr="0057172D">
              <w:tab/>
            </w:r>
            <w:r w:rsidRPr="0057172D">
              <w:rPr>
                <w:b/>
                <w:i/>
              </w:rPr>
              <w:t>Solicita que os Estados</w:t>
            </w:r>
            <w:r w:rsidR="00D36514">
              <w:rPr>
                <w:b/>
                <w:i/>
              </w:rPr>
              <w:noBreakHyphen/>
            </w:r>
            <w:r w:rsidRPr="0057172D">
              <w:rPr>
                <w:b/>
                <w:i/>
              </w:rPr>
              <w:t>Membros reforcem a independência dos organismos nacionais de supervisão, a fim de garantir a disponibilização de recursos e que não existam interferências políticas; salienta a importância da sociedade civil e dos defensores dos direitos humanos para promover a responsabilização e proteger os direitos fundamentais; lamenta as restrições à atividade da sociedade civil;</w:t>
            </w:r>
          </w:p>
        </w:tc>
        <w:tc>
          <w:tcPr>
            <w:tcW w:w="4876" w:type="dxa"/>
            <w:tcBorders>
              <w:top w:val="nil"/>
              <w:left w:val="nil"/>
              <w:bottom w:val="nil"/>
              <w:right w:val="nil"/>
            </w:tcBorders>
          </w:tcPr>
          <w:p w14:paraId="1BA4C90C" w14:textId="77777777" w:rsidR="00B92210" w:rsidRPr="0057172D" w:rsidRDefault="00B92210" w:rsidP="00207122">
            <w:pPr>
              <w:pStyle w:val="Normal6a"/>
            </w:pPr>
            <w:r w:rsidRPr="0057172D">
              <w:rPr>
                <w:b/>
                <w:i/>
              </w:rPr>
              <w:t>Suprimido</w:t>
            </w:r>
          </w:p>
        </w:tc>
      </w:tr>
    </w:tbl>
    <w:p w14:paraId="6ED75271"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582B1D6" w14:textId="77777777" w:rsidR="00B92210" w:rsidRPr="0057172D" w:rsidRDefault="00B92210" w:rsidP="00B92210">
      <w:r w:rsidRPr="0057172D">
        <w:rPr>
          <w:rStyle w:val="HideTWBExt"/>
        </w:rPr>
        <w:t>&lt;/Amend&gt;</w:t>
      </w:r>
    </w:p>
    <w:p w14:paraId="7D70412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567</w:t>
      </w:r>
      <w:r w:rsidRPr="0057172D">
        <w:rPr>
          <w:rStyle w:val="HideTWBExt"/>
        </w:rPr>
        <w:t>&lt;/NumAm&gt;</w:t>
      </w:r>
    </w:p>
    <w:p w14:paraId="56809656"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1E14565C" w14:textId="77777777" w:rsidR="00B92210" w:rsidRPr="0057172D" w:rsidRDefault="00B92210" w:rsidP="00B92210">
      <w:pPr>
        <w:pStyle w:val="NormalBold"/>
      </w:pPr>
      <w:r w:rsidRPr="0057172D">
        <w:rPr>
          <w:rStyle w:val="HideTWBExt"/>
          <w:b w:val="0"/>
        </w:rPr>
        <w:t>&lt;/RepeatBlock-By&gt;</w:t>
      </w:r>
    </w:p>
    <w:p w14:paraId="0D41B73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D1F0191" w14:textId="77777777" w:rsidR="00B92210" w:rsidRPr="0057172D" w:rsidRDefault="00B92210" w:rsidP="00B92210">
      <w:pPr>
        <w:pStyle w:val="NormalBold"/>
      </w:pPr>
      <w:r w:rsidRPr="0057172D">
        <w:rPr>
          <w:rStyle w:val="HideTWBExt"/>
        </w:rPr>
        <w:t>&lt;Article&gt;</w:t>
      </w:r>
      <w:r w:rsidRPr="0057172D">
        <w:t>N.º 24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4703829" w14:textId="77777777" w:rsidTr="00207122">
        <w:trPr>
          <w:trHeight w:hRule="exact" w:val="240"/>
          <w:jc w:val="center"/>
        </w:trPr>
        <w:tc>
          <w:tcPr>
            <w:tcW w:w="9752" w:type="dxa"/>
            <w:gridSpan w:val="2"/>
            <w:tcBorders>
              <w:top w:val="nil"/>
              <w:left w:val="nil"/>
              <w:bottom w:val="nil"/>
              <w:right w:val="nil"/>
            </w:tcBorders>
          </w:tcPr>
          <w:p w14:paraId="198BD4D2" w14:textId="77777777" w:rsidR="00B92210" w:rsidRPr="0057172D" w:rsidRDefault="00B92210" w:rsidP="00207122"/>
        </w:tc>
      </w:tr>
      <w:tr w:rsidR="00B92210" w:rsidRPr="0057172D" w14:paraId="319E6124" w14:textId="77777777" w:rsidTr="00207122">
        <w:trPr>
          <w:trHeight w:val="240"/>
          <w:jc w:val="center"/>
        </w:trPr>
        <w:tc>
          <w:tcPr>
            <w:tcW w:w="4876" w:type="dxa"/>
            <w:tcBorders>
              <w:top w:val="nil"/>
              <w:left w:val="nil"/>
              <w:bottom w:val="nil"/>
              <w:right w:val="nil"/>
            </w:tcBorders>
          </w:tcPr>
          <w:p w14:paraId="0027356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B381584" w14:textId="77777777" w:rsidR="00B92210" w:rsidRPr="0057172D" w:rsidRDefault="00B92210" w:rsidP="00207122">
            <w:pPr>
              <w:pStyle w:val="AmColumnHeading"/>
            </w:pPr>
            <w:r w:rsidRPr="0057172D">
              <w:t>Alteração</w:t>
            </w:r>
          </w:p>
        </w:tc>
      </w:tr>
      <w:tr w:rsidR="00B92210" w:rsidRPr="0057172D" w14:paraId="704E6EB1" w14:textId="77777777" w:rsidTr="00207122">
        <w:trPr>
          <w:jc w:val="center"/>
        </w:trPr>
        <w:tc>
          <w:tcPr>
            <w:tcW w:w="4876" w:type="dxa"/>
            <w:tcBorders>
              <w:top w:val="nil"/>
              <w:left w:val="nil"/>
              <w:bottom w:val="nil"/>
              <w:right w:val="nil"/>
            </w:tcBorders>
          </w:tcPr>
          <w:p w14:paraId="2401716E" w14:textId="3D05E79B" w:rsidR="00B92210" w:rsidRPr="0057172D" w:rsidRDefault="00B92210" w:rsidP="00207122">
            <w:pPr>
              <w:pStyle w:val="Normal6a"/>
            </w:pPr>
            <w:r w:rsidRPr="0057172D">
              <w:t>24.</w:t>
            </w:r>
            <w:r w:rsidRPr="0057172D">
              <w:tab/>
              <w:t>Solicita que os Estados</w:t>
            </w:r>
            <w:r w:rsidR="00D36514">
              <w:noBreakHyphen/>
            </w:r>
            <w:r w:rsidRPr="0057172D">
              <w:t xml:space="preserve">Membros reforcem a independência dos organismos nacionais de supervisão, a fim de garantir a disponibilização de recursos e que não existam interferências políticas; </w:t>
            </w:r>
            <w:r w:rsidRPr="0057172D">
              <w:rPr>
                <w:b/>
                <w:i/>
              </w:rPr>
              <w:t>salienta a importância da sociedade civil e dos defensores dos direitos humanos para promover a responsabilização e proteger os direitos fundamentais; lamenta as restrições à atividade da sociedade civil;</w:t>
            </w:r>
          </w:p>
        </w:tc>
        <w:tc>
          <w:tcPr>
            <w:tcW w:w="4876" w:type="dxa"/>
            <w:tcBorders>
              <w:top w:val="nil"/>
              <w:left w:val="nil"/>
              <w:bottom w:val="nil"/>
              <w:right w:val="nil"/>
            </w:tcBorders>
          </w:tcPr>
          <w:p w14:paraId="66694A26" w14:textId="7269CE6B" w:rsidR="00B92210" w:rsidRPr="0057172D" w:rsidRDefault="00B92210" w:rsidP="00207122">
            <w:pPr>
              <w:pStyle w:val="Normal6a"/>
            </w:pPr>
            <w:r w:rsidRPr="0057172D">
              <w:t>24.</w:t>
            </w:r>
            <w:r w:rsidRPr="0057172D">
              <w:tab/>
              <w:t>Solicita que os Estados</w:t>
            </w:r>
            <w:r w:rsidR="00D36514">
              <w:noBreakHyphen/>
            </w:r>
            <w:r w:rsidRPr="0057172D">
              <w:t>Membros reforcem a independência dos organismos nacionais de supervisão, a fim de garantir a disponibilização de recursos e que não existam interferências políticas;</w:t>
            </w:r>
          </w:p>
        </w:tc>
      </w:tr>
    </w:tbl>
    <w:p w14:paraId="0BF962C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{FR}</w:t>
      </w:r>
      <w:r w:rsidRPr="0057172D">
        <w:t>fr</w:t>
      </w:r>
      <w:r w:rsidRPr="0057172D">
        <w:rPr>
          <w:rStyle w:val="HideTWBExt"/>
        </w:rPr>
        <w:t>&lt;/Original&gt;</w:t>
      </w:r>
    </w:p>
    <w:p w14:paraId="79503EE4" w14:textId="77777777" w:rsidR="00B92210" w:rsidRPr="0057172D" w:rsidRDefault="00B92210" w:rsidP="00B92210">
      <w:r w:rsidRPr="0057172D">
        <w:rPr>
          <w:rStyle w:val="HideTWBExt"/>
        </w:rPr>
        <w:t>&lt;/Amend&gt;</w:t>
      </w:r>
    </w:p>
    <w:p w14:paraId="55D847C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568</w:t>
      </w:r>
      <w:r w:rsidRPr="0057172D">
        <w:rPr>
          <w:rStyle w:val="HideTWBExt"/>
        </w:rPr>
        <w:t>&lt;/NumAm&gt;</w:t>
      </w:r>
    </w:p>
    <w:p w14:paraId="65473F1D" w14:textId="77777777" w:rsidR="00B92210" w:rsidRPr="0057172D" w:rsidRDefault="00B92210" w:rsidP="00B92210">
      <w:pPr>
        <w:pStyle w:val="NormalBold"/>
      </w:pPr>
      <w:r w:rsidRPr="0057172D">
        <w:rPr>
          <w:rStyle w:val="HideTWBExt"/>
          <w:b w:val="0"/>
        </w:rPr>
        <w:t>&lt;RepeatBlock-By&gt;&lt;Members&gt;</w:t>
      </w:r>
      <w:r w:rsidRPr="0057172D">
        <w:t>Marieke Ehlers, Tom Vandendriessche</w:t>
      </w:r>
      <w:r w:rsidRPr="0057172D">
        <w:rPr>
          <w:rStyle w:val="HideTWBExt"/>
          <w:b w:val="0"/>
        </w:rPr>
        <w:t>&lt;/Members&gt;</w:t>
      </w:r>
    </w:p>
    <w:p w14:paraId="794D2BD9" w14:textId="77777777" w:rsidR="00B92210" w:rsidRPr="0057172D" w:rsidRDefault="00B92210" w:rsidP="00B92210">
      <w:pPr>
        <w:pStyle w:val="NormalBold"/>
      </w:pPr>
      <w:r w:rsidRPr="0057172D">
        <w:rPr>
          <w:rStyle w:val="HideTWBExt"/>
          <w:b w:val="0"/>
        </w:rPr>
        <w:t>&lt;/RepeatBlock-By&gt;</w:t>
      </w:r>
    </w:p>
    <w:p w14:paraId="20982EC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9464C9A" w14:textId="77777777" w:rsidR="00B92210" w:rsidRPr="0057172D" w:rsidRDefault="00B92210" w:rsidP="00B92210">
      <w:pPr>
        <w:pStyle w:val="NormalBold"/>
      </w:pPr>
      <w:r w:rsidRPr="0057172D">
        <w:rPr>
          <w:rStyle w:val="HideTWBExt"/>
        </w:rPr>
        <w:lastRenderedPageBreak/>
        <w:t>&lt;Article&gt;</w:t>
      </w:r>
      <w:r w:rsidRPr="0057172D">
        <w:t>N.º 24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8E5988E" w14:textId="77777777" w:rsidTr="00207122">
        <w:trPr>
          <w:trHeight w:hRule="exact" w:val="240"/>
          <w:jc w:val="center"/>
        </w:trPr>
        <w:tc>
          <w:tcPr>
            <w:tcW w:w="9752" w:type="dxa"/>
            <w:gridSpan w:val="2"/>
            <w:tcBorders>
              <w:top w:val="nil"/>
              <w:left w:val="nil"/>
              <w:bottom w:val="nil"/>
              <w:right w:val="nil"/>
            </w:tcBorders>
          </w:tcPr>
          <w:p w14:paraId="68F5630B" w14:textId="77777777" w:rsidR="00B92210" w:rsidRPr="0057172D" w:rsidRDefault="00B92210" w:rsidP="00207122"/>
        </w:tc>
      </w:tr>
      <w:tr w:rsidR="00B92210" w:rsidRPr="0057172D" w14:paraId="2E06B907" w14:textId="77777777" w:rsidTr="00207122">
        <w:trPr>
          <w:trHeight w:val="240"/>
          <w:jc w:val="center"/>
        </w:trPr>
        <w:tc>
          <w:tcPr>
            <w:tcW w:w="4876" w:type="dxa"/>
            <w:tcBorders>
              <w:top w:val="nil"/>
              <w:left w:val="nil"/>
              <w:bottom w:val="nil"/>
              <w:right w:val="nil"/>
            </w:tcBorders>
          </w:tcPr>
          <w:p w14:paraId="0B1A473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A2AFBB3" w14:textId="77777777" w:rsidR="00B92210" w:rsidRPr="0057172D" w:rsidRDefault="00B92210" w:rsidP="00207122">
            <w:pPr>
              <w:pStyle w:val="AmColumnHeading"/>
            </w:pPr>
            <w:r w:rsidRPr="0057172D">
              <w:t>Alteração</w:t>
            </w:r>
          </w:p>
        </w:tc>
      </w:tr>
      <w:tr w:rsidR="00B92210" w:rsidRPr="0057172D" w14:paraId="3A7148A6" w14:textId="77777777" w:rsidTr="00207122">
        <w:trPr>
          <w:jc w:val="center"/>
        </w:trPr>
        <w:tc>
          <w:tcPr>
            <w:tcW w:w="4876" w:type="dxa"/>
            <w:tcBorders>
              <w:top w:val="nil"/>
              <w:left w:val="nil"/>
              <w:bottom w:val="nil"/>
              <w:right w:val="nil"/>
            </w:tcBorders>
          </w:tcPr>
          <w:p w14:paraId="52F50175" w14:textId="68262D21" w:rsidR="00B92210" w:rsidRPr="0057172D" w:rsidRDefault="00B92210" w:rsidP="00207122">
            <w:pPr>
              <w:pStyle w:val="Normal6a"/>
            </w:pPr>
            <w:r w:rsidRPr="0057172D">
              <w:t>24.</w:t>
            </w:r>
            <w:r w:rsidRPr="0057172D">
              <w:tab/>
              <w:t>Insta os Estados</w:t>
            </w:r>
            <w:r w:rsidR="00D36514">
              <w:noBreakHyphen/>
            </w:r>
            <w:r w:rsidRPr="0057172D">
              <w:t xml:space="preserve">Membros a reforçarem a independência dos organismos nacionais de supervisão, a fim de garantir a disponibilização de recursos e que não existam interferências políticas; salienta a importância da sociedade civil e dos defensores dos direitos humanos para promover a responsabilização e proteger os direitos fundamentais; </w:t>
            </w:r>
            <w:r w:rsidRPr="0057172D">
              <w:rPr>
                <w:b/>
                <w:i/>
              </w:rPr>
              <w:t>lamenta as restrições</w:t>
            </w:r>
            <w:r w:rsidRPr="0057172D">
              <w:t xml:space="preserve"> à atividade da sociedade civil;</w:t>
            </w:r>
          </w:p>
        </w:tc>
        <w:tc>
          <w:tcPr>
            <w:tcW w:w="4876" w:type="dxa"/>
            <w:tcBorders>
              <w:top w:val="nil"/>
              <w:left w:val="nil"/>
              <w:bottom w:val="nil"/>
              <w:right w:val="nil"/>
            </w:tcBorders>
          </w:tcPr>
          <w:p w14:paraId="1C45BD06" w14:textId="19C05098" w:rsidR="00B92210" w:rsidRPr="0057172D" w:rsidRDefault="00B92210" w:rsidP="00207122">
            <w:pPr>
              <w:pStyle w:val="Normal6a"/>
            </w:pPr>
            <w:r w:rsidRPr="0057172D">
              <w:t>24.</w:t>
            </w:r>
            <w:r w:rsidRPr="0057172D">
              <w:tab/>
              <w:t xml:space="preserve">Insta </w:t>
            </w:r>
            <w:r w:rsidRPr="0057172D">
              <w:rPr>
                <w:b/>
                <w:i/>
              </w:rPr>
              <w:t>a Comissão e</w:t>
            </w:r>
            <w:r w:rsidRPr="0057172D">
              <w:t xml:space="preserve"> os Estados</w:t>
            </w:r>
            <w:r w:rsidR="00D36514">
              <w:noBreakHyphen/>
            </w:r>
            <w:r w:rsidRPr="0057172D">
              <w:t>Membros a reforçarem a independência dos organismos nacionais de supervisão</w:t>
            </w:r>
            <w:r w:rsidRPr="0057172D">
              <w:rPr>
                <w:b/>
                <w:i/>
              </w:rPr>
              <w:t>, bem como dos organismos de supervisão da UE</w:t>
            </w:r>
            <w:r w:rsidRPr="0057172D">
              <w:t xml:space="preserve">, a fim de garantir a disponibilização de recursos e que não existam interferências políticas; salienta a importância da sociedade civil e dos defensores dos direitos humanos para promover a responsabilização e proteger os direitos fundamentais; </w:t>
            </w:r>
            <w:r w:rsidRPr="0057172D">
              <w:rPr>
                <w:b/>
                <w:i/>
              </w:rPr>
              <w:t>insta os Estados</w:t>
            </w:r>
            <w:r w:rsidR="00D36514">
              <w:rPr>
                <w:b/>
                <w:i/>
              </w:rPr>
              <w:noBreakHyphen/>
            </w:r>
            <w:r w:rsidRPr="0057172D">
              <w:rPr>
                <w:b/>
                <w:i/>
              </w:rPr>
              <w:t>Membros a equilibrarem a regulamentação legítima relativa</w:t>
            </w:r>
            <w:r w:rsidRPr="0057172D">
              <w:t xml:space="preserve"> à atividade da sociedade civil </w:t>
            </w:r>
            <w:r w:rsidRPr="0057172D">
              <w:rPr>
                <w:b/>
                <w:i/>
              </w:rPr>
              <w:t>de modo adequado, como os requisitos de transparência financeira, com a liberdade de essas organizações participarem livremente no debate democrático</w:t>
            </w:r>
            <w:r w:rsidRPr="0057172D">
              <w:t>;</w:t>
            </w:r>
          </w:p>
        </w:tc>
      </w:tr>
    </w:tbl>
    <w:p w14:paraId="26FCEE5C"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0510208" w14:textId="77777777" w:rsidR="00B92210" w:rsidRPr="0057172D" w:rsidRDefault="00B92210" w:rsidP="00B92210">
      <w:r w:rsidRPr="0057172D">
        <w:rPr>
          <w:rStyle w:val="HideTWBExt"/>
        </w:rPr>
        <w:t>&lt;/Amend&gt;</w:t>
      </w:r>
    </w:p>
    <w:p w14:paraId="37C7391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569</w:t>
      </w:r>
      <w:r w:rsidRPr="0057172D">
        <w:rPr>
          <w:rStyle w:val="HideTWBExt"/>
        </w:rPr>
        <w:t>&lt;/NumAm&gt;</w:t>
      </w:r>
    </w:p>
    <w:p w14:paraId="70E6757B"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5435EF96" w14:textId="77777777" w:rsidR="00B92210" w:rsidRPr="0057172D" w:rsidRDefault="00B92210" w:rsidP="00B92210">
      <w:pPr>
        <w:pStyle w:val="NormalBold"/>
      </w:pPr>
      <w:r w:rsidRPr="0057172D">
        <w:rPr>
          <w:rStyle w:val="HideTWBExt"/>
          <w:b w:val="0"/>
        </w:rPr>
        <w:t>&lt;/RepeatBlock-By&gt;</w:t>
      </w:r>
    </w:p>
    <w:p w14:paraId="343529B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68EB569" w14:textId="77777777" w:rsidR="00B92210" w:rsidRPr="0057172D" w:rsidRDefault="00B92210" w:rsidP="00B92210">
      <w:pPr>
        <w:pStyle w:val="NormalBold"/>
      </w:pPr>
      <w:r w:rsidRPr="0057172D">
        <w:rPr>
          <w:rStyle w:val="HideTWBExt"/>
        </w:rPr>
        <w:t>&lt;Article&gt;</w:t>
      </w:r>
      <w:r w:rsidRPr="0057172D">
        <w:t>N.º 24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28A6ED3" w14:textId="77777777" w:rsidTr="00207122">
        <w:trPr>
          <w:trHeight w:hRule="exact" w:val="240"/>
          <w:jc w:val="center"/>
        </w:trPr>
        <w:tc>
          <w:tcPr>
            <w:tcW w:w="9752" w:type="dxa"/>
            <w:gridSpan w:val="2"/>
            <w:tcBorders>
              <w:top w:val="nil"/>
              <w:left w:val="nil"/>
              <w:bottom w:val="nil"/>
              <w:right w:val="nil"/>
            </w:tcBorders>
          </w:tcPr>
          <w:p w14:paraId="5BD26C1D" w14:textId="77777777" w:rsidR="00B92210" w:rsidRPr="0057172D" w:rsidRDefault="00B92210" w:rsidP="00207122"/>
        </w:tc>
      </w:tr>
      <w:tr w:rsidR="00B92210" w:rsidRPr="0057172D" w14:paraId="060644B2" w14:textId="77777777" w:rsidTr="00207122">
        <w:trPr>
          <w:trHeight w:val="240"/>
          <w:jc w:val="center"/>
        </w:trPr>
        <w:tc>
          <w:tcPr>
            <w:tcW w:w="4876" w:type="dxa"/>
            <w:tcBorders>
              <w:top w:val="nil"/>
              <w:left w:val="nil"/>
              <w:bottom w:val="nil"/>
              <w:right w:val="nil"/>
            </w:tcBorders>
          </w:tcPr>
          <w:p w14:paraId="03CA69C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7489199" w14:textId="77777777" w:rsidR="00B92210" w:rsidRPr="0057172D" w:rsidRDefault="00B92210" w:rsidP="00207122">
            <w:pPr>
              <w:pStyle w:val="AmColumnHeading"/>
            </w:pPr>
            <w:r w:rsidRPr="0057172D">
              <w:t>Alteração</w:t>
            </w:r>
          </w:p>
        </w:tc>
      </w:tr>
      <w:tr w:rsidR="00B92210" w:rsidRPr="0057172D" w14:paraId="4F62508C" w14:textId="77777777" w:rsidTr="00207122">
        <w:trPr>
          <w:jc w:val="center"/>
        </w:trPr>
        <w:tc>
          <w:tcPr>
            <w:tcW w:w="4876" w:type="dxa"/>
            <w:tcBorders>
              <w:top w:val="nil"/>
              <w:left w:val="nil"/>
              <w:bottom w:val="nil"/>
              <w:right w:val="nil"/>
            </w:tcBorders>
          </w:tcPr>
          <w:p w14:paraId="3986174A" w14:textId="1D4CCAD0" w:rsidR="00B92210" w:rsidRPr="0057172D" w:rsidRDefault="00B92210" w:rsidP="00207122">
            <w:pPr>
              <w:pStyle w:val="Normal6a"/>
            </w:pPr>
            <w:r w:rsidRPr="0057172D">
              <w:t>24.</w:t>
            </w:r>
            <w:r w:rsidRPr="0057172D">
              <w:tab/>
              <w:t xml:space="preserve">Solicita que </w:t>
            </w:r>
            <w:r w:rsidRPr="0057172D">
              <w:rPr>
                <w:b/>
                <w:i/>
              </w:rPr>
              <w:t>os Estados</w:t>
            </w:r>
            <w:r w:rsidR="00D36514">
              <w:rPr>
                <w:b/>
                <w:i/>
              </w:rPr>
              <w:noBreakHyphen/>
            </w:r>
            <w:r w:rsidRPr="0057172D">
              <w:rPr>
                <w:b/>
                <w:i/>
              </w:rPr>
              <w:t>Membros reforcem</w:t>
            </w:r>
            <w:r w:rsidRPr="0057172D">
              <w:t xml:space="preserve"> a independência dos organismos </w:t>
            </w:r>
            <w:r w:rsidRPr="0057172D">
              <w:rPr>
                <w:b/>
                <w:i/>
              </w:rPr>
              <w:t>nacionais</w:t>
            </w:r>
            <w:r w:rsidRPr="0057172D">
              <w:t xml:space="preserve"> de supervisão, a fim de garantir a disponibilização de recursos e que não existam interferências políticas; </w:t>
            </w:r>
            <w:r w:rsidRPr="0057172D">
              <w:rPr>
                <w:b/>
                <w:i/>
              </w:rPr>
              <w:t>salienta a importância da sociedade civil e dos defensores dos direitos humanos para promover a responsabilização e proteger os direitos fundamentais; lamenta as restrições à atividade da sociedade civil;</w:t>
            </w:r>
          </w:p>
        </w:tc>
        <w:tc>
          <w:tcPr>
            <w:tcW w:w="4876" w:type="dxa"/>
            <w:tcBorders>
              <w:top w:val="nil"/>
              <w:left w:val="nil"/>
              <w:bottom w:val="nil"/>
              <w:right w:val="nil"/>
            </w:tcBorders>
          </w:tcPr>
          <w:p w14:paraId="68383551" w14:textId="77777777" w:rsidR="00B92210" w:rsidRPr="0057172D" w:rsidRDefault="00B92210" w:rsidP="00207122">
            <w:pPr>
              <w:pStyle w:val="Normal6a"/>
            </w:pPr>
            <w:r w:rsidRPr="0057172D">
              <w:t>24.</w:t>
            </w:r>
            <w:r w:rsidRPr="0057172D">
              <w:tab/>
              <w:t xml:space="preserve">Solicita que </w:t>
            </w:r>
            <w:r w:rsidRPr="0057172D">
              <w:rPr>
                <w:b/>
                <w:i/>
              </w:rPr>
              <w:t>a Comissão reforce</w:t>
            </w:r>
            <w:r w:rsidRPr="0057172D">
              <w:t xml:space="preserve"> a independência dos </w:t>
            </w:r>
            <w:r w:rsidRPr="0057172D">
              <w:rPr>
                <w:b/>
                <w:i/>
              </w:rPr>
              <w:t>seus</w:t>
            </w:r>
            <w:r w:rsidRPr="0057172D">
              <w:t xml:space="preserve"> organismos de supervisão, a fim de garantir a disponibilização de recursos e que não existam interferências políticas; </w:t>
            </w:r>
          </w:p>
        </w:tc>
      </w:tr>
    </w:tbl>
    <w:p w14:paraId="09B8E8D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5C89197" w14:textId="77777777" w:rsidR="00B92210" w:rsidRPr="0057172D" w:rsidRDefault="00B92210" w:rsidP="00B92210">
      <w:r w:rsidRPr="0057172D">
        <w:rPr>
          <w:rStyle w:val="HideTWBExt"/>
        </w:rPr>
        <w:t>&lt;/Amend&gt;</w:t>
      </w:r>
    </w:p>
    <w:p w14:paraId="75B0CA26" w14:textId="77777777" w:rsidR="00B92210" w:rsidRPr="0057172D" w:rsidRDefault="00B92210" w:rsidP="00B92210">
      <w:pPr>
        <w:pStyle w:val="AmNumberTabs"/>
      </w:pPr>
      <w:r w:rsidRPr="0057172D">
        <w:rPr>
          <w:rStyle w:val="HideTWBExt"/>
        </w:rPr>
        <w:lastRenderedPageBreak/>
        <w:t>&lt;Amend&gt;</w:t>
      </w:r>
      <w:r w:rsidRPr="0057172D">
        <w:t>Alteração</w:t>
      </w:r>
      <w:r w:rsidRPr="0057172D">
        <w:tab/>
      </w:r>
      <w:r w:rsidRPr="0057172D">
        <w:tab/>
      </w:r>
      <w:r w:rsidRPr="0057172D">
        <w:rPr>
          <w:rStyle w:val="HideTWBExt"/>
        </w:rPr>
        <w:t>&lt;NumAm&gt;</w:t>
      </w:r>
      <w:r w:rsidRPr="0057172D">
        <w:t>570</w:t>
      </w:r>
      <w:r w:rsidRPr="0057172D">
        <w:rPr>
          <w:rStyle w:val="HideTWBExt"/>
        </w:rPr>
        <w:t>&lt;/NumAm&gt;</w:t>
      </w:r>
    </w:p>
    <w:p w14:paraId="1A47FEBB" w14:textId="77777777" w:rsidR="00B92210" w:rsidRPr="0057172D" w:rsidRDefault="00B92210" w:rsidP="00B92210">
      <w:pPr>
        <w:pStyle w:val="NormalBold"/>
      </w:pPr>
      <w:r w:rsidRPr="0057172D">
        <w:rPr>
          <w:rStyle w:val="HideTWBExt"/>
          <w:b w:val="0"/>
        </w:rPr>
        <w:t>&lt;RepeatBlock-By&gt;&lt;Members&gt;</w:t>
      </w:r>
      <w:r w:rsidRPr="0057172D">
        <w:t>Romana Tomc</w:t>
      </w:r>
      <w:r w:rsidRPr="0057172D">
        <w:rPr>
          <w:rStyle w:val="HideTWBExt"/>
          <w:b w:val="0"/>
        </w:rPr>
        <w:t>&lt;/Members&gt;</w:t>
      </w:r>
    </w:p>
    <w:p w14:paraId="57040733" w14:textId="77777777" w:rsidR="00B92210" w:rsidRPr="0057172D" w:rsidRDefault="00B92210" w:rsidP="00B92210">
      <w:pPr>
        <w:pStyle w:val="NormalBold"/>
      </w:pPr>
      <w:r w:rsidRPr="0057172D">
        <w:rPr>
          <w:rStyle w:val="HideTWBExt"/>
          <w:b w:val="0"/>
        </w:rPr>
        <w:t>&lt;/RepeatBlock-By&gt;</w:t>
      </w:r>
    </w:p>
    <w:p w14:paraId="5095235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47A9FF3" w14:textId="77777777" w:rsidR="00B92210" w:rsidRPr="0057172D" w:rsidRDefault="00B92210" w:rsidP="00B92210">
      <w:pPr>
        <w:pStyle w:val="NormalBold"/>
      </w:pPr>
      <w:r w:rsidRPr="0057172D">
        <w:rPr>
          <w:rStyle w:val="HideTWBExt"/>
        </w:rPr>
        <w:t>&lt;Article&gt;</w:t>
      </w:r>
      <w:r w:rsidRPr="0057172D">
        <w:t>N.º 24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15290CB" w14:textId="77777777" w:rsidTr="00207122">
        <w:trPr>
          <w:trHeight w:hRule="exact" w:val="240"/>
          <w:jc w:val="center"/>
        </w:trPr>
        <w:tc>
          <w:tcPr>
            <w:tcW w:w="9752" w:type="dxa"/>
            <w:gridSpan w:val="2"/>
            <w:tcBorders>
              <w:top w:val="nil"/>
              <w:left w:val="nil"/>
              <w:bottom w:val="nil"/>
              <w:right w:val="nil"/>
            </w:tcBorders>
          </w:tcPr>
          <w:p w14:paraId="6F56D5BC" w14:textId="77777777" w:rsidR="00B92210" w:rsidRPr="0057172D" w:rsidRDefault="00B92210" w:rsidP="00207122"/>
        </w:tc>
      </w:tr>
      <w:tr w:rsidR="00B92210" w:rsidRPr="0057172D" w14:paraId="2B3D11C9" w14:textId="77777777" w:rsidTr="00207122">
        <w:trPr>
          <w:trHeight w:val="240"/>
          <w:jc w:val="center"/>
        </w:trPr>
        <w:tc>
          <w:tcPr>
            <w:tcW w:w="4876" w:type="dxa"/>
            <w:tcBorders>
              <w:top w:val="nil"/>
              <w:left w:val="nil"/>
              <w:bottom w:val="nil"/>
              <w:right w:val="nil"/>
            </w:tcBorders>
          </w:tcPr>
          <w:p w14:paraId="0789B38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8BA3982" w14:textId="77777777" w:rsidR="00B92210" w:rsidRPr="0057172D" w:rsidRDefault="00B92210" w:rsidP="00207122">
            <w:pPr>
              <w:pStyle w:val="AmColumnHeading"/>
            </w:pPr>
            <w:r w:rsidRPr="0057172D">
              <w:t>Alteração</w:t>
            </w:r>
          </w:p>
        </w:tc>
      </w:tr>
      <w:tr w:rsidR="00B92210" w:rsidRPr="0057172D" w14:paraId="49F2FAD1" w14:textId="77777777" w:rsidTr="00207122">
        <w:trPr>
          <w:jc w:val="center"/>
        </w:trPr>
        <w:tc>
          <w:tcPr>
            <w:tcW w:w="4876" w:type="dxa"/>
            <w:tcBorders>
              <w:top w:val="nil"/>
              <w:left w:val="nil"/>
              <w:bottom w:val="nil"/>
              <w:right w:val="nil"/>
            </w:tcBorders>
          </w:tcPr>
          <w:p w14:paraId="60E01286" w14:textId="697BB7A7" w:rsidR="00B92210" w:rsidRPr="0057172D" w:rsidRDefault="00B92210" w:rsidP="00207122">
            <w:pPr>
              <w:pStyle w:val="Normal6a"/>
            </w:pPr>
            <w:r w:rsidRPr="0057172D">
              <w:t>24.</w:t>
            </w:r>
            <w:r w:rsidRPr="0057172D">
              <w:tab/>
              <w:t>Solicita que os Estados</w:t>
            </w:r>
            <w:r w:rsidR="00D36514">
              <w:noBreakHyphen/>
            </w:r>
            <w:r w:rsidRPr="0057172D">
              <w:t xml:space="preserve">Membros reforcem a independência dos organismos nacionais de supervisão, a fim de garantir a disponibilização de recursos e que não existam interferências políticas; </w:t>
            </w:r>
            <w:r w:rsidRPr="0057172D">
              <w:rPr>
                <w:b/>
                <w:i/>
              </w:rPr>
              <w:t>salienta a importância da sociedade civil e dos defensores dos direitos humanos para promover a responsabilização e proteger os direitos fundamentais; lamenta as restrições à atividade da sociedade civil;</w:t>
            </w:r>
          </w:p>
        </w:tc>
        <w:tc>
          <w:tcPr>
            <w:tcW w:w="4876" w:type="dxa"/>
            <w:tcBorders>
              <w:top w:val="nil"/>
              <w:left w:val="nil"/>
              <w:bottom w:val="nil"/>
              <w:right w:val="nil"/>
            </w:tcBorders>
          </w:tcPr>
          <w:p w14:paraId="0F339BF7" w14:textId="4D28E4CE" w:rsidR="00B92210" w:rsidRPr="0057172D" w:rsidRDefault="00B92210" w:rsidP="00207122">
            <w:pPr>
              <w:pStyle w:val="Normal6a"/>
            </w:pPr>
            <w:r w:rsidRPr="0057172D">
              <w:t>24.</w:t>
            </w:r>
            <w:r w:rsidRPr="0057172D">
              <w:tab/>
              <w:t>Solicita que os Estados</w:t>
            </w:r>
            <w:r w:rsidR="00D36514">
              <w:noBreakHyphen/>
            </w:r>
            <w:r w:rsidRPr="0057172D">
              <w:t>Membros reforcem a independência dos organismos nacionais de supervisão, a fim de garantir a disponibilização de recursos e que não existam interferências políticas;</w:t>
            </w:r>
          </w:p>
        </w:tc>
      </w:tr>
    </w:tbl>
    <w:p w14:paraId="098D0496"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1F5AE1C" w14:textId="77777777" w:rsidR="00B92210" w:rsidRPr="0057172D" w:rsidRDefault="00B92210" w:rsidP="00B92210">
      <w:r w:rsidRPr="0057172D">
        <w:rPr>
          <w:rStyle w:val="HideTWBExt"/>
        </w:rPr>
        <w:t>&lt;/Amend&gt;</w:t>
      </w:r>
    </w:p>
    <w:p w14:paraId="5FE9B8E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571</w:t>
      </w:r>
      <w:r w:rsidRPr="0057172D">
        <w:rPr>
          <w:rStyle w:val="HideTWBExt"/>
        </w:rPr>
        <w:t>&lt;/NumAm&gt;</w:t>
      </w:r>
    </w:p>
    <w:p w14:paraId="246679EA" w14:textId="77777777" w:rsidR="00B92210" w:rsidRPr="0057172D" w:rsidRDefault="00B92210" w:rsidP="00B92210">
      <w:pPr>
        <w:pStyle w:val="NormalBold"/>
      </w:pPr>
      <w:r w:rsidRPr="0057172D">
        <w:rPr>
          <w:rStyle w:val="HideTWBExt"/>
          <w:b w:val="0"/>
        </w:rPr>
        <w:t>&lt;RepeatBlock-By&gt;&lt;Members&gt;</w:t>
      </w:r>
      <w:r w:rsidRPr="0057172D">
        <w:t>Jorge Buxadé Villalba, Marieke Ehlers, Malika Sorel, Fabrice Leggeri</w:t>
      </w:r>
      <w:r w:rsidRPr="0057172D">
        <w:rPr>
          <w:rStyle w:val="HideTWBExt"/>
          <w:b w:val="0"/>
        </w:rPr>
        <w:t>&lt;/Members&gt;</w:t>
      </w:r>
    </w:p>
    <w:p w14:paraId="0A5FC83F" w14:textId="77777777" w:rsidR="00B92210" w:rsidRPr="0057172D" w:rsidRDefault="00B92210" w:rsidP="00B92210">
      <w:pPr>
        <w:pStyle w:val="NormalBold"/>
      </w:pPr>
      <w:r w:rsidRPr="0057172D">
        <w:rPr>
          <w:rStyle w:val="HideTWBExt"/>
          <w:b w:val="0"/>
        </w:rPr>
        <w:t>&lt;/RepeatBlock-By&gt;</w:t>
      </w:r>
    </w:p>
    <w:p w14:paraId="1791E23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2A137B1" w14:textId="77777777" w:rsidR="00B92210" w:rsidRPr="0057172D" w:rsidRDefault="00B92210" w:rsidP="00B92210">
      <w:pPr>
        <w:pStyle w:val="NormalBold"/>
      </w:pPr>
      <w:r w:rsidRPr="0057172D">
        <w:rPr>
          <w:rStyle w:val="HideTWBExt"/>
        </w:rPr>
        <w:t>&lt;Article&gt;</w:t>
      </w:r>
      <w:r w:rsidRPr="0057172D">
        <w:t>N.º 24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3615CA0" w14:textId="77777777" w:rsidTr="00207122">
        <w:trPr>
          <w:trHeight w:hRule="exact" w:val="240"/>
          <w:jc w:val="center"/>
        </w:trPr>
        <w:tc>
          <w:tcPr>
            <w:tcW w:w="9752" w:type="dxa"/>
            <w:gridSpan w:val="2"/>
            <w:tcBorders>
              <w:top w:val="nil"/>
              <w:left w:val="nil"/>
              <w:bottom w:val="nil"/>
              <w:right w:val="nil"/>
            </w:tcBorders>
          </w:tcPr>
          <w:p w14:paraId="0DE272F8" w14:textId="77777777" w:rsidR="00B92210" w:rsidRPr="0057172D" w:rsidRDefault="00B92210" w:rsidP="00207122"/>
        </w:tc>
      </w:tr>
      <w:tr w:rsidR="00B92210" w:rsidRPr="0057172D" w14:paraId="1B17BA6F" w14:textId="77777777" w:rsidTr="00207122">
        <w:trPr>
          <w:trHeight w:val="240"/>
          <w:jc w:val="center"/>
        </w:trPr>
        <w:tc>
          <w:tcPr>
            <w:tcW w:w="4876" w:type="dxa"/>
            <w:tcBorders>
              <w:top w:val="nil"/>
              <w:left w:val="nil"/>
              <w:bottom w:val="nil"/>
              <w:right w:val="nil"/>
            </w:tcBorders>
          </w:tcPr>
          <w:p w14:paraId="092B396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A44C3C8" w14:textId="77777777" w:rsidR="00B92210" w:rsidRPr="0057172D" w:rsidRDefault="00B92210" w:rsidP="00207122">
            <w:pPr>
              <w:pStyle w:val="AmColumnHeading"/>
            </w:pPr>
            <w:r w:rsidRPr="0057172D">
              <w:t>Alteração</w:t>
            </w:r>
          </w:p>
        </w:tc>
      </w:tr>
      <w:tr w:rsidR="00B92210" w:rsidRPr="0057172D" w14:paraId="6B1A90FA" w14:textId="77777777" w:rsidTr="00207122">
        <w:trPr>
          <w:jc w:val="center"/>
        </w:trPr>
        <w:tc>
          <w:tcPr>
            <w:tcW w:w="4876" w:type="dxa"/>
            <w:tcBorders>
              <w:top w:val="nil"/>
              <w:left w:val="nil"/>
              <w:bottom w:val="nil"/>
              <w:right w:val="nil"/>
            </w:tcBorders>
          </w:tcPr>
          <w:p w14:paraId="7857E194" w14:textId="5A150B84" w:rsidR="00B92210" w:rsidRPr="0057172D" w:rsidRDefault="00B92210" w:rsidP="00207122">
            <w:pPr>
              <w:pStyle w:val="Normal6a"/>
            </w:pPr>
            <w:r w:rsidRPr="0057172D">
              <w:t>24.</w:t>
            </w:r>
            <w:r w:rsidRPr="0057172D">
              <w:tab/>
              <w:t>Solicita que os Estados</w:t>
            </w:r>
            <w:r w:rsidR="00D36514">
              <w:noBreakHyphen/>
            </w:r>
            <w:r w:rsidRPr="0057172D">
              <w:t xml:space="preserve">Membros reforcem a independência dos organismos nacionais de supervisão, a fim de garantir a disponibilização de recursos e que não existam interferências políticas; </w:t>
            </w:r>
            <w:r w:rsidRPr="0057172D">
              <w:rPr>
                <w:b/>
                <w:i/>
              </w:rPr>
              <w:t>salienta a importância da sociedade civil e dos defensores dos direitos humanos para promover a responsabilização e proteger os direitos fundamentais; lamenta as restrições à atividade da sociedade civil;</w:t>
            </w:r>
          </w:p>
        </w:tc>
        <w:tc>
          <w:tcPr>
            <w:tcW w:w="4876" w:type="dxa"/>
            <w:tcBorders>
              <w:top w:val="nil"/>
              <w:left w:val="nil"/>
              <w:bottom w:val="nil"/>
              <w:right w:val="nil"/>
            </w:tcBorders>
          </w:tcPr>
          <w:p w14:paraId="5E75DFE1" w14:textId="49987A80" w:rsidR="00B92210" w:rsidRPr="0057172D" w:rsidRDefault="00B92210" w:rsidP="00207122">
            <w:pPr>
              <w:pStyle w:val="Normal6a"/>
            </w:pPr>
            <w:r w:rsidRPr="0057172D">
              <w:t>24.</w:t>
            </w:r>
            <w:r w:rsidRPr="0057172D">
              <w:tab/>
              <w:t>Solicita que os Estados</w:t>
            </w:r>
            <w:r w:rsidR="00D36514">
              <w:noBreakHyphen/>
            </w:r>
            <w:r w:rsidRPr="0057172D">
              <w:t>Membros reforcem a independência dos organismos nacionais de supervisão, a fim de garantir a disponibilização de recursos e que não existam interferências políticas;</w:t>
            </w:r>
          </w:p>
        </w:tc>
      </w:tr>
    </w:tbl>
    <w:p w14:paraId="7538C9A4"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E9C9E7A" w14:textId="77777777" w:rsidR="00B92210" w:rsidRPr="0057172D" w:rsidRDefault="00B92210" w:rsidP="00B92210">
      <w:r w:rsidRPr="0057172D">
        <w:rPr>
          <w:rStyle w:val="HideTWBExt"/>
        </w:rPr>
        <w:t>&lt;/Amend&gt;</w:t>
      </w:r>
    </w:p>
    <w:p w14:paraId="1FFA39B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572</w:t>
      </w:r>
      <w:r w:rsidRPr="0057172D">
        <w:rPr>
          <w:rStyle w:val="HideTWBExt"/>
        </w:rPr>
        <w:t>&lt;/NumAm&gt;</w:t>
      </w:r>
    </w:p>
    <w:p w14:paraId="5D841151" w14:textId="77777777" w:rsidR="00B92210" w:rsidRPr="0057172D" w:rsidRDefault="00B92210" w:rsidP="00B92210">
      <w:pPr>
        <w:pStyle w:val="NormalBold"/>
      </w:pPr>
      <w:r w:rsidRPr="0057172D">
        <w:rPr>
          <w:rStyle w:val="HideTWBExt"/>
          <w:b w:val="0"/>
        </w:rPr>
        <w:t>&lt;RepeatBlock-By&gt;&lt;Members&gt;</w:t>
      </w:r>
      <w:r w:rsidRPr="0057172D">
        <w:t xml:space="preserve">Mariusz Kamiński, Joachim Stanisław Brudziński, Jadwiga </w:t>
      </w:r>
      <w:r w:rsidRPr="0057172D">
        <w:lastRenderedPageBreak/>
        <w:t>Wiśniewska, Maciej Wąsik, Jacek Ozdoba</w:t>
      </w:r>
      <w:r w:rsidRPr="0057172D">
        <w:rPr>
          <w:rStyle w:val="HideTWBExt"/>
          <w:b w:val="0"/>
        </w:rPr>
        <w:t>&lt;/Members&gt;</w:t>
      </w:r>
    </w:p>
    <w:p w14:paraId="2E993E59" w14:textId="77777777" w:rsidR="00B92210" w:rsidRPr="0057172D" w:rsidRDefault="00B92210" w:rsidP="00B92210">
      <w:pPr>
        <w:pStyle w:val="NormalBold"/>
      </w:pPr>
      <w:r w:rsidRPr="0057172D">
        <w:rPr>
          <w:rStyle w:val="HideTWBExt"/>
          <w:b w:val="0"/>
        </w:rPr>
        <w:t>&lt;/RepeatBlock-By&gt;</w:t>
      </w:r>
    </w:p>
    <w:p w14:paraId="47F9A1B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EBDCAF6" w14:textId="77777777" w:rsidR="00B92210" w:rsidRPr="0057172D" w:rsidRDefault="00B92210" w:rsidP="00B92210">
      <w:pPr>
        <w:pStyle w:val="NormalBold"/>
      </w:pPr>
      <w:r w:rsidRPr="0057172D">
        <w:rPr>
          <w:rStyle w:val="HideTWBExt"/>
        </w:rPr>
        <w:t>&lt;Article&gt;</w:t>
      </w:r>
      <w:r w:rsidRPr="0057172D">
        <w:t>N.º 24</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642A31C" w14:textId="77777777" w:rsidTr="00207122">
        <w:trPr>
          <w:trHeight w:hRule="exact" w:val="240"/>
          <w:jc w:val="center"/>
        </w:trPr>
        <w:tc>
          <w:tcPr>
            <w:tcW w:w="9752" w:type="dxa"/>
            <w:gridSpan w:val="2"/>
            <w:tcBorders>
              <w:top w:val="nil"/>
              <w:left w:val="nil"/>
              <w:bottom w:val="nil"/>
              <w:right w:val="nil"/>
            </w:tcBorders>
          </w:tcPr>
          <w:p w14:paraId="62202545" w14:textId="77777777" w:rsidR="00B92210" w:rsidRPr="0057172D" w:rsidRDefault="00B92210" w:rsidP="00207122"/>
        </w:tc>
      </w:tr>
      <w:tr w:rsidR="00B92210" w:rsidRPr="0057172D" w14:paraId="0AF4A861" w14:textId="77777777" w:rsidTr="00207122">
        <w:trPr>
          <w:trHeight w:val="240"/>
          <w:jc w:val="center"/>
        </w:trPr>
        <w:tc>
          <w:tcPr>
            <w:tcW w:w="4876" w:type="dxa"/>
            <w:tcBorders>
              <w:top w:val="nil"/>
              <w:left w:val="nil"/>
              <w:bottom w:val="nil"/>
              <w:right w:val="nil"/>
            </w:tcBorders>
          </w:tcPr>
          <w:p w14:paraId="457810E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A2C9248" w14:textId="77777777" w:rsidR="00B92210" w:rsidRPr="0057172D" w:rsidRDefault="00B92210" w:rsidP="00207122">
            <w:pPr>
              <w:pStyle w:val="AmColumnHeading"/>
            </w:pPr>
            <w:r w:rsidRPr="0057172D">
              <w:t>Alteração</w:t>
            </w:r>
          </w:p>
        </w:tc>
      </w:tr>
      <w:tr w:rsidR="00B92210" w:rsidRPr="0057172D" w14:paraId="1AB55A60" w14:textId="77777777" w:rsidTr="00207122">
        <w:trPr>
          <w:jc w:val="center"/>
        </w:trPr>
        <w:tc>
          <w:tcPr>
            <w:tcW w:w="4876" w:type="dxa"/>
            <w:tcBorders>
              <w:top w:val="nil"/>
              <w:left w:val="nil"/>
              <w:bottom w:val="nil"/>
              <w:right w:val="nil"/>
            </w:tcBorders>
          </w:tcPr>
          <w:p w14:paraId="66EC4B02" w14:textId="179F8E51" w:rsidR="00B92210" w:rsidRPr="0057172D" w:rsidRDefault="00B92210" w:rsidP="00207122">
            <w:pPr>
              <w:pStyle w:val="Normal6a"/>
            </w:pPr>
            <w:r w:rsidRPr="0057172D">
              <w:t>24.</w:t>
            </w:r>
            <w:r w:rsidRPr="0057172D">
              <w:tab/>
              <w:t>Solicita que os Estados</w:t>
            </w:r>
            <w:r w:rsidR="00D36514">
              <w:noBreakHyphen/>
            </w:r>
            <w:r w:rsidRPr="0057172D">
              <w:t>Membros reforcem a independência dos organismos nacionais de supervisão, a fim de garantir a disponibilização de recursos e que não existam interferências políticas; salienta a importância da sociedade civil e dos defensores dos direitos humanos para promover a responsabilização e proteger os direitos fundamentais; lamenta as restrições à atividade da sociedade civil;</w:t>
            </w:r>
          </w:p>
        </w:tc>
        <w:tc>
          <w:tcPr>
            <w:tcW w:w="4876" w:type="dxa"/>
            <w:tcBorders>
              <w:top w:val="nil"/>
              <w:left w:val="nil"/>
              <w:bottom w:val="nil"/>
              <w:right w:val="nil"/>
            </w:tcBorders>
          </w:tcPr>
          <w:p w14:paraId="1206674B" w14:textId="6C3B356B" w:rsidR="00B92210" w:rsidRPr="0057172D" w:rsidRDefault="00B92210" w:rsidP="00207122">
            <w:pPr>
              <w:pStyle w:val="Normal6a"/>
            </w:pPr>
            <w:r w:rsidRPr="0057172D">
              <w:t>24.</w:t>
            </w:r>
            <w:r w:rsidRPr="0057172D">
              <w:tab/>
              <w:t>Solicita que os Estados</w:t>
            </w:r>
            <w:r w:rsidR="00D36514">
              <w:noBreakHyphen/>
            </w:r>
            <w:r w:rsidRPr="0057172D">
              <w:t>Membros reforcem a independência dos organismos nacionais de supervisão, a fim de garantir a disponibilização de recursos e que não existam interferências políticas; salienta a importância da sociedade civil</w:t>
            </w:r>
            <w:r w:rsidRPr="0057172D">
              <w:rPr>
                <w:b/>
                <w:i/>
              </w:rPr>
              <w:t>, dos meios de comunicação social pluralistas</w:t>
            </w:r>
            <w:r w:rsidRPr="0057172D">
              <w:rPr>
                <w:i/>
              </w:rPr>
              <w:t xml:space="preserve"> </w:t>
            </w:r>
            <w:r w:rsidRPr="0057172D">
              <w:t xml:space="preserve">e </w:t>
            </w:r>
            <w:r w:rsidRPr="0057172D">
              <w:rPr>
                <w:b/>
                <w:i/>
              </w:rPr>
              <w:t>também</w:t>
            </w:r>
            <w:r w:rsidRPr="0057172D">
              <w:t xml:space="preserve"> dos defensores dos direitos humanos para promover a responsabilização e proteger os direitos fundamentais; lamenta as restrições à atividade da sociedade civil </w:t>
            </w:r>
            <w:r w:rsidRPr="0057172D">
              <w:rPr>
                <w:b/>
                <w:i/>
              </w:rPr>
              <w:t>e o financiamento preferencial das organizações liberais e de esquerda</w:t>
            </w:r>
            <w:r w:rsidRPr="0057172D">
              <w:t>;</w:t>
            </w:r>
          </w:p>
        </w:tc>
      </w:tr>
    </w:tbl>
    <w:p w14:paraId="3A58DC3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7E04B418" w14:textId="77777777" w:rsidR="00B92210" w:rsidRPr="0057172D" w:rsidRDefault="00B92210" w:rsidP="00B92210">
      <w:r w:rsidRPr="0057172D">
        <w:rPr>
          <w:rStyle w:val="HideTWBExt"/>
        </w:rPr>
        <w:t>&lt;/Amend&gt;</w:t>
      </w:r>
    </w:p>
    <w:p w14:paraId="4AF9CD6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573</w:t>
      </w:r>
      <w:r w:rsidRPr="0057172D">
        <w:rPr>
          <w:rStyle w:val="HideTWBExt"/>
        </w:rPr>
        <w:t>&lt;/NumAm&gt;</w:t>
      </w:r>
    </w:p>
    <w:p w14:paraId="6C48C645" w14:textId="77777777" w:rsidR="00B92210" w:rsidRPr="0057172D" w:rsidRDefault="00B92210" w:rsidP="00B92210">
      <w:pPr>
        <w:pStyle w:val="NormalBold"/>
      </w:pPr>
      <w:r w:rsidRPr="0057172D">
        <w:rPr>
          <w:rStyle w:val="HideTWBExt"/>
          <w:b w:val="0"/>
        </w:rPr>
        <w:t>&lt;RepeatBlock-By&gt;&lt;Members&gt;</w:t>
      </w:r>
      <w:r w:rsidRPr="0057172D">
        <w:t>Alessandro Zan, Cecilia Strada, Sandro Ruotolo, Pina Picierno, Marco Tarquinio</w:t>
      </w:r>
      <w:r w:rsidRPr="0057172D">
        <w:rPr>
          <w:rStyle w:val="HideTWBExt"/>
          <w:b w:val="0"/>
        </w:rPr>
        <w:t>&lt;/Members&gt;</w:t>
      </w:r>
    </w:p>
    <w:p w14:paraId="3EEB4292" w14:textId="77777777" w:rsidR="00B92210" w:rsidRPr="0057172D" w:rsidRDefault="00B92210" w:rsidP="00B92210">
      <w:pPr>
        <w:pStyle w:val="NormalBold"/>
      </w:pPr>
      <w:r w:rsidRPr="0057172D">
        <w:rPr>
          <w:rStyle w:val="HideTWBExt"/>
          <w:b w:val="0"/>
        </w:rPr>
        <w:t>&lt;/RepeatBlock-By&gt;</w:t>
      </w:r>
    </w:p>
    <w:p w14:paraId="6265BE7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448DCDB" w14:textId="7AB004C6" w:rsidR="00B92210" w:rsidRPr="0057172D" w:rsidRDefault="00B92210" w:rsidP="00B92210">
      <w:pPr>
        <w:pStyle w:val="NormalBold"/>
      </w:pPr>
      <w:r w:rsidRPr="0057172D">
        <w:rPr>
          <w:rStyle w:val="HideTWBExt"/>
        </w:rPr>
        <w:t>&lt;Article&gt;</w:t>
      </w:r>
      <w:r w:rsidRPr="0057172D">
        <w:t>N.º 24</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F14A605" w14:textId="77777777" w:rsidTr="00207122">
        <w:trPr>
          <w:trHeight w:hRule="exact" w:val="240"/>
          <w:jc w:val="center"/>
        </w:trPr>
        <w:tc>
          <w:tcPr>
            <w:tcW w:w="9752" w:type="dxa"/>
            <w:gridSpan w:val="2"/>
            <w:tcBorders>
              <w:top w:val="nil"/>
              <w:left w:val="nil"/>
              <w:bottom w:val="nil"/>
              <w:right w:val="nil"/>
            </w:tcBorders>
          </w:tcPr>
          <w:p w14:paraId="2A4DA08A" w14:textId="77777777" w:rsidR="00B92210" w:rsidRPr="0057172D" w:rsidRDefault="00B92210" w:rsidP="00207122"/>
        </w:tc>
      </w:tr>
      <w:tr w:rsidR="00B92210" w:rsidRPr="0057172D" w14:paraId="3D49E631" w14:textId="77777777" w:rsidTr="00207122">
        <w:trPr>
          <w:trHeight w:val="240"/>
          <w:jc w:val="center"/>
        </w:trPr>
        <w:tc>
          <w:tcPr>
            <w:tcW w:w="4876" w:type="dxa"/>
            <w:tcBorders>
              <w:top w:val="nil"/>
              <w:left w:val="nil"/>
              <w:bottom w:val="nil"/>
              <w:right w:val="nil"/>
            </w:tcBorders>
          </w:tcPr>
          <w:p w14:paraId="5632107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9AF8338" w14:textId="77777777" w:rsidR="00B92210" w:rsidRPr="0057172D" w:rsidRDefault="00B92210" w:rsidP="00207122">
            <w:pPr>
              <w:pStyle w:val="AmColumnHeading"/>
            </w:pPr>
            <w:r w:rsidRPr="0057172D">
              <w:t>Alteração</w:t>
            </w:r>
          </w:p>
        </w:tc>
      </w:tr>
      <w:tr w:rsidR="00B92210" w:rsidRPr="0057172D" w14:paraId="0D933B8D" w14:textId="77777777" w:rsidTr="00207122">
        <w:trPr>
          <w:jc w:val="center"/>
        </w:trPr>
        <w:tc>
          <w:tcPr>
            <w:tcW w:w="4876" w:type="dxa"/>
            <w:tcBorders>
              <w:top w:val="nil"/>
              <w:left w:val="nil"/>
              <w:bottom w:val="nil"/>
              <w:right w:val="nil"/>
            </w:tcBorders>
          </w:tcPr>
          <w:p w14:paraId="5710C063" w14:textId="77777777" w:rsidR="00B92210" w:rsidRPr="0057172D" w:rsidRDefault="00B92210" w:rsidP="00207122">
            <w:pPr>
              <w:pStyle w:val="Normal6a"/>
            </w:pPr>
          </w:p>
        </w:tc>
        <w:tc>
          <w:tcPr>
            <w:tcW w:w="4876" w:type="dxa"/>
            <w:tcBorders>
              <w:top w:val="nil"/>
              <w:left w:val="nil"/>
              <w:bottom w:val="nil"/>
              <w:right w:val="nil"/>
            </w:tcBorders>
          </w:tcPr>
          <w:p w14:paraId="38B186F5" w14:textId="4B14B57E" w:rsidR="00B92210" w:rsidRPr="0057172D" w:rsidRDefault="00B92210" w:rsidP="00207122">
            <w:pPr>
              <w:pStyle w:val="Normal6a"/>
            </w:pPr>
            <w:r w:rsidRPr="0057172D">
              <w:rPr>
                <w:b/>
                <w:i/>
              </w:rPr>
              <w:t>24</w:t>
            </w:r>
            <w:r w:rsidR="00D36514">
              <w:rPr>
                <w:b/>
                <w:i/>
              </w:rPr>
              <w:noBreakHyphen/>
            </w:r>
            <w:r w:rsidRPr="0057172D">
              <w:rPr>
                <w:b/>
                <w:i/>
              </w:rPr>
              <w:t>A.</w:t>
            </w:r>
            <w:r w:rsidRPr="0057172D">
              <w:tab/>
            </w:r>
            <w:r w:rsidRPr="0057172D">
              <w:rPr>
                <w:b/>
                <w:i/>
              </w:rPr>
              <w:t>Sublinha a importância de salvaguardar a separação de poderes e de um quadro institucional estável em todos os Estados</w:t>
            </w:r>
            <w:r w:rsidR="00D36514">
              <w:rPr>
                <w:b/>
                <w:i/>
              </w:rPr>
              <w:noBreakHyphen/>
            </w:r>
            <w:r w:rsidRPr="0057172D">
              <w:rPr>
                <w:b/>
                <w:i/>
              </w:rPr>
              <w:t>Membros; manifesta preocupação com a proposta de reforma constitucional italiana que introduz um novo procedimento para a eleição direta do primeiro</w:t>
            </w:r>
            <w:r w:rsidR="00D36514">
              <w:rPr>
                <w:b/>
                <w:i/>
              </w:rPr>
              <w:noBreakHyphen/>
            </w:r>
            <w:r w:rsidRPr="0057172D">
              <w:rPr>
                <w:b/>
                <w:i/>
              </w:rPr>
              <w:t>ministro, tal como já referido no relatório de 2024 da Comissão sobre o Estado de direito;</w:t>
            </w:r>
          </w:p>
        </w:tc>
      </w:tr>
    </w:tbl>
    <w:p w14:paraId="64603BD4"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AE42947" w14:textId="77777777" w:rsidR="00B92210" w:rsidRPr="0057172D" w:rsidRDefault="00B92210" w:rsidP="00B92210">
      <w:r w:rsidRPr="0057172D">
        <w:rPr>
          <w:rStyle w:val="HideTWBExt"/>
        </w:rPr>
        <w:t>&lt;/Amend&gt;</w:t>
      </w:r>
    </w:p>
    <w:p w14:paraId="40CA2780" w14:textId="77777777" w:rsidR="00B92210" w:rsidRPr="0057172D" w:rsidRDefault="00B92210" w:rsidP="00B92210">
      <w:pPr>
        <w:pStyle w:val="AmNumberTabs"/>
      </w:pPr>
      <w:r w:rsidRPr="0057172D">
        <w:rPr>
          <w:rStyle w:val="HideTWBExt"/>
        </w:rPr>
        <w:lastRenderedPageBreak/>
        <w:t>&lt;Amend&gt;</w:t>
      </w:r>
      <w:r w:rsidRPr="0057172D">
        <w:t>Alteração</w:t>
      </w:r>
      <w:r w:rsidRPr="0057172D">
        <w:tab/>
      </w:r>
      <w:r w:rsidRPr="0057172D">
        <w:tab/>
      </w:r>
      <w:r w:rsidRPr="0057172D">
        <w:rPr>
          <w:rStyle w:val="HideTWBExt"/>
        </w:rPr>
        <w:t>&lt;NumAm&gt;</w:t>
      </w:r>
      <w:r w:rsidRPr="0057172D">
        <w:t>574</w:t>
      </w:r>
      <w:r w:rsidRPr="0057172D">
        <w:rPr>
          <w:rStyle w:val="HideTWBExt"/>
        </w:rPr>
        <w:t>&lt;/NumAm&gt;</w:t>
      </w:r>
    </w:p>
    <w:p w14:paraId="265A1D9D" w14:textId="22409E5B" w:rsidR="00B92210" w:rsidRPr="0057172D" w:rsidRDefault="00B92210" w:rsidP="00B92210">
      <w:pPr>
        <w:pStyle w:val="NormalBold"/>
      </w:pPr>
      <w:r w:rsidRPr="0057172D">
        <w:rPr>
          <w:rStyle w:val="HideTWBExt"/>
          <w:b w:val="0"/>
        </w:rPr>
        <w:t>&lt;RepeatBlock-By&gt;&lt;Members&gt;</w:t>
      </w:r>
      <w:r w:rsidRPr="0057172D">
        <w:t>Nikola Minchev, Moritz Körner, Hilde Vautmans, Veronika Cifrová Ostrihoňová, Chloé Ridel, Abir Al</w:t>
      </w:r>
      <w:r w:rsidR="00D36514">
        <w:noBreakHyphen/>
      </w:r>
      <w:r w:rsidRPr="0057172D">
        <w:t>Sahlani, Alessandro Zan, Fabienne Keller, Lucia Yar, Irena Joveva, Isabel Wiseler</w:t>
      </w:r>
      <w:r w:rsidR="00D36514">
        <w:noBreakHyphen/>
      </w:r>
      <w:r w:rsidRPr="0057172D">
        <w:t>Lima, Daniel Freund</w:t>
      </w:r>
      <w:r w:rsidRPr="0057172D">
        <w:rPr>
          <w:rStyle w:val="HideTWBExt"/>
          <w:b w:val="0"/>
        </w:rPr>
        <w:t>&lt;/Members&gt;</w:t>
      </w:r>
    </w:p>
    <w:p w14:paraId="6A2EC7C8"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1FB322E4"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364E597F" w14:textId="77777777" w:rsidR="00B92210" w:rsidRPr="0057172D" w:rsidRDefault="00B92210" w:rsidP="00B92210">
      <w:pPr>
        <w:pStyle w:val="NormalBold"/>
      </w:pPr>
      <w:r w:rsidRPr="0057172D">
        <w:rPr>
          <w:rStyle w:val="HideTWBExt"/>
          <w:b w:val="0"/>
        </w:rPr>
        <w:t>&lt;/RepeatBlock-By&gt;</w:t>
      </w:r>
    </w:p>
    <w:p w14:paraId="76CC40B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4DB95AF" w14:textId="5B7EDB69" w:rsidR="00B92210" w:rsidRPr="0057172D" w:rsidRDefault="00B92210" w:rsidP="00B92210">
      <w:pPr>
        <w:pStyle w:val="NormalBold"/>
      </w:pPr>
      <w:r w:rsidRPr="0057172D">
        <w:rPr>
          <w:rStyle w:val="HideTWBExt"/>
        </w:rPr>
        <w:t>&lt;Article&gt;</w:t>
      </w:r>
      <w:r w:rsidRPr="0057172D">
        <w:t>N.º 24</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7EC58D7" w14:textId="77777777" w:rsidTr="00207122">
        <w:trPr>
          <w:trHeight w:hRule="exact" w:val="240"/>
          <w:jc w:val="center"/>
        </w:trPr>
        <w:tc>
          <w:tcPr>
            <w:tcW w:w="9752" w:type="dxa"/>
            <w:gridSpan w:val="2"/>
            <w:tcBorders>
              <w:top w:val="nil"/>
              <w:left w:val="nil"/>
              <w:bottom w:val="nil"/>
              <w:right w:val="nil"/>
            </w:tcBorders>
          </w:tcPr>
          <w:p w14:paraId="470A0EF3" w14:textId="77777777" w:rsidR="00B92210" w:rsidRPr="0057172D" w:rsidRDefault="00B92210" w:rsidP="00207122"/>
        </w:tc>
      </w:tr>
      <w:tr w:rsidR="00B92210" w:rsidRPr="0057172D" w14:paraId="7ADB1ABC" w14:textId="77777777" w:rsidTr="00207122">
        <w:trPr>
          <w:trHeight w:val="240"/>
          <w:jc w:val="center"/>
        </w:trPr>
        <w:tc>
          <w:tcPr>
            <w:tcW w:w="4876" w:type="dxa"/>
            <w:tcBorders>
              <w:top w:val="nil"/>
              <w:left w:val="nil"/>
              <w:bottom w:val="nil"/>
              <w:right w:val="nil"/>
            </w:tcBorders>
          </w:tcPr>
          <w:p w14:paraId="711924C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CA46C49" w14:textId="77777777" w:rsidR="00B92210" w:rsidRPr="0057172D" w:rsidRDefault="00B92210" w:rsidP="00207122">
            <w:pPr>
              <w:pStyle w:val="AmColumnHeading"/>
            </w:pPr>
            <w:r w:rsidRPr="0057172D">
              <w:t>Alteração</w:t>
            </w:r>
          </w:p>
        </w:tc>
      </w:tr>
      <w:tr w:rsidR="00B92210" w:rsidRPr="0057172D" w14:paraId="569EBC4F" w14:textId="77777777" w:rsidTr="00207122">
        <w:trPr>
          <w:jc w:val="center"/>
        </w:trPr>
        <w:tc>
          <w:tcPr>
            <w:tcW w:w="4876" w:type="dxa"/>
            <w:tcBorders>
              <w:top w:val="nil"/>
              <w:left w:val="nil"/>
              <w:bottom w:val="nil"/>
              <w:right w:val="nil"/>
            </w:tcBorders>
          </w:tcPr>
          <w:p w14:paraId="429DA5FE" w14:textId="77777777" w:rsidR="00B92210" w:rsidRPr="0057172D" w:rsidRDefault="00B92210" w:rsidP="00207122">
            <w:pPr>
              <w:pStyle w:val="Normal6a"/>
            </w:pPr>
          </w:p>
        </w:tc>
        <w:tc>
          <w:tcPr>
            <w:tcW w:w="4876" w:type="dxa"/>
            <w:tcBorders>
              <w:top w:val="nil"/>
              <w:left w:val="nil"/>
              <w:bottom w:val="nil"/>
              <w:right w:val="nil"/>
            </w:tcBorders>
          </w:tcPr>
          <w:p w14:paraId="34F5D951" w14:textId="166BC42E" w:rsidR="00B92210" w:rsidRPr="0057172D" w:rsidRDefault="00B92210" w:rsidP="00207122">
            <w:pPr>
              <w:pStyle w:val="Normal6a"/>
            </w:pPr>
            <w:r w:rsidRPr="0057172D">
              <w:rPr>
                <w:b/>
                <w:i/>
              </w:rPr>
              <w:t>24</w:t>
            </w:r>
            <w:r w:rsidR="00D36514">
              <w:rPr>
                <w:b/>
                <w:i/>
              </w:rPr>
              <w:noBreakHyphen/>
            </w:r>
            <w:r w:rsidRPr="0057172D">
              <w:rPr>
                <w:b/>
                <w:i/>
              </w:rPr>
              <w:t>A.</w:t>
            </w:r>
            <w:r w:rsidRPr="0057172D">
              <w:tab/>
            </w:r>
            <w:r w:rsidRPr="0057172D">
              <w:rPr>
                <w:b/>
                <w:i/>
              </w:rPr>
              <w:t>Insta a Comissão a definir um calendário concreto, indicadores, metas e medidas pormenorizadas para a aplicação das recomendações do seu relatório sobre o Estado de direito e a especificar as potenciais consequências em caso de incumprimento; apela à inclusão de uma panorâmica plurianual das questões relativas ao Estado de direito;</w:t>
            </w:r>
          </w:p>
        </w:tc>
      </w:tr>
    </w:tbl>
    <w:p w14:paraId="22AB124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7E8A64E" w14:textId="77777777" w:rsidR="00B92210" w:rsidRPr="0057172D" w:rsidRDefault="00B92210" w:rsidP="00B92210">
      <w:r w:rsidRPr="0057172D">
        <w:rPr>
          <w:rStyle w:val="HideTWBExt"/>
        </w:rPr>
        <w:t>&lt;/Amend&gt;</w:t>
      </w:r>
    </w:p>
    <w:p w14:paraId="00FBD9F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575</w:t>
      </w:r>
      <w:r w:rsidRPr="0057172D">
        <w:rPr>
          <w:rStyle w:val="HideTWBExt"/>
        </w:rPr>
        <w:t>&lt;/NumAm&gt;</w:t>
      </w:r>
    </w:p>
    <w:p w14:paraId="58E6B226" w14:textId="77777777" w:rsidR="00B92210" w:rsidRPr="0057172D" w:rsidRDefault="00B92210" w:rsidP="00B92210">
      <w:pPr>
        <w:pStyle w:val="NormalBold"/>
      </w:pPr>
      <w:r w:rsidRPr="0057172D">
        <w:rPr>
          <w:rStyle w:val="HideTWBExt"/>
          <w:b w:val="0"/>
        </w:rPr>
        <w:t>&lt;RepeatBlock-By&gt;&lt;Members&gt;</w:t>
      </w:r>
      <w:r w:rsidRPr="0057172D">
        <w:t>Marieke Ehlers, Jorge Buxadé Villalba, Tom Vandendriessche, Fabrice Leggeri</w:t>
      </w:r>
      <w:r w:rsidRPr="0057172D">
        <w:rPr>
          <w:rStyle w:val="HideTWBExt"/>
          <w:b w:val="0"/>
        </w:rPr>
        <w:t>&lt;/Members&gt;</w:t>
      </w:r>
    </w:p>
    <w:p w14:paraId="254D4395" w14:textId="77777777" w:rsidR="00B92210" w:rsidRPr="0057172D" w:rsidRDefault="00B92210" w:rsidP="00B92210">
      <w:pPr>
        <w:pStyle w:val="NormalBold"/>
      </w:pPr>
      <w:r w:rsidRPr="0057172D">
        <w:rPr>
          <w:rStyle w:val="HideTWBExt"/>
          <w:b w:val="0"/>
        </w:rPr>
        <w:t>&lt;/RepeatBlock-By&gt;</w:t>
      </w:r>
    </w:p>
    <w:p w14:paraId="2026800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00A384E" w14:textId="3EEB0C6E" w:rsidR="00B92210" w:rsidRPr="0057172D" w:rsidRDefault="00B92210" w:rsidP="00B92210">
      <w:pPr>
        <w:pStyle w:val="NormalBold"/>
      </w:pPr>
      <w:r w:rsidRPr="0057172D">
        <w:rPr>
          <w:rStyle w:val="HideTWBExt"/>
        </w:rPr>
        <w:t>&lt;Article&gt;</w:t>
      </w:r>
      <w:r w:rsidRPr="0057172D">
        <w:t>N.º 24</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D8AE70F" w14:textId="77777777" w:rsidTr="00207122">
        <w:trPr>
          <w:trHeight w:hRule="exact" w:val="240"/>
          <w:jc w:val="center"/>
        </w:trPr>
        <w:tc>
          <w:tcPr>
            <w:tcW w:w="9752" w:type="dxa"/>
            <w:gridSpan w:val="2"/>
            <w:tcBorders>
              <w:top w:val="nil"/>
              <w:left w:val="nil"/>
              <w:bottom w:val="nil"/>
              <w:right w:val="nil"/>
            </w:tcBorders>
          </w:tcPr>
          <w:p w14:paraId="231EBED0" w14:textId="77777777" w:rsidR="00B92210" w:rsidRPr="0057172D" w:rsidRDefault="00B92210" w:rsidP="00207122"/>
        </w:tc>
      </w:tr>
      <w:tr w:rsidR="00B92210" w:rsidRPr="0057172D" w14:paraId="7B30223D" w14:textId="77777777" w:rsidTr="00207122">
        <w:trPr>
          <w:trHeight w:val="240"/>
          <w:jc w:val="center"/>
        </w:trPr>
        <w:tc>
          <w:tcPr>
            <w:tcW w:w="4876" w:type="dxa"/>
            <w:tcBorders>
              <w:top w:val="nil"/>
              <w:left w:val="nil"/>
              <w:bottom w:val="nil"/>
              <w:right w:val="nil"/>
            </w:tcBorders>
          </w:tcPr>
          <w:p w14:paraId="04CF2C7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AE91750" w14:textId="77777777" w:rsidR="00B92210" w:rsidRPr="0057172D" w:rsidRDefault="00B92210" w:rsidP="00207122">
            <w:pPr>
              <w:pStyle w:val="AmColumnHeading"/>
            </w:pPr>
            <w:r w:rsidRPr="0057172D">
              <w:t>Alteração</w:t>
            </w:r>
          </w:p>
        </w:tc>
      </w:tr>
      <w:tr w:rsidR="00B92210" w:rsidRPr="0057172D" w14:paraId="2935129B" w14:textId="77777777" w:rsidTr="00207122">
        <w:trPr>
          <w:jc w:val="center"/>
        </w:trPr>
        <w:tc>
          <w:tcPr>
            <w:tcW w:w="4876" w:type="dxa"/>
            <w:tcBorders>
              <w:top w:val="nil"/>
              <w:left w:val="nil"/>
              <w:bottom w:val="nil"/>
              <w:right w:val="nil"/>
            </w:tcBorders>
          </w:tcPr>
          <w:p w14:paraId="009E77A0" w14:textId="77777777" w:rsidR="00B92210" w:rsidRPr="0057172D" w:rsidRDefault="00B92210" w:rsidP="00207122">
            <w:pPr>
              <w:pStyle w:val="Normal6a"/>
            </w:pPr>
          </w:p>
        </w:tc>
        <w:tc>
          <w:tcPr>
            <w:tcW w:w="4876" w:type="dxa"/>
            <w:tcBorders>
              <w:top w:val="nil"/>
              <w:left w:val="nil"/>
              <w:bottom w:val="nil"/>
              <w:right w:val="nil"/>
            </w:tcBorders>
          </w:tcPr>
          <w:p w14:paraId="5A5FD32C" w14:textId="322773A7" w:rsidR="00B92210" w:rsidRPr="0057172D" w:rsidRDefault="00B92210" w:rsidP="00207122">
            <w:pPr>
              <w:pStyle w:val="Normal6a"/>
            </w:pPr>
            <w:r w:rsidRPr="0057172D">
              <w:rPr>
                <w:b/>
                <w:i/>
              </w:rPr>
              <w:t>24</w:t>
            </w:r>
            <w:r w:rsidR="00D36514">
              <w:rPr>
                <w:b/>
                <w:i/>
              </w:rPr>
              <w:noBreakHyphen/>
            </w:r>
            <w:r w:rsidRPr="0057172D">
              <w:rPr>
                <w:b/>
                <w:i/>
              </w:rPr>
              <w:t>A.</w:t>
            </w:r>
            <w:r w:rsidRPr="0057172D">
              <w:tab/>
            </w:r>
            <w:r w:rsidRPr="0057172D">
              <w:rPr>
                <w:b/>
                <w:i/>
              </w:rPr>
              <w:t>Aguarda com expectativa os resultados da investigação da Comissão, anunciada em 14 de maio de 2024, sobre o seu apoio financeiro a associações ligadas à Irmandade Muçulmana, nomeadamente a Islamic Relief Worldwide, uma organização que claramente não respeita os princípios consagrados no artigo 2.º do TUE;</w:t>
            </w:r>
          </w:p>
        </w:tc>
      </w:tr>
    </w:tbl>
    <w:p w14:paraId="74179E8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92948D4" w14:textId="77777777" w:rsidR="00B92210" w:rsidRPr="0057172D" w:rsidRDefault="00B92210" w:rsidP="00B92210">
      <w:r w:rsidRPr="0057172D">
        <w:rPr>
          <w:rStyle w:val="HideTWBExt"/>
        </w:rPr>
        <w:t>&lt;/Amend&gt;</w:t>
      </w:r>
    </w:p>
    <w:p w14:paraId="36E19E6D" w14:textId="77777777" w:rsidR="00B92210" w:rsidRPr="0057172D" w:rsidRDefault="00B92210" w:rsidP="00B92210">
      <w:pPr>
        <w:pStyle w:val="AmNumberTabs"/>
      </w:pPr>
      <w:r w:rsidRPr="0057172D">
        <w:rPr>
          <w:rStyle w:val="HideTWBExt"/>
        </w:rPr>
        <w:lastRenderedPageBreak/>
        <w:t>&lt;Amend&gt;</w:t>
      </w:r>
      <w:r w:rsidRPr="0057172D">
        <w:t>Alteração</w:t>
      </w:r>
      <w:r w:rsidRPr="0057172D">
        <w:tab/>
      </w:r>
      <w:r w:rsidRPr="0057172D">
        <w:tab/>
      </w:r>
      <w:r w:rsidRPr="0057172D">
        <w:rPr>
          <w:rStyle w:val="HideTWBExt"/>
        </w:rPr>
        <w:t>&lt;NumAm&gt;</w:t>
      </w:r>
      <w:r w:rsidRPr="0057172D">
        <w:t>576</w:t>
      </w:r>
      <w:r w:rsidRPr="0057172D">
        <w:rPr>
          <w:rStyle w:val="HideTWBExt"/>
        </w:rPr>
        <w:t>&lt;/NumAm&gt;</w:t>
      </w:r>
    </w:p>
    <w:p w14:paraId="08877AEA" w14:textId="5E5A2A43" w:rsidR="00B92210" w:rsidRPr="0057172D" w:rsidRDefault="00B92210" w:rsidP="00B92210">
      <w:pPr>
        <w:pStyle w:val="NormalBold"/>
      </w:pPr>
      <w:r w:rsidRPr="0057172D">
        <w:rPr>
          <w:rStyle w:val="HideTWBExt"/>
          <w:b w:val="0"/>
        </w:rPr>
        <w:t>&lt;RepeatBlock-By&gt;&lt;Members&gt;</w:t>
      </w:r>
      <w:r w:rsidRPr="0057172D">
        <w:t>Raquel García Hermida</w:t>
      </w:r>
      <w:r w:rsidR="00D36514">
        <w:noBreakHyphen/>
      </w:r>
      <w:r w:rsidRPr="0057172D">
        <w:t>Van Der Walle, Fabienne Keller, Sophie Wilmès, Moritz Körner, Abir Al</w:t>
      </w:r>
      <w:r w:rsidR="00D36514">
        <w:noBreakHyphen/>
      </w:r>
      <w:r w:rsidRPr="0057172D">
        <w:t>Sahlani, Sigrid Friis, Lucia Yar</w:t>
      </w:r>
      <w:r w:rsidRPr="0057172D">
        <w:rPr>
          <w:rStyle w:val="HideTWBExt"/>
          <w:b w:val="0"/>
        </w:rPr>
        <w:t>&lt;/Members&gt;</w:t>
      </w:r>
    </w:p>
    <w:p w14:paraId="50832924" w14:textId="77777777" w:rsidR="00B92210" w:rsidRPr="0057172D" w:rsidRDefault="00B92210" w:rsidP="00B92210">
      <w:pPr>
        <w:pStyle w:val="NormalBold"/>
      </w:pPr>
      <w:r w:rsidRPr="0057172D">
        <w:rPr>
          <w:rStyle w:val="HideTWBExt"/>
          <w:b w:val="0"/>
        </w:rPr>
        <w:t>&lt;/RepeatBlock-By&gt;</w:t>
      </w:r>
    </w:p>
    <w:p w14:paraId="52CE248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95BBF02" w14:textId="56EC4325" w:rsidR="00B92210" w:rsidRPr="0057172D" w:rsidRDefault="00B92210" w:rsidP="00B92210">
      <w:pPr>
        <w:pStyle w:val="NormalBold"/>
      </w:pPr>
      <w:r w:rsidRPr="0057172D">
        <w:rPr>
          <w:rStyle w:val="HideTWBExt"/>
        </w:rPr>
        <w:t>&lt;Article&gt;</w:t>
      </w:r>
      <w:r w:rsidRPr="0057172D">
        <w:t>N.º 24</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95708D0" w14:textId="77777777" w:rsidTr="00207122">
        <w:trPr>
          <w:trHeight w:hRule="exact" w:val="240"/>
          <w:jc w:val="center"/>
        </w:trPr>
        <w:tc>
          <w:tcPr>
            <w:tcW w:w="9752" w:type="dxa"/>
            <w:gridSpan w:val="2"/>
            <w:tcBorders>
              <w:top w:val="nil"/>
              <w:left w:val="nil"/>
              <w:bottom w:val="nil"/>
              <w:right w:val="nil"/>
            </w:tcBorders>
          </w:tcPr>
          <w:p w14:paraId="5FBB8E82" w14:textId="77777777" w:rsidR="00B92210" w:rsidRPr="0057172D" w:rsidRDefault="00B92210" w:rsidP="00207122"/>
        </w:tc>
      </w:tr>
      <w:tr w:rsidR="00B92210" w:rsidRPr="0057172D" w14:paraId="04E07B6F" w14:textId="77777777" w:rsidTr="00207122">
        <w:trPr>
          <w:trHeight w:val="240"/>
          <w:jc w:val="center"/>
        </w:trPr>
        <w:tc>
          <w:tcPr>
            <w:tcW w:w="4876" w:type="dxa"/>
            <w:tcBorders>
              <w:top w:val="nil"/>
              <w:left w:val="nil"/>
              <w:bottom w:val="nil"/>
              <w:right w:val="nil"/>
            </w:tcBorders>
          </w:tcPr>
          <w:p w14:paraId="5AF9E98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07FE0D1" w14:textId="77777777" w:rsidR="00B92210" w:rsidRPr="0057172D" w:rsidRDefault="00B92210" w:rsidP="00207122">
            <w:pPr>
              <w:pStyle w:val="AmColumnHeading"/>
            </w:pPr>
            <w:r w:rsidRPr="0057172D">
              <w:t>Alteração</w:t>
            </w:r>
          </w:p>
        </w:tc>
      </w:tr>
      <w:tr w:rsidR="00B92210" w:rsidRPr="0057172D" w14:paraId="6F50CA39" w14:textId="77777777" w:rsidTr="00207122">
        <w:trPr>
          <w:jc w:val="center"/>
        </w:trPr>
        <w:tc>
          <w:tcPr>
            <w:tcW w:w="4876" w:type="dxa"/>
            <w:tcBorders>
              <w:top w:val="nil"/>
              <w:left w:val="nil"/>
              <w:bottom w:val="nil"/>
              <w:right w:val="nil"/>
            </w:tcBorders>
          </w:tcPr>
          <w:p w14:paraId="32EC0C12" w14:textId="77777777" w:rsidR="00B92210" w:rsidRPr="0057172D" w:rsidRDefault="00B92210" w:rsidP="00207122">
            <w:pPr>
              <w:pStyle w:val="Normal6a"/>
            </w:pPr>
          </w:p>
        </w:tc>
        <w:tc>
          <w:tcPr>
            <w:tcW w:w="4876" w:type="dxa"/>
            <w:tcBorders>
              <w:top w:val="nil"/>
              <w:left w:val="nil"/>
              <w:bottom w:val="nil"/>
              <w:right w:val="nil"/>
            </w:tcBorders>
          </w:tcPr>
          <w:p w14:paraId="2497D19A" w14:textId="57EC6E9C" w:rsidR="00B92210" w:rsidRPr="0057172D" w:rsidRDefault="00B92210" w:rsidP="00207122">
            <w:pPr>
              <w:pStyle w:val="Normal6a"/>
            </w:pPr>
            <w:r w:rsidRPr="0057172D">
              <w:rPr>
                <w:b/>
                <w:i/>
              </w:rPr>
              <w:t>24</w:t>
            </w:r>
            <w:r w:rsidR="00D36514">
              <w:rPr>
                <w:b/>
                <w:i/>
              </w:rPr>
              <w:noBreakHyphen/>
            </w:r>
            <w:r w:rsidRPr="0057172D">
              <w:rPr>
                <w:b/>
                <w:i/>
              </w:rPr>
              <w:t>A.</w:t>
            </w:r>
            <w:r w:rsidRPr="0057172D">
              <w:tab/>
            </w:r>
            <w:r w:rsidRPr="0057172D">
              <w:rPr>
                <w:b/>
                <w:i/>
              </w:rPr>
              <w:t>Manifesta a sua profunda preocupação pelo facto de muitas questões relacionadas com a utilização de software espião contra, entre outros, jornalistas e políticos da oposição continuarem sem resposta, em virtude de as investigações, que nalguns casos se arrastam há mais de três anos, ainda não terem sido concluídas;</w:t>
            </w:r>
          </w:p>
        </w:tc>
      </w:tr>
    </w:tbl>
    <w:p w14:paraId="096ADF47"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4044FED" w14:textId="77777777" w:rsidR="00B92210" w:rsidRPr="0057172D" w:rsidRDefault="00B92210" w:rsidP="00B92210">
      <w:r w:rsidRPr="0057172D">
        <w:rPr>
          <w:rStyle w:val="HideTWBExt"/>
        </w:rPr>
        <w:t>&lt;/Amend&gt;</w:t>
      </w:r>
    </w:p>
    <w:p w14:paraId="456225A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577</w:t>
      </w:r>
      <w:r w:rsidRPr="0057172D">
        <w:rPr>
          <w:rStyle w:val="HideTWBExt"/>
        </w:rPr>
        <w:t>&lt;/NumAm&gt;</w:t>
      </w:r>
    </w:p>
    <w:p w14:paraId="614B7FD0" w14:textId="771C1A90" w:rsidR="00B92210" w:rsidRPr="0057172D" w:rsidRDefault="00B92210" w:rsidP="00B92210">
      <w:pPr>
        <w:pStyle w:val="NormalBold"/>
      </w:pPr>
      <w:r w:rsidRPr="0057172D">
        <w:rPr>
          <w:rStyle w:val="HideTWBExt"/>
          <w:b w:val="0"/>
        </w:rPr>
        <w:t>&lt;RepeatBlock-By&gt;&lt;Members&gt;</w:t>
      </w:r>
      <w:r w:rsidRPr="0057172D">
        <w:t>Nikola Minchev, Moritz Körner, Hilde Vautmans, Veronika Cifrová Ostrihoňová, Chloé Ridel, Abir Al</w:t>
      </w:r>
      <w:r w:rsidR="00D36514">
        <w:noBreakHyphen/>
      </w:r>
      <w:r w:rsidRPr="0057172D">
        <w:t>Sahlani, Alessandro Zan, Fabienne Keller, Lucia Yar, Irena Joveva, Isabel Wiseler</w:t>
      </w:r>
      <w:r w:rsidR="00D36514">
        <w:noBreakHyphen/>
      </w:r>
      <w:r w:rsidRPr="0057172D">
        <w:t>Lima, Daniel Freund</w:t>
      </w:r>
      <w:r w:rsidRPr="0057172D">
        <w:rPr>
          <w:rStyle w:val="HideTWBExt"/>
          <w:b w:val="0"/>
        </w:rPr>
        <w:t>&lt;/Members&gt;</w:t>
      </w:r>
    </w:p>
    <w:p w14:paraId="287329FA"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651E265F"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50B30073" w14:textId="77777777" w:rsidR="00B92210" w:rsidRPr="0057172D" w:rsidRDefault="00B92210" w:rsidP="00B92210">
      <w:pPr>
        <w:pStyle w:val="NormalBold"/>
      </w:pPr>
      <w:r w:rsidRPr="0057172D">
        <w:rPr>
          <w:rStyle w:val="HideTWBExt"/>
          <w:b w:val="0"/>
        </w:rPr>
        <w:t>&lt;/RepeatBlock-By&gt;</w:t>
      </w:r>
    </w:p>
    <w:p w14:paraId="7E2511D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F2B6689" w14:textId="434F6340" w:rsidR="00B92210" w:rsidRPr="0057172D" w:rsidRDefault="00B92210" w:rsidP="00B92210">
      <w:pPr>
        <w:pStyle w:val="NormalBold"/>
      </w:pPr>
      <w:r w:rsidRPr="0057172D">
        <w:rPr>
          <w:rStyle w:val="HideTWBExt"/>
        </w:rPr>
        <w:t>&lt;Article&gt;</w:t>
      </w:r>
      <w:r w:rsidRPr="0057172D">
        <w:t>N.º 24</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A1C6D9F" w14:textId="77777777" w:rsidTr="00207122">
        <w:trPr>
          <w:trHeight w:hRule="exact" w:val="240"/>
          <w:jc w:val="center"/>
        </w:trPr>
        <w:tc>
          <w:tcPr>
            <w:tcW w:w="9752" w:type="dxa"/>
            <w:gridSpan w:val="2"/>
            <w:tcBorders>
              <w:top w:val="nil"/>
              <w:left w:val="nil"/>
              <w:bottom w:val="nil"/>
              <w:right w:val="nil"/>
            </w:tcBorders>
          </w:tcPr>
          <w:p w14:paraId="6F097D65" w14:textId="77777777" w:rsidR="00B92210" w:rsidRPr="0057172D" w:rsidRDefault="00B92210" w:rsidP="00207122"/>
        </w:tc>
      </w:tr>
      <w:tr w:rsidR="00B92210" w:rsidRPr="0057172D" w14:paraId="299DB70C" w14:textId="77777777" w:rsidTr="00207122">
        <w:trPr>
          <w:trHeight w:val="240"/>
          <w:jc w:val="center"/>
        </w:trPr>
        <w:tc>
          <w:tcPr>
            <w:tcW w:w="4876" w:type="dxa"/>
            <w:tcBorders>
              <w:top w:val="nil"/>
              <w:left w:val="nil"/>
              <w:bottom w:val="nil"/>
              <w:right w:val="nil"/>
            </w:tcBorders>
          </w:tcPr>
          <w:p w14:paraId="0FA6563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B4538B7" w14:textId="77777777" w:rsidR="00B92210" w:rsidRPr="0057172D" w:rsidRDefault="00B92210" w:rsidP="00207122">
            <w:pPr>
              <w:pStyle w:val="AmColumnHeading"/>
            </w:pPr>
            <w:r w:rsidRPr="0057172D">
              <w:t>Alteração</w:t>
            </w:r>
          </w:p>
        </w:tc>
      </w:tr>
      <w:tr w:rsidR="00B92210" w:rsidRPr="0057172D" w14:paraId="4E2D3001" w14:textId="77777777" w:rsidTr="00207122">
        <w:trPr>
          <w:jc w:val="center"/>
        </w:trPr>
        <w:tc>
          <w:tcPr>
            <w:tcW w:w="4876" w:type="dxa"/>
            <w:tcBorders>
              <w:top w:val="nil"/>
              <w:left w:val="nil"/>
              <w:bottom w:val="nil"/>
              <w:right w:val="nil"/>
            </w:tcBorders>
          </w:tcPr>
          <w:p w14:paraId="228416DC" w14:textId="77777777" w:rsidR="00B92210" w:rsidRPr="0057172D" w:rsidRDefault="00B92210" w:rsidP="00207122">
            <w:pPr>
              <w:pStyle w:val="Normal6a"/>
            </w:pPr>
          </w:p>
        </w:tc>
        <w:tc>
          <w:tcPr>
            <w:tcW w:w="4876" w:type="dxa"/>
            <w:tcBorders>
              <w:top w:val="nil"/>
              <w:left w:val="nil"/>
              <w:bottom w:val="nil"/>
              <w:right w:val="nil"/>
            </w:tcBorders>
          </w:tcPr>
          <w:p w14:paraId="406DC50C" w14:textId="1710470F" w:rsidR="00B92210" w:rsidRPr="0057172D" w:rsidRDefault="00B92210" w:rsidP="00207122">
            <w:pPr>
              <w:pStyle w:val="Normal6a"/>
            </w:pPr>
            <w:r w:rsidRPr="0057172D">
              <w:rPr>
                <w:b/>
                <w:i/>
              </w:rPr>
              <w:t>24</w:t>
            </w:r>
            <w:r w:rsidR="00D36514">
              <w:rPr>
                <w:b/>
                <w:i/>
              </w:rPr>
              <w:noBreakHyphen/>
            </w:r>
            <w:r w:rsidRPr="0057172D">
              <w:rPr>
                <w:b/>
                <w:i/>
              </w:rPr>
              <w:t>B.</w:t>
            </w:r>
            <w:r w:rsidRPr="0057172D">
              <w:tab/>
            </w:r>
            <w:r w:rsidRPr="0057172D">
              <w:rPr>
                <w:b/>
                <w:i/>
              </w:rPr>
              <w:t>Lamenta que algumas recomendações do relatório de 2023 sobre o Estado de direito não tenham sido aplicadas e insta a Comissão a adotar medidas para corrigir este problema;</w:t>
            </w:r>
          </w:p>
        </w:tc>
      </w:tr>
    </w:tbl>
    <w:p w14:paraId="36977D9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CBAD569" w14:textId="77777777" w:rsidR="00B92210" w:rsidRPr="0057172D" w:rsidRDefault="00B92210" w:rsidP="00B92210">
      <w:r w:rsidRPr="0057172D">
        <w:rPr>
          <w:rStyle w:val="HideTWBExt"/>
        </w:rPr>
        <w:t>&lt;/Amend&gt;</w:t>
      </w:r>
    </w:p>
    <w:p w14:paraId="6490B7B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578</w:t>
      </w:r>
      <w:r w:rsidRPr="0057172D">
        <w:rPr>
          <w:rStyle w:val="HideTWBExt"/>
        </w:rPr>
        <w:t>&lt;/NumAm&gt;</w:t>
      </w:r>
    </w:p>
    <w:p w14:paraId="1EE615F2" w14:textId="77777777" w:rsidR="00B92210" w:rsidRPr="0057172D" w:rsidRDefault="00B92210" w:rsidP="00B92210">
      <w:pPr>
        <w:pStyle w:val="NormalBold"/>
      </w:pPr>
      <w:r w:rsidRPr="0057172D">
        <w:rPr>
          <w:rStyle w:val="HideTWBExt"/>
          <w:b w:val="0"/>
        </w:rPr>
        <w:t>&lt;RepeatBlock-By&gt;&lt;Members&gt;</w:t>
      </w:r>
      <w:r w:rsidRPr="0057172D">
        <w:t>Alessandro Ciriani, Paolo Inselvini</w:t>
      </w:r>
      <w:r w:rsidRPr="0057172D">
        <w:rPr>
          <w:rStyle w:val="HideTWBExt"/>
          <w:b w:val="0"/>
        </w:rPr>
        <w:t>&lt;/Members&gt;</w:t>
      </w:r>
    </w:p>
    <w:p w14:paraId="7BE4AC8B" w14:textId="77777777" w:rsidR="00B92210" w:rsidRPr="0057172D" w:rsidRDefault="00B92210" w:rsidP="00B92210">
      <w:pPr>
        <w:pStyle w:val="NormalBold"/>
      </w:pPr>
      <w:r w:rsidRPr="0057172D">
        <w:rPr>
          <w:rStyle w:val="HideTWBExt"/>
          <w:b w:val="0"/>
        </w:rPr>
        <w:t>&lt;/RepeatBlock-By&gt;</w:t>
      </w:r>
    </w:p>
    <w:p w14:paraId="0EBC4337" w14:textId="77777777" w:rsidR="00B92210" w:rsidRPr="0057172D" w:rsidRDefault="00B92210" w:rsidP="00B92210">
      <w:pPr>
        <w:pStyle w:val="NormalBold"/>
      </w:pPr>
      <w:r w:rsidRPr="0057172D">
        <w:rPr>
          <w:rStyle w:val="HideTWBExt"/>
        </w:rPr>
        <w:lastRenderedPageBreak/>
        <w:t>&lt;DocAmend&gt;</w:t>
      </w:r>
      <w:r w:rsidRPr="0057172D">
        <w:t>Proposta de resolução</w:t>
      </w:r>
      <w:r w:rsidRPr="0057172D">
        <w:rPr>
          <w:rStyle w:val="HideTWBExt"/>
        </w:rPr>
        <w:t>&lt;/DocAmend&gt;</w:t>
      </w:r>
    </w:p>
    <w:p w14:paraId="676B4C0D"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30DAC7D" w14:textId="77777777" w:rsidTr="00207122">
        <w:trPr>
          <w:trHeight w:hRule="exact" w:val="240"/>
          <w:jc w:val="center"/>
        </w:trPr>
        <w:tc>
          <w:tcPr>
            <w:tcW w:w="9752" w:type="dxa"/>
            <w:gridSpan w:val="2"/>
            <w:tcBorders>
              <w:top w:val="nil"/>
              <w:left w:val="nil"/>
              <w:bottom w:val="nil"/>
              <w:right w:val="nil"/>
            </w:tcBorders>
          </w:tcPr>
          <w:p w14:paraId="1A517BF9" w14:textId="77777777" w:rsidR="00B92210" w:rsidRPr="0057172D" w:rsidRDefault="00B92210" w:rsidP="00207122"/>
        </w:tc>
      </w:tr>
      <w:tr w:rsidR="00B92210" w:rsidRPr="0057172D" w14:paraId="6C9680E7" w14:textId="77777777" w:rsidTr="00207122">
        <w:trPr>
          <w:trHeight w:val="240"/>
          <w:jc w:val="center"/>
        </w:trPr>
        <w:tc>
          <w:tcPr>
            <w:tcW w:w="4876" w:type="dxa"/>
            <w:tcBorders>
              <w:top w:val="nil"/>
              <w:left w:val="nil"/>
              <w:bottom w:val="nil"/>
              <w:right w:val="nil"/>
            </w:tcBorders>
          </w:tcPr>
          <w:p w14:paraId="7E9F179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859EAEE" w14:textId="77777777" w:rsidR="00B92210" w:rsidRPr="0057172D" w:rsidRDefault="00B92210" w:rsidP="00207122">
            <w:pPr>
              <w:pStyle w:val="AmColumnHeading"/>
            </w:pPr>
            <w:r w:rsidRPr="0057172D">
              <w:t>Alteração</w:t>
            </w:r>
          </w:p>
        </w:tc>
      </w:tr>
      <w:tr w:rsidR="00B92210" w:rsidRPr="0057172D" w14:paraId="6E10343E" w14:textId="77777777" w:rsidTr="00207122">
        <w:trPr>
          <w:jc w:val="center"/>
        </w:trPr>
        <w:tc>
          <w:tcPr>
            <w:tcW w:w="4876" w:type="dxa"/>
            <w:tcBorders>
              <w:top w:val="nil"/>
              <w:left w:val="nil"/>
              <w:bottom w:val="nil"/>
              <w:right w:val="nil"/>
            </w:tcBorders>
          </w:tcPr>
          <w:p w14:paraId="64DC12F4" w14:textId="2DD6A35E" w:rsidR="00B92210" w:rsidRPr="0057172D" w:rsidRDefault="00B92210" w:rsidP="00207122">
            <w:pPr>
              <w:pStyle w:val="Normal6a"/>
            </w:pPr>
            <w:r w:rsidRPr="0057172D">
              <w:rPr>
                <w:b/>
                <w:i/>
              </w:rPr>
              <w:t>25.</w:t>
            </w:r>
            <w:r w:rsidRPr="0057172D">
              <w:tab/>
            </w:r>
            <w:r w:rsidRPr="0057172D">
              <w:rPr>
                <w:b/>
                <w:i/>
              </w:rPr>
              <w:t>Manifesta a sua preocupação com a ingerência estrangeira nos Estados</w:t>
            </w:r>
            <w:r w:rsidR="00D36514">
              <w:rPr>
                <w:b/>
                <w:i/>
              </w:rPr>
              <w:noBreakHyphen/>
            </w:r>
            <w:r w:rsidRPr="0057172D">
              <w:rPr>
                <w:b/>
                <w:i/>
              </w:rPr>
              <w:t>Membros, incluindo a manipulação das redes sociais e a desinformação; assinala as iniciativas inaceitáveis de Elon Musk que visam utilizar as plataformas de redes sociais para manipular a opinião pública em vários Estados</w:t>
            </w:r>
            <w:r w:rsidR="00D36514">
              <w:rPr>
                <w:b/>
                <w:i/>
              </w:rPr>
              <w:noBreakHyphen/>
            </w:r>
            <w:r w:rsidRPr="0057172D">
              <w:rPr>
                <w:b/>
                <w:i/>
              </w:rPr>
              <w:t>Membros; insta a Comissão e os Estados</w:t>
            </w:r>
            <w:r w:rsidR="00D36514">
              <w:rPr>
                <w:b/>
                <w:i/>
              </w:rPr>
              <w:noBreakHyphen/>
            </w:r>
            <w:r w:rsidRPr="0057172D">
              <w:rPr>
                <w:b/>
                <w:i/>
              </w:rPr>
              <w:t>Membros a acompanharem esta situação e a aplicarem o Regulamento Serviços Digitais</w:t>
            </w:r>
            <w:r w:rsidRPr="0057172D">
              <w:rPr>
                <w:b/>
                <w:i/>
                <w:vertAlign w:val="superscript"/>
              </w:rPr>
              <w:t>44</w:t>
            </w:r>
            <w:r w:rsidRPr="0057172D">
              <w:rPr>
                <w:b/>
                <w:i/>
              </w:rPr>
              <w:t xml:space="preserve"> e o Regulamento Mercados Digitais</w:t>
            </w:r>
            <w:r w:rsidRPr="0057172D">
              <w:rPr>
                <w:b/>
                <w:i/>
                <w:vertAlign w:val="superscript"/>
              </w:rPr>
              <w:t>45</w:t>
            </w:r>
            <w:r w:rsidRPr="0057172D">
              <w:rPr>
                <w:b/>
                <w:i/>
              </w:rPr>
              <w:t>, nomeadamente em resposta à recente decisão da Meta sobre os mecanismos de verificação de factos;</w:t>
            </w:r>
          </w:p>
        </w:tc>
        <w:tc>
          <w:tcPr>
            <w:tcW w:w="4876" w:type="dxa"/>
            <w:tcBorders>
              <w:top w:val="nil"/>
              <w:left w:val="nil"/>
              <w:bottom w:val="nil"/>
              <w:right w:val="nil"/>
            </w:tcBorders>
          </w:tcPr>
          <w:p w14:paraId="69D0105A" w14:textId="77777777" w:rsidR="00B92210" w:rsidRPr="0057172D" w:rsidRDefault="00B92210" w:rsidP="00207122">
            <w:pPr>
              <w:pStyle w:val="Normal6a"/>
            </w:pPr>
            <w:r w:rsidRPr="0057172D">
              <w:rPr>
                <w:b/>
                <w:i/>
              </w:rPr>
              <w:t>Suprimido</w:t>
            </w:r>
          </w:p>
        </w:tc>
      </w:tr>
      <w:tr w:rsidR="00B92210" w:rsidRPr="0057172D" w14:paraId="25143954" w14:textId="77777777" w:rsidTr="00207122">
        <w:trPr>
          <w:jc w:val="center"/>
        </w:trPr>
        <w:tc>
          <w:tcPr>
            <w:tcW w:w="4876" w:type="dxa"/>
            <w:tcBorders>
              <w:top w:val="nil"/>
              <w:left w:val="nil"/>
              <w:bottom w:val="nil"/>
              <w:right w:val="nil"/>
            </w:tcBorders>
          </w:tcPr>
          <w:p w14:paraId="7EB12FC5"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6E82A581" w14:textId="77777777" w:rsidR="00B92210" w:rsidRPr="0057172D" w:rsidRDefault="00B92210" w:rsidP="00207122"/>
        </w:tc>
      </w:tr>
      <w:tr w:rsidR="00B92210" w:rsidRPr="0057172D" w14:paraId="2FEC095B" w14:textId="77777777" w:rsidTr="00207122">
        <w:trPr>
          <w:jc w:val="center"/>
        </w:trPr>
        <w:tc>
          <w:tcPr>
            <w:tcW w:w="4876" w:type="dxa"/>
            <w:tcBorders>
              <w:top w:val="nil"/>
              <w:left w:val="nil"/>
              <w:bottom w:val="nil"/>
              <w:right w:val="nil"/>
            </w:tcBorders>
          </w:tcPr>
          <w:p w14:paraId="13E821E9" w14:textId="77777777" w:rsidR="00B92210" w:rsidRPr="0057172D" w:rsidRDefault="00B92210" w:rsidP="00207122">
            <w:pPr>
              <w:pStyle w:val="Normal6a"/>
            </w:pPr>
            <w:r w:rsidRPr="0057172D">
              <w:rPr>
                <w:b/>
                <w:i/>
                <w:vertAlign w:val="superscript"/>
              </w:rPr>
              <w:t>44</w:t>
            </w:r>
            <w:r w:rsidRPr="0057172D">
              <w:t xml:space="preserve"> </w:t>
            </w:r>
            <w:r w:rsidRPr="0057172D">
              <w:rPr>
                <w:b/>
                <w:i/>
              </w:rPr>
              <w:t>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4B69ABAE" w14:textId="77777777" w:rsidR="00B92210" w:rsidRPr="0057172D" w:rsidRDefault="00B92210" w:rsidP="00207122"/>
        </w:tc>
      </w:tr>
      <w:tr w:rsidR="00B92210" w:rsidRPr="0057172D" w14:paraId="432F588E" w14:textId="77777777" w:rsidTr="00207122">
        <w:trPr>
          <w:jc w:val="center"/>
        </w:trPr>
        <w:tc>
          <w:tcPr>
            <w:tcW w:w="4876" w:type="dxa"/>
            <w:tcBorders>
              <w:top w:val="nil"/>
              <w:left w:val="nil"/>
              <w:bottom w:val="nil"/>
              <w:right w:val="nil"/>
            </w:tcBorders>
          </w:tcPr>
          <w:p w14:paraId="0D2FA50E" w14:textId="77777777" w:rsidR="00B92210" w:rsidRPr="0057172D" w:rsidRDefault="00B92210" w:rsidP="00207122">
            <w:pPr>
              <w:pStyle w:val="Normal6a"/>
            </w:pPr>
            <w:r w:rsidRPr="0057172D">
              <w:rPr>
                <w:b/>
                <w:i/>
                <w:vertAlign w:val="superscript"/>
              </w:rPr>
              <w:t>45</w:t>
            </w:r>
            <w:r w:rsidRPr="0057172D">
              <w:t xml:space="preserve"> </w:t>
            </w:r>
            <w:r w:rsidRPr="0057172D">
              <w:rPr>
                <w:b/>
                <w:i/>
              </w:rPr>
              <w:t>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77DBB804" w14:textId="77777777" w:rsidR="00B92210" w:rsidRPr="0057172D" w:rsidRDefault="00B92210" w:rsidP="00207122"/>
        </w:tc>
      </w:tr>
    </w:tbl>
    <w:p w14:paraId="0A65170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63314068" w14:textId="77777777" w:rsidR="00B92210" w:rsidRPr="0057172D" w:rsidRDefault="00B92210" w:rsidP="00B92210">
      <w:r w:rsidRPr="0057172D">
        <w:rPr>
          <w:rStyle w:val="HideTWBExt"/>
        </w:rPr>
        <w:t>&lt;/Amend&gt;</w:t>
      </w:r>
    </w:p>
    <w:p w14:paraId="751207E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579</w:t>
      </w:r>
      <w:r w:rsidRPr="0057172D">
        <w:rPr>
          <w:rStyle w:val="HideTWBExt"/>
        </w:rPr>
        <w:t>&lt;/NumAm&gt;</w:t>
      </w:r>
    </w:p>
    <w:p w14:paraId="4FC59E0E" w14:textId="77777777" w:rsidR="00B92210" w:rsidRPr="0057172D" w:rsidRDefault="00B92210" w:rsidP="00B92210">
      <w:pPr>
        <w:pStyle w:val="NormalBold"/>
      </w:pPr>
      <w:r w:rsidRPr="0057172D">
        <w:rPr>
          <w:rStyle w:val="HideTWBExt"/>
          <w:b w:val="0"/>
        </w:rPr>
        <w:lastRenderedPageBreak/>
        <w:t>&lt;RepeatBlock-By&gt;&lt;Members&gt;</w:t>
      </w:r>
      <w:r w:rsidRPr="0057172D">
        <w:t>András László</w:t>
      </w:r>
      <w:r w:rsidRPr="0057172D">
        <w:rPr>
          <w:rStyle w:val="HideTWBExt"/>
          <w:b w:val="0"/>
        </w:rPr>
        <w:t>&lt;/Members&gt;</w:t>
      </w:r>
    </w:p>
    <w:p w14:paraId="6B4D4C09" w14:textId="77777777" w:rsidR="00B92210" w:rsidRPr="0057172D" w:rsidRDefault="00B92210" w:rsidP="00B92210">
      <w:pPr>
        <w:pStyle w:val="NormalBold"/>
      </w:pPr>
      <w:r w:rsidRPr="0057172D">
        <w:rPr>
          <w:rStyle w:val="HideTWBExt"/>
          <w:b w:val="0"/>
        </w:rPr>
        <w:t>&lt;/RepeatBlock-By&gt;</w:t>
      </w:r>
    </w:p>
    <w:p w14:paraId="0F6AE40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2BA32EA"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DDD6381" w14:textId="77777777" w:rsidTr="00207122">
        <w:trPr>
          <w:trHeight w:hRule="exact" w:val="240"/>
          <w:jc w:val="center"/>
        </w:trPr>
        <w:tc>
          <w:tcPr>
            <w:tcW w:w="9752" w:type="dxa"/>
            <w:gridSpan w:val="2"/>
            <w:tcBorders>
              <w:top w:val="nil"/>
              <w:left w:val="nil"/>
              <w:bottom w:val="nil"/>
              <w:right w:val="nil"/>
            </w:tcBorders>
          </w:tcPr>
          <w:p w14:paraId="0C3FFD19" w14:textId="77777777" w:rsidR="00B92210" w:rsidRPr="0057172D" w:rsidRDefault="00B92210" w:rsidP="00207122"/>
        </w:tc>
      </w:tr>
      <w:tr w:rsidR="00B92210" w:rsidRPr="0057172D" w14:paraId="137DF2E4" w14:textId="77777777" w:rsidTr="00207122">
        <w:trPr>
          <w:trHeight w:val="240"/>
          <w:jc w:val="center"/>
        </w:trPr>
        <w:tc>
          <w:tcPr>
            <w:tcW w:w="4876" w:type="dxa"/>
            <w:tcBorders>
              <w:top w:val="nil"/>
              <w:left w:val="nil"/>
              <w:bottom w:val="nil"/>
              <w:right w:val="nil"/>
            </w:tcBorders>
          </w:tcPr>
          <w:p w14:paraId="013F00E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912DB8F" w14:textId="77777777" w:rsidR="00B92210" w:rsidRPr="0057172D" w:rsidRDefault="00B92210" w:rsidP="00207122">
            <w:pPr>
              <w:pStyle w:val="AmColumnHeading"/>
            </w:pPr>
            <w:r w:rsidRPr="0057172D">
              <w:t>Alteração</w:t>
            </w:r>
          </w:p>
        </w:tc>
      </w:tr>
      <w:tr w:rsidR="00B92210" w:rsidRPr="0057172D" w14:paraId="44CD02DB" w14:textId="77777777" w:rsidTr="00207122">
        <w:trPr>
          <w:jc w:val="center"/>
        </w:trPr>
        <w:tc>
          <w:tcPr>
            <w:tcW w:w="4876" w:type="dxa"/>
            <w:tcBorders>
              <w:top w:val="nil"/>
              <w:left w:val="nil"/>
              <w:bottom w:val="nil"/>
              <w:right w:val="nil"/>
            </w:tcBorders>
          </w:tcPr>
          <w:p w14:paraId="61DBD005" w14:textId="7420C5FD" w:rsidR="00B92210" w:rsidRPr="0057172D" w:rsidRDefault="00B92210" w:rsidP="00207122">
            <w:pPr>
              <w:pStyle w:val="Normal6a"/>
            </w:pPr>
            <w:r w:rsidRPr="0057172D">
              <w:t>25.</w:t>
            </w:r>
            <w:r w:rsidRPr="0057172D">
              <w:tab/>
              <w:t xml:space="preserve">Manifesta a sua preocupação com a ingerência </w:t>
            </w:r>
            <w:r w:rsidRPr="0057172D">
              <w:rPr>
                <w:b/>
                <w:i/>
              </w:rPr>
              <w:t>estrangeira nos</w:t>
            </w:r>
            <w:r w:rsidRPr="0057172D">
              <w:t xml:space="preserve"> Estados</w:t>
            </w:r>
            <w:r w:rsidR="00D36514">
              <w:noBreakHyphen/>
            </w:r>
            <w:r w:rsidRPr="0057172D">
              <w:t>Membros</w:t>
            </w:r>
            <w:r w:rsidRPr="0057172D">
              <w:rPr>
                <w:b/>
                <w:i/>
              </w:rPr>
              <w:t>, incluindo a manipulação das</w:t>
            </w:r>
            <w:r w:rsidRPr="0057172D">
              <w:t xml:space="preserve"> redes sociais </w:t>
            </w:r>
            <w:r w:rsidRPr="0057172D">
              <w:rPr>
                <w:b/>
                <w:i/>
              </w:rPr>
              <w:t>e a desinformação; assinala as iniciativas inaceitáveis de Elon Musk que visam utilizar as</w:t>
            </w:r>
            <w:r w:rsidRPr="0057172D">
              <w:t xml:space="preserve"> plataformas de redes sociais </w:t>
            </w:r>
            <w:r w:rsidRPr="0057172D">
              <w:rPr>
                <w:b/>
                <w:i/>
              </w:rPr>
              <w:t>para manipular a opinião pública em vários Estados</w:t>
            </w:r>
            <w:r w:rsidR="00D36514">
              <w:rPr>
                <w:b/>
                <w:i/>
              </w:rPr>
              <w:noBreakHyphen/>
            </w:r>
            <w:r w:rsidRPr="0057172D">
              <w:rPr>
                <w:b/>
                <w:i/>
              </w:rPr>
              <w:t>Membros</w:t>
            </w:r>
            <w:r w:rsidRPr="0057172D">
              <w:t xml:space="preserve">; insta a Comissão </w:t>
            </w:r>
            <w:r w:rsidRPr="0057172D">
              <w:rPr>
                <w:b/>
                <w:i/>
              </w:rPr>
              <w:t>e os Estados</w:t>
            </w:r>
            <w:r w:rsidR="00D36514">
              <w:rPr>
                <w:b/>
                <w:i/>
              </w:rPr>
              <w:noBreakHyphen/>
            </w:r>
            <w:r w:rsidRPr="0057172D">
              <w:rPr>
                <w:b/>
                <w:i/>
              </w:rPr>
              <w:t>Membros a acompanharem esta situação e a aplicarem o Regulamento Serviços Digitais</w:t>
            </w:r>
            <w:r w:rsidRPr="0057172D">
              <w:rPr>
                <w:b/>
                <w:i/>
                <w:vertAlign w:val="superscript"/>
              </w:rPr>
              <w:t>44</w:t>
            </w:r>
            <w:r w:rsidRPr="0057172D">
              <w:t xml:space="preserve"> e o </w:t>
            </w:r>
            <w:r w:rsidRPr="0057172D">
              <w:rPr>
                <w:b/>
                <w:i/>
              </w:rPr>
              <w:t>Regulamento Mercados Digitais</w:t>
            </w:r>
            <w:r w:rsidRPr="0057172D">
              <w:rPr>
                <w:b/>
                <w:i/>
                <w:vertAlign w:val="superscript"/>
              </w:rPr>
              <w:t>45</w:t>
            </w:r>
            <w:r w:rsidRPr="0057172D">
              <w:rPr>
                <w:b/>
                <w:i/>
              </w:rPr>
              <w:t>, nomeadamente em resposta à recente decisão da Meta sobre os mecanismos de verificação de factos</w:t>
            </w:r>
            <w:r w:rsidRPr="0057172D">
              <w:t>;</w:t>
            </w:r>
          </w:p>
        </w:tc>
        <w:tc>
          <w:tcPr>
            <w:tcW w:w="4876" w:type="dxa"/>
            <w:tcBorders>
              <w:top w:val="nil"/>
              <w:left w:val="nil"/>
              <w:bottom w:val="nil"/>
              <w:right w:val="nil"/>
            </w:tcBorders>
          </w:tcPr>
          <w:p w14:paraId="48C83CB0" w14:textId="1E6D02E6" w:rsidR="00B92210" w:rsidRPr="0057172D" w:rsidRDefault="00B92210" w:rsidP="00207122">
            <w:pPr>
              <w:pStyle w:val="Normal6a"/>
            </w:pPr>
            <w:r w:rsidRPr="0057172D">
              <w:t>25.</w:t>
            </w:r>
            <w:r w:rsidRPr="0057172D">
              <w:tab/>
              <w:t xml:space="preserve">Manifesta a sua preocupação com a ingerência </w:t>
            </w:r>
            <w:r w:rsidRPr="0057172D">
              <w:rPr>
                <w:b/>
                <w:i/>
              </w:rPr>
              <w:t>do Parlamento Europeu e da Comissão nos assuntos internos dos</w:t>
            </w:r>
            <w:r w:rsidRPr="0057172D">
              <w:t xml:space="preserve"> Estados</w:t>
            </w:r>
            <w:r w:rsidR="00D36514">
              <w:noBreakHyphen/>
            </w:r>
            <w:r w:rsidRPr="0057172D">
              <w:t>Membros</w:t>
            </w:r>
            <w:r w:rsidRPr="0057172D">
              <w:rPr>
                <w:b/>
                <w:i/>
              </w:rPr>
              <w:t>; recorda que, em 7 de janeiro de 2025, Mark Zuckerberg, diretor executivo da Meta, admitiu que o Facebook tinha censurado conteúdos com base em motivos políticos; congratula</w:t>
            </w:r>
            <w:r w:rsidR="00D36514">
              <w:rPr>
                <w:b/>
                <w:i/>
              </w:rPr>
              <w:noBreakHyphen/>
            </w:r>
            <w:r w:rsidRPr="0057172D">
              <w:rPr>
                <w:b/>
                <w:i/>
              </w:rPr>
              <w:t>se com os esforços envidados pela Meta para promover a liberdade de expressão nas suas plataformas de</w:t>
            </w:r>
            <w:r w:rsidRPr="0057172D">
              <w:t xml:space="preserve"> redes sociais</w:t>
            </w:r>
            <w:r w:rsidRPr="0057172D">
              <w:rPr>
                <w:b/>
                <w:i/>
              </w:rPr>
              <w:t>; lamenta que a verificação de factos politicamente tendenciosa nas</w:t>
            </w:r>
            <w:r w:rsidRPr="0057172D">
              <w:t xml:space="preserve"> plataformas de redes sociais </w:t>
            </w:r>
            <w:r w:rsidRPr="0057172D">
              <w:rPr>
                <w:b/>
                <w:i/>
              </w:rPr>
              <w:t>ainda seja utilizada na Europa</w:t>
            </w:r>
            <w:r w:rsidRPr="0057172D">
              <w:t xml:space="preserve">; insta a Comissão </w:t>
            </w:r>
            <w:r w:rsidRPr="0057172D">
              <w:rPr>
                <w:b/>
                <w:i/>
              </w:rPr>
              <w:t>a pôr termo aos seus esforços para censurar a opinião política nas plataformas de redes sociais; exorta a Comissão Europeia</w:t>
            </w:r>
            <w:r w:rsidRPr="0057172D">
              <w:t xml:space="preserve"> e o </w:t>
            </w:r>
            <w:r w:rsidRPr="0057172D">
              <w:rPr>
                <w:b/>
                <w:i/>
              </w:rPr>
              <w:t>Parlamento Europeu a divulgarem integralmente o contrato de 133 milhões de EUR assinado com a Havas Media France para promover narrativas e candidatos «pró</w:t>
            </w:r>
            <w:r w:rsidR="00D36514">
              <w:rPr>
                <w:b/>
                <w:i/>
              </w:rPr>
              <w:noBreakHyphen/>
            </w:r>
            <w:r w:rsidRPr="0057172D">
              <w:rPr>
                <w:b/>
                <w:i/>
              </w:rPr>
              <w:t>UE»</w:t>
            </w:r>
            <w:r w:rsidR="00D36514">
              <w:rPr>
                <w:b/>
                <w:i/>
              </w:rPr>
              <w:t xml:space="preserve"> </w:t>
            </w:r>
            <w:r w:rsidRPr="0057172D">
              <w:rPr>
                <w:b/>
                <w:i/>
              </w:rPr>
              <w:t>tendo em vista as eleições parlamentares europeias de 2024; insta o Parlamento Europeu a criar uma Comissão de Inquérito sobre a Censura no Facebook</w:t>
            </w:r>
            <w:r w:rsidRPr="0057172D">
              <w:t xml:space="preserve">; </w:t>
            </w:r>
            <w:r w:rsidRPr="0057172D">
              <w:rPr>
                <w:b/>
                <w:i/>
              </w:rPr>
              <w:t>congratula</w:t>
            </w:r>
            <w:r w:rsidR="00D36514">
              <w:rPr>
                <w:b/>
                <w:i/>
              </w:rPr>
              <w:noBreakHyphen/>
            </w:r>
            <w:r w:rsidRPr="0057172D">
              <w:rPr>
                <w:b/>
                <w:i/>
              </w:rPr>
              <w:t>se com os esforços de Elon Musk na luta pela liberdade de expressão;</w:t>
            </w:r>
          </w:p>
        </w:tc>
      </w:tr>
      <w:tr w:rsidR="00B92210" w:rsidRPr="0057172D" w14:paraId="71169894" w14:textId="77777777" w:rsidTr="00207122">
        <w:trPr>
          <w:jc w:val="center"/>
        </w:trPr>
        <w:tc>
          <w:tcPr>
            <w:tcW w:w="4876" w:type="dxa"/>
            <w:tcBorders>
              <w:top w:val="nil"/>
              <w:left w:val="nil"/>
              <w:bottom w:val="nil"/>
              <w:right w:val="nil"/>
            </w:tcBorders>
          </w:tcPr>
          <w:p w14:paraId="07F35A03"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1DD0DF63" w14:textId="77777777" w:rsidR="00B92210" w:rsidRPr="0057172D" w:rsidRDefault="00B92210" w:rsidP="00207122"/>
        </w:tc>
      </w:tr>
      <w:tr w:rsidR="00B92210" w:rsidRPr="0057172D" w14:paraId="4CC402A8" w14:textId="77777777" w:rsidTr="00207122">
        <w:trPr>
          <w:jc w:val="center"/>
        </w:trPr>
        <w:tc>
          <w:tcPr>
            <w:tcW w:w="4876" w:type="dxa"/>
            <w:tcBorders>
              <w:top w:val="nil"/>
              <w:left w:val="nil"/>
              <w:bottom w:val="nil"/>
              <w:right w:val="nil"/>
            </w:tcBorders>
          </w:tcPr>
          <w:p w14:paraId="0AE847C7" w14:textId="77777777" w:rsidR="00B92210" w:rsidRPr="0057172D" w:rsidRDefault="00B92210" w:rsidP="00207122">
            <w:pPr>
              <w:pStyle w:val="Normal6a"/>
            </w:pPr>
            <w:r w:rsidRPr="0057172D">
              <w:rPr>
                <w:b/>
                <w:i/>
                <w:vertAlign w:val="superscript"/>
              </w:rPr>
              <w:t>44</w:t>
            </w:r>
            <w:r w:rsidRPr="0057172D">
              <w:t> </w:t>
            </w:r>
            <w:r w:rsidRPr="0057172D">
              <w:rPr>
                <w:b/>
                <w:i/>
              </w:rPr>
              <w:t>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0C1640E3" w14:textId="77777777" w:rsidR="00B92210" w:rsidRPr="0057172D" w:rsidRDefault="00B92210" w:rsidP="00207122"/>
        </w:tc>
      </w:tr>
      <w:tr w:rsidR="00B92210" w:rsidRPr="0057172D" w14:paraId="6EF9284D" w14:textId="77777777" w:rsidTr="00207122">
        <w:trPr>
          <w:jc w:val="center"/>
        </w:trPr>
        <w:tc>
          <w:tcPr>
            <w:tcW w:w="4876" w:type="dxa"/>
            <w:tcBorders>
              <w:top w:val="nil"/>
              <w:left w:val="nil"/>
              <w:bottom w:val="nil"/>
              <w:right w:val="nil"/>
            </w:tcBorders>
          </w:tcPr>
          <w:p w14:paraId="16A6B7BB" w14:textId="77777777" w:rsidR="00B92210" w:rsidRPr="0057172D" w:rsidRDefault="00B92210" w:rsidP="00207122">
            <w:pPr>
              <w:pStyle w:val="Normal6a"/>
            </w:pPr>
            <w:r w:rsidRPr="0057172D">
              <w:rPr>
                <w:b/>
                <w:i/>
                <w:vertAlign w:val="superscript"/>
              </w:rPr>
              <w:t>45</w:t>
            </w:r>
            <w:r w:rsidRPr="0057172D">
              <w:t> </w:t>
            </w:r>
            <w:r w:rsidRPr="0057172D">
              <w:rPr>
                <w:b/>
                <w:i/>
              </w:rPr>
              <w:t xml:space="preserve">Regulamento (UE) 2022/1925 do </w:t>
            </w:r>
            <w:r w:rsidRPr="0057172D">
              <w:rPr>
                <w:b/>
                <w:i/>
              </w:rPr>
              <w:lastRenderedPageBreak/>
              <w:t>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14E34C77" w14:textId="77777777" w:rsidR="00B92210" w:rsidRPr="0057172D" w:rsidRDefault="00B92210" w:rsidP="00207122"/>
        </w:tc>
      </w:tr>
    </w:tbl>
    <w:p w14:paraId="678BFF37"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0CADAE5" w14:textId="77777777" w:rsidR="00B92210" w:rsidRPr="0057172D" w:rsidRDefault="00B92210" w:rsidP="00B92210">
      <w:r w:rsidRPr="0057172D">
        <w:rPr>
          <w:rStyle w:val="HideTWBExt"/>
        </w:rPr>
        <w:t>&lt;/Amend&gt;</w:t>
      </w:r>
    </w:p>
    <w:p w14:paraId="6807EFD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580</w:t>
      </w:r>
      <w:r w:rsidRPr="0057172D">
        <w:rPr>
          <w:rStyle w:val="HideTWBExt"/>
        </w:rPr>
        <w:t>&lt;/NumAm&gt;</w:t>
      </w:r>
    </w:p>
    <w:p w14:paraId="138A0ECA" w14:textId="77777777" w:rsidR="00B92210" w:rsidRPr="0057172D" w:rsidRDefault="00B92210" w:rsidP="00B92210">
      <w:pPr>
        <w:pStyle w:val="NormalBold"/>
      </w:pPr>
      <w:r w:rsidRPr="0057172D">
        <w:rPr>
          <w:rStyle w:val="HideTWBExt"/>
          <w:b w:val="0"/>
        </w:rPr>
        <w:t>&lt;RepeatBlock-By&gt;&lt;Members&gt;</w:t>
      </w:r>
      <w:r w:rsidRPr="0057172D">
        <w:t>Krzysztof Śmiszek, Matjaž Nemec, Robert Biedroń, Katarina Barley, Cecilia Strada, Klára Dobrev, Csaba Molnár, Emma Rafowicz, Alessandro Zan, Birgit Sippel</w:t>
      </w:r>
      <w:r w:rsidRPr="0057172D">
        <w:rPr>
          <w:rStyle w:val="HideTWBExt"/>
          <w:b w:val="0"/>
        </w:rPr>
        <w:t>&lt;/Members&gt;</w:t>
      </w:r>
    </w:p>
    <w:p w14:paraId="32660784" w14:textId="77777777" w:rsidR="00B92210" w:rsidRPr="0057172D" w:rsidRDefault="00B92210" w:rsidP="00B92210">
      <w:pPr>
        <w:pStyle w:val="NormalBold"/>
      </w:pPr>
      <w:r w:rsidRPr="0057172D">
        <w:rPr>
          <w:rStyle w:val="HideTWBExt"/>
          <w:b w:val="0"/>
        </w:rPr>
        <w:t>&lt;/RepeatBlock-By&gt;</w:t>
      </w:r>
    </w:p>
    <w:p w14:paraId="0F3B2C4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C1E1A52"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58E824C" w14:textId="77777777" w:rsidTr="00207122">
        <w:trPr>
          <w:trHeight w:hRule="exact" w:val="240"/>
          <w:jc w:val="center"/>
        </w:trPr>
        <w:tc>
          <w:tcPr>
            <w:tcW w:w="9752" w:type="dxa"/>
            <w:gridSpan w:val="2"/>
            <w:tcBorders>
              <w:top w:val="nil"/>
              <w:left w:val="nil"/>
              <w:bottom w:val="nil"/>
              <w:right w:val="nil"/>
            </w:tcBorders>
          </w:tcPr>
          <w:p w14:paraId="59E4B206" w14:textId="77777777" w:rsidR="00B92210" w:rsidRPr="0057172D" w:rsidRDefault="00B92210" w:rsidP="00207122"/>
        </w:tc>
      </w:tr>
      <w:tr w:rsidR="00B92210" w:rsidRPr="0057172D" w14:paraId="6F7DB764" w14:textId="77777777" w:rsidTr="00207122">
        <w:trPr>
          <w:trHeight w:val="240"/>
          <w:jc w:val="center"/>
        </w:trPr>
        <w:tc>
          <w:tcPr>
            <w:tcW w:w="4876" w:type="dxa"/>
            <w:tcBorders>
              <w:top w:val="nil"/>
              <w:left w:val="nil"/>
              <w:bottom w:val="nil"/>
              <w:right w:val="nil"/>
            </w:tcBorders>
          </w:tcPr>
          <w:p w14:paraId="3729699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AC48060" w14:textId="77777777" w:rsidR="00B92210" w:rsidRPr="0057172D" w:rsidRDefault="00B92210" w:rsidP="00207122">
            <w:pPr>
              <w:pStyle w:val="AmColumnHeading"/>
            </w:pPr>
            <w:r w:rsidRPr="0057172D">
              <w:t>Alteração</w:t>
            </w:r>
          </w:p>
        </w:tc>
      </w:tr>
      <w:tr w:rsidR="00B92210" w:rsidRPr="0057172D" w14:paraId="73BE84A5" w14:textId="77777777" w:rsidTr="00207122">
        <w:trPr>
          <w:jc w:val="center"/>
        </w:trPr>
        <w:tc>
          <w:tcPr>
            <w:tcW w:w="4876" w:type="dxa"/>
            <w:tcBorders>
              <w:top w:val="nil"/>
              <w:left w:val="nil"/>
              <w:bottom w:val="nil"/>
              <w:right w:val="nil"/>
            </w:tcBorders>
          </w:tcPr>
          <w:p w14:paraId="44F17356" w14:textId="38B556EF"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 incluindo a manipulação das redes sociais e a desinformação; assinala as iniciativas inaceitáveis de Elon Musk que visam utilizar as plataformas de redes sociais para manipular a opinião pública em vários Estados</w:t>
            </w:r>
            <w:r w:rsidR="00D36514">
              <w:noBreakHyphen/>
            </w:r>
            <w:r w:rsidRPr="0057172D">
              <w:t>Membros; insta a Comissão e os Estados</w:t>
            </w:r>
            <w:r w:rsidR="00D36514">
              <w:noBreakHyphen/>
            </w:r>
            <w:r w:rsidRPr="0057172D">
              <w:t>Membros a acompanharem esta situação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t>, nomeadamente em resposta à recente decisão da Meta sobre os mecanismos de verificação de factos;</w:t>
            </w:r>
          </w:p>
        </w:tc>
        <w:tc>
          <w:tcPr>
            <w:tcW w:w="4876" w:type="dxa"/>
            <w:tcBorders>
              <w:top w:val="nil"/>
              <w:left w:val="nil"/>
              <w:bottom w:val="nil"/>
              <w:right w:val="nil"/>
            </w:tcBorders>
          </w:tcPr>
          <w:p w14:paraId="7DE27564" w14:textId="546B3316"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 incluindo a manipulação das redes sociais e a desinformação; assinala as iniciativas inaceitáveis de Elon Musk que visam utilizar as plataformas de redes sociais para manipular a opinião pública em vários Estados</w:t>
            </w:r>
            <w:r w:rsidR="00D36514">
              <w:noBreakHyphen/>
            </w:r>
            <w:r w:rsidRPr="0057172D">
              <w:t>Membros; insta a Comissão e os Estados</w:t>
            </w:r>
            <w:r w:rsidR="00D36514">
              <w:noBreakHyphen/>
            </w:r>
            <w:r w:rsidRPr="0057172D">
              <w:t>Membros a acompanharem esta situação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t xml:space="preserve">, nomeadamente em resposta à recente decisão da Meta sobre os mecanismos de verificação de factos; </w:t>
            </w:r>
            <w:r w:rsidRPr="0057172D">
              <w:rPr>
                <w:b/>
                <w:i/>
              </w:rPr>
              <w:t xml:space="preserve">salienta que o RSD proporciona um quadro sólido para fazer face aos riscos sistémicos decorrentes da desinformação, em especial nas plataformas em linha de grande dimensão, e insta a Comissão a assegurar o cumprimento estrito das suas disposições; salienta a importância da transparência dos algoritmos das plataformas, de auditorias independentes </w:t>
            </w:r>
            <w:r w:rsidRPr="0057172D">
              <w:rPr>
                <w:b/>
                <w:i/>
              </w:rPr>
              <w:lastRenderedPageBreak/>
              <w:t>e de mecanismos sólidos de verificação de factos e de moderação de conteúdos; sublinha que o combate à desinformação é fundamental para salvaguardar a democracia, proteger os direitos fundamentais e manter a confiança nas instituições públicas em toda a União Europeia;</w:t>
            </w:r>
          </w:p>
        </w:tc>
      </w:tr>
      <w:tr w:rsidR="00B92210" w:rsidRPr="0057172D" w14:paraId="57F1663F" w14:textId="77777777" w:rsidTr="00207122">
        <w:trPr>
          <w:jc w:val="center"/>
        </w:trPr>
        <w:tc>
          <w:tcPr>
            <w:tcW w:w="4876" w:type="dxa"/>
            <w:tcBorders>
              <w:top w:val="nil"/>
              <w:left w:val="nil"/>
              <w:bottom w:val="nil"/>
              <w:right w:val="nil"/>
            </w:tcBorders>
          </w:tcPr>
          <w:p w14:paraId="6EF3AFF1" w14:textId="77777777" w:rsidR="00B92210" w:rsidRPr="0057172D" w:rsidRDefault="00B92210" w:rsidP="00207122">
            <w:pPr>
              <w:pStyle w:val="Normal6a"/>
            </w:pPr>
            <w:r w:rsidRPr="0057172D">
              <w:rPr>
                <w:b/>
                <w:i/>
              </w:rPr>
              <w:lastRenderedPageBreak/>
              <w:t>_________________</w:t>
            </w:r>
          </w:p>
        </w:tc>
        <w:tc>
          <w:tcPr>
            <w:tcW w:w="4876" w:type="dxa"/>
            <w:tcBorders>
              <w:top w:val="nil"/>
              <w:left w:val="nil"/>
              <w:bottom w:val="nil"/>
              <w:right w:val="nil"/>
            </w:tcBorders>
          </w:tcPr>
          <w:p w14:paraId="15B19016" w14:textId="77777777" w:rsidR="00B92210" w:rsidRPr="0057172D" w:rsidRDefault="00B92210" w:rsidP="00207122">
            <w:pPr>
              <w:pStyle w:val="Normal6a"/>
            </w:pPr>
            <w:r w:rsidRPr="0057172D">
              <w:rPr>
                <w:b/>
                <w:i/>
              </w:rPr>
              <w:t>_________________</w:t>
            </w:r>
          </w:p>
        </w:tc>
      </w:tr>
      <w:tr w:rsidR="00B92210" w:rsidRPr="0057172D" w14:paraId="1E80C696" w14:textId="77777777" w:rsidTr="00207122">
        <w:trPr>
          <w:jc w:val="center"/>
        </w:trPr>
        <w:tc>
          <w:tcPr>
            <w:tcW w:w="4876" w:type="dxa"/>
            <w:tcBorders>
              <w:top w:val="nil"/>
              <w:left w:val="nil"/>
              <w:bottom w:val="nil"/>
              <w:right w:val="nil"/>
            </w:tcBorders>
          </w:tcPr>
          <w:p w14:paraId="62EC58F3" w14:textId="77777777" w:rsidR="00B92210" w:rsidRPr="0057172D" w:rsidRDefault="00B92210" w:rsidP="00207122">
            <w:pPr>
              <w:pStyle w:val="Normal6a"/>
            </w:pPr>
            <w:r w:rsidRPr="0057172D">
              <w:rPr>
                <w:vertAlign w:val="superscript"/>
              </w:rPr>
              <w:t>44</w:t>
            </w:r>
            <w:r w:rsidRPr="0057172D">
              <w:t> 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201D48DB" w14:textId="77777777" w:rsidR="00B92210" w:rsidRPr="0057172D" w:rsidRDefault="00B92210" w:rsidP="00207122">
            <w:pPr>
              <w:pStyle w:val="Normal6a"/>
            </w:pPr>
            <w:r w:rsidRPr="0057172D">
              <w:rPr>
                <w:vertAlign w:val="superscript"/>
              </w:rPr>
              <w:t>44</w:t>
            </w:r>
            <w:r w:rsidRPr="0057172D">
              <w:t> 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r>
      <w:tr w:rsidR="00B92210" w:rsidRPr="0057172D" w14:paraId="64F179EB" w14:textId="77777777" w:rsidTr="00207122">
        <w:trPr>
          <w:jc w:val="center"/>
        </w:trPr>
        <w:tc>
          <w:tcPr>
            <w:tcW w:w="4876" w:type="dxa"/>
            <w:tcBorders>
              <w:top w:val="nil"/>
              <w:left w:val="nil"/>
              <w:bottom w:val="nil"/>
              <w:right w:val="nil"/>
            </w:tcBorders>
          </w:tcPr>
          <w:p w14:paraId="4D4F37D7" w14:textId="77777777" w:rsidR="00B92210" w:rsidRPr="0057172D" w:rsidRDefault="00B92210" w:rsidP="00207122">
            <w:pPr>
              <w:pStyle w:val="Normal6a"/>
            </w:pPr>
            <w:r w:rsidRPr="0057172D">
              <w:rPr>
                <w:vertAlign w:val="superscript"/>
              </w:rPr>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731E1AA7" w14:textId="77777777" w:rsidR="00B92210" w:rsidRPr="0057172D" w:rsidRDefault="00B92210" w:rsidP="00207122">
            <w:pPr>
              <w:pStyle w:val="Normal6a"/>
            </w:pPr>
            <w:r w:rsidRPr="0057172D">
              <w:rPr>
                <w:vertAlign w:val="superscript"/>
              </w:rPr>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r>
    </w:tbl>
    <w:p w14:paraId="1EDF12F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EE6C14D" w14:textId="77777777" w:rsidR="00B92210" w:rsidRPr="0057172D" w:rsidRDefault="00B92210" w:rsidP="00B92210">
      <w:r w:rsidRPr="0057172D">
        <w:rPr>
          <w:rStyle w:val="HideTWBExt"/>
        </w:rPr>
        <w:t>&lt;/Amend&gt;</w:t>
      </w:r>
    </w:p>
    <w:p w14:paraId="3656AB3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581</w:t>
      </w:r>
      <w:r w:rsidRPr="0057172D">
        <w:rPr>
          <w:rStyle w:val="HideTWBExt"/>
        </w:rPr>
        <w:t>&lt;/NumAm&gt;</w:t>
      </w:r>
    </w:p>
    <w:p w14:paraId="35F2D676"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401A4E46" w14:textId="77777777" w:rsidR="00B92210" w:rsidRPr="0057172D" w:rsidRDefault="00B92210" w:rsidP="00B92210">
      <w:pPr>
        <w:pStyle w:val="NormalBold"/>
      </w:pPr>
      <w:r w:rsidRPr="0057172D">
        <w:rPr>
          <w:rStyle w:val="HideTWBExt"/>
          <w:b w:val="0"/>
        </w:rPr>
        <w:t>&lt;/RepeatBlock-By&gt;</w:t>
      </w:r>
    </w:p>
    <w:p w14:paraId="4C39B25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C7C78F1"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ECFD3BC" w14:textId="77777777" w:rsidTr="00207122">
        <w:trPr>
          <w:trHeight w:hRule="exact" w:val="240"/>
          <w:jc w:val="center"/>
        </w:trPr>
        <w:tc>
          <w:tcPr>
            <w:tcW w:w="9752" w:type="dxa"/>
            <w:gridSpan w:val="2"/>
            <w:tcBorders>
              <w:top w:val="nil"/>
              <w:left w:val="nil"/>
              <w:bottom w:val="nil"/>
              <w:right w:val="nil"/>
            </w:tcBorders>
          </w:tcPr>
          <w:p w14:paraId="2E38A99E" w14:textId="77777777" w:rsidR="00B92210" w:rsidRPr="0057172D" w:rsidRDefault="00B92210" w:rsidP="00207122"/>
        </w:tc>
      </w:tr>
      <w:tr w:rsidR="00B92210" w:rsidRPr="0057172D" w14:paraId="2C990E7D" w14:textId="77777777" w:rsidTr="00207122">
        <w:trPr>
          <w:trHeight w:val="240"/>
          <w:jc w:val="center"/>
        </w:trPr>
        <w:tc>
          <w:tcPr>
            <w:tcW w:w="4876" w:type="dxa"/>
            <w:tcBorders>
              <w:top w:val="nil"/>
              <w:left w:val="nil"/>
              <w:bottom w:val="nil"/>
              <w:right w:val="nil"/>
            </w:tcBorders>
          </w:tcPr>
          <w:p w14:paraId="15FABC2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F0FCF85" w14:textId="77777777" w:rsidR="00B92210" w:rsidRPr="0057172D" w:rsidRDefault="00B92210" w:rsidP="00207122">
            <w:pPr>
              <w:pStyle w:val="AmColumnHeading"/>
            </w:pPr>
            <w:r w:rsidRPr="0057172D">
              <w:t>Alteração</w:t>
            </w:r>
          </w:p>
        </w:tc>
      </w:tr>
      <w:tr w:rsidR="00B92210" w:rsidRPr="0057172D" w14:paraId="6E4237B1" w14:textId="77777777" w:rsidTr="00207122">
        <w:trPr>
          <w:jc w:val="center"/>
        </w:trPr>
        <w:tc>
          <w:tcPr>
            <w:tcW w:w="4876" w:type="dxa"/>
            <w:tcBorders>
              <w:top w:val="nil"/>
              <w:left w:val="nil"/>
              <w:bottom w:val="nil"/>
              <w:right w:val="nil"/>
            </w:tcBorders>
          </w:tcPr>
          <w:p w14:paraId="06CD9DD7" w14:textId="55B655E7"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 xml:space="preserve">Membros, incluindo a manipulação das redes sociais e a desinformação; assinala as iniciativas inaceitáveis </w:t>
            </w:r>
            <w:r w:rsidRPr="0057172D">
              <w:rPr>
                <w:b/>
                <w:i/>
              </w:rPr>
              <w:t>de</w:t>
            </w:r>
            <w:r w:rsidRPr="0057172D">
              <w:t xml:space="preserve"> </w:t>
            </w:r>
            <w:r w:rsidRPr="0057172D">
              <w:rPr>
                <w:b/>
                <w:i/>
              </w:rPr>
              <w:t>Elon Musk</w:t>
            </w:r>
            <w:r w:rsidRPr="0057172D">
              <w:t xml:space="preserve"> que visam </w:t>
            </w:r>
            <w:r w:rsidRPr="0057172D">
              <w:lastRenderedPageBreak/>
              <w:t>utilizar as plataformas de redes sociais para manipular a opinião pública em vários Estados</w:t>
            </w:r>
            <w:r w:rsidR="00D36514">
              <w:noBreakHyphen/>
            </w:r>
            <w:r w:rsidRPr="0057172D">
              <w:t xml:space="preserve">Membros; insta </w:t>
            </w:r>
            <w:r w:rsidRPr="0057172D">
              <w:rPr>
                <w:b/>
                <w:i/>
              </w:rPr>
              <w:t>a Comissão e</w:t>
            </w:r>
            <w:r w:rsidRPr="0057172D">
              <w:t xml:space="preserve"> os Estados</w:t>
            </w:r>
            <w:r w:rsidR="00D36514">
              <w:noBreakHyphen/>
            </w:r>
            <w:r w:rsidRPr="0057172D">
              <w:t>Membros a acompanharem esta situação e a aplicarem o Regulamento Serviços Digitais</w:t>
            </w:r>
            <w:r w:rsidRPr="0057172D">
              <w:rPr>
                <w:b/>
                <w:i/>
                <w:vertAlign w:val="superscript"/>
              </w:rPr>
              <w:t>44</w:t>
            </w:r>
            <w:r w:rsidRPr="0057172D">
              <w:t xml:space="preserve"> e o Regulamento Mercados Digitais</w:t>
            </w:r>
            <w:r w:rsidRPr="0057172D">
              <w:rPr>
                <w:b/>
                <w:i/>
                <w:vertAlign w:val="superscript"/>
              </w:rPr>
              <w:t>45</w:t>
            </w:r>
            <w:r w:rsidRPr="0057172D">
              <w:rPr>
                <w:b/>
                <w:i/>
              </w:rPr>
              <w:t>, nomeadamente em resposta à</w:t>
            </w:r>
            <w:r w:rsidRPr="0057172D">
              <w:t xml:space="preserve"> </w:t>
            </w:r>
            <w:r w:rsidRPr="0057172D">
              <w:rPr>
                <w:b/>
                <w:i/>
              </w:rPr>
              <w:t xml:space="preserve">recente </w:t>
            </w:r>
            <w:r w:rsidRPr="0057172D">
              <w:t>decisão da Meta sobre os mecanismos de verificação de factos;</w:t>
            </w:r>
          </w:p>
        </w:tc>
        <w:tc>
          <w:tcPr>
            <w:tcW w:w="4876" w:type="dxa"/>
            <w:tcBorders>
              <w:top w:val="nil"/>
              <w:left w:val="nil"/>
              <w:bottom w:val="nil"/>
              <w:right w:val="nil"/>
            </w:tcBorders>
          </w:tcPr>
          <w:p w14:paraId="192CFF13" w14:textId="7826EC85" w:rsidR="00B92210" w:rsidRPr="0057172D" w:rsidRDefault="00B92210" w:rsidP="00207122">
            <w:pPr>
              <w:pStyle w:val="Normal6a"/>
            </w:pPr>
            <w:r w:rsidRPr="0057172D">
              <w:lastRenderedPageBreak/>
              <w:t>25.</w:t>
            </w:r>
            <w:r w:rsidRPr="0057172D">
              <w:tab/>
              <w:t>Manifesta a sua preocupação com a ingerência estrangeira nos Estados</w:t>
            </w:r>
            <w:r w:rsidR="00D36514">
              <w:noBreakHyphen/>
            </w:r>
            <w:r w:rsidRPr="0057172D">
              <w:t xml:space="preserve">Membros, </w:t>
            </w:r>
            <w:r w:rsidRPr="0057172D">
              <w:rPr>
                <w:b/>
                <w:i/>
              </w:rPr>
              <w:t>que deve ser considerada como incluindo a ingerência de fontes de outros Estados</w:t>
            </w:r>
            <w:r w:rsidR="00D36514">
              <w:rPr>
                <w:b/>
                <w:i/>
              </w:rPr>
              <w:noBreakHyphen/>
            </w:r>
            <w:r w:rsidRPr="0057172D">
              <w:rPr>
                <w:b/>
                <w:i/>
              </w:rPr>
              <w:t>Membros e instituições da UE,</w:t>
            </w:r>
            <w:r w:rsidRPr="0057172D">
              <w:t xml:space="preserve"> incluindo a </w:t>
            </w:r>
            <w:r w:rsidRPr="0057172D">
              <w:lastRenderedPageBreak/>
              <w:t xml:space="preserve">manipulação das redes sociais e a desinformação; </w:t>
            </w:r>
            <w:r w:rsidRPr="0057172D">
              <w:rPr>
                <w:b/>
                <w:i/>
              </w:rPr>
              <w:t>exorta ao respeito pela soberania dos Estados</w:t>
            </w:r>
            <w:r w:rsidR="00D36514">
              <w:rPr>
                <w:b/>
                <w:i/>
              </w:rPr>
              <w:noBreakHyphen/>
            </w:r>
            <w:r w:rsidRPr="0057172D">
              <w:rPr>
                <w:b/>
                <w:i/>
              </w:rPr>
              <w:t>Membros e à não ingerência nos processos democráticos, que, infelizmente, não tem sido a regra em anos anteriores e que deve ser examinada exaustivamente, não só em termos de ingerência por parte de países e intervenientes não pertencentes à UE, mas também por parte de outros Estados</w:t>
            </w:r>
            <w:r w:rsidR="00D36514">
              <w:rPr>
                <w:b/>
                <w:i/>
              </w:rPr>
              <w:noBreakHyphen/>
            </w:r>
            <w:r w:rsidRPr="0057172D">
              <w:rPr>
                <w:b/>
                <w:i/>
              </w:rPr>
              <w:t>Membros e instituições;</w:t>
            </w:r>
            <w:r w:rsidRPr="0057172D">
              <w:t xml:space="preserve"> assinala as iniciativas inaceitáveis que visam utilizar as plataformas de redes sociais para manipular a opinião pública em vários Estados</w:t>
            </w:r>
            <w:r w:rsidR="00D36514">
              <w:noBreakHyphen/>
            </w:r>
            <w:r w:rsidRPr="0057172D">
              <w:t>Membros; insta os Estados</w:t>
            </w:r>
            <w:r w:rsidR="00D36514">
              <w:noBreakHyphen/>
            </w:r>
            <w:r w:rsidRPr="0057172D">
              <w:t>Membros a acompanharem esta situação e a aplicarem o Regulamento Serviços Digitais e o Regulamento Mercados Digitais</w:t>
            </w:r>
            <w:r w:rsidRPr="0057172D">
              <w:rPr>
                <w:b/>
                <w:i/>
              </w:rPr>
              <w:t xml:space="preserve">; incentiva a Comissão a examinar a </w:t>
            </w:r>
            <w:r w:rsidRPr="0057172D">
              <w:t xml:space="preserve">decisão da Meta sobre os mecanismos de verificação de factos </w:t>
            </w:r>
            <w:r w:rsidRPr="0057172D">
              <w:rPr>
                <w:b/>
                <w:i/>
              </w:rPr>
              <w:t>e a refletir seriamente sobre as alegações de que os mecanismos são tendenciosos, nomeadamente porque limitam o alcance dos conteúdos conservadores</w:t>
            </w:r>
            <w:r w:rsidRPr="0057172D">
              <w:t>;</w:t>
            </w:r>
          </w:p>
        </w:tc>
      </w:tr>
      <w:tr w:rsidR="00B92210" w:rsidRPr="0057172D" w14:paraId="398896F3" w14:textId="77777777" w:rsidTr="00207122">
        <w:trPr>
          <w:jc w:val="center"/>
        </w:trPr>
        <w:tc>
          <w:tcPr>
            <w:tcW w:w="4876" w:type="dxa"/>
            <w:tcBorders>
              <w:top w:val="nil"/>
              <w:left w:val="nil"/>
              <w:bottom w:val="nil"/>
              <w:right w:val="nil"/>
            </w:tcBorders>
          </w:tcPr>
          <w:p w14:paraId="7D5F7F8D" w14:textId="77777777" w:rsidR="00B92210" w:rsidRPr="0057172D" w:rsidRDefault="00B92210" w:rsidP="00207122">
            <w:pPr>
              <w:pStyle w:val="Normal6a"/>
            </w:pPr>
            <w:r w:rsidRPr="0057172D">
              <w:rPr>
                <w:b/>
                <w:i/>
              </w:rPr>
              <w:lastRenderedPageBreak/>
              <w:t>_________________</w:t>
            </w:r>
          </w:p>
        </w:tc>
        <w:tc>
          <w:tcPr>
            <w:tcW w:w="4876" w:type="dxa"/>
            <w:tcBorders>
              <w:top w:val="nil"/>
              <w:left w:val="nil"/>
              <w:bottom w:val="nil"/>
              <w:right w:val="nil"/>
            </w:tcBorders>
          </w:tcPr>
          <w:p w14:paraId="53AD46F9" w14:textId="77777777" w:rsidR="00B92210" w:rsidRPr="0057172D" w:rsidRDefault="00B92210" w:rsidP="00207122"/>
        </w:tc>
      </w:tr>
      <w:tr w:rsidR="00B92210" w:rsidRPr="0057172D" w14:paraId="0819F170" w14:textId="77777777" w:rsidTr="00207122">
        <w:trPr>
          <w:jc w:val="center"/>
        </w:trPr>
        <w:tc>
          <w:tcPr>
            <w:tcW w:w="4876" w:type="dxa"/>
            <w:tcBorders>
              <w:top w:val="nil"/>
              <w:left w:val="nil"/>
              <w:bottom w:val="nil"/>
              <w:right w:val="nil"/>
            </w:tcBorders>
          </w:tcPr>
          <w:p w14:paraId="4813AF9C" w14:textId="77777777" w:rsidR="00B92210" w:rsidRPr="0057172D" w:rsidRDefault="00B92210" w:rsidP="00207122">
            <w:pPr>
              <w:pStyle w:val="Normal6a"/>
            </w:pPr>
            <w:r w:rsidRPr="0057172D">
              <w:rPr>
                <w:b/>
                <w:i/>
                <w:vertAlign w:val="superscript"/>
              </w:rPr>
              <w:t>4</w:t>
            </w:r>
            <w:r w:rsidRPr="0057172D">
              <w:rPr>
                <w:b/>
                <w:i/>
              </w:rPr>
              <w:t xml:space="preserve"> 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3644CA84" w14:textId="77777777" w:rsidR="00B92210" w:rsidRPr="0057172D" w:rsidRDefault="00B92210" w:rsidP="00207122"/>
        </w:tc>
      </w:tr>
      <w:tr w:rsidR="00B92210" w:rsidRPr="0057172D" w14:paraId="4DEE24E3" w14:textId="77777777" w:rsidTr="00207122">
        <w:trPr>
          <w:jc w:val="center"/>
        </w:trPr>
        <w:tc>
          <w:tcPr>
            <w:tcW w:w="4876" w:type="dxa"/>
            <w:tcBorders>
              <w:top w:val="nil"/>
              <w:left w:val="nil"/>
              <w:bottom w:val="nil"/>
              <w:right w:val="nil"/>
            </w:tcBorders>
          </w:tcPr>
          <w:p w14:paraId="6650141A" w14:textId="77777777" w:rsidR="00B92210" w:rsidRPr="0057172D" w:rsidRDefault="00B92210" w:rsidP="00207122">
            <w:pPr>
              <w:pStyle w:val="Normal6a"/>
            </w:pPr>
            <w:r w:rsidRPr="0057172D">
              <w:rPr>
                <w:b/>
                <w:i/>
                <w:vertAlign w:val="superscript"/>
              </w:rPr>
              <w:t>45</w:t>
            </w:r>
            <w:r w:rsidRPr="0057172D">
              <w:t xml:space="preserve"> Regulamento (UE) 2022/1925 do Parlamento Europeu e do Conselho, de 14 de setembro de 2022, relativo à disputabilidade e equidade dos mercados no setor digital e que altera as Diretivas (UE) 2019/1937 e (UE) 2020/1828 (Regulamento dos Mercados Digitais) (JO L 265 de 12.10.2022, p. 1, ELI:</w:t>
            </w:r>
            <w:r w:rsidRPr="0057172D">
              <w:rPr>
                <w:b/>
                <w:i/>
              </w:rPr>
              <w:t xml:space="preserve"> https://data.europa.eu/eli/reg/2022/1925/oj).</w:t>
            </w:r>
          </w:p>
        </w:tc>
        <w:tc>
          <w:tcPr>
            <w:tcW w:w="4876" w:type="dxa"/>
            <w:tcBorders>
              <w:top w:val="nil"/>
              <w:left w:val="nil"/>
              <w:bottom w:val="nil"/>
              <w:right w:val="nil"/>
            </w:tcBorders>
          </w:tcPr>
          <w:p w14:paraId="29200F0D" w14:textId="77777777" w:rsidR="00B92210" w:rsidRPr="0057172D" w:rsidRDefault="00B92210" w:rsidP="00207122"/>
        </w:tc>
      </w:tr>
    </w:tbl>
    <w:p w14:paraId="4409F706"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4D5683DC" w14:textId="77777777" w:rsidR="00B92210" w:rsidRPr="0057172D" w:rsidRDefault="00B92210" w:rsidP="00B92210">
      <w:r w:rsidRPr="0057172D">
        <w:rPr>
          <w:rStyle w:val="HideTWBExt"/>
        </w:rPr>
        <w:t>&lt;/Amend&gt;</w:t>
      </w:r>
    </w:p>
    <w:p w14:paraId="521BC5B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582</w:t>
      </w:r>
      <w:r w:rsidRPr="0057172D">
        <w:rPr>
          <w:rStyle w:val="HideTWBExt"/>
        </w:rPr>
        <w:t>&lt;/NumAm&gt;</w:t>
      </w:r>
    </w:p>
    <w:p w14:paraId="0E7C7338"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575CE33D" w14:textId="77777777" w:rsidR="00B92210" w:rsidRPr="0057172D" w:rsidRDefault="00B92210" w:rsidP="00B92210">
      <w:pPr>
        <w:pStyle w:val="NormalBold"/>
      </w:pPr>
      <w:r w:rsidRPr="0057172D">
        <w:rPr>
          <w:rStyle w:val="HideTWBExt"/>
          <w:b w:val="0"/>
        </w:rPr>
        <w:t>&lt;/RepeatBlock-By&gt;</w:t>
      </w:r>
    </w:p>
    <w:p w14:paraId="2186885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128F14E"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B1E58EA" w14:textId="77777777" w:rsidTr="00207122">
        <w:trPr>
          <w:trHeight w:hRule="exact" w:val="240"/>
          <w:jc w:val="center"/>
        </w:trPr>
        <w:tc>
          <w:tcPr>
            <w:tcW w:w="9752" w:type="dxa"/>
            <w:gridSpan w:val="2"/>
            <w:tcBorders>
              <w:top w:val="nil"/>
              <w:left w:val="nil"/>
              <w:bottom w:val="nil"/>
              <w:right w:val="nil"/>
            </w:tcBorders>
          </w:tcPr>
          <w:p w14:paraId="5ABE21AA" w14:textId="77777777" w:rsidR="00B92210" w:rsidRPr="0057172D" w:rsidRDefault="00B92210" w:rsidP="00207122"/>
        </w:tc>
      </w:tr>
      <w:tr w:rsidR="00B92210" w:rsidRPr="0057172D" w14:paraId="04EE1D19" w14:textId="77777777" w:rsidTr="00207122">
        <w:trPr>
          <w:trHeight w:val="240"/>
          <w:jc w:val="center"/>
        </w:trPr>
        <w:tc>
          <w:tcPr>
            <w:tcW w:w="4876" w:type="dxa"/>
            <w:tcBorders>
              <w:top w:val="nil"/>
              <w:left w:val="nil"/>
              <w:bottom w:val="nil"/>
              <w:right w:val="nil"/>
            </w:tcBorders>
          </w:tcPr>
          <w:p w14:paraId="6645E0E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1D1B3DE" w14:textId="77777777" w:rsidR="00B92210" w:rsidRPr="0057172D" w:rsidRDefault="00B92210" w:rsidP="00207122">
            <w:pPr>
              <w:pStyle w:val="AmColumnHeading"/>
            </w:pPr>
            <w:r w:rsidRPr="0057172D">
              <w:t>Alteração</w:t>
            </w:r>
          </w:p>
        </w:tc>
      </w:tr>
      <w:tr w:rsidR="00B92210" w:rsidRPr="0057172D" w14:paraId="4CC18855" w14:textId="77777777" w:rsidTr="00207122">
        <w:trPr>
          <w:jc w:val="center"/>
        </w:trPr>
        <w:tc>
          <w:tcPr>
            <w:tcW w:w="4876" w:type="dxa"/>
            <w:tcBorders>
              <w:top w:val="nil"/>
              <w:left w:val="nil"/>
              <w:bottom w:val="nil"/>
              <w:right w:val="nil"/>
            </w:tcBorders>
          </w:tcPr>
          <w:p w14:paraId="3DDF0C91" w14:textId="3E76B296"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 xml:space="preserve">Membros, incluindo a manipulação das redes sociais </w:t>
            </w:r>
            <w:r w:rsidRPr="0057172D">
              <w:rPr>
                <w:b/>
                <w:i/>
              </w:rPr>
              <w:t>e a desinformação</w:t>
            </w:r>
            <w:r w:rsidRPr="0057172D">
              <w:t xml:space="preserve">; </w:t>
            </w:r>
            <w:r w:rsidRPr="0057172D">
              <w:rPr>
                <w:b/>
                <w:i/>
              </w:rPr>
              <w:t>assinala as iniciativas inaceitáveis de Elon Musk que visam utilizar as plataformas de redes sociais para manipular a opinião pública em vários Estados</w:t>
            </w:r>
            <w:r w:rsidR="00D36514">
              <w:rPr>
                <w:b/>
                <w:i/>
              </w:rPr>
              <w:noBreakHyphen/>
            </w:r>
            <w:r w:rsidRPr="0057172D">
              <w:rPr>
                <w:b/>
                <w:i/>
              </w:rPr>
              <w:t>Membros; insta a Comissão e os Estados</w:t>
            </w:r>
            <w:r w:rsidR="00D36514">
              <w:rPr>
                <w:b/>
                <w:i/>
              </w:rPr>
              <w:noBreakHyphen/>
            </w:r>
            <w:r w:rsidRPr="0057172D">
              <w:rPr>
                <w:b/>
                <w:i/>
              </w:rPr>
              <w:t>Membros a acompanharem esta situação e a aplicarem o Regulamento Serviços Digitais</w:t>
            </w:r>
            <w:r w:rsidRPr="0057172D">
              <w:rPr>
                <w:b/>
                <w:i/>
                <w:vertAlign w:val="superscript"/>
              </w:rPr>
              <w:t>44</w:t>
            </w:r>
            <w:r w:rsidRPr="0057172D">
              <w:t xml:space="preserve"> </w:t>
            </w:r>
            <w:r w:rsidRPr="0057172D">
              <w:rPr>
                <w:b/>
                <w:i/>
              </w:rPr>
              <w:t>e o Regulamento Mercados Digitais</w:t>
            </w:r>
            <w:r w:rsidRPr="0057172D">
              <w:rPr>
                <w:b/>
                <w:i/>
                <w:vertAlign w:val="superscript"/>
              </w:rPr>
              <w:t>45</w:t>
            </w:r>
            <w:r w:rsidRPr="0057172D">
              <w:rPr>
                <w:b/>
                <w:i/>
              </w:rPr>
              <w:t>, nomeadamente em resposta à recente decisão da Meta sobre os mecanismos de verificação de factos;</w:t>
            </w:r>
          </w:p>
        </w:tc>
        <w:tc>
          <w:tcPr>
            <w:tcW w:w="4876" w:type="dxa"/>
            <w:tcBorders>
              <w:top w:val="nil"/>
              <w:left w:val="nil"/>
              <w:bottom w:val="nil"/>
              <w:right w:val="nil"/>
            </w:tcBorders>
          </w:tcPr>
          <w:p w14:paraId="30F1F144" w14:textId="31AF2148"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 incluindo a manipulação das redes sociais;</w:t>
            </w:r>
          </w:p>
        </w:tc>
      </w:tr>
      <w:tr w:rsidR="00B92210" w:rsidRPr="0057172D" w14:paraId="62673027" w14:textId="77777777" w:rsidTr="00207122">
        <w:trPr>
          <w:jc w:val="center"/>
        </w:trPr>
        <w:tc>
          <w:tcPr>
            <w:tcW w:w="4876" w:type="dxa"/>
            <w:tcBorders>
              <w:top w:val="nil"/>
              <w:left w:val="nil"/>
              <w:bottom w:val="nil"/>
              <w:right w:val="nil"/>
            </w:tcBorders>
          </w:tcPr>
          <w:p w14:paraId="3797FB6C"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5C953034" w14:textId="77777777" w:rsidR="00B92210" w:rsidRPr="0057172D" w:rsidRDefault="00B92210" w:rsidP="00207122"/>
        </w:tc>
      </w:tr>
      <w:tr w:rsidR="00B92210" w:rsidRPr="0057172D" w14:paraId="5B9E6577" w14:textId="77777777" w:rsidTr="00207122">
        <w:trPr>
          <w:jc w:val="center"/>
        </w:trPr>
        <w:tc>
          <w:tcPr>
            <w:tcW w:w="4876" w:type="dxa"/>
            <w:tcBorders>
              <w:top w:val="nil"/>
              <w:left w:val="nil"/>
              <w:bottom w:val="nil"/>
              <w:right w:val="nil"/>
            </w:tcBorders>
          </w:tcPr>
          <w:p w14:paraId="2BAF2C46" w14:textId="77777777" w:rsidR="00B92210" w:rsidRPr="0057172D" w:rsidRDefault="00B92210" w:rsidP="00207122">
            <w:pPr>
              <w:pStyle w:val="Normal6a"/>
            </w:pPr>
            <w:r w:rsidRPr="0057172D">
              <w:rPr>
                <w:b/>
                <w:i/>
                <w:vertAlign w:val="superscript"/>
              </w:rPr>
              <w:t>44</w:t>
            </w:r>
            <w:r w:rsidRPr="0057172D">
              <w:t xml:space="preserve"> </w:t>
            </w:r>
            <w:r w:rsidRPr="0057172D">
              <w:rPr>
                <w:b/>
                <w:i/>
              </w:rPr>
              <w:t>Regulamento (UE) 2022/2065 do Parlamento Europeu e do Conselho, de 19 de outubro de 2022, relativo a um mercado único de serviços digitais e que altera a Diretiva 2000/31/CE (Regulamento Serviços Digitais) (JO L 277 de 27.10.2022, p. 1, ELI: http://data.europa.eu/eli/reg/2022/2065/oj).</w:t>
            </w:r>
          </w:p>
        </w:tc>
        <w:tc>
          <w:tcPr>
            <w:tcW w:w="4876" w:type="dxa"/>
            <w:tcBorders>
              <w:top w:val="nil"/>
              <w:left w:val="nil"/>
              <w:bottom w:val="nil"/>
              <w:right w:val="nil"/>
            </w:tcBorders>
          </w:tcPr>
          <w:p w14:paraId="7A4246AD" w14:textId="77777777" w:rsidR="00B92210" w:rsidRPr="0057172D" w:rsidRDefault="00B92210" w:rsidP="00207122"/>
        </w:tc>
      </w:tr>
      <w:tr w:rsidR="00B92210" w:rsidRPr="0057172D" w14:paraId="261A8AD2" w14:textId="77777777" w:rsidTr="00207122">
        <w:trPr>
          <w:jc w:val="center"/>
        </w:trPr>
        <w:tc>
          <w:tcPr>
            <w:tcW w:w="4876" w:type="dxa"/>
            <w:tcBorders>
              <w:top w:val="nil"/>
              <w:left w:val="nil"/>
              <w:bottom w:val="nil"/>
              <w:right w:val="nil"/>
            </w:tcBorders>
          </w:tcPr>
          <w:p w14:paraId="66A76191" w14:textId="77777777" w:rsidR="00B92210" w:rsidRPr="0057172D" w:rsidRDefault="00B92210" w:rsidP="00207122">
            <w:pPr>
              <w:pStyle w:val="Normal6a"/>
            </w:pPr>
            <w:r w:rsidRPr="0057172D">
              <w:rPr>
                <w:b/>
                <w:i/>
                <w:vertAlign w:val="superscript"/>
              </w:rPr>
              <w:t>45</w:t>
            </w:r>
            <w:r w:rsidRPr="0057172D">
              <w:t xml:space="preserve"> </w:t>
            </w:r>
            <w:r w:rsidRPr="0057172D">
              <w:rPr>
                <w:b/>
                <w:i/>
              </w:rPr>
              <w:t>Regulamento (UE) 2022/1925 do Parlamento Europeu e do Conselho, de 14 de setembro de 2022, relativo à disputabilidade e equidade dos contratos no setor digital e que altera as Diretivas (UE) 2019/1937 e (UE) 2020/1828 (Regulamento Mercado Digital) (JO L 265 de 12.10.2022, p. 1, ELI: https://data.europa.eu/eli/reg/2022/1925/o</w:t>
            </w:r>
            <w:r w:rsidRPr="0057172D">
              <w:rPr>
                <w:b/>
                <w:i/>
              </w:rPr>
              <w:lastRenderedPageBreak/>
              <w:t>j).</w:t>
            </w:r>
          </w:p>
        </w:tc>
        <w:tc>
          <w:tcPr>
            <w:tcW w:w="4876" w:type="dxa"/>
            <w:tcBorders>
              <w:top w:val="nil"/>
              <w:left w:val="nil"/>
              <w:bottom w:val="nil"/>
              <w:right w:val="nil"/>
            </w:tcBorders>
          </w:tcPr>
          <w:p w14:paraId="3E56E1A0" w14:textId="77777777" w:rsidR="00B92210" w:rsidRPr="0057172D" w:rsidRDefault="00B92210" w:rsidP="00207122"/>
        </w:tc>
      </w:tr>
    </w:tbl>
    <w:p w14:paraId="634C7001" w14:textId="77777777" w:rsidR="00B92210" w:rsidRPr="00D36514" w:rsidRDefault="00B92210" w:rsidP="00B92210">
      <w:pPr>
        <w:pStyle w:val="AmOrLang"/>
        <w:rPr>
          <w:lang w:val="pl-PL"/>
        </w:rPr>
      </w:pPr>
      <w:r w:rsidRPr="00D36514">
        <w:rPr>
          <w:lang w:val="pl-PL"/>
        </w:rPr>
        <w:t xml:space="preserve">Or. </w:t>
      </w:r>
      <w:r w:rsidRPr="00D36514">
        <w:rPr>
          <w:rStyle w:val="HideTWBExt"/>
          <w:lang w:val="pl-PL"/>
        </w:rPr>
        <w:t>&lt;Original&gt;</w:t>
      </w:r>
      <w:r w:rsidRPr="00D36514">
        <w:rPr>
          <w:rStyle w:val="HideTWBInt"/>
          <w:lang w:val="pl-PL"/>
        </w:rPr>
        <w:t>{FR}</w:t>
      </w:r>
      <w:r w:rsidRPr="00D36514">
        <w:rPr>
          <w:lang w:val="pl-PL"/>
        </w:rPr>
        <w:t>fr</w:t>
      </w:r>
      <w:r w:rsidRPr="00D36514">
        <w:rPr>
          <w:rStyle w:val="HideTWBExt"/>
          <w:lang w:val="pl-PL"/>
        </w:rPr>
        <w:t>&lt;/Original&gt;</w:t>
      </w:r>
    </w:p>
    <w:p w14:paraId="0671CEC7" w14:textId="77777777" w:rsidR="00B92210" w:rsidRPr="00D36514" w:rsidRDefault="00B92210" w:rsidP="00B92210">
      <w:pPr>
        <w:rPr>
          <w:lang w:val="pl-PL"/>
        </w:rPr>
      </w:pPr>
      <w:r w:rsidRPr="00D36514">
        <w:rPr>
          <w:rStyle w:val="HideTWBExt"/>
          <w:lang w:val="pl-PL"/>
        </w:rPr>
        <w:t>&lt;/Amend&gt;</w:t>
      </w:r>
    </w:p>
    <w:p w14:paraId="1E81FD38" w14:textId="77777777" w:rsidR="00B92210" w:rsidRPr="00D36514" w:rsidRDefault="00B92210" w:rsidP="00B92210">
      <w:pPr>
        <w:pStyle w:val="AmNumberTabs"/>
        <w:rPr>
          <w:lang w:val="pl-PL"/>
        </w:rPr>
      </w:pPr>
      <w:r w:rsidRPr="00D36514">
        <w:rPr>
          <w:rStyle w:val="HideTWBExt"/>
          <w:lang w:val="pl-PL"/>
        </w:rPr>
        <w:t>&lt;Amend&gt;</w:t>
      </w:r>
      <w:r w:rsidRPr="00D36514">
        <w:rPr>
          <w:lang w:val="pl-PL"/>
        </w:rPr>
        <w:t>Alteração</w:t>
      </w:r>
      <w:r w:rsidRPr="00D36514">
        <w:rPr>
          <w:lang w:val="pl-PL"/>
        </w:rPr>
        <w:tab/>
      </w:r>
      <w:r w:rsidRPr="00D36514">
        <w:rPr>
          <w:lang w:val="pl-PL"/>
        </w:rPr>
        <w:tab/>
      </w:r>
      <w:r w:rsidRPr="00D36514">
        <w:rPr>
          <w:rStyle w:val="HideTWBExt"/>
          <w:lang w:val="pl-PL"/>
        </w:rPr>
        <w:t>&lt;NumAm&gt;</w:t>
      </w:r>
      <w:r w:rsidRPr="00D36514">
        <w:rPr>
          <w:lang w:val="pl-PL"/>
        </w:rPr>
        <w:t>583</w:t>
      </w:r>
      <w:r w:rsidRPr="00D36514">
        <w:rPr>
          <w:rStyle w:val="HideTWBExt"/>
          <w:lang w:val="pl-PL"/>
        </w:rPr>
        <w:t>&lt;/NumAm&gt;</w:t>
      </w:r>
    </w:p>
    <w:p w14:paraId="7BDC0A08" w14:textId="61BF4979" w:rsidR="00B92210" w:rsidRPr="00D36514" w:rsidRDefault="00B92210" w:rsidP="00B92210">
      <w:pPr>
        <w:pStyle w:val="NormalBold"/>
        <w:rPr>
          <w:lang w:val="pl-PL"/>
        </w:rPr>
      </w:pPr>
      <w:r w:rsidRPr="00D36514">
        <w:rPr>
          <w:rStyle w:val="HideTWBExt"/>
          <w:b w:val="0"/>
          <w:lang w:val="pl-PL"/>
        </w:rPr>
        <w:t>&lt;RepeatBlock-By&gt;&lt;Members&gt;</w:t>
      </w:r>
      <w:r w:rsidRPr="00D36514">
        <w:rPr>
          <w:lang w:val="pl-PL"/>
        </w:rPr>
        <w:t>Ewa Zajączkowska</w:t>
      </w:r>
      <w:r w:rsidR="00D36514" w:rsidRPr="00D36514">
        <w:rPr>
          <w:lang w:val="pl-PL"/>
        </w:rPr>
        <w:noBreakHyphen/>
      </w:r>
      <w:r w:rsidRPr="00D36514">
        <w:rPr>
          <w:lang w:val="pl-PL"/>
        </w:rPr>
        <w:t>Hernik</w:t>
      </w:r>
      <w:r w:rsidRPr="00D36514">
        <w:rPr>
          <w:rStyle w:val="HideTWBExt"/>
          <w:b w:val="0"/>
          <w:lang w:val="pl-PL"/>
        </w:rPr>
        <w:t>&lt;/Members&gt;</w:t>
      </w:r>
    </w:p>
    <w:p w14:paraId="4379DA0E" w14:textId="77777777" w:rsidR="00B92210" w:rsidRPr="00D36514" w:rsidRDefault="00B92210" w:rsidP="00B92210">
      <w:pPr>
        <w:pStyle w:val="NormalBold"/>
        <w:rPr>
          <w:lang w:val="pl-PL"/>
        </w:rPr>
      </w:pPr>
      <w:r w:rsidRPr="00D36514">
        <w:rPr>
          <w:rStyle w:val="HideTWBExt"/>
          <w:b w:val="0"/>
          <w:lang w:val="pl-PL"/>
        </w:rPr>
        <w:t>&lt;/RepeatBlock-By&gt;</w:t>
      </w:r>
    </w:p>
    <w:p w14:paraId="34AF1C62"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CE0B883"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5CD651D" w14:textId="77777777" w:rsidTr="00207122">
        <w:trPr>
          <w:trHeight w:hRule="exact" w:val="240"/>
          <w:jc w:val="center"/>
        </w:trPr>
        <w:tc>
          <w:tcPr>
            <w:tcW w:w="9752" w:type="dxa"/>
            <w:gridSpan w:val="2"/>
            <w:tcBorders>
              <w:top w:val="nil"/>
              <w:left w:val="nil"/>
              <w:bottom w:val="nil"/>
              <w:right w:val="nil"/>
            </w:tcBorders>
          </w:tcPr>
          <w:p w14:paraId="14135C6C" w14:textId="77777777" w:rsidR="00B92210" w:rsidRPr="0057172D" w:rsidRDefault="00B92210" w:rsidP="00207122"/>
        </w:tc>
      </w:tr>
      <w:tr w:rsidR="00B92210" w:rsidRPr="0057172D" w14:paraId="5AD1A1C8" w14:textId="77777777" w:rsidTr="00207122">
        <w:trPr>
          <w:trHeight w:val="240"/>
          <w:jc w:val="center"/>
        </w:trPr>
        <w:tc>
          <w:tcPr>
            <w:tcW w:w="4876" w:type="dxa"/>
            <w:tcBorders>
              <w:top w:val="nil"/>
              <w:left w:val="nil"/>
              <w:bottom w:val="nil"/>
              <w:right w:val="nil"/>
            </w:tcBorders>
          </w:tcPr>
          <w:p w14:paraId="73ACE71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B2B6515" w14:textId="77777777" w:rsidR="00B92210" w:rsidRPr="0057172D" w:rsidRDefault="00B92210" w:rsidP="00207122">
            <w:pPr>
              <w:pStyle w:val="AmColumnHeading"/>
            </w:pPr>
            <w:r w:rsidRPr="0057172D">
              <w:t>Alteração</w:t>
            </w:r>
          </w:p>
        </w:tc>
      </w:tr>
      <w:tr w:rsidR="00B92210" w:rsidRPr="0057172D" w14:paraId="7A9E0633" w14:textId="77777777" w:rsidTr="00207122">
        <w:trPr>
          <w:jc w:val="center"/>
        </w:trPr>
        <w:tc>
          <w:tcPr>
            <w:tcW w:w="4876" w:type="dxa"/>
            <w:tcBorders>
              <w:top w:val="nil"/>
              <w:left w:val="nil"/>
              <w:bottom w:val="nil"/>
              <w:right w:val="nil"/>
            </w:tcBorders>
          </w:tcPr>
          <w:p w14:paraId="3738569D" w14:textId="3A254536"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w:t>
            </w:r>
            <w:r w:rsidRPr="0057172D">
              <w:rPr>
                <w:b/>
                <w:i/>
              </w:rPr>
              <w:t>, incluindo a manipulação das redes sociais e a desinformação</w:t>
            </w:r>
            <w:r w:rsidRPr="0057172D">
              <w:t xml:space="preserve">; </w:t>
            </w:r>
            <w:r w:rsidRPr="0057172D">
              <w:rPr>
                <w:b/>
                <w:i/>
              </w:rPr>
              <w:t>assinala as iniciativas inaceitáveis de Elon Musk que visam utilizar as plataformas de redes sociais para manipular a opinião pública em vários Estados</w:t>
            </w:r>
            <w:r w:rsidR="00D36514">
              <w:rPr>
                <w:b/>
                <w:i/>
              </w:rPr>
              <w:noBreakHyphen/>
            </w:r>
            <w:r w:rsidRPr="0057172D">
              <w:rPr>
                <w:b/>
                <w:i/>
              </w:rPr>
              <w:t>Membros; insta a Comissão e os Estados</w:t>
            </w:r>
            <w:r w:rsidR="00D36514">
              <w:rPr>
                <w:b/>
                <w:i/>
              </w:rPr>
              <w:noBreakHyphen/>
            </w:r>
            <w:r w:rsidRPr="0057172D">
              <w:rPr>
                <w:b/>
                <w:i/>
              </w:rPr>
              <w:t>Membros a acompanharem esta situação e a aplicarem o Regulamento Serviços Digitais</w:t>
            </w:r>
            <w:r w:rsidRPr="0057172D">
              <w:rPr>
                <w:b/>
                <w:i/>
                <w:vertAlign w:val="superscript"/>
              </w:rPr>
              <w:t>44</w:t>
            </w:r>
            <w:r w:rsidRPr="0057172D">
              <w:t xml:space="preserve"> </w:t>
            </w:r>
            <w:r w:rsidRPr="0057172D">
              <w:rPr>
                <w:b/>
                <w:i/>
              </w:rPr>
              <w:t>e o Regulamento Mercados Digitais</w:t>
            </w:r>
            <w:r w:rsidRPr="0057172D">
              <w:rPr>
                <w:b/>
                <w:i/>
                <w:vertAlign w:val="superscript"/>
              </w:rPr>
              <w:t>45</w:t>
            </w:r>
            <w:r w:rsidRPr="0057172D">
              <w:rPr>
                <w:b/>
                <w:i/>
              </w:rPr>
              <w:t>, nomeadamente em resposta à recente decisão da Meta sobre os mecanismos de verificação de factos;</w:t>
            </w:r>
          </w:p>
        </w:tc>
        <w:tc>
          <w:tcPr>
            <w:tcW w:w="4876" w:type="dxa"/>
            <w:tcBorders>
              <w:top w:val="nil"/>
              <w:left w:val="nil"/>
              <w:bottom w:val="nil"/>
              <w:right w:val="nil"/>
            </w:tcBorders>
          </w:tcPr>
          <w:p w14:paraId="075FA087" w14:textId="337A96C3"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w:t>
            </w:r>
          </w:p>
        </w:tc>
      </w:tr>
      <w:tr w:rsidR="00B92210" w:rsidRPr="0057172D" w14:paraId="7C26858F" w14:textId="77777777" w:rsidTr="00207122">
        <w:trPr>
          <w:jc w:val="center"/>
        </w:trPr>
        <w:tc>
          <w:tcPr>
            <w:tcW w:w="4876" w:type="dxa"/>
            <w:tcBorders>
              <w:top w:val="nil"/>
              <w:left w:val="nil"/>
              <w:bottom w:val="nil"/>
              <w:right w:val="nil"/>
            </w:tcBorders>
          </w:tcPr>
          <w:p w14:paraId="1B60C459"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6A593A82" w14:textId="77777777" w:rsidR="00B92210" w:rsidRPr="0057172D" w:rsidRDefault="00B92210" w:rsidP="00207122"/>
        </w:tc>
      </w:tr>
      <w:tr w:rsidR="00B92210" w:rsidRPr="0057172D" w14:paraId="40CBE967" w14:textId="77777777" w:rsidTr="00207122">
        <w:trPr>
          <w:jc w:val="center"/>
        </w:trPr>
        <w:tc>
          <w:tcPr>
            <w:tcW w:w="4876" w:type="dxa"/>
            <w:tcBorders>
              <w:top w:val="nil"/>
              <w:left w:val="nil"/>
              <w:bottom w:val="nil"/>
              <w:right w:val="nil"/>
            </w:tcBorders>
          </w:tcPr>
          <w:p w14:paraId="6CDEB436" w14:textId="77777777" w:rsidR="00B92210" w:rsidRPr="0057172D" w:rsidRDefault="00B92210" w:rsidP="00207122">
            <w:pPr>
              <w:pStyle w:val="Normal6a"/>
            </w:pPr>
            <w:r w:rsidRPr="0057172D">
              <w:rPr>
                <w:b/>
                <w:i/>
                <w:vertAlign w:val="superscript"/>
              </w:rPr>
              <w:t>44</w:t>
            </w:r>
            <w:r w:rsidRPr="0057172D">
              <w:t> </w:t>
            </w:r>
            <w:r w:rsidRPr="0057172D">
              <w:rPr>
                <w:b/>
                <w:i/>
              </w:rPr>
              <w:t>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36B45FCC" w14:textId="77777777" w:rsidR="00B92210" w:rsidRPr="0057172D" w:rsidRDefault="00B92210" w:rsidP="00207122"/>
        </w:tc>
      </w:tr>
      <w:tr w:rsidR="00B92210" w:rsidRPr="0057172D" w14:paraId="4F108F57" w14:textId="77777777" w:rsidTr="00207122">
        <w:trPr>
          <w:jc w:val="center"/>
        </w:trPr>
        <w:tc>
          <w:tcPr>
            <w:tcW w:w="4876" w:type="dxa"/>
            <w:tcBorders>
              <w:top w:val="nil"/>
              <w:left w:val="nil"/>
              <w:bottom w:val="nil"/>
              <w:right w:val="nil"/>
            </w:tcBorders>
          </w:tcPr>
          <w:p w14:paraId="69C5FB84" w14:textId="77777777" w:rsidR="00B92210" w:rsidRPr="0057172D" w:rsidRDefault="00B92210" w:rsidP="00207122">
            <w:pPr>
              <w:pStyle w:val="Normal6a"/>
            </w:pPr>
            <w:r w:rsidRPr="0057172D">
              <w:rPr>
                <w:b/>
                <w:i/>
                <w:vertAlign w:val="superscript"/>
              </w:rPr>
              <w:t>45</w:t>
            </w:r>
            <w:r w:rsidRPr="0057172D">
              <w:t> </w:t>
            </w:r>
            <w:r w:rsidRPr="0057172D">
              <w:rPr>
                <w:b/>
                <w:i/>
              </w:rPr>
              <w:t xml:space="preserve">Regulamento (UE) 2022/1925 do Parlamento Europeu e do Conselho, de 14 de setembro de 2022, relativo à disputabilidade e equidade dos mercados no setor digital e que altera as Diretivas (UE) 2019/1937 e (UE) 2020/1828 (Regulamento dos Mercados Digitais) (JO </w:t>
            </w:r>
            <w:r w:rsidRPr="0057172D">
              <w:rPr>
                <w:b/>
                <w:i/>
              </w:rPr>
              <w:lastRenderedPageBreak/>
              <w:t>L 265 de 12.10.2022, p. 1, ELI: https://data.europa.eu/eli/reg/2022/1925/oj).</w:t>
            </w:r>
          </w:p>
        </w:tc>
        <w:tc>
          <w:tcPr>
            <w:tcW w:w="4876" w:type="dxa"/>
            <w:tcBorders>
              <w:top w:val="nil"/>
              <w:left w:val="nil"/>
              <w:bottom w:val="nil"/>
              <w:right w:val="nil"/>
            </w:tcBorders>
          </w:tcPr>
          <w:p w14:paraId="6B4EF4C1" w14:textId="77777777" w:rsidR="00B92210" w:rsidRPr="0057172D" w:rsidRDefault="00B92210" w:rsidP="00207122"/>
        </w:tc>
      </w:tr>
    </w:tbl>
    <w:p w14:paraId="4957E6E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C4308A2" w14:textId="77777777" w:rsidR="00B92210" w:rsidRPr="0057172D" w:rsidRDefault="00B92210" w:rsidP="00B92210">
      <w:r w:rsidRPr="0057172D">
        <w:rPr>
          <w:rStyle w:val="HideTWBExt"/>
        </w:rPr>
        <w:t>&lt;/Amend&gt;</w:t>
      </w:r>
    </w:p>
    <w:p w14:paraId="5539CCD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584</w:t>
      </w:r>
      <w:r w:rsidRPr="0057172D">
        <w:rPr>
          <w:rStyle w:val="HideTWBExt"/>
        </w:rPr>
        <w:t>&lt;/NumAm&gt;</w:t>
      </w:r>
    </w:p>
    <w:p w14:paraId="2574A5FB"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07105F69" w14:textId="77777777" w:rsidR="00B92210" w:rsidRPr="0057172D" w:rsidRDefault="00B92210" w:rsidP="00B92210">
      <w:pPr>
        <w:pStyle w:val="NormalBold"/>
      </w:pPr>
      <w:r w:rsidRPr="0057172D">
        <w:rPr>
          <w:rStyle w:val="HideTWBExt"/>
          <w:b w:val="0"/>
        </w:rPr>
        <w:t>&lt;/RepeatBlock-By&gt;</w:t>
      </w:r>
    </w:p>
    <w:p w14:paraId="1A28EEB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F5B1629"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812E62A" w14:textId="77777777" w:rsidTr="00207122">
        <w:trPr>
          <w:trHeight w:hRule="exact" w:val="240"/>
          <w:jc w:val="center"/>
        </w:trPr>
        <w:tc>
          <w:tcPr>
            <w:tcW w:w="9752" w:type="dxa"/>
            <w:gridSpan w:val="2"/>
            <w:tcBorders>
              <w:top w:val="nil"/>
              <w:left w:val="nil"/>
              <w:bottom w:val="nil"/>
              <w:right w:val="nil"/>
            </w:tcBorders>
          </w:tcPr>
          <w:p w14:paraId="546DEC66" w14:textId="77777777" w:rsidR="00B92210" w:rsidRPr="0057172D" w:rsidRDefault="00B92210" w:rsidP="00207122"/>
        </w:tc>
      </w:tr>
      <w:tr w:rsidR="00B92210" w:rsidRPr="0057172D" w14:paraId="3F57E1BE" w14:textId="77777777" w:rsidTr="00207122">
        <w:trPr>
          <w:trHeight w:val="240"/>
          <w:jc w:val="center"/>
        </w:trPr>
        <w:tc>
          <w:tcPr>
            <w:tcW w:w="4876" w:type="dxa"/>
            <w:tcBorders>
              <w:top w:val="nil"/>
              <w:left w:val="nil"/>
              <w:bottom w:val="nil"/>
              <w:right w:val="nil"/>
            </w:tcBorders>
          </w:tcPr>
          <w:p w14:paraId="28149C5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9BDBF12" w14:textId="77777777" w:rsidR="00B92210" w:rsidRPr="0057172D" w:rsidRDefault="00B92210" w:rsidP="00207122">
            <w:pPr>
              <w:pStyle w:val="AmColumnHeading"/>
            </w:pPr>
            <w:r w:rsidRPr="0057172D">
              <w:t>Alteração</w:t>
            </w:r>
          </w:p>
        </w:tc>
      </w:tr>
      <w:tr w:rsidR="00B92210" w:rsidRPr="0057172D" w14:paraId="469AAB97" w14:textId="77777777" w:rsidTr="00207122">
        <w:trPr>
          <w:jc w:val="center"/>
        </w:trPr>
        <w:tc>
          <w:tcPr>
            <w:tcW w:w="4876" w:type="dxa"/>
            <w:tcBorders>
              <w:top w:val="nil"/>
              <w:left w:val="nil"/>
              <w:bottom w:val="nil"/>
              <w:right w:val="nil"/>
            </w:tcBorders>
          </w:tcPr>
          <w:p w14:paraId="297C0573" w14:textId="435277CC"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 incluindo a manipulação das redes sociais e a desinformação; assinala as iniciativas inaceitáveis de Elon Musk que visam utilizar as plataformas de redes sociais para manipular a opinião pública em vários Estados</w:t>
            </w:r>
            <w:r w:rsidR="00D36514">
              <w:noBreakHyphen/>
            </w:r>
            <w:r w:rsidRPr="0057172D">
              <w:t>Membros; insta a Comissão e os Estados</w:t>
            </w:r>
            <w:r w:rsidR="00D36514">
              <w:noBreakHyphen/>
            </w:r>
            <w:r w:rsidRPr="0057172D">
              <w:t>Membros a acompanharem esta situação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t>, nomeadamente em resposta à recente decisão da Meta sobre os mecanismos de verificação de factos;</w:t>
            </w:r>
          </w:p>
        </w:tc>
        <w:tc>
          <w:tcPr>
            <w:tcW w:w="4876" w:type="dxa"/>
            <w:tcBorders>
              <w:top w:val="nil"/>
              <w:left w:val="nil"/>
              <w:bottom w:val="nil"/>
              <w:right w:val="nil"/>
            </w:tcBorders>
          </w:tcPr>
          <w:p w14:paraId="15E9D4F0" w14:textId="4C4D0324"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 incluindo a manipulação das redes sociais e a desinformação; assinala as iniciativas inaceitáveis de Elon Musk que visam utilizar as plataformas de redes sociais para manipular a opinião pública em vários Estados</w:t>
            </w:r>
            <w:r w:rsidR="00D36514">
              <w:noBreakHyphen/>
            </w:r>
            <w:r w:rsidRPr="0057172D">
              <w:t xml:space="preserve">Membros; </w:t>
            </w:r>
            <w:r w:rsidRPr="0057172D">
              <w:rPr>
                <w:b/>
                <w:i/>
              </w:rPr>
              <w:t>denuncia que a influência estrangeira é auxiliada por forças de extrema</w:t>
            </w:r>
            <w:r w:rsidR="00D36514">
              <w:rPr>
                <w:b/>
                <w:i/>
              </w:rPr>
              <w:noBreakHyphen/>
            </w:r>
            <w:r w:rsidRPr="0057172D">
              <w:rPr>
                <w:b/>
                <w:i/>
              </w:rPr>
              <w:t>direita dentro e fora da União, por forma a ajudar a difundir a desinformação e promover ideias de extrema</w:t>
            </w:r>
            <w:r w:rsidR="00D36514">
              <w:rPr>
                <w:b/>
                <w:i/>
              </w:rPr>
              <w:noBreakHyphen/>
            </w:r>
            <w:r w:rsidRPr="0057172D">
              <w:rPr>
                <w:b/>
                <w:i/>
              </w:rPr>
              <w:t>direita, e que há evidências de que as fundações ultraconservadoras dos EUA prosseguem uma agenda de financiamento e de apoio sob outras formas às forças de extrema</w:t>
            </w:r>
            <w:r w:rsidR="00D36514">
              <w:rPr>
                <w:b/>
                <w:i/>
              </w:rPr>
              <w:noBreakHyphen/>
            </w:r>
            <w:r w:rsidRPr="0057172D">
              <w:rPr>
                <w:b/>
                <w:i/>
              </w:rPr>
              <w:t>direita em toda a Europa;</w:t>
            </w:r>
            <w:r w:rsidRPr="0057172D">
              <w:t xml:space="preserve"> insta a Comissão e os Estados</w:t>
            </w:r>
            <w:r w:rsidR="00D36514">
              <w:noBreakHyphen/>
            </w:r>
            <w:r w:rsidRPr="0057172D">
              <w:t>Membros a acompanharem esta situação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t>, nomeadamente em resposta à recente decisão da Meta sobre os mecanismos de verificação de factos;</w:t>
            </w:r>
          </w:p>
        </w:tc>
      </w:tr>
      <w:tr w:rsidR="00B92210" w:rsidRPr="0057172D" w14:paraId="768C9C9B" w14:textId="77777777" w:rsidTr="00207122">
        <w:trPr>
          <w:jc w:val="center"/>
        </w:trPr>
        <w:tc>
          <w:tcPr>
            <w:tcW w:w="4876" w:type="dxa"/>
            <w:tcBorders>
              <w:top w:val="nil"/>
              <w:left w:val="nil"/>
              <w:bottom w:val="nil"/>
              <w:right w:val="nil"/>
            </w:tcBorders>
          </w:tcPr>
          <w:p w14:paraId="36B5A6BC"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71CA3CD5" w14:textId="77777777" w:rsidR="00B92210" w:rsidRPr="0057172D" w:rsidRDefault="00B92210" w:rsidP="00207122">
            <w:pPr>
              <w:pStyle w:val="Normal6a"/>
            </w:pPr>
            <w:r w:rsidRPr="0057172D">
              <w:rPr>
                <w:b/>
                <w:i/>
              </w:rPr>
              <w:t>_________________</w:t>
            </w:r>
          </w:p>
        </w:tc>
      </w:tr>
      <w:tr w:rsidR="00B92210" w:rsidRPr="0057172D" w14:paraId="2D20BA47" w14:textId="77777777" w:rsidTr="00207122">
        <w:trPr>
          <w:jc w:val="center"/>
        </w:trPr>
        <w:tc>
          <w:tcPr>
            <w:tcW w:w="4876" w:type="dxa"/>
            <w:tcBorders>
              <w:top w:val="nil"/>
              <w:left w:val="nil"/>
              <w:bottom w:val="nil"/>
              <w:right w:val="nil"/>
            </w:tcBorders>
          </w:tcPr>
          <w:p w14:paraId="0B60CF70" w14:textId="77777777" w:rsidR="00B92210" w:rsidRPr="0057172D" w:rsidRDefault="00B92210" w:rsidP="00207122">
            <w:pPr>
              <w:pStyle w:val="Normal6a"/>
            </w:pPr>
            <w:r w:rsidRPr="0057172D">
              <w:rPr>
                <w:vertAlign w:val="superscript"/>
              </w:rPr>
              <w:t>44</w:t>
            </w:r>
            <w:r w:rsidRPr="0057172D">
              <w:t xml:space="preserve"> Regulamento (UE) 2022/2065 do Parlamento Europeu e do Conselho, de 19 de outubro de 2022, relativo a um mercado único para os serviços digitais e que altera a Diretiva 2000/31/CE (Regulamento dos </w:t>
            </w:r>
            <w:r w:rsidRPr="0057172D">
              <w:lastRenderedPageBreak/>
              <w:t>Serviços Digitais) (JO L 277 de 27.10.2022, p. 1, ELI: http://data.europa.eu/eli/reg/2022/2065/oj).</w:t>
            </w:r>
          </w:p>
        </w:tc>
        <w:tc>
          <w:tcPr>
            <w:tcW w:w="4876" w:type="dxa"/>
            <w:tcBorders>
              <w:top w:val="nil"/>
              <w:left w:val="nil"/>
              <w:bottom w:val="nil"/>
              <w:right w:val="nil"/>
            </w:tcBorders>
          </w:tcPr>
          <w:p w14:paraId="1C02A92C" w14:textId="77777777" w:rsidR="00B92210" w:rsidRPr="0057172D" w:rsidRDefault="00B92210" w:rsidP="00207122">
            <w:pPr>
              <w:pStyle w:val="Normal6a"/>
            </w:pPr>
            <w:r w:rsidRPr="0057172D">
              <w:rPr>
                <w:vertAlign w:val="superscript"/>
              </w:rPr>
              <w:lastRenderedPageBreak/>
              <w:t>44</w:t>
            </w:r>
            <w:r w:rsidRPr="0057172D">
              <w:t xml:space="preserve"> Regulamento (UE) 2022/2065 do Parlamento Europeu e do Conselho, de 19 de outubro de 2022, relativo a um mercado único para os serviços digitais e que altera a Diretiva 2000/31/CE (Regulamento dos </w:t>
            </w:r>
            <w:r w:rsidRPr="0057172D">
              <w:lastRenderedPageBreak/>
              <w:t>Serviços Digitais) (JO L 277 de 27.10.2022, p. 1, ELI: http://data.europa.eu/eli/reg/2022/2065/oj).</w:t>
            </w:r>
          </w:p>
        </w:tc>
      </w:tr>
      <w:tr w:rsidR="00B92210" w:rsidRPr="0057172D" w14:paraId="6AFBE877" w14:textId="77777777" w:rsidTr="00207122">
        <w:trPr>
          <w:jc w:val="center"/>
        </w:trPr>
        <w:tc>
          <w:tcPr>
            <w:tcW w:w="4876" w:type="dxa"/>
            <w:tcBorders>
              <w:top w:val="nil"/>
              <w:left w:val="nil"/>
              <w:bottom w:val="nil"/>
              <w:right w:val="nil"/>
            </w:tcBorders>
          </w:tcPr>
          <w:p w14:paraId="5B96FF99" w14:textId="77777777" w:rsidR="00B92210" w:rsidRPr="0057172D" w:rsidRDefault="00B92210" w:rsidP="00207122">
            <w:pPr>
              <w:pStyle w:val="Normal6a"/>
            </w:pPr>
            <w:r w:rsidRPr="0057172D">
              <w:rPr>
                <w:vertAlign w:val="superscript"/>
              </w:rPr>
              <w:lastRenderedPageBreak/>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4AD86733" w14:textId="77777777" w:rsidR="00B92210" w:rsidRPr="0057172D" w:rsidRDefault="00B92210" w:rsidP="00207122">
            <w:pPr>
              <w:pStyle w:val="Normal6a"/>
            </w:pPr>
            <w:r w:rsidRPr="0057172D">
              <w:rPr>
                <w:vertAlign w:val="superscript"/>
              </w:rPr>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r>
    </w:tbl>
    <w:p w14:paraId="5D120E5F" w14:textId="77777777" w:rsidR="00B92210" w:rsidRPr="00D36514" w:rsidRDefault="00B92210" w:rsidP="00B92210">
      <w:pPr>
        <w:pStyle w:val="AmOrLang"/>
        <w:rPr>
          <w:lang w:val="da-DK"/>
        </w:rPr>
      </w:pPr>
      <w:r w:rsidRPr="00D36514">
        <w:rPr>
          <w:lang w:val="da-DK"/>
        </w:rPr>
        <w:t xml:space="preserve">Or. </w:t>
      </w:r>
      <w:r w:rsidRPr="00D36514">
        <w:rPr>
          <w:rStyle w:val="HideTWBExt"/>
          <w:lang w:val="da-DK"/>
        </w:rPr>
        <w:t>&lt;Original&gt;</w:t>
      </w:r>
      <w:r w:rsidRPr="00D36514">
        <w:rPr>
          <w:rStyle w:val="HideTWBInt"/>
          <w:lang w:val="da-DK"/>
        </w:rPr>
        <w:t>{EN}</w:t>
      </w:r>
      <w:r w:rsidRPr="00D36514">
        <w:rPr>
          <w:lang w:val="da-DK"/>
        </w:rPr>
        <w:t>en</w:t>
      </w:r>
      <w:r w:rsidRPr="00D36514">
        <w:rPr>
          <w:rStyle w:val="HideTWBExt"/>
          <w:lang w:val="da-DK"/>
        </w:rPr>
        <w:t>&lt;/Original&gt;</w:t>
      </w:r>
    </w:p>
    <w:p w14:paraId="18BE3725" w14:textId="77777777" w:rsidR="00B92210" w:rsidRPr="00D36514" w:rsidRDefault="00B92210" w:rsidP="00B92210">
      <w:pPr>
        <w:rPr>
          <w:lang w:val="da-DK"/>
        </w:rPr>
      </w:pPr>
      <w:r w:rsidRPr="00D36514">
        <w:rPr>
          <w:rStyle w:val="HideTWBExt"/>
          <w:lang w:val="da-DK"/>
        </w:rPr>
        <w:t>&lt;/Amend&gt;</w:t>
      </w:r>
    </w:p>
    <w:p w14:paraId="679AFDA3" w14:textId="77777777" w:rsidR="00B92210" w:rsidRPr="00D36514" w:rsidRDefault="00B92210" w:rsidP="00B92210">
      <w:pPr>
        <w:pStyle w:val="AmNumberTabs"/>
        <w:rPr>
          <w:lang w:val="da-DK"/>
        </w:rPr>
      </w:pPr>
      <w:r w:rsidRPr="00D36514">
        <w:rPr>
          <w:rStyle w:val="HideTWBExt"/>
          <w:lang w:val="da-DK"/>
        </w:rPr>
        <w:t>&lt;Amend&gt;</w:t>
      </w:r>
      <w:r w:rsidRPr="00D36514">
        <w:rPr>
          <w:lang w:val="da-DK"/>
        </w:rPr>
        <w:t>Alteração</w:t>
      </w:r>
      <w:r w:rsidRPr="00D36514">
        <w:rPr>
          <w:lang w:val="da-DK"/>
        </w:rPr>
        <w:tab/>
      </w:r>
      <w:r w:rsidRPr="00D36514">
        <w:rPr>
          <w:lang w:val="da-DK"/>
        </w:rPr>
        <w:tab/>
      </w:r>
      <w:r w:rsidRPr="00D36514">
        <w:rPr>
          <w:rStyle w:val="HideTWBExt"/>
          <w:lang w:val="da-DK"/>
        </w:rPr>
        <w:t>&lt;NumAm&gt;</w:t>
      </w:r>
      <w:r w:rsidRPr="00D36514">
        <w:rPr>
          <w:lang w:val="da-DK"/>
        </w:rPr>
        <w:t>585</w:t>
      </w:r>
      <w:r w:rsidRPr="00D36514">
        <w:rPr>
          <w:rStyle w:val="HideTWBExt"/>
          <w:lang w:val="da-DK"/>
        </w:rPr>
        <w:t>&lt;/NumAm&gt;</w:t>
      </w:r>
    </w:p>
    <w:p w14:paraId="4001530C" w14:textId="77777777" w:rsidR="00B92210" w:rsidRPr="00D36514" w:rsidRDefault="00B92210" w:rsidP="00B92210">
      <w:pPr>
        <w:pStyle w:val="NormalBold"/>
        <w:rPr>
          <w:lang w:val="da-DK"/>
        </w:rPr>
      </w:pPr>
      <w:r w:rsidRPr="00D36514">
        <w:rPr>
          <w:rStyle w:val="HideTWBExt"/>
          <w:b w:val="0"/>
          <w:lang w:val="da-DK"/>
        </w:rPr>
        <w:t>&lt;RepeatBlock-By&gt;&lt;Members&gt;</w:t>
      </w:r>
      <w:r w:rsidRPr="00D36514">
        <w:rPr>
          <w:lang w:val="da-DK"/>
        </w:rPr>
        <w:t>Erik Kaliňák</w:t>
      </w:r>
      <w:r w:rsidRPr="00D36514">
        <w:rPr>
          <w:rStyle w:val="HideTWBExt"/>
          <w:b w:val="0"/>
          <w:lang w:val="da-DK"/>
        </w:rPr>
        <w:t>&lt;/Members&gt;</w:t>
      </w:r>
    </w:p>
    <w:p w14:paraId="0DDBBE5E" w14:textId="77777777" w:rsidR="00B92210" w:rsidRPr="00D36514" w:rsidRDefault="00B92210" w:rsidP="00B92210">
      <w:pPr>
        <w:pStyle w:val="NormalBold"/>
        <w:rPr>
          <w:lang w:val="da-DK"/>
        </w:rPr>
      </w:pPr>
      <w:r w:rsidRPr="00D36514">
        <w:rPr>
          <w:rStyle w:val="HideTWBExt"/>
          <w:b w:val="0"/>
          <w:lang w:val="da-DK"/>
        </w:rPr>
        <w:t>&lt;/RepeatBlock-By&gt;</w:t>
      </w:r>
    </w:p>
    <w:p w14:paraId="4222C8C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B7E6A91"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7CFC746" w14:textId="77777777" w:rsidTr="00207122">
        <w:trPr>
          <w:trHeight w:hRule="exact" w:val="240"/>
          <w:jc w:val="center"/>
        </w:trPr>
        <w:tc>
          <w:tcPr>
            <w:tcW w:w="9752" w:type="dxa"/>
            <w:gridSpan w:val="2"/>
            <w:tcBorders>
              <w:top w:val="nil"/>
              <w:left w:val="nil"/>
              <w:bottom w:val="nil"/>
              <w:right w:val="nil"/>
            </w:tcBorders>
          </w:tcPr>
          <w:p w14:paraId="4BCB0D73" w14:textId="77777777" w:rsidR="00B92210" w:rsidRPr="0057172D" w:rsidRDefault="00B92210" w:rsidP="00207122"/>
        </w:tc>
      </w:tr>
      <w:tr w:rsidR="00B92210" w:rsidRPr="0057172D" w14:paraId="07AB00D2" w14:textId="77777777" w:rsidTr="00207122">
        <w:trPr>
          <w:trHeight w:val="240"/>
          <w:jc w:val="center"/>
        </w:trPr>
        <w:tc>
          <w:tcPr>
            <w:tcW w:w="4876" w:type="dxa"/>
            <w:tcBorders>
              <w:top w:val="nil"/>
              <w:left w:val="nil"/>
              <w:bottom w:val="nil"/>
              <w:right w:val="nil"/>
            </w:tcBorders>
          </w:tcPr>
          <w:p w14:paraId="091CA1B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A75E3A5" w14:textId="77777777" w:rsidR="00B92210" w:rsidRPr="0057172D" w:rsidRDefault="00B92210" w:rsidP="00207122">
            <w:pPr>
              <w:pStyle w:val="AmColumnHeading"/>
            </w:pPr>
            <w:r w:rsidRPr="0057172D">
              <w:t>Alteração</w:t>
            </w:r>
          </w:p>
        </w:tc>
      </w:tr>
      <w:tr w:rsidR="00B92210" w:rsidRPr="0057172D" w14:paraId="2923068A" w14:textId="77777777" w:rsidTr="00207122">
        <w:trPr>
          <w:jc w:val="center"/>
        </w:trPr>
        <w:tc>
          <w:tcPr>
            <w:tcW w:w="4876" w:type="dxa"/>
            <w:tcBorders>
              <w:top w:val="nil"/>
              <w:left w:val="nil"/>
              <w:bottom w:val="nil"/>
              <w:right w:val="nil"/>
            </w:tcBorders>
          </w:tcPr>
          <w:p w14:paraId="464B1D87" w14:textId="0D19AD8D"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w:t>
            </w:r>
            <w:r w:rsidRPr="0057172D">
              <w:rPr>
                <w:b/>
                <w:i/>
              </w:rPr>
              <w:t>,</w:t>
            </w:r>
            <w:r w:rsidRPr="0057172D">
              <w:t xml:space="preserve"> </w:t>
            </w:r>
            <w:r w:rsidRPr="0057172D">
              <w:rPr>
                <w:b/>
                <w:i/>
              </w:rPr>
              <w:t>incluindo a manipulação das redes sociais e a desinformação</w:t>
            </w:r>
            <w:r w:rsidRPr="0057172D">
              <w:t xml:space="preserve">; assinala as iniciativas inaceitáveis de </w:t>
            </w:r>
            <w:r w:rsidRPr="0057172D">
              <w:rPr>
                <w:b/>
                <w:i/>
              </w:rPr>
              <w:t>Elon Musk que visam</w:t>
            </w:r>
            <w:r w:rsidRPr="0057172D">
              <w:t xml:space="preserve"> </w:t>
            </w:r>
            <w:r w:rsidRPr="0057172D">
              <w:rPr>
                <w:b/>
                <w:i/>
              </w:rPr>
              <w:t xml:space="preserve">utilizar as plataformas de redes sociais </w:t>
            </w:r>
            <w:r w:rsidRPr="0057172D">
              <w:t>para manipular a opinião pública em vários Estados</w:t>
            </w:r>
            <w:r w:rsidR="00D36514">
              <w:noBreakHyphen/>
            </w:r>
            <w:r w:rsidRPr="0057172D">
              <w:t>Membros; insta a Comissão e os Estados</w:t>
            </w:r>
            <w:r w:rsidR="00D36514">
              <w:noBreakHyphen/>
            </w:r>
            <w:r w:rsidRPr="0057172D">
              <w:t xml:space="preserve">Membros a acompanharem esta situação e a </w:t>
            </w:r>
            <w:r w:rsidRPr="0057172D">
              <w:rPr>
                <w:b/>
                <w:i/>
              </w:rPr>
              <w:t>aplicarem o Regulamento Serviços Digitais</w:t>
            </w:r>
            <w:r w:rsidRPr="0057172D">
              <w:rPr>
                <w:b/>
                <w:i/>
                <w:vertAlign w:val="superscript"/>
              </w:rPr>
              <w:t>44</w:t>
            </w:r>
            <w:r w:rsidRPr="0057172D">
              <w:rPr>
                <w:b/>
                <w:i/>
              </w:rPr>
              <w:t xml:space="preserve"> e o Regulamento Mercados Digitais</w:t>
            </w:r>
            <w:r w:rsidRPr="0057172D">
              <w:rPr>
                <w:b/>
                <w:i/>
                <w:vertAlign w:val="superscript"/>
              </w:rPr>
              <w:t>45</w:t>
            </w:r>
            <w:r w:rsidRPr="0057172D">
              <w:rPr>
                <w:b/>
                <w:i/>
              </w:rPr>
              <w:t>, nomeadamente em resposta à recente decisão da Meta sobre os mecanismos de verificação de factos</w:t>
            </w:r>
            <w:r w:rsidRPr="0057172D">
              <w:t>;</w:t>
            </w:r>
          </w:p>
        </w:tc>
        <w:tc>
          <w:tcPr>
            <w:tcW w:w="4876" w:type="dxa"/>
            <w:tcBorders>
              <w:top w:val="nil"/>
              <w:left w:val="nil"/>
              <w:bottom w:val="nil"/>
              <w:right w:val="nil"/>
            </w:tcBorders>
          </w:tcPr>
          <w:p w14:paraId="4AB8A872" w14:textId="060E921D"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 xml:space="preserve">Membros; assinala as iniciativas inaceitáveis de </w:t>
            </w:r>
            <w:r w:rsidRPr="0057172D">
              <w:rPr>
                <w:b/>
                <w:i/>
              </w:rPr>
              <w:t>George Soros</w:t>
            </w:r>
            <w:r w:rsidRPr="0057172D">
              <w:t xml:space="preserve"> para manipular a opinião pública em vários Estados</w:t>
            </w:r>
            <w:r w:rsidR="00D36514">
              <w:noBreakHyphen/>
            </w:r>
            <w:r w:rsidRPr="0057172D">
              <w:t>Membros; insta a Comissão e os Estados</w:t>
            </w:r>
            <w:r w:rsidR="00D36514">
              <w:noBreakHyphen/>
            </w:r>
            <w:r w:rsidRPr="0057172D">
              <w:t xml:space="preserve">Membros a acompanharem esta situação e a </w:t>
            </w:r>
            <w:r w:rsidRPr="0057172D">
              <w:rPr>
                <w:b/>
                <w:i/>
              </w:rPr>
              <w:t>adotarem medidas adequadas</w:t>
            </w:r>
            <w:r w:rsidRPr="0057172D">
              <w:t>;</w:t>
            </w:r>
          </w:p>
        </w:tc>
      </w:tr>
      <w:tr w:rsidR="00B92210" w:rsidRPr="0057172D" w14:paraId="6C69C13B" w14:textId="77777777" w:rsidTr="00207122">
        <w:trPr>
          <w:jc w:val="center"/>
        </w:trPr>
        <w:tc>
          <w:tcPr>
            <w:tcW w:w="4876" w:type="dxa"/>
            <w:tcBorders>
              <w:top w:val="nil"/>
              <w:left w:val="nil"/>
              <w:bottom w:val="nil"/>
              <w:right w:val="nil"/>
            </w:tcBorders>
          </w:tcPr>
          <w:p w14:paraId="3FBEAFE7"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116F0D9C" w14:textId="77777777" w:rsidR="00B92210" w:rsidRPr="0057172D" w:rsidRDefault="00B92210" w:rsidP="00207122"/>
        </w:tc>
      </w:tr>
      <w:tr w:rsidR="00B92210" w:rsidRPr="0057172D" w14:paraId="6E72FCF8" w14:textId="77777777" w:rsidTr="00207122">
        <w:trPr>
          <w:jc w:val="center"/>
        </w:trPr>
        <w:tc>
          <w:tcPr>
            <w:tcW w:w="4876" w:type="dxa"/>
            <w:tcBorders>
              <w:top w:val="nil"/>
              <w:left w:val="nil"/>
              <w:bottom w:val="nil"/>
              <w:right w:val="nil"/>
            </w:tcBorders>
          </w:tcPr>
          <w:p w14:paraId="3026F10A" w14:textId="77777777" w:rsidR="00B92210" w:rsidRPr="0057172D" w:rsidRDefault="00B92210" w:rsidP="00207122">
            <w:pPr>
              <w:pStyle w:val="Normal6a"/>
            </w:pPr>
            <w:r w:rsidRPr="0057172D">
              <w:rPr>
                <w:b/>
                <w:i/>
                <w:vertAlign w:val="superscript"/>
              </w:rPr>
              <w:t>44</w:t>
            </w:r>
            <w:r w:rsidRPr="0057172D">
              <w:t xml:space="preserve"> </w:t>
            </w:r>
            <w:r w:rsidRPr="0057172D">
              <w:rPr>
                <w:b/>
                <w:i/>
              </w:rPr>
              <w:t xml:space="preserve">Regulamento (UE) 2022/2065 do Parlamento Europeu e do Conselho, de 19 de outubro de 2022, relativo a um mercado único para os serviços digitais e que altera a Diretiva 2000/31/CE </w:t>
            </w:r>
            <w:r w:rsidRPr="0057172D">
              <w:rPr>
                <w:b/>
                <w:i/>
              </w:rPr>
              <w:lastRenderedPageBreak/>
              <w:t>(Regulamento dos Serviços Digitais) (JO L 277 de 27.10.2022, p. 1, ELI: http://data.europa.eu/eli/reg/2022/2065/oj).</w:t>
            </w:r>
          </w:p>
        </w:tc>
        <w:tc>
          <w:tcPr>
            <w:tcW w:w="4876" w:type="dxa"/>
            <w:tcBorders>
              <w:top w:val="nil"/>
              <w:left w:val="nil"/>
              <w:bottom w:val="nil"/>
              <w:right w:val="nil"/>
            </w:tcBorders>
          </w:tcPr>
          <w:p w14:paraId="60F9E92B" w14:textId="77777777" w:rsidR="00B92210" w:rsidRPr="0057172D" w:rsidRDefault="00B92210" w:rsidP="00207122"/>
        </w:tc>
      </w:tr>
      <w:tr w:rsidR="00B92210" w:rsidRPr="0057172D" w14:paraId="2A554FA4" w14:textId="77777777" w:rsidTr="00207122">
        <w:trPr>
          <w:jc w:val="center"/>
        </w:trPr>
        <w:tc>
          <w:tcPr>
            <w:tcW w:w="4876" w:type="dxa"/>
            <w:tcBorders>
              <w:top w:val="nil"/>
              <w:left w:val="nil"/>
              <w:bottom w:val="nil"/>
              <w:right w:val="nil"/>
            </w:tcBorders>
          </w:tcPr>
          <w:p w14:paraId="4C5FBAF1" w14:textId="77777777" w:rsidR="00B92210" w:rsidRPr="0057172D" w:rsidRDefault="00B92210" w:rsidP="00207122">
            <w:pPr>
              <w:pStyle w:val="Normal6a"/>
            </w:pPr>
            <w:r w:rsidRPr="0057172D">
              <w:rPr>
                <w:b/>
                <w:i/>
                <w:vertAlign w:val="superscript"/>
              </w:rPr>
              <w:t>45</w:t>
            </w:r>
            <w:r w:rsidRPr="0057172D">
              <w:t xml:space="preserve"> </w:t>
            </w:r>
            <w:r w:rsidRPr="0057172D">
              <w:rPr>
                <w:b/>
                <w:i/>
              </w:rPr>
              <w:t>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0F938B57" w14:textId="77777777" w:rsidR="00B92210" w:rsidRPr="0057172D" w:rsidRDefault="00B92210" w:rsidP="00207122"/>
        </w:tc>
      </w:tr>
    </w:tbl>
    <w:p w14:paraId="25DD018C"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2A912FD4" w14:textId="77777777" w:rsidR="00B92210" w:rsidRPr="0057172D" w:rsidRDefault="00B92210" w:rsidP="00B92210">
      <w:r w:rsidRPr="0057172D">
        <w:rPr>
          <w:rStyle w:val="HideTWBExt"/>
        </w:rPr>
        <w:t>&lt;/Amend&gt;</w:t>
      </w:r>
    </w:p>
    <w:p w14:paraId="7FC06A8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586</w:t>
      </w:r>
      <w:r w:rsidRPr="0057172D">
        <w:rPr>
          <w:rStyle w:val="HideTWBExt"/>
        </w:rPr>
        <w:t>&lt;/NumAm&gt;</w:t>
      </w:r>
    </w:p>
    <w:p w14:paraId="13C3BB26" w14:textId="77777777" w:rsidR="00B92210" w:rsidRPr="0057172D" w:rsidRDefault="00B92210" w:rsidP="00B92210">
      <w:pPr>
        <w:pStyle w:val="NormalBold"/>
      </w:pPr>
      <w:r w:rsidRPr="0057172D">
        <w:rPr>
          <w:rStyle w:val="HideTWBExt"/>
          <w:b w:val="0"/>
        </w:rPr>
        <w:t>&lt;RepeatBlock-By&gt;&lt;Members&gt;</w:t>
      </w:r>
      <w:r w:rsidRPr="0057172D">
        <w:t>Romana Tomc</w:t>
      </w:r>
      <w:r w:rsidRPr="0057172D">
        <w:rPr>
          <w:rStyle w:val="HideTWBExt"/>
          <w:b w:val="0"/>
        </w:rPr>
        <w:t>&lt;/Members&gt;</w:t>
      </w:r>
    </w:p>
    <w:p w14:paraId="56EF6F41" w14:textId="77777777" w:rsidR="00B92210" w:rsidRPr="0057172D" w:rsidRDefault="00B92210" w:rsidP="00B92210">
      <w:pPr>
        <w:pStyle w:val="NormalBold"/>
      </w:pPr>
      <w:r w:rsidRPr="0057172D">
        <w:rPr>
          <w:rStyle w:val="HideTWBExt"/>
          <w:b w:val="0"/>
        </w:rPr>
        <w:t>&lt;/RepeatBlock-By&gt;</w:t>
      </w:r>
    </w:p>
    <w:p w14:paraId="3A8BF14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5B3CA0C"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3CFF252" w14:textId="77777777" w:rsidTr="00207122">
        <w:trPr>
          <w:trHeight w:hRule="exact" w:val="240"/>
          <w:jc w:val="center"/>
        </w:trPr>
        <w:tc>
          <w:tcPr>
            <w:tcW w:w="9752" w:type="dxa"/>
            <w:gridSpan w:val="2"/>
            <w:tcBorders>
              <w:top w:val="nil"/>
              <w:left w:val="nil"/>
              <w:bottom w:val="nil"/>
              <w:right w:val="nil"/>
            </w:tcBorders>
          </w:tcPr>
          <w:p w14:paraId="7D5AEA00" w14:textId="77777777" w:rsidR="00B92210" w:rsidRPr="0057172D" w:rsidRDefault="00B92210" w:rsidP="00207122"/>
        </w:tc>
      </w:tr>
      <w:tr w:rsidR="00B92210" w:rsidRPr="0057172D" w14:paraId="7EE5E5AB" w14:textId="77777777" w:rsidTr="00207122">
        <w:trPr>
          <w:trHeight w:val="240"/>
          <w:jc w:val="center"/>
        </w:trPr>
        <w:tc>
          <w:tcPr>
            <w:tcW w:w="4876" w:type="dxa"/>
            <w:tcBorders>
              <w:top w:val="nil"/>
              <w:left w:val="nil"/>
              <w:bottom w:val="nil"/>
              <w:right w:val="nil"/>
            </w:tcBorders>
          </w:tcPr>
          <w:p w14:paraId="7B8FF20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C45DAC0" w14:textId="77777777" w:rsidR="00B92210" w:rsidRPr="0057172D" w:rsidRDefault="00B92210" w:rsidP="00207122">
            <w:pPr>
              <w:pStyle w:val="AmColumnHeading"/>
            </w:pPr>
            <w:r w:rsidRPr="0057172D">
              <w:t>Alteração</w:t>
            </w:r>
          </w:p>
        </w:tc>
      </w:tr>
      <w:tr w:rsidR="00B92210" w:rsidRPr="0057172D" w14:paraId="23C701A2" w14:textId="77777777" w:rsidTr="00207122">
        <w:trPr>
          <w:jc w:val="center"/>
        </w:trPr>
        <w:tc>
          <w:tcPr>
            <w:tcW w:w="4876" w:type="dxa"/>
            <w:tcBorders>
              <w:top w:val="nil"/>
              <w:left w:val="nil"/>
              <w:bottom w:val="nil"/>
              <w:right w:val="nil"/>
            </w:tcBorders>
          </w:tcPr>
          <w:p w14:paraId="54A8BCDE" w14:textId="5257C932"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 xml:space="preserve">Membros, incluindo a manipulação das redes sociais e a desinformação; </w:t>
            </w:r>
            <w:r w:rsidRPr="0057172D">
              <w:rPr>
                <w:b/>
                <w:i/>
              </w:rPr>
              <w:t>assinala as iniciativas inaceitáveis de Elon Musk que visam utilizar as plataformas de redes sociais para manipular a opinião pública em vários Estados</w:t>
            </w:r>
            <w:r w:rsidR="00D36514">
              <w:rPr>
                <w:b/>
                <w:i/>
              </w:rPr>
              <w:noBreakHyphen/>
            </w:r>
            <w:r w:rsidRPr="0057172D">
              <w:rPr>
                <w:b/>
                <w:i/>
              </w:rPr>
              <w:t>Membros;</w:t>
            </w:r>
            <w:r w:rsidRPr="0057172D">
              <w:t xml:space="preserve"> insta a Comissão e os Estados</w:t>
            </w:r>
            <w:r w:rsidR="00D36514">
              <w:noBreakHyphen/>
            </w:r>
            <w:r w:rsidRPr="0057172D">
              <w:t xml:space="preserve">Membros a acompanharem </w:t>
            </w:r>
            <w:r w:rsidRPr="0057172D">
              <w:rPr>
                <w:b/>
                <w:i/>
              </w:rPr>
              <w:t>esta situação</w:t>
            </w:r>
            <w:r w:rsidRPr="0057172D">
              <w:t xml:space="preserve">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rPr>
                <w:b/>
                <w:i/>
              </w:rPr>
              <w:t>, nomeadamente em resposta à recente decisão da Meta sobre os mecanismos de verificação de factos</w:t>
            </w:r>
            <w:r w:rsidRPr="0057172D">
              <w:t>;</w:t>
            </w:r>
          </w:p>
        </w:tc>
        <w:tc>
          <w:tcPr>
            <w:tcW w:w="4876" w:type="dxa"/>
            <w:tcBorders>
              <w:top w:val="nil"/>
              <w:left w:val="nil"/>
              <w:bottom w:val="nil"/>
              <w:right w:val="nil"/>
            </w:tcBorders>
          </w:tcPr>
          <w:p w14:paraId="68627247" w14:textId="3011C6E3"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 incluindo a manipulação das redes sociais e a desinformação; insta a Comissão e os Estados</w:t>
            </w:r>
            <w:r w:rsidR="00D36514">
              <w:noBreakHyphen/>
            </w:r>
            <w:r w:rsidRPr="0057172D">
              <w:t>Membros a acompanharem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t>;</w:t>
            </w:r>
          </w:p>
        </w:tc>
      </w:tr>
      <w:tr w:rsidR="00B92210" w:rsidRPr="0057172D" w14:paraId="68FD081F" w14:textId="77777777" w:rsidTr="00207122">
        <w:trPr>
          <w:jc w:val="center"/>
        </w:trPr>
        <w:tc>
          <w:tcPr>
            <w:tcW w:w="4876" w:type="dxa"/>
            <w:tcBorders>
              <w:top w:val="nil"/>
              <w:left w:val="nil"/>
              <w:bottom w:val="nil"/>
              <w:right w:val="nil"/>
            </w:tcBorders>
          </w:tcPr>
          <w:p w14:paraId="249676A6"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3B528D21" w14:textId="77777777" w:rsidR="00B92210" w:rsidRPr="0057172D" w:rsidRDefault="00B92210" w:rsidP="00207122">
            <w:pPr>
              <w:pStyle w:val="Normal6a"/>
            </w:pPr>
            <w:r w:rsidRPr="0057172D">
              <w:rPr>
                <w:b/>
                <w:i/>
              </w:rPr>
              <w:t>_________________</w:t>
            </w:r>
          </w:p>
        </w:tc>
      </w:tr>
      <w:tr w:rsidR="00B92210" w:rsidRPr="0057172D" w14:paraId="0ABDBCAB" w14:textId="77777777" w:rsidTr="00207122">
        <w:trPr>
          <w:jc w:val="center"/>
        </w:trPr>
        <w:tc>
          <w:tcPr>
            <w:tcW w:w="4876" w:type="dxa"/>
            <w:tcBorders>
              <w:top w:val="nil"/>
              <w:left w:val="nil"/>
              <w:bottom w:val="nil"/>
              <w:right w:val="nil"/>
            </w:tcBorders>
          </w:tcPr>
          <w:p w14:paraId="4E2D84FF" w14:textId="77777777" w:rsidR="00B92210" w:rsidRPr="0057172D" w:rsidRDefault="00B92210" w:rsidP="00207122">
            <w:pPr>
              <w:pStyle w:val="Normal6a"/>
            </w:pPr>
            <w:r w:rsidRPr="0057172D">
              <w:rPr>
                <w:vertAlign w:val="superscript"/>
              </w:rPr>
              <w:t>44</w:t>
            </w:r>
            <w:r w:rsidRPr="0057172D">
              <w:t xml:space="preserve"> Regulamento (UE) 2022/2065 do Parlamento Europeu e do Conselho, de 19 de outubro de 2022, relativo a um mercado </w:t>
            </w:r>
            <w:r w:rsidRPr="0057172D">
              <w:lastRenderedPageBreak/>
              <w:t>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43540E84" w14:textId="77777777" w:rsidR="00B92210" w:rsidRPr="0057172D" w:rsidRDefault="00B92210" w:rsidP="00207122">
            <w:pPr>
              <w:pStyle w:val="Normal6a"/>
            </w:pPr>
            <w:r w:rsidRPr="0057172D">
              <w:rPr>
                <w:vertAlign w:val="superscript"/>
              </w:rPr>
              <w:lastRenderedPageBreak/>
              <w:t>44</w:t>
            </w:r>
            <w:r w:rsidRPr="0057172D">
              <w:t xml:space="preserve"> Regulamento (UE) 2022/2065 do Parlamento Europeu e do Conselho, de 19 de outubro de 2022, relativo a um mercado </w:t>
            </w:r>
            <w:r w:rsidRPr="0057172D">
              <w:lastRenderedPageBreak/>
              <w:t>único para os serviços digitais e que altera a Diretiva 2000/31/CE (Regulamento dos Serviços Digitais) (JO L 277 de 27.10.2022, p. 1, ELI: http://data.europa.eu/eli/reg/2022/2065/oj).</w:t>
            </w:r>
          </w:p>
        </w:tc>
      </w:tr>
      <w:tr w:rsidR="00B92210" w:rsidRPr="0057172D" w14:paraId="1A29C7BF" w14:textId="77777777" w:rsidTr="00207122">
        <w:trPr>
          <w:jc w:val="center"/>
        </w:trPr>
        <w:tc>
          <w:tcPr>
            <w:tcW w:w="4876" w:type="dxa"/>
            <w:tcBorders>
              <w:top w:val="nil"/>
              <w:left w:val="nil"/>
              <w:bottom w:val="nil"/>
              <w:right w:val="nil"/>
            </w:tcBorders>
          </w:tcPr>
          <w:p w14:paraId="2BFB9003" w14:textId="77777777" w:rsidR="00B92210" w:rsidRPr="0057172D" w:rsidRDefault="00B92210" w:rsidP="00207122">
            <w:pPr>
              <w:pStyle w:val="Normal6a"/>
            </w:pPr>
            <w:r w:rsidRPr="0057172D">
              <w:rPr>
                <w:vertAlign w:val="superscript"/>
              </w:rPr>
              <w:lastRenderedPageBreak/>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6CD09D27" w14:textId="77777777" w:rsidR="00B92210" w:rsidRPr="0057172D" w:rsidRDefault="00B92210" w:rsidP="00207122">
            <w:pPr>
              <w:pStyle w:val="Normal6a"/>
            </w:pPr>
            <w:r w:rsidRPr="0057172D">
              <w:rPr>
                <w:vertAlign w:val="superscript"/>
              </w:rPr>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r>
    </w:tbl>
    <w:p w14:paraId="4FE0B77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AEC0CB9" w14:textId="77777777" w:rsidR="00B92210" w:rsidRPr="0057172D" w:rsidRDefault="00B92210" w:rsidP="00B92210">
      <w:r w:rsidRPr="0057172D">
        <w:rPr>
          <w:rStyle w:val="HideTWBExt"/>
        </w:rPr>
        <w:t>&lt;/Amend&gt;</w:t>
      </w:r>
    </w:p>
    <w:p w14:paraId="79A96969"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587</w:t>
      </w:r>
      <w:r w:rsidRPr="0057172D">
        <w:rPr>
          <w:rStyle w:val="HideTWBExt"/>
        </w:rPr>
        <w:t>&lt;/NumAm&gt;</w:t>
      </w:r>
    </w:p>
    <w:p w14:paraId="733DD4D5" w14:textId="07E7D5FE" w:rsidR="00B92210" w:rsidRPr="0057172D" w:rsidRDefault="00B92210" w:rsidP="00B92210">
      <w:pPr>
        <w:pStyle w:val="NormalBold"/>
      </w:pPr>
      <w:r w:rsidRPr="0057172D">
        <w:rPr>
          <w:rStyle w:val="HideTWBExt"/>
          <w:b w:val="0"/>
        </w:rPr>
        <w:t>&lt;RepeatBlock-By&gt;&lt;Members&gt;</w:t>
      </w:r>
      <w:r w:rsidRPr="0057172D">
        <w:t>Moritz Körner, Malik Azmani, Dainius Žalimas, Raquel García Hermida</w:t>
      </w:r>
      <w:r w:rsidR="00D36514">
        <w:noBreakHyphen/>
      </w:r>
      <w:r w:rsidRPr="0057172D">
        <w:t>Van Der Walle</w:t>
      </w:r>
      <w:r w:rsidRPr="0057172D">
        <w:rPr>
          <w:rStyle w:val="HideTWBExt"/>
          <w:b w:val="0"/>
        </w:rPr>
        <w:t>&lt;/Members&gt;</w:t>
      </w:r>
    </w:p>
    <w:p w14:paraId="261ADA9A" w14:textId="77777777" w:rsidR="00B92210" w:rsidRPr="0057172D" w:rsidRDefault="00B92210" w:rsidP="00B92210">
      <w:pPr>
        <w:pStyle w:val="NormalBold"/>
      </w:pPr>
      <w:r w:rsidRPr="0057172D">
        <w:rPr>
          <w:rStyle w:val="HideTWBExt"/>
          <w:b w:val="0"/>
        </w:rPr>
        <w:t>&lt;/RepeatBlock-By&gt;</w:t>
      </w:r>
    </w:p>
    <w:p w14:paraId="6F411D1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005B859"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B3D5AF9" w14:textId="77777777" w:rsidTr="00207122">
        <w:trPr>
          <w:trHeight w:hRule="exact" w:val="240"/>
          <w:jc w:val="center"/>
        </w:trPr>
        <w:tc>
          <w:tcPr>
            <w:tcW w:w="9752" w:type="dxa"/>
            <w:gridSpan w:val="2"/>
            <w:tcBorders>
              <w:top w:val="nil"/>
              <w:left w:val="nil"/>
              <w:bottom w:val="nil"/>
              <w:right w:val="nil"/>
            </w:tcBorders>
          </w:tcPr>
          <w:p w14:paraId="667E02C6" w14:textId="77777777" w:rsidR="00B92210" w:rsidRPr="0057172D" w:rsidRDefault="00B92210" w:rsidP="00207122"/>
        </w:tc>
      </w:tr>
      <w:tr w:rsidR="00B92210" w:rsidRPr="0057172D" w14:paraId="60C61C0D" w14:textId="77777777" w:rsidTr="00207122">
        <w:trPr>
          <w:trHeight w:val="240"/>
          <w:jc w:val="center"/>
        </w:trPr>
        <w:tc>
          <w:tcPr>
            <w:tcW w:w="4876" w:type="dxa"/>
            <w:tcBorders>
              <w:top w:val="nil"/>
              <w:left w:val="nil"/>
              <w:bottom w:val="nil"/>
              <w:right w:val="nil"/>
            </w:tcBorders>
          </w:tcPr>
          <w:p w14:paraId="4BD7AB4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BD335DD" w14:textId="77777777" w:rsidR="00B92210" w:rsidRPr="0057172D" w:rsidRDefault="00B92210" w:rsidP="00207122">
            <w:pPr>
              <w:pStyle w:val="AmColumnHeading"/>
            </w:pPr>
            <w:r w:rsidRPr="0057172D">
              <w:t>Alteração</w:t>
            </w:r>
          </w:p>
        </w:tc>
      </w:tr>
      <w:tr w:rsidR="00B92210" w:rsidRPr="0057172D" w14:paraId="2C63CA8E" w14:textId="77777777" w:rsidTr="00207122">
        <w:trPr>
          <w:jc w:val="center"/>
        </w:trPr>
        <w:tc>
          <w:tcPr>
            <w:tcW w:w="4876" w:type="dxa"/>
            <w:tcBorders>
              <w:top w:val="nil"/>
              <w:left w:val="nil"/>
              <w:bottom w:val="nil"/>
              <w:right w:val="nil"/>
            </w:tcBorders>
          </w:tcPr>
          <w:p w14:paraId="2B2F047A" w14:textId="6E6BE309"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 incluindo a manipulação das redes sociais e a desinformação</w:t>
            </w:r>
            <w:r w:rsidRPr="0057172D">
              <w:rPr>
                <w:b/>
                <w:i/>
              </w:rPr>
              <w:t>; assinala as iniciativas inaceitáveis de Elon Musk que visam utilizar as plataformas de redes sociais para manipular a opinião pública em vários Estados</w:t>
            </w:r>
            <w:r w:rsidR="00D36514">
              <w:rPr>
                <w:b/>
                <w:i/>
              </w:rPr>
              <w:noBreakHyphen/>
            </w:r>
            <w:r w:rsidRPr="0057172D">
              <w:rPr>
                <w:b/>
                <w:i/>
              </w:rPr>
              <w:t>Membros</w:t>
            </w:r>
            <w:r w:rsidRPr="0057172D">
              <w:t>; insta a Comissão e os Estados</w:t>
            </w:r>
            <w:r w:rsidR="00D36514">
              <w:noBreakHyphen/>
            </w:r>
            <w:r w:rsidRPr="0057172D">
              <w:t>Membros a acompanharem esta situação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rPr>
                <w:b/>
                <w:i/>
              </w:rPr>
              <w:t>, nomeadamente em resposta à recente decisão da Meta sobre os mecanismos de verificação de factos</w:t>
            </w:r>
            <w:r w:rsidRPr="0057172D">
              <w:t>;</w:t>
            </w:r>
          </w:p>
        </w:tc>
        <w:tc>
          <w:tcPr>
            <w:tcW w:w="4876" w:type="dxa"/>
            <w:tcBorders>
              <w:top w:val="nil"/>
              <w:left w:val="nil"/>
              <w:bottom w:val="nil"/>
              <w:right w:val="nil"/>
            </w:tcBorders>
          </w:tcPr>
          <w:p w14:paraId="45CB896C" w14:textId="4F2BE02F"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 incluindo a manipulação das redes sociais e a desinformação; insta a Comissão e os Estados</w:t>
            </w:r>
            <w:r w:rsidR="00D36514">
              <w:noBreakHyphen/>
            </w:r>
            <w:r w:rsidRPr="0057172D">
              <w:t>Membros a acompanharem esta situação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t>;</w:t>
            </w:r>
          </w:p>
        </w:tc>
      </w:tr>
      <w:tr w:rsidR="00B92210" w:rsidRPr="0057172D" w14:paraId="4FC56071" w14:textId="77777777" w:rsidTr="00207122">
        <w:trPr>
          <w:jc w:val="center"/>
        </w:trPr>
        <w:tc>
          <w:tcPr>
            <w:tcW w:w="4876" w:type="dxa"/>
            <w:tcBorders>
              <w:top w:val="nil"/>
              <w:left w:val="nil"/>
              <w:bottom w:val="nil"/>
              <w:right w:val="nil"/>
            </w:tcBorders>
          </w:tcPr>
          <w:p w14:paraId="0B5E66A8"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3F94EFEE" w14:textId="77777777" w:rsidR="00B92210" w:rsidRPr="0057172D" w:rsidRDefault="00B92210" w:rsidP="00207122">
            <w:pPr>
              <w:pStyle w:val="Normal6a"/>
            </w:pPr>
            <w:r w:rsidRPr="0057172D">
              <w:rPr>
                <w:b/>
                <w:i/>
              </w:rPr>
              <w:t>_________________</w:t>
            </w:r>
          </w:p>
        </w:tc>
      </w:tr>
      <w:tr w:rsidR="00B92210" w:rsidRPr="0057172D" w14:paraId="341150D8" w14:textId="77777777" w:rsidTr="00207122">
        <w:trPr>
          <w:jc w:val="center"/>
        </w:trPr>
        <w:tc>
          <w:tcPr>
            <w:tcW w:w="4876" w:type="dxa"/>
            <w:tcBorders>
              <w:top w:val="nil"/>
              <w:left w:val="nil"/>
              <w:bottom w:val="nil"/>
              <w:right w:val="nil"/>
            </w:tcBorders>
          </w:tcPr>
          <w:p w14:paraId="6211A6DD" w14:textId="77777777" w:rsidR="00B92210" w:rsidRPr="0057172D" w:rsidRDefault="00B92210" w:rsidP="00207122">
            <w:pPr>
              <w:pStyle w:val="Normal6a"/>
            </w:pPr>
            <w:r w:rsidRPr="0057172D">
              <w:rPr>
                <w:vertAlign w:val="superscript"/>
              </w:rPr>
              <w:t>44</w:t>
            </w:r>
            <w:r w:rsidRPr="0057172D">
              <w:t xml:space="preserve"> Regulamento (UE) 2022/2065 do </w:t>
            </w:r>
            <w:r w:rsidRPr="0057172D">
              <w:lastRenderedPageBreak/>
              <w:t>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5A3B67FE" w14:textId="77777777" w:rsidR="00B92210" w:rsidRPr="0057172D" w:rsidRDefault="00B92210" w:rsidP="00207122">
            <w:pPr>
              <w:pStyle w:val="Normal6a"/>
            </w:pPr>
            <w:r w:rsidRPr="0057172D">
              <w:rPr>
                <w:vertAlign w:val="superscript"/>
              </w:rPr>
              <w:lastRenderedPageBreak/>
              <w:t>44</w:t>
            </w:r>
            <w:r w:rsidRPr="0057172D">
              <w:t xml:space="preserve"> Regulamento (UE) 2022/2065 do </w:t>
            </w:r>
            <w:r w:rsidRPr="0057172D">
              <w:lastRenderedPageBreak/>
              <w:t>Parlamento Europeu e do Conselho, de 19 de outubro de 2022, relativo a um mercado único para os serviços digitais e que altera a Diretiva 2000/31/CE (Regulamento dos Serviços Digitais) (JO L 277 de 27.10.2022, p. 1, ELI: http://data.europa.eu/eli/reg/2022/2065/oj).</w:t>
            </w:r>
          </w:p>
        </w:tc>
      </w:tr>
      <w:tr w:rsidR="00B92210" w:rsidRPr="0057172D" w14:paraId="2BEBB19C" w14:textId="77777777" w:rsidTr="00207122">
        <w:trPr>
          <w:jc w:val="center"/>
        </w:trPr>
        <w:tc>
          <w:tcPr>
            <w:tcW w:w="4876" w:type="dxa"/>
            <w:tcBorders>
              <w:top w:val="nil"/>
              <w:left w:val="nil"/>
              <w:bottom w:val="nil"/>
              <w:right w:val="nil"/>
            </w:tcBorders>
          </w:tcPr>
          <w:p w14:paraId="17573295" w14:textId="77777777" w:rsidR="00B92210" w:rsidRPr="0057172D" w:rsidRDefault="00B92210" w:rsidP="00207122">
            <w:pPr>
              <w:pStyle w:val="Normal6a"/>
            </w:pPr>
            <w:r w:rsidRPr="0057172D">
              <w:rPr>
                <w:vertAlign w:val="superscript"/>
              </w:rPr>
              <w:lastRenderedPageBreak/>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073C35E1" w14:textId="77777777" w:rsidR="00B92210" w:rsidRPr="0057172D" w:rsidRDefault="00B92210" w:rsidP="00207122">
            <w:pPr>
              <w:pStyle w:val="Normal6a"/>
            </w:pPr>
            <w:r w:rsidRPr="0057172D">
              <w:rPr>
                <w:vertAlign w:val="superscript"/>
              </w:rPr>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r>
    </w:tbl>
    <w:p w14:paraId="0C09825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3DA272F" w14:textId="77777777" w:rsidR="00B92210" w:rsidRPr="0057172D" w:rsidRDefault="00B92210" w:rsidP="00B92210">
      <w:r w:rsidRPr="0057172D">
        <w:rPr>
          <w:rStyle w:val="HideTWBExt"/>
        </w:rPr>
        <w:t>&lt;/Amend&gt;</w:t>
      </w:r>
    </w:p>
    <w:p w14:paraId="6DAA307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588</w:t>
      </w:r>
      <w:r w:rsidRPr="0057172D">
        <w:rPr>
          <w:rStyle w:val="HideTWBExt"/>
        </w:rPr>
        <w:t>&lt;/NumAm&gt;</w:t>
      </w:r>
    </w:p>
    <w:p w14:paraId="3512BB12" w14:textId="77777777" w:rsidR="00B92210" w:rsidRPr="0057172D" w:rsidRDefault="00B92210" w:rsidP="00B92210">
      <w:pPr>
        <w:pStyle w:val="NormalBold"/>
      </w:pPr>
      <w:r w:rsidRPr="0057172D">
        <w:rPr>
          <w:rStyle w:val="HideTWBExt"/>
          <w:b w:val="0"/>
        </w:rPr>
        <w:t>&lt;RepeatBlock-By&gt;&lt;Members&gt;</w:t>
      </w:r>
      <w:r w:rsidRPr="0057172D">
        <w:t>Javier Zarzalejos</w:t>
      </w:r>
      <w:r w:rsidRPr="0057172D">
        <w:rPr>
          <w:rStyle w:val="HideTWBExt"/>
          <w:b w:val="0"/>
        </w:rPr>
        <w:t>&lt;/Members&gt;</w:t>
      </w:r>
    </w:p>
    <w:p w14:paraId="2A9F7A08" w14:textId="77777777" w:rsidR="00B92210" w:rsidRPr="0057172D" w:rsidRDefault="00B92210" w:rsidP="00B92210">
      <w:pPr>
        <w:pStyle w:val="NormalBold"/>
      </w:pPr>
      <w:r w:rsidRPr="0057172D">
        <w:rPr>
          <w:rStyle w:val="HideTWBExt"/>
          <w:b w:val="0"/>
        </w:rPr>
        <w:t>&lt;/RepeatBlock-By&gt;</w:t>
      </w:r>
    </w:p>
    <w:p w14:paraId="43194C3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C8E9701"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47CEB3F" w14:textId="77777777" w:rsidTr="00207122">
        <w:trPr>
          <w:trHeight w:hRule="exact" w:val="240"/>
          <w:jc w:val="center"/>
        </w:trPr>
        <w:tc>
          <w:tcPr>
            <w:tcW w:w="9752" w:type="dxa"/>
            <w:gridSpan w:val="2"/>
            <w:tcBorders>
              <w:top w:val="nil"/>
              <w:left w:val="nil"/>
              <w:bottom w:val="nil"/>
              <w:right w:val="nil"/>
            </w:tcBorders>
          </w:tcPr>
          <w:p w14:paraId="4543C8D8" w14:textId="77777777" w:rsidR="00B92210" w:rsidRPr="0057172D" w:rsidRDefault="00B92210" w:rsidP="00207122"/>
        </w:tc>
      </w:tr>
      <w:tr w:rsidR="00B92210" w:rsidRPr="0057172D" w14:paraId="027E12C0" w14:textId="77777777" w:rsidTr="00207122">
        <w:trPr>
          <w:trHeight w:val="240"/>
          <w:jc w:val="center"/>
        </w:trPr>
        <w:tc>
          <w:tcPr>
            <w:tcW w:w="4876" w:type="dxa"/>
            <w:tcBorders>
              <w:top w:val="nil"/>
              <w:left w:val="nil"/>
              <w:bottom w:val="nil"/>
              <w:right w:val="nil"/>
            </w:tcBorders>
          </w:tcPr>
          <w:p w14:paraId="5759B57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79461F1" w14:textId="77777777" w:rsidR="00B92210" w:rsidRPr="0057172D" w:rsidRDefault="00B92210" w:rsidP="00207122">
            <w:pPr>
              <w:pStyle w:val="AmColumnHeading"/>
            </w:pPr>
            <w:r w:rsidRPr="0057172D">
              <w:t>Alteração</w:t>
            </w:r>
          </w:p>
        </w:tc>
      </w:tr>
      <w:tr w:rsidR="00B92210" w:rsidRPr="0057172D" w14:paraId="1125CD84" w14:textId="77777777" w:rsidTr="00207122">
        <w:trPr>
          <w:jc w:val="center"/>
        </w:trPr>
        <w:tc>
          <w:tcPr>
            <w:tcW w:w="4876" w:type="dxa"/>
            <w:tcBorders>
              <w:top w:val="nil"/>
              <w:left w:val="nil"/>
              <w:bottom w:val="nil"/>
              <w:right w:val="nil"/>
            </w:tcBorders>
          </w:tcPr>
          <w:p w14:paraId="39A20C11" w14:textId="64B0106D" w:rsidR="00B92210" w:rsidRPr="0057172D" w:rsidRDefault="00B92210" w:rsidP="00207122">
            <w:pPr>
              <w:pStyle w:val="Normal6a"/>
            </w:pPr>
            <w:r w:rsidRPr="0057172D">
              <w:t>25.</w:t>
            </w:r>
            <w:r w:rsidRPr="0057172D">
              <w:tab/>
              <w:t xml:space="preserve">Manifesta a sua preocupação com a ingerência estrangeira </w:t>
            </w:r>
            <w:r w:rsidRPr="0057172D">
              <w:rPr>
                <w:b/>
                <w:i/>
              </w:rPr>
              <w:t>nos Estados</w:t>
            </w:r>
            <w:r w:rsidR="00D36514">
              <w:rPr>
                <w:b/>
                <w:i/>
              </w:rPr>
              <w:noBreakHyphen/>
            </w:r>
            <w:r w:rsidRPr="0057172D">
              <w:rPr>
                <w:b/>
                <w:i/>
              </w:rPr>
              <w:t>Membros</w:t>
            </w:r>
            <w:r w:rsidRPr="0057172D">
              <w:t xml:space="preserve">, </w:t>
            </w:r>
            <w:r w:rsidRPr="0057172D">
              <w:rPr>
                <w:b/>
                <w:i/>
              </w:rPr>
              <w:t>incluindo</w:t>
            </w:r>
            <w:r w:rsidRPr="0057172D">
              <w:t xml:space="preserve"> a manipulação das redes sociais e a desinformação</w:t>
            </w:r>
            <w:r w:rsidRPr="0057172D">
              <w:rPr>
                <w:b/>
                <w:i/>
              </w:rPr>
              <w:t>; assinala as iniciativas inaceitáveis de Elon Musk que visam utilizar as plataformas de redes sociais para manipular a opinião pública em vários Estados</w:t>
            </w:r>
            <w:r w:rsidR="00D36514">
              <w:rPr>
                <w:b/>
                <w:i/>
              </w:rPr>
              <w:noBreakHyphen/>
            </w:r>
            <w:r w:rsidRPr="0057172D">
              <w:rPr>
                <w:b/>
                <w:i/>
              </w:rPr>
              <w:t>Membros</w:t>
            </w:r>
            <w:r w:rsidRPr="0057172D">
              <w:t>; insta a Comissão e os Estados</w:t>
            </w:r>
            <w:r w:rsidR="00D36514">
              <w:noBreakHyphen/>
            </w:r>
            <w:r w:rsidRPr="0057172D">
              <w:t>Membros a acompanharem esta situação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t xml:space="preserve">, nomeadamente </w:t>
            </w:r>
            <w:r w:rsidRPr="0057172D">
              <w:rPr>
                <w:b/>
                <w:i/>
              </w:rPr>
              <w:t>em resposta à recente decisão da Meta sobre os mecanismos de verificação de factos;</w:t>
            </w:r>
          </w:p>
        </w:tc>
        <w:tc>
          <w:tcPr>
            <w:tcW w:w="4876" w:type="dxa"/>
            <w:tcBorders>
              <w:top w:val="nil"/>
              <w:left w:val="nil"/>
              <w:bottom w:val="nil"/>
              <w:right w:val="nil"/>
            </w:tcBorders>
          </w:tcPr>
          <w:p w14:paraId="18B5CA7D" w14:textId="44FD4F01" w:rsidR="00B92210" w:rsidRPr="0057172D" w:rsidRDefault="00B92210" w:rsidP="00207122">
            <w:pPr>
              <w:pStyle w:val="Normal6a"/>
            </w:pPr>
            <w:r w:rsidRPr="0057172D">
              <w:t>25.</w:t>
            </w:r>
            <w:r w:rsidRPr="0057172D">
              <w:tab/>
              <w:t>Manifesta a sua preocupação com a ingerência estrangeira, a manipulação das redes sociais e a desinformação; insta a Comissão e os Estados</w:t>
            </w:r>
            <w:r w:rsidR="00D36514">
              <w:noBreakHyphen/>
            </w:r>
            <w:r w:rsidRPr="0057172D">
              <w:t>Membros a acompanharem esta situação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t xml:space="preserve">, nomeadamente </w:t>
            </w:r>
            <w:r w:rsidRPr="0057172D">
              <w:rPr>
                <w:b/>
                <w:i/>
              </w:rPr>
              <w:t>as devidas regras e obrigações em matéria de moderação de conteúdos; </w:t>
            </w:r>
          </w:p>
        </w:tc>
      </w:tr>
      <w:tr w:rsidR="00B92210" w:rsidRPr="0057172D" w14:paraId="71CA8EE8" w14:textId="77777777" w:rsidTr="00207122">
        <w:trPr>
          <w:jc w:val="center"/>
        </w:trPr>
        <w:tc>
          <w:tcPr>
            <w:tcW w:w="4876" w:type="dxa"/>
            <w:tcBorders>
              <w:top w:val="nil"/>
              <w:left w:val="nil"/>
              <w:bottom w:val="nil"/>
              <w:right w:val="nil"/>
            </w:tcBorders>
          </w:tcPr>
          <w:p w14:paraId="724A0BF4"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1DB98907" w14:textId="77777777" w:rsidR="00B92210" w:rsidRPr="0057172D" w:rsidRDefault="00B92210" w:rsidP="00207122">
            <w:pPr>
              <w:pStyle w:val="Normal6a"/>
            </w:pPr>
            <w:r w:rsidRPr="0057172D">
              <w:rPr>
                <w:b/>
                <w:i/>
              </w:rPr>
              <w:t>_________________</w:t>
            </w:r>
          </w:p>
        </w:tc>
      </w:tr>
      <w:tr w:rsidR="00B92210" w:rsidRPr="0057172D" w14:paraId="598BD735" w14:textId="77777777" w:rsidTr="00207122">
        <w:trPr>
          <w:jc w:val="center"/>
        </w:trPr>
        <w:tc>
          <w:tcPr>
            <w:tcW w:w="4876" w:type="dxa"/>
            <w:tcBorders>
              <w:top w:val="nil"/>
              <w:left w:val="nil"/>
              <w:bottom w:val="nil"/>
              <w:right w:val="nil"/>
            </w:tcBorders>
          </w:tcPr>
          <w:p w14:paraId="02D9516C" w14:textId="77777777" w:rsidR="00B92210" w:rsidRPr="0057172D" w:rsidRDefault="00B92210" w:rsidP="00207122">
            <w:pPr>
              <w:pStyle w:val="Normal6a"/>
            </w:pPr>
            <w:r w:rsidRPr="0057172D">
              <w:rPr>
                <w:vertAlign w:val="superscript"/>
              </w:rPr>
              <w:lastRenderedPageBreak/>
              <w:t>44</w:t>
            </w:r>
            <w:r w:rsidRPr="0057172D">
              <w:t> 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66154884" w14:textId="77777777" w:rsidR="00B92210" w:rsidRPr="0057172D" w:rsidRDefault="00B92210" w:rsidP="00207122">
            <w:pPr>
              <w:pStyle w:val="Normal6a"/>
            </w:pPr>
            <w:r w:rsidRPr="0057172D">
              <w:rPr>
                <w:vertAlign w:val="superscript"/>
              </w:rPr>
              <w:t>44</w:t>
            </w:r>
            <w:r w:rsidRPr="0057172D">
              <w:t> 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r>
      <w:tr w:rsidR="00B92210" w:rsidRPr="0057172D" w14:paraId="2EACD54C" w14:textId="77777777" w:rsidTr="00207122">
        <w:trPr>
          <w:jc w:val="center"/>
        </w:trPr>
        <w:tc>
          <w:tcPr>
            <w:tcW w:w="4876" w:type="dxa"/>
            <w:tcBorders>
              <w:top w:val="nil"/>
              <w:left w:val="nil"/>
              <w:bottom w:val="nil"/>
              <w:right w:val="nil"/>
            </w:tcBorders>
          </w:tcPr>
          <w:p w14:paraId="64CBE245" w14:textId="77777777" w:rsidR="00B92210" w:rsidRPr="0057172D" w:rsidRDefault="00B92210" w:rsidP="00207122">
            <w:pPr>
              <w:pStyle w:val="Normal6a"/>
            </w:pPr>
            <w:r w:rsidRPr="0057172D">
              <w:rPr>
                <w:vertAlign w:val="superscript"/>
              </w:rPr>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7CB45EFC" w14:textId="77777777" w:rsidR="00B92210" w:rsidRPr="0057172D" w:rsidRDefault="00B92210" w:rsidP="00207122">
            <w:pPr>
              <w:pStyle w:val="Normal6a"/>
            </w:pPr>
            <w:r w:rsidRPr="0057172D">
              <w:rPr>
                <w:vertAlign w:val="superscript"/>
              </w:rPr>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r>
    </w:tbl>
    <w:p w14:paraId="377F7FE1"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159A837" w14:textId="77777777" w:rsidR="00B92210" w:rsidRPr="0057172D" w:rsidRDefault="00B92210" w:rsidP="00B92210">
      <w:r w:rsidRPr="0057172D">
        <w:rPr>
          <w:rStyle w:val="HideTWBExt"/>
        </w:rPr>
        <w:t>&lt;/Amend&gt;</w:t>
      </w:r>
    </w:p>
    <w:p w14:paraId="773F4F4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589</w:t>
      </w:r>
      <w:r w:rsidRPr="0057172D">
        <w:rPr>
          <w:rStyle w:val="HideTWBExt"/>
        </w:rPr>
        <w:t>&lt;/NumAm&gt;</w:t>
      </w:r>
    </w:p>
    <w:p w14:paraId="52D1053F" w14:textId="77777777" w:rsidR="00B92210" w:rsidRPr="0057172D" w:rsidRDefault="00B92210" w:rsidP="00B92210">
      <w:pPr>
        <w:pStyle w:val="NormalBold"/>
      </w:pPr>
      <w:r w:rsidRPr="0057172D">
        <w:rPr>
          <w:rStyle w:val="HideTWBExt"/>
          <w:b w:val="0"/>
        </w:rPr>
        <w:t>&lt;RepeatBlock-By&gt;&lt;Members&gt;</w:t>
      </w:r>
      <w:r w:rsidRPr="0057172D">
        <w:t>Jorge Buxadé Villalba, Malika Sorel, Fabrice Leggeri</w:t>
      </w:r>
      <w:r w:rsidRPr="0057172D">
        <w:rPr>
          <w:rStyle w:val="HideTWBExt"/>
          <w:b w:val="0"/>
        </w:rPr>
        <w:t>&lt;/Members&gt;</w:t>
      </w:r>
    </w:p>
    <w:p w14:paraId="37C33367" w14:textId="77777777" w:rsidR="00B92210" w:rsidRPr="0057172D" w:rsidRDefault="00B92210" w:rsidP="00B92210">
      <w:pPr>
        <w:pStyle w:val="NormalBold"/>
      </w:pPr>
      <w:r w:rsidRPr="0057172D">
        <w:rPr>
          <w:rStyle w:val="HideTWBExt"/>
          <w:b w:val="0"/>
        </w:rPr>
        <w:t>&lt;/RepeatBlock-By&gt;</w:t>
      </w:r>
    </w:p>
    <w:p w14:paraId="5697D76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A2E595D"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98FA028" w14:textId="77777777" w:rsidTr="00207122">
        <w:trPr>
          <w:trHeight w:hRule="exact" w:val="240"/>
          <w:jc w:val="center"/>
        </w:trPr>
        <w:tc>
          <w:tcPr>
            <w:tcW w:w="9752" w:type="dxa"/>
            <w:gridSpan w:val="2"/>
            <w:tcBorders>
              <w:top w:val="nil"/>
              <w:left w:val="nil"/>
              <w:bottom w:val="nil"/>
              <w:right w:val="nil"/>
            </w:tcBorders>
          </w:tcPr>
          <w:p w14:paraId="7F27164E" w14:textId="77777777" w:rsidR="00B92210" w:rsidRPr="0057172D" w:rsidRDefault="00B92210" w:rsidP="00207122"/>
        </w:tc>
      </w:tr>
      <w:tr w:rsidR="00B92210" w:rsidRPr="0057172D" w14:paraId="5F1FB741" w14:textId="77777777" w:rsidTr="00207122">
        <w:trPr>
          <w:trHeight w:val="240"/>
          <w:jc w:val="center"/>
        </w:trPr>
        <w:tc>
          <w:tcPr>
            <w:tcW w:w="4876" w:type="dxa"/>
            <w:tcBorders>
              <w:top w:val="nil"/>
              <w:left w:val="nil"/>
              <w:bottom w:val="nil"/>
              <w:right w:val="nil"/>
            </w:tcBorders>
          </w:tcPr>
          <w:p w14:paraId="35FFCEB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1A9EE17" w14:textId="77777777" w:rsidR="00B92210" w:rsidRPr="0057172D" w:rsidRDefault="00B92210" w:rsidP="00207122">
            <w:pPr>
              <w:pStyle w:val="AmColumnHeading"/>
            </w:pPr>
            <w:r w:rsidRPr="0057172D">
              <w:t>Alteração</w:t>
            </w:r>
          </w:p>
        </w:tc>
      </w:tr>
      <w:tr w:rsidR="00B92210" w:rsidRPr="0057172D" w14:paraId="073358FA" w14:textId="77777777" w:rsidTr="00207122">
        <w:trPr>
          <w:jc w:val="center"/>
        </w:trPr>
        <w:tc>
          <w:tcPr>
            <w:tcW w:w="4876" w:type="dxa"/>
            <w:tcBorders>
              <w:top w:val="nil"/>
              <w:left w:val="nil"/>
              <w:bottom w:val="nil"/>
              <w:right w:val="nil"/>
            </w:tcBorders>
          </w:tcPr>
          <w:p w14:paraId="5EC61CB7" w14:textId="158B7FD8" w:rsidR="00B92210" w:rsidRPr="0057172D" w:rsidRDefault="00B92210" w:rsidP="00207122">
            <w:pPr>
              <w:pStyle w:val="Normal6a"/>
            </w:pPr>
            <w:r w:rsidRPr="0057172D">
              <w:t>25.</w:t>
            </w:r>
            <w:r w:rsidRPr="0057172D">
              <w:tab/>
            </w:r>
            <w:r w:rsidRPr="0057172D">
              <w:rPr>
                <w:b/>
                <w:i/>
              </w:rPr>
              <w:t>Manifesta a sua preocupação com a ingerência estrangeira</w:t>
            </w:r>
            <w:r w:rsidRPr="0057172D">
              <w:t xml:space="preserve"> nos Estados</w:t>
            </w:r>
            <w:r w:rsidR="00D36514">
              <w:noBreakHyphen/>
            </w:r>
            <w:r w:rsidRPr="0057172D">
              <w:t xml:space="preserve">Membros, incluindo a manipulação das redes sociais e a desinformação; assinala as iniciativas inaceitáveis de </w:t>
            </w:r>
            <w:r w:rsidRPr="0057172D">
              <w:rPr>
                <w:b/>
                <w:i/>
              </w:rPr>
              <w:t>Elon Musk que visam utilizar as plataformas de redes sociais para manipular a opinião pública em vários Estados</w:t>
            </w:r>
            <w:r w:rsidR="00D36514">
              <w:rPr>
                <w:b/>
                <w:i/>
              </w:rPr>
              <w:noBreakHyphen/>
            </w:r>
            <w:r w:rsidRPr="0057172D">
              <w:rPr>
                <w:b/>
                <w:i/>
              </w:rPr>
              <w:t>Membros; insta a Comissão e os Estados</w:t>
            </w:r>
            <w:r w:rsidR="00D36514">
              <w:rPr>
                <w:b/>
                <w:i/>
              </w:rPr>
              <w:noBreakHyphen/>
            </w:r>
            <w:r w:rsidRPr="0057172D">
              <w:rPr>
                <w:b/>
                <w:i/>
              </w:rPr>
              <w:t>Membros a acompanharem esta situação e a aplicarem o Regulamento Serviços Digitais</w:t>
            </w:r>
            <w:r w:rsidRPr="0057172D">
              <w:rPr>
                <w:b/>
                <w:i/>
                <w:vertAlign w:val="superscript"/>
              </w:rPr>
              <w:t>44</w:t>
            </w:r>
            <w:r w:rsidRPr="0057172D">
              <w:t xml:space="preserve"> </w:t>
            </w:r>
            <w:r w:rsidRPr="0057172D">
              <w:rPr>
                <w:b/>
                <w:i/>
              </w:rPr>
              <w:t>e o Regulamento Mercados Digitais</w:t>
            </w:r>
            <w:r w:rsidRPr="0057172D">
              <w:rPr>
                <w:b/>
                <w:i/>
                <w:vertAlign w:val="superscript"/>
              </w:rPr>
              <w:t>45</w:t>
            </w:r>
            <w:r w:rsidRPr="0057172D">
              <w:rPr>
                <w:b/>
                <w:i/>
              </w:rPr>
              <w:t xml:space="preserve">, nomeadamente em resposta à recente decisão da Meta sobre os </w:t>
            </w:r>
            <w:r w:rsidRPr="0057172D">
              <w:rPr>
                <w:b/>
                <w:i/>
              </w:rPr>
              <w:lastRenderedPageBreak/>
              <w:t>mecanismos de verificação de factos</w:t>
            </w:r>
            <w:r w:rsidRPr="0057172D">
              <w:t>;</w:t>
            </w:r>
          </w:p>
        </w:tc>
        <w:tc>
          <w:tcPr>
            <w:tcW w:w="4876" w:type="dxa"/>
            <w:tcBorders>
              <w:top w:val="nil"/>
              <w:left w:val="nil"/>
              <w:bottom w:val="nil"/>
              <w:right w:val="nil"/>
            </w:tcBorders>
          </w:tcPr>
          <w:p w14:paraId="71488C18" w14:textId="524EE5DF" w:rsidR="00B92210" w:rsidRPr="0057172D" w:rsidRDefault="00B92210" w:rsidP="00207122">
            <w:pPr>
              <w:pStyle w:val="Normal6a"/>
            </w:pPr>
            <w:r w:rsidRPr="0057172D">
              <w:lastRenderedPageBreak/>
              <w:t>25.</w:t>
            </w:r>
            <w:r w:rsidRPr="0057172D">
              <w:tab/>
            </w:r>
            <w:r w:rsidRPr="0057172D">
              <w:rPr>
                <w:b/>
                <w:i/>
              </w:rPr>
              <w:t>Condena veementemente todo o tipo de ingerências estrangeiras</w:t>
            </w:r>
            <w:r w:rsidRPr="0057172D">
              <w:t xml:space="preserve"> nos Estados</w:t>
            </w:r>
            <w:r w:rsidR="00D36514">
              <w:noBreakHyphen/>
            </w:r>
            <w:r w:rsidRPr="0057172D">
              <w:t xml:space="preserve">Membros, incluindo a manipulação das redes sociais e a desinformação; assinala as iniciativas inaceitáveis de </w:t>
            </w:r>
            <w:r w:rsidRPr="0057172D">
              <w:rPr>
                <w:b/>
                <w:i/>
              </w:rPr>
              <w:t>George Soros, que canaliza milhões de euros para as organizações da sociedade civil e os defensores dos direitos humanos, com vista a destruir os valores europeus, e para as operações de propaganda de países terceiros, a fim de atacar, entre outros elementos, a autonomia energética da União</w:t>
            </w:r>
            <w:r w:rsidRPr="0057172D">
              <w:t>;</w:t>
            </w:r>
          </w:p>
        </w:tc>
      </w:tr>
      <w:tr w:rsidR="00B92210" w:rsidRPr="0057172D" w14:paraId="2A66DC5C" w14:textId="77777777" w:rsidTr="00207122">
        <w:trPr>
          <w:jc w:val="center"/>
        </w:trPr>
        <w:tc>
          <w:tcPr>
            <w:tcW w:w="4876" w:type="dxa"/>
            <w:tcBorders>
              <w:top w:val="nil"/>
              <w:left w:val="nil"/>
              <w:bottom w:val="nil"/>
              <w:right w:val="nil"/>
            </w:tcBorders>
          </w:tcPr>
          <w:p w14:paraId="57E923CB"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260F0CB2" w14:textId="77777777" w:rsidR="00B92210" w:rsidRPr="0057172D" w:rsidRDefault="00B92210" w:rsidP="00207122"/>
        </w:tc>
      </w:tr>
      <w:tr w:rsidR="00B92210" w:rsidRPr="0057172D" w14:paraId="3905BF7E" w14:textId="77777777" w:rsidTr="00207122">
        <w:trPr>
          <w:jc w:val="center"/>
        </w:trPr>
        <w:tc>
          <w:tcPr>
            <w:tcW w:w="4876" w:type="dxa"/>
            <w:tcBorders>
              <w:top w:val="nil"/>
              <w:left w:val="nil"/>
              <w:bottom w:val="nil"/>
              <w:right w:val="nil"/>
            </w:tcBorders>
          </w:tcPr>
          <w:p w14:paraId="47208B24" w14:textId="77777777" w:rsidR="00B92210" w:rsidRPr="0057172D" w:rsidRDefault="00B92210" w:rsidP="00207122">
            <w:pPr>
              <w:pStyle w:val="Normal6a"/>
            </w:pPr>
            <w:r w:rsidRPr="0057172D">
              <w:rPr>
                <w:b/>
                <w:i/>
                <w:vertAlign w:val="superscript"/>
              </w:rPr>
              <w:t>44</w:t>
            </w:r>
            <w:r w:rsidRPr="0057172D">
              <w:t> </w:t>
            </w:r>
            <w:r w:rsidRPr="0057172D">
              <w:rPr>
                <w:b/>
                <w:i/>
              </w:rPr>
              <w:t>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4686B620" w14:textId="77777777" w:rsidR="00B92210" w:rsidRPr="0057172D" w:rsidRDefault="00B92210" w:rsidP="00207122"/>
        </w:tc>
      </w:tr>
      <w:tr w:rsidR="00B92210" w:rsidRPr="0057172D" w14:paraId="74476A2D" w14:textId="77777777" w:rsidTr="00207122">
        <w:trPr>
          <w:jc w:val="center"/>
        </w:trPr>
        <w:tc>
          <w:tcPr>
            <w:tcW w:w="4876" w:type="dxa"/>
            <w:tcBorders>
              <w:top w:val="nil"/>
              <w:left w:val="nil"/>
              <w:bottom w:val="nil"/>
              <w:right w:val="nil"/>
            </w:tcBorders>
          </w:tcPr>
          <w:p w14:paraId="2C9024C2" w14:textId="77777777" w:rsidR="00B92210" w:rsidRPr="0057172D" w:rsidRDefault="00B92210" w:rsidP="00207122">
            <w:pPr>
              <w:pStyle w:val="Normal6a"/>
            </w:pPr>
            <w:r w:rsidRPr="0057172D">
              <w:rPr>
                <w:b/>
                <w:i/>
                <w:vertAlign w:val="superscript"/>
              </w:rPr>
              <w:t>45</w:t>
            </w:r>
            <w:r w:rsidRPr="0057172D">
              <w:t> </w:t>
            </w:r>
            <w:r w:rsidRPr="0057172D">
              <w:rPr>
                <w:b/>
                <w:i/>
              </w:rPr>
              <w:t>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30DEF41B" w14:textId="77777777" w:rsidR="00B92210" w:rsidRPr="0057172D" w:rsidRDefault="00B92210" w:rsidP="00207122"/>
        </w:tc>
      </w:tr>
    </w:tbl>
    <w:p w14:paraId="72C12D4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7F37447" w14:textId="77777777" w:rsidR="00B92210" w:rsidRPr="0057172D" w:rsidRDefault="00B92210" w:rsidP="00B92210">
      <w:r w:rsidRPr="0057172D">
        <w:rPr>
          <w:rStyle w:val="HideTWBExt"/>
        </w:rPr>
        <w:t>&lt;/Amend&gt;</w:t>
      </w:r>
    </w:p>
    <w:p w14:paraId="768A75A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590</w:t>
      </w:r>
      <w:r w:rsidRPr="0057172D">
        <w:rPr>
          <w:rStyle w:val="HideTWBExt"/>
        </w:rPr>
        <w:t>&lt;/NumAm&gt;</w:t>
      </w:r>
    </w:p>
    <w:p w14:paraId="38CFF875" w14:textId="77777777" w:rsidR="00B92210" w:rsidRPr="0057172D" w:rsidRDefault="00B92210" w:rsidP="00B92210">
      <w:pPr>
        <w:pStyle w:val="NormalBold"/>
      </w:pPr>
      <w:r w:rsidRPr="0057172D">
        <w:rPr>
          <w:rStyle w:val="HideTWBExt"/>
          <w:b w:val="0"/>
        </w:rPr>
        <w:t>&lt;RepeatBlock-By&gt;&lt;Members&gt;</w:t>
      </w:r>
      <w:r w:rsidRPr="0057172D">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57172D">
        <w:rPr>
          <w:rStyle w:val="HideTWBExt"/>
          <w:b w:val="0"/>
        </w:rPr>
        <w:t>&lt;/Members&gt;</w:t>
      </w:r>
    </w:p>
    <w:p w14:paraId="1D7B7F4A" w14:textId="77777777" w:rsidR="00B92210" w:rsidRPr="0057172D" w:rsidRDefault="00B92210" w:rsidP="00B92210">
      <w:pPr>
        <w:pStyle w:val="NormalBold"/>
      </w:pPr>
      <w:r w:rsidRPr="0057172D">
        <w:rPr>
          <w:rStyle w:val="HideTWBExt"/>
          <w:b w:val="0"/>
        </w:rPr>
        <w:t>&lt;/RepeatBlock-By&gt;</w:t>
      </w:r>
    </w:p>
    <w:p w14:paraId="25CF0B1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2E9E0C1"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CD41EE5" w14:textId="77777777" w:rsidTr="00207122">
        <w:trPr>
          <w:trHeight w:hRule="exact" w:val="240"/>
          <w:jc w:val="center"/>
        </w:trPr>
        <w:tc>
          <w:tcPr>
            <w:tcW w:w="9752" w:type="dxa"/>
            <w:gridSpan w:val="2"/>
            <w:tcBorders>
              <w:top w:val="nil"/>
              <w:left w:val="nil"/>
              <w:bottom w:val="nil"/>
              <w:right w:val="nil"/>
            </w:tcBorders>
          </w:tcPr>
          <w:p w14:paraId="31600CB4" w14:textId="77777777" w:rsidR="00B92210" w:rsidRPr="0057172D" w:rsidRDefault="00B92210" w:rsidP="00207122"/>
        </w:tc>
      </w:tr>
      <w:tr w:rsidR="00B92210" w:rsidRPr="0057172D" w14:paraId="7DDCF38C" w14:textId="77777777" w:rsidTr="00207122">
        <w:trPr>
          <w:trHeight w:val="240"/>
          <w:jc w:val="center"/>
        </w:trPr>
        <w:tc>
          <w:tcPr>
            <w:tcW w:w="4876" w:type="dxa"/>
            <w:tcBorders>
              <w:top w:val="nil"/>
              <w:left w:val="nil"/>
              <w:bottom w:val="nil"/>
              <w:right w:val="nil"/>
            </w:tcBorders>
          </w:tcPr>
          <w:p w14:paraId="00B2184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B5B0508" w14:textId="77777777" w:rsidR="00B92210" w:rsidRPr="0057172D" w:rsidRDefault="00B92210" w:rsidP="00207122">
            <w:pPr>
              <w:pStyle w:val="AmColumnHeading"/>
            </w:pPr>
            <w:r w:rsidRPr="0057172D">
              <w:t>Alteração</w:t>
            </w:r>
          </w:p>
        </w:tc>
      </w:tr>
      <w:tr w:rsidR="00B92210" w:rsidRPr="0057172D" w14:paraId="3901FC59" w14:textId="77777777" w:rsidTr="00207122">
        <w:trPr>
          <w:jc w:val="center"/>
        </w:trPr>
        <w:tc>
          <w:tcPr>
            <w:tcW w:w="4876" w:type="dxa"/>
            <w:tcBorders>
              <w:top w:val="nil"/>
              <w:left w:val="nil"/>
              <w:bottom w:val="nil"/>
              <w:right w:val="nil"/>
            </w:tcBorders>
          </w:tcPr>
          <w:p w14:paraId="20783FE4" w14:textId="443E0790"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 incluindo a manipulação das redes sociais e a desinformação; assinala as iniciativas inaceitáveis de Elon Musk que visam utilizar as plataformas de redes sociais para manipular a opinião pública em vários Estados</w:t>
            </w:r>
            <w:r w:rsidR="00D36514">
              <w:noBreakHyphen/>
            </w:r>
            <w:r w:rsidRPr="0057172D">
              <w:t xml:space="preserve">Membros; insta a Comissão e os </w:t>
            </w:r>
            <w:r w:rsidRPr="0057172D">
              <w:lastRenderedPageBreak/>
              <w:t>Estados</w:t>
            </w:r>
            <w:r w:rsidR="00D36514">
              <w:noBreakHyphen/>
            </w:r>
            <w:r w:rsidRPr="0057172D">
              <w:t>Membros a acompanharem esta situação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t xml:space="preserve">, nomeadamente em resposta à </w:t>
            </w:r>
            <w:r w:rsidRPr="0057172D">
              <w:rPr>
                <w:b/>
                <w:i/>
              </w:rPr>
              <w:t>recente</w:t>
            </w:r>
            <w:r w:rsidRPr="0057172D">
              <w:t xml:space="preserve"> decisão da Meta sobre os mecanismos de verificação de factos;</w:t>
            </w:r>
          </w:p>
        </w:tc>
        <w:tc>
          <w:tcPr>
            <w:tcW w:w="4876" w:type="dxa"/>
            <w:tcBorders>
              <w:top w:val="nil"/>
              <w:left w:val="nil"/>
              <w:bottom w:val="nil"/>
              <w:right w:val="nil"/>
            </w:tcBorders>
          </w:tcPr>
          <w:p w14:paraId="4037D563" w14:textId="48FC7C23" w:rsidR="00B92210" w:rsidRPr="0057172D" w:rsidRDefault="00B92210" w:rsidP="00207122">
            <w:pPr>
              <w:pStyle w:val="Normal6a"/>
            </w:pPr>
            <w:r w:rsidRPr="0057172D">
              <w:lastRenderedPageBreak/>
              <w:t>25.</w:t>
            </w:r>
            <w:r w:rsidRPr="0057172D">
              <w:tab/>
              <w:t>Manifesta a sua preocupação com a ingerência estrangeira nos Estados</w:t>
            </w:r>
            <w:r w:rsidR="00D36514">
              <w:noBreakHyphen/>
            </w:r>
            <w:r w:rsidRPr="0057172D">
              <w:t>Membros, incluindo a manipulação das redes sociais e a desinformação; assinala as iniciativas inaceitáveis de Elon Musk que visam utilizar as plataformas de redes sociais para manipular a opinião pública em vários Estados</w:t>
            </w:r>
            <w:r w:rsidR="00D36514">
              <w:noBreakHyphen/>
            </w:r>
            <w:r w:rsidRPr="0057172D">
              <w:t xml:space="preserve">Membros; insta a Comissão e os </w:t>
            </w:r>
            <w:r w:rsidRPr="0057172D">
              <w:lastRenderedPageBreak/>
              <w:t>Estados</w:t>
            </w:r>
            <w:r w:rsidR="00D36514">
              <w:noBreakHyphen/>
            </w:r>
            <w:r w:rsidRPr="0057172D">
              <w:t xml:space="preserve">Membros a acompanharem esta situação e a aplicarem </w:t>
            </w:r>
            <w:r w:rsidRPr="0057172D">
              <w:rPr>
                <w:b/>
                <w:i/>
              </w:rPr>
              <w:t>rapidamente</w:t>
            </w:r>
            <w:r w:rsidRPr="0057172D">
              <w:t xml:space="preserve"> o Regulamento Serviços Digitais</w:t>
            </w:r>
            <w:r w:rsidRPr="0057172D">
              <w:rPr>
                <w:vertAlign w:val="superscript"/>
              </w:rPr>
              <w:t>44</w:t>
            </w:r>
            <w:r w:rsidRPr="0057172D">
              <w:t xml:space="preserve"> e o Regulamento Mercados Digitais</w:t>
            </w:r>
            <w:r w:rsidRPr="0057172D">
              <w:rPr>
                <w:vertAlign w:val="superscript"/>
              </w:rPr>
              <w:t>45</w:t>
            </w:r>
            <w:r w:rsidRPr="0057172D">
              <w:t xml:space="preserve">, nomeadamente em resposta à decisão da Meta </w:t>
            </w:r>
            <w:r w:rsidRPr="0057172D">
              <w:rPr>
                <w:b/>
                <w:i/>
              </w:rPr>
              <w:t>e de outras plataformas em linha de muito grande dimensão</w:t>
            </w:r>
            <w:r w:rsidRPr="0057172D">
              <w:t xml:space="preserve"> sobre os mecanismos de verificação de factos </w:t>
            </w:r>
            <w:r w:rsidRPr="0057172D">
              <w:rPr>
                <w:b/>
                <w:i/>
              </w:rPr>
              <w:t>e a revisão dos «comportamentos de ódio»</w:t>
            </w:r>
            <w:r w:rsidRPr="0057172D">
              <w:t>;</w:t>
            </w:r>
          </w:p>
        </w:tc>
      </w:tr>
      <w:tr w:rsidR="00B92210" w:rsidRPr="0057172D" w14:paraId="0DC0F846" w14:textId="77777777" w:rsidTr="00207122">
        <w:trPr>
          <w:jc w:val="center"/>
        </w:trPr>
        <w:tc>
          <w:tcPr>
            <w:tcW w:w="4876" w:type="dxa"/>
            <w:tcBorders>
              <w:top w:val="nil"/>
              <w:left w:val="nil"/>
              <w:bottom w:val="nil"/>
              <w:right w:val="nil"/>
            </w:tcBorders>
          </w:tcPr>
          <w:p w14:paraId="1C3AC3D1" w14:textId="77777777" w:rsidR="00B92210" w:rsidRPr="0057172D" w:rsidRDefault="00B92210" w:rsidP="00207122">
            <w:pPr>
              <w:pStyle w:val="Normal6a"/>
            </w:pPr>
            <w:r w:rsidRPr="0057172D">
              <w:rPr>
                <w:b/>
                <w:i/>
              </w:rPr>
              <w:lastRenderedPageBreak/>
              <w:t>_________________</w:t>
            </w:r>
          </w:p>
        </w:tc>
        <w:tc>
          <w:tcPr>
            <w:tcW w:w="4876" w:type="dxa"/>
            <w:tcBorders>
              <w:top w:val="nil"/>
              <w:left w:val="nil"/>
              <w:bottom w:val="nil"/>
              <w:right w:val="nil"/>
            </w:tcBorders>
          </w:tcPr>
          <w:p w14:paraId="1576E878" w14:textId="77777777" w:rsidR="00B92210" w:rsidRPr="0057172D" w:rsidRDefault="00B92210" w:rsidP="00207122">
            <w:pPr>
              <w:pStyle w:val="Normal6a"/>
            </w:pPr>
            <w:r w:rsidRPr="0057172D">
              <w:rPr>
                <w:b/>
                <w:i/>
              </w:rPr>
              <w:t>_________________</w:t>
            </w:r>
          </w:p>
        </w:tc>
      </w:tr>
      <w:tr w:rsidR="00B92210" w:rsidRPr="0057172D" w14:paraId="0C932233" w14:textId="77777777" w:rsidTr="00207122">
        <w:trPr>
          <w:jc w:val="center"/>
        </w:trPr>
        <w:tc>
          <w:tcPr>
            <w:tcW w:w="4876" w:type="dxa"/>
            <w:tcBorders>
              <w:top w:val="nil"/>
              <w:left w:val="nil"/>
              <w:bottom w:val="nil"/>
              <w:right w:val="nil"/>
            </w:tcBorders>
          </w:tcPr>
          <w:p w14:paraId="3F013D24" w14:textId="77777777" w:rsidR="00B92210" w:rsidRPr="0057172D" w:rsidRDefault="00B92210" w:rsidP="00207122">
            <w:pPr>
              <w:pStyle w:val="Normal6a"/>
            </w:pPr>
            <w:r w:rsidRPr="0057172D">
              <w:rPr>
                <w:vertAlign w:val="superscript"/>
              </w:rPr>
              <w:t>44</w:t>
            </w:r>
            <w:r w:rsidRPr="0057172D">
              <w:t> 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2D937242" w14:textId="77777777" w:rsidR="00B92210" w:rsidRPr="0057172D" w:rsidRDefault="00B92210" w:rsidP="00207122">
            <w:pPr>
              <w:pStyle w:val="Normal6a"/>
            </w:pPr>
            <w:r w:rsidRPr="0057172D">
              <w:rPr>
                <w:vertAlign w:val="superscript"/>
              </w:rPr>
              <w:t>44</w:t>
            </w:r>
            <w:r w:rsidRPr="0057172D">
              <w:t> 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r>
      <w:tr w:rsidR="00B92210" w:rsidRPr="0057172D" w14:paraId="320FCB7A" w14:textId="77777777" w:rsidTr="00207122">
        <w:trPr>
          <w:jc w:val="center"/>
        </w:trPr>
        <w:tc>
          <w:tcPr>
            <w:tcW w:w="4876" w:type="dxa"/>
            <w:tcBorders>
              <w:top w:val="nil"/>
              <w:left w:val="nil"/>
              <w:bottom w:val="nil"/>
              <w:right w:val="nil"/>
            </w:tcBorders>
          </w:tcPr>
          <w:p w14:paraId="0393B84D" w14:textId="77777777" w:rsidR="00B92210" w:rsidRPr="0057172D" w:rsidRDefault="00B92210" w:rsidP="00207122">
            <w:pPr>
              <w:pStyle w:val="Normal6a"/>
            </w:pPr>
            <w:r w:rsidRPr="0057172D">
              <w:rPr>
                <w:vertAlign w:val="superscript"/>
              </w:rPr>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5512172C" w14:textId="77777777" w:rsidR="00B92210" w:rsidRPr="0057172D" w:rsidRDefault="00B92210" w:rsidP="00207122">
            <w:pPr>
              <w:pStyle w:val="Normal6a"/>
            </w:pPr>
            <w:r w:rsidRPr="0057172D">
              <w:rPr>
                <w:vertAlign w:val="superscript"/>
              </w:rPr>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r>
    </w:tbl>
    <w:p w14:paraId="22FDCEA7"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DEDB382" w14:textId="77777777" w:rsidR="00B92210" w:rsidRPr="0057172D" w:rsidRDefault="00B92210" w:rsidP="00B92210">
      <w:r w:rsidRPr="0057172D">
        <w:rPr>
          <w:rStyle w:val="HideTWBExt"/>
        </w:rPr>
        <w:t>&lt;/Amend&gt;</w:t>
      </w:r>
    </w:p>
    <w:p w14:paraId="758F41E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591</w:t>
      </w:r>
      <w:r w:rsidRPr="0057172D">
        <w:rPr>
          <w:rStyle w:val="HideTWBExt"/>
        </w:rPr>
        <w:t>&lt;/NumAm&gt;</w:t>
      </w:r>
    </w:p>
    <w:p w14:paraId="13E0F82B" w14:textId="77777777" w:rsidR="00B92210" w:rsidRPr="0057172D" w:rsidRDefault="00B92210" w:rsidP="00B92210">
      <w:pPr>
        <w:pStyle w:val="NormalBold"/>
      </w:pPr>
      <w:r w:rsidRPr="0057172D">
        <w:rPr>
          <w:rStyle w:val="HideTWBExt"/>
          <w:b w:val="0"/>
        </w:rPr>
        <w:t>&lt;RepeatBlock-By&gt;&lt;Members&gt;</w:t>
      </w:r>
      <w:r w:rsidRPr="0057172D">
        <w:t>Sebastian Tynkkynen</w:t>
      </w:r>
      <w:r w:rsidRPr="0057172D">
        <w:rPr>
          <w:rStyle w:val="HideTWBExt"/>
          <w:b w:val="0"/>
        </w:rPr>
        <w:t>&lt;/Members&gt;</w:t>
      </w:r>
    </w:p>
    <w:p w14:paraId="389D3FCC" w14:textId="77777777" w:rsidR="00B92210" w:rsidRPr="0057172D" w:rsidRDefault="00B92210" w:rsidP="00B92210">
      <w:pPr>
        <w:pStyle w:val="NormalBold"/>
      </w:pPr>
      <w:r w:rsidRPr="0057172D">
        <w:rPr>
          <w:rStyle w:val="HideTWBExt"/>
          <w:b w:val="0"/>
        </w:rPr>
        <w:t>&lt;/RepeatBlock-By&gt;</w:t>
      </w:r>
    </w:p>
    <w:p w14:paraId="03A5351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3F2DE90"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2868865" w14:textId="77777777" w:rsidTr="00207122">
        <w:trPr>
          <w:trHeight w:hRule="exact" w:val="240"/>
          <w:jc w:val="center"/>
        </w:trPr>
        <w:tc>
          <w:tcPr>
            <w:tcW w:w="9752" w:type="dxa"/>
            <w:gridSpan w:val="2"/>
            <w:tcBorders>
              <w:top w:val="nil"/>
              <w:left w:val="nil"/>
              <w:bottom w:val="nil"/>
              <w:right w:val="nil"/>
            </w:tcBorders>
          </w:tcPr>
          <w:p w14:paraId="47513C63" w14:textId="77777777" w:rsidR="00B92210" w:rsidRPr="0057172D" w:rsidRDefault="00B92210" w:rsidP="00207122"/>
        </w:tc>
      </w:tr>
      <w:tr w:rsidR="00B92210" w:rsidRPr="0057172D" w14:paraId="206538B1" w14:textId="77777777" w:rsidTr="00207122">
        <w:trPr>
          <w:trHeight w:val="240"/>
          <w:jc w:val="center"/>
        </w:trPr>
        <w:tc>
          <w:tcPr>
            <w:tcW w:w="4876" w:type="dxa"/>
            <w:tcBorders>
              <w:top w:val="nil"/>
              <w:left w:val="nil"/>
              <w:bottom w:val="nil"/>
              <w:right w:val="nil"/>
            </w:tcBorders>
          </w:tcPr>
          <w:p w14:paraId="4E2B49C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DBA553F" w14:textId="77777777" w:rsidR="00B92210" w:rsidRPr="0057172D" w:rsidRDefault="00B92210" w:rsidP="00207122">
            <w:pPr>
              <w:pStyle w:val="AmColumnHeading"/>
            </w:pPr>
            <w:r w:rsidRPr="0057172D">
              <w:t>Alteração</w:t>
            </w:r>
          </w:p>
        </w:tc>
      </w:tr>
      <w:tr w:rsidR="00B92210" w:rsidRPr="0057172D" w14:paraId="7F30994F" w14:textId="77777777" w:rsidTr="00207122">
        <w:trPr>
          <w:jc w:val="center"/>
        </w:trPr>
        <w:tc>
          <w:tcPr>
            <w:tcW w:w="4876" w:type="dxa"/>
            <w:tcBorders>
              <w:top w:val="nil"/>
              <w:left w:val="nil"/>
              <w:bottom w:val="nil"/>
              <w:right w:val="nil"/>
            </w:tcBorders>
          </w:tcPr>
          <w:p w14:paraId="663C99DE" w14:textId="508613D7"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 xml:space="preserve">Membros, incluindo a manipulação das redes sociais e a desinformação; </w:t>
            </w:r>
            <w:r w:rsidRPr="0057172D">
              <w:rPr>
                <w:b/>
                <w:i/>
              </w:rPr>
              <w:t xml:space="preserve">assinala as iniciativas inaceitáveis de Elon Musk que visam </w:t>
            </w:r>
            <w:r w:rsidRPr="0057172D">
              <w:rPr>
                <w:b/>
                <w:i/>
              </w:rPr>
              <w:lastRenderedPageBreak/>
              <w:t>utilizar as plataformas de redes sociais para manipular a opinião pública em vários Estados</w:t>
            </w:r>
            <w:r w:rsidR="00D36514">
              <w:rPr>
                <w:b/>
                <w:i/>
              </w:rPr>
              <w:noBreakHyphen/>
            </w:r>
            <w:r w:rsidRPr="0057172D">
              <w:rPr>
                <w:b/>
                <w:i/>
              </w:rPr>
              <w:t>Membros; insta a Comissão e os Estados</w:t>
            </w:r>
            <w:r w:rsidR="00D36514">
              <w:rPr>
                <w:b/>
                <w:i/>
              </w:rPr>
              <w:noBreakHyphen/>
            </w:r>
            <w:r w:rsidRPr="0057172D">
              <w:rPr>
                <w:b/>
                <w:i/>
              </w:rPr>
              <w:t>Membros a acompanharem esta situação e a aplicarem o Regulamento Serviços Digitais</w:t>
            </w:r>
            <w:r w:rsidRPr="0057172D">
              <w:rPr>
                <w:b/>
                <w:i/>
                <w:vertAlign w:val="superscript"/>
              </w:rPr>
              <w:t>44</w:t>
            </w:r>
            <w:r w:rsidRPr="0057172D">
              <w:rPr>
                <w:b/>
                <w:i/>
              </w:rPr>
              <w:t xml:space="preserve"> e o Regulamento Mercados Digitais</w:t>
            </w:r>
            <w:r w:rsidRPr="0057172D">
              <w:rPr>
                <w:b/>
                <w:i/>
                <w:vertAlign w:val="superscript"/>
              </w:rPr>
              <w:t>45</w:t>
            </w:r>
            <w:r w:rsidRPr="0057172D">
              <w:rPr>
                <w:b/>
                <w:i/>
              </w:rPr>
              <w:t>, nomeadamente em resposta à recente decisão da Meta sobre os mecanismos de verificação de factos;</w:t>
            </w:r>
          </w:p>
        </w:tc>
        <w:tc>
          <w:tcPr>
            <w:tcW w:w="4876" w:type="dxa"/>
            <w:tcBorders>
              <w:top w:val="nil"/>
              <w:left w:val="nil"/>
              <w:bottom w:val="nil"/>
              <w:right w:val="nil"/>
            </w:tcBorders>
          </w:tcPr>
          <w:p w14:paraId="3DE7C300" w14:textId="0EDABCA6" w:rsidR="00B92210" w:rsidRPr="0057172D" w:rsidRDefault="00B92210" w:rsidP="00207122">
            <w:pPr>
              <w:pStyle w:val="Normal6a"/>
            </w:pPr>
            <w:r w:rsidRPr="0057172D">
              <w:lastRenderedPageBreak/>
              <w:t>25.</w:t>
            </w:r>
            <w:r w:rsidRPr="0057172D">
              <w:tab/>
              <w:t>Manifesta a sua preocupação com a ingerência estrangeira nos Estados</w:t>
            </w:r>
            <w:r w:rsidR="00D36514">
              <w:noBreakHyphen/>
            </w:r>
            <w:r w:rsidRPr="0057172D">
              <w:t xml:space="preserve">Membros, incluindo a manipulação das redes sociais e a desinformação; </w:t>
            </w:r>
            <w:r w:rsidRPr="0057172D">
              <w:rPr>
                <w:b/>
                <w:i/>
              </w:rPr>
              <w:t xml:space="preserve">condena veementemente, a este respeito, em particular as tentativas </w:t>
            </w:r>
            <w:r w:rsidRPr="0057172D">
              <w:rPr>
                <w:b/>
                <w:i/>
              </w:rPr>
              <w:lastRenderedPageBreak/>
              <w:t>da Rússia de influenciar os processos eleitorais europeus e a opinião pública; considera que</w:t>
            </w:r>
            <w:r w:rsidRPr="0057172D">
              <w:t xml:space="preserve"> </w:t>
            </w:r>
            <w:r w:rsidRPr="0057172D">
              <w:rPr>
                <w:b/>
                <w:i/>
              </w:rPr>
              <w:t>estas tentativas de influência também escondem o objetivo de minar a posição unida que os países da Europa adotaram no seu apoio à Ucrânia;</w:t>
            </w:r>
          </w:p>
        </w:tc>
      </w:tr>
      <w:tr w:rsidR="00B92210" w:rsidRPr="0057172D" w14:paraId="25E34822" w14:textId="77777777" w:rsidTr="00207122">
        <w:trPr>
          <w:jc w:val="center"/>
        </w:trPr>
        <w:tc>
          <w:tcPr>
            <w:tcW w:w="4876" w:type="dxa"/>
            <w:tcBorders>
              <w:top w:val="nil"/>
              <w:left w:val="nil"/>
              <w:bottom w:val="nil"/>
              <w:right w:val="nil"/>
            </w:tcBorders>
          </w:tcPr>
          <w:p w14:paraId="06766264" w14:textId="77777777" w:rsidR="00B92210" w:rsidRPr="0057172D" w:rsidRDefault="00B92210" w:rsidP="00207122">
            <w:pPr>
              <w:pStyle w:val="Normal6a"/>
            </w:pPr>
            <w:r w:rsidRPr="0057172D">
              <w:rPr>
                <w:b/>
                <w:i/>
              </w:rPr>
              <w:lastRenderedPageBreak/>
              <w:t>_________________</w:t>
            </w:r>
          </w:p>
        </w:tc>
        <w:tc>
          <w:tcPr>
            <w:tcW w:w="4876" w:type="dxa"/>
            <w:tcBorders>
              <w:top w:val="nil"/>
              <w:left w:val="nil"/>
              <w:bottom w:val="nil"/>
              <w:right w:val="nil"/>
            </w:tcBorders>
          </w:tcPr>
          <w:p w14:paraId="06A93F05" w14:textId="77777777" w:rsidR="00B92210" w:rsidRPr="0057172D" w:rsidRDefault="00B92210" w:rsidP="00207122"/>
        </w:tc>
      </w:tr>
      <w:tr w:rsidR="00B92210" w:rsidRPr="0057172D" w14:paraId="63824CBE" w14:textId="77777777" w:rsidTr="00207122">
        <w:trPr>
          <w:jc w:val="center"/>
        </w:trPr>
        <w:tc>
          <w:tcPr>
            <w:tcW w:w="4876" w:type="dxa"/>
            <w:tcBorders>
              <w:top w:val="nil"/>
              <w:left w:val="nil"/>
              <w:bottom w:val="nil"/>
              <w:right w:val="nil"/>
            </w:tcBorders>
          </w:tcPr>
          <w:p w14:paraId="1B53055D" w14:textId="77777777" w:rsidR="00B92210" w:rsidRPr="0057172D" w:rsidRDefault="00B92210" w:rsidP="00207122">
            <w:pPr>
              <w:pStyle w:val="Normal6a"/>
            </w:pPr>
            <w:r w:rsidRPr="0057172D">
              <w:rPr>
                <w:b/>
                <w:i/>
                <w:vertAlign w:val="superscript"/>
              </w:rPr>
              <w:t>44</w:t>
            </w:r>
            <w:r w:rsidRPr="0057172D">
              <w:rPr>
                <w:b/>
                <w:i/>
              </w:rPr>
              <w:t xml:space="preserve"> 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5B017F6D" w14:textId="77777777" w:rsidR="00B92210" w:rsidRPr="0057172D" w:rsidRDefault="00B92210" w:rsidP="00207122"/>
        </w:tc>
      </w:tr>
      <w:tr w:rsidR="00B92210" w:rsidRPr="0057172D" w14:paraId="4FC88860" w14:textId="77777777" w:rsidTr="00207122">
        <w:trPr>
          <w:jc w:val="center"/>
        </w:trPr>
        <w:tc>
          <w:tcPr>
            <w:tcW w:w="4876" w:type="dxa"/>
            <w:tcBorders>
              <w:top w:val="nil"/>
              <w:left w:val="nil"/>
              <w:bottom w:val="nil"/>
              <w:right w:val="nil"/>
            </w:tcBorders>
          </w:tcPr>
          <w:p w14:paraId="18C6EE31" w14:textId="77777777" w:rsidR="00B92210" w:rsidRPr="0057172D" w:rsidRDefault="00B92210" w:rsidP="00207122">
            <w:pPr>
              <w:pStyle w:val="Normal6a"/>
            </w:pPr>
            <w:r w:rsidRPr="0057172D">
              <w:rPr>
                <w:b/>
                <w:i/>
                <w:vertAlign w:val="superscript"/>
              </w:rPr>
              <w:t>45</w:t>
            </w:r>
            <w:r w:rsidRPr="0057172D">
              <w:rPr>
                <w:b/>
                <w:i/>
              </w:rPr>
              <w:t xml:space="preserve">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22AC871F" w14:textId="77777777" w:rsidR="00B92210" w:rsidRPr="0057172D" w:rsidRDefault="00B92210" w:rsidP="00207122"/>
        </w:tc>
      </w:tr>
    </w:tbl>
    <w:p w14:paraId="5B24BC17" w14:textId="77777777" w:rsidR="00B92210" w:rsidRPr="00D36514" w:rsidRDefault="00B92210" w:rsidP="00B92210">
      <w:pPr>
        <w:pStyle w:val="AmOrLang"/>
        <w:rPr>
          <w:lang w:val="en-GB"/>
        </w:rPr>
      </w:pPr>
      <w:r w:rsidRPr="00D36514">
        <w:rPr>
          <w:lang w:val="en-GB"/>
        </w:rPr>
        <w:t xml:space="preserve">Or. </w:t>
      </w:r>
      <w:r w:rsidRPr="00D36514">
        <w:rPr>
          <w:rStyle w:val="HideTWBExt"/>
          <w:lang w:val="en-GB"/>
        </w:rPr>
        <w:t>&lt;Original&gt;</w:t>
      </w:r>
      <w:r w:rsidRPr="00D36514">
        <w:rPr>
          <w:rStyle w:val="HideTWBInt"/>
          <w:lang w:val="en-GB"/>
        </w:rPr>
        <w:t>{FI}</w:t>
      </w:r>
      <w:r w:rsidRPr="00D36514">
        <w:rPr>
          <w:lang w:val="en-GB"/>
        </w:rPr>
        <w:t>fi</w:t>
      </w:r>
      <w:r w:rsidRPr="00D36514">
        <w:rPr>
          <w:rStyle w:val="HideTWBExt"/>
          <w:lang w:val="en-GB"/>
        </w:rPr>
        <w:t>&lt;/Original&gt;</w:t>
      </w:r>
    </w:p>
    <w:p w14:paraId="2B50A9CE" w14:textId="77777777" w:rsidR="00B92210" w:rsidRPr="00D36514" w:rsidRDefault="00B92210" w:rsidP="00B92210">
      <w:pPr>
        <w:rPr>
          <w:lang w:val="en-GB"/>
        </w:rPr>
      </w:pPr>
      <w:r w:rsidRPr="00D36514">
        <w:rPr>
          <w:rStyle w:val="HideTWBExt"/>
          <w:lang w:val="en-GB"/>
        </w:rPr>
        <w:t>&lt;/Amend&gt;</w:t>
      </w:r>
    </w:p>
    <w:p w14:paraId="39DDB863" w14:textId="77777777" w:rsidR="00B92210" w:rsidRPr="00D36514" w:rsidRDefault="00B92210" w:rsidP="00B92210">
      <w:pPr>
        <w:pStyle w:val="AmNumberTabs"/>
        <w:rPr>
          <w:lang w:val="en-GB"/>
        </w:rPr>
      </w:pPr>
      <w:r w:rsidRPr="00D36514">
        <w:rPr>
          <w:rStyle w:val="HideTWBExt"/>
          <w:lang w:val="en-GB"/>
        </w:rPr>
        <w:t>&lt;Amend&gt;</w:t>
      </w:r>
      <w:r w:rsidRPr="00D36514">
        <w:rPr>
          <w:lang w:val="en-GB"/>
        </w:rPr>
        <w:t>Alteração</w:t>
      </w:r>
      <w:r w:rsidRPr="00D36514">
        <w:rPr>
          <w:lang w:val="en-GB"/>
        </w:rPr>
        <w:tab/>
      </w:r>
      <w:r w:rsidRPr="00D36514">
        <w:rPr>
          <w:lang w:val="en-GB"/>
        </w:rPr>
        <w:tab/>
      </w:r>
      <w:r w:rsidRPr="00D36514">
        <w:rPr>
          <w:rStyle w:val="HideTWBExt"/>
          <w:lang w:val="en-GB"/>
        </w:rPr>
        <w:t>&lt;NumAm&gt;</w:t>
      </w:r>
      <w:r w:rsidRPr="00D36514">
        <w:rPr>
          <w:lang w:val="en-GB"/>
        </w:rPr>
        <w:t>592</w:t>
      </w:r>
      <w:r w:rsidRPr="00D36514">
        <w:rPr>
          <w:rStyle w:val="HideTWBExt"/>
          <w:lang w:val="en-GB"/>
        </w:rPr>
        <w:t>&lt;/NumAm&gt;</w:t>
      </w:r>
    </w:p>
    <w:p w14:paraId="09F793B9" w14:textId="77777777" w:rsidR="00B92210" w:rsidRPr="00D36514" w:rsidRDefault="00B92210" w:rsidP="00B92210">
      <w:pPr>
        <w:pStyle w:val="NormalBold"/>
        <w:rPr>
          <w:lang w:val="en-GB"/>
        </w:rPr>
      </w:pPr>
      <w:r w:rsidRPr="00D36514">
        <w:rPr>
          <w:rStyle w:val="HideTWBExt"/>
          <w:b w:val="0"/>
          <w:lang w:val="en-GB"/>
        </w:rPr>
        <w:t>&lt;RepeatBlock-By&gt;&lt;Members&gt;</w:t>
      </w:r>
      <w:r w:rsidRPr="00D36514">
        <w:rPr>
          <w:lang w:val="en-GB"/>
        </w:rPr>
        <w:t>Mary Khan, Christine Anderson, Milan Uhrík</w:t>
      </w:r>
      <w:r w:rsidRPr="00D36514">
        <w:rPr>
          <w:rStyle w:val="HideTWBExt"/>
          <w:b w:val="0"/>
          <w:lang w:val="en-GB"/>
        </w:rPr>
        <w:t>&lt;/Members&gt;</w:t>
      </w:r>
    </w:p>
    <w:p w14:paraId="79EAC6F1" w14:textId="77777777" w:rsidR="00B92210" w:rsidRPr="00D36514" w:rsidRDefault="00B92210" w:rsidP="00B92210">
      <w:pPr>
        <w:pStyle w:val="NormalBold"/>
        <w:rPr>
          <w:lang w:val="en-GB"/>
        </w:rPr>
      </w:pPr>
      <w:r w:rsidRPr="00D36514">
        <w:rPr>
          <w:rStyle w:val="HideTWBExt"/>
          <w:b w:val="0"/>
          <w:lang w:val="en-GB"/>
        </w:rPr>
        <w:t>&lt;/RepeatBlock-By&gt;</w:t>
      </w:r>
    </w:p>
    <w:p w14:paraId="3EDF083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D4BA2DE"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2C784D6" w14:textId="77777777" w:rsidTr="00207122">
        <w:trPr>
          <w:trHeight w:hRule="exact" w:val="240"/>
          <w:jc w:val="center"/>
        </w:trPr>
        <w:tc>
          <w:tcPr>
            <w:tcW w:w="9752" w:type="dxa"/>
            <w:gridSpan w:val="2"/>
            <w:tcBorders>
              <w:top w:val="nil"/>
              <w:left w:val="nil"/>
              <w:bottom w:val="nil"/>
              <w:right w:val="nil"/>
            </w:tcBorders>
          </w:tcPr>
          <w:p w14:paraId="29B3D38D" w14:textId="77777777" w:rsidR="00B92210" w:rsidRPr="0057172D" w:rsidRDefault="00B92210" w:rsidP="00207122"/>
        </w:tc>
      </w:tr>
      <w:tr w:rsidR="00B92210" w:rsidRPr="0057172D" w14:paraId="579DB6E8" w14:textId="77777777" w:rsidTr="00207122">
        <w:trPr>
          <w:trHeight w:val="240"/>
          <w:jc w:val="center"/>
        </w:trPr>
        <w:tc>
          <w:tcPr>
            <w:tcW w:w="4876" w:type="dxa"/>
            <w:tcBorders>
              <w:top w:val="nil"/>
              <w:left w:val="nil"/>
              <w:bottom w:val="nil"/>
              <w:right w:val="nil"/>
            </w:tcBorders>
          </w:tcPr>
          <w:p w14:paraId="6B4003E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1E34A15" w14:textId="77777777" w:rsidR="00B92210" w:rsidRPr="0057172D" w:rsidRDefault="00B92210" w:rsidP="00207122">
            <w:pPr>
              <w:pStyle w:val="AmColumnHeading"/>
            </w:pPr>
            <w:r w:rsidRPr="0057172D">
              <w:t>Alteração</w:t>
            </w:r>
          </w:p>
        </w:tc>
      </w:tr>
      <w:tr w:rsidR="00B92210" w:rsidRPr="0057172D" w14:paraId="08FE6FC7" w14:textId="77777777" w:rsidTr="00207122">
        <w:trPr>
          <w:jc w:val="center"/>
        </w:trPr>
        <w:tc>
          <w:tcPr>
            <w:tcW w:w="4876" w:type="dxa"/>
            <w:tcBorders>
              <w:top w:val="nil"/>
              <w:left w:val="nil"/>
              <w:bottom w:val="nil"/>
              <w:right w:val="nil"/>
            </w:tcBorders>
          </w:tcPr>
          <w:p w14:paraId="587ED3B9" w14:textId="721E7E6D" w:rsidR="00B92210" w:rsidRPr="0057172D" w:rsidRDefault="00B92210" w:rsidP="00207122">
            <w:pPr>
              <w:pStyle w:val="Normal6a"/>
            </w:pPr>
            <w:r w:rsidRPr="0057172D">
              <w:t>25.</w:t>
            </w:r>
            <w:r w:rsidRPr="0057172D">
              <w:tab/>
              <w:t xml:space="preserve">Manifesta a sua preocupação com a ingerência </w:t>
            </w:r>
            <w:r w:rsidRPr="0057172D">
              <w:rPr>
                <w:b/>
                <w:i/>
              </w:rPr>
              <w:t>estrangeira</w:t>
            </w:r>
            <w:r w:rsidRPr="0057172D">
              <w:t xml:space="preserve"> nos Estados</w:t>
            </w:r>
            <w:r w:rsidR="00D36514">
              <w:noBreakHyphen/>
            </w:r>
            <w:r w:rsidRPr="0057172D">
              <w:t>Membros</w:t>
            </w:r>
            <w:r w:rsidRPr="0057172D">
              <w:rPr>
                <w:b/>
                <w:i/>
              </w:rPr>
              <w:t xml:space="preserve">, incluindo a manipulação das redes sociais e a </w:t>
            </w:r>
            <w:r w:rsidRPr="0057172D">
              <w:rPr>
                <w:b/>
                <w:i/>
              </w:rPr>
              <w:lastRenderedPageBreak/>
              <w:t>desinformação; assinala</w:t>
            </w:r>
            <w:r w:rsidRPr="0057172D">
              <w:t xml:space="preserve"> as iniciativas </w:t>
            </w:r>
            <w:r w:rsidRPr="0057172D">
              <w:rPr>
                <w:b/>
                <w:i/>
              </w:rPr>
              <w:t>inaceitáveis</w:t>
            </w:r>
            <w:r w:rsidRPr="0057172D">
              <w:t xml:space="preserve"> de Elon Musk que visam utilizar as plataformas de redes sociais para </w:t>
            </w:r>
            <w:r w:rsidRPr="0057172D">
              <w:rPr>
                <w:b/>
                <w:i/>
              </w:rPr>
              <w:t>manipular a opinião pública em vários Estados</w:t>
            </w:r>
            <w:r w:rsidR="00D36514">
              <w:rPr>
                <w:b/>
                <w:i/>
              </w:rPr>
              <w:noBreakHyphen/>
            </w:r>
            <w:r w:rsidRPr="0057172D">
              <w:rPr>
                <w:b/>
                <w:i/>
              </w:rPr>
              <w:t>Membros</w:t>
            </w:r>
            <w:r w:rsidRPr="0057172D">
              <w:t xml:space="preserve">; insta a Comissão </w:t>
            </w:r>
            <w:r w:rsidRPr="0057172D">
              <w:rPr>
                <w:b/>
                <w:i/>
              </w:rPr>
              <w:t>e os Estados</w:t>
            </w:r>
            <w:r w:rsidR="00D36514">
              <w:rPr>
                <w:b/>
                <w:i/>
              </w:rPr>
              <w:noBreakHyphen/>
            </w:r>
            <w:r w:rsidRPr="0057172D">
              <w:rPr>
                <w:b/>
                <w:i/>
              </w:rPr>
              <w:t>Membros a acompanharem esta situação e a aplicarem</w:t>
            </w:r>
            <w:r w:rsidRPr="0057172D">
              <w:t xml:space="preserve"> o Regulamento Serviços Digitais</w:t>
            </w:r>
            <w:r w:rsidRPr="0057172D">
              <w:rPr>
                <w:b/>
                <w:i/>
                <w:vertAlign w:val="superscript"/>
              </w:rPr>
              <w:t>44</w:t>
            </w:r>
            <w:r w:rsidRPr="0057172D">
              <w:t xml:space="preserve"> </w:t>
            </w:r>
            <w:r w:rsidRPr="0057172D">
              <w:rPr>
                <w:b/>
                <w:i/>
              </w:rPr>
              <w:t>e o Regulamento Mercados Digitais</w:t>
            </w:r>
            <w:r w:rsidRPr="0057172D">
              <w:rPr>
                <w:b/>
                <w:i/>
                <w:vertAlign w:val="superscript"/>
              </w:rPr>
              <w:t>45</w:t>
            </w:r>
            <w:r w:rsidRPr="0057172D">
              <w:rPr>
                <w:b/>
                <w:i/>
              </w:rPr>
              <w:t>, nomeadamente em resposta à recente decisão da Meta sobre os mecanismos de verificação de factos</w:t>
            </w:r>
            <w:r w:rsidRPr="0057172D">
              <w:t>;</w:t>
            </w:r>
          </w:p>
        </w:tc>
        <w:tc>
          <w:tcPr>
            <w:tcW w:w="4876" w:type="dxa"/>
            <w:tcBorders>
              <w:top w:val="nil"/>
              <w:left w:val="nil"/>
              <w:bottom w:val="nil"/>
              <w:right w:val="nil"/>
            </w:tcBorders>
          </w:tcPr>
          <w:p w14:paraId="148D3A33" w14:textId="72CFCFDD" w:rsidR="00B92210" w:rsidRPr="0057172D" w:rsidRDefault="00B92210" w:rsidP="00207122">
            <w:pPr>
              <w:pStyle w:val="Normal6a"/>
            </w:pPr>
            <w:r w:rsidRPr="0057172D">
              <w:lastRenderedPageBreak/>
              <w:t>25.</w:t>
            </w:r>
            <w:r w:rsidRPr="0057172D">
              <w:tab/>
              <w:t xml:space="preserve">Manifesta a sua preocupação com a ingerência </w:t>
            </w:r>
            <w:r w:rsidRPr="0057172D">
              <w:rPr>
                <w:b/>
                <w:i/>
              </w:rPr>
              <w:t>política</w:t>
            </w:r>
            <w:r w:rsidRPr="0057172D">
              <w:t xml:space="preserve"> nos Estados</w:t>
            </w:r>
            <w:r w:rsidR="00D36514">
              <w:noBreakHyphen/>
            </w:r>
            <w:r w:rsidRPr="0057172D">
              <w:t xml:space="preserve">Membros </w:t>
            </w:r>
            <w:r w:rsidRPr="0057172D">
              <w:rPr>
                <w:b/>
                <w:i/>
              </w:rPr>
              <w:t xml:space="preserve">por parte da Comissão e das organizações que beneficiam dos fundos da UE; </w:t>
            </w:r>
            <w:r w:rsidRPr="0057172D">
              <w:rPr>
                <w:b/>
                <w:i/>
              </w:rPr>
              <w:lastRenderedPageBreak/>
              <w:t>congratula</w:t>
            </w:r>
            <w:r w:rsidR="00D36514">
              <w:rPr>
                <w:b/>
                <w:i/>
              </w:rPr>
              <w:noBreakHyphen/>
            </w:r>
            <w:r w:rsidRPr="0057172D">
              <w:rPr>
                <w:b/>
                <w:i/>
              </w:rPr>
              <w:t>se com</w:t>
            </w:r>
            <w:r w:rsidRPr="0057172D">
              <w:t xml:space="preserve"> as iniciativas de Elon Musk que visam utilizar as plataformas de redes sociais para </w:t>
            </w:r>
            <w:r w:rsidRPr="0057172D">
              <w:rPr>
                <w:b/>
                <w:i/>
              </w:rPr>
              <w:t>incentivar o debate aberto e envolver milhões de utilizadores na política</w:t>
            </w:r>
            <w:r w:rsidRPr="0057172D">
              <w:t xml:space="preserve">; insta a Comissão </w:t>
            </w:r>
            <w:r w:rsidRPr="0057172D">
              <w:rPr>
                <w:b/>
                <w:i/>
              </w:rPr>
              <w:t>a revogar</w:t>
            </w:r>
            <w:r w:rsidRPr="0057172D">
              <w:t xml:space="preserve"> o Regulamento Serviços Digitais </w:t>
            </w:r>
            <w:r w:rsidRPr="0057172D">
              <w:rPr>
                <w:b/>
                <w:i/>
              </w:rPr>
              <w:t>com efeitos imediatos, para proteger a liberdade de discurso e a liberdade de expressão</w:t>
            </w:r>
            <w:r w:rsidRPr="0057172D">
              <w:t>;</w:t>
            </w:r>
          </w:p>
        </w:tc>
      </w:tr>
      <w:tr w:rsidR="00B92210" w:rsidRPr="0057172D" w14:paraId="2EBD353C" w14:textId="77777777" w:rsidTr="00207122">
        <w:trPr>
          <w:jc w:val="center"/>
        </w:trPr>
        <w:tc>
          <w:tcPr>
            <w:tcW w:w="4876" w:type="dxa"/>
            <w:tcBorders>
              <w:top w:val="nil"/>
              <w:left w:val="nil"/>
              <w:bottom w:val="nil"/>
              <w:right w:val="nil"/>
            </w:tcBorders>
          </w:tcPr>
          <w:p w14:paraId="2412D014" w14:textId="77777777" w:rsidR="00B92210" w:rsidRPr="0057172D" w:rsidRDefault="00B92210" w:rsidP="00207122">
            <w:pPr>
              <w:pStyle w:val="Normal6a"/>
            </w:pPr>
            <w:r w:rsidRPr="0057172D">
              <w:rPr>
                <w:b/>
                <w:i/>
              </w:rPr>
              <w:lastRenderedPageBreak/>
              <w:t>_________________</w:t>
            </w:r>
          </w:p>
        </w:tc>
        <w:tc>
          <w:tcPr>
            <w:tcW w:w="4876" w:type="dxa"/>
            <w:tcBorders>
              <w:top w:val="nil"/>
              <w:left w:val="nil"/>
              <w:bottom w:val="nil"/>
              <w:right w:val="nil"/>
            </w:tcBorders>
          </w:tcPr>
          <w:p w14:paraId="00C55E3F" w14:textId="77777777" w:rsidR="00B92210" w:rsidRPr="0057172D" w:rsidRDefault="00B92210" w:rsidP="00207122"/>
        </w:tc>
      </w:tr>
      <w:tr w:rsidR="00B92210" w:rsidRPr="0057172D" w14:paraId="28483A63" w14:textId="77777777" w:rsidTr="00207122">
        <w:trPr>
          <w:jc w:val="center"/>
        </w:trPr>
        <w:tc>
          <w:tcPr>
            <w:tcW w:w="4876" w:type="dxa"/>
            <w:tcBorders>
              <w:top w:val="nil"/>
              <w:left w:val="nil"/>
              <w:bottom w:val="nil"/>
              <w:right w:val="nil"/>
            </w:tcBorders>
          </w:tcPr>
          <w:p w14:paraId="2BB007EE" w14:textId="77777777" w:rsidR="00B92210" w:rsidRPr="0057172D" w:rsidRDefault="00B92210" w:rsidP="00207122">
            <w:pPr>
              <w:pStyle w:val="Normal6a"/>
            </w:pPr>
            <w:r w:rsidRPr="0057172D">
              <w:rPr>
                <w:b/>
                <w:i/>
                <w:vertAlign w:val="superscript"/>
              </w:rPr>
              <w:t>44</w:t>
            </w:r>
            <w:r w:rsidRPr="0057172D">
              <w:t> </w:t>
            </w:r>
            <w:r w:rsidRPr="0057172D">
              <w:rPr>
                <w:b/>
                <w:i/>
              </w:rPr>
              <w:t>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1B2CFF3B" w14:textId="77777777" w:rsidR="00B92210" w:rsidRPr="0057172D" w:rsidRDefault="00B92210" w:rsidP="00207122"/>
        </w:tc>
      </w:tr>
      <w:tr w:rsidR="00B92210" w:rsidRPr="0057172D" w14:paraId="2BA152F3" w14:textId="77777777" w:rsidTr="00207122">
        <w:trPr>
          <w:jc w:val="center"/>
        </w:trPr>
        <w:tc>
          <w:tcPr>
            <w:tcW w:w="4876" w:type="dxa"/>
            <w:tcBorders>
              <w:top w:val="nil"/>
              <w:left w:val="nil"/>
              <w:bottom w:val="nil"/>
              <w:right w:val="nil"/>
            </w:tcBorders>
          </w:tcPr>
          <w:p w14:paraId="75F4AFC8" w14:textId="77777777" w:rsidR="00B92210" w:rsidRPr="0057172D" w:rsidRDefault="00B92210" w:rsidP="00207122">
            <w:pPr>
              <w:pStyle w:val="Normal6a"/>
            </w:pPr>
            <w:r w:rsidRPr="0057172D">
              <w:rPr>
                <w:b/>
                <w:i/>
                <w:vertAlign w:val="superscript"/>
              </w:rPr>
              <w:t>45</w:t>
            </w:r>
            <w:r w:rsidRPr="0057172D">
              <w:t> </w:t>
            </w:r>
            <w:r w:rsidRPr="0057172D">
              <w:rPr>
                <w:b/>
                <w:i/>
              </w:rPr>
              <w:t>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47087C9C" w14:textId="77777777" w:rsidR="00B92210" w:rsidRPr="0057172D" w:rsidRDefault="00B92210" w:rsidP="00207122"/>
        </w:tc>
      </w:tr>
    </w:tbl>
    <w:p w14:paraId="66F80BCB"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4E94A94" w14:textId="77777777" w:rsidR="00B92210" w:rsidRPr="0057172D" w:rsidRDefault="00B92210" w:rsidP="00B92210">
      <w:r w:rsidRPr="0057172D">
        <w:rPr>
          <w:rStyle w:val="HideTWBExt"/>
        </w:rPr>
        <w:t>&lt;/Amend&gt;</w:t>
      </w:r>
    </w:p>
    <w:p w14:paraId="6506C93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593</w:t>
      </w:r>
      <w:r w:rsidRPr="0057172D">
        <w:rPr>
          <w:rStyle w:val="HideTWBExt"/>
        </w:rPr>
        <w:t>&lt;/NumAm&gt;</w:t>
      </w:r>
    </w:p>
    <w:p w14:paraId="5061B664" w14:textId="6964C7FF" w:rsidR="00B92210" w:rsidRPr="0057172D" w:rsidRDefault="00B92210" w:rsidP="00B92210">
      <w:pPr>
        <w:pStyle w:val="NormalBold"/>
      </w:pPr>
      <w:r w:rsidRPr="0057172D">
        <w:rPr>
          <w:rStyle w:val="HideTWBExt"/>
          <w:b w:val="0"/>
        </w:rPr>
        <w:t>&lt;RepeatBlock-By&gt;&lt;Members&gt;</w:t>
      </w:r>
      <w:r w:rsidRPr="0057172D">
        <w:t>Moritz Körner, Hilde Vautmans, Nikola Minchev, Veronika Cifrová Ostrihoňová, Chloé Ridel, Abir Al</w:t>
      </w:r>
      <w:r w:rsidR="00D36514">
        <w:noBreakHyphen/>
      </w:r>
      <w:r w:rsidRPr="0057172D">
        <w:t>Sahlani, Fabienne Keller, Lucia Yar, Irena Joveva, Isabel Wiseler</w:t>
      </w:r>
      <w:r w:rsidR="00D36514">
        <w:noBreakHyphen/>
      </w:r>
      <w:r w:rsidRPr="0057172D">
        <w:t>Lima, Daniel Freund</w:t>
      </w:r>
      <w:r w:rsidRPr="0057172D">
        <w:rPr>
          <w:rStyle w:val="HideTWBExt"/>
          <w:b w:val="0"/>
        </w:rPr>
        <w:t>&lt;/Members&gt;</w:t>
      </w:r>
    </w:p>
    <w:p w14:paraId="4F9F06C0"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22D2C739"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0B319686" w14:textId="77777777" w:rsidR="00B92210" w:rsidRPr="0057172D" w:rsidRDefault="00B92210" w:rsidP="00B92210">
      <w:pPr>
        <w:pStyle w:val="NormalBold"/>
      </w:pPr>
      <w:r w:rsidRPr="0057172D">
        <w:rPr>
          <w:rStyle w:val="HideTWBExt"/>
          <w:b w:val="0"/>
        </w:rPr>
        <w:t>&lt;/RepeatBlock-By&gt;</w:t>
      </w:r>
    </w:p>
    <w:p w14:paraId="08684AB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4079651" w14:textId="77777777" w:rsidR="00B92210" w:rsidRPr="0057172D" w:rsidRDefault="00B92210" w:rsidP="00B92210">
      <w:pPr>
        <w:pStyle w:val="NormalBold"/>
      </w:pPr>
      <w:r w:rsidRPr="0057172D">
        <w:rPr>
          <w:rStyle w:val="HideTWBExt"/>
        </w:rPr>
        <w:t>&lt;Article&gt;</w:t>
      </w:r>
      <w:r w:rsidRPr="0057172D">
        <w:t>N.º 25 – parte introdutória</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32CF6BF" w14:textId="77777777" w:rsidTr="00207122">
        <w:trPr>
          <w:trHeight w:hRule="exact" w:val="240"/>
          <w:jc w:val="center"/>
        </w:trPr>
        <w:tc>
          <w:tcPr>
            <w:tcW w:w="9752" w:type="dxa"/>
            <w:gridSpan w:val="2"/>
            <w:tcBorders>
              <w:top w:val="nil"/>
              <w:left w:val="nil"/>
              <w:bottom w:val="nil"/>
              <w:right w:val="nil"/>
            </w:tcBorders>
          </w:tcPr>
          <w:p w14:paraId="521E659C" w14:textId="77777777" w:rsidR="00B92210" w:rsidRPr="0057172D" w:rsidRDefault="00B92210" w:rsidP="00207122"/>
        </w:tc>
      </w:tr>
      <w:tr w:rsidR="00B92210" w:rsidRPr="0057172D" w14:paraId="5DBC2B92" w14:textId="77777777" w:rsidTr="00207122">
        <w:trPr>
          <w:trHeight w:val="240"/>
          <w:jc w:val="center"/>
        </w:trPr>
        <w:tc>
          <w:tcPr>
            <w:tcW w:w="4876" w:type="dxa"/>
            <w:tcBorders>
              <w:top w:val="nil"/>
              <w:left w:val="nil"/>
              <w:bottom w:val="nil"/>
              <w:right w:val="nil"/>
            </w:tcBorders>
          </w:tcPr>
          <w:p w14:paraId="1F02FEDD"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50F83954" w14:textId="77777777" w:rsidR="00B92210" w:rsidRPr="0057172D" w:rsidRDefault="00B92210" w:rsidP="00207122">
            <w:pPr>
              <w:pStyle w:val="AmColumnHeading"/>
            </w:pPr>
            <w:r w:rsidRPr="0057172D">
              <w:t>Alteração</w:t>
            </w:r>
          </w:p>
        </w:tc>
      </w:tr>
      <w:tr w:rsidR="00B92210" w:rsidRPr="0057172D" w14:paraId="47C80F35" w14:textId="77777777" w:rsidTr="00207122">
        <w:trPr>
          <w:jc w:val="center"/>
        </w:trPr>
        <w:tc>
          <w:tcPr>
            <w:tcW w:w="4876" w:type="dxa"/>
            <w:tcBorders>
              <w:top w:val="nil"/>
              <w:left w:val="nil"/>
              <w:bottom w:val="nil"/>
              <w:right w:val="nil"/>
            </w:tcBorders>
          </w:tcPr>
          <w:p w14:paraId="16E07B00" w14:textId="7EB45B94"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 incluindo a manipulação das redes sociais e a desinformação; assinala as iniciativas inaceitáveis de Elon Musk que visam utilizar as plataformas de redes sociais para manipular a opinião pública em vários Estados</w:t>
            </w:r>
            <w:r w:rsidR="00D36514">
              <w:noBreakHyphen/>
            </w:r>
            <w:r w:rsidRPr="0057172D">
              <w:t>Membros; insta a Comissão e os Estados</w:t>
            </w:r>
            <w:r w:rsidR="00D36514">
              <w:noBreakHyphen/>
            </w:r>
            <w:r w:rsidRPr="0057172D">
              <w:t>Membros a acompanharem esta situação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t>, nomeadamente em resposta à recente decisão da Meta sobre os mecanismos de verificação de factos;</w:t>
            </w:r>
          </w:p>
        </w:tc>
        <w:tc>
          <w:tcPr>
            <w:tcW w:w="4876" w:type="dxa"/>
            <w:tcBorders>
              <w:top w:val="nil"/>
              <w:left w:val="nil"/>
              <w:bottom w:val="nil"/>
              <w:right w:val="nil"/>
            </w:tcBorders>
          </w:tcPr>
          <w:p w14:paraId="3CDB6540" w14:textId="6A06819E"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 xml:space="preserve">Membros, incluindo a manipulação das redes sociais e a desinformação; assinala as iniciativas inaceitáveis de Elon Musk que visam utilizar as plataformas de redes sociais para manipular a opinião pública </w:t>
            </w:r>
            <w:r w:rsidRPr="0057172D">
              <w:rPr>
                <w:b/>
                <w:i/>
              </w:rPr>
              <w:t>e distorcer o debate democrático</w:t>
            </w:r>
            <w:r w:rsidRPr="0057172D">
              <w:t xml:space="preserve"> em vários Estados</w:t>
            </w:r>
            <w:r w:rsidR="00D36514">
              <w:noBreakHyphen/>
            </w:r>
            <w:r w:rsidRPr="0057172D">
              <w:t>Membros; insta a Comissão e os Estados</w:t>
            </w:r>
            <w:r w:rsidR="00D36514">
              <w:noBreakHyphen/>
            </w:r>
            <w:r w:rsidRPr="0057172D">
              <w:t>Membros a acompanharem esta situação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t>, nomeadamente em resposta à recente decisão da Meta sobre os mecanismos de verificação de factos;</w:t>
            </w:r>
          </w:p>
        </w:tc>
      </w:tr>
      <w:tr w:rsidR="00B92210" w:rsidRPr="0057172D" w14:paraId="058DEAF5" w14:textId="77777777" w:rsidTr="00207122">
        <w:trPr>
          <w:jc w:val="center"/>
        </w:trPr>
        <w:tc>
          <w:tcPr>
            <w:tcW w:w="4876" w:type="dxa"/>
            <w:tcBorders>
              <w:top w:val="nil"/>
              <w:left w:val="nil"/>
              <w:bottom w:val="nil"/>
              <w:right w:val="nil"/>
            </w:tcBorders>
          </w:tcPr>
          <w:p w14:paraId="60FC3E9E"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47FB0F7C" w14:textId="77777777" w:rsidR="00B92210" w:rsidRPr="0057172D" w:rsidRDefault="00B92210" w:rsidP="00207122">
            <w:pPr>
              <w:pStyle w:val="Normal6a"/>
            </w:pPr>
            <w:r w:rsidRPr="0057172D">
              <w:rPr>
                <w:b/>
                <w:i/>
              </w:rPr>
              <w:t>_________________</w:t>
            </w:r>
          </w:p>
        </w:tc>
      </w:tr>
      <w:tr w:rsidR="00B92210" w:rsidRPr="0057172D" w14:paraId="2B96E592" w14:textId="77777777" w:rsidTr="00207122">
        <w:trPr>
          <w:jc w:val="center"/>
        </w:trPr>
        <w:tc>
          <w:tcPr>
            <w:tcW w:w="4876" w:type="dxa"/>
            <w:tcBorders>
              <w:top w:val="nil"/>
              <w:left w:val="nil"/>
              <w:bottom w:val="nil"/>
              <w:right w:val="nil"/>
            </w:tcBorders>
          </w:tcPr>
          <w:p w14:paraId="307B637D" w14:textId="77777777" w:rsidR="00B92210" w:rsidRPr="0057172D" w:rsidRDefault="00B92210" w:rsidP="00207122">
            <w:pPr>
              <w:pStyle w:val="Normal6a"/>
            </w:pPr>
            <w:r w:rsidRPr="0057172D">
              <w:rPr>
                <w:vertAlign w:val="superscript"/>
              </w:rPr>
              <w:t>44</w:t>
            </w:r>
            <w:r w:rsidRPr="0057172D">
              <w:t> 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08A48BE1" w14:textId="77777777" w:rsidR="00B92210" w:rsidRPr="0057172D" w:rsidRDefault="00B92210" w:rsidP="00207122">
            <w:pPr>
              <w:pStyle w:val="Normal6a"/>
            </w:pPr>
            <w:r w:rsidRPr="0057172D">
              <w:rPr>
                <w:vertAlign w:val="superscript"/>
              </w:rPr>
              <w:t>44</w:t>
            </w:r>
            <w:r w:rsidRPr="0057172D">
              <w:t> 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r>
      <w:tr w:rsidR="00B92210" w:rsidRPr="0057172D" w14:paraId="69F45A1A" w14:textId="77777777" w:rsidTr="00207122">
        <w:trPr>
          <w:jc w:val="center"/>
        </w:trPr>
        <w:tc>
          <w:tcPr>
            <w:tcW w:w="4876" w:type="dxa"/>
            <w:tcBorders>
              <w:top w:val="nil"/>
              <w:left w:val="nil"/>
              <w:bottom w:val="nil"/>
              <w:right w:val="nil"/>
            </w:tcBorders>
          </w:tcPr>
          <w:p w14:paraId="56F1D9AB" w14:textId="77777777" w:rsidR="00B92210" w:rsidRPr="0057172D" w:rsidRDefault="00B92210" w:rsidP="00207122">
            <w:pPr>
              <w:pStyle w:val="Normal6a"/>
            </w:pPr>
            <w:r w:rsidRPr="0057172D">
              <w:rPr>
                <w:vertAlign w:val="superscript"/>
              </w:rPr>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173867D7" w14:textId="77777777" w:rsidR="00B92210" w:rsidRPr="0057172D" w:rsidRDefault="00B92210" w:rsidP="00207122">
            <w:pPr>
              <w:pStyle w:val="Normal6a"/>
            </w:pPr>
            <w:r w:rsidRPr="0057172D">
              <w:rPr>
                <w:vertAlign w:val="superscript"/>
              </w:rPr>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r>
    </w:tbl>
    <w:p w14:paraId="5E317DB9"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BB0F9BA" w14:textId="77777777" w:rsidR="00B92210" w:rsidRPr="0057172D" w:rsidRDefault="00B92210" w:rsidP="00B92210">
      <w:r w:rsidRPr="0057172D">
        <w:rPr>
          <w:rStyle w:val="HideTWBExt"/>
        </w:rPr>
        <w:t>&lt;/Amend&gt;</w:t>
      </w:r>
    </w:p>
    <w:p w14:paraId="34477F2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594</w:t>
      </w:r>
      <w:r w:rsidRPr="0057172D">
        <w:rPr>
          <w:rStyle w:val="HideTWBExt"/>
        </w:rPr>
        <w:t>&lt;/NumAm&gt;</w:t>
      </w:r>
    </w:p>
    <w:p w14:paraId="35E4DAD3" w14:textId="77777777" w:rsidR="00B92210" w:rsidRPr="0057172D" w:rsidRDefault="00B92210" w:rsidP="00B92210">
      <w:pPr>
        <w:pStyle w:val="NormalBold"/>
      </w:pPr>
      <w:r w:rsidRPr="0057172D">
        <w:rPr>
          <w:rStyle w:val="HideTWBExt"/>
          <w:b w:val="0"/>
        </w:rPr>
        <w:t>&lt;RepeatBlock-By&gt;&lt;Members&gt;</w:t>
      </w:r>
      <w:r w:rsidRPr="0057172D">
        <w:t>Marieke Ehlers, Jorge Buxadé Villalba, Tom Vandendriessche, Fabrice Leggeri</w:t>
      </w:r>
      <w:r w:rsidRPr="0057172D">
        <w:rPr>
          <w:rStyle w:val="HideTWBExt"/>
          <w:b w:val="0"/>
        </w:rPr>
        <w:t>&lt;/Members&gt;</w:t>
      </w:r>
    </w:p>
    <w:p w14:paraId="27AB8F38" w14:textId="77777777" w:rsidR="00B92210" w:rsidRPr="0057172D" w:rsidRDefault="00B92210" w:rsidP="00B92210">
      <w:pPr>
        <w:pStyle w:val="NormalBold"/>
      </w:pPr>
      <w:r w:rsidRPr="0057172D">
        <w:rPr>
          <w:rStyle w:val="HideTWBExt"/>
          <w:b w:val="0"/>
        </w:rPr>
        <w:t>&lt;/RepeatBlock-By&gt;</w:t>
      </w:r>
    </w:p>
    <w:p w14:paraId="7BA2248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65FDF9B" w14:textId="77777777" w:rsidR="00B92210" w:rsidRPr="0057172D" w:rsidRDefault="00B92210" w:rsidP="00B92210">
      <w:pPr>
        <w:pStyle w:val="NormalBold"/>
      </w:pPr>
      <w:r w:rsidRPr="0057172D">
        <w:rPr>
          <w:rStyle w:val="HideTWBExt"/>
        </w:rPr>
        <w:lastRenderedPageBreak/>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723D720" w14:textId="77777777" w:rsidTr="00207122">
        <w:trPr>
          <w:trHeight w:hRule="exact" w:val="240"/>
          <w:jc w:val="center"/>
        </w:trPr>
        <w:tc>
          <w:tcPr>
            <w:tcW w:w="9752" w:type="dxa"/>
            <w:gridSpan w:val="2"/>
            <w:tcBorders>
              <w:top w:val="nil"/>
              <w:left w:val="nil"/>
              <w:bottom w:val="nil"/>
              <w:right w:val="nil"/>
            </w:tcBorders>
          </w:tcPr>
          <w:p w14:paraId="7711F653" w14:textId="77777777" w:rsidR="00B92210" w:rsidRPr="0057172D" w:rsidRDefault="00B92210" w:rsidP="00207122"/>
        </w:tc>
      </w:tr>
      <w:tr w:rsidR="00B92210" w:rsidRPr="0057172D" w14:paraId="4DF9031A" w14:textId="77777777" w:rsidTr="00207122">
        <w:trPr>
          <w:trHeight w:val="240"/>
          <w:jc w:val="center"/>
        </w:trPr>
        <w:tc>
          <w:tcPr>
            <w:tcW w:w="4876" w:type="dxa"/>
            <w:tcBorders>
              <w:top w:val="nil"/>
              <w:left w:val="nil"/>
              <w:bottom w:val="nil"/>
              <w:right w:val="nil"/>
            </w:tcBorders>
          </w:tcPr>
          <w:p w14:paraId="05009B9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35E2689" w14:textId="77777777" w:rsidR="00B92210" w:rsidRPr="0057172D" w:rsidRDefault="00B92210" w:rsidP="00207122">
            <w:pPr>
              <w:pStyle w:val="AmColumnHeading"/>
            </w:pPr>
            <w:r w:rsidRPr="0057172D">
              <w:t>Alteração</w:t>
            </w:r>
          </w:p>
        </w:tc>
      </w:tr>
      <w:tr w:rsidR="00B92210" w:rsidRPr="0057172D" w14:paraId="6FBEF134" w14:textId="77777777" w:rsidTr="00207122">
        <w:trPr>
          <w:jc w:val="center"/>
        </w:trPr>
        <w:tc>
          <w:tcPr>
            <w:tcW w:w="4876" w:type="dxa"/>
            <w:tcBorders>
              <w:top w:val="nil"/>
              <w:left w:val="nil"/>
              <w:bottom w:val="nil"/>
              <w:right w:val="nil"/>
            </w:tcBorders>
          </w:tcPr>
          <w:p w14:paraId="64F8D229" w14:textId="109B982C"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 xml:space="preserve">Membros, incluindo a manipulação das redes sociais e a desinformação; </w:t>
            </w:r>
            <w:r w:rsidRPr="0057172D">
              <w:rPr>
                <w:b/>
                <w:i/>
              </w:rPr>
              <w:t>assinala as iniciativas inaceitáveis de Elon Musk que visam utilizar as plataformas de redes sociais para manipular</w:t>
            </w:r>
            <w:r w:rsidRPr="0057172D">
              <w:t xml:space="preserve"> a opinião pública em </w:t>
            </w:r>
            <w:r w:rsidRPr="0057172D">
              <w:rPr>
                <w:b/>
                <w:i/>
              </w:rPr>
              <w:t>vários Estados</w:t>
            </w:r>
            <w:r w:rsidR="00D36514">
              <w:rPr>
                <w:b/>
                <w:i/>
              </w:rPr>
              <w:noBreakHyphen/>
            </w:r>
            <w:r w:rsidRPr="0057172D">
              <w:rPr>
                <w:b/>
                <w:i/>
              </w:rPr>
              <w:t>Membros; insta a Comissão e os Estados</w:t>
            </w:r>
            <w:r w:rsidR="00D36514">
              <w:rPr>
                <w:b/>
                <w:i/>
              </w:rPr>
              <w:noBreakHyphen/>
            </w:r>
            <w:r w:rsidRPr="0057172D">
              <w:rPr>
                <w:b/>
                <w:i/>
              </w:rPr>
              <w:t>Membros a acompanharem esta situação e a aplicarem o Regulamento Serviços Digitais</w:t>
            </w:r>
            <w:r w:rsidRPr="0057172D">
              <w:rPr>
                <w:b/>
                <w:i/>
                <w:vertAlign w:val="superscript"/>
              </w:rPr>
              <w:t>44</w:t>
            </w:r>
            <w:r w:rsidRPr="0057172D">
              <w:t xml:space="preserve"> </w:t>
            </w:r>
            <w:r w:rsidRPr="0057172D">
              <w:rPr>
                <w:b/>
                <w:i/>
              </w:rPr>
              <w:t>e o Regulamento Mercados Digitais</w:t>
            </w:r>
            <w:r w:rsidRPr="0057172D">
              <w:rPr>
                <w:b/>
                <w:i/>
                <w:vertAlign w:val="superscript"/>
              </w:rPr>
              <w:t>45</w:t>
            </w:r>
            <w:r w:rsidRPr="0057172D">
              <w:rPr>
                <w:b/>
                <w:i/>
              </w:rPr>
              <w:t>, nomeadamente em resposta à recente decisão da Meta sobre os mecanismos de verificação de factos</w:t>
            </w:r>
            <w:r w:rsidRPr="0057172D">
              <w:t>;</w:t>
            </w:r>
          </w:p>
        </w:tc>
        <w:tc>
          <w:tcPr>
            <w:tcW w:w="4876" w:type="dxa"/>
            <w:tcBorders>
              <w:top w:val="nil"/>
              <w:left w:val="nil"/>
              <w:bottom w:val="nil"/>
              <w:right w:val="nil"/>
            </w:tcBorders>
          </w:tcPr>
          <w:p w14:paraId="38A3674E" w14:textId="1065D7B6"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 xml:space="preserve">Membros </w:t>
            </w:r>
            <w:r w:rsidRPr="0057172D">
              <w:rPr>
                <w:b/>
                <w:i/>
              </w:rPr>
              <w:t>e nas instituições da UE</w:t>
            </w:r>
            <w:r w:rsidRPr="0057172D">
              <w:t xml:space="preserve">, incluindo a manipulação das redes sociais e a desinformação; </w:t>
            </w:r>
            <w:r w:rsidRPr="0057172D">
              <w:rPr>
                <w:b/>
                <w:i/>
              </w:rPr>
              <w:t>congratula</w:t>
            </w:r>
            <w:r w:rsidR="00D36514">
              <w:rPr>
                <w:b/>
                <w:i/>
              </w:rPr>
              <w:noBreakHyphen/>
            </w:r>
            <w:r w:rsidRPr="0057172D">
              <w:rPr>
                <w:b/>
                <w:i/>
              </w:rPr>
              <w:t>se com as medidas do Departamento de Eficiência Governamental (DOGE) dos EUA para retirar o apoio do orçamento federal dos EUA aos programas que procuram influenciar</w:t>
            </w:r>
            <w:r w:rsidRPr="0057172D">
              <w:t xml:space="preserve"> a opinião pública em </w:t>
            </w:r>
            <w:r w:rsidRPr="0057172D">
              <w:rPr>
                <w:b/>
                <w:i/>
              </w:rPr>
              <w:t>países terceiros, nomeadamente no âmbito do programa USAID; convida a UE a proceder a um controlo semelhante do seu orçamento</w:t>
            </w:r>
            <w:r w:rsidRPr="0057172D">
              <w:t>;</w:t>
            </w:r>
          </w:p>
        </w:tc>
      </w:tr>
      <w:tr w:rsidR="00B92210" w:rsidRPr="0057172D" w14:paraId="35C0729B" w14:textId="77777777" w:rsidTr="00207122">
        <w:trPr>
          <w:jc w:val="center"/>
        </w:trPr>
        <w:tc>
          <w:tcPr>
            <w:tcW w:w="4876" w:type="dxa"/>
            <w:tcBorders>
              <w:top w:val="nil"/>
              <w:left w:val="nil"/>
              <w:bottom w:val="nil"/>
              <w:right w:val="nil"/>
            </w:tcBorders>
          </w:tcPr>
          <w:p w14:paraId="0B3837E1"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06C45A14" w14:textId="77777777" w:rsidR="00B92210" w:rsidRPr="0057172D" w:rsidRDefault="00B92210" w:rsidP="00207122"/>
        </w:tc>
      </w:tr>
      <w:tr w:rsidR="00B92210" w:rsidRPr="0057172D" w14:paraId="046398D4" w14:textId="77777777" w:rsidTr="00207122">
        <w:trPr>
          <w:jc w:val="center"/>
        </w:trPr>
        <w:tc>
          <w:tcPr>
            <w:tcW w:w="4876" w:type="dxa"/>
            <w:tcBorders>
              <w:top w:val="nil"/>
              <w:left w:val="nil"/>
              <w:bottom w:val="nil"/>
              <w:right w:val="nil"/>
            </w:tcBorders>
          </w:tcPr>
          <w:p w14:paraId="32F966C5" w14:textId="77777777" w:rsidR="00B92210" w:rsidRPr="0057172D" w:rsidRDefault="00B92210" w:rsidP="00207122">
            <w:pPr>
              <w:pStyle w:val="Normal6a"/>
            </w:pPr>
            <w:r w:rsidRPr="0057172D">
              <w:rPr>
                <w:b/>
                <w:i/>
                <w:vertAlign w:val="superscript"/>
              </w:rPr>
              <w:t>44</w:t>
            </w:r>
            <w:r w:rsidRPr="0057172D">
              <w:t> </w:t>
            </w:r>
            <w:r w:rsidRPr="0057172D">
              <w:rPr>
                <w:b/>
                <w:i/>
              </w:rPr>
              <w:t>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24E871D4" w14:textId="77777777" w:rsidR="00B92210" w:rsidRPr="0057172D" w:rsidRDefault="00B92210" w:rsidP="00207122"/>
        </w:tc>
      </w:tr>
      <w:tr w:rsidR="00B92210" w:rsidRPr="0057172D" w14:paraId="6E2C1B72" w14:textId="77777777" w:rsidTr="00207122">
        <w:trPr>
          <w:jc w:val="center"/>
        </w:trPr>
        <w:tc>
          <w:tcPr>
            <w:tcW w:w="4876" w:type="dxa"/>
            <w:tcBorders>
              <w:top w:val="nil"/>
              <w:left w:val="nil"/>
              <w:bottom w:val="nil"/>
              <w:right w:val="nil"/>
            </w:tcBorders>
          </w:tcPr>
          <w:p w14:paraId="7BEAA313" w14:textId="77777777" w:rsidR="00B92210" w:rsidRPr="0057172D" w:rsidRDefault="00B92210" w:rsidP="00207122">
            <w:pPr>
              <w:pStyle w:val="Normal6a"/>
            </w:pPr>
            <w:r w:rsidRPr="0057172D">
              <w:rPr>
                <w:b/>
                <w:i/>
                <w:vertAlign w:val="superscript"/>
              </w:rPr>
              <w:t>45</w:t>
            </w:r>
            <w:r w:rsidRPr="0057172D">
              <w:t> </w:t>
            </w:r>
            <w:r w:rsidRPr="0057172D">
              <w:rPr>
                <w:b/>
                <w:i/>
              </w:rPr>
              <w:t>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737F1A98" w14:textId="77777777" w:rsidR="00B92210" w:rsidRPr="0057172D" w:rsidRDefault="00B92210" w:rsidP="00207122"/>
        </w:tc>
      </w:tr>
    </w:tbl>
    <w:p w14:paraId="2D25E9B7"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283CA5A" w14:textId="77777777" w:rsidR="00B92210" w:rsidRPr="0057172D" w:rsidRDefault="00B92210" w:rsidP="00B92210">
      <w:r w:rsidRPr="0057172D">
        <w:rPr>
          <w:rStyle w:val="HideTWBExt"/>
        </w:rPr>
        <w:t>&lt;/Amend&gt;</w:t>
      </w:r>
    </w:p>
    <w:p w14:paraId="20F4B16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595</w:t>
      </w:r>
      <w:r w:rsidRPr="0057172D">
        <w:rPr>
          <w:rStyle w:val="HideTWBExt"/>
        </w:rPr>
        <w:t>&lt;/NumAm&gt;</w:t>
      </w:r>
    </w:p>
    <w:p w14:paraId="6647C39E" w14:textId="41AB43C9" w:rsidR="00B92210" w:rsidRPr="0057172D" w:rsidRDefault="00B92210" w:rsidP="00B92210">
      <w:pPr>
        <w:pStyle w:val="NormalBold"/>
      </w:pPr>
      <w:r w:rsidRPr="0057172D">
        <w:rPr>
          <w:rStyle w:val="HideTWBExt"/>
          <w:b w:val="0"/>
        </w:rPr>
        <w:t>&lt;RepeatBlock-By&gt;&lt;Members&gt;</w:t>
      </w:r>
      <w:r w:rsidRPr="0057172D">
        <w:t>Raquel García Hermida</w:t>
      </w:r>
      <w:r w:rsidR="00D36514">
        <w:noBreakHyphen/>
      </w:r>
      <w:r w:rsidRPr="0057172D">
        <w:t xml:space="preserve">Van Der Walle, Fabienne Keller, </w:t>
      </w:r>
      <w:r w:rsidRPr="0057172D">
        <w:lastRenderedPageBreak/>
        <w:t>Sophie Wilmès, Abir Al</w:t>
      </w:r>
      <w:r w:rsidR="00D36514">
        <w:noBreakHyphen/>
      </w:r>
      <w:r w:rsidRPr="0057172D">
        <w:t>Sahlani, Sigrid Friis, Lucia Yar</w:t>
      </w:r>
      <w:r w:rsidRPr="0057172D">
        <w:rPr>
          <w:rStyle w:val="HideTWBExt"/>
          <w:b w:val="0"/>
        </w:rPr>
        <w:t>&lt;/Members&gt;</w:t>
      </w:r>
    </w:p>
    <w:p w14:paraId="6A286B7F" w14:textId="77777777" w:rsidR="00B92210" w:rsidRPr="0057172D" w:rsidRDefault="00B92210" w:rsidP="00B92210">
      <w:pPr>
        <w:pStyle w:val="NormalBold"/>
      </w:pPr>
      <w:r w:rsidRPr="0057172D">
        <w:rPr>
          <w:rStyle w:val="HideTWBExt"/>
          <w:b w:val="0"/>
        </w:rPr>
        <w:t>&lt;/RepeatBlock-By&gt;</w:t>
      </w:r>
    </w:p>
    <w:p w14:paraId="2BB0E4F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C4BCA6B" w14:textId="77777777" w:rsidR="00B92210" w:rsidRPr="0057172D" w:rsidRDefault="00B92210" w:rsidP="00B92210">
      <w:pPr>
        <w:pStyle w:val="NormalBold"/>
      </w:pPr>
      <w:r w:rsidRPr="0057172D">
        <w:rPr>
          <w:rStyle w:val="HideTWBExt"/>
        </w:rPr>
        <w:t>&lt;Article&gt;</w:t>
      </w:r>
      <w:r w:rsidRPr="0057172D">
        <w:t>N.º 25</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C88B1D0" w14:textId="77777777" w:rsidTr="00207122">
        <w:trPr>
          <w:trHeight w:hRule="exact" w:val="240"/>
          <w:jc w:val="center"/>
        </w:trPr>
        <w:tc>
          <w:tcPr>
            <w:tcW w:w="9752" w:type="dxa"/>
            <w:gridSpan w:val="2"/>
            <w:tcBorders>
              <w:top w:val="nil"/>
              <w:left w:val="nil"/>
              <w:bottom w:val="nil"/>
              <w:right w:val="nil"/>
            </w:tcBorders>
          </w:tcPr>
          <w:p w14:paraId="42A12EAE" w14:textId="77777777" w:rsidR="00B92210" w:rsidRPr="0057172D" w:rsidRDefault="00B92210" w:rsidP="00207122"/>
        </w:tc>
      </w:tr>
      <w:tr w:rsidR="00B92210" w:rsidRPr="0057172D" w14:paraId="4DAB4ACC" w14:textId="77777777" w:rsidTr="00207122">
        <w:trPr>
          <w:trHeight w:val="240"/>
          <w:jc w:val="center"/>
        </w:trPr>
        <w:tc>
          <w:tcPr>
            <w:tcW w:w="4876" w:type="dxa"/>
            <w:tcBorders>
              <w:top w:val="nil"/>
              <w:left w:val="nil"/>
              <w:bottom w:val="nil"/>
              <w:right w:val="nil"/>
            </w:tcBorders>
          </w:tcPr>
          <w:p w14:paraId="631A41E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15FA78C" w14:textId="77777777" w:rsidR="00B92210" w:rsidRPr="0057172D" w:rsidRDefault="00B92210" w:rsidP="00207122">
            <w:pPr>
              <w:pStyle w:val="AmColumnHeading"/>
            </w:pPr>
            <w:r w:rsidRPr="0057172D">
              <w:t>Alteração</w:t>
            </w:r>
          </w:p>
        </w:tc>
      </w:tr>
      <w:tr w:rsidR="00B92210" w:rsidRPr="0057172D" w14:paraId="64162F28" w14:textId="77777777" w:rsidTr="00207122">
        <w:trPr>
          <w:jc w:val="center"/>
        </w:trPr>
        <w:tc>
          <w:tcPr>
            <w:tcW w:w="4876" w:type="dxa"/>
            <w:tcBorders>
              <w:top w:val="nil"/>
              <w:left w:val="nil"/>
              <w:bottom w:val="nil"/>
              <w:right w:val="nil"/>
            </w:tcBorders>
          </w:tcPr>
          <w:p w14:paraId="3F616301" w14:textId="545E6DBF"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 incluindo a manipulação das redes sociais e a desinformação; assinala as iniciativas inaceitáveis de Elon Musk que visam utilizar as plataformas de redes sociais para manipular a opinião pública em vários Estados</w:t>
            </w:r>
            <w:r w:rsidR="00D36514">
              <w:noBreakHyphen/>
            </w:r>
            <w:r w:rsidRPr="0057172D">
              <w:t>Membros; insta a Comissão e os Estados</w:t>
            </w:r>
            <w:r w:rsidR="00D36514">
              <w:noBreakHyphen/>
            </w:r>
            <w:r w:rsidRPr="0057172D">
              <w:t>Membros a acompanharem esta situação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t>, nomeadamente em resposta à recente decisão da Meta sobre os mecanismos de verificação de factos;</w:t>
            </w:r>
          </w:p>
        </w:tc>
        <w:tc>
          <w:tcPr>
            <w:tcW w:w="4876" w:type="dxa"/>
            <w:tcBorders>
              <w:top w:val="nil"/>
              <w:left w:val="nil"/>
              <w:bottom w:val="nil"/>
              <w:right w:val="nil"/>
            </w:tcBorders>
          </w:tcPr>
          <w:p w14:paraId="161FFC13" w14:textId="1DEBC98D" w:rsidR="00B92210" w:rsidRPr="0057172D" w:rsidRDefault="00B92210" w:rsidP="00207122">
            <w:pPr>
              <w:pStyle w:val="Normal6a"/>
            </w:pPr>
            <w:r w:rsidRPr="0057172D">
              <w:t>25.</w:t>
            </w:r>
            <w:r w:rsidRPr="0057172D">
              <w:tab/>
              <w:t>Manifesta a sua preocupação com a ingerência estrangeira nos Estados</w:t>
            </w:r>
            <w:r w:rsidR="00D36514">
              <w:noBreakHyphen/>
            </w:r>
            <w:r w:rsidRPr="0057172D">
              <w:t>Membros, incluindo a manipulação das redes sociais e a desinformação; assinala as iniciativas inaceitáveis</w:t>
            </w:r>
            <w:r w:rsidRPr="0057172D">
              <w:rPr>
                <w:b/>
                <w:i/>
              </w:rPr>
              <w:t>, incluindo as</w:t>
            </w:r>
            <w:r w:rsidRPr="0057172D">
              <w:t xml:space="preserve"> de Elon Musk</w:t>
            </w:r>
            <w:r w:rsidRPr="0057172D">
              <w:rPr>
                <w:b/>
                <w:i/>
              </w:rPr>
              <w:t>,</w:t>
            </w:r>
            <w:r w:rsidRPr="0057172D">
              <w:t xml:space="preserve"> que visam utilizar as plataformas de redes sociais para manipular a opinião pública em vários Estados</w:t>
            </w:r>
            <w:r w:rsidR="00D36514">
              <w:noBreakHyphen/>
            </w:r>
            <w:r w:rsidRPr="0057172D">
              <w:t>Membros; insta a Comissão e os Estados</w:t>
            </w:r>
            <w:r w:rsidR="00D36514">
              <w:noBreakHyphen/>
            </w:r>
            <w:r w:rsidRPr="0057172D">
              <w:t>Membros a acompanharem esta situação e a aplicarem o Regulamento Serviços Digitais</w:t>
            </w:r>
            <w:r w:rsidRPr="0057172D">
              <w:rPr>
                <w:vertAlign w:val="superscript"/>
              </w:rPr>
              <w:t>44</w:t>
            </w:r>
            <w:r w:rsidRPr="0057172D">
              <w:t xml:space="preserve"> e o Regulamento Mercados Digitais</w:t>
            </w:r>
            <w:r w:rsidRPr="0057172D">
              <w:rPr>
                <w:vertAlign w:val="superscript"/>
              </w:rPr>
              <w:t>45</w:t>
            </w:r>
            <w:r w:rsidRPr="0057172D">
              <w:t xml:space="preserve"> </w:t>
            </w:r>
            <w:r w:rsidRPr="0057172D">
              <w:rPr>
                <w:b/>
                <w:i/>
              </w:rPr>
              <w:t>de forma rigorosa</w:t>
            </w:r>
            <w:r w:rsidRPr="0057172D">
              <w:t>, nomeadamente em resposta à recente decisão da Meta sobre os mecanismos de verificação de factos;</w:t>
            </w:r>
          </w:p>
        </w:tc>
      </w:tr>
      <w:tr w:rsidR="00B92210" w:rsidRPr="0057172D" w14:paraId="1C39BB23" w14:textId="77777777" w:rsidTr="00207122">
        <w:trPr>
          <w:jc w:val="center"/>
        </w:trPr>
        <w:tc>
          <w:tcPr>
            <w:tcW w:w="4876" w:type="dxa"/>
            <w:tcBorders>
              <w:top w:val="nil"/>
              <w:left w:val="nil"/>
              <w:bottom w:val="nil"/>
              <w:right w:val="nil"/>
            </w:tcBorders>
          </w:tcPr>
          <w:p w14:paraId="421BEB98"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442A0CCC" w14:textId="77777777" w:rsidR="00B92210" w:rsidRPr="0057172D" w:rsidRDefault="00B92210" w:rsidP="00207122">
            <w:pPr>
              <w:pStyle w:val="Normal6a"/>
            </w:pPr>
            <w:r w:rsidRPr="0057172D">
              <w:rPr>
                <w:b/>
                <w:i/>
              </w:rPr>
              <w:t>_________________</w:t>
            </w:r>
          </w:p>
        </w:tc>
      </w:tr>
      <w:tr w:rsidR="00B92210" w:rsidRPr="0057172D" w14:paraId="04D368D4" w14:textId="77777777" w:rsidTr="00207122">
        <w:trPr>
          <w:jc w:val="center"/>
        </w:trPr>
        <w:tc>
          <w:tcPr>
            <w:tcW w:w="4876" w:type="dxa"/>
            <w:tcBorders>
              <w:top w:val="nil"/>
              <w:left w:val="nil"/>
              <w:bottom w:val="nil"/>
              <w:right w:val="nil"/>
            </w:tcBorders>
          </w:tcPr>
          <w:p w14:paraId="6DCCFD10" w14:textId="77777777" w:rsidR="00B92210" w:rsidRPr="0057172D" w:rsidRDefault="00B92210" w:rsidP="00207122">
            <w:pPr>
              <w:pStyle w:val="Normal6a"/>
            </w:pPr>
            <w:r w:rsidRPr="0057172D">
              <w:rPr>
                <w:vertAlign w:val="superscript"/>
              </w:rPr>
              <w:t>44</w:t>
            </w:r>
            <w:r w:rsidRPr="0057172D">
              <w:t> 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6C15365C" w14:textId="77777777" w:rsidR="00B92210" w:rsidRPr="0057172D" w:rsidRDefault="00B92210" w:rsidP="00207122">
            <w:pPr>
              <w:pStyle w:val="Normal6a"/>
            </w:pPr>
            <w:r w:rsidRPr="0057172D">
              <w:rPr>
                <w:vertAlign w:val="superscript"/>
              </w:rPr>
              <w:t>44</w:t>
            </w:r>
            <w:r w:rsidRPr="0057172D">
              <w:t> 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r>
      <w:tr w:rsidR="00B92210" w:rsidRPr="0057172D" w14:paraId="232EAEDD" w14:textId="77777777" w:rsidTr="00207122">
        <w:trPr>
          <w:jc w:val="center"/>
        </w:trPr>
        <w:tc>
          <w:tcPr>
            <w:tcW w:w="4876" w:type="dxa"/>
            <w:tcBorders>
              <w:top w:val="nil"/>
              <w:left w:val="nil"/>
              <w:bottom w:val="nil"/>
              <w:right w:val="nil"/>
            </w:tcBorders>
          </w:tcPr>
          <w:p w14:paraId="3D6934CE" w14:textId="77777777" w:rsidR="00B92210" w:rsidRPr="0057172D" w:rsidRDefault="00B92210" w:rsidP="00207122">
            <w:pPr>
              <w:pStyle w:val="Normal6a"/>
            </w:pPr>
            <w:r w:rsidRPr="0057172D">
              <w:rPr>
                <w:vertAlign w:val="superscript"/>
              </w:rPr>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c>
          <w:tcPr>
            <w:tcW w:w="4876" w:type="dxa"/>
            <w:tcBorders>
              <w:top w:val="nil"/>
              <w:left w:val="nil"/>
              <w:bottom w:val="nil"/>
              <w:right w:val="nil"/>
            </w:tcBorders>
          </w:tcPr>
          <w:p w14:paraId="081B87A0" w14:textId="77777777" w:rsidR="00B92210" w:rsidRPr="0057172D" w:rsidRDefault="00B92210" w:rsidP="00207122">
            <w:pPr>
              <w:pStyle w:val="Normal6a"/>
            </w:pPr>
            <w:r w:rsidRPr="0057172D">
              <w:rPr>
                <w:vertAlign w:val="superscript"/>
              </w:rPr>
              <w:t>45</w:t>
            </w:r>
            <w:r w:rsidRPr="0057172D">
              <w:t> Regulamento (UE) 2022/1925 do Parlamento Europeu e do Conselho, de 14 de setembro de 2022, relativo à disputabilidade e equidade dos mercados no setor digital e que altera as Diretivas (UE) 2019/1937 e (UE) 2020/1828 (Regulamento dos Mercados Digitais) (JO L 265 de 12.10.2022, p. 1, ELI: https://data.europa.eu/eli/reg/2022/1925/oj).</w:t>
            </w:r>
          </w:p>
        </w:tc>
      </w:tr>
    </w:tbl>
    <w:p w14:paraId="50F70E6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0F16A01" w14:textId="77777777" w:rsidR="00B92210" w:rsidRPr="0057172D" w:rsidRDefault="00B92210" w:rsidP="00B92210">
      <w:r w:rsidRPr="0057172D">
        <w:rPr>
          <w:rStyle w:val="HideTWBExt"/>
        </w:rPr>
        <w:t>&lt;/Amend&gt;</w:t>
      </w:r>
    </w:p>
    <w:p w14:paraId="3C7640F0" w14:textId="77777777" w:rsidR="00B92210" w:rsidRPr="0057172D" w:rsidRDefault="00B92210" w:rsidP="00B92210">
      <w:pPr>
        <w:pStyle w:val="AmNumberTabs"/>
      </w:pPr>
      <w:r w:rsidRPr="0057172D">
        <w:rPr>
          <w:rStyle w:val="HideTWBExt"/>
        </w:rPr>
        <w:lastRenderedPageBreak/>
        <w:t>&lt;Amend&gt;</w:t>
      </w:r>
      <w:r w:rsidRPr="0057172D">
        <w:t>Alteração</w:t>
      </w:r>
      <w:r w:rsidRPr="0057172D">
        <w:tab/>
      </w:r>
      <w:r w:rsidRPr="0057172D">
        <w:tab/>
      </w:r>
      <w:r w:rsidRPr="0057172D">
        <w:rPr>
          <w:rStyle w:val="HideTWBExt"/>
        </w:rPr>
        <w:t>&lt;NumAm&gt;</w:t>
      </w:r>
      <w:r w:rsidRPr="0057172D">
        <w:t>596</w:t>
      </w:r>
      <w:r w:rsidRPr="0057172D">
        <w:rPr>
          <w:rStyle w:val="HideTWBExt"/>
        </w:rPr>
        <w:t>&lt;/NumAm&gt;</w:t>
      </w:r>
    </w:p>
    <w:p w14:paraId="1FA610E1" w14:textId="77777777" w:rsidR="00B92210" w:rsidRPr="0057172D" w:rsidRDefault="00B92210" w:rsidP="00B92210">
      <w:pPr>
        <w:pStyle w:val="NormalBold"/>
      </w:pPr>
      <w:r w:rsidRPr="0057172D">
        <w:rPr>
          <w:rStyle w:val="HideTWBExt"/>
          <w:b w:val="0"/>
        </w:rPr>
        <w:t>&lt;RepeatBlock-By&gt;&lt;Members&gt;</w:t>
      </w:r>
      <w:r w:rsidRPr="0057172D">
        <w:t>Veronika Cifrová Ostrihoňová</w:t>
      </w:r>
      <w:r w:rsidRPr="0057172D">
        <w:rPr>
          <w:rStyle w:val="HideTWBExt"/>
          <w:b w:val="0"/>
        </w:rPr>
        <w:t>&lt;/Members&gt;</w:t>
      </w:r>
    </w:p>
    <w:p w14:paraId="40E24B79" w14:textId="77777777" w:rsidR="00B92210" w:rsidRPr="0057172D" w:rsidRDefault="00B92210" w:rsidP="00B92210">
      <w:pPr>
        <w:pStyle w:val="NormalBold"/>
      </w:pPr>
      <w:r w:rsidRPr="0057172D">
        <w:rPr>
          <w:rStyle w:val="HideTWBExt"/>
          <w:b w:val="0"/>
        </w:rPr>
        <w:t>&lt;/RepeatBlock-By&gt;</w:t>
      </w:r>
    </w:p>
    <w:p w14:paraId="4476429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7E56856" w14:textId="05BA0AD5" w:rsidR="00B92210" w:rsidRPr="0057172D" w:rsidRDefault="00B92210" w:rsidP="00B92210">
      <w:pPr>
        <w:pStyle w:val="NormalBold"/>
      </w:pPr>
      <w:r w:rsidRPr="0057172D">
        <w:rPr>
          <w:rStyle w:val="HideTWBExt"/>
        </w:rPr>
        <w:t>&lt;Article&gt;</w:t>
      </w:r>
      <w:r w:rsidRPr="0057172D">
        <w:t>N.º 25</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79056AC" w14:textId="77777777" w:rsidTr="00207122">
        <w:trPr>
          <w:trHeight w:hRule="exact" w:val="240"/>
          <w:jc w:val="center"/>
        </w:trPr>
        <w:tc>
          <w:tcPr>
            <w:tcW w:w="9752" w:type="dxa"/>
            <w:gridSpan w:val="2"/>
            <w:tcBorders>
              <w:top w:val="nil"/>
              <w:left w:val="nil"/>
              <w:bottom w:val="nil"/>
              <w:right w:val="nil"/>
            </w:tcBorders>
          </w:tcPr>
          <w:p w14:paraId="06E057AE" w14:textId="77777777" w:rsidR="00B92210" w:rsidRPr="0057172D" w:rsidRDefault="00B92210" w:rsidP="00207122"/>
        </w:tc>
      </w:tr>
      <w:tr w:rsidR="00B92210" w:rsidRPr="0057172D" w14:paraId="078E963C" w14:textId="77777777" w:rsidTr="00207122">
        <w:trPr>
          <w:trHeight w:val="240"/>
          <w:jc w:val="center"/>
        </w:trPr>
        <w:tc>
          <w:tcPr>
            <w:tcW w:w="4876" w:type="dxa"/>
            <w:tcBorders>
              <w:top w:val="nil"/>
              <w:left w:val="nil"/>
              <w:bottom w:val="nil"/>
              <w:right w:val="nil"/>
            </w:tcBorders>
          </w:tcPr>
          <w:p w14:paraId="2759E19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E316222" w14:textId="77777777" w:rsidR="00B92210" w:rsidRPr="0057172D" w:rsidRDefault="00B92210" w:rsidP="00207122">
            <w:pPr>
              <w:pStyle w:val="AmColumnHeading"/>
            </w:pPr>
            <w:r w:rsidRPr="0057172D">
              <w:t>Alteração</w:t>
            </w:r>
          </w:p>
        </w:tc>
      </w:tr>
      <w:tr w:rsidR="00B92210" w:rsidRPr="0057172D" w14:paraId="6BD13BBA" w14:textId="77777777" w:rsidTr="00207122">
        <w:trPr>
          <w:jc w:val="center"/>
        </w:trPr>
        <w:tc>
          <w:tcPr>
            <w:tcW w:w="4876" w:type="dxa"/>
            <w:tcBorders>
              <w:top w:val="nil"/>
              <w:left w:val="nil"/>
              <w:bottom w:val="nil"/>
              <w:right w:val="nil"/>
            </w:tcBorders>
          </w:tcPr>
          <w:p w14:paraId="04263426" w14:textId="77777777" w:rsidR="00B92210" w:rsidRPr="0057172D" w:rsidRDefault="00B92210" w:rsidP="00207122">
            <w:pPr>
              <w:pStyle w:val="Normal6a"/>
            </w:pPr>
          </w:p>
        </w:tc>
        <w:tc>
          <w:tcPr>
            <w:tcW w:w="4876" w:type="dxa"/>
            <w:tcBorders>
              <w:top w:val="nil"/>
              <w:left w:val="nil"/>
              <w:bottom w:val="nil"/>
              <w:right w:val="nil"/>
            </w:tcBorders>
          </w:tcPr>
          <w:p w14:paraId="48AB39B2" w14:textId="66343B48" w:rsidR="00B92210" w:rsidRPr="0057172D" w:rsidRDefault="00B92210" w:rsidP="00207122">
            <w:pPr>
              <w:pStyle w:val="Normal6a"/>
            </w:pPr>
            <w:r w:rsidRPr="0057172D">
              <w:rPr>
                <w:b/>
                <w:i/>
              </w:rPr>
              <w:t>25</w:t>
            </w:r>
            <w:r w:rsidR="00D36514">
              <w:rPr>
                <w:b/>
                <w:i/>
              </w:rPr>
              <w:noBreakHyphen/>
            </w:r>
            <w:r w:rsidRPr="0057172D">
              <w:rPr>
                <w:b/>
                <w:i/>
              </w:rPr>
              <w:t>A.</w:t>
            </w:r>
            <w:r w:rsidRPr="0057172D">
              <w:tab/>
            </w:r>
            <w:r w:rsidRPr="0057172D">
              <w:rPr>
                <w:b/>
                <w:i/>
              </w:rPr>
              <w:t>Salienta a necessidade de combater as campanhas de desinformação coordenadas, por exemplo, as que envolvam redes de troles, que se comprovou influenciarem a opinião pública no contexto de eleições; salienta a importância da aplicação eficaz do Regulamento dos Serviços Digitais (RSD), para assegurar que as plataformas adotem medidas proativas contra a amplificação de narrativas falsas; insta a Comissão a impor o cumprimento das obrigações previstas no RSD em matéria de transparência algorítmica e de atenuação dos riscos;</w:t>
            </w:r>
          </w:p>
        </w:tc>
      </w:tr>
    </w:tbl>
    <w:p w14:paraId="54ED352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B1CBFE8" w14:textId="77777777" w:rsidR="00B92210" w:rsidRPr="0057172D" w:rsidRDefault="00B92210" w:rsidP="00B92210">
      <w:r w:rsidRPr="0057172D">
        <w:rPr>
          <w:rStyle w:val="HideTWBExt"/>
        </w:rPr>
        <w:t>&lt;/Amend&gt;</w:t>
      </w:r>
    </w:p>
    <w:p w14:paraId="2C609F5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597</w:t>
      </w:r>
      <w:r w:rsidRPr="0057172D">
        <w:rPr>
          <w:rStyle w:val="HideTWBExt"/>
        </w:rPr>
        <w:t>&lt;/NumAm&gt;</w:t>
      </w:r>
    </w:p>
    <w:p w14:paraId="11CE1E55" w14:textId="77777777" w:rsidR="00B92210" w:rsidRPr="0057172D" w:rsidRDefault="00B92210" w:rsidP="00B92210">
      <w:pPr>
        <w:pStyle w:val="NormalBold"/>
      </w:pPr>
      <w:r w:rsidRPr="0057172D">
        <w:rPr>
          <w:rStyle w:val="HideTWBExt"/>
          <w:b w:val="0"/>
        </w:rPr>
        <w:t>&lt;RepeatBlock-By&gt;&lt;Members&gt;</w:t>
      </w:r>
      <w:r w:rsidRPr="0057172D">
        <w:t>Sebastian Tynkkynen</w:t>
      </w:r>
      <w:r w:rsidRPr="0057172D">
        <w:rPr>
          <w:rStyle w:val="HideTWBExt"/>
          <w:b w:val="0"/>
        </w:rPr>
        <w:t>&lt;/Members&gt;</w:t>
      </w:r>
    </w:p>
    <w:p w14:paraId="2B6E662B" w14:textId="77777777" w:rsidR="00B92210" w:rsidRPr="0057172D" w:rsidRDefault="00B92210" w:rsidP="00B92210">
      <w:pPr>
        <w:pStyle w:val="NormalBold"/>
      </w:pPr>
      <w:r w:rsidRPr="0057172D">
        <w:rPr>
          <w:rStyle w:val="HideTWBExt"/>
          <w:b w:val="0"/>
        </w:rPr>
        <w:t>&lt;/RepeatBlock-By&gt;</w:t>
      </w:r>
    </w:p>
    <w:p w14:paraId="4552377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E25D040" w14:textId="4E1E522A" w:rsidR="00B92210" w:rsidRPr="0057172D" w:rsidRDefault="00B92210" w:rsidP="00B92210">
      <w:pPr>
        <w:pStyle w:val="NormalBold"/>
      </w:pPr>
      <w:r w:rsidRPr="0057172D">
        <w:rPr>
          <w:rStyle w:val="HideTWBExt"/>
        </w:rPr>
        <w:t>&lt;Article&gt;</w:t>
      </w:r>
      <w:r w:rsidRPr="0057172D">
        <w:t>N.º 25</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198EEEC" w14:textId="77777777" w:rsidTr="00207122">
        <w:trPr>
          <w:trHeight w:hRule="exact" w:val="240"/>
          <w:jc w:val="center"/>
        </w:trPr>
        <w:tc>
          <w:tcPr>
            <w:tcW w:w="9752" w:type="dxa"/>
            <w:gridSpan w:val="2"/>
            <w:tcBorders>
              <w:top w:val="nil"/>
              <w:left w:val="nil"/>
              <w:bottom w:val="nil"/>
              <w:right w:val="nil"/>
            </w:tcBorders>
          </w:tcPr>
          <w:p w14:paraId="0BB31E2A" w14:textId="77777777" w:rsidR="00B92210" w:rsidRPr="0057172D" w:rsidRDefault="00B92210" w:rsidP="00207122"/>
        </w:tc>
      </w:tr>
      <w:tr w:rsidR="00B92210" w:rsidRPr="0057172D" w14:paraId="1860EE98" w14:textId="77777777" w:rsidTr="00207122">
        <w:trPr>
          <w:trHeight w:val="240"/>
          <w:jc w:val="center"/>
        </w:trPr>
        <w:tc>
          <w:tcPr>
            <w:tcW w:w="4876" w:type="dxa"/>
            <w:tcBorders>
              <w:top w:val="nil"/>
              <w:left w:val="nil"/>
              <w:bottom w:val="nil"/>
              <w:right w:val="nil"/>
            </w:tcBorders>
          </w:tcPr>
          <w:p w14:paraId="1312C06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16B31C3" w14:textId="77777777" w:rsidR="00B92210" w:rsidRPr="0057172D" w:rsidRDefault="00B92210" w:rsidP="00207122">
            <w:pPr>
              <w:pStyle w:val="AmColumnHeading"/>
            </w:pPr>
            <w:r w:rsidRPr="0057172D">
              <w:t>Alteração</w:t>
            </w:r>
          </w:p>
        </w:tc>
      </w:tr>
      <w:tr w:rsidR="00B92210" w:rsidRPr="0057172D" w14:paraId="138DE25A" w14:textId="77777777" w:rsidTr="00207122">
        <w:trPr>
          <w:jc w:val="center"/>
        </w:trPr>
        <w:tc>
          <w:tcPr>
            <w:tcW w:w="4876" w:type="dxa"/>
            <w:tcBorders>
              <w:top w:val="nil"/>
              <w:left w:val="nil"/>
              <w:bottom w:val="nil"/>
              <w:right w:val="nil"/>
            </w:tcBorders>
          </w:tcPr>
          <w:p w14:paraId="59ADEE25" w14:textId="77777777" w:rsidR="00B92210" w:rsidRPr="0057172D" w:rsidRDefault="00B92210" w:rsidP="00207122">
            <w:pPr>
              <w:pStyle w:val="Normal6a"/>
            </w:pPr>
          </w:p>
        </w:tc>
        <w:tc>
          <w:tcPr>
            <w:tcW w:w="4876" w:type="dxa"/>
            <w:tcBorders>
              <w:top w:val="nil"/>
              <w:left w:val="nil"/>
              <w:bottom w:val="nil"/>
              <w:right w:val="nil"/>
            </w:tcBorders>
          </w:tcPr>
          <w:p w14:paraId="0095F2BD" w14:textId="63C9D0D2" w:rsidR="00B92210" w:rsidRPr="0057172D" w:rsidRDefault="00B92210" w:rsidP="00207122">
            <w:pPr>
              <w:pStyle w:val="Normal6a"/>
            </w:pPr>
            <w:r w:rsidRPr="0057172D">
              <w:rPr>
                <w:b/>
                <w:i/>
              </w:rPr>
              <w:t>25</w:t>
            </w:r>
            <w:r w:rsidR="00D36514">
              <w:rPr>
                <w:b/>
                <w:i/>
              </w:rPr>
              <w:noBreakHyphen/>
            </w:r>
            <w:r w:rsidRPr="0057172D">
              <w:rPr>
                <w:b/>
                <w:i/>
              </w:rPr>
              <w:t>A.</w:t>
            </w:r>
            <w:r w:rsidRPr="0057172D">
              <w:tab/>
            </w:r>
            <w:r w:rsidRPr="0057172D">
              <w:rPr>
                <w:b/>
                <w:i/>
              </w:rPr>
              <w:t>Congratula</w:t>
            </w:r>
            <w:r w:rsidR="00D36514">
              <w:rPr>
                <w:b/>
                <w:i/>
              </w:rPr>
              <w:noBreakHyphen/>
            </w:r>
            <w:r w:rsidRPr="0057172D">
              <w:rPr>
                <w:b/>
                <w:i/>
              </w:rPr>
              <w:t>se com a decisão tácita da Meta de substituir os verificadores de factos por notas da comunidade ao estilo do X; considera que as redes de verificadores de factos não agiram de forma imparcial; considera que é extremamente importante para a liberdade de expressão garantir a igualdade de oportunidades que representem diferentes pontos de vista para expressar as suas opiniões sem censura;</w:t>
            </w:r>
          </w:p>
        </w:tc>
      </w:tr>
    </w:tbl>
    <w:p w14:paraId="4531582F" w14:textId="77777777" w:rsidR="00B92210" w:rsidRPr="00D36514" w:rsidRDefault="00B92210" w:rsidP="00B92210">
      <w:pPr>
        <w:pStyle w:val="AmOrLang"/>
        <w:rPr>
          <w:lang w:val="it-IT"/>
        </w:rPr>
      </w:pPr>
      <w:r w:rsidRPr="00D36514">
        <w:rPr>
          <w:lang w:val="it-IT"/>
        </w:rPr>
        <w:lastRenderedPageBreak/>
        <w:t xml:space="preserve">Or. </w:t>
      </w:r>
      <w:r w:rsidRPr="00D36514">
        <w:rPr>
          <w:rStyle w:val="HideTWBExt"/>
          <w:lang w:val="it-IT"/>
        </w:rPr>
        <w:t>&lt;Original&gt;</w:t>
      </w:r>
      <w:r w:rsidRPr="00D36514">
        <w:rPr>
          <w:rStyle w:val="HideTWBInt"/>
          <w:lang w:val="it-IT"/>
        </w:rPr>
        <w:t>{FI}</w:t>
      </w:r>
      <w:r w:rsidRPr="00D36514">
        <w:rPr>
          <w:lang w:val="it-IT"/>
        </w:rPr>
        <w:t>fi</w:t>
      </w:r>
      <w:r w:rsidRPr="00D36514">
        <w:rPr>
          <w:rStyle w:val="HideTWBExt"/>
          <w:lang w:val="it-IT"/>
        </w:rPr>
        <w:t>&lt;/Original&gt;</w:t>
      </w:r>
    </w:p>
    <w:p w14:paraId="1110DEFA" w14:textId="77777777" w:rsidR="00B92210" w:rsidRPr="00D36514" w:rsidRDefault="00B92210" w:rsidP="00B92210">
      <w:pPr>
        <w:rPr>
          <w:lang w:val="it-IT"/>
        </w:rPr>
      </w:pPr>
      <w:r w:rsidRPr="00D36514">
        <w:rPr>
          <w:rStyle w:val="HideTWBExt"/>
          <w:lang w:val="it-IT"/>
        </w:rPr>
        <w:t>&lt;/Amend&gt;</w:t>
      </w:r>
    </w:p>
    <w:p w14:paraId="44A701E0" w14:textId="77777777" w:rsidR="00B92210" w:rsidRPr="00D36514" w:rsidRDefault="00B92210" w:rsidP="00B92210">
      <w:pPr>
        <w:pStyle w:val="AmNumberTabs"/>
        <w:rPr>
          <w:lang w:val="it-IT"/>
        </w:rPr>
      </w:pPr>
      <w:r w:rsidRPr="00D36514">
        <w:rPr>
          <w:rStyle w:val="HideTWBExt"/>
          <w:lang w:val="it-IT"/>
        </w:rPr>
        <w:t>&lt;Amend&gt;</w:t>
      </w:r>
      <w:r w:rsidRPr="00D36514">
        <w:rPr>
          <w:lang w:val="it-IT"/>
        </w:rPr>
        <w:t>Alteração</w:t>
      </w:r>
      <w:r w:rsidRPr="00D36514">
        <w:rPr>
          <w:lang w:val="it-IT"/>
        </w:rPr>
        <w:tab/>
      </w:r>
      <w:r w:rsidRPr="00D36514">
        <w:rPr>
          <w:lang w:val="it-IT"/>
        </w:rPr>
        <w:tab/>
      </w:r>
      <w:r w:rsidRPr="00D36514">
        <w:rPr>
          <w:rStyle w:val="HideTWBExt"/>
          <w:lang w:val="it-IT"/>
        </w:rPr>
        <w:t>&lt;NumAm&gt;</w:t>
      </w:r>
      <w:r w:rsidRPr="00D36514">
        <w:rPr>
          <w:lang w:val="it-IT"/>
        </w:rPr>
        <w:t>598</w:t>
      </w:r>
      <w:r w:rsidRPr="00D36514">
        <w:rPr>
          <w:rStyle w:val="HideTWBExt"/>
          <w:lang w:val="it-IT"/>
        </w:rPr>
        <w:t>&lt;/NumAm&gt;</w:t>
      </w:r>
    </w:p>
    <w:p w14:paraId="55FFD5B3" w14:textId="77777777" w:rsidR="00B92210" w:rsidRPr="00D36514" w:rsidRDefault="00B92210" w:rsidP="00B92210">
      <w:pPr>
        <w:pStyle w:val="NormalBold"/>
        <w:rPr>
          <w:lang w:val="it-IT"/>
        </w:rPr>
      </w:pPr>
      <w:r w:rsidRPr="00D36514">
        <w:rPr>
          <w:rStyle w:val="HideTWBExt"/>
          <w:b w:val="0"/>
          <w:lang w:val="it-IT"/>
        </w:rPr>
        <w:t>&lt;RepeatBlock-By&gt;&lt;Members&gt;</w:t>
      </w:r>
      <w:r w:rsidRPr="00D36514">
        <w:rPr>
          <w:lang w:val="it-IT"/>
        </w:rPr>
        <w:t>Alessandro Ciriani, Paolo Inselvini</w:t>
      </w:r>
      <w:r w:rsidRPr="00D36514">
        <w:rPr>
          <w:rStyle w:val="HideTWBExt"/>
          <w:b w:val="0"/>
          <w:lang w:val="it-IT"/>
        </w:rPr>
        <w:t>&lt;/Members&gt;</w:t>
      </w:r>
    </w:p>
    <w:p w14:paraId="52B6205F" w14:textId="77777777" w:rsidR="00B92210" w:rsidRPr="00D36514" w:rsidRDefault="00B92210" w:rsidP="00B92210">
      <w:pPr>
        <w:pStyle w:val="NormalBold"/>
        <w:rPr>
          <w:lang w:val="it-IT"/>
        </w:rPr>
      </w:pPr>
      <w:r w:rsidRPr="00D36514">
        <w:rPr>
          <w:rStyle w:val="HideTWBExt"/>
          <w:b w:val="0"/>
          <w:lang w:val="it-IT"/>
        </w:rPr>
        <w:t>&lt;/RepeatBlock-By&gt;</w:t>
      </w:r>
    </w:p>
    <w:p w14:paraId="3004CF6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394812C" w14:textId="16675D25" w:rsidR="00B92210" w:rsidRPr="0057172D" w:rsidRDefault="00B92210" w:rsidP="00B92210">
      <w:pPr>
        <w:pStyle w:val="NormalBold"/>
      </w:pPr>
      <w:r w:rsidRPr="0057172D">
        <w:rPr>
          <w:rStyle w:val="HideTWBExt"/>
        </w:rPr>
        <w:t>&lt;Article&gt;</w:t>
      </w:r>
      <w:r w:rsidRPr="0057172D">
        <w:t>N.º 25</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679BF15" w14:textId="77777777" w:rsidTr="00207122">
        <w:trPr>
          <w:trHeight w:hRule="exact" w:val="240"/>
          <w:jc w:val="center"/>
        </w:trPr>
        <w:tc>
          <w:tcPr>
            <w:tcW w:w="9752" w:type="dxa"/>
            <w:gridSpan w:val="2"/>
            <w:tcBorders>
              <w:top w:val="nil"/>
              <w:left w:val="nil"/>
              <w:bottom w:val="nil"/>
              <w:right w:val="nil"/>
            </w:tcBorders>
          </w:tcPr>
          <w:p w14:paraId="332C5305" w14:textId="77777777" w:rsidR="00B92210" w:rsidRPr="0057172D" w:rsidRDefault="00B92210" w:rsidP="00207122"/>
        </w:tc>
      </w:tr>
      <w:tr w:rsidR="00B92210" w:rsidRPr="0057172D" w14:paraId="3A46AAA0" w14:textId="77777777" w:rsidTr="00207122">
        <w:trPr>
          <w:trHeight w:val="240"/>
          <w:jc w:val="center"/>
        </w:trPr>
        <w:tc>
          <w:tcPr>
            <w:tcW w:w="4876" w:type="dxa"/>
            <w:tcBorders>
              <w:top w:val="nil"/>
              <w:left w:val="nil"/>
              <w:bottom w:val="nil"/>
              <w:right w:val="nil"/>
            </w:tcBorders>
          </w:tcPr>
          <w:p w14:paraId="47A4616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83A2914" w14:textId="77777777" w:rsidR="00B92210" w:rsidRPr="0057172D" w:rsidRDefault="00B92210" w:rsidP="00207122">
            <w:pPr>
              <w:pStyle w:val="AmColumnHeading"/>
            </w:pPr>
            <w:r w:rsidRPr="0057172D">
              <w:t>Alteração</w:t>
            </w:r>
          </w:p>
        </w:tc>
      </w:tr>
      <w:tr w:rsidR="00B92210" w:rsidRPr="0057172D" w14:paraId="58D39568" w14:textId="77777777" w:rsidTr="00207122">
        <w:trPr>
          <w:jc w:val="center"/>
        </w:trPr>
        <w:tc>
          <w:tcPr>
            <w:tcW w:w="4876" w:type="dxa"/>
            <w:tcBorders>
              <w:top w:val="nil"/>
              <w:left w:val="nil"/>
              <w:bottom w:val="nil"/>
              <w:right w:val="nil"/>
            </w:tcBorders>
          </w:tcPr>
          <w:p w14:paraId="440C851B" w14:textId="77777777" w:rsidR="00B92210" w:rsidRPr="0057172D" w:rsidRDefault="00B92210" w:rsidP="00207122">
            <w:pPr>
              <w:pStyle w:val="Normal6a"/>
            </w:pPr>
          </w:p>
        </w:tc>
        <w:tc>
          <w:tcPr>
            <w:tcW w:w="4876" w:type="dxa"/>
            <w:tcBorders>
              <w:top w:val="nil"/>
              <w:left w:val="nil"/>
              <w:bottom w:val="nil"/>
              <w:right w:val="nil"/>
            </w:tcBorders>
          </w:tcPr>
          <w:p w14:paraId="2F5B3381" w14:textId="730BAF0E" w:rsidR="00B92210" w:rsidRPr="0057172D" w:rsidRDefault="00B92210" w:rsidP="00207122">
            <w:pPr>
              <w:pStyle w:val="Normal6a"/>
            </w:pPr>
            <w:r w:rsidRPr="0057172D">
              <w:rPr>
                <w:b/>
                <w:i/>
              </w:rPr>
              <w:t>25</w:t>
            </w:r>
            <w:r w:rsidR="00D36514">
              <w:rPr>
                <w:b/>
                <w:i/>
              </w:rPr>
              <w:noBreakHyphen/>
            </w:r>
            <w:r w:rsidRPr="0057172D">
              <w:rPr>
                <w:b/>
                <w:i/>
              </w:rPr>
              <w:t>A.</w:t>
            </w:r>
            <w:r w:rsidRPr="0057172D">
              <w:tab/>
            </w:r>
            <w:r w:rsidRPr="0057172D">
              <w:rPr>
                <w:b/>
                <w:i/>
              </w:rPr>
              <w:t>Salienta a necessidade de uma abordagem mais transparente e equilibrada na resposta à questão da ingerência estrangeira, especialmente nas redes sociais. A Comissão deve evitar politizar o debate para visar indivíduos específicos ou determinadas orientações políticas, como no caso de ataques a cidadãos privados;</w:t>
            </w:r>
          </w:p>
        </w:tc>
      </w:tr>
    </w:tbl>
    <w:p w14:paraId="4817A3C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4DF3D453" w14:textId="77777777" w:rsidR="00B92210" w:rsidRPr="0057172D" w:rsidRDefault="00B92210" w:rsidP="00B92210">
      <w:r w:rsidRPr="0057172D">
        <w:rPr>
          <w:rStyle w:val="HideTWBExt"/>
        </w:rPr>
        <w:t>&lt;/Amend&gt;</w:t>
      </w:r>
    </w:p>
    <w:p w14:paraId="23561D6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599</w:t>
      </w:r>
      <w:r w:rsidRPr="0057172D">
        <w:rPr>
          <w:rStyle w:val="HideTWBExt"/>
        </w:rPr>
        <w:t>&lt;/NumAm&gt;</w:t>
      </w:r>
    </w:p>
    <w:p w14:paraId="39B26B75"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0CD13116" w14:textId="77777777" w:rsidR="00B92210" w:rsidRPr="0057172D" w:rsidRDefault="00B92210" w:rsidP="00B92210">
      <w:pPr>
        <w:pStyle w:val="NormalBold"/>
      </w:pPr>
      <w:r w:rsidRPr="0057172D">
        <w:rPr>
          <w:rStyle w:val="HideTWBExt"/>
          <w:b w:val="0"/>
        </w:rPr>
        <w:t>&lt;/RepeatBlock-By&gt;</w:t>
      </w:r>
    </w:p>
    <w:p w14:paraId="5054DAB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25710B1" w14:textId="2E709542" w:rsidR="00B92210" w:rsidRPr="0057172D" w:rsidRDefault="00B92210" w:rsidP="00B92210">
      <w:pPr>
        <w:pStyle w:val="NormalBold"/>
      </w:pPr>
      <w:r w:rsidRPr="0057172D">
        <w:rPr>
          <w:rStyle w:val="HideTWBExt"/>
        </w:rPr>
        <w:t>&lt;Article&gt;</w:t>
      </w:r>
      <w:r w:rsidRPr="0057172D">
        <w:t>N.º 25</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11E8078" w14:textId="77777777" w:rsidTr="00207122">
        <w:trPr>
          <w:trHeight w:hRule="exact" w:val="240"/>
          <w:jc w:val="center"/>
        </w:trPr>
        <w:tc>
          <w:tcPr>
            <w:tcW w:w="9752" w:type="dxa"/>
            <w:gridSpan w:val="2"/>
            <w:tcBorders>
              <w:top w:val="nil"/>
              <w:left w:val="nil"/>
              <w:bottom w:val="nil"/>
              <w:right w:val="nil"/>
            </w:tcBorders>
          </w:tcPr>
          <w:p w14:paraId="41284652" w14:textId="77777777" w:rsidR="00B92210" w:rsidRPr="0057172D" w:rsidRDefault="00B92210" w:rsidP="00207122"/>
        </w:tc>
      </w:tr>
      <w:tr w:rsidR="00B92210" w:rsidRPr="0057172D" w14:paraId="1DFB1D50" w14:textId="77777777" w:rsidTr="00207122">
        <w:trPr>
          <w:trHeight w:val="240"/>
          <w:jc w:val="center"/>
        </w:trPr>
        <w:tc>
          <w:tcPr>
            <w:tcW w:w="4876" w:type="dxa"/>
            <w:tcBorders>
              <w:top w:val="nil"/>
              <w:left w:val="nil"/>
              <w:bottom w:val="nil"/>
              <w:right w:val="nil"/>
            </w:tcBorders>
          </w:tcPr>
          <w:p w14:paraId="4A335CC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F7B0853" w14:textId="77777777" w:rsidR="00B92210" w:rsidRPr="0057172D" w:rsidRDefault="00B92210" w:rsidP="00207122">
            <w:pPr>
              <w:pStyle w:val="AmColumnHeading"/>
            </w:pPr>
            <w:r w:rsidRPr="0057172D">
              <w:t>Alteração</w:t>
            </w:r>
          </w:p>
        </w:tc>
      </w:tr>
      <w:tr w:rsidR="00B92210" w:rsidRPr="0057172D" w14:paraId="39372D99" w14:textId="77777777" w:rsidTr="00207122">
        <w:trPr>
          <w:jc w:val="center"/>
        </w:trPr>
        <w:tc>
          <w:tcPr>
            <w:tcW w:w="4876" w:type="dxa"/>
            <w:tcBorders>
              <w:top w:val="nil"/>
              <w:left w:val="nil"/>
              <w:bottom w:val="nil"/>
              <w:right w:val="nil"/>
            </w:tcBorders>
          </w:tcPr>
          <w:p w14:paraId="45A052A4" w14:textId="77777777" w:rsidR="00B92210" w:rsidRPr="0057172D" w:rsidRDefault="00B92210" w:rsidP="00207122">
            <w:pPr>
              <w:pStyle w:val="Normal6a"/>
            </w:pPr>
          </w:p>
        </w:tc>
        <w:tc>
          <w:tcPr>
            <w:tcW w:w="4876" w:type="dxa"/>
            <w:tcBorders>
              <w:top w:val="nil"/>
              <w:left w:val="nil"/>
              <w:bottom w:val="nil"/>
              <w:right w:val="nil"/>
            </w:tcBorders>
          </w:tcPr>
          <w:p w14:paraId="328F297B" w14:textId="0F5C06B3" w:rsidR="00B92210" w:rsidRPr="0057172D" w:rsidRDefault="00B92210" w:rsidP="00207122">
            <w:pPr>
              <w:pStyle w:val="Normal6a"/>
            </w:pPr>
            <w:r w:rsidRPr="0057172D">
              <w:rPr>
                <w:b/>
                <w:i/>
              </w:rPr>
              <w:t>25</w:t>
            </w:r>
            <w:r w:rsidR="00D36514">
              <w:rPr>
                <w:b/>
                <w:i/>
              </w:rPr>
              <w:noBreakHyphen/>
            </w:r>
            <w:r w:rsidRPr="0057172D">
              <w:rPr>
                <w:b/>
                <w:i/>
              </w:rPr>
              <w:t>A.</w:t>
            </w:r>
            <w:r w:rsidRPr="0057172D">
              <w:tab/>
            </w:r>
            <w:r w:rsidRPr="0057172D">
              <w:rPr>
                <w:b/>
                <w:i/>
              </w:rPr>
              <w:t>Considera inaceitáveis as medidas destinadas a privar a oposição de financiamento, contrariamente às decisões judiciais; observa que uma abordagem deste tipo viola os princípios da democracia e distorce grandemente o processo eleitoral, comprometendo, consequentemente, os resultados eleitorais; insta o Gabinete das Instituições Democráticas e dos Direitos Humanos (ODIHR) a tomar nota destas alegações aquando do acompanhamento das eleições na Polónia;</w:t>
            </w:r>
          </w:p>
        </w:tc>
      </w:tr>
    </w:tbl>
    <w:p w14:paraId="14DD1F3A"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0203A2FB" w14:textId="77777777" w:rsidR="00B92210" w:rsidRPr="0057172D" w:rsidRDefault="00B92210" w:rsidP="00B92210">
      <w:r w:rsidRPr="0057172D">
        <w:rPr>
          <w:rStyle w:val="HideTWBExt"/>
        </w:rPr>
        <w:t>&lt;/Amend&gt;</w:t>
      </w:r>
    </w:p>
    <w:p w14:paraId="6B9B15C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600</w:t>
      </w:r>
      <w:r w:rsidRPr="0057172D">
        <w:rPr>
          <w:rStyle w:val="HideTWBExt"/>
        </w:rPr>
        <w:t>&lt;/NumAm&gt;</w:t>
      </w:r>
    </w:p>
    <w:p w14:paraId="37A01D35" w14:textId="030AEA8C"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Sophie Wilmès,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148D5BE3" w14:textId="77777777" w:rsidR="00B92210" w:rsidRPr="0057172D" w:rsidRDefault="00B92210" w:rsidP="00B92210">
      <w:pPr>
        <w:pStyle w:val="NormalBold"/>
      </w:pPr>
      <w:r w:rsidRPr="0057172D">
        <w:rPr>
          <w:rStyle w:val="HideTWBExt"/>
          <w:b w:val="0"/>
        </w:rPr>
        <w:t>&lt;/RepeatBlock-By&gt;</w:t>
      </w:r>
    </w:p>
    <w:p w14:paraId="0E0AE0F2"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2645059" w14:textId="7F9FF7DA" w:rsidR="00B92210" w:rsidRPr="0057172D" w:rsidRDefault="00B92210" w:rsidP="00B92210">
      <w:pPr>
        <w:pStyle w:val="NormalBold"/>
      </w:pPr>
      <w:r w:rsidRPr="0057172D">
        <w:rPr>
          <w:rStyle w:val="HideTWBExt"/>
        </w:rPr>
        <w:t>&lt;Article&gt;</w:t>
      </w:r>
      <w:r w:rsidRPr="0057172D">
        <w:t>N.º 25</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4E31CAB" w14:textId="77777777" w:rsidTr="00207122">
        <w:trPr>
          <w:trHeight w:hRule="exact" w:val="240"/>
          <w:jc w:val="center"/>
        </w:trPr>
        <w:tc>
          <w:tcPr>
            <w:tcW w:w="9752" w:type="dxa"/>
            <w:gridSpan w:val="2"/>
            <w:tcBorders>
              <w:top w:val="nil"/>
              <w:left w:val="nil"/>
              <w:bottom w:val="nil"/>
              <w:right w:val="nil"/>
            </w:tcBorders>
          </w:tcPr>
          <w:p w14:paraId="6D6B3527" w14:textId="77777777" w:rsidR="00B92210" w:rsidRPr="0057172D" w:rsidRDefault="00B92210" w:rsidP="00207122"/>
        </w:tc>
      </w:tr>
      <w:tr w:rsidR="00B92210" w:rsidRPr="0057172D" w14:paraId="77202544" w14:textId="77777777" w:rsidTr="00207122">
        <w:trPr>
          <w:trHeight w:val="240"/>
          <w:jc w:val="center"/>
        </w:trPr>
        <w:tc>
          <w:tcPr>
            <w:tcW w:w="4876" w:type="dxa"/>
            <w:tcBorders>
              <w:top w:val="nil"/>
              <w:left w:val="nil"/>
              <w:bottom w:val="nil"/>
              <w:right w:val="nil"/>
            </w:tcBorders>
          </w:tcPr>
          <w:p w14:paraId="57CF9D9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2DCAE86" w14:textId="77777777" w:rsidR="00B92210" w:rsidRPr="0057172D" w:rsidRDefault="00B92210" w:rsidP="00207122">
            <w:pPr>
              <w:pStyle w:val="AmColumnHeading"/>
            </w:pPr>
            <w:r w:rsidRPr="0057172D">
              <w:t>Alteração</w:t>
            </w:r>
          </w:p>
        </w:tc>
      </w:tr>
      <w:tr w:rsidR="00B92210" w:rsidRPr="0057172D" w14:paraId="3CEFFC3A" w14:textId="77777777" w:rsidTr="00207122">
        <w:trPr>
          <w:jc w:val="center"/>
        </w:trPr>
        <w:tc>
          <w:tcPr>
            <w:tcW w:w="4876" w:type="dxa"/>
            <w:tcBorders>
              <w:top w:val="nil"/>
              <w:left w:val="nil"/>
              <w:bottom w:val="nil"/>
              <w:right w:val="nil"/>
            </w:tcBorders>
          </w:tcPr>
          <w:p w14:paraId="274292B2" w14:textId="77777777" w:rsidR="00B92210" w:rsidRPr="0057172D" w:rsidRDefault="00B92210" w:rsidP="00207122">
            <w:pPr>
              <w:pStyle w:val="Normal6a"/>
            </w:pPr>
          </w:p>
        </w:tc>
        <w:tc>
          <w:tcPr>
            <w:tcW w:w="4876" w:type="dxa"/>
            <w:tcBorders>
              <w:top w:val="nil"/>
              <w:left w:val="nil"/>
              <w:bottom w:val="nil"/>
              <w:right w:val="nil"/>
            </w:tcBorders>
          </w:tcPr>
          <w:p w14:paraId="40028D35" w14:textId="3B595A50" w:rsidR="00B92210" w:rsidRPr="0057172D" w:rsidRDefault="00B92210" w:rsidP="00207122">
            <w:pPr>
              <w:pStyle w:val="Normal6a"/>
            </w:pPr>
            <w:r w:rsidRPr="0057172D">
              <w:rPr>
                <w:b/>
                <w:i/>
              </w:rPr>
              <w:t>25</w:t>
            </w:r>
            <w:r w:rsidR="00D36514">
              <w:rPr>
                <w:b/>
                <w:i/>
              </w:rPr>
              <w:noBreakHyphen/>
            </w:r>
            <w:r w:rsidRPr="0057172D">
              <w:rPr>
                <w:b/>
                <w:i/>
              </w:rPr>
              <w:t>A.</w:t>
            </w:r>
            <w:r w:rsidRPr="0057172D">
              <w:tab/>
            </w:r>
            <w:r w:rsidRPr="0057172D">
              <w:rPr>
                <w:b/>
                <w:i/>
              </w:rPr>
              <w:t>Salienta a importância da liberdade académica como parte integrante do Estado de direito, instando os Estados</w:t>
            </w:r>
            <w:r w:rsidR="00D36514">
              <w:rPr>
                <w:b/>
                <w:i/>
              </w:rPr>
              <w:noBreakHyphen/>
            </w:r>
            <w:r w:rsidRPr="0057172D">
              <w:rPr>
                <w:b/>
                <w:i/>
              </w:rPr>
              <w:t>Membros a protegerem as universidades da interferência política e a assegurarem a autonomia institucional;</w:t>
            </w:r>
          </w:p>
        </w:tc>
      </w:tr>
    </w:tbl>
    <w:p w14:paraId="5DAC0BF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C540D33" w14:textId="77777777" w:rsidR="00B92210" w:rsidRPr="0057172D" w:rsidRDefault="00B92210" w:rsidP="00B92210">
      <w:r w:rsidRPr="0057172D">
        <w:rPr>
          <w:rStyle w:val="HideTWBExt"/>
        </w:rPr>
        <w:t>&lt;/Amend&gt;</w:t>
      </w:r>
    </w:p>
    <w:p w14:paraId="3D92AB7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601</w:t>
      </w:r>
      <w:r w:rsidRPr="0057172D">
        <w:rPr>
          <w:rStyle w:val="HideTWBExt"/>
        </w:rPr>
        <w:t>&lt;/NumAm&gt;</w:t>
      </w:r>
    </w:p>
    <w:p w14:paraId="3EC7C2CD" w14:textId="01792A1B" w:rsidR="00B92210" w:rsidRPr="0057172D" w:rsidRDefault="00B92210" w:rsidP="00B92210">
      <w:pPr>
        <w:pStyle w:val="NormalBold"/>
      </w:pPr>
      <w:r w:rsidRPr="0057172D">
        <w:rPr>
          <w:rStyle w:val="HideTWBExt"/>
          <w:b w:val="0"/>
        </w:rPr>
        <w:t>&lt;RepeatBlock-By&gt;&lt;Members&gt;</w:t>
      </w:r>
      <w:r w:rsidRPr="0057172D">
        <w:t>Raquel García Hermida</w:t>
      </w:r>
      <w:r w:rsidR="00D36514">
        <w:noBreakHyphen/>
      </w:r>
      <w:r w:rsidRPr="0057172D">
        <w:t>Van Der Walle, Fabienne Keller, Sophie Wilmès, Moritz Körner, Abir Al</w:t>
      </w:r>
      <w:r w:rsidR="00D36514">
        <w:noBreakHyphen/>
      </w:r>
      <w:r w:rsidRPr="0057172D">
        <w:t>Sahlani, Sigrid Friis, Lucia Yar</w:t>
      </w:r>
      <w:r w:rsidRPr="0057172D">
        <w:rPr>
          <w:rStyle w:val="HideTWBExt"/>
          <w:b w:val="0"/>
        </w:rPr>
        <w:t>&lt;/Members&gt;</w:t>
      </w:r>
    </w:p>
    <w:p w14:paraId="10890785" w14:textId="77777777" w:rsidR="00B92210" w:rsidRPr="0057172D" w:rsidRDefault="00B92210" w:rsidP="00B92210">
      <w:pPr>
        <w:pStyle w:val="NormalBold"/>
      </w:pPr>
      <w:r w:rsidRPr="0057172D">
        <w:rPr>
          <w:rStyle w:val="HideTWBExt"/>
          <w:b w:val="0"/>
        </w:rPr>
        <w:t>&lt;/RepeatBlock-By&gt;</w:t>
      </w:r>
    </w:p>
    <w:p w14:paraId="73F23302"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D9BCEAF" w14:textId="5FBF12C7" w:rsidR="00B92210" w:rsidRPr="0057172D" w:rsidRDefault="00B92210" w:rsidP="00B92210">
      <w:pPr>
        <w:pStyle w:val="NormalBold"/>
      </w:pPr>
      <w:r w:rsidRPr="0057172D">
        <w:rPr>
          <w:rStyle w:val="HideTWBExt"/>
        </w:rPr>
        <w:t>&lt;Article&gt;</w:t>
      </w:r>
      <w:r w:rsidRPr="0057172D">
        <w:t>Subtítulo 7</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DF89444" w14:textId="77777777" w:rsidTr="00207122">
        <w:trPr>
          <w:trHeight w:hRule="exact" w:val="240"/>
          <w:jc w:val="center"/>
        </w:trPr>
        <w:tc>
          <w:tcPr>
            <w:tcW w:w="9752" w:type="dxa"/>
            <w:gridSpan w:val="2"/>
            <w:tcBorders>
              <w:top w:val="nil"/>
              <w:left w:val="nil"/>
              <w:bottom w:val="nil"/>
              <w:right w:val="nil"/>
            </w:tcBorders>
          </w:tcPr>
          <w:p w14:paraId="4D54EC43" w14:textId="77777777" w:rsidR="00B92210" w:rsidRPr="0057172D" w:rsidRDefault="00B92210" w:rsidP="00207122"/>
        </w:tc>
      </w:tr>
      <w:tr w:rsidR="00B92210" w:rsidRPr="0057172D" w14:paraId="3AB07C42" w14:textId="77777777" w:rsidTr="00207122">
        <w:trPr>
          <w:trHeight w:val="240"/>
          <w:jc w:val="center"/>
        </w:trPr>
        <w:tc>
          <w:tcPr>
            <w:tcW w:w="4876" w:type="dxa"/>
            <w:tcBorders>
              <w:top w:val="nil"/>
              <w:left w:val="nil"/>
              <w:bottom w:val="nil"/>
              <w:right w:val="nil"/>
            </w:tcBorders>
          </w:tcPr>
          <w:p w14:paraId="545CCAF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6E28261" w14:textId="77777777" w:rsidR="00B92210" w:rsidRPr="0057172D" w:rsidRDefault="00B92210" w:rsidP="00207122">
            <w:pPr>
              <w:pStyle w:val="AmColumnHeading"/>
            </w:pPr>
            <w:r w:rsidRPr="0057172D">
              <w:t>Alteração</w:t>
            </w:r>
          </w:p>
        </w:tc>
      </w:tr>
      <w:tr w:rsidR="00B92210" w:rsidRPr="0057172D" w14:paraId="3942B42E" w14:textId="77777777" w:rsidTr="00207122">
        <w:trPr>
          <w:jc w:val="center"/>
        </w:trPr>
        <w:tc>
          <w:tcPr>
            <w:tcW w:w="4876" w:type="dxa"/>
            <w:tcBorders>
              <w:top w:val="nil"/>
              <w:left w:val="nil"/>
              <w:bottom w:val="nil"/>
              <w:right w:val="nil"/>
            </w:tcBorders>
          </w:tcPr>
          <w:p w14:paraId="1F9BD296" w14:textId="77777777" w:rsidR="00B92210" w:rsidRPr="0057172D" w:rsidRDefault="00B92210" w:rsidP="00207122">
            <w:pPr>
              <w:pStyle w:val="Normal6a"/>
            </w:pPr>
          </w:p>
        </w:tc>
        <w:tc>
          <w:tcPr>
            <w:tcW w:w="4876" w:type="dxa"/>
            <w:tcBorders>
              <w:top w:val="nil"/>
              <w:left w:val="nil"/>
              <w:bottom w:val="nil"/>
              <w:right w:val="nil"/>
            </w:tcBorders>
          </w:tcPr>
          <w:p w14:paraId="37EA7978" w14:textId="77777777" w:rsidR="00B92210" w:rsidRPr="0057172D" w:rsidRDefault="00B92210" w:rsidP="00207122">
            <w:pPr>
              <w:pStyle w:val="Normal6a"/>
            </w:pPr>
            <w:r w:rsidRPr="0057172D">
              <w:rPr>
                <w:b/>
                <w:i/>
              </w:rPr>
              <w:t>Utilização de software espião</w:t>
            </w:r>
          </w:p>
        </w:tc>
      </w:tr>
    </w:tbl>
    <w:p w14:paraId="4F071C6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ED9977F" w14:textId="77777777" w:rsidR="00B92210" w:rsidRPr="0057172D" w:rsidRDefault="00B92210" w:rsidP="00B92210">
      <w:r w:rsidRPr="0057172D">
        <w:rPr>
          <w:rStyle w:val="HideTWBExt"/>
        </w:rPr>
        <w:t>&lt;/Amend&gt;</w:t>
      </w:r>
    </w:p>
    <w:p w14:paraId="36F9F3C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602</w:t>
      </w:r>
      <w:r w:rsidRPr="0057172D">
        <w:rPr>
          <w:rStyle w:val="HideTWBExt"/>
        </w:rPr>
        <w:t>&lt;/NumAm&gt;</w:t>
      </w:r>
    </w:p>
    <w:p w14:paraId="2E090E87" w14:textId="45A824C0" w:rsidR="00B92210" w:rsidRPr="0057172D" w:rsidRDefault="00B92210" w:rsidP="00B92210">
      <w:pPr>
        <w:pStyle w:val="NormalBold"/>
      </w:pPr>
      <w:r w:rsidRPr="0057172D">
        <w:rPr>
          <w:rStyle w:val="HideTWBExt"/>
          <w:b w:val="0"/>
        </w:rPr>
        <w:t>&lt;RepeatBlock-By&gt;&lt;Members&gt;</w:t>
      </w:r>
      <w:r w:rsidRPr="0057172D">
        <w:t>Raquel García Hermida</w:t>
      </w:r>
      <w:r w:rsidR="00D36514">
        <w:noBreakHyphen/>
      </w:r>
      <w:r w:rsidRPr="0057172D">
        <w:t>Van Der Walle, Fabienne Keller, Sophie Wilmès, Moritz Körner, Abir Al</w:t>
      </w:r>
      <w:r w:rsidR="00D36514">
        <w:noBreakHyphen/>
      </w:r>
      <w:r w:rsidRPr="0057172D">
        <w:t>Sahlani, Sigrid Friis, Lucia Yar</w:t>
      </w:r>
      <w:r w:rsidRPr="0057172D">
        <w:rPr>
          <w:rStyle w:val="HideTWBExt"/>
          <w:b w:val="0"/>
        </w:rPr>
        <w:t>&lt;/Members&gt;</w:t>
      </w:r>
    </w:p>
    <w:p w14:paraId="2C7F1B99" w14:textId="77777777" w:rsidR="00B92210" w:rsidRPr="0057172D" w:rsidRDefault="00B92210" w:rsidP="00B92210">
      <w:pPr>
        <w:pStyle w:val="NormalBold"/>
      </w:pPr>
      <w:r w:rsidRPr="0057172D">
        <w:rPr>
          <w:rStyle w:val="HideTWBExt"/>
          <w:b w:val="0"/>
        </w:rPr>
        <w:t>&lt;/RepeatBlock-By&gt;</w:t>
      </w:r>
    </w:p>
    <w:p w14:paraId="23528C2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0D7B0A0" w14:textId="56439BBA" w:rsidR="00B92210" w:rsidRPr="0057172D" w:rsidRDefault="00B92210" w:rsidP="00B92210">
      <w:pPr>
        <w:pStyle w:val="NormalBold"/>
      </w:pPr>
      <w:r w:rsidRPr="0057172D">
        <w:rPr>
          <w:rStyle w:val="HideTWBExt"/>
        </w:rPr>
        <w:t>&lt;Article&gt;</w:t>
      </w:r>
      <w:r w:rsidRPr="0057172D">
        <w:t>N.º 25</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37B9FEE" w14:textId="77777777" w:rsidTr="00207122">
        <w:trPr>
          <w:trHeight w:hRule="exact" w:val="240"/>
          <w:jc w:val="center"/>
        </w:trPr>
        <w:tc>
          <w:tcPr>
            <w:tcW w:w="9752" w:type="dxa"/>
            <w:gridSpan w:val="2"/>
            <w:tcBorders>
              <w:top w:val="nil"/>
              <w:left w:val="nil"/>
              <w:bottom w:val="nil"/>
              <w:right w:val="nil"/>
            </w:tcBorders>
          </w:tcPr>
          <w:p w14:paraId="5D9FB8A6" w14:textId="77777777" w:rsidR="00B92210" w:rsidRPr="0057172D" w:rsidRDefault="00B92210" w:rsidP="00207122"/>
        </w:tc>
      </w:tr>
      <w:tr w:rsidR="00B92210" w:rsidRPr="0057172D" w14:paraId="111CA3A3" w14:textId="77777777" w:rsidTr="00207122">
        <w:trPr>
          <w:trHeight w:val="240"/>
          <w:jc w:val="center"/>
        </w:trPr>
        <w:tc>
          <w:tcPr>
            <w:tcW w:w="4876" w:type="dxa"/>
            <w:tcBorders>
              <w:top w:val="nil"/>
              <w:left w:val="nil"/>
              <w:bottom w:val="nil"/>
              <w:right w:val="nil"/>
            </w:tcBorders>
          </w:tcPr>
          <w:p w14:paraId="48B34F5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1F6B8CF" w14:textId="77777777" w:rsidR="00B92210" w:rsidRPr="0057172D" w:rsidRDefault="00B92210" w:rsidP="00207122">
            <w:pPr>
              <w:pStyle w:val="AmColumnHeading"/>
            </w:pPr>
            <w:r w:rsidRPr="0057172D">
              <w:t>Alteração</w:t>
            </w:r>
          </w:p>
        </w:tc>
      </w:tr>
      <w:tr w:rsidR="00B92210" w:rsidRPr="0057172D" w14:paraId="19C57A48" w14:textId="77777777" w:rsidTr="00207122">
        <w:trPr>
          <w:jc w:val="center"/>
        </w:trPr>
        <w:tc>
          <w:tcPr>
            <w:tcW w:w="4876" w:type="dxa"/>
            <w:tcBorders>
              <w:top w:val="nil"/>
              <w:left w:val="nil"/>
              <w:bottom w:val="nil"/>
              <w:right w:val="nil"/>
            </w:tcBorders>
          </w:tcPr>
          <w:p w14:paraId="12BE4DCE" w14:textId="77777777" w:rsidR="00B92210" w:rsidRPr="0057172D" w:rsidRDefault="00B92210" w:rsidP="00207122">
            <w:pPr>
              <w:pStyle w:val="Normal6a"/>
            </w:pPr>
          </w:p>
        </w:tc>
        <w:tc>
          <w:tcPr>
            <w:tcW w:w="4876" w:type="dxa"/>
            <w:tcBorders>
              <w:top w:val="nil"/>
              <w:left w:val="nil"/>
              <w:bottom w:val="nil"/>
              <w:right w:val="nil"/>
            </w:tcBorders>
          </w:tcPr>
          <w:p w14:paraId="29BB840C" w14:textId="4CD0621A" w:rsidR="00B92210" w:rsidRPr="0057172D" w:rsidRDefault="00B92210" w:rsidP="00207122">
            <w:pPr>
              <w:pStyle w:val="Normal6a"/>
            </w:pPr>
            <w:r w:rsidRPr="0057172D">
              <w:rPr>
                <w:b/>
                <w:i/>
              </w:rPr>
              <w:t>25</w:t>
            </w:r>
            <w:r w:rsidR="00D36514">
              <w:rPr>
                <w:b/>
                <w:i/>
              </w:rPr>
              <w:noBreakHyphen/>
            </w:r>
            <w:r w:rsidRPr="0057172D">
              <w:rPr>
                <w:b/>
                <w:i/>
              </w:rPr>
              <w:t>A.</w:t>
            </w:r>
            <w:r w:rsidRPr="0057172D">
              <w:tab/>
            </w:r>
            <w:r w:rsidRPr="0057172D">
              <w:rPr>
                <w:b/>
                <w:i/>
              </w:rPr>
              <w:t>Lamenta que o Conselho e a Comissão não tenham dado seguimento à recomendação do Parlamento Europeu, de 15 de junho de 2023, sobre a utilização ilegal do Pegasus e de software espião de vigilância equivalente; insta a Comissão a apresentar, sem demora injustificada, um plano de medidas para impedir a utilização abusiva de software espião na UE, fazendo pleno uso de todos os meios legislativos disponíveis previstos nos Tratados europeus;</w:t>
            </w:r>
          </w:p>
        </w:tc>
      </w:tr>
    </w:tbl>
    <w:p w14:paraId="47F0DF4B"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EB3107E" w14:textId="77777777" w:rsidR="00B92210" w:rsidRPr="0057172D" w:rsidRDefault="00B92210" w:rsidP="00B92210">
      <w:r w:rsidRPr="0057172D">
        <w:rPr>
          <w:rStyle w:val="HideTWBExt"/>
        </w:rPr>
        <w:t>&lt;/Amend&gt;</w:t>
      </w:r>
    </w:p>
    <w:p w14:paraId="230DEE49"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603</w:t>
      </w:r>
      <w:r w:rsidRPr="0057172D">
        <w:rPr>
          <w:rStyle w:val="HideTWBExt"/>
        </w:rPr>
        <w:t>&lt;/NumAm&gt;</w:t>
      </w:r>
    </w:p>
    <w:p w14:paraId="687B2BFA" w14:textId="1F80160C"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Sophie Wilmès,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5852FE45" w14:textId="77777777" w:rsidR="00B92210" w:rsidRPr="0057172D" w:rsidRDefault="00B92210" w:rsidP="00B92210">
      <w:pPr>
        <w:pStyle w:val="NormalBold"/>
      </w:pPr>
      <w:r w:rsidRPr="0057172D">
        <w:rPr>
          <w:rStyle w:val="HideTWBExt"/>
          <w:b w:val="0"/>
        </w:rPr>
        <w:t>&lt;/RepeatBlock-By&gt;</w:t>
      </w:r>
    </w:p>
    <w:p w14:paraId="02F17ED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59C2640" w14:textId="4D78FCA3" w:rsidR="00B92210" w:rsidRPr="0057172D" w:rsidRDefault="00B92210" w:rsidP="00B92210">
      <w:pPr>
        <w:pStyle w:val="NormalBold"/>
      </w:pPr>
      <w:r w:rsidRPr="0057172D">
        <w:rPr>
          <w:rStyle w:val="HideTWBExt"/>
        </w:rPr>
        <w:t>&lt;Article&gt;</w:t>
      </w:r>
      <w:r w:rsidRPr="0057172D">
        <w:t>N.º 25</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89B1A9E" w14:textId="77777777" w:rsidTr="00207122">
        <w:trPr>
          <w:trHeight w:hRule="exact" w:val="240"/>
          <w:jc w:val="center"/>
        </w:trPr>
        <w:tc>
          <w:tcPr>
            <w:tcW w:w="9752" w:type="dxa"/>
            <w:gridSpan w:val="2"/>
            <w:tcBorders>
              <w:top w:val="nil"/>
              <w:left w:val="nil"/>
              <w:bottom w:val="nil"/>
              <w:right w:val="nil"/>
            </w:tcBorders>
          </w:tcPr>
          <w:p w14:paraId="52740971" w14:textId="77777777" w:rsidR="00B92210" w:rsidRPr="0057172D" w:rsidRDefault="00B92210" w:rsidP="00207122"/>
        </w:tc>
      </w:tr>
      <w:tr w:rsidR="00B92210" w:rsidRPr="0057172D" w14:paraId="3DE3F1CA" w14:textId="77777777" w:rsidTr="00207122">
        <w:trPr>
          <w:trHeight w:val="240"/>
          <w:jc w:val="center"/>
        </w:trPr>
        <w:tc>
          <w:tcPr>
            <w:tcW w:w="4876" w:type="dxa"/>
            <w:tcBorders>
              <w:top w:val="nil"/>
              <w:left w:val="nil"/>
              <w:bottom w:val="nil"/>
              <w:right w:val="nil"/>
            </w:tcBorders>
          </w:tcPr>
          <w:p w14:paraId="0159038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EE8391D" w14:textId="77777777" w:rsidR="00B92210" w:rsidRPr="0057172D" w:rsidRDefault="00B92210" w:rsidP="00207122">
            <w:pPr>
              <w:pStyle w:val="AmColumnHeading"/>
            </w:pPr>
            <w:r w:rsidRPr="0057172D">
              <w:t>Alteração</w:t>
            </w:r>
          </w:p>
        </w:tc>
      </w:tr>
      <w:tr w:rsidR="00B92210" w:rsidRPr="0057172D" w14:paraId="7F089601" w14:textId="77777777" w:rsidTr="00207122">
        <w:trPr>
          <w:jc w:val="center"/>
        </w:trPr>
        <w:tc>
          <w:tcPr>
            <w:tcW w:w="4876" w:type="dxa"/>
            <w:tcBorders>
              <w:top w:val="nil"/>
              <w:left w:val="nil"/>
              <w:bottom w:val="nil"/>
              <w:right w:val="nil"/>
            </w:tcBorders>
          </w:tcPr>
          <w:p w14:paraId="6CBFB908" w14:textId="77777777" w:rsidR="00B92210" w:rsidRPr="0057172D" w:rsidRDefault="00B92210" w:rsidP="00207122">
            <w:pPr>
              <w:pStyle w:val="Normal6a"/>
            </w:pPr>
          </w:p>
        </w:tc>
        <w:tc>
          <w:tcPr>
            <w:tcW w:w="4876" w:type="dxa"/>
            <w:tcBorders>
              <w:top w:val="nil"/>
              <w:left w:val="nil"/>
              <w:bottom w:val="nil"/>
              <w:right w:val="nil"/>
            </w:tcBorders>
          </w:tcPr>
          <w:p w14:paraId="122A6244" w14:textId="5D3B7EB5" w:rsidR="00B92210" w:rsidRPr="0057172D" w:rsidRDefault="00B92210" w:rsidP="00207122">
            <w:pPr>
              <w:pStyle w:val="Normal6a"/>
            </w:pPr>
            <w:r w:rsidRPr="0057172D">
              <w:rPr>
                <w:b/>
                <w:i/>
              </w:rPr>
              <w:t>25</w:t>
            </w:r>
            <w:r w:rsidR="00D36514">
              <w:rPr>
                <w:b/>
                <w:i/>
              </w:rPr>
              <w:noBreakHyphen/>
            </w:r>
            <w:r w:rsidRPr="0057172D">
              <w:rPr>
                <w:b/>
                <w:i/>
              </w:rPr>
              <w:t>B.</w:t>
            </w:r>
            <w:r w:rsidRPr="0057172D">
              <w:tab/>
            </w:r>
            <w:r w:rsidRPr="0057172D">
              <w:rPr>
                <w:b/>
                <w:i/>
              </w:rPr>
              <w:t>Alerta mais uma vez para o ressurgimento de atos antissemitas nalguns Estados</w:t>
            </w:r>
            <w:r w:rsidR="00D36514">
              <w:rPr>
                <w:b/>
                <w:i/>
              </w:rPr>
              <w:noBreakHyphen/>
            </w:r>
            <w:r w:rsidRPr="0057172D">
              <w:rPr>
                <w:b/>
                <w:i/>
              </w:rPr>
              <w:t>Membros; lamenta os casos em que as autoridades responsáveis pela aplicação da lei permitiram que os seus agentes se recusassem a proteger as instituições e as comunidades judaicas; apela à realização de esforços constantes, tanto a nível da UE como a nível nacional, para vigiar, prevenir e levar à justiça os crimes de ódio antissemitas e proteger as comunidades judaicas contra o assédio ou a violência;</w:t>
            </w:r>
          </w:p>
        </w:tc>
      </w:tr>
    </w:tbl>
    <w:p w14:paraId="076F934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E711E38" w14:textId="77777777" w:rsidR="00B92210" w:rsidRPr="0057172D" w:rsidRDefault="00B92210" w:rsidP="00B92210">
      <w:r w:rsidRPr="0057172D">
        <w:rPr>
          <w:rStyle w:val="HideTWBExt"/>
        </w:rPr>
        <w:t>&lt;/Amend&gt;</w:t>
      </w:r>
    </w:p>
    <w:p w14:paraId="27D352E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604</w:t>
      </w:r>
      <w:r w:rsidRPr="0057172D">
        <w:rPr>
          <w:rStyle w:val="HideTWBExt"/>
        </w:rPr>
        <w:t>&lt;/NumAm&gt;</w:t>
      </w:r>
    </w:p>
    <w:p w14:paraId="711FF39B" w14:textId="77777777" w:rsidR="00B92210" w:rsidRPr="0057172D" w:rsidRDefault="00B92210" w:rsidP="00B92210">
      <w:pPr>
        <w:pStyle w:val="NormalBold"/>
      </w:pPr>
      <w:r w:rsidRPr="0057172D">
        <w:rPr>
          <w:rStyle w:val="HideTWBExt"/>
          <w:b w:val="0"/>
        </w:rPr>
        <w:t>&lt;RepeatBlock-By&gt;&lt;Members&gt;</w:t>
      </w:r>
      <w:r w:rsidRPr="0057172D">
        <w:t>Veronika Cifrová Ostrihoňová</w:t>
      </w:r>
      <w:r w:rsidRPr="0057172D">
        <w:rPr>
          <w:rStyle w:val="HideTWBExt"/>
          <w:b w:val="0"/>
        </w:rPr>
        <w:t>&lt;/Members&gt;</w:t>
      </w:r>
    </w:p>
    <w:p w14:paraId="71D16808" w14:textId="77777777" w:rsidR="00B92210" w:rsidRPr="0057172D" w:rsidRDefault="00B92210" w:rsidP="00B92210">
      <w:pPr>
        <w:pStyle w:val="NormalBold"/>
      </w:pPr>
      <w:r w:rsidRPr="0057172D">
        <w:rPr>
          <w:rStyle w:val="HideTWBExt"/>
          <w:b w:val="0"/>
        </w:rPr>
        <w:t>&lt;/RepeatBlock-By&gt;</w:t>
      </w:r>
    </w:p>
    <w:p w14:paraId="0990FC5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A2C30DA" w14:textId="0A29F295" w:rsidR="00B92210" w:rsidRPr="0057172D" w:rsidRDefault="00B92210" w:rsidP="00B92210">
      <w:pPr>
        <w:pStyle w:val="NormalBold"/>
      </w:pPr>
      <w:r w:rsidRPr="0057172D">
        <w:rPr>
          <w:rStyle w:val="HideTWBExt"/>
        </w:rPr>
        <w:lastRenderedPageBreak/>
        <w:t>&lt;Article&gt;</w:t>
      </w:r>
      <w:r w:rsidRPr="0057172D">
        <w:t>N.º 25</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54F7048" w14:textId="77777777" w:rsidTr="00207122">
        <w:trPr>
          <w:trHeight w:hRule="exact" w:val="240"/>
          <w:jc w:val="center"/>
        </w:trPr>
        <w:tc>
          <w:tcPr>
            <w:tcW w:w="9752" w:type="dxa"/>
            <w:gridSpan w:val="2"/>
            <w:tcBorders>
              <w:top w:val="nil"/>
              <w:left w:val="nil"/>
              <w:bottom w:val="nil"/>
              <w:right w:val="nil"/>
            </w:tcBorders>
          </w:tcPr>
          <w:p w14:paraId="2C5ADFFB" w14:textId="77777777" w:rsidR="00B92210" w:rsidRPr="0057172D" w:rsidRDefault="00B92210" w:rsidP="00207122"/>
        </w:tc>
      </w:tr>
      <w:tr w:rsidR="00B92210" w:rsidRPr="0057172D" w14:paraId="2640935C" w14:textId="77777777" w:rsidTr="00207122">
        <w:trPr>
          <w:trHeight w:val="240"/>
          <w:jc w:val="center"/>
        </w:trPr>
        <w:tc>
          <w:tcPr>
            <w:tcW w:w="4876" w:type="dxa"/>
            <w:tcBorders>
              <w:top w:val="nil"/>
              <w:left w:val="nil"/>
              <w:bottom w:val="nil"/>
              <w:right w:val="nil"/>
            </w:tcBorders>
          </w:tcPr>
          <w:p w14:paraId="43935AA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70A03CD" w14:textId="77777777" w:rsidR="00B92210" w:rsidRPr="0057172D" w:rsidRDefault="00B92210" w:rsidP="00207122">
            <w:pPr>
              <w:pStyle w:val="AmColumnHeading"/>
            </w:pPr>
            <w:r w:rsidRPr="0057172D">
              <w:t>Alteração</w:t>
            </w:r>
          </w:p>
        </w:tc>
      </w:tr>
      <w:tr w:rsidR="00B92210" w:rsidRPr="0057172D" w14:paraId="204F3EC1" w14:textId="77777777" w:rsidTr="00207122">
        <w:trPr>
          <w:jc w:val="center"/>
        </w:trPr>
        <w:tc>
          <w:tcPr>
            <w:tcW w:w="4876" w:type="dxa"/>
            <w:tcBorders>
              <w:top w:val="nil"/>
              <w:left w:val="nil"/>
              <w:bottom w:val="nil"/>
              <w:right w:val="nil"/>
            </w:tcBorders>
          </w:tcPr>
          <w:p w14:paraId="1661F9A1" w14:textId="77777777" w:rsidR="00B92210" w:rsidRPr="0057172D" w:rsidRDefault="00B92210" w:rsidP="00207122">
            <w:pPr>
              <w:pStyle w:val="Normal6a"/>
            </w:pPr>
          </w:p>
        </w:tc>
        <w:tc>
          <w:tcPr>
            <w:tcW w:w="4876" w:type="dxa"/>
            <w:tcBorders>
              <w:top w:val="nil"/>
              <w:left w:val="nil"/>
              <w:bottom w:val="nil"/>
              <w:right w:val="nil"/>
            </w:tcBorders>
          </w:tcPr>
          <w:p w14:paraId="47B25AB9" w14:textId="5DEBC5FC" w:rsidR="00B92210" w:rsidRPr="0057172D" w:rsidRDefault="00B92210" w:rsidP="00207122">
            <w:pPr>
              <w:pStyle w:val="Normal6a"/>
            </w:pPr>
            <w:r w:rsidRPr="0057172D">
              <w:rPr>
                <w:b/>
                <w:i/>
              </w:rPr>
              <w:t>25</w:t>
            </w:r>
            <w:r w:rsidR="00D36514">
              <w:rPr>
                <w:b/>
                <w:i/>
              </w:rPr>
              <w:noBreakHyphen/>
            </w:r>
            <w:r w:rsidRPr="0057172D">
              <w:rPr>
                <w:b/>
                <w:i/>
              </w:rPr>
              <w:t>B.</w:t>
            </w:r>
            <w:r w:rsidRPr="0057172D">
              <w:tab/>
            </w:r>
            <w:r w:rsidRPr="0057172D">
              <w:rPr>
                <w:b/>
                <w:i/>
              </w:rPr>
              <w:t>Manifesta profunda preocupação com o facto de as principais plataformas digitais muitas vezes não cooperarem suficientemente com as autoridades nacionais responsáveis pela aplicação da lei , em especial nos Estados</w:t>
            </w:r>
            <w:r w:rsidR="00D36514">
              <w:rPr>
                <w:b/>
                <w:i/>
              </w:rPr>
              <w:noBreakHyphen/>
            </w:r>
            <w:r w:rsidRPr="0057172D">
              <w:rPr>
                <w:b/>
                <w:i/>
              </w:rPr>
              <w:t>Membros mais pequenos, potencialmente dificultando as investigações sobre atividades ilegais em linha;</w:t>
            </w:r>
          </w:p>
        </w:tc>
      </w:tr>
    </w:tbl>
    <w:p w14:paraId="1B2739E6"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AE4E07B" w14:textId="77777777" w:rsidR="00B92210" w:rsidRPr="0057172D" w:rsidRDefault="00B92210" w:rsidP="00B92210">
      <w:r w:rsidRPr="0057172D">
        <w:rPr>
          <w:rStyle w:val="HideTWBExt"/>
        </w:rPr>
        <w:t>&lt;/Amend&gt;</w:t>
      </w:r>
    </w:p>
    <w:p w14:paraId="6AB4BD26"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605</w:t>
      </w:r>
      <w:r w:rsidRPr="0057172D">
        <w:rPr>
          <w:rStyle w:val="HideTWBExt"/>
        </w:rPr>
        <w:t>&lt;/NumAm&gt;</w:t>
      </w:r>
    </w:p>
    <w:p w14:paraId="32C95145" w14:textId="0C2FA421" w:rsidR="00B92210" w:rsidRPr="0057172D" w:rsidRDefault="00B92210" w:rsidP="00B92210">
      <w:pPr>
        <w:pStyle w:val="NormalBold"/>
      </w:pPr>
      <w:r w:rsidRPr="0057172D">
        <w:rPr>
          <w:rStyle w:val="HideTWBExt"/>
          <w:b w:val="0"/>
        </w:rPr>
        <w:t>&lt;RepeatBlock-By&gt;&lt;Members&gt;</w:t>
      </w:r>
      <w:r w:rsidRPr="0057172D">
        <w:t>Moritz Körner, Hilde Vautmans, Nikola Minchev, Veronika Cifrová Ostrihoňová, Chloé Ridel, Abir Al</w:t>
      </w:r>
      <w:r w:rsidR="00D36514">
        <w:noBreakHyphen/>
      </w:r>
      <w:r w:rsidRPr="0057172D">
        <w:t>Sahlani, Fabienne Keller, Lucia Yar, Irena Joveva, Isabel Wiseler</w:t>
      </w:r>
      <w:r w:rsidR="00D36514">
        <w:noBreakHyphen/>
      </w:r>
      <w:r w:rsidRPr="0057172D">
        <w:t>Lima</w:t>
      </w:r>
      <w:r w:rsidRPr="0057172D">
        <w:rPr>
          <w:rStyle w:val="HideTWBExt"/>
          <w:b w:val="0"/>
        </w:rPr>
        <w:t>&lt;/Members&gt;</w:t>
      </w:r>
    </w:p>
    <w:p w14:paraId="703F9536"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524C2DF4"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4F8BD4DD" w14:textId="77777777" w:rsidR="00B92210" w:rsidRPr="0057172D" w:rsidRDefault="00B92210" w:rsidP="00B92210">
      <w:pPr>
        <w:pStyle w:val="NormalBold"/>
      </w:pPr>
      <w:r w:rsidRPr="0057172D">
        <w:rPr>
          <w:rStyle w:val="HideTWBExt"/>
          <w:b w:val="0"/>
        </w:rPr>
        <w:t>&lt;/RepeatBlock-By&gt;</w:t>
      </w:r>
    </w:p>
    <w:p w14:paraId="4271F95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977CE15" w14:textId="272E2B2A" w:rsidR="00B92210" w:rsidRPr="0057172D" w:rsidRDefault="00B92210" w:rsidP="00B92210">
      <w:pPr>
        <w:pStyle w:val="NormalBold"/>
      </w:pPr>
      <w:r w:rsidRPr="0057172D">
        <w:rPr>
          <w:rStyle w:val="HideTWBExt"/>
        </w:rPr>
        <w:t>&lt;Article&gt;</w:t>
      </w:r>
      <w:r w:rsidRPr="0057172D">
        <w:t>N.º 25</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3B890BA" w14:textId="77777777" w:rsidTr="00207122">
        <w:trPr>
          <w:trHeight w:hRule="exact" w:val="240"/>
          <w:jc w:val="center"/>
        </w:trPr>
        <w:tc>
          <w:tcPr>
            <w:tcW w:w="9752" w:type="dxa"/>
            <w:gridSpan w:val="2"/>
            <w:tcBorders>
              <w:top w:val="nil"/>
              <w:left w:val="nil"/>
              <w:bottom w:val="nil"/>
              <w:right w:val="nil"/>
            </w:tcBorders>
          </w:tcPr>
          <w:p w14:paraId="7429D40B" w14:textId="77777777" w:rsidR="00B92210" w:rsidRPr="0057172D" w:rsidRDefault="00B92210" w:rsidP="00207122"/>
        </w:tc>
      </w:tr>
      <w:tr w:rsidR="00B92210" w:rsidRPr="0057172D" w14:paraId="66B54B8B" w14:textId="77777777" w:rsidTr="00207122">
        <w:trPr>
          <w:trHeight w:val="240"/>
          <w:jc w:val="center"/>
        </w:trPr>
        <w:tc>
          <w:tcPr>
            <w:tcW w:w="4876" w:type="dxa"/>
            <w:tcBorders>
              <w:top w:val="nil"/>
              <w:left w:val="nil"/>
              <w:bottom w:val="nil"/>
              <w:right w:val="nil"/>
            </w:tcBorders>
          </w:tcPr>
          <w:p w14:paraId="5A94E43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D0512F7" w14:textId="77777777" w:rsidR="00B92210" w:rsidRPr="0057172D" w:rsidRDefault="00B92210" w:rsidP="00207122">
            <w:pPr>
              <w:pStyle w:val="AmColumnHeading"/>
            </w:pPr>
            <w:r w:rsidRPr="0057172D">
              <w:t>Alteração</w:t>
            </w:r>
          </w:p>
        </w:tc>
      </w:tr>
      <w:tr w:rsidR="00B92210" w:rsidRPr="0057172D" w14:paraId="747B259D" w14:textId="77777777" w:rsidTr="00207122">
        <w:trPr>
          <w:jc w:val="center"/>
        </w:trPr>
        <w:tc>
          <w:tcPr>
            <w:tcW w:w="4876" w:type="dxa"/>
            <w:tcBorders>
              <w:top w:val="nil"/>
              <w:left w:val="nil"/>
              <w:bottom w:val="nil"/>
              <w:right w:val="nil"/>
            </w:tcBorders>
          </w:tcPr>
          <w:p w14:paraId="54200E14" w14:textId="77777777" w:rsidR="00B92210" w:rsidRPr="0057172D" w:rsidRDefault="00B92210" w:rsidP="00207122">
            <w:pPr>
              <w:pStyle w:val="Normal6a"/>
            </w:pPr>
          </w:p>
        </w:tc>
        <w:tc>
          <w:tcPr>
            <w:tcW w:w="4876" w:type="dxa"/>
            <w:tcBorders>
              <w:top w:val="nil"/>
              <w:left w:val="nil"/>
              <w:bottom w:val="nil"/>
              <w:right w:val="nil"/>
            </w:tcBorders>
          </w:tcPr>
          <w:p w14:paraId="6CC8F565" w14:textId="34935B00" w:rsidR="00B92210" w:rsidRPr="0057172D" w:rsidRDefault="00B92210" w:rsidP="00207122">
            <w:pPr>
              <w:pStyle w:val="Normal6a"/>
            </w:pPr>
            <w:r w:rsidRPr="0057172D">
              <w:rPr>
                <w:b/>
                <w:i/>
              </w:rPr>
              <w:t>25</w:t>
            </w:r>
            <w:r w:rsidR="00D36514">
              <w:rPr>
                <w:b/>
                <w:i/>
              </w:rPr>
              <w:noBreakHyphen/>
            </w:r>
            <w:r w:rsidRPr="0057172D">
              <w:rPr>
                <w:b/>
                <w:i/>
              </w:rPr>
              <w:t>A.</w:t>
            </w:r>
            <w:r w:rsidRPr="0057172D">
              <w:tab/>
            </w:r>
            <w:r w:rsidRPr="0057172D">
              <w:rPr>
                <w:b/>
                <w:i/>
              </w:rPr>
              <w:t>Insta a Comissão a incluir no seu relatório sobre o Estado de direito, no âmbito do terceiro pilar (Pluralismo e liberdade dos meios de comunicação social), uma subsecção específica relativa às medidas de combate à desinformação nas plataformas em linha;</w:t>
            </w:r>
          </w:p>
        </w:tc>
      </w:tr>
    </w:tbl>
    <w:p w14:paraId="335EF70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D380FFA" w14:textId="77777777" w:rsidR="00B92210" w:rsidRPr="0057172D" w:rsidRDefault="00B92210" w:rsidP="00B92210">
      <w:r w:rsidRPr="0057172D">
        <w:rPr>
          <w:rStyle w:val="HideTWBExt"/>
        </w:rPr>
        <w:t>&lt;/Amend&gt;</w:t>
      </w:r>
    </w:p>
    <w:p w14:paraId="66ACCEC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606</w:t>
      </w:r>
      <w:r w:rsidRPr="0057172D">
        <w:rPr>
          <w:rStyle w:val="HideTWBExt"/>
        </w:rPr>
        <w:t>&lt;/NumAm&gt;</w:t>
      </w:r>
    </w:p>
    <w:p w14:paraId="0E84E5FC" w14:textId="160EE83F" w:rsidR="00B92210" w:rsidRPr="0057172D" w:rsidRDefault="00B92210" w:rsidP="00B92210">
      <w:pPr>
        <w:pStyle w:val="NormalBold"/>
      </w:pPr>
      <w:r w:rsidRPr="0057172D">
        <w:rPr>
          <w:rStyle w:val="HideTWBExt"/>
          <w:b w:val="0"/>
        </w:rPr>
        <w:t>&lt;RepeatBlock-By&gt;&lt;Members&gt;</w:t>
      </w:r>
      <w:r w:rsidRPr="0057172D">
        <w:t>Nikola Minchev, Moritz Körner, Hilde Vautmans, Veronika Cifrová Ostrihoňová, Chloé Ridel, Abir Al</w:t>
      </w:r>
      <w:r w:rsidR="00D36514">
        <w:noBreakHyphen/>
      </w:r>
      <w:r w:rsidRPr="0057172D">
        <w:t>Sahlani, Alessandro Zan, Fabienne Keller, Lucia Yar, Irena Joveva, Isabel Wiseler</w:t>
      </w:r>
      <w:r w:rsidR="00D36514">
        <w:noBreakHyphen/>
      </w:r>
      <w:r w:rsidRPr="0057172D">
        <w:t>Lima, Daniel Freund</w:t>
      </w:r>
      <w:r w:rsidRPr="0057172D">
        <w:rPr>
          <w:rStyle w:val="HideTWBExt"/>
          <w:b w:val="0"/>
        </w:rPr>
        <w:t>&lt;/Members&gt;</w:t>
      </w:r>
    </w:p>
    <w:p w14:paraId="1B77B18B"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59E2CF6D" w14:textId="77777777" w:rsidR="00B92210" w:rsidRPr="0057172D" w:rsidRDefault="00B92210" w:rsidP="00B92210">
      <w:pPr>
        <w:pStyle w:val="NormalBold"/>
      </w:pPr>
      <w:r w:rsidRPr="0057172D">
        <w:rPr>
          <w:rStyle w:val="HideTWBExt"/>
          <w:b w:val="0"/>
        </w:rPr>
        <w:lastRenderedPageBreak/>
        <w:t>&lt;Members&gt;</w:t>
      </w:r>
      <w:r w:rsidRPr="0057172D">
        <w:t>Sophie Wilmès</w:t>
      </w:r>
      <w:r w:rsidRPr="0057172D">
        <w:rPr>
          <w:rStyle w:val="HideTWBExt"/>
          <w:b w:val="0"/>
        </w:rPr>
        <w:t>&lt;/Members&gt;</w:t>
      </w:r>
    </w:p>
    <w:p w14:paraId="6D3C6FB2" w14:textId="77777777" w:rsidR="00B92210" w:rsidRPr="0057172D" w:rsidRDefault="00B92210" w:rsidP="00B92210">
      <w:pPr>
        <w:pStyle w:val="NormalBold"/>
      </w:pPr>
      <w:r w:rsidRPr="0057172D">
        <w:rPr>
          <w:rStyle w:val="HideTWBExt"/>
          <w:b w:val="0"/>
        </w:rPr>
        <w:t>&lt;/RepeatBlock-By&gt;</w:t>
      </w:r>
    </w:p>
    <w:p w14:paraId="4295FD7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F29BD89" w14:textId="253DCBAF" w:rsidR="00B92210" w:rsidRPr="0057172D" w:rsidRDefault="00B92210" w:rsidP="00B92210">
      <w:pPr>
        <w:pStyle w:val="NormalBold"/>
      </w:pPr>
      <w:r w:rsidRPr="0057172D">
        <w:rPr>
          <w:rStyle w:val="HideTWBExt"/>
        </w:rPr>
        <w:t>&lt;Article&gt;</w:t>
      </w:r>
      <w:r w:rsidRPr="0057172D">
        <w:t>N.º 25</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3B70E57" w14:textId="77777777" w:rsidTr="00207122">
        <w:trPr>
          <w:trHeight w:hRule="exact" w:val="240"/>
          <w:jc w:val="center"/>
        </w:trPr>
        <w:tc>
          <w:tcPr>
            <w:tcW w:w="9752" w:type="dxa"/>
            <w:gridSpan w:val="2"/>
            <w:tcBorders>
              <w:top w:val="nil"/>
              <w:left w:val="nil"/>
              <w:bottom w:val="nil"/>
              <w:right w:val="nil"/>
            </w:tcBorders>
          </w:tcPr>
          <w:p w14:paraId="4F58FB8C" w14:textId="77777777" w:rsidR="00B92210" w:rsidRPr="0057172D" w:rsidRDefault="00B92210" w:rsidP="00207122"/>
        </w:tc>
      </w:tr>
      <w:tr w:rsidR="00B92210" w:rsidRPr="0057172D" w14:paraId="4881A2E4" w14:textId="77777777" w:rsidTr="00207122">
        <w:trPr>
          <w:trHeight w:val="240"/>
          <w:jc w:val="center"/>
        </w:trPr>
        <w:tc>
          <w:tcPr>
            <w:tcW w:w="4876" w:type="dxa"/>
            <w:tcBorders>
              <w:top w:val="nil"/>
              <w:left w:val="nil"/>
              <w:bottom w:val="nil"/>
              <w:right w:val="nil"/>
            </w:tcBorders>
          </w:tcPr>
          <w:p w14:paraId="40ADE95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ADD57E4" w14:textId="77777777" w:rsidR="00B92210" w:rsidRPr="0057172D" w:rsidRDefault="00B92210" w:rsidP="00207122">
            <w:pPr>
              <w:pStyle w:val="AmColumnHeading"/>
            </w:pPr>
            <w:r w:rsidRPr="0057172D">
              <w:t>Alteração</w:t>
            </w:r>
          </w:p>
        </w:tc>
      </w:tr>
      <w:tr w:rsidR="00B92210" w:rsidRPr="0057172D" w14:paraId="0DC23E72" w14:textId="77777777" w:rsidTr="00207122">
        <w:trPr>
          <w:jc w:val="center"/>
        </w:trPr>
        <w:tc>
          <w:tcPr>
            <w:tcW w:w="4876" w:type="dxa"/>
            <w:tcBorders>
              <w:top w:val="nil"/>
              <w:left w:val="nil"/>
              <w:bottom w:val="nil"/>
              <w:right w:val="nil"/>
            </w:tcBorders>
          </w:tcPr>
          <w:p w14:paraId="3052CF62" w14:textId="77777777" w:rsidR="00B92210" w:rsidRPr="0057172D" w:rsidRDefault="00B92210" w:rsidP="00207122">
            <w:pPr>
              <w:pStyle w:val="Normal6a"/>
            </w:pPr>
          </w:p>
        </w:tc>
        <w:tc>
          <w:tcPr>
            <w:tcW w:w="4876" w:type="dxa"/>
            <w:tcBorders>
              <w:top w:val="nil"/>
              <w:left w:val="nil"/>
              <w:bottom w:val="nil"/>
              <w:right w:val="nil"/>
            </w:tcBorders>
          </w:tcPr>
          <w:p w14:paraId="73EAB22C" w14:textId="37C9D365" w:rsidR="00B92210" w:rsidRPr="0057172D" w:rsidRDefault="00B92210" w:rsidP="00207122">
            <w:pPr>
              <w:pStyle w:val="Normal6a"/>
            </w:pPr>
            <w:r w:rsidRPr="0057172D">
              <w:rPr>
                <w:b/>
                <w:i/>
              </w:rPr>
              <w:t>25</w:t>
            </w:r>
            <w:r w:rsidR="00D36514">
              <w:rPr>
                <w:b/>
                <w:i/>
              </w:rPr>
              <w:noBreakHyphen/>
            </w:r>
            <w:r w:rsidRPr="0057172D">
              <w:rPr>
                <w:b/>
                <w:i/>
              </w:rPr>
              <w:t>B.</w:t>
            </w:r>
            <w:r w:rsidRPr="0057172D">
              <w:tab/>
            </w:r>
            <w:r w:rsidRPr="0057172D">
              <w:rPr>
                <w:b/>
                <w:i/>
              </w:rPr>
              <w:t>Recorda a necessidade de assegurar a existência de salvaguardas sólidas em matéria de proteção de dados, sempre que os Estados</w:t>
            </w:r>
            <w:r w:rsidR="00D36514">
              <w:rPr>
                <w:b/>
                <w:i/>
              </w:rPr>
              <w:noBreakHyphen/>
            </w:r>
            <w:r w:rsidRPr="0057172D">
              <w:rPr>
                <w:b/>
                <w:i/>
              </w:rPr>
              <w:t>Membros ou as autoridades nacionais utilizem software de vigilância; recorda que a utilização de software espião tem de ser proporcionada;</w:t>
            </w:r>
          </w:p>
        </w:tc>
      </w:tr>
    </w:tbl>
    <w:p w14:paraId="6FE243A6" w14:textId="77777777" w:rsidR="00B92210" w:rsidRPr="00D36514" w:rsidRDefault="00B92210" w:rsidP="00B92210">
      <w:pPr>
        <w:pStyle w:val="AmOrLang"/>
        <w:rPr>
          <w:lang w:val="de-DE"/>
        </w:rPr>
      </w:pPr>
      <w:r w:rsidRPr="00D36514">
        <w:rPr>
          <w:lang w:val="de-DE"/>
        </w:rPr>
        <w:t xml:space="preserve">Or. </w:t>
      </w:r>
      <w:r w:rsidRPr="00D36514">
        <w:rPr>
          <w:rStyle w:val="HideTWBExt"/>
          <w:lang w:val="de-DE"/>
        </w:rPr>
        <w:t>&lt;Original&gt;</w:t>
      </w:r>
      <w:r w:rsidRPr="00D36514">
        <w:rPr>
          <w:rStyle w:val="HideTWBInt"/>
          <w:lang w:val="de-DE"/>
        </w:rPr>
        <w:t>{EN}</w:t>
      </w:r>
      <w:r w:rsidRPr="00D36514">
        <w:rPr>
          <w:lang w:val="de-DE"/>
        </w:rPr>
        <w:t>en</w:t>
      </w:r>
      <w:r w:rsidRPr="00D36514">
        <w:rPr>
          <w:rStyle w:val="HideTWBExt"/>
          <w:lang w:val="de-DE"/>
        </w:rPr>
        <w:t>&lt;/Original&gt;</w:t>
      </w:r>
    </w:p>
    <w:p w14:paraId="564A25E6" w14:textId="77777777" w:rsidR="00B92210" w:rsidRPr="00D36514" w:rsidRDefault="00B92210" w:rsidP="00B92210">
      <w:pPr>
        <w:rPr>
          <w:lang w:val="de-DE"/>
        </w:rPr>
      </w:pPr>
      <w:r w:rsidRPr="00D36514">
        <w:rPr>
          <w:rStyle w:val="HideTWBExt"/>
          <w:lang w:val="de-DE"/>
        </w:rPr>
        <w:t>&lt;/Amend&gt;</w:t>
      </w:r>
    </w:p>
    <w:p w14:paraId="260DD72E" w14:textId="77777777" w:rsidR="00B92210" w:rsidRPr="00D36514" w:rsidRDefault="00B92210" w:rsidP="00B92210">
      <w:pPr>
        <w:pStyle w:val="AmNumberTabs"/>
        <w:rPr>
          <w:lang w:val="de-DE"/>
        </w:rPr>
      </w:pPr>
      <w:r w:rsidRPr="00D36514">
        <w:rPr>
          <w:rStyle w:val="HideTWBExt"/>
          <w:lang w:val="de-DE"/>
        </w:rPr>
        <w:t>&lt;Amend&gt;</w:t>
      </w:r>
      <w:r w:rsidRPr="00D36514">
        <w:rPr>
          <w:lang w:val="de-DE"/>
        </w:rPr>
        <w:t>Alteração</w:t>
      </w:r>
      <w:r w:rsidRPr="00D36514">
        <w:rPr>
          <w:lang w:val="de-DE"/>
        </w:rPr>
        <w:tab/>
      </w:r>
      <w:r w:rsidRPr="00D36514">
        <w:rPr>
          <w:lang w:val="de-DE"/>
        </w:rPr>
        <w:tab/>
      </w:r>
      <w:r w:rsidRPr="00D36514">
        <w:rPr>
          <w:rStyle w:val="HideTWBExt"/>
          <w:lang w:val="de-DE"/>
        </w:rPr>
        <w:t>&lt;NumAm&gt;</w:t>
      </w:r>
      <w:r w:rsidRPr="00D36514">
        <w:rPr>
          <w:lang w:val="de-DE"/>
        </w:rPr>
        <w:t>607</w:t>
      </w:r>
      <w:r w:rsidRPr="00D36514">
        <w:rPr>
          <w:rStyle w:val="HideTWBExt"/>
          <w:lang w:val="de-DE"/>
        </w:rPr>
        <w:t>&lt;/NumAm&gt;</w:t>
      </w:r>
    </w:p>
    <w:p w14:paraId="7C04CE02" w14:textId="77777777" w:rsidR="00B92210" w:rsidRPr="00D36514" w:rsidRDefault="00B92210" w:rsidP="00B92210">
      <w:pPr>
        <w:pStyle w:val="NormalBold"/>
        <w:rPr>
          <w:lang w:val="de-DE"/>
        </w:rPr>
      </w:pPr>
      <w:r w:rsidRPr="00D36514">
        <w:rPr>
          <w:rStyle w:val="HideTWBExt"/>
          <w:b w:val="0"/>
          <w:lang w:val="de-DE"/>
        </w:rPr>
        <w:t>&lt;RepeatBlock-By&gt;&lt;Members&gt;</w:t>
      </w:r>
      <w:r w:rsidRPr="00D36514">
        <w:rPr>
          <w:lang w:val="de-DE"/>
        </w:rPr>
        <w:t>Daniel Freund</w:t>
      </w:r>
      <w:r w:rsidRPr="00D36514">
        <w:rPr>
          <w:rStyle w:val="HideTWBExt"/>
          <w:b w:val="0"/>
          <w:lang w:val="de-DE"/>
        </w:rPr>
        <w:t>&lt;/Members&gt;</w:t>
      </w:r>
    </w:p>
    <w:p w14:paraId="5F601BCF" w14:textId="77777777" w:rsidR="00B92210" w:rsidRPr="00D36514" w:rsidRDefault="00B92210" w:rsidP="00B92210">
      <w:pPr>
        <w:pStyle w:val="NormalBold"/>
        <w:rPr>
          <w:lang w:val="de-DE"/>
        </w:rPr>
      </w:pPr>
      <w:r w:rsidRPr="00D36514">
        <w:rPr>
          <w:rStyle w:val="HideTWBExt"/>
          <w:b w:val="0"/>
          <w:lang w:val="de-DE"/>
        </w:rPr>
        <w:t>&lt;/RepeatBlock-By&gt;</w:t>
      </w:r>
    </w:p>
    <w:p w14:paraId="0517C26C"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B8A6420" w14:textId="55DD767E" w:rsidR="00B92210" w:rsidRPr="0057172D" w:rsidRDefault="00B92210" w:rsidP="00B92210">
      <w:pPr>
        <w:pStyle w:val="NormalBold"/>
      </w:pPr>
      <w:r w:rsidRPr="0057172D">
        <w:rPr>
          <w:rStyle w:val="HideTWBExt"/>
        </w:rPr>
        <w:t>&lt;Article&gt;</w:t>
      </w:r>
      <w:r w:rsidRPr="0057172D">
        <w:t>N.º 25</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AEEA906" w14:textId="77777777" w:rsidTr="00207122">
        <w:trPr>
          <w:trHeight w:hRule="exact" w:val="240"/>
          <w:jc w:val="center"/>
        </w:trPr>
        <w:tc>
          <w:tcPr>
            <w:tcW w:w="9752" w:type="dxa"/>
            <w:gridSpan w:val="2"/>
            <w:tcBorders>
              <w:top w:val="nil"/>
              <w:left w:val="nil"/>
              <w:bottom w:val="nil"/>
              <w:right w:val="nil"/>
            </w:tcBorders>
          </w:tcPr>
          <w:p w14:paraId="073016FD" w14:textId="77777777" w:rsidR="00B92210" w:rsidRPr="0057172D" w:rsidRDefault="00B92210" w:rsidP="00207122"/>
        </w:tc>
      </w:tr>
      <w:tr w:rsidR="00B92210" w:rsidRPr="0057172D" w14:paraId="1515A171" w14:textId="77777777" w:rsidTr="00207122">
        <w:trPr>
          <w:trHeight w:val="240"/>
          <w:jc w:val="center"/>
        </w:trPr>
        <w:tc>
          <w:tcPr>
            <w:tcW w:w="4876" w:type="dxa"/>
            <w:tcBorders>
              <w:top w:val="nil"/>
              <w:left w:val="nil"/>
              <w:bottom w:val="nil"/>
              <w:right w:val="nil"/>
            </w:tcBorders>
          </w:tcPr>
          <w:p w14:paraId="10D71F1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7D0ECB5" w14:textId="77777777" w:rsidR="00B92210" w:rsidRPr="0057172D" w:rsidRDefault="00B92210" w:rsidP="00207122">
            <w:pPr>
              <w:pStyle w:val="AmColumnHeading"/>
            </w:pPr>
            <w:r w:rsidRPr="0057172D">
              <w:t>Alteração</w:t>
            </w:r>
          </w:p>
        </w:tc>
      </w:tr>
      <w:tr w:rsidR="00B92210" w:rsidRPr="0057172D" w14:paraId="0A904107" w14:textId="77777777" w:rsidTr="00207122">
        <w:trPr>
          <w:jc w:val="center"/>
        </w:trPr>
        <w:tc>
          <w:tcPr>
            <w:tcW w:w="4876" w:type="dxa"/>
            <w:tcBorders>
              <w:top w:val="nil"/>
              <w:left w:val="nil"/>
              <w:bottom w:val="nil"/>
              <w:right w:val="nil"/>
            </w:tcBorders>
          </w:tcPr>
          <w:p w14:paraId="79DF1CAD" w14:textId="77777777" w:rsidR="00B92210" w:rsidRPr="0057172D" w:rsidRDefault="00B92210" w:rsidP="00207122">
            <w:pPr>
              <w:pStyle w:val="Normal6a"/>
            </w:pPr>
          </w:p>
        </w:tc>
        <w:tc>
          <w:tcPr>
            <w:tcW w:w="4876" w:type="dxa"/>
            <w:tcBorders>
              <w:top w:val="nil"/>
              <w:left w:val="nil"/>
              <w:bottom w:val="nil"/>
              <w:right w:val="nil"/>
            </w:tcBorders>
          </w:tcPr>
          <w:p w14:paraId="7F5C14A0" w14:textId="16F522E5" w:rsidR="00B92210" w:rsidRPr="0057172D" w:rsidRDefault="00B92210" w:rsidP="00207122">
            <w:pPr>
              <w:pStyle w:val="Normal6a"/>
            </w:pPr>
            <w:r w:rsidRPr="0057172D">
              <w:rPr>
                <w:b/>
                <w:i/>
              </w:rPr>
              <w:t>25</w:t>
            </w:r>
            <w:r w:rsidR="00D36514">
              <w:rPr>
                <w:b/>
                <w:i/>
              </w:rPr>
              <w:noBreakHyphen/>
            </w:r>
            <w:r w:rsidRPr="0057172D">
              <w:rPr>
                <w:b/>
                <w:i/>
              </w:rPr>
              <w:t>A.</w:t>
            </w:r>
            <w:r w:rsidRPr="0057172D">
              <w:tab/>
            </w:r>
            <w:r w:rsidRPr="0057172D">
              <w:rPr>
                <w:b/>
                <w:i/>
              </w:rPr>
              <w:t>Reconhece que o relatório da Comissão sobre o Estado de direito se tornou mais abrangente desde a sua criação, em 2020; lamenta, no entanto, que elementos essenciais da resolução do Parlamento de 2016 ainda não tenham sido aplicados e que a Comissão não tenha abordado de forma cabal as recomendações formuladas pelo Parlamento nas suas resoluções anteriores; considera que estas recomendações permanecem válidas e reitera</w:t>
            </w:r>
            <w:r w:rsidR="00D36514">
              <w:rPr>
                <w:b/>
                <w:i/>
              </w:rPr>
              <w:noBreakHyphen/>
            </w:r>
            <w:r w:rsidRPr="0057172D">
              <w:rPr>
                <w:b/>
                <w:i/>
              </w:rPr>
              <w:t xml:space="preserve">as; apela à inclusão, no relatório anual, de elementos importantes que estão em falta constantes da lista dos critérios do Estado de direito adotada pela Comissão de Veneza, tais como a prevenção do abuso de poder, a igualdade perante a lei e a não discriminação; reitera a sua posição de que o relatório deve abranger todo o âmbito dos valores do artigo 2.º do TUE, uma vez que estes </w:t>
            </w:r>
            <w:r w:rsidRPr="0057172D">
              <w:rPr>
                <w:b/>
                <w:i/>
              </w:rPr>
              <w:lastRenderedPageBreak/>
              <w:t>não podem ser considerados isoladamente; insta a Comissão a alargar o âmbito do relatório no próximo ano;</w:t>
            </w:r>
          </w:p>
        </w:tc>
      </w:tr>
    </w:tbl>
    <w:p w14:paraId="5B1B699B"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5AF44C3" w14:textId="77777777" w:rsidR="00B92210" w:rsidRPr="0057172D" w:rsidRDefault="00B92210" w:rsidP="00B92210">
      <w:r w:rsidRPr="0057172D">
        <w:rPr>
          <w:rStyle w:val="HideTWBExt"/>
        </w:rPr>
        <w:t>&lt;/Amend&gt;</w:t>
      </w:r>
    </w:p>
    <w:p w14:paraId="02004EC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608</w:t>
      </w:r>
      <w:r w:rsidRPr="0057172D">
        <w:rPr>
          <w:rStyle w:val="HideTWBExt"/>
        </w:rPr>
        <w:t>&lt;/NumAm&gt;</w:t>
      </w:r>
    </w:p>
    <w:p w14:paraId="60DBB91B" w14:textId="5B354071" w:rsidR="00B92210" w:rsidRPr="0057172D" w:rsidRDefault="00B92210" w:rsidP="00B92210">
      <w:pPr>
        <w:pStyle w:val="NormalBold"/>
      </w:pPr>
      <w:r w:rsidRPr="0057172D">
        <w:rPr>
          <w:rStyle w:val="HideTWBExt"/>
          <w:b w:val="0"/>
        </w:rPr>
        <w:t>&lt;RepeatBlock-By&gt;&lt;Members&gt;</w:t>
      </w:r>
      <w:r w:rsidRPr="0057172D">
        <w:t>Nikola Minchev, Moritz Körner, Hilde Vautmans, Veronika Cifrová Ostrihoňová, Chloé Ridel, Abir Al</w:t>
      </w:r>
      <w:r w:rsidR="00D36514">
        <w:noBreakHyphen/>
      </w:r>
      <w:r w:rsidRPr="0057172D">
        <w:t>Sahlani, Fabienne Keller, Lucia Yar, Irena Joveva, Isabel Wiseler</w:t>
      </w:r>
      <w:r w:rsidR="00D36514">
        <w:noBreakHyphen/>
      </w:r>
      <w:r w:rsidRPr="0057172D">
        <w:t>Lima</w:t>
      </w:r>
      <w:r w:rsidRPr="0057172D">
        <w:rPr>
          <w:rStyle w:val="HideTWBExt"/>
          <w:b w:val="0"/>
        </w:rPr>
        <w:t>&lt;/Members&gt;</w:t>
      </w:r>
    </w:p>
    <w:p w14:paraId="68592836"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3F688392"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278C5DB8" w14:textId="77777777" w:rsidR="00B92210" w:rsidRPr="0057172D" w:rsidRDefault="00B92210" w:rsidP="00B92210">
      <w:pPr>
        <w:pStyle w:val="NormalBold"/>
      </w:pPr>
      <w:r w:rsidRPr="0057172D">
        <w:rPr>
          <w:rStyle w:val="HideTWBExt"/>
          <w:b w:val="0"/>
        </w:rPr>
        <w:t>&lt;/RepeatBlock-By&gt;</w:t>
      </w:r>
    </w:p>
    <w:p w14:paraId="4EF421F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6C84E43" w14:textId="0F918F8D" w:rsidR="00B92210" w:rsidRPr="0057172D" w:rsidRDefault="00B92210" w:rsidP="00B92210">
      <w:pPr>
        <w:pStyle w:val="NormalBold"/>
      </w:pPr>
      <w:r w:rsidRPr="0057172D">
        <w:rPr>
          <w:rStyle w:val="HideTWBExt"/>
        </w:rPr>
        <w:t>&lt;Article&gt;</w:t>
      </w:r>
      <w:r w:rsidRPr="0057172D">
        <w:t>Subtítulo 8</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AB99AB1" w14:textId="77777777" w:rsidTr="00207122">
        <w:trPr>
          <w:trHeight w:hRule="exact" w:val="240"/>
          <w:jc w:val="center"/>
        </w:trPr>
        <w:tc>
          <w:tcPr>
            <w:tcW w:w="9752" w:type="dxa"/>
            <w:gridSpan w:val="2"/>
            <w:tcBorders>
              <w:top w:val="nil"/>
              <w:left w:val="nil"/>
              <w:bottom w:val="nil"/>
              <w:right w:val="nil"/>
            </w:tcBorders>
          </w:tcPr>
          <w:p w14:paraId="4D6F1D08" w14:textId="77777777" w:rsidR="00B92210" w:rsidRPr="0057172D" w:rsidRDefault="00B92210" w:rsidP="00207122"/>
        </w:tc>
      </w:tr>
      <w:tr w:rsidR="00B92210" w:rsidRPr="0057172D" w14:paraId="32E40DCA" w14:textId="77777777" w:rsidTr="00207122">
        <w:trPr>
          <w:trHeight w:val="240"/>
          <w:jc w:val="center"/>
        </w:trPr>
        <w:tc>
          <w:tcPr>
            <w:tcW w:w="4876" w:type="dxa"/>
            <w:tcBorders>
              <w:top w:val="nil"/>
              <w:left w:val="nil"/>
              <w:bottom w:val="nil"/>
              <w:right w:val="nil"/>
            </w:tcBorders>
          </w:tcPr>
          <w:p w14:paraId="7D70498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7C16F9F" w14:textId="77777777" w:rsidR="00B92210" w:rsidRPr="0057172D" w:rsidRDefault="00B92210" w:rsidP="00207122">
            <w:pPr>
              <w:pStyle w:val="AmColumnHeading"/>
            </w:pPr>
            <w:r w:rsidRPr="0057172D">
              <w:t>Alteração</w:t>
            </w:r>
          </w:p>
        </w:tc>
      </w:tr>
      <w:tr w:rsidR="00B92210" w:rsidRPr="0057172D" w14:paraId="707EB25E" w14:textId="77777777" w:rsidTr="00207122">
        <w:trPr>
          <w:jc w:val="center"/>
        </w:trPr>
        <w:tc>
          <w:tcPr>
            <w:tcW w:w="4876" w:type="dxa"/>
            <w:tcBorders>
              <w:top w:val="nil"/>
              <w:left w:val="nil"/>
              <w:bottom w:val="nil"/>
              <w:right w:val="nil"/>
            </w:tcBorders>
          </w:tcPr>
          <w:p w14:paraId="71F1CEDA" w14:textId="77777777" w:rsidR="00B92210" w:rsidRPr="0057172D" w:rsidRDefault="00B92210" w:rsidP="00207122">
            <w:pPr>
              <w:pStyle w:val="Normal6a"/>
            </w:pPr>
          </w:p>
        </w:tc>
        <w:tc>
          <w:tcPr>
            <w:tcW w:w="4876" w:type="dxa"/>
            <w:tcBorders>
              <w:top w:val="nil"/>
              <w:left w:val="nil"/>
              <w:bottom w:val="nil"/>
              <w:right w:val="nil"/>
            </w:tcBorders>
          </w:tcPr>
          <w:p w14:paraId="6499848B" w14:textId="602448E6" w:rsidR="00B92210" w:rsidRPr="0057172D" w:rsidRDefault="00B92210" w:rsidP="00207122">
            <w:pPr>
              <w:pStyle w:val="Normal6a"/>
            </w:pPr>
            <w:r w:rsidRPr="0057172D">
              <w:rPr>
                <w:b/>
                <w:i/>
              </w:rPr>
              <w:t>Incentiva os Estados</w:t>
            </w:r>
            <w:r w:rsidR="00D36514">
              <w:rPr>
                <w:b/>
                <w:i/>
              </w:rPr>
              <w:noBreakHyphen/>
            </w:r>
            <w:r w:rsidRPr="0057172D">
              <w:rPr>
                <w:b/>
                <w:i/>
              </w:rPr>
              <w:t>Membros a adotarem todas as medidas para promover uma cultura do Estado de direito através de campanhas e iniciativas de sensibilização, bem como de quaisquer ações destinadas a promover os valores e os princípios democráticos;</w:t>
            </w:r>
          </w:p>
        </w:tc>
      </w:tr>
    </w:tbl>
    <w:p w14:paraId="478DB33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2220500" w14:textId="77777777" w:rsidR="00B92210" w:rsidRPr="0057172D" w:rsidRDefault="00B92210" w:rsidP="00B92210">
      <w:r w:rsidRPr="0057172D">
        <w:rPr>
          <w:rStyle w:val="HideTWBExt"/>
        </w:rPr>
        <w:t>&lt;/Amend&gt;</w:t>
      </w:r>
    </w:p>
    <w:p w14:paraId="1297AEF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609</w:t>
      </w:r>
      <w:r w:rsidRPr="0057172D">
        <w:rPr>
          <w:rStyle w:val="HideTWBExt"/>
        </w:rPr>
        <w:t>&lt;/NumAm&gt;</w:t>
      </w:r>
    </w:p>
    <w:p w14:paraId="602060AB" w14:textId="44C8B1A7" w:rsidR="00B92210" w:rsidRPr="0057172D" w:rsidRDefault="00B92210" w:rsidP="00B92210">
      <w:pPr>
        <w:pStyle w:val="NormalBold"/>
      </w:pPr>
      <w:r w:rsidRPr="0057172D">
        <w:rPr>
          <w:rStyle w:val="HideTWBExt"/>
          <w:b w:val="0"/>
        </w:rPr>
        <w:t>&lt;RepeatBlock-By&gt;&lt;Members&gt;</w:t>
      </w:r>
      <w:r w:rsidRPr="0057172D">
        <w:t>Nikola Minchev, Moritz Körner, Hilde Vautmans, Veronika Cifrová Ostrihoňová, Chloé Ridel, Abir Al</w:t>
      </w:r>
      <w:r w:rsidR="00D36514">
        <w:noBreakHyphen/>
      </w:r>
      <w:r w:rsidRPr="0057172D">
        <w:t>Sahlani, Fabienne Keller, Lucia Yar, Irena Joveva, Isabel Wiseler</w:t>
      </w:r>
      <w:r w:rsidR="00D36514">
        <w:noBreakHyphen/>
      </w:r>
      <w:r w:rsidRPr="0057172D">
        <w:t>Lima, Daniel Freund</w:t>
      </w:r>
      <w:r w:rsidRPr="0057172D">
        <w:rPr>
          <w:rStyle w:val="HideTWBExt"/>
          <w:b w:val="0"/>
        </w:rPr>
        <w:t>&lt;/Members&gt;</w:t>
      </w:r>
    </w:p>
    <w:p w14:paraId="552974A2"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326C5600"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012C0E1A" w14:textId="77777777" w:rsidR="00B92210" w:rsidRPr="0057172D" w:rsidRDefault="00B92210" w:rsidP="00B92210">
      <w:pPr>
        <w:pStyle w:val="NormalBold"/>
      </w:pPr>
      <w:r w:rsidRPr="0057172D">
        <w:rPr>
          <w:rStyle w:val="HideTWBExt"/>
          <w:b w:val="0"/>
        </w:rPr>
        <w:t>&lt;/RepeatBlock-By&gt;</w:t>
      </w:r>
    </w:p>
    <w:p w14:paraId="1225B59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BB439E6" w14:textId="516B7105" w:rsidR="00B92210" w:rsidRPr="0057172D" w:rsidRDefault="00B92210" w:rsidP="00B92210">
      <w:pPr>
        <w:pStyle w:val="NormalBold"/>
      </w:pPr>
      <w:r w:rsidRPr="0057172D">
        <w:rPr>
          <w:rStyle w:val="HideTWBExt"/>
        </w:rPr>
        <w:t>&lt;Article&gt;</w:t>
      </w:r>
      <w:r w:rsidRPr="0057172D">
        <w:t>Subtítulo 8</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557245F" w14:textId="77777777" w:rsidTr="00207122">
        <w:trPr>
          <w:trHeight w:hRule="exact" w:val="240"/>
          <w:jc w:val="center"/>
        </w:trPr>
        <w:tc>
          <w:tcPr>
            <w:tcW w:w="9752" w:type="dxa"/>
            <w:gridSpan w:val="2"/>
            <w:tcBorders>
              <w:top w:val="nil"/>
              <w:left w:val="nil"/>
              <w:bottom w:val="nil"/>
              <w:right w:val="nil"/>
            </w:tcBorders>
          </w:tcPr>
          <w:p w14:paraId="5C1DFBF1" w14:textId="77777777" w:rsidR="00B92210" w:rsidRPr="0057172D" w:rsidRDefault="00B92210" w:rsidP="00207122"/>
        </w:tc>
      </w:tr>
      <w:tr w:rsidR="00B92210" w:rsidRPr="0057172D" w14:paraId="023EA63C" w14:textId="77777777" w:rsidTr="00207122">
        <w:trPr>
          <w:trHeight w:val="240"/>
          <w:jc w:val="center"/>
        </w:trPr>
        <w:tc>
          <w:tcPr>
            <w:tcW w:w="4876" w:type="dxa"/>
            <w:tcBorders>
              <w:top w:val="nil"/>
              <w:left w:val="nil"/>
              <w:bottom w:val="nil"/>
              <w:right w:val="nil"/>
            </w:tcBorders>
          </w:tcPr>
          <w:p w14:paraId="7B1AFF7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5C85A57" w14:textId="77777777" w:rsidR="00B92210" w:rsidRPr="0057172D" w:rsidRDefault="00B92210" w:rsidP="00207122">
            <w:pPr>
              <w:pStyle w:val="AmColumnHeading"/>
            </w:pPr>
            <w:r w:rsidRPr="0057172D">
              <w:t>Alteração</w:t>
            </w:r>
          </w:p>
        </w:tc>
      </w:tr>
      <w:tr w:rsidR="00B92210" w:rsidRPr="0057172D" w14:paraId="2DE37B40" w14:textId="77777777" w:rsidTr="00207122">
        <w:trPr>
          <w:jc w:val="center"/>
        </w:trPr>
        <w:tc>
          <w:tcPr>
            <w:tcW w:w="4876" w:type="dxa"/>
            <w:tcBorders>
              <w:top w:val="nil"/>
              <w:left w:val="nil"/>
              <w:bottom w:val="nil"/>
              <w:right w:val="nil"/>
            </w:tcBorders>
          </w:tcPr>
          <w:p w14:paraId="387BEB1E" w14:textId="77777777" w:rsidR="00B92210" w:rsidRPr="0057172D" w:rsidRDefault="00B92210" w:rsidP="00207122">
            <w:pPr>
              <w:pStyle w:val="Normal6a"/>
            </w:pPr>
          </w:p>
        </w:tc>
        <w:tc>
          <w:tcPr>
            <w:tcW w:w="4876" w:type="dxa"/>
            <w:tcBorders>
              <w:top w:val="nil"/>
              <w:left w:val="nil"/>
              <w:bottom w:val="nil"/>
              <w:right w:val="nil"/>
            </w:tcBorders>
          </w:tcPr>
          <w:p w14:paraId="04F7B4E5" w14:textId="77777777" w:rsidR="00B92210" w:rsidRPr="0057172D" w:rsidRDefault="00B92210" w:rsidP="00207122">
            <w:pPr>
              <w:pStyle w:val="Normal6a"/>
            </w:pPr>
            <w:r w:rsidRPr="0057172D">
              <w:rPr>
                <w:b/>
                <w:i/>
              </w:rPr>
              <w:t xml:space="preserve">Observa com preocupação que, embora alguns sistemas judiciais possam parecer sólidos em teoria tal nem sempre </w:t>
            </w:r>
            <w:r w:rsidRPr="0057172D">
              <w:rPr>
                <w:b/>
                <w:i/>
              </w:rPr>
              <w:lastRenderedPageBreak/>
              <w:t>corresponde à realidade no terreno; convida a Comissão a realizar visitas no terreno com a maior frequência possível e a manter um acompanhamento contínuo da evolução no terreno; solicita à Comissão que apresente uma avaliação baseada não só nas alterações legislativas, mas também em provas concretas e independentes da sua aplicação na prática;</w:t>
            </w:r>
          </w:p>
        </w:tc>
      </w:tr>
    </w:tbl>
    <w:p w14:paraId="0AFC19B9"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4738F06" w14:textId="77777777" w:rsidR="00B92210" w:rsidRPr="0057172D" w:rsidRDefault="00B92210" w:rsidP="00B92210">
      <w:r w:rsidRPr="0057172D">
        <w:rPr>
          <w:rStyle w:val="HideTWBExt"/>
        </w:rPr>
        <w:t>&lt;/Amend&gt;</w:t>
      </w:r>
    </w:p>
    <w:p w14:paraId="5CFAA8B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610</w:t>
      </w:r>
      <w:r w:rsidRPr="0057172D">
        <w:rPr>
          <w:rStyle w:val="HideTWBExt"/>
        </w:rPr>
        <w:t>&lt;/NumAm&gt;</w:t>
      </w:r>
    </w:p>
    <w:p w14:paraId="1727DB1D" w14:textId="54B71467" w:rsidR="00B92210" w:rsidRPr="0057172D" w:rsidRDefault="00B92210" w:rsidP="00B92210">
      <w:pPr>
        <w:pStyle w:val="NormalBold"/>
      </w:pPr>
      <w:r w:rsidRPr="0057172D">
        <w:rPr>
          <w:rStyle w:val="HideTWBExt"/>
          <w:b w:val="0"/>
        </w:rPr>
        <w:t>&lt;RepeatBlock-By&gt;&lt;Members&gt;</w:t>
      </w:r>
      <w:r w:rsidRPr="0057172D">
        <w:t>Nikola Minchev, Moritz Körner, Hilde Vautmans, Veronika Cifrová Ostrihoňová, Chloé Ridel, Abir Al</w:t>
      </w:r>
      <w:r w:rsidR="00D36514">
        <w:noBreakHyphen/>
      </w:r>
      <w:r w:rsidRPr="0057172D">
        <w:t>Sahlani, Fabienne Keller, Lucia Yar, Irena Joveva, Isabel Wiseler</w:t>
      </w:r>
      <w:r w:rsidR="00D36514">
        <w:noBreakHyphen/>
      </w:r>
      <w:r w:rsidRPr="0057172D">
        <w:t>Lima, Daniel Freund</w:t>
      </w:r>
      <w:r w:rsidRPr="0057172D">
        <w:rPr>
          <w:rStyle w:val="HideTWBExt"/>
          <w:b w:val="0"/>
        </w:rPr>
        <w:t>&lt;/Members&gt;</w:t>
      </w:r>
    </w:p>
    <w:p w14:paraId="6F0D9E74"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7884CDCF"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19D88034" w14:textId="77777777" w:rsidR="00B92210" w:rsidRPr="0057172D" w:rsidRDefault="00B92210" w:rsidP="00B92210">
      <w:pPr>
        <w:pStyle w:val="NormalBold"/>
      </w:pPr>
      <w:r w:rsidRPr="0057172D">
        <w:rPr>
          <w:rStyle w:val="HideTWBExt"/>
          <w:b w:val="0"/>
        </w:rPr>
        <w:t>&lt;/RepeatBlock-By&gt;</w:t>
      </w:r>
    </w:p>
    <w:p w14:paraId="21BB041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E97A3FE" w14:textId="409EEFAF" w:rsidR="00B92210" w:rsidRPr="0057172D" w:rsidRDefault="00B92210" w:rsidP="00B92210">
      <w:pPr>
        <w:pStyle w:val="NormalBold"/>
      </w:pPr>
      <w:r w:rsidRPr="0057172D">
        <w:rPr>
          <w:rStyle w:val="HideTWBExt"/>
        </w:rPr>
        <w:t>&lt;Article&gt;</w:t>
      </w:r>
      <w:r w:rsidRPr="0057172D">
        <w:t>Subtítulo 8</w:t>
      </w:r>
      <w:r w:rsidR="00D36514">
        <w:noBreakHyphen/>
      </w:r>
      <w:r w:rsidRPr="0057172D">
        <w:t>C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FAF72D9" w14:textId="77777777" w:rsidTr="00207122">
        <w:trPr>
          <w:trHeight w:hRule="exact" w:val="240"/>
          <w:jc w:val="center"/>
        </w:trPr>
        <w:tc>
          <w:tcPr>
            <w:tcW w:w="9752" w:type="dxa"/>
            <w:gridSpan w:val="2"/>
            <w:tcBorders>
              <w:top w:val="nil"/>
              <w:left w:val="nil"/>
              <w:bottom w:val="nil"/>
              <w:right w:val="nil"/>
            </w:tcBorders>
          </w:tcPr>
          <w:p w14:paraId="3A7B1A5F" w14:textId="77777777" w:rsidR="00B92210" w:rsidRPr="0057172D" w:rsidRDefault="00B92210" w:rsidP="00207122"/>
        </w:tc>
      </w:tr>
      <w:tr w:rsidR="00B92210" w:rsidRPr="0057172D" w14:paraId="7EC14B29" w14:textId="77777777" w:rsidTr="00207122">
        <w:trPr>
          <w:trHeight w:val="240"/>
          <w:jc w:val="center"/>
        </w:trPr>
        <w:tc>
          <w:tcPr>
            <w:tcW w:w="4876" w:type="dxa"/>
            <w:tcBorders>
              <w:top w:val="nil"/>
              <w:left w:val="nil"/>
              <w:bottom w:val="nil"/>
              <w:right w:val="nil"/>
            </w:tcBorders>
          </w:tcPr>
          <w:p w14:paraId="28D5BB7C"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A8656EB" w14:textId="77777777" w:rsidR="00B92210" w:rsidRPr="0057172D" w:rsidRDefault="00B92210" w:rsidP="00207122">
            <w:pPr>
              <w:pStyle w:val="AmColumnHeading"/>
            </w:pPr>
            <w:r w:rsidRPr="0057172D">
              <w:t>Alteração</w:t>
            </w:r>
          </w:p>
        </w:tc>
      </w:tr>
      <w:tr w:rsidR="00B92210" w:rsidRPr="0057172D" w14:paraId="753F0CB4" w14:textId="77777777" w:rsidTr="00207122">
        <w:trPr>
          <w:jc w:val="center"/>
        </w:trPr>
        <w:tc>
          <w:tcPr>
            <w:tcW w:w="4876" w:type="dxa"/>
            <w:tcBorders>
              <w:top w:val="nil"/>
              <w:left w:val="nil"/>
              <w:bottom w:val="nil"/>
              <w:right w:val="nil"/>
            </w:tcBorders>
          </w:tcPr>
          <w:p w14:paraId="586D6345" w14:textId="77777777" w:rsidR="00B92210" w:rsidRPr="0057172D" w:rsidRDefault="00B92210" w:rsidP="00207122">
            <w:pPr>
              <w:pStyle w:val="Normal6a"/>
            </w:pPr>
          </w:p>
        </w:tc>
        <w:tc>
          <w:tcPr>
            <w:tcW w:w="4876" w:type="dxa"/>
            <w:tcBorders>
              <w:top w:val="nil"/>
              <w:left w:val="nil"/>
              <w:bottom w:val="nil"/>
              <w:right w:val="nil"/>
            </w:tcBorders>
          </w:tcPr>
          <w:p w14:paraId="7786462C" w14:textId="77777777" w:rsidR="00B92210" w:rsidRPr="0057172D" w:rsidRDefault="00B92210" w:rsidP="00207122">
            <w:pPr>
              <w:pStyle w:val="Normal6a"/>
            </w:pPr>
            <w:r w:rsidRPr="0057172D">
              <w:rPr>
                <w:b/>
                <w:i/>
              </w:rPr>
              <w:t>Solicita à Comissão que explore a possibilidade de todos os relatórios relacionados com o Estado de direito ou com os direitos fundamentais, como é o caso dos relatórios anuais sobre o cumprimento da Carta ou o relatório da Agência dos Direitos Fundamentais da União Europeia, serem publicados no mesmo período, a fim de permitir um debate global sobre estas questões em simultâneo;</w:t>
            </w:r>
          </w:p>
        </w:tc>
      </w:tr>
    </w:tbl>
    <w:p w14:paraId="0ED7460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3A594DD" w14:textId="77777777" w:rsidR="00B92210" w:rsidRPr="0057172D" w:rsidRDefault="00B92210" w:rsidP="00B92210">
      <w:r w:rsidRPr="0057172D">
        <w:rPr>
          <w:rStyle w:val="HideTWBExt"/>
        </w:rPr>
        <w:t>&lt;/Amend&gt;</w:t>
      </w:r>
    </w:p>
    <w:p w14:paraId="7C26834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611</w:t>
      </w:r>
      <w:r w:rsidRPr="0057172D">
        <w:rPr>
          <w:rStyle w:val="HideTWBExt"/>
        </w:rPr>
        <w:t>&lt;/NumAm&gt;</w:t>
      </w:r>
    </w:p>
    <w:p w14:paraId="6C883AF3"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414A609B" w14:textId="77777777" w:rsidR="00B92210" w:rsidRPr="0057172D" w:rsidRDefault="00B92210" w:rsidP="00B92210">
      <w:pPr>
        <w:pStyle w:val="NormalBold"/>
      </w:pPr>
      <w:r w:rsidRPr="0057172D">
        <w:rPr>
          <w:rStyle w:val="HideTWBExt"/>
          <w:b w:val="0"/>
        </w:rPr>
        <w:t>&lt;/RepeatBlock-By&gt;</w:t>
      </w:r>
    </w:p>
    <w:p w14:paraId="5D68FC8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FAD18FF" w14:textId="77777777" w:rsidR="00B92210" w:rsidRPr="0057172D" w:rsidRDefault="00B92210" w:rsidP="00B92210">
      <w:pPr>
        <w:pStyle w:val="NormalBold"/>
      </w:pPr>
      <w:r w:rsidRPr="0057172D">
        <w:rPr>
          <w:rStyle w:val="HideTWBExt"/>
        </w:rPr>
        <w:lastRenderedPageBreak/>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CACC70E" w14:textId="77777777" w:rsidTr="00207122">
        <w:trPr>
          <w:trHeight w:hRule="exact" w:val="240"/>
          <w:jc w:val="center"/>
        </w:trPr>
        <w:tc>
          <w:tcPr>
            <w:tcW w:w="9752" w:type="dxa"/>
            <w:gridSpan w:val="2"/>
            <w:tcBorders>
              <w:top w:val="nil"/>
              <w:left w:val="nil"/>
              <w:bottom w:val="nil"/>
              <w:right w:val="nil"/>
            </w:tcBorders>
          </w:tcPr>
          <w:p w14:paraId="4EA4A077" w14:textId="77777777" w:rsidR="00B92210" w:rsidRPr="0057172D" w:rsidRDefault="00B92210" w:rsidP="00207122"/>
        </w:tc>
      </w:tr>
      <w:tr w:rsidR="00B92210" w:rsidRPr="0057172D" w14:paraId="0A43D142" w14:textId="77777777" w:rsidTr="00207122">
        <w:trPr>
          <w:trHeight w:val="240"/>
          <w:jc w:val="center"/>
        </w:trPr>
        <w:tc>
          <w:tcPr>
            <w:tcW w:w="4876" w:type="dxa"/>
            <w:tcBorders>
              <w:top w:val="nil"/>
              <w:left w:val="nil"/>
              <w:bottom w:val="nil"/>
              <w:right w:val="nil"/>
            </w:tcBorders>
          </w:tcPr>
          <w:p w14:paraId="2B5D250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F6329B5" w14:textId="77777777" w:rsidR="00B92210" w:rsidRPr="0057172D" w:rsidRDefault="00B92210" w:rsidP="00207122">
            <w:pPr>
              <w:pStyle w:val="AmColumnHeading"/>
            </w:pPr>
            <w:r w:rsidRPr="0057172D">
              <w:t>Alteração</w:t>
            </w:r>
          </w:p>
        </w:tc>
      </w:tr>
      <w:tr w:rsidR="00B92210" w:rsidRPr="0057172D" w14:paraId="5B9F907A" w14:textId="77777777" w:rsidTr="00207122">
        <w:trPr>
          <w:jc w:val="center"/>
        </w:trPr>
        <w:tc>
          <w:tcPr>
            <w:tcW w:w="4876" w:type="dxa"/>
            <w:tcBorders>
              <w:top w:val="nil"/>
              <w:left w:val="nil"/>
              <w:bottom w:val="nil"/>
              <w:right w:val="nil"/>
            </w:tcBorders>
          </w:tcPr>
          <w:p w14:paraId="66BF95E9" w14:textId="70231BDA" w:rsidR="00B92210" w:rsidRPr="0057172D" w:rsidRDefault="00B92210" w:rsidP="00207122">
            <w:pPr>
              <w:pStyle w:val="Normal6a"/>
            </w:pPr>
            <w:r w:rsidRPr="0057172D">
              <w:t>26.</w:t>
            </w:r>
            <w:r w:rsidRPr="0057172D">
              <w:tab/>
            </w:r>
            <w:r w:rsidRPr="0057172D">
              <w:rPr>
                <w:b/>
                <w:i/>
              </w:rPr>
              <w:t>Incentiva a Comissão a utilizar uma linguagem mais clara para avaliar o cumprimento dos valores consagrados</w:t>
            </w:r>
            <w:r w:rsidRPr="0057172D">
              <w:t xml:space="preserve"> no artigo 2.º do TUE; solicita que se preste mais atenção à aplicação das recomendações específicas por país, com mecanismos de acompanhamento </w:t>
            </w:r>
            <w:r w:rsidRPr="0057172D">
              <w:rPr>
                <w:b/>
                <w:i/>
              </w:rPr>
              <w:t>e critérios de referência mensuráveis</w:t>
            </w:r>
            <w:r w:rsidRPr="0057172D">
              <w:t>; propõe um mecanismo abrangente de acompanhamento do Estado de direito em que participem todas as instituições da UE, os Estados</w:t>
            </w:r>
            <w:r w:rsidR="00D36514">
              <w:noBreakHyphen/>
            </w:r>
            <w:r w:rsidRPr="0057172D">
              <w:t xml:space="preserve">Membros e os países candidatos, a fim de promover a uniformidade; sugere </w:t>
            </w:r>
            <w:r w:rsidRPr="0057172D">
              <w:rPr>
                <w:b/>
                <w:i/>
              </w:rPr>
              <w:t>a criação de</w:t>
            </w:r>
            <w:r w:rsidRPr="0057172D">
              <w:t xml:space="preserve"> um grupo permanente para supervisionar as violações do Estado de direito </w:t>
            </w:r>
            <w:r w:rsidRPr="0057172D">
              <w:rPr>
                <w:b/>
                <w:i/>
              </w:rPr>
              <w:t>por parte dos Estados</w:t>
            </w:r>
            <w:r w:rsidR="00D36514">
              <w:rPr>
                <w:b/>
                <w:i/>
              </w:rPr>
              <w:noBreakHyphen/>
            </w:r>
            <w:r w:rsidRPr="0057172D">
              <w:rPr>
                <w:b/>
                <w:i/>
              </w:rPr>
              <w:t>Membros</w:t>
            </w:r>
            <w:r w:rsidRPr="0057172D">
              <w:t>;</w:t>
            </w:r>
          </w:p>
        </w:tc>
        <w:tc>
          <w:tcPr>
            <w:tcW w:w="4876" w:type="dxa"/>
            <w:tcBorders>
              <w:top w:val="nil"/>
              <w:left w:val="nil"/>
              <w:bottom w:val="nil"/>
              <w:right w:val="nil"/>
            </w:tcBorders>
          </w:tcPr>
          <w:p w14:paraId="5EE6E9AE" w14:textId="154B431E" w:rsidR="00B92210" w:rsidRPr="0057172D" w:rsidRDefault="00B92210" w:rsidP="00207122">
            <w:pPr>
              <w:pStyle w:val="Normal6a"/>
            </w:pPr>
            <w:r w:rsidRPr="0057172D">
              <w:t>26.</w:t>
            </w:r>
            <w:r w:rsidRPr="0057172D">
              <w:tab/>
            </w:r>
            <w:r w:rsidRPr="0057172D">
              <w:rPr>
                <w:b/>
                <w:i/>
              </w:rPr>
              <w:t>Recorda que o lema da União Europeia é «Unida na diversidade» e chama a atenção da Comissão para o facto de que deve ter em conta as diferentes tradições, estruturas políticas e governamentais e caraterísticas únicas dos Estados</w:t>
            </w:r>
            <w:r w:rsidR="00D36514">
              <w:rPr>
                <w:b/>
                <w:i/>
              </w:rPr>
              <w:noBreakHyphen/>
            </w:r>
            <w:r w:rsidRPr="0057172D">
              <w:rPr>
                <w:b/>
                <w:i/>
              </w:rPr>
              <w:t>Membros no que diz respeito às questões relativas aos valores consagrados</w:t>
            </w:r>
            <w:r w:rsidRPr="0057172D">
              <w:t xml:space="preserve"> no artigo 2.º do TUE; solicita que se preste mais atenção à </w:t>
            </w:r>
            <w:r w:rsidRPr="0057172D">
              <w:rPr>
                <w:b/>
                <w:i/>
              </w:rPr>
              <w:t>imparcialidade e ao abandono da utilização de dois pesos e duas medidas em relação aos Estados</w:t>
            </w:r>
            <w:r w:rsidR="00D36514">
              <w:rPr>
                <w:b/>
                <w:i/>
              </w:rPr>
              <w:noBreakHyphen/>
            </w:r>
            <w:r w:rsidRPr="0057172D">
              <w:rPr>
                <w:b/>
                <w:i/>
              </w:rPr>
              <w:t>Membros, em particular aos governos soberanos que têm visões do desenvolvimento da Europa diferentes da maioria federalista e esquerdista/liberal de Bruxelas, e considera que uma política de chantagem no que respeita à</w:t>
            </w:r>
            <w:r w:rsidRPr="0057172D">
              <w:t xml:space="preserve"> aplicação das recomendações específicas por país, com mecanismos de acompanhamento</w:t>
            </w:r>
            <w:r w:rsidRPr="0057172D">
              <w:rPr>
                <w:b/>
                <w:i/>
              </w:rPr>
              <w:t>, é inaceitável</w:t>
            </w:r>
            <w:r w:rsidRPr="0057172D">
              <w:t>; propõe um mecanismo abrangente de acompanhamento do Estado de direito em que participem todas as instituições da UE, os Estados</w:t>
            </w:r>
            <w:r w:rsidR="00D36514">
              <w:noBreakHyphen/>
            </w:r>
            <w:r w:rsidRPr="0057172D">
              <w:t xml:space="preserve">Membros e os países candidatos, a fim de promover a uniformidade; sugere </w:t>
            </w:r>
            <w:r w:rsidRPr="0057172D">
              <w:rPr>
                <w:b/>
                <w:i/>
              </w:rPr>
              <w:t>que os Estados</w:t>
            </w:r>
            <w:r w:rsidR="00D36514">
              <w:rPr>
                <w:b/>
                <w:i/>
              </w:rPr>
              <w:noBreakHyphen/>
            </w:r>
            <w:r w:rsidRPr="0057172D">
              <w:rPr>
                <w:b/>
                <w:i/>
              </w:rPr>
              <w:t>Membros devem criar</w:t>
            </w:r>
            <w:r w:rsidRPr="0057172D">
              <w:t xml:space="preserve"> um grupo permanente para monitorizar as violações do Estado de direito</w:t>
            </w:r>
            <w:r w:rsidRPr="0057172D">
              <w:rPr>
                <w:b/>
                <w:i/>
              </w:rPr>
              <w:t>; considera, agora que os relatórios são publicados há vários anos, que se trata de um beco sem saída que agrava os ressentimentos entre os Estados</w:t>
            </w:r>
            <w:r w:rsidR="00D36514">
              <w:rPr>
                <w:b/>
                <w:i/>
              </w:rPr>
              <w:noBreakHyphen/>
            </w:r>
            <w:r w:rsidRPr="0057172D">
              <w:rPr>
                <w:b/>
                <w:i/>
              </w:rPr>
              <w:t>Membros e um instrumento de chantagem política, politizando a Comissão e minando a confiança dos cidadãos no projeto da UE</w:t>
            </w:r>
            <w:r w:rsidRPr="0057172D">
              <w:t>;</w:t>
            </w:r>
          </w:p>
        </w:tc>
      </w:tr>
    </w:tbl>
    <w:p w14:paraId="1376711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41DE2261" w14:textId="77777777" w:rsidR="00B92210" w:rsidRPr="0057172D" w:rsidRDefault="00B92210" w:rsidP="00B92210">
      <w:r w:rsidRPr="0057172D">
        <w:rPr>
          <w:rStyle w:val="HideTWBExt"/>
        </w:rPr>
        <w:t>&lt;/Amend&gt;</w:t>
      </w:r>
    </w:p>
    <w:p w14:paraId="5BCDB2F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612</w:t>
      </w:r>
      <w:r w:rsidRPr="0057172D">
        <w:rPr>
          <w:rStyle w:val="HideTWBExt"/>
        </w:rPr>
        <w:t>&lt;/NumAm&gt;</w:t>
      </w:r>
    </w:p>
    <w:p w14:paraId="7D58AA96" w14:textId="77777777" w:rsidR="00B92210" w:rsidRPr="0057172D" w:rsidRDefault="00B92210" w:rsidP="00B92210">
      <w:pPr>
        <w:pStyle w:val="NormalBold"/>
      </w:pPr>
      <w:r w:rsidRPr="0057172D">
        <w:rPr>
          <w:rStyle w:val="HideTWBExt"/>
          <w:b w:val="0"/>
        </w:rPr>
        <w:t>&lt;RepeatBlock-By&gt;&lt;Members&gt;</w:t>
      </w:r>
      <w:r w:rsidRPr="0057172D">
        <w:t xml:space="preserve">Ana Catarina Mendes, Chloé Ridel, Sandro Ruotolo, </w:t>
      </w:r>
      <w:r w:rsidRPr="0057172D">
        <w:lastRenderedPageBreak/>
        <w:t>Francisco Assis, Hannes Heide, Pina Picierno, Matjaž Nemec, Emma Rafowicz, Krzysztof Śmiszek, Katarina Barley, Evin Incir, Juan Fernando López Aguilar, Nacho Sánchez Amor, Marco Tarquinio, Javier Moreno Sánchez, Alessandro Zan, Isabel Serra Sánchez, Cecilia Strada</w:t>
      </w:r>
      <w:r w:rsidRPr="0057172D">
        <w:rPr>
          <w:rStyle w:val="HideTWBExt"/>
          <w:b w:val="0"/>
        </w:rPr>
        <w:t>&lt;/Members&gt;</w:t>
      </w:r>
    </w:p>
    <w:p w14:paraId="4D954769" w14:textId="77777777" w:rsidR="00B92210" w:rsidRPr="0057172D" w:rsidRDefault="00B92210" w:rsidP="00B92210">
      <w:pPr>
        <w:pStyle w:val="NormalBold"/>
      </w:pPr>
      <w:r w:rsidRPr="0057172D">
        <w:rPr>
          <w:rStyle w:val="HideTWBExt"/>
          <w:b w:val="0"/>
        </w:rPr>
        <w:t>&lt;/RepeatBlock-By&gt;</w:t>
      </w:r>
    </w:p>
    <w:p w14:paraId="72E157F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9F984BD"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C4D27EE" w14:textId="77777777" w:rsidTr="00207122">
        <w:trPr>
          <w:trHeight w:hRule="exact" w:val="240"/>
          <w:jc w:val="center"/>
        </w:trPr>
        <w:tc>
          <w:tcPr>
            <w:tcW w:w="9752" w:type="dxa"/>
            <w:gridSpan w:val="2"/>
            <w:tcBorders>
              <w:top w:val="nil"/>
              <w:left w:val="nil"/>
              <w:bottom w:val="nil"/>
              <w:right w:val="nil"/>
            </w:tcBorders>
          </w:tcPr>
          <w:p w14:paraId="04661C02" w14:textId="77777777" w:rsidR="00B92210" w:rsidRPr="0057172D" w:rsidRDefault="00B92210" w:rsidP="00207122"/>
        </w:tc>
      </w:tr>
      <w:tr w:rsidR="00B92210" w:rsidRPr="0057172D" w14:paraId="1115DD10" w14:textId="77777777" w:rsidTr="00207122">
        <w:trPr>
          <w:trHeight w:val="240"/>
          <w:jc w:val="center"/>
        </w:trPr>
        <w:tc>
          <w:tcPr>
            <w:tcW w:w="4876" w:type="dxa"/>
            <w:tcBorders>
              <w:top w:val="nil"/>
              <w:left w:val="nil"/>
              <w:bottom w:val="nil"/>
              <w:right w:val="nil"/>
            </w:tcBorders>
          </w:tcPr>
          <w:p w14:paraId="1701BFF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92D11EF" w14:textId="77777777" w:rsidR="00B92210" w:rsidRPr="0057172D" w:rsidRDefault="00B92210" w:rsidP="00207122">
            <w:pPr>
              <w:pStyle w:val="AmColumnHeading"/>
            </w:pPr>
            <w:r w:rsidRPr="0057172D">
              <w:t>Alteração</w:t>
            </w:r>
          </w:p>
        </w:tc>
      </w:tr>
      <w:tr w:rsidR="00B92210" w:rsidRPr="0057172D" w14:paraId="62ABD085" w14:textId="77777777" w:rsidTr="00207122">
        <w:trPr>
          <w:jc w:val="center"/>
        </w:trPr>
        <w:tc>
          <w:tcPr>
            <w:tcW w:w="4876" w:type="dxa"/>
            <w:tcBorders>
              <w:top w:val="nil"/>
              <w:left w:val="nil"/>
              <w:bottom w:val="nil"/>
              <w:right w:val="nil"/>
            </w:tcBorders>
          </w:tcPr>
          <w:p w14:paraId="0ECE5D1F" w14:textId="1EFB6671" w:rsidR="00B92210" w:rsidRPr="0057172D" w:rsidRDefault="00B92210" w:rsidP="00207122">
            <w:pPr>
              <w:pStyle w:val="Normal6a"/>
            </w:pPr>
            <w:r w:rsidRPr="0057172D">
              <w:t>26.</w:t>
            </w:r>
            <w:r w:rsidRPr="0057172D">
              <w:tab/>
              <w:t>Incentiva a Comissão a utilizar uma linguagem mais clara para avaliar o cumprimento dos valores consagrados no artigo 2.º do TUE; solicita que se preste mais atenção à aplicação das recomendações específicas por país, com mecanismos de acompanhamento e critérios de referência mensuráveis; propõe um mecanismo abrangente de acompanhamento do Estado de direito em que participem todas as instituições da UE, os Estados</w:t>
            </w:r>
            <w:r w:rsidR="00D36514">
              <w:noBreakHyphen/>
            </w:r>
            <w:r w:rsidRPr="0057172D">
              <w:t>Membros e os países candidatos, a fim de promover a uniformidade; sugere a criação de um grupo permanente para supervisionar as violações do Estado de direito por parte dos Estados</w:t>
            </w:r>
            <w:r w:rsidR="00D36514">
              <w:noBreakHyphen/>
            </w:r>
            <w:r w:rsidRPr="0057172D">
              <w:t>Membros;</w:t>
            </w:r>
          </w:p>
        </w:tc>
        <w:tc>
          <w:tcPr>
            <w:tcW w:w="4876" w:type="dxa"/>
            <w:tcBorders>
              <w:top w:val="nil"/>
              <w:left w:val="nil"/>
              <w:bottom w:val="nil"/>
              <w:right w:val="nil"/>
            </w:tcBorders>
          </w:tcPr>
          <w:p w14:paraId="1DD72B7B" w14:textId="25AC88C0" w:rsidR="00B92210" w:rsidRPr="0057172D" w:rsidRDefault="00B92210" w:rsidP="00207122">
            <w:pPr>
              <w:pStyle w:val="Normal6a"/>
            </w:pPr>
            <w:r w:rsidRPr="0057172D">
              <w:t>26.</w:t>
            </w:r>
            <w:r w:rsidRPr="0057172D">
              <w:tab/>
            </w:r>
            <w:r w:rsidRPr="0057172D">
              <w:rPr>
                <w:b/>
                <w:i/>
              </w:rPr>
              <w:t>Reconhece o relatório da Comissão sobre o Estado de direito como um instrumento preventivo fundamental para monitorizar a situação do Estado de direito em toda a UE, facilitar o diálogo entre os Estados</w:t>
            </w:r>
            <w:r w:rsidR="00D36514">
              <w:rPr>
                <w:b/>
                <w:i/>
              </w:rPr>
              <w:noBreakHyphen/>
            </w:r>
            <w:r w:rsidRPr="0057172D">
              <w:rPr>
                <w:b/>
                <w:i/>
              </w:rPr>
              <w:t>Membros e orientar as reformas em domínios como a independência judicial, a luta contra a corrupção, a liberdade dos meios de comunicação social e o equilíbrio de poderes;</w:t>
            </w:r>
            <w:r w:rsidRPr="0057172D">
              <w:t xml:space="preserve"> incentiva a Comissão a utilizar uma linguagem mais clara para avaliar o cumprimento dos valores consagrados no artigo 2.º do TUE; solicita que se preste mais atenção à aplicação das recomendações específicas por país, com mecanismos de acompanhamento e critérios de referência mensuráveis; propõe um mecanismo abrangente de acompanhamento do Estado de direito em que participem todas as instituições da UE, os Estados</w:t>
            </w:r>
            <w:r w:rsidR="00D36514">
              <w:noBreakHyphen/>
            </w:r>
            <w:r w:rsidRPr="0057172D">
              <w:t>Membros e os países candidatos, a fim de promover a uniformidade; sugere a criação de um grupo permanente para supervisionar as violações do Estado de direito por parte dos Estados</w:t>
            </w:r>
            <w:r w:rsidR="00D36514">
              <w:noBreakHyphen/>
            </w:r>
            <w:r w:rsidRPr="0057172D">
              <w:t>Membros</w:t>
            </w:r>
            <w:r w:rsidRPr="0057172D">
              <w:rPr>
                <w:b/>
                <w:i/>
              </w:rPr>
              <w:t>, através de um mecanismo totalmente independente e imparcial para acompanhar e controlar a aplicação das recomendações constantes do relatório sobre o Estado de direito de uma forma transparente e acessível ao público</w:t>
            </w:r>
            <w:r w:rsidRPr="0057172D">
              <w:t>;</w:t>
            </w:r>
          </w:p>
        </w:tc>
      </w:tr>
    </w:tbl>
    <w:p w14:paraId="746B590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54446A6" w14:textId="77777777" w:rsidR="00B92210" w:rsidRPr="0057172D" w:rsidRDefault="00B92210" w:rsidP="00B92210">
      <w:r w:rsidRPr="0057172D">
        <w:rPr>
          <w:rStyle w:val="HideTWBExt"/>
        </w:rPr>
        <w:t>&lt;/Amend&gt;</w:t>
      </w:r>
    </w:p>
    <w:p w14:paraId="264C1386" w14:textId="77777777" w:rsidR="00B92210" w:rsidRPr="0057172D" w:rsidRDefault="00B92210" w:rsidP="00B92210">
      <w:pPr>
        <w:pStyle w:val="AmNumberTabs"/>
      </w:pPr>
      <w:r w:rsidRPr="0057172D">
        <w:rPr>
          <w:rStyle w:val="HideTWBExt"/>
        </w:rPr>
        <w:lastRenderedPageBreak/>
        <w:t>&lt;Amend&gt;</w:t>
      </w:r>
      <w:r w:rsidRPr="0057172D">
        <w:t>Alteração</w:t>
      </w:r>
      <w:r w:rsidRPr="0057172D">
        <w:tab/>
      </w:r>
      <w:r w:rsidRPr="0057172D">
        <w:tab/>
      </w:r>
      <w:r w:rsidRPr="0057172D">
        <w:rPr>
          <w:rStyle w:val="HideTWBExt"/>
        </w:rPr>
        <w:t>&lt;NumAm&gt;</w:t>
      </w:r>
      <w:r w:rsidRPr="0057172D">
        <w:t>613</w:t>
      </w:r>
      <w:r w:rsidRPr="0057172D">
        <w:rPr>
          <w:rStyle w:val="HideTWBExt"/>
        </w:rPr>
        <w:t>&lt;/NumAm&gt;</w:t>
      </w:r>
    </w:p>
    <w:p w14:paraId="4F95BFF0" w14:textId="77EE564D" w:rsidR="00B92210" w:rsidRPr="0057172D" w:rsidRDefault="00B92210" w:rsidP="00B92210">
      <w:pPr>
        <w:pStyle w:val="NormalBold"/>
      </w:pPr>
      <w:r w:rsidRPr="0057172D">
        <w:rPr>
          <w:rStyle w:val="HideTWBExt"/>
          <w:b w:val="0"/>
        </w:rPr>
        <w:t>&lt;RepeatBlock-By&gt;&lt;Members&gt;</w:t>
      </w:r>
      <w:r w:rsidRPr="0057172D">
        <w:t>Nikola Minchev, Moritz Körner, Hilde Vautmans, Veronika Cifrová Ostrihoňová, Chloé Ridel, Abir Al</w:t>
      </w:r>
      <w:r w:rsidR="00D36514">
        <w:noBreakHyphen/>
      </w:r>
      <w:r w:rsidRPr="0057172D">
        <w:t>Sahlani, Fabienne Keller, Lucia Yar, Irena Joveva, Isabel Wiseler</w:t>
      </w:r>
      <w:r w:rsidR="00D36514">
        <w:noBreakHyphen/>
      </w:r>
      <w:r w:rsidRPr="0057172D">
        <w:t>Lima, Daniel Freund</w:t>
      </w:r>
      <w:r w:rsidRPr="0057172D">
        <w:rPr>
          <w:rStyle w:val="HideTWBExt"/>
          <w:b w:val="0"/>
        </w:rPr>
        <w:t>&lt;/Members&gt;</w:t>
      </w:r>
    </w:p>
    <w:p w14:paraId="3EF1463C" w14:textId="77777777" w:rsidR="00B92210" w:rsidRPr="0057172D" w:rsidRDefault="00B92210" w:rsidP="00B92210">
      <w:r w:rsidRPr="0057172D">
        <w:rPr>
          <w:rStyle w:val="HideTWBExt"/>
        </w:rPr>
        <w:t>&lt;AuNomDe&gt;</w:t>
      </w:r>
      <w:r w:rsidRPr="0057172D">
        <w:rPr>
          <w:rStyle w:val="HideTWBInt"/>
        </w:rPr>
        <w:t>{LIBE}</w:t>
      </w:r>
      <w:r w:rsidRPr="0057172D">
        <w:t>em nome da Comissão das Liberdades Cívicas, da Justiça e dos Assuntos Internos</w:t>
      </w:r>
      <w:r w:rsidRPr="0057172D">
        <w:rPr>
          <w:rStyle w:val="HideTWBExt"/>
        </w:rPr>
        <w:t>&lt;/AuNomDe&gt;</w:t>
      </w:r>
    </w:p>
    <w:p w14:paraId="492042CA" w14:textId="77777777" w:rsidR="00B92210" w:rsidRPr="0057172D" w:rsidRDefault="00B92210" w:rsidP="00B92210">
      <w:pPr>
        <w:pStyle w:val="NormalBold"/>
      </w:pPr>
      <w:r w:rsidRPr="0057172D">
        <w:rPr>
          <w:rStyle w:val="HideTWBExt"/>
          <w:b w:val="0"/>
        </w:rPr>
        <w:t>&lt;Members&gt;</w:t>
      </w:r>
      <w:r w:rsidRPr="0057172D">
        <w:t>Sophie Wilmès</w:t>
      </w:r>
      <w:r w:rsidRPr="0057172D">
        <w:rPr>
          <w:rStyle w:val="HideTWBExt"/>
          <w:b w:val="0"/>
        </w:rPr>
        <w:t>&lt;/Members&gt;</w:t>
      </w:r>
    </w:p>
    <w:p w14:paraId="75AF14CC" w14:textId="77777777" w:rsidR="00B92210" w:rsidRPr="0057172D" w:rsidRDefault="00B92210" w:rsidP="00B92210">
      <w:pPr>
        <w:pStyle w:val="NormalBold"/>
      </w:pPr>
      <w:r w:rsidRPr="0057172D">
        <w:rPr>
          <w:rStyle w:val="HideTWBExt"/>
          <w:b w:val="0"/>
        </w:rPr>
        <w:t>&lt;/RepeatBlock-By&gt;</w:t>
      </w:r>
    </w:p>
    <w:p w14:paraId="58BDD902"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63B0828"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A429C5B" w14:textId="77777777" w:rsidTr="00207122">
        <w:trPr>
          <w:trHeight w:hRule="exact" w:val="240"/>
          <w:jc w:val="center"/>
        </w:trPr>
        <w:tc>
          <w:tcPr>
            <w:tcW w:w="9752" w:type="dxa"/>
            <w:gridSpan w:val="2"/>
            <w:tcBorders>
              <w:top w:val="nil"/>
              <w:left w:val="nil"/>
              <w:bottom w:val="nil"/>
              <w:right w:val="nil"/>
            </w:tcBorders>
          </w:tcPr>
          <w:p w14:paraId="21B4A5A0" w14:textId="77777777" w:rsidR="00B92210" w:rsidRPr="0057172D" w:rsidRDefault="00B92210" w:rsidP="00207122"/>
        </w:tc>
      </w:tr>
      <w:tr w:rsidR="00B92210" w:rsidRPr="0057172D" w14:paraId="435F3E86" w14:textId="77777777" w:rsidTr="00207122">
        <w:trPr>
          <w:trHeight w:val="240"/>
          <w:jc w:val="center"/>
        </w:trPr>
        <w:tc>
          <w:tcPr>
            <w:tcW w:w="4876" w:type="dxa"/>
            <w:tcBorders>
              <w:top w:val="nil"/>
              <w:left w:val="nil"/>
              <w:bottom w:val="nil"/>
              <w:right w:val="nil"/>
            </w:tcBorders>
          </w:tcPr>
          <w:p w14:paraId="58750F7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DE05D12" w14:textId="77777777" w:rsidR="00B92210" w:rsidRPr="0057172D" w:rsidRDefault="00B92210" w:rsidP="00207122">
            <w:pPr>
              <w:pStyle w:val="AmColumnHeading"/>
            </w:pPr>
            <w:r w:rsidRPr="0057172D">
              <w:t>Alteração</w:t>
            </w:r>
          </w:p>
        </w:tc>
      </w:tr>
      <w:tr w:rsidR="00B92210" w:rsidRPr="0057172D" w14:paraId="1EC520A7" w14:textId="77777777" w:rsidTr="00207122">
        <w:trPr>
          <w:jc w:val="center"/>
        </w:trPr>
        <w:tc>
          <w:tcPr>
            <w:tcW w:w="4876" w:type="dxa"/>
            <w:tcBorders>
              <w:top w:val="nil"/>
              <w:left w:val="nil"/>
              <w:bottom w:val="nil"/>
              <w:right w:val="nil"/>
            </w:tcBorders>
          </w:tcPr>
          <w:p w14:paraId="37EE835B" w14:textId="30A700EA" w:rsidR="00B92210" w:rsidRPr="0057172D" w:rsidRDefault="00B92210" w:rsidP="00207122">
            <w:pPr>
              <w:pStyle w:val="Normal6a"/>
            </w:pPr>
            <w:r w:rsidRPr="0057172D">
              <w:t>26.</w:t>
            </w:r>
            <w:r w:rsidRPr="0057172D">
              <w:tab/>
              <w:t xml:space="preserve">Incentiva a Comissão a utilizar uma linguagem mais clara para avaliar o cumprimento </w:t>
            </w:r>
            <w:r w:rsidRPr="0057172D">
              <w:rPr>
                <w:b/>
                <w:i/>
              </w:rPr>
              <w:t>dos</w:t>
            </w:r>
            <w:r w:rsidRPr="0057172D">
              <w:t xml:space="preserve"> valores consagrados no artigo 2.º do TUE; solicita que se preste mais atenção à aplicação das recomendações específicas por país, com mecanismos de acompanhamento e critérios de referência mensuráveis; propõe um mecanismo abrangente de acompanhamento do Estado de direito em que participem todas as instituições da UE, os Estados</w:t>
            </w:r>
            <w:r w:rsidR="00D36514">
              <w:noBreakHyphen/>
            </w:r>
            <w:r w:rsidRPr="0057172D">
              <w:t>Membros e os países candidatos, a fim de promover a uniformidade; sugere a criação de um grupo permanente para supervisionar as violações do Estado de direito por parte dos Estados</w:t>
            </w:r>
            <w:r w:rsidR="00D36514">
              <w:noBreakHyphen/>
            </w:r>
            <w:r w:rsidRPr="0057172D">
              <w:t>Membros;</w:t>
            </w:r>
          </w:p>
        </w:tc>
        <w:tc>
          <w:tcPr>
            <w:tcW w:w="4876" w:type="dxa"/>
            <w:tcBorders>
              <w:top w:val="nil"/>
              <w:left w:val="nil"/>
              <w:bottom w:val="nil"/>
              <w:right w:val="nil"/>
            </w:tcBorders>
          </w:tcPr>
          <w:p w14:paraId="54320A61" w14:textId="67C42682" w:rsidR="00B92210" w:rsidRPr="0057172D" w:rsidRDefault="00B92210" w:rsidP="00207122">
            <w:pPr>
              <w:pStyle w:val="Normal6a"/>
            </w:pPr>
            <w:r w:rsidRPr="0057172D">
              <w:t>26.</w:t>
            </w:r>
            <w:r w:rsidRPr="0057172D">
              <w:tab/>
              <w:t>Incentiva a Comissão a utilizar uma linguagem mais clara</w:t>
            </w:r>
            <w:r w:rsidRPr="0057172D">
              <w:rPr>
                <w:b/>
                <w:i/>
              </w:rPr>
              <w:t>, menos diplomática e mais precisa</w:t>
            </w:r>
            <w:r w:rsidRPr="0057172D">
              <w:t xml:space="preserve"> para avaliar o cumprimento </w:t>
            </w:r>
            <w:r w:rsidRPr="0057172D">
              <w:rPr>
                <w:b/>
                <w:i/>
              </w:rPr>
              <w:t>do Estado de direito; insta os Estados</w:t>
            </w:r>
            <w:r w:rsidR="00D36514">
              <w:rPr>
                <w:b/>
                <w:i/>
              </w:rPr>
              <w:noBreakHyphen/>
            </w:r>
            <w:r w:rsidRPr="0057172D">
              <w:rPr>
                <w:b/>
                <w:i/>
              </w:rPr>
              <w:t>Membros a respeitarem plenamente os</w:t>
            </w:r>
            <w:r w:rsidRPr="0057172D">
              <w:t xml:space="preserve"> valores</w:t>
            </w:r>
            <w:r w:rsidRPr="0057172D">
              <w:rPr>
                <w:b/>
                <w:i/>
              </w:rPr>
              <w:t>, conforme</w:t>
            </w:r>
            <w:r w:rsidRPr="0057172D">
              <w:t xml:space="preserve"> consagrados no artigo 2.º do TUE</w:t>
            </w:r>
            <w:r w:rsidRPr="0057172D">
              <w:rPr>
                <w:b/>
                <w:i/>
              </w:rPr>
              <w:t>; lamenta a repartição artificialmente igual das recomendações entre os Estados</w:t>
            </w:r>
            <w:r w:rsidR="00D36514">
              <w:rPr>
                <w:b/>
                <w:i/>
              </w:rPr>
              <w:noBreakHyphen/>
            </w:r>
            <w:r w:rsidRPr="0057172D">
              <w:rPr>
                <w:b/>
                <w:i/>
              </w:rPr>
              <w:t>Membros e a falta de diferenciação entre as que abordam questões sistémicas ou graves e as que são menos importantes</w:t>
            </w:r>
            <w:r w:rsidRPr="0057172D">
              <w:t>; solicita que se preste mais atenção à aplicação das recomendações específicas por país, com mecanismos de acompanhamento e critérios de referência mensuráveis; propõe um mecanismo abrangente de acompanhamento do Estado de direito em que participem todas as instituições da UE, os Estados</w:t>
            </w:r>
            <w:r w:rsidR="00D36514">
              <w:noBreakHyphen/>
            </w:r>
            <w:r w:rsidRPr="0057172D">
              <w:t>Membros e os países candidatos, a fim de promover a uniformidade</w:t>
            </w:r>
            <w:r w:rsidRPr="0057172D">
              <w:rPr>
                <w:b/>
                <w:i/>
              </w:rPr>
              <w:t>, a complementaridade e as sinergias</w:t>
            </w:r>
            <w:r w:rsidRPr="0057172D">
              <w:t>; sugere a criação de um grupo permanente para supervisionar as violações do Estado de direito por parte dos Estados</w:t>
            </w:r>
            <w:r w:rsidR="00D36514">
              <w:noBreakHyphen/>
            </w:r>
            <w:r w:rsidRPr="0057172D">
              <w:t>Membros;</w:t>
            </w:r>
          </w:p>
        </w:tc>
      </w:tr>
    </w:tbl>
    <w:p w14:paraId="0B827259"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6698558" w14:textId="77777777" w:rsidR="00B92210" w:rsidRPr="0057172D" w:rsidRDefault="00B92210" w:rsidP="00B92210">
      <w:r w:rsidRPr="0057172D">
        <w:rPr>
          <w:rStyle w:val="HideTWBExt"/>
        </w:rPr>
        <w:t>&lt;/Amend&gt;</w:t>
      </w:r>
    </w:p>
    <w:p w14:paraId="32EAAD7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614</w:t>
      </w:r>
      <w:r w:rsidRPr="0057172D">
        <w:rPr>
          <w:rStyle w:val="HideTWBExt"/>
        </w:rPr>
        <w:t>&lt;/NumAm&gt;</w:t>
      </w:r>
    </w:p>
    <w:p w14:paraId="700CA077"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2F74DBF5" w14:textId="77777777" w:rsidR="00B92210" w:rsidRPr="0057172D" w:rsidRDefault="00B92210" w:rsidP="00B92210">
      <w:pPr>
        <w:pStyle w:val="NormalBold"/>
      </w:pPr>
      <w:r w:rsidRPr="0057172D">
        <w:rPr>
          <w:rStyle w:val="HideTWBExt"/>
          <w:b w:val="0"/>
        </w:rPr>
        <w:t>&lt;/RepeatBlock-By&gt;</w:t>
      </w:r>
    </w:p>
    <w:p w14:paraId="3127210B" w14:textId="77777777" w:rsidR="00B92210" w:rsidRPr="0057172D" w:rsidRDefault="00B92210" w:rsidP="00B92210">
      <w:pPr>
        <w:pStyle w:val="NormalBold"/>
      </w:pPr>
      <w:r w:rsidRPr="0057172D">
        <w:rPr>
          <w:rStyle w:val="HideTWBExt"/>
        </w:rPr>
        <w:lastRenderedPageBreak/>
        <w:t>&lt;DocAmend&gt;</w:t>
      </w:r>
      <w:r w:rsidRPr="0057172D">
        <w:t>Proposta de resolução</w:t>
      </w:r>
      <w:r w:rsidRPr="0057172D">
        <w:rPr>
          <w:rStyle w:val="HideTWBExt"/>
        </w:rPr>
        <w:t>&lt;/DocAmend&gt;</w:t>
      </w:r>
    </w:p>
    <w:p w14:paraId="452B7112"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09E9E0F" w14:textId="77777777" w:rsidTr="00207122">
        <w:trPr>
          <w:trHeight w:hRule="exact" w:val="240"/>
          <w:jc w:val="center"/>
        </w:trPr>
        <w:tc>
          <w:tcPr>
            <w:tcW w:w="9752" w:type="dxa"/>
            <w:gridSpan w:val="2"/>
            <w:tcBorders>
              <w:top w:val="nil"/>
              <w:left w:val="nil"/>
              <w:bottom w:val="nil"/>
              <w:right w:val="nil"/>
            </w:tcBorders>
          </w:tcPr>
          <w:p w14:paraId="2E9DA3B8" w14:textId="77777777" w:rsidR="00B92210" w:rsidRPr="0057172D" w:rsidRDefault="00B92210" w:rsidP="00207122"/>
        </w:tc>
      </w:tr>
      <w:tr w:rsidR="00B92210" w:rsidRPr="0057172D" w14:paraId="1F0B86AF" w14:textId="77777777" w:rsidTr="00207122">
        <w:trPr>
          <w:trHeight w:val="240"/>
          <w:jc w:val="center"/>
        </w:trPr>
        <w:tc>
          <w:tcPr>
            <w:tcW w:w="4876" w:type="dxa"/>
            <w:tcBorders>
              <w:top w:val="nil"/>
              <w:left w:val="nil"/>
              <w:bottom w:val="nil"/>
              <w:right w:val="nil"/>
            </w:tcBorders>
          </w:tcPr>
          <w:p w14:paraId="1022ABF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D2B3E8E" w14:textId="77777777" w:rsidR="00B92210" w:rsidRPr="0057172D" w:rsidRDefault="00B92210" w:rsidP="00207122">
            <w:pPr>
              <w:pStyle w:val="AmColumnHeading"/>
            </w:pPr>
            <w:r w:rsidRPr="0057172D">
              <w:t>Alteração</w:t>
            </w:r>
          </w:p>
        </w:tc>
      </w:tr>
      <w:tr w:rsidR="00B92210" w:rsidRPr="0057172D" w14:paraId="05C6C020" w14:textId="77777777" w:rsidTr="00207122">
        <w:trPr>
          <w:jc w:val="center"/>
        </w:trPr>
        <w:tc>
          <w:tcPr>
            <w:tcW w:w="4876" w:type="dxa"/>
            <w:tcBorders>
              <w:top w:val="nil"/>
              <w:left w:val="nil"/>
              <w:bottom w:val="nil"/>
              <w:right w:val="nil"/>
            </w:tcBorders>
          </w:tcPr>
          <w:p w14:paraId="183AAACA" w14:textId="0D20FF36" w:rsidR="00B92210" w:rsidRPr="0057172D" w:rsidRDefault="00B92210" w:rsidP="00207122">
            <w:pPr>
              <w:pStyle w:val="Normal6a"/>
            </w:pPr>
            <w:r w:rsidRPr="0057172D">
              <w:t>26.</w:t>
            </w:r>
            <w:r w:rsidRPr="0057172D">
              <w:tab/>
              <w:t xml:space="preserve">Incentiva a Comissão a utilizar uma linguagem mais clara para avaliar o cumprimento dos valores consagrados no artigo 2.º do TUE; </w:t>
            </w:r>
            <w:r w:rsidRPr="0057172D">
              <w:rPr>
                <w:b/>
                <w:i/>
              </w:rPr>
              <w:t>solicita que se preste mais atenção à aplicação das recomendações específicas por país, com mecanismos de acompanhamento e critérios de referência mensuráveis; propõe um mecanismo abrangente de acompanhamento do Estado de direito em que participem todas as instituições da UE, os Estados</w:t>
            </w:r>
            <w:r w:rsidR="00D36514">
              <w:rPr>
                <w:b/>
                <w:i/>
              </w:rPr>
              <w:noBreakHyphen/>
            </w:r>
            <w:r w:rsidRPr="0057172D">
              <w:rPr>
                <w:b/>
                <w:i/>
              </w:rPr>
              <w:t>Membros e os países candidatos, a fim de promover a uniformidade; sugere a criação de um grupo permanente para supervisionar as violações do Estado de direito por parte dos Estados</w:t>
            </w:r>
            <w:r w:rsidR="00D36514">
              <w:rPr>
                <w:b/>
                <w:i/>
              </w:rPr>
              <w:noBreakHyphen/>
            </w:r>
            <w:r w:rsidRPr="0057172D">
              <w:rPr>
                <w:b/>
                <w:i/>
              </w:rPr>
              <w:t>Membros;</w:t>
            </w:r>
          </w:p>
        </w:tc>
        <w:tc>
          <w:tcPr>
            <w:tcW w:w="4876" w:type="dxa"/>
            <w:tcBorders>
              <w:top w:val="nil"/>
              <w:left w:val="nil"/>
              <w:bottom w:val="nil"/>
              <w:right w:val="nil"/>
            </w:tcBorders>
          </w:tcPr>
          <w:p w14:paraId="1DB6B83D" w14:textId="77777777" w:rsidR="00B92210" w:rsidRPr="0057172D" w:rsidRDefault="00B92210" w:rsidP="00207122">
            <w:pPr>
              <w:pStyle w:val="Normal6a"/>
            </w:pPr>
            <w:r w:rsidRPr="0057172D">
              <w:t>26.</w:t>
            </w:r>
            <w:r w:rsidRPr="0057172D">
              <w:tab/>
              <w:t>Incentiva a Comissão a utilizar uma linguagem mais clara para avaliar o cumprimento dos valores consagrados no artigo 2.º do TUE; </w:t>
            </w:r>
          </w:p>
        </w:tc>
      </w:tr>
    </w:tbl>
    <w:p w14:paraId="34C5357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{FR}</w:t>
      </w:r>
      <w:r w:rsidRPr="0057172D">
        <w:t>fr</w:t>
      </w:r>
      <w:r w:rsidRPr="0057172D">
        <w:rPr>
          <w:rStyle w:val="HideTWBExt"/>
        </w:rPr>
        <w:t>&lt;/Original&gt;</w:t>
      </w:r>
    </w:p>
    <w:p w14:paraId="0C9FCACE" w14:textId="77777777" w:rsidR="00B92210" w:rsidRPr="0057172D" w:rsidRDefault="00B92210" w:rsidP="00B92210">
      <w:r w:rsidRPr="0057172D">
        <w:rPr>
          <w:rStyle w:val="HideTWBExt"/>
        </w:rPr>
        <w:t>&lt;/Amend&gt;</w:t>
      </w:r>
    </w:p>
    <w:p w14:paraId="5F8BD7B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615</w:t>
      </w:r>
      <w:r w:rsidRPr="0057172D">
        <w:rPr>
          <w:rStyle w:val="HideTWBExt"/>
        </w:rPr>
        <w:t>&lt;/NumAm&gt;</w:t>
      </w:r>
    </w:p>
    <w:p w14:paraId="12E07E0D" w14:textId="77777777" w:rsidR="00B92210" w:rsidRPr="0057172D" w:rsidRDefault="00B92210" w:rsidP="00B92210">
      <w:pPr>
        <w:pStyle w:val="NormalBold"/>
      </w:pPr>
      <w:r w:rsidRPr="0057172D">
        <w:rPr>
          <w:rStyle w:val="HideTWBExt"/>
          <w:b w:val="0"/>
        </w:rPr>
        <w:t>&lt;RepeatBlock-By&gt;&lt;Members&gt;</w:t>
      </w:r>
      <w:r w:rsidRPr="0057172D">
        <w:t>Daniel Freund</w:t>
      </w:r>
      <w:r w:rsidRPr="0057172D">
        <w:rPr>
          <w:rStyle w:val="HideTWBExt"/>
          <w:b w:val="0"/>
        </w:rPr>
        <w:t>&lt;/Members&gt;</w:t>
      </w:r>
    </w:p>
    <w:p w14:paraId="49506D06" w14:textId="77777777" w:rsidR="00B92210" w:rsidRPr="0057172D" w:rsidRDefault="00B92210" w:rsidP="00B92210">
      <w:pPr>
        <w:pStyle w:val="NormalBold"/>
      </w:pPr>
      <w:r w:rsidRPr="0057172D">
        <w:rPr>
          <w:rStyle w:val="HideTWBExt"/>
          <w:b w:val="0"/>
        </w:rPr>
        <w:t>&lt;/RepeatBlock-By&gt;</w:t>
      </w:r>
    </w:p>
    <w:p w14:paraId="2D7350C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BEEB4B7"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74E6A66" w14:textId="77777777" w:rsidTr="00207122">
        <w:trPr>
          <w:trHeight w:hRule="exact" w:val="240"/>
          <w:jc w:val="center"/>
        </w:trPr>
        <w:tc>
          <w:tcPr>
            <w:tcW w:w="9752" w:type="dxa"/>
            <w:gridSpan w:val="2"/>
            <w:tcBorders>
              <w:top w:val="nil"/>
              <w:left w:val="nil"/>
              <w:bottom w:val="nil"/>
              <w:right w:val="nil"/>
            </w:tcBorders>
          </w:tcPr>
          <w:p w14:paraId="4F97A2D3" w14:textId="77777777" w:rsidR="00B92210" w:rsidRPr="0057172D" w:rsidRDefault="00B92210" w:rsidP="00207122"/>
        </w:tc>
      </w:tr>
      <w:tr w:rsidR="00B92210" w:rsidRPr="0057172D" w14:paraId="2D1938BF" w14:textId="77777777" w:rsidTr="00207122">
        <w:trPr>
          <w:trHeight w:val="240"/>
          <w:jc w:val="center"/>
        </w:trPr>
        <w:tc>
          <w:tcPr>
            <w:tcW w:w="4876" w:type="dxa"/>
            <w:tcBorders>
              <w:top w:val="nil"/>
              <w:left w:val="nil"/>
              <w:bottom w:val="nil"/>
              <w:right w:val="nil"/>
            </w:tcBorders>
          </w:tcPr>
          <w:p w14:paraId="6654743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0FA4AED" w14:textId="77777777" w:rsidR="00B92210" w:rsidRPr="0057172D" w:rsidRDefault="00B92210" w:rsidP="00207122">
            <w:pPr>
              <w:pStyle w:val="AmColumnHeading"/>
            </w:pPr>
            <w:r w:rsidRPr="0057172D">
              <w:t>Alteração</w:t>
            </w:r>
          </w:p>
        </w:tc>
      </w:tr>
      <w:tr w:rsidR="00B92210" w:rsidRPr="0057172D" w14:paraId="27D0E7D3" w14:textId="77777777" w:rsidTr="00207122">
        <w:trPr>
          <w:jc w:val="center"/>
        </w:trPr>
        <w:tc>
          <w:tcPr>
            <w:tcW w:w="4876" w:type="dxa"/>
            <w:tcBorders>
              <w:top w:val="nil"/>
              <w:left w:val="nil"/>
              <w:bottom w:val="nil"/>
              <w:right w:val="nil"/>
            </w:tcBorders>
          </w:tcPr>
          <w:p w14:paraId="3BA2B846" w14:textId="42C7D604" w:rsidR="00B92210" w:rsidRPr="0057172D" w:rsidRDefault="00B92210" w:rsidP="00207122">
            <w:pPr>
              <w:pStyle w:val="Normal6a"/>
            </w:pPr>
            <w:r w:rsidRPr="0057172D">
              <w:t>26.</w:t>
            </w:r>
            <w:r w:rsidRPr="0057172D">
              <w:tab/>
              <w:t xml:space="preserve">Incentiva a Comissão a utilizar uma linguagem mais clara para avaliar o cumprimento dos valores consagrados no artigo 2.º do TUE; </w:t>
            </w:r>
            <w:r w:rsidRPr="0057172D">
              <w:rPr>
                <w:b/>
                <w:i/>
              </w:rPr>
              <w:t>solicita que se preste mais atenção à aplicação das</w:t>
            </w:r>
            <w:r w:rsidRPr="0057172D">
              <w:t xml:space="preserve"> recomendações </w:t>
            </w:r>
            <w:r w:rsidRPr="0057172D">
              <w:rPr>
                <w:b/>
                <w:i/>
              </w:rPr>
              <w:t>específicas por país, com mecanismos de acompanhamento e critérios de referência mensuráveis; propõe um mecanismo abrangente de acompanhamento do Estado de direito em que participem todas as instituições da UE, os Estados</w:t>
            </w:r>
            <w:r w:rsidR="00D36514">
              <w:rPr>
                <w:b/>
                <w:i/>
              </w:rPr>
              <w:noBreakHyphen/>
            </w:r>
            <w:r w:rsidRPr="0057172D">
              <w:rPr>
                <w:b/>
                <w:i/>
              </w:rPr>
              <w:t xml:space="preserve">Membros e os países candidatos, a fim de promover a uniformidade; sugere a criação de um </w:t>
            </w:r>
            <w:r w:rsidRPr="0057172D">
              <w:rPr>
                <w:b/>
                <w:i/>
              </w:rPr>
              <w:lastRenderedPageBreak/>
              <w:t>grupo permanente para supervisionar as violações do Estado de direito por parte dos Estados</w:t>
            </w:r>
            <w:r w:rsidR="00D36514">
              <w:rPr>
                <w:b/>
                <w:i/>
              </w:rPr>
              <w:noBreakHyphen/>
            </w:r>
            <w:r w:rsidRPr="0057172D">
              <w:rPr>
                <w:b/>
                <w:i/>
              </w:rPr>
              <w:t>Membros</w:t>
            </w:r>
            <w:r w:rsidRPr="0057172D">
              <w:t>;</w:t>
            </w:r>
          </w:p>
        </w:tc>
        <w:tc>
          <w:tcPr>
            <w:tcW w:w="4876" w:type="dxa"/>
            <w:tcBorders>
              <w:top w:val="nil"/>
              <w:left w:val="nil"/>
              <w:bottom w:val="nil"/>
              <w:right w:val="nil"/>
            </w:tcBorders>
          </w:tcPr>
          <w:p w14:paraId="6C843ACE" w14:textId="77777777" w:rsidR="00B92210" w:rsidRPr="0057172D" w:rsidRDefault="00B92210" w:rsidP="00207122">
            <w:pPr>
              <w:pStyle w:val="Normal6a"/>
            </w:pPr>
            <w:r w:rsidRPr="0057172D">
              <w:lastRenderedPageBreak/>
              <w:t>26.</w:t>
            </w:r>
            <w:r w:rsidRPr="0057172D">
              <w:tab/>
              <w:t xml:space="preserve">Incentiva a Comissão a utilizar uma linguagem mais clara para avaliar o cumprimento dos valores consagrados no artigo 2.º do TUE; </w:t>
            </w:r>
            <w:r w:rsidRPr="0057172D">
              <w:rPr>
                <w:b/>
                <w:i/>
              </w:rPr>
              <w:t>afirma que o relatório anual sobre o Estado de direito não constitui um fim em si mesmo, uma vez que o acompanhamento da situação não é suficiente, devendo antes conduzir a medidas de execução específicas sobre as deficiências identificadas, em especial, sempre que as</w:t>
            </w:r>
            <w:r w:rsidRPr="0057172D">
              <w:t xml:space="preserve"> recomendações </w:t>
            </w:r>
            <w:r w:rsidRPr="0057172D">
              <w:rPr>
                <w:b/>
                <w:i/>
              </w:rPr>
              <w:t xml:space="preserve">não sejam plenamente cumpridas; reitera a necessidade de estabelecer um calendário, metas e medidas concretas para a </w:t>
            </w:r>
            <w:r w:rsidRPr="0057172D">
              <w:rPr>
                <w:b/>
                <w:i/>
              </w:rPr>
              <w:lastRenderedPageBreak/>
              <w:t>aplicação das recomendações e de especificar as possíveis consequências em caso de incumprimento, incluindo a referência a instrumentos específicos do conjunto de instrumentos, designadamente os instrumentos orçamentais</w:t>
            </w:r>
            <w:r w:rsidRPr="0057172D">
              <w:t xml:space="preserve">; </w:t>
            </w:r>
            <w:r w:rsidRPr="0057172D">
              <w:rPr>
                <w:b/>
                <w:i/>
              </w:rPr>
              <w:t>considera que determinadas violações dos valores requerem a aplicação de medidas coercivas imediatas e que outras violações exigem a aplicação urgente das recomendações;</w:t>
            </w:r>
          </w:p>
        </w:tc>
      </w:tr>
    </w:tbl>
    <w:p w14:paraId="145A4E37"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7774F2C" w14:textId="77777777" w:rsidR="00B92210" w:rsidRPr="0057172D" w:rsidRDefault="00B92210" w:rsidP="00B92210">
      <w:r w:rsidRPr="0057172D">
        <w:rPr>
          <w:rStyle w:val="HideTWBExt"/>
        </w:rPr>
        <w:t>&lt;/Amend&gt;</w:t>
      </w:r>
    </w:p>
    <w:p w14:paraId="6EA430E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616</w:t>
      </w:r>
      <w:r w:rsidRPr="0057172D">
        <w:rPr>
          <w:rStyle w:val="HideTWBExt"/>
        </w:rPr>
        <w:t>&lt;/NumAm&gt;</w:t>
      </w:r>
    </w:p>
    <w:p w14:paraId="2BF4185B"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4E573532" w14:textId="77777777" w:rsidR="00B92210" w:rsidRPr="0057172D" w:rsidRDefault="00B92210" w:rsidP="00B92210">
      <w:pPr>
        <w:pStyle w:val="NormalBold"/>
      </w:pPr>
      <w:r w:rsidRPr="0057172D">
        <w:rPr>
          <w:rStyle w:val="HideTWBExt"/>
          <w:b w:val="0"/>
        </w:rPr>
        <w:t>&lt;/RepeatBlock-By&gt;</w:t>
      </w:r>
    </w:p>
    <w:p w14:paraId="02A0ACB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90E8B05"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6127CF3" w14:textId="77777777" w:rsidTr="00207122">
        <w:trPr>
          <w:trHeight w:hRule="exact" w:val="240"/>
          <w:jc w:val="center"/>
        </w:trPr>
        <w:tc>
          <w:tcPr>
            <w:tcW w:w="9752" w:type="dxa"/>
            <w:gridSpan w:val="2"/>
            <w:tcBorders>
              <w:top w:val="nil"/>
              <w:left w:val="nil"/>
              <w:bottom w:val="nil"/>
              <w:right w:val="nil"/>
            </w:tcBorders>
          </w:tcPr>
          <w:p w14:paraId="6DF834E7" w14:textId="77777777" w:rsidR="00B92210" w:rsidRPr="0057172D" w:rsidRDefault="00B92210" w:rsidP="00207122"/>
        </w:tc>
      </w:tr>
      <w:tr w:rsidR="00B92210" w:rsidRPr="0057172D" w14:paraId="76BA3425" w14:textId="77777777" w:rsidTr="00207122">
        <w:trPr>
          <w:trHeight w:val="240"/>
          <w:jc w:val="center"/>
        </w:trPr>
        <w:tc>
          <w:tcPr>
            <w:tcW w:w="4876" w:type="dxa"/>
            <w:tcBorders>
              <w:top w:val="nil"/>
              <w:left w:val="nil"/>
              <w:bottom w:val="nil"/>
              <w:right w:val="nil"/>
            </w:tcBorders>
          </w:tcPr>
          <w:p w14:paraId="6E505A0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B99CF80" w14:textId="77777777" w:rsidR="00B92210" w:rsidRPr="0057172D" w:rsidRDefault="00B92210" w:rsidP="00207122">
            <w:pPr>
              <w:pStyle w:val="AmColumnHeading"/>
            </w:pPr>
            <w:r w:rsidRPr="0057172D">
              <w:t>Alteração</w:t>
            </w:r>
          </w:p>
        </w:tc>
      </w:tr>
      <w:tr w:rsidR="00B92210" w:rsidRPr="0057172D" w14:paraId="66490893" w14:textId="77777777" w:rsidTr="00207122">
        <w:trPr>
          <w:jc w:val="center"/>
        </w:trPr>
        <w:tc>
          <w:tcPr>
            <w:tcW w:w="4876" w:type="dxa"/>
            <w:tcBorders>
              <w:top w:val="nil"/>
              <w:left w:val="nil"/>
              <w:bottom w:val="nil"/>
              <w:right w:val="nil"/>
            </w:tcBorders>
          </w:tcPr>
          <w:p w14:paraId="606F56B1" w14:textId="63DAA735" w:rsidR="00B92210" w:rsidRPr="0057172D" w:rsidRDefault="00B92210" w:rsidP="00207122">
            <w:pPr>
              <w:pStyle w:val="Normal6a"/>
            </w:pPr>
            <w:r w:rsidRPr="0057172D">
              <w:t>26.</w:t>
            </w:r>
            <w:r w:rsidRPr="0057172D">
              <w:tab/>
            </w:r>
            <w:r w:rsidRPr="0057172D">
              <w:rPr>
                <w:b/>
                <w:i/>
              </w:rPr>
              <w:t>Incentiva</w:t>
            </w:r>
            <w:r w:rsidRPr="0057172D">
              <w:t xml:space="preserve"> a Comissão </w:t>
            </w:r>
            <w:r w:rsidRPr="0057172D">
              <w:rPr>
                <w:b/>
                <w:i/>
              </w:rPr>
              <w:t>a utilizar uma linguagem mais clara para avaliar o cumprimento dos valores consagrados no artigo 2.º do TUE; solicita que se preste mais atenção à aplicação das recomendações específicas por país, com</w:t>
            </w:r>
            <w:r w:rsidRPr="0057172D">
              <w:t xml:space="preserve"> mecanismos </w:t>
            </w:r>
            <w:r w:rsidRPr="0057172D">
              <w:rPr>
                <w:b/>
                <w:i/>
              </w:rPr>
              <w:t>de acompanhamento e critérios de referência mensuráveis; propõe um mecanismo abrangente de acompanhamento do Estado de direito em que participem todas as instituições da UE, os Estados</w:t>
            </w:r>
            <w:r w:rsidR="00D36514">
              <w:rPr>
                <w:b/>
                <w:i/>
              </w:rPr>
              <w:noBreakHyphen/>
            </w:r>
            <w:r w:rsidRPr="0057172D">
              <w:rPr>
                <w:b/>
                <w:i/>
              </w:rPr>
              <w:t>Membros e os países candidatos, a fim de promover a uniformidade; sugere a criação de um grupo permanente</w:t>
            </w:r>
            <w:r w:rsidRPr="0057172D">
              <w:t xml:space="preserve"> para supervisionar </w:t>
            </w:r>
            <w:r w:rsidRPr="0057172D">
              <w:rPr>
                <w:b/>
                <w:i/>
              </w:rPr>
              <w:t>as violações do</w:t>
            </w:r>
            <w:r w:rsidRPr="0057172D">
              <w:t xml:space="preserve"> Estado de direito </w:t>
            </w:r>
            <w:r w:rsidRPr="0057172D">
              <w:rPr>
                <w:b/>
                <w:i/>
              </w:rPr>
              <w:t>por parte dos</w:t>
            </w:r>
            <w:r w:rsidRPr="0057172D">
              <w:t xml:space="preserve"> Estados</w:t>
            </w:r>
            <w:r w:rsidR="00D36514">
              <w:noBreakHyphen/>
            </w:r>
            <w:r w:rsidRPr="0057172D">
              <w:t>Membros;</w:t>
            </w:r>
          </w:p>
        </w:tc>
        <w:tc>
          <w:tcPr>
            <w:tcW w:w="4876" w:type="dxa"/>
            <w:tcBorders>
              <w:top w:val="nil"/>
              <w:left w:val="nil"/>
              <w:bottom w:val="nil"/>
              <w:right w:val="nil"/>
            </w:tcBorders>
          </w:tcPr>
          <w:p w14:paraId="2A5DA9D5" w14:textId="75B25D23" w:rsidR="00B92210" w:rsidRPr="0057172D" w:rsidRDefault="00B92210" w:rsidP="00207122">
            <w:pPr>
              <w:pStyle w:val="Normal6a"/>
            </w:pPr>
            <w:r w:rsidRPr="0057172D">
              <w:t>26.</w:t>
            </w:r>
            <w:r w:rsidRPr="0057172D">
              <w:tab/>
            </w:r>
            <w:r w:rsidRPr="0057172D">
              <w:rPr>
                <w:b/>
                <w:i/>
              </w:rPr>
              <w:t>Recorda que, nos termos dos Tratados,</w:t>
            </w:r>
            <w:r w:rsidRPr="0057172D">
              <w:t xml:space="preserve"> a Comissão </w:t>
            </w:r>
            <w:r w:rsidRPr="0057172D">
              <w:rPr>
                <w:b/>
                <w:i/>
              </w:rPr>
              <w:t>não tem competência para criar</w:t>
            </w:r>
            <w:r w:rsidRPr="0057172D">
              <w:t xml:space="preserve"> mecanismos </w:t>
            </w:r>
            <w:r w:rsidRPr="0057172D">
              <w:rPr>
                <w:b/>
                <w:i/>
              </w:rPr>
              <w:t>adicionais</w:t>
            </w:r>
            <w:r w:rsidRPr="0057172D">
              <w:t xml:space="preserve"> para supervisionar </w:t>
            </w:r>
            <w:r w:rsidRPr="0057172D">
              <w:rPr>
                <w:b/>
                <w:i/>
              </w:rPr>
              <w:t>o</w:t>
            </w:r>
            <w:r w:rsidRPr="0057172D">
              <w:t xml:space="preserve"> Estado de direito </w:t>
            </w:r>
            <w:r w:rsidRPr="0057172D">
              <w:rPr>
                <w:b/>
                <w:i/>
              </w:rPr>
              <w:t>nos</w:t>
            </w:r>
            <w:r w:rsidRPr="0057172D">
              <w:t xml:space="preserve"> Estados</w:t>
            </w:r>
            <w:r w:rsidR="00D36514">
              <w:noBreakHyphen/>
            </w:r>
            <w:r w:rsidRPr="0057172D">
              <w:t>Membros;</w:t>
            </w:r>
          </w:p>
        </w:tc>
      </w:tr>
    </w:tbl>
    <w:p w14:paraId="1ADAD216" w14:textId="77777777" w:rsidR="00B92210" w:rsidRPr="00D36514" w:rsidRDefault="00B92210" w:rsidP="00B92210">
      <w:pPr>
        <w:pStyle w:val="AmOrLang"/>
        <w:rPr>
          <w:lang w:val="da-DK"/>
        </w:rPr>
      </w:pPr>
      <w:r w:rsidRPr="00D36514">
        <w:rPr>
          <w:lang w:val="da-DK"/>
        </w:rPr>
        <w:t xml:space="preserve">Or. </w:t>
      </w:r>
      <w:r w:rsidRPr="00D36514">
        <w:rPr>
          <w:rStyle w:val="HideTWBExt"/>
          <w:lang w:val="da-DK"/>
        </w:rPr>
        <w:t>&lt;Original&gt;</w:t>
      </w:r>
      <w:r w:rsidRPr="00D36514">
        <w:rPr>
          <w:rStyle w:val="HideTWBInt"/>
          <w:lang w:val="da-DK"/>
        </w:rPr>
        <w:t>{EN}</w:t>
      </w:r>
      <w:r w:rsidRPr="00D36514">
        <w:rPr>
          <w:lang w:val="da-DK"/>
        </w:rPr>
        <w:t>en</w:t>
      </w:r>
      <w:r w:rsidRPr="00D36514">
        <w:rPr>
          <w:rStyle w:val="HideTWBExt"/>
          <w:lang w:val="da-DK"/>
        </w:rPr>
        <w:t>&lt;/Original&gt;</w:t>
      </w:r>
    </w:p>
    <w:p w14:paraId="57BA51EF" w14:textId="77777777" w:rsidR="00B92210" w:rsidRPr="00D36514" w:rsidRDefault="00B92210" w:rsidP="00B92210">
      <w:pPr>
        <w:rPr>
          <w:lang w:val="da-DK"/>
        </w:rPr>
      </w:pPr>
      <w:r w:rsidRPr="00D36514">
        <w:rPr>
          <w:rStyle w:val="HideTWBExt"/>
          <w:lang w:val="da-DK"/>
        </w:rPr>
        <w:t>&lt;/Amend&gt;</w:t>
      </w:r>
    </w:p>
    <w:p w14:paraId="52B286C4" w14:textId="77777777" w:rsidR="00B92210" w:rsidRPr="00D36514" w:rsidRDefault="00B92210" w:rsidP="00B92210">
      <w:pPr>
        <w:pStyle w:val="AmNumberTabs"/>
        <w:rPr>
          <w:lang w:val="da-DK"/>
        </w:rPr>
      </w:pPr>
      <w:r w:rsidRPr="00D36514">
        <w:rPr>
          <w:rStyle w:val="HideTWBExt"/>
          <w:lang w:val="da-DK"/>
        </w:rPr>
        <w:t>&lt;Amend&gt;</w:t>
      </w:r>
      <w:r w:rsidRPr="00D36514">
        <w:rPr>
          <w:lang w:val="da-DK"/>
        </w:rPr>
        <w:t>Alteração</w:t>
      </w:r>
      <w:r w:rsidRPr="00D36514">
        <w:rPr>
          <w:lang w:val="da-DK"/>
        </w:rPr>
        <w:tab/>
      </w:r>
      <w:r w:rsidRPr="00D36514">
        <w:rPr>
          <w:lang w:val="da-DK"/>
        </w:rPr>
        <w:tab/>
      </w:r>
      <w:r w:rsidRPr="00D36514">
        <w:rPr>
          <w:rStyle w:val="HideTWBExt"/>
          <w:lang w:val="da-DK"/>
        </w:rPr>
        <w:t>&lt;NumAm&gt;</w:t>
      </w:r>
      <w:r w:rsidRPr="00D36514">
        <w:rPr>
          <w:lang w:val="da-DK"/>
        </w:rPr>
        <w:t>617</w:t>
      </w:r>
      <w:r w:rsidRPr="00D36514">
        <w:rPr>
          <w:rStyle w:val="HideTWBExt"/>
          <w:lang w:val="da-DK"/>
        </w:rPr>
        <w:t>&lt;/NumAm&gt;</w:t>
      </w:r>
    </w:p>
    <w:p w14:paraId="25E8F608" w14:textId="77777777" w:rsidR="00B92210" w:rsidRPr="00D36514" w:rsidRDefault="00B92210" w:rsidP="00B92210">
      <w:pPr>
        <w:pStyle w:val="NormalBold"/>
        <w:rPr>
          <w:lang w:val="da-DK"/>
        </w:rPr>
      </w:pPr>
      <w:r w:rsidRPr="00D36514">
        <w:rPr>
          <w:rStyle w:val="HideTWBExt"/>
          <w:b w:val="0"/>
          <w:lang w:val="da-DK"/>
        </w:rPr>
        <w:t>&lt;RepeatBlock-By&gt;&lt;Members&gt;</w:t>
      </w:r>
      <w:r w:rsidRPr="00D36514">
        <w:rPr>
          <w:lang w:val="da-DK"/>
        </w:rPr>
        <w:t>Erik Kaliňák</w:t>
      </w:r>
      <w:r w:rsidRPr="00D36514">
        <w:rPr>
          <w:rStyle w:val="HideTWBExt"/>
          <w:b w:val="0"/>
          <w:lang w:val="da-DK"/>
        </w:rPr>
        <w:t>&lt;/Members&gt;</w:t>
      </w:r>
    </w:p>
    <w:p w14:paraId="753348CD" w14:textId="77777777" w:rsidR="00B92210" w:rsidRPr="00D36514" w:rsidRDefault="00B92210" w:rsidP="00B92210">
      <w:pPr>
        <w:pStyle w:val="NormalBold"/>
        <w:rPr>
          <w:lang w:val="da-DK"/>
        </w:rPr>
      </w:pPr>
      <w:r w:rsidRPr="00D36514">
        <w:rPr>
          <w:rStyle w:val="HideTWBExt"/>
          <w:b w:val="0"/>
          <w:lang w:val="da-DK"/>
        </w:rPr>
        <w:t>&lt;/RepeatBlock-By&gt;</w:t>
      </w:r>
    </w:p>
    <w:p w14:paraId="4B7CCDA5" w14:textId="77777777" w:rsidR="00B92210" w:rsidRPr="0057172D" w:rsidRDefault="00B92210" w:rsidP="00B92210">
      <w:pPr>
        <w:pStyle w:val="NormalBold"/>
      </w:pPr>
      <w:r w:rsidRPr="0057172D">
        <w:rPr>
          <w:rStyle w:val="HideTWBExt"/>
        </w:rPr>
        <w:lastRenderedPageBreak/>
        <w:t>&lt;DocAmend&gt;</w:t>
      </w:r>
      <w:r w:rsidRPr="0057172D">
        <w:t>Proposta de resolução</w:t>
      </w:r>
      <w:r w:rsidRPr="0057172D">
        <w:rPr>
          <w:rStyle w:val="HideTWBExt"/>
        </w:rPr>
        <w:t>&lt;/DocAmend&gt;</w:t>
      </w:r>
    </w:p>
    <w:p w14:paraId="0DE9FF72"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24A9D5E" w14:textId="77777777" w:rsidTr="00207122">
        <w:trPr>
          <w:trHeight w:hRule="exact" w:val="240"/>
          <w:jc w:val="center"/>
        </w:trPr>
        <w:tc>
          <w:tcPr>
            <w:tcW w:w="9752" w:type="dxa"/>
            <w:gridSpan w:val="2"/>
            <w:tcBorders>
              <w:top w:val="nil"/>
              <w:left w:val="nil"/>
              <w:bottom w:val="nil"/>
              <w:right w:val="nil"/>
            </w:tcBorders>
          </w:tcPr>
          <w:p w14:paraId="64F97D59" w14:textId="77777777" w:rsidR="00B92210" w:rsidRPr="0057172D" w:rsidRDefault="00B92210" w:rsidP="00207122"/>
        </w:tc>
      </w:tr>
      <w:tr w:rsidR="00B92210" w:rsidRPr="0057172D" w14:paraId="414224D1" w14:textId="77777777" w:rsidTr="00207122">
        <w:trPr>
          <w:trHeight w:val="240"/>
          <w:jc w:val="center"/>
        </w:trPr>
        <w:tc>
          <w:tcPr>
            <w:tcW w:w="4876" w:type="dxa"/>
            <w:tcBorders>
              <w:top w:val="nil"/>
              <w:left w:val="nil"/>
              <w:bottom w:val="nil"/>
              <w:right w:val="nil"/>
            </w:tcBorders>
          </w:tcPr>
          <w:p w14:paraId="1383F76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8B7764C" w14:textId="77777777" w:rsidR="00B92210" w:rsidRPr="0057172D" w:rsidRDefault="00B92210" w:rsidP="00207122">
            <w:pPr>
              <w:pStyle w:val="AmColumnHeading"/>
            </w:pPr>
            <w:r w:rsidRPr="0057172D">
              <w:t>Alteração</w:t>
            </w:r>
          </w:p>
        </w:tc>
      </w:tr>
      <w:tr w:rsidR="00B92210" w:rsidRPr="0057172D" w14:paraId="61F5C631" w14:textId="77777777" w:rsidTr="00207122">
        <w:trPr>
          <w:jc w:val="center"/>
        </w:trPr>
        <w:tc>
          <w:tcPr>
            <w:tcW w:w="4876" w:type="dxa"/>
            <w:tcBorders>
              <w:top w:val="nil"/>
              <w:left w:val="nil"/>
              <w:bottom w:val="nil"/>
              <w:right w:val="nil"/>
            </w:tcBorders>
          </w:tcPr>
          <w:p w14:paraId="218B2C49" w14:textId="1CDCA616" w:rsidR="00B92210" w:rsidRPr="0057172D" w:rsidRDefault="00B92210" w:rsidP="00207122">
            <w:pPr>
              <w:pStyle w:val="Normal6a"/>
            </w:pPr>
            <w:r w:rsidRPr="0057172D">
              <w:t>26.</w:t>
            </w:r>
            <w:r w:rsidRPr="0057172D">
              <w:tab/>
              <w:t>Incentiva a Comissão a utilizar uma linguagem mais clara para avaliar o cumprimento dos valores consagrados no artigo 2.º do TUE;</w:t>
            </w:r>
            <w:r w:rsidRPr="0057172D">
              <w:rPr>
                <w:b/>
                <w:i/>
              </w:rPr>
              <w:t xml:space="preserve"> solicita que se preste mais atenção à aplicação das recomendações específicas por país, com mecanismos de acompanhamento e critérios de referência mensuráveis;</w:t>
            </w:r>
            <w:r w:rsidRPr="0057172D">
              <w:t xml:space="preserve"> propõe </w:t>
            </w:r>
            <w:r w:rsidRPr="0057172D">
              <w:rPr>
                <w:b/>
                <w:i/>
              </w:rPr>
              <w:t>um mecanismo abrangente de acompanhamento do Estado de direito em que participem</w:t>
            </w:r>
            <w:r w:rsidRPr="0057172D">
              <w:t xml:space="preserve"> todas as instituições da UE</w:t>
            </w:r>
            <w:r w:rsidRPr="0057172D">
              <w:rPr>
                <w:b/>
                <w:i/>
              </w:rPr>
              <w:t xml:space="preserve">, </w:t>
            </w:r>
            <w:r w:rsidRPr="0057172D">
              <w:t>os Estados</w:t>
            </w:r>
            <w:r w:rsidR="00D36514">
              <w:noBreakHyphen/>
            </w:r>
            <w:r w:rsidRPr="0057172D">
              <w:t>Membros</w:t>
            </w:r>
            <w:r w:rsidRPr="0057172D">
              <w:rPr>
                <w:b/>
                <w:i/>
              </w:rPr>
              <w:t xml:space="preserve"> e os países candidatos, a fim de promover a uniformidade</w:t>
            </w:r>
            <w:r w:rsidRPr="0057172D">
              <w:t>;</w:t>
            </w:r>
            <w:r w:rsidRPr="0057172D">
              <w:rPr>
                <w:b/>
                <w:i/>
              </w:rPr>
              <w:t xml:space="preserve"> sugere a criação de um grupo permanente para supervisionar as violações do Estado de direito por parte dos Estados</w:t>
            </w:r>
            <w:r w:rsidR="00D36514">
              <w:rPr>
                <w:b/>
                <w:i/>
              </w:rPr>
              <w:noBreakHyphen/>
            </w:r>
            <w:r w:rsidRPr="0057172D">
              <w:rPr>
                <w:b/>
                <w:i/>
              </w:rPr>
              <w:t>Membros;</w:t>
            </w:r>
          </w:p>
        </w:tc>
        <w:tc>
          <w:tcPr>
            <w:tcW w:w="4876" w:type="dxa"/>
            <w:tcBorders>
              <w:top w:val="nil"/>
              <w:left w:val="nil"/>
              <w:bottom w:val="nil"/>
              <w:right w:val="nil"/>
            </w:tcBorders>
          </w:tcPr>
          <w:p w14:paraId="732EB57F" w14:textId="3C1009AF" w:rsidR="00B92210" w:rsidRPr="0057172D" w:rsidRDefault="00B92210" w:rsidP="00207122">
            <w:pPr>
              <w:pStyle w:val="Normal6a"/>
            </w:pPr>
            <w:r w:rsidRPr="0057172D">
              <w:t>26.</w:t>
            </w:r>
            <w:r w:rsidRPr="0057172D">
              <w:tab/>
              <w:t>Incentiva a Comissão a utilizar uma linguagem mais clara para avaliar o cumprimento dos valores consagrados no artigo 2.º do TUE</w:t>
            </w:r>
            <w:r w:rsidRPr="0057172D">
              <w:rPr>
                <w:b/>
                <w:i/>
              </w:rPr>
              <w:t>, sempre apoiada por uma base jurídica adequada</w:t>
            </w:r>
            <w:r w:rsidRPr="0057172D">
              <w:t>; propõe</w:t>
            </w:r>
            <w:r w:rsidRPr="0057172D">
              <w:rPr>
                <w:b/>
                <w:i/>
              </w:rPr>
              <w:t xml:space="preserve"> que </w:t>
            </w:r>
            <w:r w:rsidRPr="0057172D">
              <w:t>todas as instituições da UE</w:t>
            </w:r>
            <w:r w:rsidRPr="0057172D">
              <w:rPr>
                <w:b/>
                <w:i/>
              </w:rPr>
              <w:t xml:space="preserve"> sejam avaliadas da mesma forma que</w:t>
            </w:r>
            <w:r w:rsidRPr="0057172D">
              <w:t xml:space="preserve"> os Estados</w:t>
            </w:r>
            <w:r w:rsidR="00D36514">
              <w:noBreakHyphen/>
            </w:r>
            <w:r w:rsidRPr="0057172D">
              <w:t>Membros;</w:t>
            </w:r>
            <w:r w:rsidRPr="0057172D">
              <w:rPr>
                <w:b/>
                <w:i/>
              </w:rPr>
              <w:t> </w:t>
            </w:r>
          </w:p>
        </w:tc>
      </w:tr>
    </w:tbl>
    <w:p w14:paraId="2CC125C9" w14:textId="77777777" w:rsidR="00B92210" w:rsidRPr="00D36514" w:rsidRDefault="00B92210" w:rsidP="00B92210">
      <w:pPr>
        <w:pStyle w:val="AmOrLang"/>
        <w:rPr>
          <w:lang w:val="pl-PL"/>
        </w:rPr>
      </w:pPr>
      <w:r w:rsidRPr="00D36514">
        <w:rPr>
          <w:lang w:val="pl-PL"/>
        </w:rPr>
        <w:t xml:space="preserve">Or. </w:t>
      </w:r>
      <w:r w:rsidRPr="00D36514">
        <w:rPr>
          <w:rStyle w:val="HideTWBExt"/>
          <w:lang w:val="pl-PL"/>
        </w:rPr>
        <w:t>&lt;Original&gt;</w:t>
      </w:r>
      <w:r w:rsidRPr="00D36514">
        <w:rPr>
          <w:rStyle w:val="HideTWBInt"/>
          <w:lang w:val="pl-PL"/>
        </w:rPr>
        <w:t>{SK}</w:t>
      </w:r>
      <w:r w:rsidRPr="00D36514">
        <w:rPr>
          <w:lang w:val="pl-PL"/>
        </w:rPr>
        <w:t>sk</w:t>
      </w:r>
      <w:r w:rsidRPr="00D36514">
        <w:rPr>
          <w:rStyle w:val="HideTWBExt"/>
          <w:lang w:val="pl-PL"/>
        </w:rPr>
        <w:t>&lt;/Original&gt;</w:t>
      </w:r>
    </w:p>
    <w:p w14:paraId="08D35DA6" w14:textId="77777777" w:rsidR="00B92210" w:rsidRPr="00D36514" w:rsidRDefault="00B92210" w:rsidP="00B92210">
      <w:pPr>
        <w:rPr>
          <w:lang w:val="pl-PL"/>
        </w:rPr>
      </w:pPr>
      <w:r w:rsidRPr="00D36514">
        <w:rPr>
          <w:rStyle w:val="HideTWBExt"/>
          <w:lang w:val="pl-PL"/>
        </w:rPr>
        <w:t>&lt;/Amend&gt;</w:t>
      </w:r>
    </w:p>
    <w:p w14:paraId="611D16DE" w14:textId="77777777" w:rsidR="00B92210" w:rsidRPr="00D36514" w:rsidRDefault="00B92210" w:rsidP="00B92210">
      <w:pPr>
        <w:pStyle w:val="AmNumberTabs"/>
        <w:rPr>
          <w:lang w:val="pl-PL"/>
        </w:rPr>
      </w:pPr>
      <w:r w:rsidRPr="00D36514">
        <w:rPr>
          <w:rStyle w:val="HideTWBExt"/>
          <w:lang w:val="pl-PL"/>
        </w:rPr>
        <w:t>&lt;Amend&gt;</w:t>
      </w:r>
      <w:r w:rsidRPr="00D36514">
        <w:rPr>
          <w:lang w:val="pl-PL"/>
        </w:rPr>
        <w:t>Alteração</w:t>
      </w:r>
      <w:r w:rsidRPr="00D36514">
        <w:rPr>
          <w:lang w:val="pl-PL"/>
        </w:rPr>
        <w:tab/>
      </w:r>
      <w:r w:rsidRPr="00D36514">
        <w:rPr>
          <w:lang w:val="pl-PL"/>
        </w:rPr>
        <w:tab/>
      </w:r>
      <w:r w:rsidRPr="00D36514">
        <w:rPr>
          <w:rStyle w:val="HideTWBExt"/>
          <w:lang w:val="pl-PL"/>
        </w:rPr>
        <w:t>&lt;NumAm&gt;</w:t>
      </w:r>
      <w:r w:rsidRPr="00D36514">
        <w:rPr>
          <w:lang w:val="pl-PL"/>
        </w:rPr>
        <w:t>618</w:t>
      </w:r>
      <w:r w:rsidRPr="00D36514">
        <w:rPr>
          <w:rStyle w:val="HideTWBExt"/>
          <w:lang w:val="pl-PL"/>
        </w:rPr>
        <w:t>&lt;/NumAm&gt;</w:t>
      </w:r>
    </w:p>
    <w:p w14:paraId="34031AFD" w14:textId="7CC9BBC0" w:rsidR="00B92210" w:rsidRPr="00D36514" w:rsidRDefault="00B92210" w:rsidP="00B92210">
      <w:pPr>
        <w:pStyle w:val="NormalBold"/>
        <w:rPr>
          <w:lang w:val="pl-PL"/>
        </w:rPr>
      </w:pPr>
      <w:r w:rsidRPr="00D36514">
        <w:rPr>
          <w:rStyle w:val="HideTWBExt"/>
          <w:b w:val="0"/>
          <w:lang w:val="pl-PL"/>
        </w:rPr>
        <w:t>&lt;RepeatBlock-By&gt;&lt;Members&gt;</w:t>
      </w:r>
      <w:r w:rsidRPr="00D36514">
        <w:rPr>
          <w:lang w:val="pl-PL"/>
        </w:rPr>
        <w:t>Ewa Zajączkowska</w:t>
      </w:r>
      <w:r w:rsidR="00D36514" w:rsidRPr="00D36514">
        <w:rPr>
          <w:lang w:val="pl-PL"/>
        </w:rPr>
        <w:noBreakHyphen/>
      </w:r>
      <w:r w:rsidRPr="00D36514">
        <w:rPr>
          <w:lang w:val="pl-PL"/>
        </w:rPr>
        <w:t>Hernik</w:t>
      </w:r>
      <w:r w:rsidRPr="00D36514">
        <w:rPr>
          <w:rStyle w:val="HideTWBExt"/>
          <w:b w:val="0"/>
          <w:lang w:val="pl-PL"/>
        </w:rPr>
        <w:t>&lt;/Members&gt;</w:t>
      </w:r>
    </w:p>
    <w:p w14:paraId="762F3BAA" w14:textId="77777777" w:rsidR="00B92210" w:rsidRPr="00D36514" w:rsidRDefault="00B92210" w:rsidP="00B92210">
      <w:pPr>
        <w:pStyle w:val="NormalBold"/>
        <w:rPr>
          <w:lang w:val="pl-PL"/>
        </w:rPr>
      </w:pPr>
      <w:r w:rsidRPr="00D36514">
        <w:rPr>
          <w:rStyle w:val="HideTWBExt"/>
          <w:b w:val="0"/>
          <w:lang w:val="pl-PL"/>
        </w:rPr>
        <w:t>&lt;/RepeatBlock-By&gt;</w:t>
      </w:r>
    </w:p>
    <w:p w14:paraId="0D10EE3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D8F2E0F"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D68507E" w14:textId="77777777" w:rsidTr="00207122">
        <w:trPr>
          <w:trHeight w:hRule="exact" w:val="240"/>
          <w:jc w:val="center"/>
        </w:trPr>
        <w:tc>
          <w:tcPr>
            <w:tcW w:w="9752" w:type="dxa"/>
            <w:gridSpan w:val="2"/>
            <w:tcBorders>
              <w:top w:val="nil"/>
              <w:left w:val="nil"/>
              <w:bottom w:val="nil"/>
              <w:right w:val="nil"/>
            </w:tcBorders>
          </w:tcPr>
          <w:p w14:paraId="58E6E83D" w14:textId="77777777" w:rsidR="00B92210" w:rsidRPr="0057172D" w:rsidRDefault="00B92210" w:rsidP="00207122"/>
        </w:tc>
      </w:tr>
      <w:tr w:rsidR="00B92210" w:rsidRPr="0057172D" w14:paraId="2FA275FD" w14:textId="77777777" w:rsidTr="00207122">
        <w:trPr>
          <w:trHeight w:val="240"/>
          <w:jc w:val="center"/>
        </w:trPr>
        <w:tc>
          <w:tcPr>
            <w:tcW w:w="4876" w:type="dxa"/>
            <w:tcBorders>
              <w:top w:val="nil"/>
              <w:left w:val="nil"/>
              <w:bottom w:val="nil"/>
              <w:right w:val="nil"/>
            </w:tcBorders>
          </w:tcPr>
          <w:p w14:paraId="15E4AD9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0E36B92" w14:textId="77777777" w:rsidR="00B92210" w:rsidRPr="0057172D" w:rsidRDefault="00B92210" w:rsidP="00207122">
            <w:pPr>
              <w:pStyle w:val="AmColumnHeading"/>
            </w:pPr>
            <w:r w:rsidRPr="0057172D">
              <w:t>Alteração</w:t>
            </w:r>
          </w:p>
        </w:tc>
      </w:tr>
      <w:tr w:rsidR="00B92210" w:rsidRPr="0057172D" w14:paraId="02F43006" w14:textId="77777777" w:rsidTr="00207122">
        <w:trPr>
          <w:jc w:val="center"/>
        </w:trPr>
        <w:tc>
          <w:tcPr>
            <w:tcW w:w="4876" w:type="dxa"/>
            <w:tcBorders>
              <w:top w:val="nil"/>
              <w:left w:val="nil"/>
              <w:bottom w:val="nil"/>
              <w:right w:val="nil"/>
            </w:tcBorders>
          </w:tcPr>
          <w:p w14:paraId="06953C5D" w14:textId="4B72D841" w:rsidR="00B92210" w:rsidRPr="0057172D" w:rsidRDefault="00B92210" w:rsidP="00207122">
            <w:pPr>
              <w:pStyle w:val="Normal6a"/>
            </w:pPr>
            <w:r w:rsidRPr="0057172D">
              <w:t>26.</w:t>
            </w:r>
            <w:r w:rsidRPr="0057172D">
              <w:tab/>
              <w:t>Incentiva a Comissão a utilizar uma linguagem mais clara para avaliar o cumprimento dos valores consagrados no artigo 2.º do TUE</w:t>
            </w:r>
            <w:r w:rsidRPr="0057172D">
              <w:rPr>
                <w:b/>
                <w:i/>
              </w:rPr>
              <w:t>; solicita que se preste mais atenção à aplicação das recomendações específicas por país, com mecanismos de acompanhamento e critérios de referência mensuráveis; propõe um mecanismo abrangente de acompanhamento do Estado de direito em que participem todas as instituições da UE, os Estados</w:t>
            </w:r>
            <w:r w:rsidR="00D36514">
              <w:rPr>
                <w:b/>
                <w:i/>
              </w:rPr>
              <w:noBreakHyphen/>
            </w:r>
            <w:r w:rsidRPr="0057172D">
              <w:rPr>
                <w:b/>
                <w:i/>
              </w:rPr>
              <w:t>Membros e os países candidatos</w:t>
            </w:r>
            <w:r w:rsidRPr="0057172D">
              <w:t xml:space="preserve">, a fim de promover a uniformidade; </w:t>
            </w:r>
            <w:r w:rsidRPr="0057172D">
              <w:rPr>
                <w:b/>
                <w:i/>
              </w:rPr>
              <w:t xml:space="preserve">sugere a criação de um </w:t>
            </w:r>
            <w:r w:rsidRPr="0057172D">
              <w:rPr>
                <w:b/>
                <w:i/>
              </w:rPr>
              <w:lastRenderedPageBreak/>
              <w:t>grupo permanente para supervisionar as violações do Estado de direito por parte dos Estados</w:t>
            </w:r>
            <w:r w:rsidR="00D36514">
              <w:rPr>
                <w:b/>
                <w:i/>
              </w:rPr>
              <w:noBreakHyphen/>
            </w:r>
            <w:r w:rsidRPr="0057172D">
              <w:rPr>
                <w:b/>
                <w:i/>
              </w:rPr>
              <w:t>Membros;</w:t>
            </w:r>
          </w:p>
        </w:tc>
        <w:tc>
          <w:tcPr>
            <w:tcW w:w="4876" w:type="dxa"/>
            <w:tcBorders>
              <w:top w:val="nil"/>
              <w:left w:val="nil"/>
              <w:bottom w:val="nil"/>
              <w:right w:val="nil"/>
            </w:tcBorders>
          </w:tcPr>
          <w:p w14:paraId="26396569" w14:textId="77777777" w:rsidR="00B92210" w:rsidRPr="0057172D" w:rsidRDefault="00B92210" w:rsidP="00207122">
            <w:pPr>
              <w:pStyle w:val="Normal6a"/>
            </w:pPr>
            <w:r w:rsidRPr="0057172D">
              <w:lastRenderedPageBreak/>
              <w:t>26.</w:t>
            </w:r>
            <w:r w:rsidRPr="0057172D">
              <w:tab/>
              <w:t>Incentiva a Comissão a utilizar uma linguagem mais clara para avaliar o cumprimento dos valores consagrados no artigo 2.º do TUE, a fim de promover a uniformidade;</w:t>
            </w:r>
          </w:p>
        </w:tc>
      </w:tr>
    </w:tbl>
    <w:p w14:paraId="6CE2FADB"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ABE8D3F" w14:textId="77777777" w:rsidR="00B92210" w:rsidRPr="0057172D" w:rsidRDefault="00B92210" w:rsidP="00B92210">
      <w:r w:rsidRPr="0057172D">
        <w:rPr>
          <w:rStyle w:val="HideTWBExt"/>
        </w:rPr>
        <w:t>&lt;/Amend&gt;</w:t>
      </w:r>
    </w:p>
    <w:p w14:paraId="202375A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619</w:t>
      </w:r>
      <w:r w:rsidRPr="0057172D">
        <w:rPr>
          <w:rStyle w:val="HideTWBExt"/>
        </w:rPr>
        <w:t>&lt;/NumAm&gt;</w:t>
      </w:r>
    </w:p>
    <w:p w14:paraId="0B64D9F7"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370A93DA" w14:textId="77777777" w:rsidR="00B92210" w:rsidRPr="0057172D" w:rsidRDefault="00B92210" w:rsidP="00B92210">
      <w:pPr>
        <w:pStyle w:val="NormalBold"/>
      </w:pPr>
      <w:r w:rsidRPr="0057172D">
        <w:rPr>
          <w:rStyle w:val="HideTWBExt"/>
          <w:b w:val="0"/>
        </w:rPr>
        <w:t>&lt;/RepeatBlock-By&gt;</w:t>
      </w:r>
    </w:p>
    <w:p w14:paraId="2BD6D1BC"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B38F455"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B8FE8C2" w14:textId="77777777" w:rsidTr="00207122">
        <w:trPr>
          <w:trHeight w:hRule="exact" w:val="240"/>
          <w:jc w:val="center"/>
        </w:trPr>
        <w:tc>
          <w:tcPr>
            <w:tcW w:w="9752" w:type="dxa"/>
            <w:gridSpan w:val="2"/>
            <w:tcBorders>
              <w:top w:val="nil"/>
              <w:left w:val="nil"/>
              <w:bottom w:val="nil"/>
              <w:right w:val="nil"/>
            </w:tcBorders>
          </w:tcPr>
          <w:p w14:paraId="03025552" w14:textId="77777777" w:rsidR="00B92210" w:rsidRPr="0057172D" w:rsidRDefault="00B92210" w:rsidP="00207122"/>
        </w:tc>
      </w:tr>
      <w:tr w:rsidR="00B92210" w:rsidRPr="0057172D" w14:paraId="28DBABA4" w14:textId="77777777" w:rsidTr="00207122">
        <w:trPr>
          <w:trHeight w:val="240"/>
          <w:jc w:val="center"/>
        </w:trPr>
        <w:tc>
          <w:tcPr>
            <w:tcW w:w="4876" w:type="dxa"/>
            <w:tcBorders>
              <w:top w:val="nil"/>
              <w:left w:val="nil"/>
              <w:bottom w:val="nil"/>
              <w:right w:val="nil"/>
            </w:tcBorders>
          </w:tcPr>
          <w:p w14:paraId="2AE1164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82043F4" w14:textId="77777777" w:rsidR="00B92210" w:rsidRPr="0057172D" w:rsidRDefault="00B92210" w:rsidP="00207122">
            <w:pPr>
              <w:pStyle w:val="AmColumnHeading"/>
            </w:pPr>
            <w:r w:rsidRPr="0057172D">
              <w:t>Alteração</w:t>
            </w:r>
          </w:p>
        </w:tc>
      </w:tr>
      <w:tr w:rsidR="00B92210" w:rsidRPr="0057172D" w14:paraId="0C9BC7E6" w14:textId="77777777" w:rsidTr="00207122">
        <w:trPr>
          <w:jc w:val="center"/>
        </w:trPr>
        <w:tc>
          <w:tcPr>
            <w:tcW w:w="4876" w:type="dxa"/>
            <w:tcBorders>
              <w:top w:val="nil"/>
              <w:left w:val="nil"/>
              <w:bottom w:val="nil"/>
              <w:right w:val="nil"/>
            </w:tcBorders>
          </w:tcPr>
          <w:p w14:paraId="0E54730F" w14:textId="1FF0E0F6" w:rsidR="00B92210" w:rsidRPr="0057172D" w:rsidRDefault="00B92210" w:rsidP="00207122">
            <w:pPr>
              <w:pStyle w:val="Normal6a"/>
            </w:pPr>
            <w:r w:rsidRPr="0057172D">
              <w:t>26.</w:t>
            </w:r>
            <w:r w:rsidRPr="0057172D">
              <w:tab/>
              <w:t>Incentiva a Comissão a utilizar uma linguagem mais clara para avaliar o cumprimento dos valores consagrados no artigo 2.º do TUE; solicita que se preste mais atenção à aplicação das recomendações específicas por país, com mecanismos de acompanhamento e critérios de referência mensuráveis; propõe um mecanismo abrangente de acompanhamento do Estado de direito em que participem todas as instituições da UE, os Estados</w:t>
            </w:r>
            <w:r w:rsidR="00D36514">
              <w:noBreakHyphen/>
            </w:r>
            <w:r w:rsidRPr="0057172D">
              <w:t>Membros e os países candidatos, a fim de promover a uniformidade; sugere a criação de um grupo permanente para supervisionar as violações do Estado de direito por parte dos Estados</w:t>
            </w:r>
            <w:r w:rsidR="00D36514">
              <w:noBreakHyphen/>
            </w:r>
            <w:r w:rsidRPr="0057172D">
              <w:t>Membros;</w:t>
            </w:r>
          </w:p>
        </w:tc>
        <w:tc>
          <w:tcPr>
            <w:tcW w:w="4876" w:type="dxa"/>
            <w:tcBorders>
              <w:top w:val="nil"/>
              <w:left w:val="nil"/>
              <w:bottom w:val="nil"/>
              <w:right w:val="nil"/>
            </w:tcBorders>
          </w:tcPr>
          <w:p w14:paraId="58CEB252" w14:textId="1B55DE62" w:rsidR="00B92210" w:rsidRPr="0057172D" w:rsidRDefault="00B92210" w:rsidP="00207122">
            <w:pPr>
              <w:pStyle w:val="Normal6a"/>
            </w:pPr>
            <w:r w:rsidRPr="0057172D">
              <w:t>26.</w:t>
            </w:r>
            <w:r w:rsidRPr="0057172D">
              <w:tab/>
              <w:t xml:space="preserve">Incentiva a Comissão a utilizar uma linguagem mais clara para avaliar o cumprimento dos valores consagrados no artigo 2.º do TUE; solicita que se preste mais atenção à aplicação das recomendações específicas por país, com mecanismos de acompanhamento e critérios de referência mensuráveis; </w:t>
            </w:r>
            <w:r w:rsidRPr="0057172D">
              <w:rPr>
                <w:b/>
                <w:i/>
              </w:rPr>
              <w:t>considera que o incumprimento sistemático das recomendações específicas por país deve ser abordado através de outros instrumentos de que a Comissão dispõe, como a condicionalidade do financiamento;</w:t>
            </w:r>
            <w:r w:rsidRPr="0057172D">
              <w:t xml:space="preserve"> propõe um mecanismo abrangente de acompanhamento do Estado de direito em que participem todas as instituições da UE, os Estados</w:t>
            </w:r>
            <w:r w:rsidR="00D36514">
              <w:noBreakHyphen/>
            </w:r>
            <w:r w:rsidRPr="0057172D">
              <w:t>Membros e os países candidatos, a fim de promover a uniformidade; sugere a criação de um grupo permanente para supervisionar as violações do Estado de direito por parte dos Estados</w:t>
            </w:r>
            <w:r w:rsidR="00D36514">
              <w:noBreakHyphen/>
            </w:r>
            <w:r w:rsidRPr="0057172D">
              <w:t>Membros;</w:t>
            </w:r>
          </w:p>
        </w:tc>
      </w:tr>
    </w:tbl>
    <w:p w14:paraId="4F508517"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F0EA895" w14:textId="77777777" w:rsidR="00B92210" w:rsidRPr="0057172D" w:rsidRDefault="00B92210" w:rsidP="00B92210">
      <w:r w:rsidRPr="0057172D">
        <w:rPr>
          <w:rStyle w:val="HideTWBExt"/>
        </w:rPr>
        <w:t>&lt;/Amend&gt;</w:t>
      </w:r>
    </w:p>
    <w:p w14:paraId="10BB07D9"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620</w:t>
      </w:r>
      <w:r w:rsidRPr="0057172D">
        <w:rPr>
          <w:rStyle w:val="HideTWBExt"/>
        </w:rPr>
        <w:t>&lt;/NumAm&gt;</w:t>
      </w:r>
    </w:p>
    <w:p w14:paraId="7228D42A" w14:textId="77777777" w:rsidR="00B92210" w:rsidRPr="0057172D" w:rsidRDefault="00B92210" w:rsidP="00B92210">
      <w:pPr>
        <w:pStyle w:val="NormalBold"/>
      </w:pPr>
      <w:r w:rsidRPr="0057172D">
        <w:rPr>
          <w:rStyle w:val="HideTWBExt"/>
          <w:b w:val="0"/>
        </w:rPr>
        <w:t>&lt;RepeatBlock-By&gt;&lt;Members&gt;</w:t>
      </w:r>
      <w:r w:rsidRPr="0057172D">
        <w:t>Alessandro Ciriani, Paolo Inselvini</w:t>
      </w:r>
      <w:r w:rsidRPr="0057172D">
        <w:rPr>
          <w:rStyle w:val="HideTWBExt"/>
          <w:b w:val="0"/>
        </w:rPr>
        <w:t>&lt;/Members&gt;</w:t>
      </w:r>
    </w:p>
    <w:p w14:paraId="23604246" w14:textId="77777777" w:rsidR="00B92210" w:rsidRPr="0057172D" w:rsidRDefault="00B92210" w:rsidP="00B92210">
      <w:pPr>
        <w:pStyle w:val="NormalBold"/>
      </w:pPr>
      <w:r w:rsidRPr="0057172D">
        <w:rPr>
          <w:rStyle w:val="HideTWBExt"/>
          <w:b w:val="0"/>
        </w:rPr>
        <w:t>&lt;/RepeatBlock-By&gt;</w:t>
      </w:r>
    </w:p>
    <w:p w14:paraId="3EDB4A6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DC121A2"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065E75E" w14:textId="77777777" w:rsidTr="00207122">
        <w:trPr>
          <w:trHeight w:hRule="exact" w:val="240"/>
          <w:jc w:val="center"/>
        </w:trPr>
        <w:tc>
          <w:tcPr>
            <w:tcW w:w="9752" w:type="dxa"/>
            <w:gridSpan w:val="2"/>
            <w:tcBorders>
              <w:top w:val="nil"/>
              <w:left w:val="nil"/>
              <w:bottom w:val="nil"/>
              <w:right w:val="nil"/>
            </w:tcBorders>
          </w:tcPr>
          <w:p w14:paraId="75343F1B" w14:textId="77777777" w:rsidR="00B92210" w:rsidRPr="0057172D" w:rsidRDefault="00B92210" w:rsidP="00207122"/>
        </w:tc>
      </w:tr>
      <w:tr w:rsidR="00B92210" w:rsidRPr="0057172D" w14:paraId="6C3F93BC" w14:textId="77777777" w:rsidTr="00207122">
        <w:trPr>
          <w:trHeight w:val="240"/>
          <w:jc w:val="center"/>
        </w:trPr>
        <w:tc>
          <w:tcPr>
            <w:tcW w:w="4876" w:type="dxa"/>
            <w:tcBorders>
              <w:top w:val="nil"/>
              <w:left w:val="nil"/>
              <w:bottom w:val="nil"/>
              <w:right w:val="nil"/>
            </w:tcBorders>
          </w:tcPr>
          <w:p w14:paraId="1069E508"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49841C54" w14:textId="77777777" w:rsidR="00B92210" w:rsidRPr="0057172D" w:rsidRDefault="00B92210" w:rsidP="00207122">
            <w:pPr>
              <w:pStyle w:val="AmColumnHeading"/>
            </w:pPr>
            <w:r w:rsidRPr="0057172D">
              <w:t>Alteração</w:t>
            </w:r>
          </w:p>
        </w:tc>
      </w:tr>
      <w:tr w:rsidR="00B92210" w:rsidRPr="0057172D" w14:paraId="4D4E39EE" w14:textId="77777777" w:rsidTr="00207122">
        <w:trPr>
          <w:jc w:val="center"/>
        </w:trPr>
        <w:tc>
          <w:tcPr>
            <w:tcW w:w="4876" w:type="dxa"/>
            <w:tcBorders>
              <w:top w:val="nil"/>
              <w:left w:val="nil"/>
              <w:bottom w:val="nil"/>
              <w:right w:val="nil"/>
            </w:tcBorders>
          </w:tcPr>
          <w:p w14:paraId="5E138F9A" w14:textId="4E2F4D1F" w:rsidR="00B92210" w:rsidRPr="0057172D" w:rsidRDefault="00B92210" w:rsidP="00207122">
            <w:pPr>
              <w:pStyle w:val="Normal6a"/>
            </w:pPr>
            <w:r w:rsidRPr="0057172D">
              <w:t>26.</w:t>
            </w:r>
            <w:r w:rsidRPr="0057172D">
              <w:tab/>
              <w:t xml:space="preserve">Incentiva a Comissão a utilizar uma linguagem mais clara para avaliar o cumprimento dos valores consagrados no artigo 2.º do TUE; </w:t>
            </w:r>
            <w:r w:rsidRPr="0057172D">
              <w:rPr>
                <w:b/>
                <w:i/>
              </w:rPr>
              <w:t>solicita que se preste mais atenção à aplicação das recomendações específicas por país, com mecanismos de acompanhamento e critérios de referência mensuráveis; propõe um mecanismo abrangente de acompanhamento</w:t>
            </w:r>
            <w:r w:rsidRPr="0057172D">
              <w:t xml:space="preserve"> do Estado de direito </w:t>
            </w:r>
            <w:r w:rsidRPr="0057172D">
              <w:rPr>
                <w:b/>
                <w:i/>
              </w:rPr>
              <w:t>em que participem todas as</w:t>
            </w:r>
            <w:r w:rsidRPr="0057172D">
              <w:t xml:space="preserve"> instituições da UE</w:t>
            </w:r>
            <w:r w:rsidRPr="0057172D">
              <w:rPr>
                <w:b/>
                <w:i/>
              </w:rPr>
              <w:t>, os Estados</w:t>
            </w:r>
            <w:r w:rsidR="00D36514">
              <w:rPr>
                <w:b/>
                <w:i/>
              </w:rPr>
              <w:noBreakHyphen/>
            </w:r>
            <w:r w:rsidRPr="0057172D">
              <w:rPr>
                <w:b/>
                <w:i/>
              </w:rPr>
              <w:t>Membros e os países candidatos, a fim de promover a uniformidade</w:t>
            </w:r>
            <w:r w:rsidRPr="0057172D">
              <w:t xml:space="preserve">; </w:t>
            </w:r>
            <w:r w:rsidRPr="0057172D">
              <w:rPr>
                <w:b/>
                <w:i/>
              </w:rPr>
              <w:t>sugere a criação de um grupo permanente para supervisionar as violações do Estado de direito por parte dos Estados</w:t>
            </w:r>
            <w:r w:rsidR="00D36514">
              <w:rPr>
                <w:b/>
                <w:i/>
              </w:rPr>
              <w:noBreakHyphen/>
            </w:r>
            <w:r w:rsidRPr="0057172D">
              <w:rPr>
                <w:b/>
                <w:i/>
              </w:rPr>
              <w:t>Membros;</w:t>
            </w:r>
          </w:p>
        </w:tc>
        <w:tc>
          <w:tcPr>
            <w:tcW w:w="4876" w:type="dxa"/>
            <w:tcBorders>
              <w:top w:val="nil"/>
              <w:left w:val="nil"/>
              <w:bottom w:val="nil"/>
              <w:right w:val="nil"/>
            </w:tcBorders>
          </w:tcPr>
          <w:p w14:paraId="2F78EDF9" w14:textId="4A0BDD16" w:rsidR="00B92210" w:rsidRPr="0057172D" w:rsidRDefault="00B92210" w:rsidP="00207122">
            <w:pPr>
              <w:pStyle w:val="Normal6a"/>
            </w:pPr>
            <w:r w:rsidRPr="0057172D">
              <w:t>26.</w:t>
            </w:r>
            <w:r w:rsidRPr="0057172D">
              <w:tab/>
              <w:t xml:space="preserve">Incentiva a Comissão a utilizar uma linguagem mais clara para avaliar o cumprimento dos valores consagrados no artigo 2.º do TUE; </w:t>
            </w:r>
            <w:r w:rsidRPr="0057172D">
              <w:rPr>
                <w:b/>
                <w:i/>
              </w:rPr>
              <w:t>sublinha que qualquer debate e análise sobre a situação</w:t>
            </w:r>
            <w:r w:rsidRPr="0057172D">
              <w:t xml:space="preserve"> do Estado de direito </w:t>
            </w:r>
            <w:r w:rsidRPr="0057172D">
              <w:rPr>
                <w:b/>
                <w:i/>
              </w:rPr>
              <w:t>nos Estados</w:t>
            </w:r>
            <w:r w:rsidR="00D36514">
              <w:rPr>
                <w:b/>
                <w:i/>
              </w:rPr>
              <w:noBreakHyphen/>
            </w:r>
            <w:r w:rsidRPr="0057172D">
              <w:rPr>
                <w:b/>
                <w:i/>
              </w:rPr>
              <w:t>Membros não deve violar os mecanismos do Tratado relativos ao Estado de direito nem as competências das</w:t>
            </w:r>
            <w:r w:rsidRPr="0057172D">
              <w:t xml:space="preserve"> instituições da UE </w:t>
            </w:r>
            <w:r w:rsidRPr="0057172D">
              <w:rPr>
                <w:b/>
                <w:i/>
              </w:rPr>
              <w:t>nos termos do disposto no artigo 7.º do TUE</w:t>
            </w:r>
            <w:r w:rsidRPr="0057172D">
              <w:t>;</w:t>
            </w:r>
          </w:p>
        </w:tc>
      </w:tr>
    </w:tbl>
    <w:p w14:paraId="4D113C72" w14:textId="77777777" w:rsidR="00B92210" w:rsidRPr="00D36514" w:rsidRDefault="00B92210" w:rsidP="00B92210">
      <w:pPr>
        <w:pStyle w:val="AmOrLang"/>
        <w:rPr>
          <w:lang w:val="en-GB"/>
        </w:rPr>
      </w:pPr>
      <w:r w:rsidRPr="00D36514">
        <w:rPr>
          <w:lang w:val="en-GB"/>
        </w:rPr>
        <w:t xml:space="preserve">Or. </w:t>
      </w:r>
      <w:r w:rsidRPr="00D36514">
        <w:rPr>
          <w:rStyle w:val="HideTWBExt"/>
          <w:lang w:val="en-GB"/>
        </w:rPr>
        <w:t>&lt;Original&gt;</w:t>
      </w:r>
      <w:r w:rsidRPr="00D36514">
        <w:rPr>
          <w:rStyle w:val="HideTWBInt"/>
          <w:lang w:val="en-GB"/>
        </w:rPr>
        <w:t>{IT}</w:t>
      </w:r>
      <w:r w:rsidRPr="00D36514">
        <w:rPr>
          <w:lang w:val="en-GB"/>
        </w:rPr>
        <w:t>it</w:t>
      </w:r>
      <w:r w:rsidRPr="00D36514">
        <w:rPr>
          <w:rStyle w:val="HideTWBExt"/>
          <w:lang w:val="en-GB"/>
        </w:rPr>
        <w:t>&lt;/Original&gt;</w:t>
      </w:r>
    </w:p>
    <w:p w14:paraId="2948CB37" w14:textId="77777777" w:rsidR="00B92210" w:rsidRPr="00D36514" w:rsidRDefault="00B92210" w:rsidP="00B92210">
      <w:pPr>
        <w:rPr>
          <w:lang w:val="en-GB"/>
        </w:rPr>
      </w:pPr>
      <w:r w:rsidRPr="00D36514">
        <w:rPr>
          <w:rStyle w:val="HideTWBExt"/>
          <w:lang w:val="en-GB"/>
        </w:rPr>
        <w:t>&lt;/Amend&gt;</w:t>
      </w:r>
    </w:p>
    <w:p w14:paraId="187F4A48" w14:textId="77777777" w:rsidR="00B92210" w:rsidRPr="00D36514" w:rsidRDefault="00B92210" w:rsidP="00B92210">
      <w:pPr>
        <w:pStyle w:val="AmNumberTabs"/>
        <w:rPr>
          <w:lang w:val="en-GB"/>
        </w:rPr>
      </w:pPr>
      <w:r w:rsidRPr="00D36514">
        <w:rPr>
          <w:rStyle w:val="HideTWBExt"/>
          <w:lang w:val="en-GB"/>
        </w:rPr>
        <w:t>&lt;Amend&gt;</w:t>
      </w:r>
      <w:r w:rsidRPr="00D36514">
        <w:rPr>
          <w:lang w:val="en-GB"/>
        </w:rPr>
        <w:t>Alteração</w:t>
      </w:r>
      <w:r w:rsidRPr="00D36514">
        <w:rPr>
          <w:lang w:val="en-GB"/>
        </w:rPr>
        <w:tab/>
      </w:r>
      <w:r w:rsidRPr="00D36514">
        <w:rPr>
          <w:lang w:val="en-GB"/>
        </w:rPr>
        <w:tab/>
      </w:r>
      <w:r w:rsidRPr="00D36514">
        <w:rPr>
          <w:rStyle w:val="HideTWBExt"/>
          <w:lang w:val="en-GB"/>
        </w:rPr>
        <w:t>&lt;NumAm&gt;</w:t>
      </w:r>
      <w:r w:rsidRPr="00D36514">
        <w:rPr>
          <w:lang w:val="en-GB"/>
        </w:rPr>
        <w:t>621</w:t>
      </w:r>
      <w:r w:rsidRPr="00D36514">
        <w:rPr>
          <w:rStyle w:val="HideTWBExt"/>
          <w:lang w:val="en-GB"/>
        </w:rPr>
        <w:t>&lt;/NumAm&gt;</w:t>
      </w:r>
    </w:p>
    <w:p w14:paraId="66516433" w14:textId="77777777" w:rsidR="00B92210" w:rsidRPr="00D36514" w:rsidRDefault="00B92210" w:rsidP="00B92210">
      <w:pPr>
        <w:pStyle w:val="NormalBold"/>
        <w:rPr>
          <w:lang w:val="en-GB"/>
        </w:rPr>
      </w:pPr>
      <w:r w:rsidRPr="00D36514">
        <w:rPr>
          <w:rStyle w:val="HideTWBExt"/>
          <w:b w:val="0"/>
          <w:lang w:val="en-GB"/>
        </w:rPr>
        <w:t>&lt;RepeatBlock-By&gt;&lt;Members&gt;</w:t>
      </w:r>
      <w:r w:rsidRPr="00D36514">
        <w:rPr>
          <w:lang w:val="en-GB"/>
        </w:rPr>
        <w:t>Jorge Buxadé Villalba, Marieke Ehlers, Malika Sorel, Fabrice Leggeri</w:t>
      </w:r>
      <w:r w:rsidRPr="00D36514">
        <w:rPr>
          <w:rStyle w:val="HideTWBExt"/>
          <w:b w:val="0"/>
          <w:lang w:val="en-GB"/>
        </w:rPr>
        <w:t>&lt;/Members&gt;</w:t>
      </w:r>
    </w:p>
    <w:p w14:paraId="5B7DF3A2" w14:textId="77777777" w:rsidR="00B92210" w:rsidRPr="00D36514" w:rsidRDefault="00B92210" w:rsidP="00B92210">
      <w:pPr>
        <w:pStyle w:val="NormalBold"/>
        <w:rPr>
          <w:lang w:val="en-GB"/>
        </w:rPr>
      </w:pPr>
      <w:r w:rsidRPr="00D36514">
        <w:rPr>
          <w:rStyle w:val="HideTWBExt"/>
          <w:b w:val="0"/>
          <w:lang w:val="en-GB"/>
        </w:rPr>
        <w:t>&lt;/RepeatBlock-By&gt;</w:t>
      </w:r>
    </w:p>
    <w:p w14:paraId="09F8786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C2FC623"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B666746" w14:textId="77777777" w:rsidTr="00207122">
        <w:trPr>
          <w:trHeight w:hRule="exact" w:val="240"/>
          <w:jc w:val="center"/>
        </w:trPr>
        <w:tc>
          <w:tcPr>
            <w:tcW w:w="9752" w:type="dxa"/>
            <w:gridSpan w:val="2"/>
            <w:tcBorders>
              <w:top w:val="nil"/>
              <w:left w:val="nil"/>
              <w:bottom w:val="nil"/>
              <w:right w:val="nil"/>
            </w:tcBorders>
          </w:tcPr>
          <w:p w14:paraId="6FD0E176" w14:textId="77777777" w:rsidR="00B92210" w:rsidRPr="0057172D" w:rsidRDefault="00B92210" w:rsidP="00207122"/>
        </w:tc>
      </w:tr>
      <w:tr w:rsidR="00B92210" w:rsidRPr="0057172D" w14:paraId="09A3C4DE" w14:textId="77777777" w:rsidTr="00207122">
        <w:trPr>
          <w:trHeight w:val="240"/>
          <w:jc w:val="center"/>
        </w:trPr>
        <w:tc>
          <w:tcPr>
            <w:tcW w:w="4876" w:type="dxa"/>
            <w:tcBorders>
              <w:top w:val="nil"/>
              <w:left w:val="nil"/>
              <w:bottom w:val="nil"/>
              <w:right w:val="nil"/>
            </w:tcBorders>
          </w:tcPr>
          <w:p w14:paraId="6294C89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0DF17E1" w14:textId="77777777" w:rsidR="00B92210" w:rsidRPr="0057172D" w:rsidRDefault="00B92210" w:rsidP="00207122">
            <w:pPr>
              <w:pStyle w:val="AmColumnHeading"/>
            </w:pPr>
            <w:r w:rsidRPr="0057172D">
              <w:t>Alteração</w:t>
            </w:r>
          </w:p>
        </w:tc>
      </w:tr>
      <w:tr w:rsidR="00B92210" w:rsidRPr="0057172D" w14:paraId="32EBAB49" w14:textId="77777777" w:rsidTr="00207122">
        <w:trPr>
          <w:jc w:val="center"/>
        </w:trPr>
        <w:tc>
          <w:tcPr>
            <w:tcW w:w="4876" w:type="dxa"/>
            <w:tcBorders>
              <w:top w:val="nil"/>
              <w:left w:val="nil"/>
              <w:bottom w:val="nil"/>
              <w:right w:val="nil"/>
            </w:tcBorders>
          </w:tcPr>
          <w:p w14:paraId="6AC43FFB" w14:textId="4A9C032E" w:rsidR="00B92210" w:rsidRPr="0057172D" w:rsidRDefault="00B92210" w:rsidP="00207122">
            <w:pPr>
              <w:pStyle w:val="Normal6a"/>
            </w:pPr>
            <w:r w:rsidRPr="0057172D">
              <w:t>26.</w:t>
            </w:r>
            <w:r w:rsidRPr="0057172D">
              <w:tab/>
              <w:t xml:space="preserve">Incentiva a Comissão a </w:t>
            </w:r>
            <w:r w:rsidRPr="0057172D">
              <w:rPr>
                <w:b/>
                <w:i/>
              </w:rPr>
              <w:t>utilizar uma linguagem mais clara para avaliar o cumprimento dos valores consagrados no artigo 2.º do TUE; solicita que se preste mais atenção à aplicação das recomendações específicas por país, com mecanismos de acompanhamento e critérios de referência mensuráveis; propõe um</w:t>
            </w:r>
            <w:r w:rsidRPr="0057172D">
              <w:t xml:space="preserve"> mecanismo </w:t>
            </w:r>
            <w:r w:rsidRPr="0057172D">
              <w:rPr>
                <w:b/>
                <w:i/>
              </w:rPr>
              <w:t>abrangente</w:t>
            </w:r>
            <w:r w:rsidRPr="0057172D">
              <w:t xml:space="preserve"> de acompanhamento </w:t>
            </w:r>
            <w:r w:rsidRPr="0057172D">
              <w:rPr>
                <w:b/>
                <w:i/>
              </w:rPr>
              <w:t>do Estado de direito</w:t>
            </w:r>
            <w:r w:rsidRPr="0057172D">
              <w:t xml:space="preserve"> em que participem todas as instituições da UE, </w:t>
            </w:r>
            <w:r w:rsidRPr="0057172D">
              <w:rPr>
                <w:b/>
                <w:i/>
              </w:rPr>
              <w:t>os Estados</w:t>
            </w:r>
            <w:r w:rsidR="00D36514">
              <w:rPr>
                <w:b/>
                <w:i/>
              </w:rPr>
              <w:noBreakHyphen/>
            </w:r>
            <w:r w:rsidRPr="0057172D">
              <w:rPr>
                <w:b/>
                <w:i/>
              </w:rPr>
              <w:t xml:space="preserve">Membros e os países candidatos, a fim de promover a uniformidade; sugere a criação de um grupo permanente para supervisionar as </w:t>
            </w:r>
            <w:r w:rsidRPr="0057172D">
              <w:rPr>
                <w:b/>
                <w:i/>
              </w:rPr>
              <w:lastRenderedPageBreak/>
              <w:t>violações do Estado de direito por parte dos Estados</w:t>
            </w:r>
            <w:r w:rsidR="00D36514">
              <w:rPr>
                <w:b/>
                <w:i/>
              </w:rPr>
              <w:noBreakHyphen/>
            </w:r>
            <w:r w:rsidRPr="0057172D">
              <w:rPr>
                <w:b/>
                <w:i/>
              </w:rPr>
              <w:t>Membros</w:t>
            </w:r>
            <w:r w:rsidRPr="0057172D">
              <w:t>;</w:t>
            </w:r>
          </w:p>
        </w:tc>
        <w:tc>
          <w:tcPr>
            <w:tcW w:w="4876" w:type="dxa"/>
            <w:tcBorders>
              <w:top w:val="nil"/>
              <w:left w:val="nil"/>
              <w:bottom w:val="nil"/>
              <w:right w:val="nil"/>
            </w:tcBorders>
          </w:tcPr>
          <w:p w14:paraId="05D76288" w14:textId="77777777" w:rsidR="00B92210" w:rsidRPr="0057172D" w:rsidRDefault="00B92210" w:rsidP="00207122">
            <w:pPr>
              <w:pStyle w:val="Normal6a"/>
            </w:pPr>
            <w:r w:rsidRPr="0057172D">
              <w:lastRenderedPageBreak/>
              <w:t>26.</w:t>
            </w:r>
            <w:r w:rsidRPr="0057172D">
              <w:tab/>
              <w:t xml:space="preserve">Incentiva a Comissão a </w:t>
            </w:r>
            <w:r w:rsidRPr="0057172D">
              <w:rPr>
                <w:b/>
                <w:i/>
              </w:rPr>
              <w:t>criar um</w:t>
            </w:r>
            <w:r w:rsidRPr="0057172D">
              <w:t xml:space="preserve"> mecanismo de acompanhamento </w:t>
            </w:r>
            <w:r w:rsidRPr="0057172D">
              <w:rPr>
                <w:b/>
                <w:i/>
              </w:rPr>
              <w:t>do Estado de direito e da corrupção</w:t>
            </w:r>
            <w:r w:rsidRPr="0057172D">
              <w:t xml:space="preserve"> em que participem todas as instituições da UE, </w:t>
            </w:r>
            <w:r w:rsidRPr="0057172D">
              <w:rPr>
                <w:b/>
                <w:i/>
              </w:rPr>
              <w:t>a fim de garantir a transparência e a responsabilização no exercício das respetivas competências; apela à criação de um mecanismo para recuperar, de forma eficaz, todo o dinheiro dos contribuintes gasto indevidamente</w:t>
            </w:r>
            <w:r w:rsidRPr="0057172D">
              <w:t>;</w:t>
            </w:r>
          </w:p>
        </w:tc>
      </w:tr>
    </w:tbl>
    <w:p w14:paraId="1616EBFC"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867DB92" w14:textId="77777777" w:rsidR="00B92210" w:rsidRPr="0057172D" w:rsidRDefault="00B92210" w:rsidP="00B92210">
      <w:r w:rsidRPr="0057172D">
        <w:rPr>
          <w:rStyle w:val="HideTWBExt"/>
        </w:rPr>
        <w:t>&lt;/Amend&gt;</w:t>
      </w:r>
    </w:p>
    <w:p w14:paraId="69EE17F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622</w:t>
      </w:r>
      <w:r w:rsidRPr="0057172D">
        <w:rPr>
          <w:rStyle w:val="HideTWBExt"/>
        </w:rPr>
        <w:t>&lt;/NumAm&gt;</w:t>
      </w:r>
    </w:p>
    <w:p w14:paraId="6E19D0CB" w14:textId="6B822606"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Sophie Wilmès,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6F6BDDD3" w14:textId="77777777" w:rsidR="00B92210" w:rsidRPr="0057172D" w:rsidRDefault="00B92210" w:rsidP="00B92210">
      <w:pPr>
        <w:pStyle w:val="NormalBold"/>
      </w:pPr>
      <w:r w:rsidRPr="0057172D">
        <w:rPr>
          <w:rStyle w:val="HideTWBExt"/>
          <w:b w:val="0"/>
        </w:rPr>
        <w:t>&lt;/RepeatBlock-By&gt;</w:t>
      </w:r>
    </w:p>
    <w:p w14:paraId="1829DF0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95D5D92"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2BC4CD7" w14:textId="77777777" w:rsidTr="00207122">
        <w:trPr>
          <w:trHeight w:hRule="exact" w:val="240"/>
          <w:jc w:val="center"/>
        </w:trPr>
        <w:tc>
          <w:tcPr>
            <w:tcW w:w="9752" w:type="dxa"/>
            <w:gridSpan w:val="2"/>
            <w:tcBorders>
              <w:top w:val="nil"/>
              <w:left w:val="nil"/>
              <w:bottom w:val="nil"/>
              <w:right w:val="nil"/>
            </w:tcBorders>
          </w:tcPr>
          <w:p w14:paraId="2DDB5799" w14:textId="77777777" w:rsidR="00B92210" w:rsidRPr="0057172D" w:rsidRDefault="00B92210" w:rsidP="00207122"/>
        </w:tc>
      </w:tr>
      <w:tr w:rsidR="00B92210" w:rsidRPr="0057172D" w14:paraId="19E94D51" w14:textId="77777777" w:rsidTr="00207122">
        <w:trPr>
          <w:trHeight w:val="240"/>
          <w:jc w:val="center"/>
        </w:trPr>
        <w:tc>
          <w:tcPr>
            <w:tcW w:w="4876" w:type="dxa"/>
            <w:tcBorders>
              <w:top w:val="nil"/>
              <w:left w:val="nil"/>
              <w:bottom w:val="nil"/>
              <w:right w:val="nil"/>
            </w:tcBorders>
          </w:tcPr>
          <w:p w14:paraId="1CDCC02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BC46F29" w14:textId="77777777" w:rsidR="00B92210" w:rsidRPr="0057172D" w:rsidRDefault="00B92210" w:rsidP="00207122">
            <w:pPr>
              <w:pStyle w:val="AmColumnHeading"/>
            </w:pPr>
            <w:r w:rsidRPr="0057172D">
              <w:t>Alteração</w:t>
            </w:r>
          </w:p>
        </w:tc>
      </w:tr>
      <w:tr w:rsidR="00B92210" w:rsidRPr="0057172D" w14:paraId="0AF43850" w14:textId="77777777" w:rsidTr="00207122">
        <w:trPr>
          <w:jc w:val="center"/>
        </w:trPr>
        <w:tc>
          <w:tcPr>
            <w:tcW w:w="4876" w:type="dxa"/>
            <w:tcBorders>
              <w:top w:val="nil"/>
              <w:left w:val="nil"/>
              <w:bottom w:val="nil"/>
              <w:right w:val="nil"/>
            </w:tcBorders>
          </w:tcPr>
          <w:p w14:paraId="2647D29A" w14:textId="10FA6C46" w:rsidR="00B92210" w:rsidRPr="0057172D" w:rsidRDefault="00B92210" w:rsidP="00207122">
            <w:pPr>
              <w:pStyle w:val="Normal6a"/>
            </w:pPr>
            <w:r w:rsidRPr="0057172D">
              <w:t>26.</w:t>
            </w:r>
            <w:r w:rsidRPr="0057172D">
              <w:tab/>
              <w:t>Incentiva a Comissão a utilizar uma linguagem mais clara para avaliar o cumprimento dos valores consagrados no artigo 2.º do TUE; solicita que se preste mais atenção à aplicação das recomendações específicas por país, com mecanismos de acompanhamento e critérios de referência mensuráveis; propõe um mecanismo abrangente de acompanhamento do Estado de direito em que participem todas as instituições da UE, os Estados</w:t>
            </w:r>
            <w:r w:rsidR="00D36514">
              <w:noBreakHyphen/>
            </w:r>
            <w:r w:rsidRPr="0057172D">
              <w:t>Membros e os países candidatos, a fim de promover a uniformidade; sugere a criação de um grupo permanente para supervisionar as violações do Estado de direito por parte dos Estados</w:t>
            </w:r>
            <w:r w:rsidR="00D36514">
              <w:noBreakHyphen/>
            </w:r>
            <w:r w:rsidRPr="0057172D">
              <w:t>Membros;</w:t>
            </w:r>
          </w:p>
        </w:tc>
        <w:tc>
          <w:tcPr>
            <w:tcW w:w="4876" w:type="dxa"/>
            <w:tcBorders>
              <w:top w:val="nil"/>
              <w:left w:val="nil"/>
              <w:bottom w:val="nil"/>
              <w:right w:val="nil"/>
            </w:tcBorders>
          </w:tcPr>
          <w:p w14:paraId="2C671DF0" w14:textId="6557B08C" w:rsidR="00B92210" w:rsidRPr="0057172D" w:rsidRDefault="00B92210" w:rsidP="00207122">
            <w:pPr>
              <w:pStyle w:val="Normal6a"/>
            </w:pPr>
            <w:r w:rsidRPr="0057172D">
              <w:t>26.</w:t>
            </w:r>
            <w:r w:rsidRPr="0057172D">
              <w:tab/>
            </w:r>
            <w:r w:rsidRPr="0057172D">
              <w:rPr>
                <w:b/>
                <w:i/>
              </w:rPr>
              <w:t>Solicita à Comissão que estabeleça uma distinção clara entre violações sistémicas e isoladas do Estado de direito nos Estados</w:t>
            </w:r>
            <w:r w:rsidR="00D36514">
              <w:rPr>
                <w:b/>
                <w:i/>
              </w:rPr>
              <w:noBreakHyphen/>
            </w:r>
            <w:r w:rsidRPr="0057172D">
              <w:rPr>
                <w:b/>
                <w:i/>
              </w:rPr>
              <w:t>Membros;</w:t>
            </w:r>
            <w:r w:rsidRPr="0057172D">
              <w:t xml:space="preserve"> incentiva a Comissão a utilizar uma linguagem mais clara para avaliar o cumprimento dos valores consagrados no artigo 2.º do TUE; solicita que se preste mais atenção à aplicação das recomendações específicas por país, com mecanismos de acompanhamento e critérios de referência mensuráveis; propõe um mecanismo abrangente de acompanhamento do Estado de direito em que participem todas as instituições da UE, os Estados</w:t>
            </w:r>
            <w:r w:rsidR="00D36514">
              <w:noBreakHyphen/>
            </w:r>
            <w:r w:rsidRPr="0057172D">
              <w:t>Membros e os países candidatos, a fim de promover a uniformidade; sugere a criação de um grupo permanente para supervisionar as violações do Estado de direito por parte dos Estados</w:t>
            </w:r>
            <w:r w:rsidR="00D36514">
              <w:noBreakHyphen/>
            </w:r>
            <w:r w:rsidRPr="0057172D">
              <w:t>Membros;</w:t>
            </w:r>
          </w:p>
        </w:tc>
      </w:tr>
    </w:tbl>
    <w:p w14:paraId="56210A69"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C994492" w14:textId="77777777" w:rsidR="00B92210" w:rsidRPr="0057172D" w:rsidRDefault="00B92210" w:rsidP="00B92210">
      <w:r w:rsidRPr="0057172D">
        <w:rPr>
          <w:rStyle w:val="HideTWBExt"/>
        </w:rPr>
        <w:t>&lt;/Amend&gt;</w:t>
      </w:r>
    </w:p>
    <w:p w14:paraId="2A2CBC0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623</w:t>
      </w:r>
      <w:r w:rsidRPr="0057172D">
        <w:rPr>
          <w:rStyle w:val="HideTWBExt"/>
        </w:rPr>
        <w:t>&lt;/NumAm&gt;</w:t>
      </w:r>
    </w:p>
    <w:p w14:paraId="11353C05" w14:textId="77777777" w:rsidR="00B92210" w:rsidRPr="0057172D" w:rsidRDefault="00B92210" w:rsidP="00B92210">
      <w:pPr>
        <w:pStyle w:val="NormalBold"/>
      </w:pPr>
      <w:r w:rsidRPr="0057172D">
        <w:rPr>
          <w:rStyle w:val="HideTWBExt"/>
          <w:b w:val="0"/>
        </w:rPr>
        <w:t>&lt;RepeatBlock-By&gt;&lt;Members&gt;</w:t>
      </w:r>
      <w:r w:rsidRPr="0057172D">
        <w:t>Marieke Ehlers, Tom Vandendriessche</w:t>
      </w:r>
      <w:r w:rsidRPr="0057172D">
        <w:rPr>
          <w:rStyle w:val="HideTWBExt"/>
          <w:b w:val="0"/>
        </w:rPr>
        <w:t>&lt;/Members&gt;</w:t>
      </w:r>
    </w:p>
    <w:p w14:paraId="424C547F" w14:textId="77777777" w:rsidR="00B92210" w:rsidRPr="0057172D" w:rsidRDefault="00B92210" w:rsidP="00B92210">
      <w:pPr>
        <w:pStyle w:val="NormalBold"/>
      </w:pPr>
      <w:r w:rsidRPr="0057172D">
        <w:rPr>
          <w:rStyle w:val="HideTWBExt"/>
          <w:b w:val="0"/>
        </w:rPr>
        <w:t>&lt;/RepeatBlock-By&gt;</w:t>
      </w:r>
    </w:p>
    <w:p w14:paraId="05526D5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638ACD1"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8B93D5A" w14:textId="77777777" w:rsidTr="00207122">
        <w:trPr>
          <w:trHeight w:hRule="exact" w:val="240"/>
          <w:jc w:val="center"/>
        </w:trPr>
        <w:tc>
          <w:tcPr>
            <w:tcW w:w="9752" w:type="dxa"/>
            <w:gridSpan w:val="2"/>
            <w:tcBorders>
              <w:top w:val="nil"/>
              <w:left w:val="nil"/>
              <w:bottom w:val="nil"/>
              <w:right w:val="nil"/>
            </w:tcBorders>
          </w:tcPr>
          <w:p w14:paraId="074AB974" w14:textId="77777777" w:rsidR="00B92210" w:rsidRPr="0057172D" w:rsidRDefault="00B92210" w:rsidP="00207122"/>
        </w:tc>
      </w:tr>
      <w:tr w:rsidR="00B92210" w:rsidRPr="0057172D" w14:paraId="748DACCB" w14:textId="77777777" w:rsidTr="00207122">
        <w:trPr>
          <w:trHeight w:val="240"/>
          <w:jc w:val="center"/>
        </w:trPr>
        <w:tc>
          <w:tcPr>
            <w:tcW w:w="4876" w:type="dxa"/>
            <w:tcBorders>
              <w:top w:val="nil"/>
              <w:left w:val="nil"/>
              <w:bottom w:val="nil"/>
              <w:right w:val="nil"/>
            </w:tcBorders>
          </w:tcPr>
          <w:p w14:paraId="557397F6"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4E999248" w14:textId="77777777" w:rsidR="00B92210" w:rsidRPr="0057172D" w:rsidRDefault="00B92210" w:rsidP="00207122">
            <w:pPr>
              <w:pStyle w:val="AmColumnHeading"/>
            </w:pPr>
            <w:r w:rsidRPr="0057172D">
              <w:t>Alteração</w:t>
            </w:r>
          </w:p>
        </w:tc>
      </w:tr>
      <w:tr w:rsidR="00B92210" w:rsidRPr="0057172D" w14:paraId="754E9626" w14:textId="77777777" w:rsidTr="00207122">
        <w:trPr>
          <w:jc w:val="center"/>
        </w:trPr>
        <w:tc>
          <w:tcPr>
            <w:tcW w:w="4876" w:type="dxa"/>
            <w:tcBorders>
              <w:top w:val="nil"/>
              <w:left w:val="nil"/>
              <w:bottom w:val="nil"/>
              <w:right w:val="nil"/>
            </w:tcBorders>
          </w:tcPr>
          <w:p w14:paraId="7A2AE360" w14:textId="0DAE82EA" w:rsidR="00B92210" w:rsidRPr="0057172D" w:rsidRDefault="00B92210" w:rsidP="00207122">
            <w:pPr>
              <w:pStyle w:val="Normal6a"/>
            </w:pPr>
            <w:r w:rsidRPr="0057172D">
              <w:t>26.</w:t>
            </w:r>
            <w:r w:rsidRPr="0057172D">
              <w:tab/>
              <w:t>Incentiva a Comissão a utilizar uma linguagem mais clara para avaliar o cumprimento dos valores consagrados no artigo 2.º do TUE; solicita que se preste mais atenção à aplicação das recomendações específicas por país, com mecanismos de acompanhamento e critérios de referência mensuráveis; propõe um mecanismo abrangente de acompanhamento do Estado de direito em que participem todas as instituições da UE, os Estados</w:t>
            </w:r>
            <w:r w:rsidR="00D36514">
              <w:noBreakHyphen/>
            </w:r>
            <w:r w:rsidRPr="0057172D">
              <w:t>Membros e os países candidatos, a fim de promover a uniformidade; sugere a criação de um grupo permanente para supervisionar as violações do Estado de direito por parte dos Estados</w:t>
            </w:r>
            <w:r w:rsidR="00D36514">
              <w:noBreakHyphen/>
            </w:r>
            <w:r w:rsidRPr="0057172D">
              <w:t>Membros;</w:t>
            </w:r>
          </w:p>
        </w:tc>
        <w:tc>
          <w:tcPr>
            <w:tcW w:w="4876" w:type="dxa"/>
            <w:tcBorders>
              <w:top w:val="nil"/>
              <w:left w:val="nil"/>
              <w:bottom w:val="nil"/>
              <w:right w:val="nil"/>
            </w:tcBorders>
          </w:tcPr>
          <w:p w14:paraId="5A61CEFD" w14:textId="3919AEBC" w:rsidR="00B92210" w:rsidRPr="0057172D" w:rsidRDefault="00B92210" w:rsidP="00207122">
            <w:pPr>
              <w:pStyle w:val="Normal6a"/>
            </w:pPr>
            <w:r w:rsidRPr="0057172D">
              <w:t>26.</w:t>
            </w:r>
            <w:r w:rsidRPr="0057172D">
              <w:tab/>
              <w:t>Incentiva a Comissão a utilizar uma linguagem mais clara para avaliar o cumprimento</w:t>
            </w:r>
            <w:r w:rsidRPr="0057172D">
              <w:rPr>
                <w:b/>
                <w:i/>
              </w:rPr>
              <w:t>, tanto por parte dos Estados</w:t>
            </w:r>
            <w:r w:rsidR="00D36514">
              <w:rPr>
                <w:b/>
                <w:i/>
              </w:rPr>
              <w:noBreakHyphen/>
            </w:r>
            <w:r w:rsidRPr="0057172D">
              <w:rPr>
                <w:b/>
                <w:i/>
              </w:rPr>
              <w:t>Membros como por parte das instituições da UE,</w:t>
            </w:r>
            <w:r w:rsidRPr="0057172D">
              <w:t xml:space="preserve"> dos valores consagrados no artigo 2.º do TUE; solicita que se preste mais atenção à aplicação das recomendações específicas por país </w:t>
            </w:r>
            <w:r w:rsidRPr="0057172D">
              <w:rPr>
                <w:b/>
                <w:i/>
              </w:rPr>
              <w:t>e por instituição da UE</w:t>
            </w:r>
            <w:r w:rsidRPr="0057172D">
              <w:t>, com mecanismos de acompanhamento e critérios de referência mensuráveis; propõe um mecanismo abrangente de acompanhamento do Estado de direito em que participem todas as instituições da UE, os Estados</w:t>
            </w:r>
            <w:r w:rsidR="00D36514">
              <w:noBreakHyphen/>
            </w:r>
            <w:r w:rsidRPr="0057172D">
              <w:t>Membros e os países candidatos, a fim de promover a uniformidade; sugere a criação de um grupo permanente para supervisionar as violações do Estado de direito por parte dos Estados</w:t>
            </w:r>
            <w:r w:rsidR="00D36514">
              <w:noBreakHyphen/>
            </w:r>
            <w:r w:rsidRPr="0057172D">
              <w:t>Membros;</w:t>
            </w:r>
          </w:p>
        </w:tc>
      </w:tr>
    </w:tbl>
    <w:p w14:paraId="62E332A1"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11A2A06" w14:textId="77777777" w:rsidR="00B92210" w:rsidRPr="0057172D" w:rsidRDefault="00B92210" w:rsidP="00B92210">
      <w:r w:rsidRPr="0057172D">
        <w:rPr>
          <w:rStyle w:val="HideTWBExt"/>
        </w:rPr>
        <w:t>&lt;/Amend&gt;</w:t>
      </w:r>
    </w:p>
    <w:p w14:paraId="4FDBD45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624</w:t>
      </w:r>
      <w:r w:rsidRPr="0057172D">
        <w:rPr>
          <w:rStyle w:val="HideTWBExt"/>
        </w:rPr>
        <w:t>&lt;/NumAm&gt;</w:t>
      </w:r>
    </w:p>
    <w:p w14:paraId="3F6F037F" w14:textId="77777777" w:rsidR="00B92210" w:rsidRPr="0057172D" w:rsidRDefault="00B92210" w:rsidP="00B92210">
      <w:pPr>
        <w:pStyle w:val="NormalBold"/>
      </w:pPr>
      <w:r w:rsidRPr="0057172D">
        <w:rPr>
          <w:rStyle w:val="HideTWBExt"/>
          <w:b w:val="0"/>
        </w:rPr>
        <w:t>&lt;RepeatBlock-By&gt;&lt;Members&gt;</w:t>
      </w:r>
      <w:r w:rsidRPr="0057172D">
        <w:t>Tomáš Zdechovský</w:t>
      </w:r>
      <w:r w:rsidRPr="0057172D">
        <w:rPr>
          <w:rStyle w:val="HideTWBExt"/>
          <w:b w:val="0"/>
        </w:rPr>
        <w:t>&lt;/Members&gt;</w:t>
      </w:r>
    </w:p>
    <w:p w14:paraId="20E607D0" w14:textId="77777777" w:rsidR="00B92210" w:rsidRPr="0057172D" w:rsidRDefault="00B92210" w:rsidP="00B92210">
      <w:pPr>
        <w:pStyle w:val="NormalBold"/>
      </w:pPr>
      <w:r w:rsidRPr="0057172D">
        <w:rPr>
          <w:rStyle w:val="HideTWBExt"/>
          <w:b w:val="0"/>
        </w:rPr>
        <w:t>&lt;/RepeatBlock-By&gt;</w:t>
      </w:r>
    </w:p>
    <w:p w14:paraId="33C686E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2318183"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FE7BBDD" w14:textId="77777777" w:rsidTr="00207122">
        <w:trPr>
          <w:trHeight w:hRule="exact" w:val="240"/>
          <w:jc w:val="center"/>
        </w:trPr>
        <w:tc>
          <w:tcPr>
            <w:tcW w:w="9752" w:type="dxa"/>
            <w:gridSpan w:val="2"/>
            <w:tcBorders>
              <w:top w:val="nil"/>
              <w:left w:val="nil"/>
              <w:bottom w:val="nil"/>
              <w:right w:val="nil"/>
            </w:tcBorders>
          </w:tcPr>
          <w:p w14:paraId="204270A2" w14:textId="77777777" w:rsidR="00B92210" w:rsidRPr="0057172D" w:rsidRDefault="00B92210" w:rsidP="00207122"/>
        </w:tc>
      </w:tr>
      <w:tr w:rsidR="00B92210" w:rsidRPr="0057172D" w14:paraId="19C27EB1" w14:textId="77777777" w:rsidTr="00207122">
        <w:trPr>
          <w:trHeight w:val="240"/>
          <w:jc w:val="center"/>
        </w:trPr>
        <w:tc>
          <w:tcPr>
            <w:tcW w:w="4876" w:type="dxa"/>
            <w:tcBorders>
              <w:top w:val="nil"/>
              <w:left w:val="nil"/>
              <w:bottom w:val="nil"/>
              <w:right w:val="nil"/>
            </w:tcBorders>
          </w:tcPr>
          <w:p w14:paraId="681ECBEC"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082173F" w14:textId="77777777" w:rsidR="00B92210" w:rsidRPr="0057172D" w:rsidRDefault="00B92210" w:rsidP="00207122">
            <w:pPr>
              <w:pStyle w:val="AmColumnHeading"/>
            </w:pPr>
            <w:r w:rsidRPr="0057172D">
              <w:t>Alteração</w:t>
            </w:r>
          </w:p>
        </w:tc>
      </w:tr>
      <w:tr w:rsidR="00B92210" w:rsidRPr="0057172D" w14:paraId="042BCAB5" w14:textId="77777777" w:rsidTr="00207122">
        <w:trPr>
          <w:jc w:val="center"/>
        </w:trPr>
        <w:tc>
          <w:tcPr>
            <w:tcW w:w="4876" w:type="dxa"/>
            <w:tcBorders>
              <w:top w:val="nil"/>
              <w:left w:val="nil"/>
              <w:bottom w:val="nil"/>
              <w:right w:val="nil"/>
            </w:tcBorders>
          </w:tcPr>
          <w:p w14:paraId="5583059F" w14:textId="5F5FE23C" w:rsidR="00B92210" w:rsidRPr="0057172D" w:rsidRDefault="00B92210" w:rsidP="00207122">
            <w:pPr>
              <w:pStyle w:val="Normal6a"/>
            </w:pPr>
            <w:r w:rsidRPr="0057172D">
              <w:t>26.</w:t>
            </w:r>
            <w:r w:rsidRPr="0057172D">
              <w:tab/>
              <w:t xml:space="preserve">Incentiva a Comissão a utilizar uma linguagem mais clara para avaliar o cumprimento dos valores consagrados no artigo 2.º do TUE; solicita que se preste mais atenção à aplicação das recomendações específicas por país, com mecanismos de acompanhamento e critérios de referência mensuráveis; </w:t>
            </w:r>
            <w:r w:rsidRPr="0057172D">
              <w:rPr>
                <w:b/>
                <w:i/>
              </w:rPr>
              <w:t>propõe um mecanismo abrangente de acompanhamento</w:t>
            </w:r>
            <w:r w:rsidRPr="0057172D">
              <w:t xml:space="preserve"> do Estado de direito em que participem todas as instituições da UE, os Estados</w:t>
            </w:r>
            <w:r w:rsidR="00D36514">
              <w:noBreakHyphen/>
            </w:r>
            <w:r w:rsidRPr="0057172D">
              <w:t xml:space="preserve">Membros e os países candidatos, a fim de promover a uniformidade; </w:t>
            </w:r>
            <w:r w:rsidRPr="0057172D">
              <w:rPr>
                <w:b/>
                <w:i/>
              </w:rPr>
              <w:t xml:space="preserve">sugere a criação de um </w:t>
            </w:r>
            <w:r w:rsidRPr="0057172D">
              <w:rPr>
                <w:b/>
                <w:i/>
              </w:rPr>
              <w:lastRenderedPageBreak/>
              <w:t>grupo permanente para supervisionar as violações do Estado de direito por parte dos Estados</w:t>
            </w:r>
            <w:r w:rsidR="00D36514">
              <w:rPr>
                <w:b/>
                <w:i/>
              </w:rPr>
              <w:noBreakHyphen/>
            </w:r>
            <w:r w:rsidRPr="0057172D">
              <w:rPr>
                <w:b/>
                <w:i/>
              </w:rPr>
              <w:t>Membros;</w:t>
            </w:r>
          </w:p>
        </w:tc>
        <w:tc>
          <w:tcPr>
            <w:tcW w:w="4876" w:type="dxa"/>
            <w:tcBorders>
              <w:top w:val="nil"/>
              <w:left w:val="nil"/>
              <w:bottom w:val="nil"/>
              <w:right w:val="nil"/>
            </w:tcBorders>
          </w:tcPr>
          <w:p w14:paraId="1E7B8862" w14:textId="7E4E1BC6" w:rsidR="00B92210" w:rsidRPr="0057172D" w:rsidRDefault="00B92210" w:rsidP="00207122">
            <w:pPr>
              <w:pStyle w:val="Normal6a"/>
            </w:pPr>
            <w:r w:rsidRPr="0057172D">
              <w:lastRenderedPageBreak/>
              <w:t>26.</w:t>
            </w:r>
            <w:r w:rsidRPr="0057172D">
              <w:tab/>
              <w:t xml:space="preserve">Incentiva a Comissão a utilizar uma linguagem mais clara para avaliar o cumprimento dos valores consagrados no artigo 2.º do TUE; solicita que se preste mais atenção à aplicação das recomendações específicas por país, com mecanismos de acompanhamento e critérios de referência mensuráveis; </w:t>
            </w:r>
            <w:r w:rsidRPr="0057172D">
              <w:rPr>
                <w:b/>
                <w:i/>
              </w:rPr>
              <w:t>apela ao reforço do quadro</w:t>
            </w:r>
            <w:r w:rsidRPr="0057172D">
              <w:t xml:space="preserve"> do Estado de direito em que participem todas as instituições da UE, os Estados</w:t>
            </w:r>
            <w:r w:rsidR="00D36514">
              <w:noBreakHyphen/>
            </w:r>
            <w:r w:rsidRPr="0057172D">
              <w:t>Membros e os países candidatos, a fim de promover a uniformidade;</w:t>
            </w:r>
          </w:p>
        </w:tc>
      </w:tr>
    </w:tbl>
    <w:p w14:paraId="1F0C3096"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1B0B220" w14:textId="77777777" w:rsidR="00B92210" w:rsidRPr="0057172D" w:rsidRDefault="00B92210" w:rsidP="00B92210">
      <w:r w:rsidRPr="0057172D">
        <w:rPr>
          <w:rStyle w:val="HideTWBExt"/>
        </w:rPr>
        <w:t>&lt;/Amend&gt;</w:t>
      </w:r>
    </w:p>
    <w:p w14:paraId="23E04E8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625</w:t>
      </w:r>
      <w:r w:rsidRPr="0057172D">
        <w:rPr>
          <w:rStyle w:val="HideTWBExt"/>
        </w:rPr>
        <w:t>&lt;/NumAm&gt;</w:t>
      </w:r>
    </w:p>
    <w:p w14:paraId="6F31E3BD" w14:textId="77777777" w:rsidR="00B92210" w:rsidRPr="0057172D" w:rsidRDefault="00B92210" w:rsidP="00B92210">
      <w:pPr>
        <w:pStyle w:val="NormalBold"/>
      </w:pPr>
      <w:r w:rsidRPr="0057172D">
        <w:rPr>
          <w:rStyle w:val="HideTWBExt"/>
          <w:b w:val="0"/>
        </w:rPr>
        <w:t>&lt;RepeatBlock-By&gt;&lt;Members&gt;</w:t>
      </w:r>
      <w:r w:rsidRPr="0057172D">
        <w:t>Romana Tomc</w:t>
      </w:r>
      <w:r w:rsidRPr="0057172D">
        <w:rPr>
          <w:rStyle w:val="HideTWBExt"/>
          <w:b w:val="0"/>
        </w:rPr>
        <w:t>&lt;/Members&gt;</w:t>
      </w:r>
    </w:p>
    <w:p w14:paraId="67FAC12B" w14:textId="77777777" w:rsidR="00B92210" w:rsidRPr="0057172D" w:rsidRDefault="00B92210" w:rsidP="00B92210">
      <w:pPr>
        <w:pStyle w:val="NormalBold"/>
      </w:pPr>
      <w:r w:rsidRPr="0057172D">
        <w:rPr>
          <w:rStyle w:val="HideTWBExt"/>
          <w:b w:val="0"/>
        </w:rPr>
        <w:t>&lt;/RepeatBlock-By&gt;</w:t>
      </w:r>
    </w:p>
    <w:p w14:paraId="19D1840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5C318F3"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FD5C086" w14:textId="77777777" w:rsidTr="00207122">
        <w:trPr>
          <w:trHeight w:hRule="exact" w:val="240"/>
          <w:jc w:val="center"/>
        </w:trPr>
        <w:tc>
          <w:tcPr>
            <w:tcW w:w="9752" w:type="dxa"/>
            <w:gridSpan w:val="2"/>
            <w:tcBorders>
              <w:top w:val="nil"/>
              <w:left w:val="nil"/>
              <w:bottom w:val="nil"/>
              <w:right w:val="nil"/>
            </w:tcBorders>
          </w:tcPr>
          <w:p w14:paraId="78A0E748" w14:textId="77777777" w:rsidR="00B92210" w:rsidRPr="0057172D" w:rsidRDefault="00B92210" w:rsidP="00207122"/>
        </w:tc>
      </w:tr>
      <w:tr w:rsidR="00B92210" w:rsidRPr="0057172D" w14:paraId="1148549D" w14:textId="77777777" w:rsidTr="00207122">
        <w:trPr>
          <w:trHeight w:val="240"/>
          <w:jc w:val="center"/>
        </w:trPr>
        <w:tc>
          <w:tcPr>
            <w:tcW w:w="4876" w:type="dxa"/>
            <w:tcBorders>
              <w:top w:val="nil"/>
              <w:left w:val="nil"/>
              <w:bottom w:val="nil"/>
              <w:right w:val="nil"/>
            </w:tcBorders>
          </w:tcPr>
          <w:p w14:paraId="5647A8D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6247FD2" w14:textId="77777777" w:rsidR="00B92210" w:rsidRPr="0057172D" w:rsidRDefault="00B92210" w:rsidP="00207122">
            <w:pPr>
              <w:pStyle w:val="AmColumnHeading"/>
            </w:pPr>
            <w:r w:rsidRPr="0057172D">
              <w:t>Alteração</w:t>
            </w:r>
          </w:p>
        </w:tc>
      </w:tr>
      <w:tr w:rsidR="00B92210" w:rsidRPr="0057172D" w14:paraId="46EC553E" w14:textId="77777777" w:rsidTr="00207122">
        <w:trPr>
          <w:jc w:val="center"/>
        </w:trPr>
        <w:tc>
          <w:tcPr>
            <w:tcW w:w="4876" w:type="dxa"/>
            <w:tcBorders>
              <w:top w:val="nil"/>
              <w:left w:val="nil"/>
              <w:bottom w:val="nil"/>
              <w:right w:val="nil"/>
            </w:tcBorders>
          </w:tcPr>
          <w:p w14:paraId="1EE2BCCA" w14:textId="3A2FA066" w:rsidR="00B92210" w:rsidRPr="0057172D" w:rsidRDefault="00B92210" w:rsidP="00207122">
            <w:pPr>
              <w:pStyle w:val="Normal6a"/>
            </w:pPr>
            <w:r w:rsidRPr="0057172D">
              <w:t>26.</w:t>
            </w:r>
            <w:r w:rsidRPr="0057172D">
              <w:tab/>
              <w:t>Incentiva a Comissão a utilizar uma linguagem mais clara para avaliar o cumprimento dos valores consagrados no artigo 2.º do TUE; solicita que se preste mais atenção à aplicação das recomendações específicas por país, com mecanismos de acompanhamento e critérios de referência mensuráveis; propõe um mecanismo abrangente de acompanhamento do Estado de direito em que participem todas as instituições da UE, os Estados</w:t>
            </w:r>
            <w:r w:rsidR="00D36514">
              <w:noBreakHyphen/>
            </w:r>
            <w:r w:rsidRPr="0057172D">
              <w:t xml:space="preserve">Membros e os países candidatos, a fim de promover a uniformidade; </w:t>
            </w:r>
            <w:r w:rsidRPr="0057172D">
              <w:rPr>
                <w:b/>
                <w:i/>
              </w:rPr>
              <w:t>sugere a criação de um grupo permanente para supervisionar as violações do Estado de direito por parte dos Estados</w:t>
            </w:r>
            <w:r w:rsidR="00D36514">
              <w:rPr>
                <w:b/>
                <w:i/>
              </w:rPr>
              <w:noBreakHyphen/>
            </w:r>
            <w:r w:rsidRPr="0057172D">
              <w:rPr>
                <w:b/>
                <w:i/>
              </w:rPr>
              <w:t>Membros;</w:t>
            </w:r>
          </w:p>
        </w:tc>
        <w:tc>
          <w:tcPr>
            <w:tcW w:w="4876" w:type="dxa"/>
            <w:tcBorders>
              <w:top w:val="nil"/>
              <w:left w:val="nil"/>
              <w:bottom w:val="nil"/>
              <w:right w:val="nil"/>
            </w:tcBorders>
          </w:tcPr>
          <w:p w14:paraId="7B715C3C" w14:textId="5AF7F15A" w:rsidR="00B92210" w:rsidRPr="0057172D" w:rsidRDefault="00B92210" w:rsidP="00207122">
            <w:pPr>
              <w:pStyle w:val="Normal6a"/>
            </w:pPr>
            <w:r w:rsidRPr="0057172D">
              <w:t>26.</w:t>
            </w:r>
            <w:r w:rsidRPr="0057172D">
              <w:tab/>
              <w:t>Incentiva a Comissão a utilizar uma linguagem mais clara para avaliar o cumprimento dos valores consagrados no artigo 2.º do TUE; solicita que se preste mais atenção à aplicação das recomendações específicas por país, com mecanismos de acompanhamento e critérios de referência mensuráveis; propõe um mecanismo abrangente de acompanhamento do Estado de direito em que participem todas as instituições da UE, os Estados</w:t>
            </w:r>
            <w:r w:rsidR="00D36514">
              <w:noBreakHyphen/>
            </w:r>
            <w:r w:rsidRPr="0057172D">
              <w:t>Membros e os países candidatos, a fim de promover a uniformidade;</w:t>
            </w:r>
          </w:p>
        </w:tc>
      </w:tr>
    </w:tbl>
    <w:p w14:paraId="738F17A4"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38AF2E7" w14:textId="77777777" w:rsidR="00B92210" w:rsidRPr="0057172D" w:rsidRDefault="00B92210" w:rsidP="00B92210">
      <w:r w:rsidRPr="0057172D">
        <w:rPr>
          <w:rStyle w:val="HideTWBExt"/>
        </w:rPr>
        <w:t>&lt;/Amend&gt;</w:t>
      </w:r>
    </w:p>
    <w:p w14:paraId="72F26F8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626</w:t>
      </w:r>
      <w:r w:rsidRPr="0057172D">
        <w:rPr>
          <w:rStyle w:val="HideTWBExt"/>
        </w:rPr>
        <w:t>&lt;/NumAm&gt;</w:t>
      </w:r>
    </w:p>
    <w:p w14:paraId="59AE80C9" w14:textId="77777777" w:rsidR="00B92210" w:rsidRPr="0057172D" w:rsidRDefault="00B92210" w:rsidP="00B92210">
      <w:pPr>
        <w:pStyle w:val="NormalBold"/>
      </w:pPr>
      <w:r w:rsidRPr="0057172D">
        <w:rPr>
          <w:rStyle w:val="HideTWBExt"/>
          <w:b w:val="0"/>
        </w:rPr>
        <w:t>&lt;RepeatBlock-By&gt;&lt;Members&gt;</w:t>
      </w:r>
      <w:r w:rsidRPr="0057172D">
        <w:t>Michał Wawrykiewicz</w:t>
      </w:r>
      <w:r w:rsidRPr="0057172D">
        <w:rPr>
          <w:rStyle w:val="HideTWBExt"/>
          <w:b w:val="0"/>
        </w:rPr>
        <w:t>&lt;/Members&gt;</w:t>
      </w:r>
    </w:p>
    <w:p w14:paraId="168F95EF" w14:textId="77777777" w:rsidR="00B92210" w:rsidRPr="0057172D" w:rsidRDefault="00B92210" w:rsidP="00B92210">
      <w:pPr>
        <w:pStyle w:val="NormalBold"/>
      </w:pPr>
      <w:r w:rsidRPr="0057172D">
        <w:rPr>
          <w:rStyle w:val="HideTWBExt"/>
          <w:b w:val="0"/>
        </w:rPr>
        <w:t>&lt;/RepeatBlock-By&gt;</w:t>
      </w:r>
    </w:p>
    <w:p w14:paraId="1D77AF6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3915B30" w14:textId="77777777" w:rsidR="00B92210" w:rsidRPr="0057172D" w:rsidRDefault="00B92210" w:rsidP="00B92210">
      <w:pPr>
        <w:pStyle w:val="NormalBold"/>
      </w:pPr>
      <w:r w:rsidRPr="0057172D">
        <w:rPr>
          <w:rStyle w:val="HideTWBExt"/>
        </w:rPr>
        <w:t>&lt;Article&gt;</w:t>
      </w:r>
      <w:r w:rsidRPr="0057172D">
        <w:t>N.º 26</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A5CE979" w14:textId="77777777" w:rsidTr="00207122">
        <w:trPr>
          <w:trHeight w:hRule="exact" w:val="240"/>
          <w:jc w:val="center"/>
        </w:trPr>
        <w:tc>
          <w:tcPr>
            <w:tcW w:w="9752" w:type="dxa"/>
            <w:gridSpan w:val="2"/>
            <w:tcBorders>
              <w:top w:val="nil"/>
              <w:left w:val="nil"/>
              <w:bottom w:val="nil"/>
              <w:right w:val="nil"/>
            </w:tcBorders>
          </w:tcPr>
          <w:p w14:paraId="4A640692" w14:textId="77777777" w:rsidR="00B92210" w:rsidRPr="0057172D" w:rsidRDefault="00B92210" w:rsidP="00207122"/>
        </w:tc>
      </w:tr>
      <w:tr w:rsidR="00B92210" w:rsidRPr="0057172D" w14:paraId="67C8D15B" w14:textId="77777777" w:rsidTr="00207122">
        <w:trPr>
          <w:trHeight w:val="240"/>
          <w:jc w:val="center"/>
        </w:trPr>
        <w:tc>
          <w:tcPr>
            <w:tcW w:w="4876" w:type="dxa"/>
            <w:tcBorders>
              <w:top w:val="nil"/>
              <w:left w:val="nil"/>
              <w:bottom w:val="nil"/>
              <w:right w:val="nil"/>
            </w:tcBorders>
          </w:tcPr>
          <w:p w14:paraId="5975D06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7C7D1D0" w14:textId="77777777" w:rsidR="00B92210" w:rsidRPr="0057172D" w:rsidRDefault="00B92210" w:rsidP="00207122">
            <w:pPr>
              <w:pStyle w:val="AmColumnHeading"/>
            </w:pPr>
            <w:r w:rsidRPr="0057172D">
              <w:t>Alteração</w:t>
            </w:r>
          </w:p>
        </w:tc>
      </w:tr>
      <w:tr w:rsidR="00B92210" w:rsidRPr="0057172D" w14:paraId="4AE94631" w14:textId="77777777" w:rsidTr="00207122">
        <w:trPr>
          <w:jc w:val="center"/>
        </w:trPr>
        <w:tc>
          <w:tcPr>
            <w:tcW w:w="4876" w:type="dxa"/>
            <w:tcBorders>
              <w:top w:val="nil"/>
              <w:left w:val="nil"/>
              <w:bottom w:val="nil"/>
              <w:right w:val="nil"/>
            </w:tcBorders>
          </w:tcPr>
          <w:p w14:paraId="1E148420" w14:textId="28E5318E" w:rsidR="00B92210" w:rsidRPr="0057172D" w:rsidRDefault="00B92210" w:rsidP="00207122">
            <w:pPr>
              <w:pStyle w:val="Normal6a"/>
            </w:pPr>
            <w:r w:rsidRPr="0057172D">
              <w:t>26.</w:t>
            </w:r>
            <w:r w:rsidRPr="0057172D">
              <w:tab/>
              <w:t xml:space="preserve">Incentiva a Comissão a utilizar uma linguagem mais clara para avaliar o cumprimento dos valores consagrados no </w:t>
            </w:r>
            <w:r w:rsidRPr="0057172D">
              <w:lastRenderedPageBreak/>
              <w:t>artigo 2.º do TUE; solicita que se preste mais atenção à aplicação das recomendações específicas por país, com mecanismos de acompanhamento e critérios de referência mensuráveis; propõe um mecanismo abrangente de acompanhamento do Estado de direito em que participem todas as instituições da UE, os Estados</w:t>
            </w:r>
            <w:r w:rsidR="00D36514">
              <w:noBreakHyphen/>
            </w:r>
            <w:r w:rsidRPr="0057172D">
              <w:t>Membros e os países candidatos, a fim de promover a uniformidade; sugere a criação de um grupo permanente para supervisionar as violações do Estado de direito por parte dos Estados</w:t>
            </w:r>
            <w:r w:rsidR="00D36514">
              <w:noBreakHyphen/>
            </w:r>
            <w:r w:rsidRPr="0057172D">
              <w:t>Membros;</w:t>
            </w:r>
          </w:p>
        </w:tc>
        <w:tc>
          <w:tcPr>
            <w:tcW w:w="4876" w:type="dxa"/>
            <w:tcBorders>
              <w:top w:val="nil"/>
              <w:left w:val="nil"/>
              <w:bottom w:val="nil"/>
              <w:right w:val="nil"/>
            </w:tcBorders>
          </w:tcPr>
          <w:p w14:paraId="141D80F7" w14:textId="1A690F74" w:rsidR="00B92210" w:rsidRPr="0057172D" w:rsidRDefault="00B92210" w:rsidP="00207122">
            <w:pPr>
              <w:pStyle w:val="Normal6a"/>
            </w:pPr>
            <w:r w:rsidRPr="0057172D">
              <w:lastRenderedPageBreak/>
              <w:t>26.</w:t>
            </w:r>
            <w:r w:rsidRPr="0057172D">
              <w:tab/>
              <w:t xml:space="preserve">Incentiva a Comissão a utilizar uma linguagem mais clara </w:t>
            </w:r>
            <w:r w:rsidRPr="0057172D">
              <w:rPr>
                <w:b/>
                <w:i/>
              </w:rPr>
              <w:t>e regras de avaliação transparentes</w:t>
            </w:r>
            <w:r w:rsidRPr="0057172D">
              <w:t xml:space="preserve"> para avaliar o </w:t>
            </w:r>
            <w:r w:rsidRPr="0057172D">
              <w:lastRenderedPageBreak/>
              <w:t>cumprimento dos valores consagrados no artigo 2.º do TUE; solicita que se preste mais atenção à aplicação das recomendações específicas por país, com mecanismos de acompanhamento e critérios de referência mensuráveis; propõe um mecanismo abrangente de acompanhamento do Estado de direito em que participem todas as instituições da UE, os Estados</w:t>
            </w:r>
            <w:r w:rsidR="00D36514">
              <w:noBreakHyphen/>
            </w:r>
            <w:r w:rsidRPr="0057172D">
              <w:t>Membros e os países candidatos, a fim de promover a uniformidade; sugere a criação de um grupo permanente para supervisionar as violações do Estado de direito por parte dos Estados</w:t>
            </w:r>
            <w:r w:rsidR="00D36514">
              <w:noBreakHyphen/>
            </w:r>
            <w:r w:rsidRPr="0057172D">
              <w:t>Membros;</w:t>
            </w:r>
          </w:p>
        </w:tc>
      </w:tr>
    </w:tbl>
    <w:p w14:paraId="7236A40F"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540C09F" w14:textId="77777777" w:rsidR="00B92210" w:rsidRPr="0057172D" w:rsidRDefault="00B92210" w:rsidP="00B92210">
      <w:r w:rsidRPr="0057172D">
        <w:rPr>
          <w:rStyle w:val="HideTWBExt"/>
        </w:rPr>
        <w:t>&lt;/Amend&gt;</w:t>
      </w:r>
    </w:p>
    <w:p w14:paraId="4589326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627</w:t>
      </w:r>
      <w:r w:rsidRPr="0057172D">
        <w:rPr>
          <w:rStyle w:val="HideTWBExt"/>
        </w:rPr>
        <w:t>&lt;/NumAm&gt;</w:t>
      </w:r>
    </w:p>
    <w:p w14:paraId="3B5E9C11" w14:textId="77777777" w:rsidR="00B92210" w:rsidRPr="0057172D" w:rsidRDefault="00B92210" w:rsidP="00B92210">
      <w:pPr>
        <w:pStyle w:val="NormalBold"/>
      </w:pPr>
      <w:r w:rsidRPr="0057172D">
        <w:rPr>
          <w:rStyle w:val="HideTWBExt"/>
          <w:b w:val="0"/>
        </w:rPr>
        <w:t>&lt;RepeatBlock-By&gt;&lt;Members&gt;</w:t>
      </w:r>
      <w:r w:rsidRPr="0057172D">
        <w:t>Marieke Ehlers, Jorge Buxadé Villalba, Tom Vandendriessche, Fabrice Leggeri</w:t>
      </w:r>
      <w:r w:rsidRPr="0057172D">
        <w:rPr>
          <w:rStyle w:val="HideTWBExt"/>
          <w:b w:val="0"/>
        </w:rPr>
        <w:t>&lt;/Members&gt;</w:t>
      </w:r>
    </w:p>
    <w:p w14:paraId="37960713" w14:textId="77777777" w:rsidR="00B92210" w:rsidRPr="0057172D" w:rsidRDefault="00B92210" w:rsidP="00B92210">
      <w:pPr>
        <w:pStyle w:val="NormalBold"/>
      </w:pPr>
      <w:r w:rsidRPr="0057172D">
        <w:rPr>
          <w:rStyle w:val="HideTWBExt"/>
          <w:b w:val="0"/>
        </w:rPr>
        <w:t>&lt;/RepeatBlock-By&gt;</w:t>
      </w:r>
    </w:p>
    <w:p w14:paraId="119A4802"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6C941FA" w14:textId="6D240003" w:rsidR="00B92210" w:rsidRPr="0057172D" w:rsidRDefault="00B92210" w:rsidP="00B92210">
      <w:pPr>
        <w:pStyle w:val="NormalBold"/>
      </w:pPr>
      <w:r w:rsidRPr="0057172D">
        <w:rPr>
          <w:rStyle w:val="HideTWBExt"/>
        </w:rPr>
        <w:t>&lt;Article&gt;</w:t>
      </w:r>
      <w:r w:rsidRPr="0057172D">
        <w:t>N.º 26</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DDDCC17" w14:textId="77777777" w:rsidTr="00207122">
        <w:trPr>
          <w:trHeight w:hRule="exact" w:val="240"/>
          <w:jc w:val="center"/>
        </w:trPr>
        <w:tc>
          <w:tcPr>
            <w:tcW w:w="9752" w:type="dxa"/>
            <w:gridSpan w:val="2"/>
            <w:tcBorders>
              <w:top w:val="nil"/>
              <w:left w:val="nil"/>
              <w:bottom w:val="nil"/>
              <w:right w:val="nil"/>
            </w:tcBorders>
          </w:tcPr>
          <w:p w14:paraId="51F4F813" w14:textId="77777777" w:rsidR="00B92210" w:rsidRPr="0057172D" w:rsidRDefault="00B92210" w:rsidP="00207122"/>
        </w:tc>
      </w:tr>
      <w:tr w:rsidR="00B92210" w:rsidRPr="0057172D" w14:paraId="0FDE44F7" w14:textId="77777777" w:rsidTr="00207122">
        <w:trPr>
          <w:trHeight w:val="240"/>
          <w:jc w:val="center"/>
        </w:trPr>
        <w:tc>
          <w:tcPr>
            <w:tcW w:w="4876" w:type="dxa"/>
            <w:tcBorders>
              <w:top w:val="nil"/>
              <w:left w:val="nil"/>
              <w:bottom w:val="nil"/>
              <w:right w:val="nil"/>
            </w:tcBorders>
          </w:tcPr>
          <w:p w14:paraId="00EB6A5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25C7415" w14:textId="77777777" w:rsidR="00B92210" w:rsidRPr="0057172D" w:rsidRDefault="00B92210" w:rsidP="00207122">
            <w:pPr>
              <w:pStyle w:val="AmColumnHeading"/>
            </w:pPr>
            <w:r w:rsidRPr="0057172D">
              <w:t>Alteração</w:t>
            </w:r>
          </w:p>
        </w:tc>
      </w:tr>
      <w:tr w:rsidR="00B92210" w:rsidRPr="0057172D" w14:paraId="377700DA" w14:textId="77777777" w:rsidTr="00207122">
        <w:trPr>
          <w:jc w:val="center"/>
        </w:trPr>
        <w:tc>
          <w:tcPr>
            <w:tcW w:w="4876" w:type="dxa"/>
            <w:tcBorders>
              <w:top w:val="nil"/>
              <w:left w:val="nil"/>
              <w:bottom w:val="nil"/>
              <w:right w:val="nil"/>
            </w:tcBorders>
          </w:tcPr>
          <w:p w14:paraId="5D0875EB" w14:textId="77777777" w:rsidR="00B92210" w:rsidRPr="0057172D" w:rsidRDefault="00B92210" w:rsidP="00207122">
            <w:pPr>
              <w:pStyle w:val="Normal6a"/>
            </w:pPr>
          </w:p>
        </w:tc>
        <w:tc>
          <w:tcPr>
            <w:tcW w:w="4876" w:type="dxa"/>
            <w:tcBorders>
              <w:top w:val="nil"/>
              <w:left w:val="nil"/>
              <w:bottom w:val="nil"/>
              <w:right w:val="nil"/>
            </w:tcBorders>
          </w:tcPr>
          <w:p w14:paraId="28A0AF6F" w14:textId="71D5CEE9" w:rsidR="00B92210" w:rsidRPr="0057172D" w:rsidRDefault="00B92210" w:rsidP="00207122">
            <w:pPr>
              <w:pStyle w:val="Normal6a"/>
            </w:pPr>
            <w:r w:rsidRPr="0057172D">
              <w:rPr>
                <w:b/>
                <w:i/>
              </w:rPr>
              <w:t>26</w:t>
            </w:r>
            <w:r w:rsidR="00D36514">
              <w:rPr>
                <w:b/>
                <w:i/>
              </w:rPr>
              <w:noBreakHyphen/>
            </w:r>
            <w:r w:rsidRPr="0057172D">
              <w:rPr>
                <w:b/>
                <w:i/>
              </w:rPr>
              <w:t>A.</w:t>
            </w:r>
            <w:r w:rsidRPr="0057172D">
              <w:tab/>
            </w:r>
            <w:r w:rsidRPr="0057172D">
              <w:rPr>
                <w:b/>
                <w:i/>
              </w:rPr>
              <w:t>Manifesta a sua profunda preocupação com as alegações feitas pelo copresidente do Grupo dos Verdes no Parlamento Europeu, no seu podcast de 11 de dezembro de 2024, de que, em troca de um voto a favor do colégio de comissários para a obtenção de cargos políticos lhe foram dadas garantias importantes e prometidos lugares nos gabinetes</w:t>
            </w:r>
            <w:r w:rsidRPr="0057172D">
              <w:rPr>
                <w:b/>
                <w:i/>
                <w:vertAlign w:val="superscript"/>
              </w:rPr>
              <w:t>1</w:t>
            </w:r>
            <w:r w:rsidR="00D36514">
              <w:rPr>
                <w:b/>
                <w:i/>
                <w:vertAlign w:val="superscript"/>
              </w:rPr>
              <w:noBreakHyphen/>
            </w:r>
            <w:r w:rsidRPr="0057172D">
              <w:rPr>
                <w:b/>
                <w:i/>
                <w:vertAlign w:val="superscript"/>
              </w:rPr>
              <w:t>A</w:t>
            </w:r>
            <w:r w:rsidRPr="0057172D">
              <w:rPr>
                <w:b/>
                <w:i/>
              </w:rPr>
              <w:t xml:space="preserve">; sublinha que, caso as suas alegações sejam verdadeiras, esta prática não parece estar em conformidade com o artigo 245.º do TFUE, que estabelece claramente que os comissários se comprometem a respeitar a sua independência e a evitar influências; recorda que, sob juramento, os comissários declaram solenemente ser completamente independentes no </w:t>
            </w:r>
            <w:r w:rsidRPr="0057172D">
              <w:rPr>
                <w:b/>
                <w:i/>
              </w:rPr>
              <w:lastRenderedPageBreak/>
              <w:t>exercício das suas responsabilidades e não solicitar nem receber instruções de nenhum governo nem de nenhuma outra instituição, organismo, serviço ou entidade no exercício das suas funções; considera que esta situação suscita sérias preocupações no que diz respeito ao Estado de direito;</w:t>
            </w:r>
          </w:p>
        </w:tc>
      </w:tr>
      <w:tr w:rsidR="00B92210" w:rsidRPr="0057172D" w14:paraId="710780D7" w14:textId="77777777" w:rsidTr="00207122">
        <w:trPr>
          <w:jc w:val="center"/>
        </w:trPr>
        <w:tc>
          <w:tcPr>
            <w:tcW w:w="4876" w:type="dxa"/>
            <w:tcBorders>
              <w:top w:val="nil"/>
              <w:left w:val="nil"/>
              <w:bottom w:val="nil"/>
              <w:right w:val="nil"/>
            </w:tcBorders>
          </w:tcPr>
          <w:p w14:paraId="6B6888A1" w14:textId="77777777" w:rsidR="00B92210" w:rsidRPr="0057172D" w:rsidRDefault="00B92210" w:rsidP="00207122"/>
        </w:tc>
        <w:tc>
          <w:tcPr>
            <w:tcW w:w="4876" w:type="dxa"/>
            <w:tcBorders>
              <w:top w:val="nil"/>
              <w:left w:val="nil"/>
              <w:bottom w:val="nil"/>
              <w:right w:val="nil"/>
            </w:tcBorders>
          </w:tcPr>
          <w:p w14:paraId="244E75BC" w14:textId="77777777" w:rsidR="00B92210" w:rsidRPr="0057172D" w:rsidRDefault="00B92210" w:rsidP="00207122">
            <w:pPr>
              <w:pStyle w:val="Normal6a"/>
            </w:pPr>
            <w:r w:rsidRPr="0057172D">
              <w:rPr>
                <w:b/>
                <w:i/>
              </w:rPr>
              <w:t>_________________</w:t>
            </w:r>
          </w:p>
        </w:tc>
      </w:tr>
      <w:tr w:rsidR="00B92210" w:rsidRPr="0057172D" w14:paraId="5DBAA5FE" w14:textId="77777777" w:rsidTr="00207122">
        <w:trPr>
          <w:jc w:val="center"/>
        </w:trPr>
        <w:tc>
          <w:tcPr>
            <w:tcW w:w="4876" w:type="dxa"/>
            <w:tcBorders>
              <w:top w:val="nil"/>
              <w:left w:val="nil"/>
              <w:bottom w:val="nil"/>
              <w:right w:val="nil"/>
            </w:tcBorders>
          </w:tcPr>
          <w:p w14:paraId="47E6A640" w14:textId="77777777" w:rsidR="00B92210" w:rsidRPr="0057172D" w:rsidRDefault="00B92210" w:rsidP="00207122"/>
        </w:tc>
        <w:tc>
          <w:tcPr>
            <w:tcW w:w="4876" w:type="dxa"/>
            <w:tcBorders>
              <w:top w:val="nil"/>
              <w:left w:val="nil"/>
              <w:bottom w:val="nil"/>
              <w:right w:val="nil"/>
            </w:tcBorders>
          </w:tcPr>
          <w:p w14:paraId="7684BFAF" w14:textId="79FCE06D" w:rsidR="00B92210" w:rsidRPr="0057172D" w:rsidRDefault="00B92210" w:rsidP="00207122">
            <w:pPr>
              <w:pStyle w:val="Normal6a"/>
            </w:pPr>
            <w:r w:rsidRPr="0057172D">
              <w:rPr>
                <w:b/>
                <w:i/>
                <w:vertAlign w:val="superscript"/>
              </w:rPr>
              <w:t>1</w:t>
            </w:r>
            <w:r w:rsidR="00D36514">
              <w:rPr>
                <w:b/>
                <w:i/>
                <w:vertAlign w:val="superscript"/>
              </w:rPr>
              <w:noBreakHyphen/>
            </w:r>
            <w:r w:rsidRPr="0057172D">
              <w:rPr>
                <w:b/>
                <w:i/>
                <w:vertAlign w:val="superscript"/>
              </w:rPr>
              <w:t>A</w:t>
            </w:r>
            <w:r w:rsidRPr="0057172D">
              <w:t> </w:t>
            </w:r>
            <w:r w:rsidRPr="0057172D">
              <w:rPr>
                <w:b/>
                <w:i/>
              </w:rPr>
              <w:t>https://podcasts.apple.com/be/podcast/frankrijk</w:t>
            </w:r>
            <w:r w:rsidR="00D36514">
              <w:rPr>
                <w:b/>
                <w:i/>
              </w:rPr>
              <w:noBreakHyphen/>
            </w:r>
            <w:r w:rsidRPr="0057172D">
              <w:rPr>
                <w:b/>
                <w:i/>
              </w:rPr>
              <w:t>en</w:t>
            </w:r>
            <w:r w:rsidR="00D36514">
              <w:rPr>
                <w:b/>
                <w:i/>
              </w:rPr>
              <w:noBreakHyphen/>
            </w:r>
            <w:r w:rsidRPr="0057172D">
              <w:rPr>
                <w:b/>
                <w:i/>
              </w:rPr>
              <w:t>duitsland</w:t>
            </w:r>
            <w:r w:rsidR="00D36514">
              <w:rPr>
                <w:b/>
                <w:i/>
              </w:rPr>
              <w:noBreakHyphen/>
            </w:r>
            <w:r w:rsidRPr="0057172D">
              <w:rPr>
                <w:b/>
                <w:i/>
              </w:rPr>
              <w:t>stuurloos</w:t>
            </w:r>
            <w:r w:rsidR="00D36514">
              <w:rPr>
                <w:b/>
                <w:i/>
              </w:rPr>
              <w:noBreakHyphen/>
            </w:r>
            <w:r w:rsidRPr="0057172D">
              <w:rPr>
                <w:b/>
                <w:i/>
              </w:rPr>
              <w:t>wie</w:t>
            </w:r>
            <w:r w:rsidR="00D36514">
              <w:rPr>
                <w:b/>
                <w:i/>
              </w:rPr>
              <w:noBreakHyphen/>
            </w:r>
            <w:r w:rsidRPr="0057172D">
              <w:rPr>
                <w:b/>
                <w:i/>
              </w:rPr>
              <w:t>neemt</w:t>
            </w:r>
            <w:r w:rsidR="00D36514">
              <w:rPr>
                <w:b/>
                <w:i/>
              </w:rPr>
              <w:noBreakHyphen/>
            </w:r>
            <w:r w:rsidRPr="0057172D">
              <w:rPr>
                <w:b/>
                <w:i/>
              </w:rPr>
              <w:t>de/id1449821985?i=1000680020503</w:t>
            </w:r>
          </w:p>
        </w:tc>
      </w:tr>
    </w:tbl>
    <w:p w14:paraId="5C7EE035" w14:textId="77777777" w:rsidR="00B92210" w:rsidRPr="00D36514" w:rsidRDefault="00B92210" w:rsidP="00B92210">
      <w:pPr>
        <w:pStyle w:val="AmOrLang"/>
        <w:rPr>
          <w:lang w:val="de-DE"/>
        </w:rPr>
      </w:pPr>
      <w:r w:rsidRPr="00D36514">
        <w:rPr>
          <w:lang w:val="de-DE"/>
        </w:rPr>
        <w:t xml:space="preserve">Or. </w:t>
      </w:r>
      <w:r w:rsidRPr="00D36514">
        <w:rPr>
          <w:rStyle w:val="HideTWBExt"/>
          <w:lang w:val="de-DE"/>
        </w:rPr>
        <w:t>&lt;Original&gt;</w:t>
      </w:r>
      <w:r w:rsidRPr="00D36514">
        <w:rPr>
          <w:rStyle w:val="HideTWBInt"/>
          <w:lang w:val="de-DE"/>
        </w:rPr>
        <w:t>{EN}</w:t>
      </w:r>
      <w:r w:rsidRPr="00D36514">
        <w:rPr>
          <w:lang w:val="de-DE"/>
        </w:rPr>
        <w:t>en</w:t>
      </w:r>
      <w:r w:rsidRPr="00D36514">
        <w:rPr>
          <w:rStyle w:val="HideTWBExt"/>
          <w:lang w:val="de-DE"/>
        </w:rPr>
        <w:t>&lt;/Original&gt;</w:t>
      </w:r>
    </w:p>
    <w:p w14:paraId="0A6C306B" w14:textId="77777777" w:rsidR="00B92210" w:rsidRPr="00D36514" w:rsidRDefault="00B92210" w:rsidP="00B92210">
      <w:pPr>
        <w:rPr>
          <w:lang w:val="de-DE"/>
        </w:rPr>
      </w:pPr>
      <w:r w:rsidRPr="00D36514">
        <w:rPr>
          <w:rStyle w:val="HideTWBExt"/>
          <w:lang w:val="de-DE"/>
        </w:rPr>
        <w:t>&lt;/Amend&gt;</w:t>
      </w:r>
    </w:p>
    <w:p w14:paraId="068E8F8D" w14:textId="77777777" w:rsidR="00B92210" w:rsidRPr="00D36514" w:rsidRDefault="00B92210" w:rsidP="00B92210">
      <w:pPr>
        <w:pStyle w:val="AmNumberTabs"/>
        <w:rPr>
          <w:lang w:val="de-DE"/>
        </w:rPr>
      </w:pPr>
      <w:r w:rsidRPr="00D36514">
        <w:rPr>
          <w:rStyle w:val="HideTWBExt"/>
          <w:lang w:val="de-DE"/>
        </w:rPr>
        <w:t>&lt;Amend&gt;</w:t>
      </w:r>
      <w:r w:rsidRPr="00D36514">
        <w:rPr>
          <w:lang w:val="de-DE"/>
        </w:rPr>
        <w:t>Alteração</w:t>
      </w:r>
      <w:r w:rsidRPr="00D36514">
        <w:rPr>
          <w:lang w:val="de-DE"/>
        </w:rPr>
        <w:tab/>
      </w:r>
      <w:r w:rsidRPr="00D36514">
        <w:rPr>
          <w:lang w:val="de-DE"/>
        </w:rPr>
        <w:tab/>
      </w:r>
      <w:r w:rsidRPr="00D36514">
        <w:rPr>
          <w:rStyle w:val="HideTWBExt"/>
          <w:lang w:val="de-DE"/>
        </w:rPr>
        <w:t>&lt;NumAm&gt;</w:t>
      </w:r>
      <w:r w:rsidRPr="00D36514">
        <w:rPr>
          <w:lang w:val="de-DE"/>
        </w:rPr>
        <w:t>628</w:t>
      </w:r>
      <w:r w:rsidRPr="00D36514">
        <w:rPr>
          <w:rStyle w:val="HideTWBExt"/>
          <w:lang w:val="de-DE"/>
        </w:rPr>
        <w:t>&lt;/NumAm&gt;</w:t>
      </w:r>
    </w:p>
    <w:p w14:paraId="2625CBBF" w14:textId="77777777" w:rsidR="00B92210" w:rsidRPr="00D36514" w:rsidRDefault="00B92210" w:rsidP="00B92210">
      <w:pPr>
        <w:pStyle w:val="NormalBold"/>
        <w:rPr>
          <w:lang w:val="de-DE"/>
        </w:rPr>
      </w:pPr>
      <w:r w:rsidRPr="00D36514">
        <w:rPr>
          <w:rStyle w:val="HideTWBExt"/>
          <w:b w:val="0"/>
          <w:lang w:val="de-DE"/>
        </w:rPr>
        <w:t>&lt;RepeatBlock-By&gt;&lt;Members&gt;</w:t>
      </w:r>
      <w:r w:rsidRPr="00D36514">
        <w:rPr>
          <w:lang w:val="de-DE"/>
        </w:rPr>
        <w:t>Daniel Freund</w:t>
      </w:r>
      <w:r w:rsidRPr="00D36514">
        <w:rPr>
          <w:rStyle w:val="HideTWBExt"/>
          <w:b w:val="0"/>
          <w:lang w:val="de-DE"/>
        </w:rPr>
        <w:t>&lt;/Members&gt;</w:t>
      </w:r>
    </w:p>
    <w:p w14:paraId="130628B8" w14:textId="77777777" w:rsidR="00B92210" w:rsidRPr="00D36514" w:rsidRDefault="00B92210" w:rsidP="00B92210">
      <w:pPr>
        <w:pStyle w:val="NormalBold"/>
        <w:rPr>
          <w:lang w:val="de-DE"/>
        </w:rPr>
      </w:pPr>
      <w:r w:rsidRPr="00D36514">
        <w:rPr>
          <w:rStyle w:val="HideTWBExt"/>
          <w:b w:val="0"/>
          <w:lang w:val="de-DE"/>
        </w:rPr>
        <w:t>&lt;/RepeatBlock-By&gt;</w:t>
      </w:r>
    </w:p>
    <w:p w14:paraId="6E54D58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78FE50C" w14:textId="65B6E9BD" w:rsidR="00B92210" w:rsidRPr="0057172D" w:rsidRDefault="00B92210" w:rsidP="00B92210">
      <w:pPr>
        <w:pStyle w:val="NormalBold"/>
      </w:pPr>
      <w:r w:rsidRPr="0057172D">
        <w:rPr>
          <w:rStyle w:val="HideTWBExt"/>
        </w:rPr>
        <w:t>&lt;Article&gt;</w:t>
      </w:r>
      <w:r w:rsidRPr="0057172D">
        <w:t>N.º 26</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13F2668" w14:textId="77777777" w:rsidTr="00207122">
        <w:trPr>
          <w:trHeight w:hRule="exact" w:val="240"/>
          <w:jc w:val="center"/>
        </w:trPr>
        <w:tc>
          <w:tcPr>
            <w:tcW w:w="9752" w:type="dxa"/>
            <w:gridSpan w:val="2"/>
            <w:tcBorders>
              <w:top w:val="nil"/>
              <w:left w:val="nil"/>
              <w:bottom w:val="nil"/>
              <w:right w:val="nil"/>
            </w:tcBorders>
          </w:tcPr>
          <w:p w14:paraId="7652CAE8" w14:textId="77777777" w:rsidR="00B92210" w:rsidRPr="0057172D" w:rsidRDefault="00B92210" w:rsidP="00207122"/>
        </w:tc>
      </w:tr>
      <w:tr w:rsidR="00B92210" w:rsidRPr="0057172D" w14:paraId="73EE5F99" w14:textId="77777777" w:rsidTr="00207122">
        <w:trPr>
          <w:trHeight w:val="240"/>
          <w:jc w:val="center"/>
        </w:trPr>
        <w:tc>
          <w:tcPr>
            <w:tcW w:w="4876" w:type="dxa"/>
            <w:tcBorders>
              <w:top w:val="nil"/>
              <w:left w:val="nil"/>
              <w:bottom w:val="nil"/>
              <w:right w:val="nil"/>
            </w:tcBorders>
          </w:tcPr>
          <w:p w14:paraId="4EB154F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416A616" w14:textId="77777777" w:rsidR="00B92210" w:rsidRPr="0057172D" w:rsidRDefault="00B92210" w:rsidP="00207122">
            <w:pPr>
              <w:pStyle w:val="AmColumnHeading"/>
            </w:pPr>
            <w:r w:rsidRPr="0057172D">
              <w:t>Alteração</w:t>
            </w:r>
          </w:p>
        </w:tc>
      </w:tr>
      <w:tr w:rsidR="00B92210" w:rsidRPr="0057172D" w14:paraId="5E665003" w14:textId="77777777" w:rsidTr="00207122">
        <w:trPr>
          <w:jc w:val="center"/>
        </w:trPr>
        <w:tc>
          <w:tcPr>
            <w:tcW w:w="4876" w:type="dxa"/>
            <w:tcBorders>
              <w:top w:val="nil"/>
              <w:left w:val="nil"/>
              <w:bottom w:val="nil"/>
              <w:right w:val="nil"/>
            </w:tcBorders>
          </w:tcPr>
          <w:p w14:paraId="1AD666F9" w14:textId="77777777" w:rsidR="00B92210" w:rsidRPr="0057172D" w:rsidRDefault="00B92210" w:rsidP="00207122">
            <w:pPr>
              <w:pStyle w:val="Normal6a"/>
            </w:pPr>
          </w:p>
        </w:tc>
        <w:tc>
          <w:tcPr>
            <w:tcW w:w="4876" w:type="dxa"/>
            <w:tcBorders>
              <w:top w:val="nil"/>
              <w:left w:val="nil"/>
              <w:bottom w:val="nil"/>
              <w:right w:val="nil"/>
            </w:tcBorders>
          </w:tcPr>
          <w:p w14:paraId="2E3911A2" w14:textId="6C364970" w:rsidR="00B92210" w:rsidRPr="0057172D" w:rsidRDefault="00B92210" w:rsidP="00207122">
            <w:pPr>
              <w:pStyle w:val="Normal6a"/>
            </w:pPr>
            <w:r w:rsidRPr="0057172D">
              <w:rPr>
                <w:b/>
                <w:i/>
              </w:rPr>
              <w:t>26</w:t>
            </w:r>
            <w:r w:rsidR="00D36514">
              <w:rPr>
                <w:b/>
                <w:i/>
              </w:rPr>
              <w:noBreakHyphen/>
            </w:r>
            <w:r w:rsidRPr="0057172D">
              <w:rPr>
                <w:b/>
                <w:i/>
              </w:rPr>
              <w:t>A.</w:t>
            </w:r>
            <w:r w:rsidRPr="0057172D">
              <w:tab/>
            </w:r>
            <w:r w:rsidRPr="0057172D">
              <w:rPr>
                <w:b/>
                <w:i/>
              </w:rPr>
              <w:t xml:space="preserve">Insta a Comissão a explorar todas as possibilidades no sentido de envolver um painel de peritos independentes em edições subsequentes do relatório sobre o Estado de direito, tal como recomendado pelo Parlamento; reitera o seu apelo à Comissão para que convide a FRA a prestar aconselhamento metodológico e a realizar uma investigação comparativa para um conhecimento mais pormenorizado em domínios fundamentais do relatório anual, tendo em conta as ligações intrínsecas entre os direitos fundamentais e o Estado de direito; solicita à sua Mesa que, à luz da relutância da Comissão e do Conselho, organize um procedimento de contratação pública com vista a criar um painel temporário de peritos independentes sob os auspícios do Parlamento, em consonância com o compromisso assumido nas suas resoluções anteriores, </w:t>
            </w:r>
            <w:r w:rsidRPr="0057172D">
              <w:rPr>
                <w:b/>
                <w:i/>
              </w:rPr>
              <w:lastRenderedPageBreak/>
              <w:t>a fim de aconselhar o Parlamento em matéria de respeito dos valores consagrados no artigo 2.º do TUE em vários Estados</w:t>
            </w:r>
            <w:r w:rsidR="00D36514">
              <w:rPr>
                <w:b/>
                <w:i/>
              </w:rPr>
              <w:noBreakHyphen/>
            </w:r>
            <w:r w:rsidRPr="0057172D">
              <w:rPr>
                <w:b/>
                <w:i/>
              </w:rPr>
              <w:t>Membros, e que demonstre, dando o exemplo, que esse painel pode, na prática, funcionar;</w:t>
            </w:r>
          </w:p>
        </w:tc>
      </w:tr>
    </w:tbl>
    <w:p w14:paraId="16186CF7"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2190C75" w14:textId="77777777" w:rsidR="00B92210" w:rsidRPr="0057172D" w:rsidRDefault="00B92210" w:rsidP="00B92210">
      <w:r w:rsidRPr="0057172D">
        <w:rPr>
          <w:rStyle w:val="HideTWBExt"/>
        </w:rPr>
        <w:t>&lt;/Amend&gt;</w:t>
      </w:r>
    </w:p>
    <w:p w14:paraId="5CB6092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629</w:t>
      </w:r>
      <w:r w:rsidRPr="0057172D">
        <w:rPr>
          <w:rStyle w:val="HideTWBExt"/>
        </w:rPr>
        <w:t>&lt;/NumAm&gt;</w:t>
      </w:r>
    </w:p>
    <w:p w14:paraId="4E8A8645" w14:textId="595F2E0F"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Raquel García Hermida</w:t>
      </w:r>
      <w:r w:rsidR="00D36514">
        <w:noBreakHyphen/>
      </w:r>
      <w:r w:rsidRPr="0057172D">
        <w:t>Van Der Walle, Abir Al</w:t>
      </w:r>
      <w:r w:rsidR="00D36514">
        <w:noBreakHyphen/>
      </w:r>
      <w:r w:rsidRPr="0057172D">
        <w:t>Sahlani, Ana Catarina Mendes</w:t>
      </w:r>
      <w:r w:rsidRPr="0057172D">
        <w:rPr>
          <w:rStyle w:val="HideTWBExt"/>
          <w:b w:val="0"/>
        </w:rPr>
        <w:t>&lt;/Members&gt;</w:t>
      </w:r>
    </w:p>
    <w:p w14:paraId="334DE221" w14:textId="77777777" w:rsidR="00B92210" w:rsidRPr="0057172D" w:rsidRDefault="00B92210" w:rsidP="00B92210">
      <w:pPr>
        <w:pStyle w:val="NormalBold"/>
      </w:pPr>
      <w:r w:rsidRPr="0057172D">
        <w:rPr>
          <w:rStyle w:val="HideTWBExt"/>
          <w:b w:val="0"/>
        </w:rPr>
        <w:t>&lt;/RepeatBlock-By&gt;</w:t>
      </w:r>
    </w:p>
    <w:p w14:paraId="4DE8D66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875A253" w14:textId="705CD728" w:rsidR="00B92210" w:rsidRPr="0057172D" w:rsidRDefault="00B92210" w:rsidP="00B92210">
      <w:pPr>
        <w:pStyle w:val="NormalBold"/>
      </w:pPr>
      <w:r w:rsidRPr="0057172D">
        <w:rPr>
          <w:rStyle w:val="HideTWBExt"/>
        </w:rPr>
        <w:t>&lt;Article&gt;</w:t>
      </w:r>
      <w:r w:rsidRPr="0057172D">
        <w:t>N.º 26</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59ACF0D" w14:textId="77777777" w:rsidTr="00207122">
        <w:trPr>
          <w:trHeight w:hRule="exact" w:val="240"/>
          <w:jc w:val="center"/>
        </w:trPr>
        <w:tc>
          <w:tcPr>
            <w:tcW w:w="9752" w:type="dxa"/>
            <w:gridSpan w:val="2"/>
            <w:tcBorders>
              <w:top w:val="nil"/>
              <w:left w:val="nil"/>
              <w:bottom w:val="nil"/>
              <w:right w:val="nil"/>
            </w:tcBorders>
          </w:tcPr>
          <w:p w14:paraId="53E14ED9" w14:textId="77777777" w:rsidR="00B92210" w:rsidRPr="0057172D" w:rsidRDefault="00B92210" w:rsidP="00207122"/>
        </w:tc>
      </w:tr>
      <w:tr w:rsidR="00B92210" w:rsidRPr="0057172D" w14:paraId="520B6A55" w14:textId="77777777" w:rsidTr="00207122">
        <w:trPr>
          <w:trHeight w:val="240"/>
          <w:jc w:val="center"/>
        </w:trPr>
        <w:tc>
          <w:tcPr>
            <w:tcW w:w="4876" w:type="dxa"/>
            <w:tcBorders>
              <w:top w:val="nil"/>
              <w:left w:val="nil"/>
              <w:bottom w:val="nil"/>
              <w:right w:val="nil"/>
            </w:tcBorders>
          </w:tcPr>
          <w:p w14:paraId="1F05CEA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CD4FD6F" w14:textId="77777777" w:rsidR="00B92210" w:rsidRPr="0057172D" w:rsidRDefault="00B92210" w:rsidP="00207122">
            <w:pPr>
              <w:pStyle w:val="AmColumnHeading"/>
            </w:pPr>
            <w:r w:rsidRPr="0057172D">
              <w:t>Alteração</w:t>
            </w:r>
          </w:p>
        </w:tc>
      </w:tr>
      <w:tr w:rsidR="00B92210" w:rsidRPr="0057172D" w14:paraId="149EA36A" w14:textId="77777777" w:rsidTr="00207122">
        <w:trPr>
          <w:jc w:val="center"/>
        </w:trPr>
        <w:tc>
          <w:tcPr>
            <w:tcW w:w="4876" w:type="dxa"/>
            <w:tcBorders>
              <w:top w:val="nil"/>
              <w:left w:val="nil"/>
              <w:bottom w:val="nil"/>
              <w:right w:val="nil"/>
            </w:tcBorders>
          </w:tcPr>
          <w:p w14:paraId="1AFB2502" w14:textId="77777777" w:rsidR="00B92210" w:rsidRPr="0057172D" w:rsidRDefault="00B92210" w:rsidP="00207122">
            <w:pPr>
              <w:pStyle w:val="Normal6a"/>
            </w:pPr>
          </w:p>
        </w:tc>
        <w:tc>
          <w:tcPr>
            <w:tcW w:w="4876" w:type="dxa"/>
            <w:tcBorders>
              <w:top w:val="nil"/>
              <w:left w:val="nil"/>
              <w:bottom w:val="nil"/>
              <w:right w:val="nil"/>
            </w:tcBorders>
          </w:tcPr>
          <w:p w14:paraId="2FC7874F" w14:textId="6B91BF03" w:rsidR="00B92210" w:rsidRPr="0057172D" w:rsidRDefault="00B92210" w:rsidP="00207122">
            <w:pPr>
              <w:pStyle w:val="Normal6a"/>
            </w:pPr>
            <w:r w:rsidRPr="0057172D">
              <w:rPr>
                <w:b/>
                <w:i/>
              </w:rPr>
              <w:t>26</w:t>
            </w:r>
            <w:r w:rsidR="00D36514">
              <w:rPr>
                <w:b/>
                <w:i/>
              </w:rPr>
              <w:noBreakHyphen/>
            </w:r>
            <w:r w:rsidRPr="0057172D">
              <w:rPr>
                <w:b/>
                <w:i/>
              </w:rPr>
              <w:t>A.</w:t>
            </w:r>
            <w:r w:rsidRPr="0057172D">
              <w:tab/>
            </w:r>
            <w:r w:rsidRPr="0057172D">
              <w:rPr>
                <w:b/>
                <w:i/>
              </w:rPr>
              <w:t>Insiste em que o relatório de 2025 da Comissão sobre o Estado de direito abranja todo o âmbito de aplicação do artigo 2.º do Tratado da UE e inclua indicadores mais amplos, como a independência dos meios de comunicação social, o papel da sociedade civil, os direitos fundamentais (incluindo os direitos sexuais e reprodutivos), a liberdade académica e artística, a igualdade de género, a proteção das minorias e dos grupos vulneráveis, o respeito pelo direito internacional e o funcionamento das instituições democráticas, a fim de proporcionar um panorama mais completo das normas do Estado de direito em toda a UE;</w:t>
            </w:r>
          </w:p>
        </w:tc>
      </w:tr>
    </w:tbl>
    <w:p w14:paraId="24EFD87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04F7D6F" w14:textId="77777777" w:rsidR="00B92210" w:rsidRPr="0057172D" w:rsidRDefault="00B92210" w:rsidP="00B92210">
      <w:r w:rsidRPr="0057172D">
        <w:rPr>
          <w:rStyle w:val="HideTWBExt"/>
        </w:rPr>
        <w:t>&lt;/Amend&gt;</w:t>
      </w:r>
    </w:p>
    <w:p w14:paraId="1364AD6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630</w:t>
      </w:r>
      <w:r w:rsidRPr="0057172D">
        <w:rPr>
          <w:rStyle w:val="HideTWBExt"/>
        </w:rPr>
        <w:t>&lt;/NumAm&gt;</w:t>
      </w:r>
    </w:p>
    <w:p w14:paraId="185D987F" w14:textId="77777777" w:rsidR="00B92210" w:rsidRPr="0057172D" w:rsidRDefault="00B92210" w:rsidP="00B92210">
      <w:pPr>
        <w:pStyle w:val="NormalBold"/>
      </w:pPr>
      <w:r w:rsidRPr="0057172D">
        <w:rPr>
          <w:rStyle w:val="HideTWBExt"/>
          <w:b w:val="0"/>
        </w:rPr>
        <w:t>&lt;RepeatBlock-By&gt;&lt;Members&gt;</w:t>
      </w:r>
      <w:r w:rsidRPr="0057172D">
        <w:t>Krzysztof Śmiszek, Matjaž Nemec, Robert Biedroń, Katarina Barley, Cecilia Strada, Klára Dobrev, Csaba Molnár, Emma Rafowicz, Alessandro Zan</w:t>
      </w:r>
      <w:r w:rsidRPr="0057172D">
        <w:rPr>
          <w:rStyle w:val="HideTWBExt"/>
          <w:b w:val="0"/>
        </w:rPr>
        <w:t>&lt;/Members&gt;</w:t>
      </w:r>
    </w:p>
    <w:p w14:paraId="59B00392" w14:textId="77777777" w:rsidR="00B92210" w:rsidRPr="0057172D" w:rsidRDefault="00B92210" w:rsidP="00B92210">
      <w:pPr>
        <w:pStyle w:val="NormalBold"/>
      </w:pPr>
      <w:r w:rsidRPr="0057172D">
        <w:rPr>
          <w:rStyle w:val="HideTWBExt"/>
          <w:b w:val="0"/>
        </w:rPr>
        <w:t>&lt;/RepeatBlock-By&gt;</w:t>
      </w:r>
    </w:p>
    <w:p w14:paraId="5085E42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B8ED6DB" w14:textId="7CBB815E" w:rsidR="00B92210" w:rsidRPr="0057172D" w:rsidRDefault="00B92210" w:rsidP="00B92210">
      <w:pPr>
        <w:pStyle w:val="NormalBold"/>
      </w:pPr>
      <w:r w:rsidRPr="0057172D">
        <w:rPr>
          <w:rStyle w:val="HideTWBExt"/>
        </w:rPr>
        <w:lastRenderedPageBreak/>
        <w:t>&lt;Article&gt;</w:t>
      </w:r>
      <w:r w:rsidRPr="0057172D">
        <w:t>N.º 26</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1F18E79" w14:textId="77777777" w:rsidTr="00207122">
        <w:trPr>
          <w:trHeight w:hRule="exact" w:val="240"/>
          <w:jc w:val="center"/>
        </w:trPr>
        <w:tc>
          <w:tcPr>
            <w:tcW w:w="9752" w:type="dxa"/>
            <w:gridSpan w:val="2"/>
            <w:tcBorders>
              <w:top w:val="nil"/>
              <w:left w:val="nil"/>
              <w:bottom w:val="nil"/>
              <w:right w:val="nil"/>
            </w:tcBorders>
          </w:tcPr>
          <w:p w14:paraId="71D560DA" w14:textId="77777777" w:rsidR="00B92210" w:rsidRPr="0057172D" w:rsidRDefault="00B92210" w:rsidP="00207122"/>
        </w:tc>
      </w:tr>
      <w:tr w:rsidR="00B92210" w:rsidRPr="0057172D" w14:paraId="69177CE7" w14:textId="77777777" w:rsidTr="00207122">
        <w:trPr>
          <w:trHeight w:val="240"/>
          <w:jc w:val="center"/>
        </w:trPr>
        <w:tc>
          <w:tcPr>
            <w:tcW w:w="4876" w:type="dxa"/>
            <w:tcBorders>
              <w:top w:val="nil"/>
              <w:left w:val="nil"/>
              <w:bottom w:val="nil"/>
              <w:right w:val="nil"/>
            </w:tcBorders>
          </w:tcPr>
          <w:p w14:paraId="4AF3746C"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8C64379" w14:textId="77777777" w:rsidR="00B92210" w:rsidRPr="0057172D" w:rsidRDefault="00B92210" w:rsidP="00207122">
            <w:pPr>
              <w:pStyle w:val="AmColumnHeading"/>
            </w:pPr>
            <w:r w:rsidRPr="0057172D">
              <w:t>Alteração</w:t>
            </w:r>
          </w:p>
        </w:tc>
      </w:tr>
      <w:tr w:rsidR="00B92210" w:rsidRPr="0057172D" w14:paraId="1643B56F" w14:textId="77777777" w:rsidTr="00207122">
        <w:trPr>
          <w:jc w:val="center"/>
        </w:trPr>
        <w:tc>
          <w:tcPr>
            <w:tcW w:w="4876" w:type="dxa"/>
            <w:tcBorders>
              <w:top w:val="nil"/>
              <w:left w:val="nil"/>
              <w:bottom w:val="nil"/>
              <w:right w:val="nil"/>
            </w:tcBorders>
          </w:tcPr>
          <w:p w14:paraId="451FA52D" w14:textId="77777777" w:rsidR="00B92210" w:rsidRPr="0057172D" w:rsidRDefault="00B92210" w:rsidP="00207122">
            <w:pPr>
              <w:pStyle w:val="Normal6a"/>
            </w:pPr>
          </w:p>
        </w:tc>
        <w:tc>
          <w:tcPr>
            <w:tcW w:w="4876" w:type="dxa"/>
            <w:tcBorders>
              <w:top w:val="nil"/>
              <w:left w:val="nil"/>
              <w:bottom w:val="nil"/>
              <w:right w:val="nil"/>
            </w:tcBorders>
          </w:tcPr>
          <w:p w14:paraId="6A108178" w14:textId="16E9A72A" w:rsidR="00B92210" w:rsidRPr="0057172D" w:rsidRDefault="00B92210" w:rsidP="00207122">
            <w:pPr>
              <w:pStyle w:val="Normal6a"/>
            </w:pPr>
            <w:r w:rsidRPr="0057172D">
              <w:rPr>
                <w:b/>
                <w:i/>
              </w:rPr>
              <w:t>26</w:t>
            </w:r>
            <w:r w:rsidR="00D36514">
              <w:rPr>
                <w:b/>
                <w:i/>
              </w:rPr>
              <w:noBreakHyphen/>
            </w:r>
            <w:r w:rsidRPr="0057172D">
              <w:rPr>
                <w:b/>
                <w:i/>
              </w:rPr>
              <w:t>A.</w:t>
            </w:r>
            <w:r w:rsidRPr="0057172D">
              <w:tab/>
            </w:r>
            <w:r w:rsidRPr="0057172D">
              <w:rPr>
                <w:b/>
                <w:i/>
              </w:rPr>
              <w:t>Insiste em que a UE deve criar um mecanismo de financiamento específico para apoiar as organizações da sociedade civil (OSC) que trabalham no domínio dos direitos das pessoas LGBTIQ+; salienta que este mecanismo poderia proporcionar recursos para a defesa de causas, apoio judiciário e campanhas de sensibilização, assegurando simultaneamente que estas organizações pudessem funcionar sem restrições ou assédio indevidos; salienta a necessidade de a UE reforçar os seus mecanismos de resposta rápida para proteger os defensores dos direitos humanos da comunidade LGBTIQ+ que enfrentam riscos em ambientes hostis;</w:t>
            </w:r>
          </w:p>
        </w:tc>
      </w:tr>
    </w:tbl>
    <w:p w14:paraId="3E9418D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28924A7" w14:textId="77777777" w:rsidR="00B92210" w:rsidRPr="0057172D" w:rsidRDefault="00B92210" w:rsidP="00B92210">
      <w:r w:rsidRPr="0057172D">
        <w:rPr>
          <w:rStyle w:val="HideTWBExt"/>
        </w:rPr>
        <w:t>&lt;/Amend&gt;</w:t>
      </w:r>
    </w:p>
    <w:p w14:paraId="6E8EB55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631</w:t>
      </w:r>
      <w:r w:rsidRPr="0057172D">
        <w:rPr>
          <w:rStyle w:val="HideTWBExt"/>
        </w:rPr>
        <w:t>&lt;/NumAm&gt;</w:t>
      </w:r>
    </w:p>
    <w:p w14:paraId="73CFC436" w14:textId="77777777" w:rsidR="00B92210" w:rsidRPr="0057172D" w:rsidRDefault="00B92210" w:rsidP="00B92210">
      <w:pPr>
        <w:pStyle w:val="NormalBold"/>
      </w:pPr>
      <w:r w:rsidRPr="0057172D">
        <w:rPr>
          <w:rStyle w:val="HideTWBExt"/>
          <w:b w:val="0"/>
        </w:rPr>
        <w:t>&lt;RepeatBlock-By&gt;&lt;Members&gt;</w:t>
      </w:r>
      <w:r w:rsidRPr="0057172D">
        <w:t>Alessandro Ciriani, Paolo Inselvini</w:t>
      </w:r>
      <w:r w:rsidRPr="0057172D">
        <w:rPr>
          <w:rStyle w:val="HideTWBExt"/>
          <w:b w:val="0"/>
        </w:rPr>
        <w:t>&lt;/Members&gt;</w:t>
      </w:r>
    </w:p>
    <w:p w14:paraId="04A74455" w14:textId="77777777" w:rsidR="00B92210" w:rsidRPr="0057172D" w:rsidRDefault="00B92210" w:rsidP="00B92210">
      <w:pPr>
        <w:pStyle w:val="NormalBold"/>
      </w:pPr>
      <w:r w:rsidRPr="0057172D">
        <w:rPr>
          <w:rStyle w:val="HideTWBExt"/>
          <w:b w:val="0"/>
        </w:rPr>
        <w:t>&lt;/RepeatBlock-By&gt;</w:t>
      </w:r>
    </w:p>
    <w:p w14:paraId="1FF515F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858A190" w14:textId="5BF7E6A5" w:rsidR="00B92210" w:rsidRPr="0057172D" w:rsidRDefault="00B92210" w:rsidP="00B92210">
      <w:pPr>
        <w:pStyle w:val="NormalBold"/>
      </w:pPr>
      <w:r w:rsidRPr="0057172D">
        <w:rPr>
          <w:rStyle w:val="HideTWBExt"/>
        </w:rPr>
        <w:t>&lt;Article&gt;</w:t>
      </w:r>
      <w:r w:rsidRPr="0057172D">
        <w:t>N.º 26</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C22E272" w14:textId="77777777" w:rsidTr="00207122">
        <w:trPr>
          <w:trHeight w:hRule="exact" w:val="240"/>
          <w:jc w:val="center"/>
        </w:trPr>
        <w:tc>
          <w:tcPr>
            <w:tcW w:w="9752" w:type="dxa"/>
            <w:gridSpan w:val="2"/>
            <w:tcBorders>
              <w:top w:val="nil"/>
              <w:left w:val="nil"/>
              <w:bottom w:val="nil"/>
              <w:right w:val="nil"/>
            </w:tcBorders>
          </w:tcPr>
          <w:p w14:paraId="1B3ADC51" w14:textId="77777777" w:rsidR="00B92210" w:rsidRPr="0057172D" w:rsidRDefault="00B92210" w:rsidP="00207122"/>
        </w:tc>
      </w:tr>
      <w:tr w:rsidR="00B92210" w:rsidRPr="0057172D" w14:paraId="1004677B" w14:textId="77777777" w:rsidTr="00207122">
        <w:trPr>
          <w:trHeight w:val="240"/>
          <w:jc w:val="center"/>
        </w:trPr>
        <w:tc>
          <w:tcPr>
            <w:tcW w:w="4876" w:type="dxa"/>
            <w:tcBorders>
              <w:top w:val="nil"/>
              <w:left w:val="nil"/>
              <w:bottom w:val="nil"/>
              <w:right w:val="nil"/>
            </w:tcBorders>
          </w:tcPr>
          <w:p w14:paraId="2156132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E294336" w14:textId="77777777" w:rsidR="00B92210" w:rsidRPr="0057172D" w:rsidRDefault="00B92210" w:rsidP="00207122">
            <w:pPr>
              <w:pStyle w:val="AmColumnHeading"/>
            </w:pPr>
            <w:r w:rsidRPr="0057172D">
              <w:t>Alteração</w:t>
            </w:r>
          </w:p>
        </w:tc>
      </w:tr>
      <w:tr w:rsidR="00B92210" w:rsidRPr="0057172D" w14:paraId="76FD2BB8" w14:textId="77777777" w:rsidTr="00207122">
        <w:trPr>
          <w:jc w:val="center"/>
        </w:trPr>
        <w:tc>
          <w:tcPr>
            <w:tcW w:w="4876" w:type="dxa"/>
            <w:tcBorders>
              <w:top w:val="nil"/>
              <w:left w:val="nil"/>
              <w:bottom w:val="nil"/>
              <w:right w:val="nil"/>
            </w:tcBorders>
          </w:tcPr>
          <w:p w14:paraId="14028CB6" w14:textId="77777777" w:rsidR="00B92210" w:rsidRPr="0057172D" w:rsidRDefault="00B92210" w:rsidP="00207122">
            <w:pPr>
              <w:pStyle w:val="Normal6a"/>
            </w:pPr>
          </w:p>
        </w:tc>
        <w:tc>
          <w:tcPr>
            <w:tcW w:w="4876" w:type="dxa"/>
            <w:tcBorders>
              <w:top w:val="nil"/>
              <w:left w:val="nil"/>
              <w:bottom w:val="nil"/>
              <w:right w:val="nil"/>
            </w:tcBorders>
          </w:tcPr>
          <w:p w14:paraId="40DCF058" w14:textId="07C86491" w:rsidR="00B92210" w:rsidRPr="0057172D" w:rsidRDefault="00B92210" w:rsidP="00207122">
            <w:pPr>
              <w:pStyle w:val="Normal6a"/>
            </w:pPr>
            <w:r w:rsidRPr="0057172D">
              <w:rPr>
                <w:b/>
                <w:i/>
              </w:rPr>
              <w:t>26</w:t>
            </w:r>
            <w:r w:rsidR="00D36514">
              <w:rPr>
                <w:b/>
                <w:i/>
              </w:rPr>
              <w:noBreakHyphen/>
            </w:r>
            <w:r w:rsidRPr="0057172D">
              <w:rPr>
                <w:b/>
                <w:i/>
              </w:rPr>
              <w:t>A.</w:t>
            </w:r>
            <w:r w:rsidRPr="0057172D">
              <w:tab/>
            </w:r>
            <w:r w:rsidRPr="0057172D">
              <w:rPr>
                <w:b/>
                <w:i/>
              </w:rPr>
              <w:t>Reitera que o mecanismo do Estado de direito deve centrar</w:t>
            </w:r>
            <w:r w:rsidR="00D36514">
              <w:rPr>
                <w:b/>
                <w:i/>
              </w:rPr>
              <w:noBreakHyphen/>
            </w:r>
            <w:r w:rsidRPr="0057172D">
              <w:rPr>
                <w:b/>
                <w:i/>
              </w:rPr>
              <w:t>se principalmente na aplicação do direito da UE, na proteção dos direitos fundamentais e nos princípios democráticos, evitando a utilização de contributos de intervenientes externos e de organizações privadas impulsionadas por agendas ideológicas;</w:t>
            </w:r>
          </w:p>
        </w:tc>
      </w:tr>
    </w:tbl>
    <w:p w14:paraId="6983242F"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6710001B" w14:textId="77777777" w:rsidR="00B92210" w:rsidRPr="0057172D" w:rsidRDefault="00B92210" w:rsidP="00B92210">
      <w:r w:rsidRPr="0057172D">
        <w:rPr>
          <w:rStyle w:val="HideTWBExt"/>
        </w:rPr>
        <w:t>&lt;/Amend&gt;</w:t>
      </w:r>
    </w:p>
    <w:p w14:paraId="1E628359"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632</w:t>
      </w:r>
      <w:r w:rsidRPr="0057172D">
        <w:rPr>
          <w:rStyle w:val="HideTWBExt"/>
        </w:rPr>
        <w:t>&lt;/NumAm&gt;</w:t>
      </w:r>
    </w:p>
    <w:p w14:paraId="4455A527" w14:textId="77777777" w:rsidR="00B92210" w:rsidRPr="0057172D" w:rsidRDefault="00B92210" w:rsidP="00B92210">
      <w:pPr>
        <w:pStyle w:val="NormalBold"/>
      </w:pPr>
      <w:r w:rsidRPr="0057172D">
        <w:rPr>
          <w:rStyle w:val="HideTWBExt"/>
          <w:b w:val="0"/>
        </w:rPr>
        <w:t>&lt;RepeatBlock-By&gt;&lt;Members&gt;</w:t>
      </w:r>
      <w:r w:rsidRPr="0057172D">
        <w:t xml:space="preserve">Mariusz Kamiński, Joachim Stanisław Brudziński, Jadwiga </w:t>
      </w:r>
      <w:r w:rsidRPr="0057172D">
        <w:lastRenderedPageBreak/>
        <w:t>Wiśniewska, Maciej Wąsik, Jacek Ozdoba</w:t>
      </w:r>
      <w:r w:rsidRPr="0057172D">
        <w:rPr>
          <w:rStyle w:val="HideTWBExt"/>
          <w:b w:val="0"/>
        </w:rPr>
        <w:t>&lt;/Members&gt;</w:t>
      </w:r>
    </w:p>
    <w:p w14:paraId="24ADAF5F" w14:textId="77777777" w:rsidR="00B92210" w:rsidRPr="0057172D" w:rsidRDefault="00B92210" w:rsidP="00B92210">
      <w:pPr>
        <w:pStyle w:val="NormalBold"/>
      </w:pPr>
      <w:r w:rsidRPr="0057172D">
        <w:rPr>
          <w:rStyle w:val="HideTWBExt"/>
          <w:b w:val="0"/>
        </w:rPr>
        <w:t>&lt;/RepeatBlock-By&gt;</w:t>
      </w:r>
    </w:p>
    <w:p w14:paraId="362DA01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F624368" w14:textId="3C5E0BFD" w:rsidR="00B92210" w:rsidRPr="0057172D" w:rsidRDefault="00B92210" w:rsidP="00B92210">
      <w:pPr>
        <w:pStyle w:val="NormalBold"/>
      </w:pPr>
      <w:r w:rsidRPr="0057172D">
        <w:rPr>
          <w:rStyle w:val="HideTWBExt"/>
        </w:rPr>
        <w:t>&lt;Article&gt;</w:t>
      </w:r>
      <w:r w:rsidRPr="0057172D">
        <w:t>N.º 26</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5970137" w14:textId="77777777" w:rsidTr="00207122">
        <w:trPr>
          <w:trHeight w:hRule="exact" w:val="240"/>
          <w:jc w:val="center"/>
        </w:trPr>
        <w:tc>
          <w:tcPr>
            <w:tcW w:w="9752" w:type="dxa"/>
            <w:gridSpan w:val="2"/>
            <w:tcBorders>
              <w:top w:val="nil"/>
              <w:left w:val="nil"/>
              <w:bottom w:val="nil"/>
              <w:right w:val="nil"/>
            </w:tcBorders>
          </w:tcPr>
          <w:p w14:paraId="47C0AC18" w14:textId="77777777" w:rsidR="00B92210" w:rsidRPr="0057172D" w:rsidRDefault="00B92210" w:rsidP="00207122"/>
        </w:tc>
      </w:tr>
      <w:tr w:rsidR="00B92210" w:rsidRPr="0057172D" w14:paraId="25969EE2" w14:textId="77777777" w:rsidTr="00207122">
        <w:trPr>
          <w:trHeight w:val="240"/>
          <w:jc w:val="center"/>
        </w:trPr>
        <w:tc>
          <w:tcPr>
            <w:tcW w:w="4876" w:type="dxa"/>
            <w:tcBorders>
              <w:top w:val="nil"/>
              <w:left w:val="nil"/>
              <w:bottom w:val="nil"/>
              <w:right w:val="nil"/>
            </w:tcBorders>
          </w:tcPr>
          <w:p w14:paraId="4D16756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1A36CEC" w14:textId="77777777" w:rsidR="00B92210" w:rsidRPr="0057172D" w:rsidRDefault="00B92210" w:rsidP="00207122">
            <w:pPr>
              <w:pStyle w:val="AmColumnHeading"/>
            </w:pPr>
            <w:r w:rsidRPr="0057172D">
              <w:t>Alteração</w:t>
            </w:r>
          </w:p>
        </w:tc>
      </w:tr>
      <w:tr w:rsidR="00B92210" w:rsidRPr="0057172D" w14:paraId="2324D490" w14:textId="77777777" w:rsidTr="00207122">
        <w:trPr>
          <w:jc w:val="center"/>
        </w:trPr>
        <w:tc>
          <w:tcPr>
            <w:tcW w:w="4876" w:type="dxa"/>
            <w:tcBorders>
              <w:top w:val="nil"/>
              <w:left w:val="nil"/>
              <w:bottom w:val="nil"/>
              <w:right w:val="nil"/>
            </w:tcBorders>
          </w:tcPr>
          <w:p w14:paraId="1E5A1567" w14:textId="77777777" w:rsidR="00B92210" w:rsidRPr="0057172D" w:rsidRDefault="00B92210" w:rsidP="00207122">
            <w:pPr>
              <w:pStyle w:val="Normal6a"/>
            </w:pPr>
          </w:p>
        </w:tc>
        <w:tc>
          <w:tcPr>
            <w:tcW w:w="4876" w:type="dxa"/>
            <w:tcBorders>
              <w:top w:val="nil"/>
              <w:left w:val="nil"/>
              <w:bottom w:val="nil"/>
              <w:right w:val="nil"/>
            </w:tcBorders>
          </w:tcPr>
          <w:p w14:paraId="00F3C6F8" w14:textId="414CBFE0" w:rsidR="00B92210" w:rsidRPr="0057172D" w:rsidRDefault="00B92210" w:rsidP="00207122">
            <w:pPr>
              <w:pStyle w:val="Normal6a"/>
            </w:pPr>
            <w:r w:rsidRPr="0057172D">
              <w:rPr>
                <w:b/>
                <w:i/>
              </w:rPr>
              <w:t>26</w:t>
            </w:r>
            <w:r w:rsidR="00D36514">
              <w:rPr>
                <w:b/>
                <w:i/>
              </w:rPr>
              <w:noBreakHyphen/>
            </w:r>
            <w:r w:rsidRPr="0057172D">
              <w:rPr>
                <w:b/>
                <w:i/>
              </w:rPr>
              <w:t>A.</w:t>
            </w:r>
            <w:r w:rsidRPr="0057172D">
              <w:tab/>
            </w:r>
            <w:r w:rsidRPr="0057172D">
              <w:rPr>
                <w:b/>
                <w:i/>
              </w:rPr>
              <w:t>Lamenta que a Comissão elabore relatórios anuais sobre o Estado de direito relativos a questões arbitrariamente selecionadas e formule recomendações aos Estados</w:t>
            </w:r>
            <w:r w:rsidR="00D36514">
              <w:rPr>
                <w:b/>
                <w:i/>
              </w:rPr>
              <w:noBreakHyphen/>
            </w:r>
            <w:r w:rsidRPr="0057172D">
              <w:rPr>
                <w:b/>
                <w:i/>
              </w:rPr>
              <w:t>Membros, apesar de não ter poderes que lhe sejam conferidos pelos Tratados neste domínio;</w:t>
            </w:r>
          </w:p>
        </w:tc>
      </w:tr>
    </w:tbl>
    <w:p w14:paraId="56FB6231"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04F2DAE4" w14:textId="77777777" w:rsidR="00B92210" w:rsidRPr="0057172D" w:rsidRDefault="00B92210" w:rsidP="00B92210">
      <w:r w:rsidRPr="0057172D">
        <w:rPr>
          <w:rStyle w:val="HideTWBExt"/>
        </w:rPr>
        <w:t>&lt;/Amend&gt;</w:t>
      </w:r>
    </w:p>
    <w:p w14:paraId="36B1E66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633</w:t>
      </w:r>
      <w:r w:rsidRPr="0057172D">
        <w:rPr>
          <w:rStyle w:val="HideTWBExt"/>
        </w:rPr>
        <w:t>&lt;/NumAm&gt;</w:t>
      </w:r>
    </w:p>
    <w:p w14:paraId="61E20165"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365C6E10" w14:textId="77777777" w:rsidR="00B92210" w:rsidRPr="0057172D" w:rsidRDefault="00B92210" w:rsidP="00B92210">
      <w:pPr>
        <w:pStyle w:val="NormalBold"/>
      </w:pPr>
      <w:r w:rsidRPr="0057172D">
        <w:rPr>
          <w:rStyle w:val="HideTWBExt"/>
          <w:b w:val="0"/>
        </w:rPr>
        <w:t>&lt;/RepeatBlock-By&gt;</w:t>
      </w:r>
    </w:p>
    <w:p w14:paraId="12F724A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E4596B3" w14:textId="4E18E5A7" w:rsidR="00B92210" w:rsidRPr="0057172D" w:rsidRDefault="00B92210" w:rsidP="00B92210">
      <w:pPr>
        <w:pStyle w:val="NormalBold"/>
      </w:pPr>
      <w:r w:rsidRPr="0057172D">
        <w:rPr>
          <w:rStyle w:val="HideTWBExt"/>
        </w:rPr>
        <w:t>&lt;Article&gt;</w:t>
      </w:r>
      <w:r w:rsidRPr="0057172D">
        <w:t>N.º 26</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6E5A1D5" w14:textId="77777777" w:rsidTr="00207122">
        <w:trPr>
          <w:trHeight w:hRule="exact" w:val="240"/>
          <w:jc w:val="center"/>
        </w:trPr>
        <w:tc>
          <w:tcPr>
            <w:tcW w:w="9752" w:type="dxa"/>
            <w:gridSpan w:val="2"/>
            <w:tcBorders>
              <w:top w:val="nil"/>
              <w:left w:val="nil"/>
              <w:bottom w:val="nil"/>
              <w:right w:val="nil"/>
            </w:tcBorders>
          </w:tcPr>
          <w:p w14:paraId="3EB312D1" w14:textId="77777777" w:rsidR="00B92210" w:rsidRPr="0057172D" w:rsidRDefault="00B92210" w:rsidP="00207122"/>
        </w:tc>
      </w:tr>
      <w:tr w:rsidR="00B92210" w:rsidRPr="0057172D" w14:paraId="31EB927E" w14:textId="77777777" w:rsidTr="00207122">
        <w:trPr>
          <w:trHeight w:val="240"/>
          <w:jc w:val="center"/>
        </w:trPr>
        <w:tc>
          <w:tcPr>
            <w:tcW w:w="4876" w:type="dxa"/>
            <w:tcBorders>
              <w:top w:val="nil"/>
              <w:left w:val="nil"/>
              <w:bottom w:val="nil"/>
              <w:right w:val="nil"/>
            </w:tcBorders>
          </w:tcPr>
          <w:p w14:paraId="627E544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373F0DA" w14:textId="77777777" w:rsidR="00B92210" w:rsidRPr="0057172D" w:rsidRDefault="00B92210" w:rsidP="00207122">
            <w:pPr>
              <w:pStyle w:val="AmColumnHeading"/>
            </w:pPr>
            <w:r w:rsidRPr="0057172D">
              <w:t>Alteração</w:t>
            </w:r>
          </w:p>
        </w:tc>
      </w:tr>
      <w:tr w:rsidR="00B92210" w:rsidRPr="0057172D" w14:paraId="27355F4D" w14:textId="77777777" w:rsidTr="00207122">
        <w:trPr>
          <w:jc w:val="center"/>
        </w:trPr>
        <w:tc>
          <w:tcPr>
            <w:tcW w:w="4876" w:type="dxa"/>
            <w:tcBorders>
              <w:top w:val="nil"/>
              <w:left w:val="nil"/>
              <w:bottom w:val="nil"/>
              <w:right w:val="nil"/>
            </w:tcBorders>
          </w:tcPr>
          <w:p w14:paraId="355FC790" w14:textId="77777777" w:rsidR="00B92210" w:rsidRPr="0057172D" w:rsidRDefault="00B92210" w:rsidP="00207122">
            <w:pPr>
              <w:pStyle w:val="Normal6a"/>
            </w:pPr>
          </w:p>
        </w:tc>
        <w:tc>
          <w:tcPr>
            <w:tcW w:w="4876" w:type="dxa"/>
            <w:tcBorders>
              <w:top w:val="nil"/>
              <w:left w:val="nil"/>
              <w:bottom w:val="nil"/>
              <w:right w:val="nil"/>
            </w:tcBorders>
          </w:tcPr>
          <w:p w14:paraId="3677A658" w14:textId="24AE3AAD" w:rsidR="00B92210" w:rsidRPr="0057172D" w:rsidRDefault="00B92210" w:rsidP="00207122">
            <w:pPr>
              <w:pStyle w:val="Normal6a"/>
            </w:pPr>
            <w:r w:rsidRPr="0057172D">
              <w:rPr>
                <w:b/>
                <w:i/>
              </w:rPr>
              <w:t>26</w:t>
            </w:r>
            <w:r w:rsidR="00D36514">
              <w:rPr>
                <w:b/>
                <w:i/>
              </w:rPr>
              <w:noBreakHyphen/>
            </w:r>
            <w:r w:rsidRPr="0057172D">
              <w:rPr>
                <w:b/>
                <w:i/>
              </w:rPr>
              <w:t>A.</w:t>
            </w:r>
            <w:r w:rsidRPr="0057172D">
              <w:tab/>
            </w:r>
            <w:r w:rsidRPr="0057172D">
              <w:rPr>
                <w:b/>
                <w:i/>
              </w:rPr>
              <w:t>Insta a Comissão a publicar os critérios que utiliza para selecionar as informações provenientes da sociedade civil, dos organismos internacionais, das autoridades nacionais e de outras partes interessadas no processo de elaboração dos seus relatórios sobre o Estado de direito;</w:t>
            </w:r>
          </w:p>
        </w:tc>
      </w:tr>
    </w:tbl>
    <w:p w14:paraId="4595E4F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27CAE78" w14:textId="77777777" w:rsidR="00B92210" w:rsidRPr="0057172D" w:rsidRDefault="00B92210" w:rsidP="00B92210">
      <w:r w:rsidRPr="0057172D">
        <w:rPr>
          <w:rStyle w:val="HideTWBExt"/>
        </w:rPr>
        <w:t>&lt;/Amend&gt;</w:t>
      </w:r>
    </w:p>
    <w:p w14:paraId="6BAB49A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634</w:t>
      </w:r>
      <w:r w:rsidRPr="0057172D">
        <w:rPr>
          <w:rStyle w:val="HideTWBExt"/>
        </w:rPr>
        <w:t>&lt;/NumAm&gt;</w:t>
      </w:r>
    </w:p>
    <w:p w14:paraId="253595D6" w14:textId="77777777" w:rsidR="00B92210" w:rsidRPr="0057172D" w:rsidRDefault="00B92210" w:rsidP="00B92210">
      <w:pPr>
        <w:pStyle w:val="NormalBold"/>
      </w:pPr>
      <w:r w:rsidRPr="0057172D">
        <w:rPr>
          <w:rStyle w:val="HideTWBExt"/>
          <w:b w:val="0"/>
        </w:rPr>
        <w:t>&lt;RepeatBlock-By&gt;&lt;Members&gt;</w:t>
      </w:r>
      <w:r w:rsidRPr="0057172D">
        <w:t>Juan Fernando López Aguilar, Nacho Sánchez Amor, Javier Moreno Sánchez</w:t>
      </w:r>
      <w:r w:rsidRPr="0057172D">
        <w:rPr>
          <w:rStyle w:val="HideTWBExt"/>
          <w:b w:val="0"/>
        </w:rPr>
        <w:t>&lt;/Members&gt;</w:t>
      </w:r>
    </w:p>
    <w:p w14:paraId="13C20A7C" w14:textId="77777777" w:rsidR="00B92210" w:rsidRPr="0057172D" w:rsidRDefault="00B92210" w:rsidP="00B92210">
      <w:pPr>
        <w:pStyle w:val="NormalBold"/>
      </w:pPr>
      <w:r w:rsidRPr="0057172D">
        <w:rPr>
          <w:rStyle w:val="HideTWBExt"/>
          <w:b w:val="0"/>
        </w:rPr>
        <w:t>&lt;/RepeatBlock-By&gt;</w:t>
      </w:r>
    </w:p>
    <w:p w14:paraId="1619056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8F1D9EC" w14:textId="6B2241EC" w:rsidR="00B92210" w:rsidRPr="0057172D" w:rsidRDefault="00B92210" w:rsidP="00B92210">
      <w:pPr>
        <w:pStyle w:val="NormalBold"/>
      </w:pPr>
      <w:r w:rsidRPr="0057172D">
        <w:rPr>
          <w:rStyle w:val="HideTWBExt"/>
        </w:rPr>
        <w:t>&lt;Article&gt;</w:t>
      </w:r>
      <w:r w:rsidRPr="0057172D">
        <w:t>N.º 26</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058F902" w14:textId="77777777" w:rsidTr="00207122">
        <w:trPr>
          <w:trHeight w:hRule="exact" w:val="240"/>
          <w:jc w:val="center"/>
        </w:trPr>
        <w:tc>
          <w:tcPr>
            <w:tcW w:w="9752" w:type="dxa"/>
            <w:gridSpan w:val="2"/>
            <w:tcBorders>
              <w:top w:val="nil"/>
              <w:left w:val="nil"/>
              <w:bottom w:val="nil"/>
              <w:right w:val="nil"/>
            </w:tcBorders>
          </w:tcPr>
          <w:p w14:paraId="51421CD5" w14:textId="77777777" w:rsidR="00B92210" w:rsidRPr="0057172D" w:rsidRDefault="00B92210" w:rsidP="00207122"/>
        </w:tc>
      </w:tr>
      <w:tr w:rsidR="00B92210" w:rsidRPr="0057172D" w14:paraId="4C8C0686" w14:textId="77777777" w:rsidTr="00207122">
        <w:trPr>
          <w:trHeight w:val="240"/>
          <w:jc w:val="center"/>
        </w:trPr>
        <w:tc>
          <w:tcPr>
            <w:tcW w:w="4876" w:type="dxa"/>
            <w:tcBorders>
              <w:top w:val="nil"/>
              <w:left w:val="nil"/>
              <w:bottom w:val="nil"/>
              <w:right w:val="nil"/>
            </w:tcBorders>
          </w:tcPr>
          <w:p w14:paraId="2055B59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3234EA0" w14:textId="77777777" w:rsidR="00B92210" w:rsidRPr="0057172D" w:rsidRDefault="00B92210" w:rsidP="00207122">
            <w:pPr>
              <w:pStyle w:val="AmColumnHeading"/>
            </w:pPr>
            <w:r w:rsidRPr="0057172D">
              <w:t>Alteração</w:t>
            </w:r>
          </w:p>
        </w:tc>
      </w:tr>
      <w:tr w:rsidR="00B92210" w:rsidRPr="0057172D" w14:paraId="6847D584" w14:textId="77777777" w:rsidTr="00207122">
        <w:trPr>
          <w:jc w:val="center"/>
        </w:trPr>
        <w:tc>
          <w:tcPr>
            <w:tcW w:w="4876" w:type="dxa"/>
            <w:tcBorders>
              <w:top w:val="nil"/>
              <w:left w:val="nil"/>
              <w:bottom w:val="nil"/>
              <w:right w:val="nil"/>
            </w:tcBorders>
          </w:tcPr>
          <w:p w14:paraId="32E31793" w14:textId="77777777" w:rsidR="00B92210" w:rsidRPr="0057172D" w:rsidRDefault="00B92210" w:rsidP="00207122">
            <w:pPr>
              <w:pStyle w:val="Normal6a"/>
            </w:pPr>
          </w:p>
        </w:tc>
        <w:tc>
          <w:tcPr>
            <w:tcW w:w="4876" w:type="dxa"/>
            <w:tcBorders>
              <w:top w:val="nil"/>
              <w:left w:val="nil"/>
              <w:bottom w:val="nil"/>
              <w:right w:val="nil"/>
            </w:tcBorders>
          </w:tcPr>
          <w:p w14:paraId="4D0C3486" w14:textId="3F1C176C" w:rsidR="00B92210" w:rsidRPr="0057172D" w:rsidRDefault="00B92210" w:rsidP="00207122">
            <w:pPr>
              <w:pStyle w:val="Normal6a"/>
            </w:pPr>
            <w:r w:rsidRPr="0057172D">
              <w:rPr>
                <w:b/>
                <w:i/>
              </w:rPr>
              <w:t>26</w:t>
            </w:r>
            <w:r w:rsidR="00D36514">
              <w:rPr>
                <w:b/>
                <w:i/>
              </w:rPr>
              <w:noBreakHyphen/>
            </w:r>
            <w:r w:rsidRPr="0057172D">
              <w:rPr>
                <w:b/>
                <w:i/>
              </w:rPr>
              <w:t>A.</w:t>
            </w:r>
            <w:r w:rsidRPr="0057172D">
              <w:tab/>
            </w:r>
            <w:r w:rsidRPr="0057172D">
              <w:rPr>
                <w:b/>
                <w:i/>
              </w:rPr>
              <w:t>Insta os Estados</w:t>
            </w:r>
            <w:r w:rsidR="00D36514">
              <w:rPr>
                <w:b/>
                <w:i/>
              </w:rPr>
              <w:noBreakHyphen/>
            </w:r>
            <w:r w:rsidRPr="0057172D">
              <w:rPr>
                <w:b/>
                <w:i/>
              </w:rPr>
              <w:t>Membros a aplicarem as recomendações formuladas em relatórios anteriores e felicita aqueles que não só as aplicaram, mas também excederam as normas estabelecidas;</w:t>
            </w:r>
          </w:p>
        </w:tc>
      </w:tr>
    </w:tbl>
    <w:p w14:paraId="26D704D1" w14:textId="77777777" w:rsidR="00B92210" w:rsidRPr="00D36514" w:rsidRDefault="00B92210" w:rsidP="00B92210">
      <w:pPr>
        <w:pStyle w:val="AmOrLang"/>
        <w:rPr>
          <w:lang w:val="de-DE"/>
        </w:rPr>
      </w:pPr>
      <w:r w:rsidRPr="00D36514">
        <w:rPr>
          <w:lang w:val="de-DE"/>
        </w:rPr>
        <w:t xml:space="preserve">Or. </w:t>
      </w:r>
      <w:r w:rsidRPr="00D36514">
        <w:rPr>
          <w:rStyle w:val="HideTWBExt"/>
          <w:lang w:val="de-DE"/>
        </w:rPr>
        <w:t>&lt;Original&gt;</w:t>
      </w:r>
      <w:r w:rsidRPr="00D36514">
        <w:rPr>
          <w:rStyle w:val="HideTWBInt"/>
          <w:lang w:val="de-DE"/>
        </w:rPr>
        <w:t>{EN}</w:t>
      </w:r>
      <w:r w:rsidRPr="00D36514">
        <w:rPr>
          <w:lang w:val="de-DE"/>
        </w:rPr>
        <w:t>en</w:t>
      </w:r>
      <w:r w:rsidRPr="00D36514">
        <w:rPr>
          <w:rStyle w:val="HideTWBExt"/>
          <w:lang w:val="de-DE"/>
        </w:rPr>
        <w:t>&lt;/Original&gt;</w:t>
      </w:r>
    </w:p>
    <w:p w14:paraId="21E093EE" w14:textId="77777777" w:rsidR="00B92210" w:rsidRPr="00D36514" w:rsidRDefault="00B92210" w:rsidP="00B92210">
      <w:pPr>
        <w:rPr>
          <w:lang w:val="de-DE"/>
        </w:rPr>
      </w:pPr>
      <w:r w:rsidRPr="00D36514">
        <w:rPr>
          <w:rStyle w:val="HideTWBExt"/>
          <w:lang w:val="de-DE"/>
        </w:rPr>
        <w:t>&lt;/Amend&gt;</w:t>
      </w:r>
    </w:p>
    <w:p w14:paraId="4B745C52" w14:textId="77777777" w:rsidR="00B92210" w:rsidRPr="00D36514" w:rsidRDefault="00B92210" w:rsidP="00B92210">
      <w:pPr>
        <w:pStyle w:val="AmNumberTabs"/>
        <w:rPr>
          <w:lang w:val="de-DE"/>
        </w:rPr>
      </w:pPr>
      <w:r w:rsidRPr="00D36514">
        <w:rPr>
          <w:rStyle w:val="HideTWBExt"/>
          <w:lang w:val="de-DE"/>
        </w:rPr>
        <w:t>&lt;Amend&gt;</w:t>
      </w:r>
      <w:r w:rsidRPr="00D36514">
        <w:rPr>
          <w:lang w:val="de-DE"/>
        </w:rPr>
        <w:t>Alteração</w:t>
      </w:r>
      <w:r w:rsidRPr="00D36514">
        <w:rPr>
          <w:lang w:val="de-DE"/>
        </w:rPr>
        <w:tab/>
      </w:r>
      <w:r w:rsidRPr="00D36514">
        <w:rPr>
          <w:lang w:val="de-DE"/>
        </w:rPr>
        <w:tab/>
      </w:r>
      <w:r w:rsidRPr="00D36514">
        <w:rPr>
          <w:rStyle w:val="HideTWBExt"/>
          <w:lang w:val="de-DE"/>
        </w:rPr>
        <w:t>&lt;NumAm&gt;</w:t>
      </w:r>
      <w:r w:rsidRPr="00D36514">
        <w:rPr>
          <w:lang w:val="de-DE"/>
        </w:rPr>
        <w:t>635</w:t>
      </w:r>
      <w:r w:rsidRPr="00D36514">
        <w:rPr>
          <w:rStyle w:val="HideTWBExt"/>
          <w:lang w:val="de-DE"/>
        </w:rPr>
        <w:t>&lt;/NumAm&gt;</w:t>
      </w:r>
    </w:p>
    <w:p w14:paraId="4A068CA1" w14:textId="77777777" w:rsidR="00B92210" w:rsidRPr="00D36514" w:rsidRDefault="00B92210" w:rsidP="00B92210">
      <w:pPr>
        <w:pStyle w:val="NormalBold"/>
        <w:rPr>
          <w:lang w:val="de-DE"/>
        </w:rPr>
      </w:pPr>
      <w:r w:rsidRPr="00D36514">
        <w:rPr>
          <w:rStyle w:val="HideTWBExt"/>
          <w:b w:val="0"/>
          <w:lang w:val="de-DE"/>
        </w:rPr>
        <w:t>&lt;RepeatBlock-By&gt;&lt;Members&gt;</w:t>
      </w:r>
      <w:r w:rsidRPr="00D36514">
        <w:rPr>
          <w:lang w:val="de-DE"/>
        </w:rPr>
        <w:t>Daniel Freund</w:t>
      </w:r>
      <w:r w:rsidRPr="00D36514">
        <w:rPr>
          <w:rStyle w:val="HideTWBExt"/>
          <w:b w:val="0"/>
          <w:lang w:val="de-DE"/>
        </w:rPr>
        <w:t>&lt;/Members&gt;</w:t>
      </w:r>
    </w:p>
    <w:p w14:paraId="784DEA54" w14:textId="77777777" w:rsidR="00B92210" w:rsidRPr="00D36514" w:rsidRDefault="00B92210" w:rsidP="00B92210">
      <w:pPr>
        <w:pStyle w:val="NormalBold"/>
        <w:rPr>
          <w:lang w:val="de-DE"/>
        </w:rPr>
      </w:pPr>
      <w:r w:rsidRPr="00D36514">
        <w:rPr>
          <w:rStyle w:val="HideTWBExt"/>
          <w:b w:val="0"/>
          <w:lang w:val="de-DE"/>
        </w:rPr>
        <w:t>&lt;/RepeatBlock-By&gt;</w:t>
      </w:r>
    </w:p>
    <w:p w14:paraId="6023A3A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24A49B5" w14:textId="370F1DAB" w:rsidR="00B92210" w:rsidRPr="0057172D" w:rsidRDefault="00B92210" w:rsidP="00B92210">
      <w:pPr>
        <w:pStyle w:val="NormalBold"/>
      </w:pPr>
      <w:r w:rsidRPr="0057172D">
        <w:rPr>
          <w:rStyle w:val="HideTWBExt"/>
        </w:rPr>
        <w:t>&lt;Article&gt;</w:t>
      </w:r>
      <w:r w:rsidRPr="0057172D">
        <w:t>N.º 26</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5A31EB0" w14:textId="77777777" w:rsidTr="00207122">
        <w:trPr>
          <w:trHeight w:hRule="exact" w:val="240"/>
          <w:jc w:val="center"/>
        </w:trPr>
        <w:tc>
          <w:tcPr>
            <w:tcW w:w="9752" w:type="dxa"/>
            <w:gridSpan w:val="2"/>
            <w:tcBorders>
              <w:top w:val="nil"/>
              <w:left w:val="nil"/>
              <w:bottom w:val="nil"/>
              <w:right w:val="nil"/>
            </w:tcBorders>
          </w:tcPr>
          <w:p w14:paraId="06FA9141" w14:textId="77777777" w:rsidR="00B92210" w:rsidRPr="0057172D" w:rsidRDefault="00B92210" w:rsidP="00207122"/>
        </w:tc>
      </w:tr>
      <w:tr w:rsidR="00B92210" w:rsidRPr="0057172D" w14:paraId="6D364BBE" w14:textId="77777777" w:rsidTr="00207122">
        <w:trPr>
          <w:trHeight w:val="240"/>
          <w:jc w:val="center"/>
        </w:trPr>
        <w:tc>
          <w:tcPr>
            <w:tcW w:w="4876" w:type="dxa"/>
            <w:tcBorders>
              <w:top w:val="nil"/>
              <w:left w:val="nil"/>
              <w:bottom w:val="nil"/>
              <w:right w:val="nil"/>
            </w:tcBorders>
          </w:tcPr>
          <w:p w14:paraId="6DDD28F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87A770E" w14:textId="77777777" w:rsidR="00B92210" w:rsidRPr="0057172D" w:rsidRDefault="00B92210" w:rsidP="00207122">
            <w:pPr>
              <w:pStyle w:val="AmColumnHeading"/>
            </w:pPr>
            <w:r w:rsidRPr="0057172D">
              <w:t>Alteração</w:t>
            </w:r>
          </w:p>
        </w:tc>
      </w:tr>
      <w:tr w:rsidR="00B92210" w:rsidRPr="0057172D" w14:paraId="6318F9EE" w14:textId="77777777" w:rsidTr="00207122">
        <w:trPr>
          <w:jc w:val="center"/>
        </w:trPr>
        <w:tc>
          <w:tcPr>
            <w:tcW w:w="4876" w:type="dxa"/>
            <w:tcBorders>
              <w:top w:val="nil"/>
              <w:left w:val="nil"/>
              <w:bottom w:val="nil"/>
              <w:right w:val="nil"/>
            </w:tcBorders>
          </w:tcPr>
          <w:p w14:paraId="5704BB4C" w14:textId="77777777" w:rsidR="00B92210" w:rsidRPr="0057172D" w:rsidRDefault="00B92210" w:rsidP="00207122">
            <w:pPr>
              <w:pStyle w:val="Normal6a"/>
            </w:pPr>
          </w:p>
        </w:tc>
        <w:tc>
          <w:tcPr>
            <w:tcW w:w="4876" w:type="dxa"/>
            <w:tcBorders>
              <w:top w:val="nil"/>
              <w:left w:val="nil"/>
              <w:bottom w:val="nil"/>
              <w:right w:val="nil"/>
            </w:tcBorders>
          </w:tcPr>
          <w:p w14:paraId="6B923570" w14:textId="451FF127" w:rsidR="00B92210" w:rsidRPr="0057172D" w:rsidRDefault="00B92210" w:rsidP="00207122">
            <w:pPr>
              <w:pStyle w:val="Normal6a"/>
            </w:pPr>
            <w:r w:rsidRPr="0057172D">
              <w:rPr>
                <w:b/>
                <w:i/>
              </w:rPr>
              <w:t>26</w:t>
            </w:r>
            <w:r w:rsidR="00D36514">
              <w:rPr>
                <w:b/>
                <w:i/>
              </w:rPr>
              <w:noBreakHyphen/>
            </w:r>
            <w:r w:rsidRPr="0057172D">
              <w:rPr>
                <w:b/>
                <w:i/>
              </w:rPr>
              <w:t>B.</w:t>
            </w:r>
            <w:r w:rsidRPr="0057172D">
              <w:tab/>
            </w:r>
            <w:r w:rsidRPr="0057172D">
              <w:rPr>
                <w:b/>
                <w:i/>
              </w:rPr>
              <w:t>Lamenta que a utilização de linguagem eufemística e o número artificialmente igual de conclusões e recomendações por Estado</w:t>
            </w:r>
            <w:r w:rsidR="00D36514">
              <w:rPr>
                <w:b/>
                <w:i/>
              </w:rPr>
              <w:noBreakHyphen/>
            </w:r>
            <w:r w:rsidRPr="0057172D">
              <w:rPr>
                <w:b/>
                <w:i/>
              </w:rPr>
              <w:t>Membro ocultem as diferenças muito reais entre os Estados</w:t>
            </w:r>
            <w:r w:rsidR="00D36514">
              <w:rPr>
                <w:b/>
                <w:i/>
              </w:rPr>
              <w:noBreakHyphen/>
            </w:r>
            <w:r w:rsidRPr="0057172D">
              <w:rPr>
                <w:b/>
                <w:i/>
              </w:rPr>
              <w:t>Membros; indica que as recomendações devem refletir melhor as conclusões negativas do relatório e ser mais circunstanciadas; recomenda, uma vez mais, a distinção entre violações sistémicas e individuais, para evitar o risco de banalizar as violações mais graves do Estado de direito; insta a Comissão a tornar claro que, em caso de violação sistemática, deliberada e grave dos valores do artigo 2.º do TUE ao longo de um determinado período, os Estados</w:t>
            </w:r>
            <w:r w:rsidR="00D36514">
              <w:rPr>
                <w:b/>
                <w:i/>
              </w:rPr>
              <w:noBreakHyphen/>
            </w:r>
            <w:r w:rsidRPr="0057172D">
              <w:rPr>
                <w:b/>
                <w:i/>
              </w:rPr>
              <w:t>Membros poderão deixar de preencher todos os critérios que definem uma democracia; considera que a avaliação do cumprimento das recomendações deve ser mais precisa e qualitativa, não se baseando apenas nas alterações legislativas, mas também em provas reais e independentes da sua aplicação na prática;</w:t>
            </w:r>
          </w:p>
        </w:tc>
      </w:tr>
    </w:tbl>
    <w:p w14:paraId="5038FD32"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55649EC" w14:textId="77777777" w:rsidR="00B92210" w:rsidRPr="0057172D" w:rsidRDefault="00B92210" w:rsidP="00B92210">
      <w:r w:rsidRPr="0057172D">
        <w:rPr>
          <w:rStyle w:val="HideTWBExt"/>
        </w:rPr>
        <w:t>&lt;/Amend&gt;</w:t>
      </w:r>
    </w:p>
    <w:p w14:paraId="3FB61567" w14:textId="77777777" w:rsidR="00B92210" w:rsidRPr="0057172D" w:rsidRDefault="00B92210" w:rsidP="00B92210">
      <w:pPr>
        <w:pStyle w:val="AmNumberTabs"/>
      </w:pPr>
      <w:r w:rsidRPr="0057172D">
        <w:rPr>
          <w:rStyle w:val="HideTWBExt"/>
        </w:rPr>
        <w:lastRenderedPageBreak/>
        <w:t>&lt;Amend&gt;</w:t>
      </w:r>
      <w:r w:rsidRPr="0057172D">
        <w:t>Alteração</w:t>
      </w:r>
      <w:r w:rsidRPr="0057172D">
        <w:tab/>
      </w:r>
      <w:r w:rsidRPr="0057172D">
        <w:tab/>
      </w:r>
      <w:r w:rsidRPr="0057172D">
        <w:rPr>
          <w:rStyle w:val="HideTWBExt"/>
        </w:rPr>
        <w:t>&lt;NumAm&gt;</w:t>
      </w:r>
      <w:r w:rsidRPr="0057172D">
        <w:t>636</w:t>
      </w:r>
      <w:r w:rsidRPr="0057172D">
        <w:rPr>
          <w:rStyle w:val="HideTWBExt"/>
        </w:rPr>
        <w:t>&lt;/NumAm&gt;</w:t>
      </w:r>
    </w:p>
    <w:p w14:paraId="475FDD85" w14:textId="77777777" w:rsidR="00B92210" w:rsidRPr="0057172D" w:rsidRDefault="00B92210" w:rsidP="00B92210">
      <w:pPr>
        <w:pStyle w:val="NormalBold"/>
      </w:pPr>
      <w:r w:rsidRPr="0057172D">
        <w:rPr>
          <w:rStyle w:val="HideTWBExt"/>
          <w:b w:val="0"/>
        </w:rPr>
        <w:t>&lt;RepeatBlock-By&gt;&lt;Members&gt;</w:t>
      </w:r>
      <w:r w:rsidRPr="0057172D">
        <w:t>Alessandro Ciriani, Paolo Inselvini</w:t>
      </w:r>
      <w:r w:rsidRPr="0057172D">
        <w:rPr>
          <w:rStyle w:val="HideTWBExt"/>
          <w:b w:val="0"/>
        </w:rPr>
        <w:t>&lt;/Members&gt;</w:t>
      </w:r>
    </w:p>
    <w:p w14:paraId="43C20DA2" w14:textId="77777777" w:rsidR="00B92210" w:rsidRPr="0057172D" w:rsidRDefault="00B92210" w:rsidP="00B92210">
      <w:pPr>
        <w:pStyle w:val="NormalBold"/>
      </w:pPr>
      <w:r w:rsidRPr="0057172D">
        <w:rPr>
          <w:rStyle w:val="HideTWBExt"/>
          <w:b w:val="0"/>
        </w:rPr>
        <w:t>&lt;/RepeatBlock-By&gt;</w:t>
      </w:r>
    </w:p>
    <w:p w14:paraId="0691E34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5C91C6C" w14:textId="604DCC85" w:rsidR="00B92210" w:rsidRPr="0057172D" w:rsidRDefault="00B92210" w:rsidP="00B92210">
      <w:pPr>
        <w:pStyle w:val="NormalBold"/>
      </w:pPr>
      <w:r w:rsidRPr="0057172D">
        <w:rPr>
          <w:rStyle w:val="HideTWBExt"/>
        </w:rPr>
        <w:t>&lt;Article&gt;</w:t>
      </w:r>
      <w:r w:rsidRPr="0057172D">
        <w:t>N.º 26</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823DE03" w14:textId="77777777" w:rsidTr="00207122">
        <w:trPr>
          <w:trHeight w:hRule="exact" w:val="240"/>
          <w:jc w:val="center"/>
        </w:trPr>
        <w:tc>
          <w:tcPr>
            <w:tcW w:w="9752" w:type="dxa"/>
            <w:gridSpan w:val="2"/>
            <w:tcBorders>
              <w:top w:val="nil"/>
              <w:left w:val="nil"/>
              <w:bottom w:val="nil"/>
              <w:right w:val="nil"/>
            </w:tcBorders>
          </w:tcPr>
          <w:p w14:paraId="2F5417DA" w14:textId="77777777" w:rsidR="00B92210" w:rsidRPr="0057172D" w:rsidRDefault="00B92210" w:rsidP="00207122"/>
        </w:tc>
      </w:tr>
      <w:tr w:rsidR="00B92210" w:rsidRPr="0057172D" w14:paraId="00462E4E" w14:textId="77777777" w:rsidTr="00207122">
        <w:trPr>
          <w:trHeight w:val="240"/>
          <w:jc w:val="center"/>
        </w:trPr>
        <w:tc>
          <w:tcPr>
            <w:tcW w:w="4876" w:type="dxa"/>
            <w:tcBorders>
              <w:top w:val="nil"/>
              <w:left w:val="nil"/>
              <w:bottom w:val="nil"/>
              <w:right w:val="nil"/>
            </w:tcBorders>
          </w:tcPr>
          <w:p w14:paraId="2308EE6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8AFEDE5" w14:textId="77777777" w:rsidR="00B92210" w:rsidRPr="0057172D" w:rsidRDefault="00B92210" w:rsidP="00207122">
            <w:pPr>
              <w:pStyle w:val="AmColumnHeading"/>
            </w:pPr>
            <w:r w:rsidRPr="0057172D">
              <w:t>Alteração</w:t>
            </w:r>
          </w:p>
        </w:tc>
      </w:tr>
      <w:tr w:rsidR="00B92210" w:rsidRPr="0057172D" w14:paraId="72D80356" w14:textId="77777777" w:rsidTr="00207122">
        <w:trPr>
          <w:jc w:val="center"/>
        </w:trPr>
        <w:tc>
          <w:tcPr>
            <w:tcW w:w="4876" w:type="dxa"/>
            <w:tcBorders>
              <w:top w:val="nil"/>
              <w:left w:val="nil"/>
              <w:bottom w:val="nil"/>
              <w:right w:val="nil"/>
            </w:tcBorders>
          </w:tcPr>
          <w:p w14:paraId="1F6B1E16" w14:textId="77777777" w:rsidR="00B92210" w:rsidRPr="0057172D" w:rsidRDefault="00B92210" w:rsidP="00207122">
            <w:pPr>
              <w:pStyle w:val="Normal6a"/>
            </w:pPr>
          </w:p>
        </w:tc>
        <w:tc>
          <w:tcPr>
            <w:tcW w:w="4876" w:type="dxa"/>
            <w:tcBorders>
              <w:top w:val="nil"/>
              <w:left w:val="nil"/>
              <w:bottom w:val="nil"/>
              <w:right w:val="nil"/>
            </w:tcBorders>
          </w:tcPr>
          <w:p w14:paraId="6B6DEADD" w14:textId="2891DF2F" w:rsidR="00B92210" w:rsidRPr="0057172D" w:rsidRDefault="00B92210" w:rsidP="00207122">
            <w:pPr>
              <w:pStyle w:val="Normal6a"/>
            </w:pPr>
            <w:r w:rsidRPr="0057172D">
              <w:rPr>
                <w:b/>
                <w:i/>
              </w:rPr>
              <w:t>26</w:t>
            </w:r>
            <w:r w:rsidR="00D36514">
              <w:rPr>
                <w:b/>
                <w:i/>
              </w:rPr>
              <w:noBreakHyphen/>
            </w:r>
            <w:r w:rsidRPr="0057172D">
              <w:rPr>
                <w:b/>
                <w:i/>
              </w:rPr>
              <w:t>B.</w:t>
            </w:r>
            <w:r w:rsidRPr="0057172D">
              <w:tab/>
            </w:r>
            <w:r w:rsidRPr="0057172D">
              <w:rPr>
                <w:b/>
                <w:i/>
              </w:rPr>
              <w:t>Insta a Comissão a apresentar uma avaliação mais equilibrada e baseada em dados concretos da situação do Estado de direito nos Estados</w:t>
            </w:r>
            <w:r w:rsidR="00D36514">
              <w:rPr>
                <w:b/>
                <w:i/>
              </w:rPr>
              <w:noBreakHyphen/>
            </w:r>
            <w:r w:rsidRPr="0057172D">
              <w:rPr>
                <w:b/>
                <w:i/>
              </w:rPr>
              <w:t>Membros, no pleno respeito pela soberania nacional e pelas tradições jurídicas de cada Estado</w:t>
            </w:r>
            <w:r w:rsidR="00D36514">
              <w:rPr>
                <w:b/>
                <w:i/>
              </w:rPr>
              <w:noBreakHyphen/>
            </w:r>
            <w:r w:rsidRPr="0057172D">
              <w:rPr>
                <w:b/>
                <w:i/>
              </w:rPr>
              <w:t>Membro; observa que o elevado número de referências aos resultados de algumas ONG implica que a Comissão tenha efetivamente externalizado o trabalho de elaboração do relatório a essas organizações, sem verificar a exatidão factual das suas afirmações; insta a Comissão a adotar uma metodologia mais abrangente e neutra para futuras avaliações;</w:t>
            </w:r>
          </w:p>
        </w:tc>
      </w:tr>
    </w:tbl>
    <w:p w14:paraId="6404FF8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2ECC305E" w14:textId="77777777" w:rsidR="00B92210" w:rsidRPr="0057172D" w:rsidRDefault="00B92210" w:rsidP="00B92210">
      <w:r w:rsidRPr="0057172D">
        <w:rPr>
          <w:rStyle w:val="HideTWBExt"/>
        </w:rPr>
        <w:t>&lt;/Amend&gt;</w:t>
      </w:r>
    </w:p>
    <w:p w14:paraId="199753E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637</w:t>
      </w:r>
      <w:r w:rsidRPr="0057172D">
        <w:rPr>
          <w:rStyle w:val="HideTWBExt"/>
        </w:rPr>
        <w:t>&lt;/NumAm&gt;</w:t>
      </w:r>
    </w:p>
    <w:p w14:paraId="5D799AE7"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1D388AA7" w14:textId="77777777" w:rsidR="00B92210" w:rsidRPr="0057172D" w:rsidRDefault="00B92210" w:rsidP="00B92210">
      <w:pPr>
        <w:pStyle w:val="NormalBold"/>
      </w:pPr>
      <w:r w:rsidRPr="0057172D">
        <w:rPr>
          <w:rStyle w:val="HideTWBExt"/>
          <w:b w:val="0"/>
        </w:rPr>
        <w:t>&lt;/RepeatBlock-By&gt;</w:t>
      </w:r>
    </w:p>
    <w:p w14:paraId="1D2BF06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9B16632" w14:textId="518C97C4" w:rsidR="00B92210" w:rsidRPr="0057172D" w:rsidRDefault="00B92210" w:rsidP="00B92210">
      <w:pPr>
        <w:pStyle w:val="NormalBold"/>
      </w:pPr>
      <w:r w:rsidRPr="0057172D">
        <w:rPr>
          <w:rStyle w:val="HideTWBExt"/>
        </w:rPr>
        <w:t>&lt;Article&gt;</w:t>
      </w:r>
      <w:r w:rsidRPr="0057172D">
        <w:t>N.º 26</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5010712" w14:textId="77777777" w:rsidTr="00207122">
        <w:trPr>
          <w:trHeight w:hRule="exact" w:val="240"/>
          <w:jc w:val="center"/>
        </w:trPr>
        <w:tc>
          <w:tcPr>
            <w:tcW w:w="9752" w:type="dxa"/>
            <w:gridSpan w:val="2"/>
            <w:tcBorders>
              <w:top w:val="nil"/>
              <w:left w:val="nil"/>
              <w:bottom w:val="nil"/>
              <w:right w:val="nil"/>
            </w:tcBorders>
          </w:tcPr>
          <w:p w14:paraId="65AA6567" w14:textId="77777777" w:rsidR="00B92210" w:rsidRPr="0057172D" w:rsidRDefault="00B92210" w:rsidP="00207122"/>
        </w:tc>
      </w:tr>
      <w:tr w:rsidR="00B92210" w:rsidRPr="0057172D" w14:paraId="53154190" w14:textId="77777777" w:rsidTr="00207122">
        <w:trPr>
          <w:trHeight w:val="240"/>
          <w:jc w:val="center"/>
        </w:trPr>
        <w:tc>
          <w:tcPr>
            <w:tcW w:w="4876" w:type="dxa"/>
            <w:tcBorders>
              <w:top w:val="nil"/>
              <w:left w:val="nil"/>
              <w:bottom w:val="nil"/>
              <w:right w:val="nil"/>
            </w:tcBorders>
          </w:tcPr>
          <w:p w14:paraId="2379118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6A27FFF" w14:textId="77777777" w:rsidR="00B92210" w:rsidRPr="0057172D" w:rsidRDefault="00B92210" w:rsidP="00207122">
            <w:pPr>
              <w:pStyle w:val="AmColumnHeading"/>
            </w:pPr>
            <w:r w:rsidRPr="0057172D">
              <w:t>Alteração</w:t>
            </w:r>
          </w:p>
        </w:tc>
      </w:tr>
      <w:tr w:rsidR="00B92210" w:rsidRPr="0057172D" w14:paraId="05ADDD26" w14:textId="77777777" w:rsidTr="00207122">
        <w:trPr>
          <w:jc w:val="center"/>
        </w:trPr>
        <w:tc>
          <w:tcPr>
            <w:tcW w:w="4876" w:type="dxa"/>
            <w:tcBorders>
              <w:top w:val="nil"/>
              <w:left w:val="nil"/>
              <w:bottom w:val="nil"/>
              <w:right w:val="nil"/>
            </w:tcBorders>
          </w:tcPr>
          <w:p w14:paraId="718108C0" w14:textId="77777777" w:rsidR="00B92210" w:rsidRPr="0057172D" w:rsidRDefault="00B92210" w:rsidP="00207122">
            <w:pPr>
              <w:pStyle w:val="Normal6a"/>
            </w:pPr>
          </w:p>
        </w:tc>
        <w:tc>
          <w:tcPr>
            <w:tcW w:w="4876" w:type="dxa"/>
            <w:tcBorders>
              <w:top w:val="nil"/>
              <w:left w:val="nil"/>
              <w:bottom w:val="nil"/>
              <w:right w:val="nil"/>
            </w:tcBorders>
          </w:tcPr>
          <w:p w14:paraId="7E39ACFA" w14:textId="53351DEF" w:rsidR="00B92210" w:rsidRPr="0057172D" w:rsidRDefault="00B92210" w:rsidP="00207122">
            <w:pPr>
              <w:pStyle w:val="Normal6a"/>
            </w:pPr>
            <w:r w:rsidRPr="0057172D">
              <w:rPr>
                <w:b/>
                <w:i/>
              </w:rPr>
              <w:t>22</w:t>
            </w:r>
            <w:r w:rsidR="00D36514">
              <w:rPr>
                <w:b/>
                <w:i/>
              </w:rPr>
              <w:noBreakHyphen/>
            </w:r>
            <w:r w:rsidRPr="0057172D">
              <w:rPr>
                <w:b/>
                <w:i/>
              </w:rPr>
              <w:t>B.</w:t>
            </w:r>
            <w:r w:rsidRPr="0057172D">
              <w:tab/>
            </w:r>
            <w:r w:rsidRPr="0057172D">
              <w:rPr>
                <w:b/>
                <w:i/>
              </w:rPr>
              <w:t xml:space="preserve">Discorda da abordagem da Comissão na elaboração do relatório, o que fez com que o relatório da Comissão se caracterizasse por um elevado nível de arbitrariedade, uma vez que as secções descritivas estão misturadas com as avaliações, sem uma distinção clara entre as duas; lamenta que a Comissão aplique dois pesos e duas medidas e avalie as mesmas soluções ou soluções muito semelhantes de forma distinta nos </w:t>
            </w:r>
            <w:r w:rsidRPr="0057172D">
              <w:rPr>
                <w:b/>
                <w:i/>
              </w:rPr>
              <w:lastRenderedPageBreak/>
              <w:t>diferentes Estados</w:t>
            </w:r>
            <w:r w:rsidR="00D36514">
              <w:rPr>
                <w:b/>
                <w:i/>
              </w:rPr>
              <w:noBreakHyphen/>
            </w:r>
            <w:r w:rsidRPr="0057172D">
              <w:rPr>
                <w:b/>
                <w:i/>
              </w:rPr>
              <w:t>Membros, o que prova que não existe uma metodologia clara única baseada nas mesmas considerações e que, em vez disso, os relatórios individuais têm um caráter ad hoc e político;</w:t>
            </w:r>
          </w:p>
        </w:tc>
      </w:tr>
    </w:tbl>
    <w:p w14:paraId="7A09A4B0"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5EFFE261" w14:textId="77777777" w:rsidR="00B92210" w:rsidRPr="0057172D" w:rsidRDefault="00B92210" w:rsidP="00B92210">
      <w:r w:rsidRPr="0057172D">
        <w:rPr>
          <w:rStyle w:val="HideTWBExt"/>
        </w:rPr>
        <w:t>&lt;/Amend&gt;</w:t>
      </w:r>
    </w:p>
    <w:p w14:paraId="7348BC0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638</w:t>
      </w:r>
      <w:r w:rsidRPr="0057172D">
        <w:rPr>
          <w:rStyle w:val="HideTWBExt"/>
        </w:rPr>
        <w:t>&lt;/NumAm&gt;</w:t>
      </w:r>
    </w:p>
    <w:p w14:paraId="48632F57"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201BF6BF" w14:textId="77777777" w:rsidR="00B92210" w:rsidRPr="0057172D" w:rsidRDefault="00B92210" w:rsidP="00B92210">
      <w:pPr>
        <w:pStyle w:val="NormalBold"/>
      </w:pPr>
      <w:r w:rsidRPr="0057172D">
        <w:rPr>
          <w:rStyle w:val="HideTWBExt"/>
          <w:b w:val="0"/>
        </w:rPr>
        <w:t>&lt;/RepeatBlock-By&gt;</w:t>
      </w:r>
    </w:p>
    <w:p w14:paraId="6BD5C49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2E2DDF3" w14:textId="6554B999" w:rsidR="00B92210" w:rsidRPr="0057172D" w:rsidRDefault="00B92210" w:rsidP="00B92210">
      <w:pPr>
        <w:pStyle w:val="NormalBold"/>
      </w:pPr>
      <w:r w:rsidRPr="0057172D">
        <w:rPr>
          <w:rStyle w:val="HideTWBExt"/>
        </w:rPr>
        <w:t>&lt;Article&gt;</w:t>
      </w:r>
      <w:r w:rsidRPr="0057172D">
        <w:t>N.º 26</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69169D1D" w14:textId="77777777" w:rsidTr="00207122">
        <w:trPr>
          <w:trHeight w:hRule="exact" w:val="240"/>
          <w:jc w:val="center"/>
        </w:trPr>
        <w:tc>
          <w:tcPr>
            <w:tcW w:w="9752" w:type="dxa"/>
            <w:gridSpan w:val="2"/>
            <w:tcBorders>
              <w:top w:val="nil"/>
              <w:left w:val="nil"/>
              <w:bottom w:val="nil"/>
              <w:right w:val="nil"/>
            </w:tcBorders>
          </w:tcPr>
          <w:p w14:paraId="54695CB6" w14:textId="77777777" w:rsidR="00B92210" w:rsidRPr="0057172D" w:rsidRDefault="00B92210" w:rsidP="00207122"/>
        </w:tc>
      </w:tr>
      <w:tr w:rsidR="00B92210" w:rsidRPr="0057172D" w14:paraId="09991A42" w14:textId="77777777" w:rsidTr="00207122">
        <w:trPr>
          <w:trHeight w:val="240"/>
          <w:jc w:val="center"/>
        </w:trPr>
        <w:tc>
          <w:tcPr>
            <w:tcW w:w="4876" w:type="dxa"/>
            <w:tcBorders>
              <w:top w:val="nil"/>
              <w:left w:val="nil"/>
              <w:bottom w:val="nil"/>
              <w:right w:val="nil"/>
            </w:tcBorders>
          </w:tcPr>
          <w:p w14:paraId="2396611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B16827F" w14:textId="77777777" w:rsidR="00B92210" w:rsidRPr="0057172D" w:rsidRDefault="00B92210" w:rsidP="00207122">
            <w:pPr>
              <w:pStyle w:val="AmColumnHeading"/>
            </w:pPr>
            <w:r w:rsidRPr="0057172D">
              <w:t>Alteração</w:t>
            </w:r>
          </w:p>
        </w:tc>
      </w:tr>
      <w:tr w:rsidR="00B92210" w:rsidRPr="0057172D" w14:paraId="1F38E2D2" w14:textId="77777777" w:rsidTr="00207122">
        <w:trPr>
          <w:jc w:val="center"/>
        </w:trPr>
        <w:tc>
          <w:tcPr>
            <w:tcW w:w="4876" w:type="dxa"/>
            <w:tcBorders>
              <w:top w:val="nil"/>
              <w:left w:val="nil"/>
              <w:bottom w:val="nil"/>
              <w:right w:val="nil"/>
            </w:tcBorders>
          </w:tcPr>
          <w:p w14:paraId="5190FA77" w14:textId="77777777" w:rsidR="00B92210" w:rsidRPr="0057172D" w:rsidRDefault="00B92210" w:rsidP="00207122">
            <w:pPr>
              <w:pStyle w:val="Normal6a"/>
            </w:pPr>
          </w:p>
        </w:tc>
        <w:tc>
          <w:tcPr>
            <w:tcW w:w="4876" w:type="dxa"/>
            <w:tcBorders>
              <w:top w:val="nil"/>
              <w:left w:val="nil"/>
              <w:bottom w:val="nil"/>
              <w:right w:val="nil"/>
            </w:tcBorders>
          </w:tcPr>
          <w:p w14:paraId="41E592AE" w14:textId="15BCCF80" w:rsidR="00B92210" w:rsidRPr="0057172D" w:rsidRDefault="00B92210" w:rsidP="00207122">
            <w:pPr>
              <w:pStyle w:val="Normal6a"/>
            </w:pPr>
            <w:r w:rsidRPr="0057172D">
              <w:rPr>
                <w:b/>
                <w:i/>
              </w:rPr>
              <w:t>26</w:t>
            </w:r>
            <w:r w:rsidR="00D36514">
              <w:rPr>
                <w:b/>
                <w:i/>
              </w:rPr>
              <w:noBreakHyphen/>
            </w:r>
            <w:r w:rsidRPr="0057172D">
              <w:rPr>
                <w:b/>
                <w:i/>
              </w:rPr>
              <w:t>B.</w:t>
            </w:r>
            <w:r w:rsidRPr="0057172D">
              <w:tab/>
            </w:r>
            <w:r w:rsidRPr="0057172D">
              <w:rPr>
                <w:b/>
                <w:i/>
              </w:rPr>
              <w:t>Considera que as recomendações constantes dos relatórios anuais sobre o Estado de direito têm de ser mais específicas, referindo as atividades concretas ou os planos de ação a adotar por parte dos Estados</w:t>
            </w:r>
            <w:r w:rsidR="00D36514">
              <w:rPr>
                <w:b/>
                <w:i/>
              </w:rPr>
              <w:noBreakHyphen/>
            </w:r>
            <w:r w:rsidRPr="0057172D">
              <w:rPr>
                <w:b/>
                <w:i/>
              </w:rPr>
              <w:t>Membros e o calendário a seguir para corrigir a situação, incluindo, se for caso disso, os pareceres existentes de instituições internacionais (por exemplo, a Comissão de Veneza do Conselho da Europa e os relatores especiais das Nações Unidas) ou as decisões judiciais pertinentes (nomeadamente do Tribunal Europeu dos Direitos Humanos);</w:t>
            </w:r>
          </w:p>
        </w:tc>
      </w:tr>
    </w:tbl>
    <w:p w14:paraId="6462625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D62709A" w14:textId="77777777" w:rsidR="00B92210" w:rsidRPr="0057172D" w:rsidRDefault="00B92210" w:rsidP="00B92210">
      <w:r w:rsidRPr="0057172D">
        <w:rPr>
          <w:rStyle w:val="HideTWBExt"/>
        </w:rPr>
        <w:t>&lt;/Amend&gt;</w:t>
      </w:r>
    </w:p>
    <w:p w14:paraId="06A3050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639</w:t>
      </w:r>
      <w:r w:rsidRPr="0057172D">
        <w:rPr>
          <w:rStyle w:val="HideTWBExt"/>
        </w:rPr>
        <w:t>&lt;/NumAm&gt;</w:t>
      </w:r>
    </w:p>
    <w:p w14:paraId="3705BED5" w14:textId="37CEB155"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7276B590" w14:textId="77777777" w:rsidR="00B92210" w:rsidRPr="0057172D" w:rsidRDefault="00B92210" w:rsidP="00B92210">
      <w:pPr>
        <w:pStyle w:val="NormalBold"/>
      </w:pPr>
      <w:r w:rsidRPr="0057172D">
        <w:rPr>
          <w:rStyle w:val="HideTWBExt"/>
          <w:b w:val="0"/>
        </w:rPr>
        <w:t>&lt;/RepeatBlock-By&gt;</w:t>
      </w:r>
    </w:p>
    <w:p w14:paraId="4F203A6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26CE985" w14:textId="37C7E5DD" w:rsidR="00B92210" w:rsidRPr="0057172D" w:rsidRDefault="00B92210" w:rsidP="00B92210">
      <w:pPr>
        <w:pStyle w:val="NormalBold"/>
      </w:pPr>
      <w:r w:rsidRPr="0057172D">
        <w:rPr>
          <w:rStyle w:val="HideTWBExt"/>
        </w:rPr>
        <w:t>&lt;Article&gt;</w:t>
      </w:r>
      <w:r w:rsidRPr="0057172D">
        <w:t>N.º 26</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4C707AC" w14:textId="77777777" w:rsidTr="00207122">
        <w:trPr>
          <w:trHeight w:hRule="exact" w:val="240"/>
          <w:jc w:val="center"/>
        </w:trPr>
        <w:tc>
          <w:tcPr>
            <w:tcW w:w="9752" w:type="dxa"/>
            <w:gridSpan w:val="2"/>
            <w:tcBorders>
              <w:top w:val="nil"/>
              <w:left w:val="nil"/>
              <w:bottom w:val="nil"/>
              <w:right w:val="nil"/>
            </w:tcBorders>
          </w:tcPr>
          <w:p w14:paraId="474748F7" w14:textId="77777777" w:rsidR="00B92210" w:rsidRPr="0057172D" w:rsidRDefault="00B92210" w:rsidP="00207122"/>
        </w:tc>
      </w:tr>
      <w:tr w:rsidR="00B92210" w:rsidRPr="0057172D" w14:paraId="06192D22" w14:textId="77777777" w:rsidTr="00207122">
        <w:trPr>
          <w:trHeight w:val="240"/>
          <w:jc w:val="center"/>
        </w:trPr>
        <w:tc>
          <w:tcPr>
            <w:tcW w:w="4876" w:type="dxa"/>
            <w:tcBorders>
              <w:top w:val="nil"/>
              <w:left w:val="nil"/>
              <w:bottom w:val="nil"/>
              <w:right w:val="nil"/>
            </w:tcBorders>
          </w:tcPr>
          <w:p w14:paraId="327E001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6D64B72" w14:textId="77777777" w:rsidR="00B92210" w:rsidRPr="0057172D" w:rsidRDefault="00B92210" w:rsidP="00207122">
            <w:pPr>
              <w:pStyle w:val="AmColumnHeading"/>
            </w:pPr>
            <w:r w:rsidRPr="0057172D">
              <w:t>Alteração</w:t>
            </w:r>
          </w:p>
        </w:tc>
      </w:tr>
      <w:tr w:rsidR="00B92210" w:rsidRPr="0057172D" w14:paraId="1AE837D5" w14:textId="77777777" w:rsidTr="00207122">
        <w:trPr>
          <w:jc w:val="center"/>
        </w:trPr>
        <w:tc>
          <w:tcPr>
            <w:tcW w:w="4876" w:type="dxa"/>
            <w:tcBorders>
              <w:top w:val="nil"/>
              <w:left w:val="nil"/>
              <w:bottom w:val="nil"/>
              <w:right w:val="nil"/>
            </w:tcBorders>
          </w:tcPr>
          <w:p w14:paraId="0EE5273A" w14:textId="77777777" w:rsidR="00B92210" w:rsidRPr="0057172D" w:rsidRDefault="00B92210" w:rsidP="00207122">
            <w:pPr>
              <w:pStyle w:val="Normal6a"/>
            </w:pPr>
          </w:p>
        </w:tc>
        <w:tc>
          <w:tcPr>
            <w:tcW w:w="4876" w:type="dxa"/>
            <w:tcBorders>
              <w:top w:val="nil"/>
              <w:left w:val="nil"/>
              <w:bottom w:val="nil"/>
              <w:right w:val="nil"/>
            </w:tcBorders>
          </w:tcPr>
          <w:p w14:paraId="081EA68E" w14:textId="1FD5FDD6" w:rsidR="00B92210" w:rsidRPr="0057172D" w:rsidRDefault="00B92210" w:rsidP="00207122">
            <w:pPr>
              <w:pStyle w:val="Normal6a"/>
            </w:pPr>
            <w:r w:rsidRPr="0057172D">
              <w:rPr>
                <w:b/>
                <w:i/>
              </w:rPr>
              <w:t>26</w:t>
            </w:r>
            <w:r w:rsidR="00D36514">
              <w:rPr>
                <w:b/>
                <w:i/>
              </w:rPr>
              <w:noBreakHyphen/>
            </w:r>
            <w:r w:rsidRPr="0057172D">
              <w:rPr>
                <w:b/>
                <w:i/>
              </w:rPr>
              <w:t>B.</w:t>
            </w:r>
            <w:r w:rsidRPr="0057172D">
              <w:tab/>
            </w:r>
            <w:r w:rsidRPr="0057172D">
              <w:rPr>
                <w:b/>
                <w:i/>
              </w:rPr>
              <w:t>Insta a Comissão a reforçar continuamente tanto o âmbito como as implicações decorrentes da aplicação do seu relatório sobre o Estado de direito; adverte para o risco de, se não se associar o acompanhamento a consequências reais, o relatório perder relevância nos Estados</w:t>
            </w:r>
            <w:r w:rsidR="00D36514">
              <w:rPr>
                <w:b/>
                <w:i/>
              </w:rPr>
              <w:noBreakHyphen/>
            </w:r>
            <w:r w:rsidRPr="0057172D">
              <w:rPr>
                <w:b/>
                <w:i/>
              </w:rPr>
              <w:t>Membros;</w:t>
            </w:r>
          </w:p>
        </w:tc>
      </w:tr>
    </w:tbl>
    <w:p w14:paraId="59B29A3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3D39796" w14:textId="77777777" w:rsidR="00B92210" w:rsidRPr="0057172D" w:rsidRDefault="00B92210" w:rsidP="00B92210">
      <w:r w:rsidRPr="0057172D">
        <w:rPr>
          <w:rStyle w:val="HideTWBExt"/>
        </w:rPr>
        <w:t>&lt;/Amend&gt;</w:t>
      </w:r>
    </w:p>
    <w:p w14:paraId="24D4755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640</w:t>
      </w:r>
      <w:r w:rsidRPr="0057172D">
        <w:rPr>
          <w:rStyle w:val="HideTWBExt"/>
        </w:rPr>
        <w:t>&lt;/NumAm&gt;</w:t>
      </w:r>
    </w:p>
    <w:p w14:paraId="05A57521"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378B1827" w14:textId="77777777" w:rsidR="00B92210" w:rsidRPr="0057172D" w:rsidRDefault="00B92210" w:rsidP="00B92210">
      <w:pPr>
        <w:pStyle w:val="NormalBold"/>
      </w:pPr>
      <w:r w:rsidRPr="0057172D">
        <w:rPr>
          <w:rStyle w:val="HideTWBExt"/>
          <w:b w:val="0"/>
        </w:rPr>
        <w:t>&lt;/RepeatBlock-By&gt;</w:t>
      </w:r>
    </w:p>
    <w:p w14:paraId="6E2A6D9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CBB9A30" w14:textId="5EFB99A6" w:rsidR="00B92210" w:rsidRPr="0057172D" w:rsidRDefault="00B92210" w:rsidP="00B92210">
      <w:pPr>
        <w:pStyle w:val="NormalBold"/>
      </w:pPr>
      <w:r w:rsidRPr="0057172D">
        <w:rPr>
          <w:rStyle w:val="HideTWBExt"/>
        </w:rPr>
        <w:t>&lt;Article&gt;</w:t>
      </w:r>
      <w:r w:rsidRPr="0057172D">
        <w:t>N.º 26</w:t>
      </w:r>
      <w:r w:rsidR="00D36514">
        <w:noBreakHyphen/>
      </w:r>
      <w:r w:rsidRPr="0057172D">
        <w:t>C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5CDA730" w14:textId="77777777" w:rsidTr="00207122">
        <w:trPr>
          <w:trHeight w:hRule="exact" w:val="240"/>
          <w:jc w:val="center"/>
        </w:trPr>
        <w:tc>
          <w:tcPr>
            <w:tcW w:w="9752" w:type="dxa"/>
            <w:gridSpan w:val="2"/>
            <w:tcBorders>
              <w:top w:val="nil"/>
              <w:left w:val="nil"/>
              <w:bottom w:val="nil"/>
              <w:right w:val="nil"/>
            </w:tcBorders>
          </w:tcPr>
          <w:p w14:paraId="74171D58" w14:textId="77777777" w:rsidR="00B92210" w:rsidRPr="0057172D" w:rsidRDefault="00B92210" w:rsidP="00207122"/>
        </w:tc>
      </w:tr>
      <w:tr w:rsidR="00B92210" w:rsidRPr="0057172D" w14:paraId="21DB72B0" w14:textId="77777777" w:rsidTr="00207122">
        <w:trPr>
          <w:trHeight w:val="240"/>
          <w:jc w:val="center"/>
        </w:trPr>
        <w:tc>
          <w:tcPr>
            <w:tcW w:w="4876" w:type="dxa"/>
            <w:tcBorders>
              <w:top w:val="nil"/>
              <w:left w:val="nil"/>
              <w:bottom w:val="nil"/>
              <w:right w:val="nil"/>
            </w:tcBorders>
          </w:tcPr>
          <w:p w14:paraId="2D93BDC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7E40689" w14:textId="77777777" w:rsidR="00B92210" w:rsidRPr="0057172D" w:rsidRDefault="00B92210" w:rsidP="00207122">
            <w:pPr>
              <w:pStyle w:val="AmColumnHeading"/>
            </w:pPr>
            <w:r w:rsidRPr="0057172D">
              <w:t>Alteração</w:t>
            </w:r>
          </w:p>
        </w:tc>
      </w:tr>
      <w:tr w:rsidR="00B92210" w:rsidRPr="0057172D" w14:paraId="3C2BFB74" w14:textId="77777777" w:rsidTr="00207122">
        <w:trPr>
          <w:jc w:val="center"/>
        </w:trPr>
        <w:tc>
          <w:tcPr>
            <w:tcW w:w="4876" w:type="dxa"/>
            <w:tcBorders>
              <w:top w:val="nil"/>
              <w:left w:val="nil"/>
              <w:bottom w:val="nil"/>
              <w:right w:val="nil"/>
            </w:tcBorders>
          </w:tcPr>
          <w:p w14:paraId="7ACB9743" w14:textId="77777777" w:rsidR="00B92210" w:rsidRPr="0057172D" w:rsidRDefault="00B92210" w:rsidP="00207122">
            <w:pPr>
              <w:pStyle w:val="Normal6a"/>
            </w:pPr>
          </w:p>
        </w:tc>
        <w:tc>
          <w:tcPr>
            <w:tcW w:w="4876" w:type="dxa"/>
            <w:tcBorders>
              <w:top w:val="nil"/>
              <w:left w:val="nil"/>
              <w:bottom w:val="nil"/>
              <w:right w:val="nil"/>
            </w:tcBorders>
          </w:tcPr>
          <w:p w14:paraId="6F76D08F" w14:textId="3DE83B4E" w:rsidR="00B92210" w:rsidRPr="0057172D" w:rsidRDefault="00B92210" w:rsidP="00207122">
            <w:pPr>
              <w:pStyle w:val="Normal6a"/>
            </w:pPr>
            <w:r w:rsidRPr="0057172D">
              <w:rPr>
                <w:b/>
                <w:i/>
              </w:rPr>
              <w:t>26</w:t>
            </w:r>
            <w:r w:rsidR="00D36514">
              <w:rPr>
                <w:b/>
                <w:i/>
              </w:rPr>
              <w:noBreakHyphen/>
            </w:r>
            <w:r w:rsidRPr="0057172D">
              <w:rPr>
                <w:b/>
                <w:i/>
              </w:rPr>
              <w:t>C.</w:t>
            </w:r>
            <w:r w:rsidRPr="0057172D">
              <w:tab/>
            </w:r>
            <w:r w:rsidRPr="0057172D">
              <w:rPr>
                <w:b/>
                <w:i/>
              </w:rPr>
              <w:t>Observa que, nos seus relatórios, a Comissão baseia frequentemente as suas conclusões em publicações dos meios de comunicação social, não procedendo ao controlo das fontes ou ignorando simplesmente os esclarecimentos prestados pelo Estado</w:t>
            </w:r>
            <w:r w:rsidR="00D36514">
              <w:rPr>
                <w:b/>
                <w:i/>
              </w:rPr>
              <w:noBreakHyphen/>
            </w:r>
            <w:r w:rsidRPr="0057172D">
              <w:rPr>
                <w:b/>
                <w:i/>
              </w:rPr>
              <w:t>Membro em questão; insta a Comissão a divulgar os nomes dos autores e das organizações, associações, grupos de reflexão e outras entidades que elaboram os relatórios sobre cada país, sem se esconderem atrás da desculpa da colegialidade, incluindo as entidades que efetivamente exerceram pressão sobre a Comissão a favor do espião russo Pavel Rubtsov;</w:t>
            </w:r>
          </w:p>
        </w:tc>
      </w:tr>
    </w:tbl>
    <w:p w14:paraId="7E5A7491" w14:textId="77777777" w:rsidR="00B92210" w:rsidRPr="00D36514" w:rsidRDefault="00B92210" w:rsidP="00B92210">
      <w:pPr>
        <w:pStyle w:val="AmOrLang"/>
        <w:rPr>
          <w:lang w:val="it-IT"/>
        </w:rPr>
      </w:pPr>
      <w:r w:rsidRPr="00D36514">
        <w:rPr>
          <w:lang w:val="it-IT"/>
        </w:rPr>
        <w:t xml:space="preserve">Or. </w:t>
      </w:r>
      <w:r w:rsidRPr="00D36514">
        <w:rPr>
          <w:rStyle w:val="HideTWBExt"/>
          <w:lang w:val="it-IT"/>
        </w:rPr>
        <w:t>&lt;Original&gt;</w:t>
      </w:r>
      <w:r w:rsidRPr="00D36514">
        <w:rPr>
          <w:rStyle w:val="HideTWBInt"/>
          <w:lang w:val="it-IT"/>
        </w:rPr>
        <w:t>{PL}</w:t>
      </w:r>
      <w:r w:rsidRPr="00D36514">
        <w:rPr>
          <w:lang w:val="it-IT"/>
        </w:rPr>
        <w:t>pl</w:t>
      </w:r>
      <w:r w:rsidRPr="00D36514">
        <w:rPr>
          <w:rStyle w:val="HideTWBExt"/>
          <w:lang w:val="it-IT"/>
        </w:rPr>
        <w:t>&lt;/Original&gt;</w:t>
      </w:r>
    </w:p>
    <w:p w14:paraId="6F36E04D" w14:textId="77777777" w:rsidR="00B92210" w:rsidRPr="00D36514" w:rsidRDefault="00B92210" w:rsidP="00B92210">
      <w:pPr>
        <w:rPr>
          <w:lang w:val="it-IT"/>
        </w:rPr>
      </w:pPr>
      <w:r w:rsidRPr="00D36514">
        <w:rPr>
          <w:rStyle w:val="HideTWBExt"/>
          <w:lang w:val="it-IT"/>
        </w:rPr>
        <w:t>&lt;/Amend&gt;</w:t>
      </w:r>
    </w:p>
    <w:p w14:paraId="2352A1DB" w14:textId="77777777" w:rsidR="00B92210" w:rsidRPr="00D36514" w:rsidRDefault="00B92210" w:rsidP="00B92210">
      <w:pPr>
        <w:pStyle w:val="AmNumberTabs"/>
        <w:rPr>
          <w:lang w:val="it-IT"/>
        </w:rPr>
      </w:pPr>
      <w:r w:rsidRPr="00D36514">
        <w:rPr>
          <w:rStyle w:val="HideTWBExt"/>
          <w:lang w:val="it-IT"/>
        </w:rPr>
        <w:t>&lt;Amend&gt;</w:t>
      </w:r>
      <w:r w:rsidRPr="00D36514">
        <w:rPr>
          <w:lang w:val="it-IT"/>
        </w:rPr>
        <w:t>Alteração</w:t>
      </w:r>
      <w:r w:rsidRPr="00D36514">
        <w:rPr>
          <w:lang w:val="it-IT"/>
        </w:rPr>
        <w:tab/>
      </w:r>
      <w:r w:rsidRPr="00D36514">
        <w:rPr>
          <w:lang w:val="it-IT"/>
        </w:rPr>
        <w:tab/>
      </w:r>
      <w:r w:rsidRPr="00D36514">
        <w:rPr>
          <w:rStyle w:val="HideTWBExt"/>
          <w:lang w:val="it-IT"/>
        </w:rPr>
        <w:t>&lt;NumAm&gt;</w:t>
      </w:r>
      <w:r w:rsidRPr="00D36514">
        <w:rPr>
          <w:lang w:val="it-IT"/>
        </w:rPr>
        <w:t>641</w:t>
      </w:r>
      <w:r w:rsidRPr="00D36514">
        <w:rPr>
          <w:rStyle w:val="HideTWBExt"/>
          <w:lang w:val="it-IT"/>
        </w:rPr>
        <w:t>&lt;/NumAm&gt;</w:t>
      </w:r>
    </w:p>
    <w:p w14:paraId="3418190A" w14:textId="77777777" w:rsidR="00B92210" w:rsidRPr="00D36514" w:rsidRDefault="00B92210" w:rsidP="00B92210">
      <w:pPr>
        <w:pStyle w:val="NormalBold"/>
        <w:rPr>
          <w:lang w:val="it-IT"/>
        </w:rPr>
      </w:pPr>
      <w:r w:rsidRPr="00D36514">
        <w:rPr>
          <w:rStyle w:val="HideTWBExt"/>
          <w:b w:val="0"/>
          <w:lang w:val="it-IT"/>
        </w:rPr>
        <w:t>&lt;RepeatBlock-By&gt;&lt;Members&gt;</w:t>
      </w:r>
      <w:r w:rsidRPr="00D36514">
        <w:rPr>
          <w:lang w:val="it-IT"/>
        </w:rPr>
        <w:t>Alessandro Ciriani, Paolo Inselvini</w:t>
      </w:r>
      <w:r w:rsidRPr="00D36514">
        <w:rPr>
          <w:rStyle w:val="HideTWBExt"/>
          <w:b w:val="0"/>
          <w:lang w:val="it-IT"/>
        </w:rPr>
        <w:t>&lt;/Members&gt;</w:t>
      </w:r>
    </w:p>
    <w:p w14:paraId="1B855D3E" w14:textId="77777777" w:rsidR="00B92210" w:rsidRPr="00D36514" w:rsidRDefault="00B92210" w:rsidP="00B92210">
      <w:pPr>
        <w:pStyle w:val="NormalBold"/>
        <w:rPr>
          <w:lang w:val="it-IT"/>
        </w:rPr>
      </w:pPr>
      <w:r w:rsidRPr="00D36514">
        <w:rPr>
          <w:rStyle w:val="HideTWBExt"/>
          <w:b w:val="0"/>
          <w:lang w:val="it-IT"/>
        </w:rPr>
        <w:t>&lt;/RepeatBlock-By&gt;</w:t>
      </w:r>
    </w:p>
    <w:p w14:paraId="6656C75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A2B7C07" w14:textId="2ACF4B7D" w:rsidR="00B92210" w:rsidRPr="0057172D" w:rsidRDefault="00B92210" w:rsidP="00B92210">
      <w:pPr>
        <w:pStyle w:val="NormalBold"/>
      </w:pPr>
      <w:r w:rsidRPr="0057172D">
        <w:rPr>
          <w:rStyle w:val="HideTWBExt"/>
        </w:rPr>
        <w:t>&lt;Article&gt;</w:t>
      </w:r>
      <w:r w:rsidRPr="0057172D">
        <w:t>N.º 26</w:t>
      </w:r>
      <w:r w:rsidR="00D36514">
        <w:noBreakHyphen/>
      </w:r>
      <w:r w:rsidRPr="0057172D">
        <w:t>C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6D4AF9D" w14:textId="77777777" w:rsidTr="00207122">
        <w:trPr>
          <w:trHeight w:hRule="exact" w:val="240"/>
          <w:jc w:val="center"/>
        </w:trPr>
        <w:tc>
          <w:tcPr>
            <w:tcW w:w="9752" w:type="dxa"/>
            <w:gridSpan w:val="2"/>
            <w:tcBorders>
              <w:top w:val="nil"/>
              <w:left w:val="nil"/>
              <w:bottom w:val="nil"/>
              <w:right w:val="nil"/>
            </w:tcBorders>
          </w:tcPr>
          <w:p w14:paraId="6141DD53" w14:textId="77777777" w:rsidR="00B92210" w:rsidRPr="0057172D" w:rsidRDefault="00B92210" w:rsidP="00207122"/>
        </w:tc>
      </w:tr>
      <w:tr w:rsidR="00B92210" w:rsidRPr="0057172D" w14:paraId="76643804" w14:textId="77777777" w:rsidTr="00207122">
        <w:trPr>
          <w:trHeight w:val="240"/>
          <w:jc w:val="center"/>
        </w:trPr>
        <w:tc>
          <w:tcPr>
            <w:tcW w:w="4876" w:type="dxa"/>
            <w:tcBorders>
              <w:top w:val="nil"/>
              <w:left w:val="nil"/>
              <w:bottom w:val="nil"/>
              <w:right w:val="nil"/>
            </w:tcBorders>
          </w:tcPr>
          <w:p w14:paraId="1861FA8C"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01D57E8A" w14:textId="77777777" w:rsidR="00B92210" w:rsidRPr="0057172D" w:rsidRDefault="00B92210" w:rsidP="00207122">
            <w:pPr>
              <w:pStyle w:val="AmColumnHeading"/>
            </w:pPr>
            <w:r w:rsidRPr="0057172D">
              <w:t>Alteração</w:t>
            </w:r>
          </w:p>
        </w:tc>
      </w:tr>
      <w:tr w:rsidR="00B92210" w:rsidRPr="0057172D" w14:paraId="3062F66D" w14:textId="77777777" w:rsidTr="00207122">
        <w:trPr>
          <w:jc w:val="center"/>
        </w:trPr>
        <w:tc>
          <w:tcPr>
            <w:tcW w:w="4876" w:type="dxa"/>
            <w:tcBorders>
              <w:top w:val="nil"/>
              <w:left w:val="nil"/>
              <w:bottom w:val="nil"/>
              <w:right w:val="nil"/>
            </w:tcBorders>
          </w:tcPr>
          <w:p w14:paraId="7DC5E105" w14:textId="77777777" w:rsidR="00B92210" w:rsidRPr="0057172D" w:rsidRDefault="00B92210" w:rsidP="00207122">
            <w:pPr>
              <w:pStyle w:val="Normal6a"/>
            </w:pPr>
          </w:p>
        </w:tc>
        <w:tc>
          <w:tcPr>
            <w:tcW w:w="4876" w:type="dxa"/>
            <w:tcBorders>
              <w:top w:val="nil"/>
              <w:left w:val="nil"/>
              <w:bottom w:val="nil"/>
              <w:right w:val="nil"/>
            </w:tcBorders>
          </w:tcPr>
          <w:p w14:paraId="2B567F6B" w14:textId="3E1F9757" w:rsidR="00B92210" w:rsidRPr="0057172D" w:rsidRDefault="00B92210" w:rsidP="00207122">
            <w:pPr>
              <w:pStyle w:val="Normal6a"/>
            </w:pPr>
            <w:r w:rsidRPr="0057172D">
              <w:rPr>
                <w:b/>
                <w:i/>
              </w:rPr>
              <w:t>26</w:t>
            </w:r>
            <w:r w:rsidR="00D36514">
              <w:rPr>
                <w:b/>
                <w:i/>
              </w:rPr>
              <w:noBreakHyphen/>
            </w:r>
            <w:r w:rsidRPr="0057172D">
              <w:rPr>
                <w:b/>
                <w:i/>
              </w:rPr>
              <w:t>C.</w:t>
            </w:r>
            <w:r w:rsidRPr="0057172D">
              <w:tab/>
            </w:r>
            <w:r w:rsidRPr="0057172D">
              <w:rPr>
                <w:b/>
                <w:i/>
              </w:rPr>
              <w:t>Recorda, a este respeito, os recentes acontecimentos relacionados com o alegado financiamento de organizações da sociedade civil utilizadas para exercer pressão sobre os deputados ao Parlamento Europeu e influenciar a sua liberdade de expressão no domínio das políticas ecológicas;</w:t>
            </w:r>
          </w:p>
        </w:tc>
      </w:tr>
    </w:tbl>
    <w:p w14:paraId="5F94832B"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5F790513" w14:textId="77777777" w:rsidR="00B92210" w:rsidRPr="0057172D" w:rsidRDefault="00B92210" w:rsidP="00B92210">
      <w:r w:rsidRPr="0057172D">
        <w:rPr>
          <w:rStyle w:val="HideTWBExt"/>
        </w:rPr>
        <w:t>&lt;/Amend&gt;</w:t>
      </w:r>
    </w:p>
    <w:p w14:paraId="1B13BAD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642</w:t>
      </w:r>
      <w:r w:rsidRPr="0057172D">
        <w:rPr>
          <w:rStyle w:val="HideTWBExt"/>
        </w:rPr>
        <w:t>&lt;/NumAm&gt;</w:t>
      </w:r>
    </w:p>
    <w:p w14:paraId="5EF4432A"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5BC199C4" w14:textId="77777777" w:rsidR="00B92210" w:rsidRPr="0057172D" w:rsidRDefault="00B92210" w:rsidP="00B92210">
      <w:pPr>
        <w:pStyle w:val="NormalBold"/>
      </w:pPr>
      <w:r w:rsidRPr="0057172D">
        <w:rPr>
          <w:rStyle w:val="HideTWBExt"/>
          <w:b w:val="0"/>
        </w:rPr>
        <w:t>&lt;/RepeatBlock-By&gt;</w:t>
      </w:r>
    </w:p>
    <w:p w14:paraId="2D34E98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1F03E34" w14:textId="0ECD5E16" w:rsidR="00B92210" w:rsidRPr="0057172D" w:rsidRDefault="00B92210" w:rsidP="00B92210">
      <w:pPr>
        <w:pStyle w:val="NormalBold"/>
      </w:pPr>
      <w:r w:rsidRPr="0057172D">
        <w:rPr>
          <w:rStyle w:val="HideTWBExt"/>
        </w:rPr>
        <w:t>&lt;Article&gt;</w:t>
      </w:r>
      <w:r w:rsidRPr="0057172D">
        <w:t>N.º 26</w:t>
      </w:r>
      <w:r w:rsidR="00D36514">
        <w:noBreakHyphen/>
      </w:r>
      <w:r w:rsidRPr="0057172D">
        <w:t>D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AA5D43C" w14:textId="77777777" w:rsidTr="00207122">
        <w:trPr>
          <w:trHeight w:hRule="exact" w:val="240"/>
          <w:jc w:val="center"/>
        </w:trPr>
        <w:tc>
          <w:tcPr>
            <w:tcW w:w="9752" w:type="dxa"/>
            <w:gridSpan w:val="2"/>
            <w:tcBorders>
              <w:top w:val="nil"/>
              <w:left w:val="nil"/>
              <w:bottom w:val="nil"/>
              <w:right w:val="nil"/>
            </w:tcBorders>
          </w:tcPr>
          <w:p w14:paraId="588F4062" w14:textId="77777777" w:rsidR="00B92210" w:rsidRPr="0057172D" w:rsidRDefault="00B92210" w:rsidP="00207122"/>
        </w:tc>
      </w:tr>
      <w:tr w:rsidR="00B92210" w:rsidRPr="0057172D" w14:paraId="3FDA9002" w14:textId="77777777" w:rsidTr="00207122">
        <w:trPr>
          <w:trHeight w:val="240"/>
          <w:jc w:val="center"/>
        </w:trPr>
        <w:tc>
          <w:tcPr>
            <w:tcW w:w="4876" w:type="dxa"/>
            <w:tcBorders>
              <w:top w:val="nil"/>
              <w:left w:val="nil"/>
              <w:bottom w:val="nil"/>
              <w:right w:val="nil"/>
            </w:tcBorders>
          </w:tcPr>
          <w:p w14:paraId="16CBB31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FA2B3DB" w14:textId="77777777" w:rsidR="00B92210" w:rsidRPr="0057172D" w:rsidRDefault="00B92210" w:rsidP="00207122">
            <w:pPr>
              <w:pStyle w:val="AmColumnHeading"/>
            </w:pPr>
            <w:r w:rsidRPr="0057172D">
              <w:t>Alteração</w:t>
            </w:r>
          </w:p>
        </w:tc>
      </w:tr>
      <w:tr w:rsidR="00B92210" w:rsidRPr="0057172D" w14:paraId="59109A85" w14:textId="77777777" w:rsidTr="00207122">
        <w:trPr>
          <w:jc w:val="center"/>
        </w:trPr>
        <w:tc>
          <w:tcPr>
            <w:tcW w:w="4876" w:type="dxa"/>
            <w:tcBorders>
              <w:top w:val="nil"/>
              <w:left w:val="nil"/>
              <w:bottom w:val="nil"/>
              <w:right w:val="nil"/>
            </w:tcBorders>
          </w:tcPr>
          <w:p w14:paraId="3ED36016" w14:textId="77777777" w:rsidR="00B92210" w:rsidRPr="0057172D" w:rsidRDefault="00B92210" w:rsidP="00207122">
            <w:pPr>
              <w:pStyle w:val="Normal6a"/>
            </w:pPr>
          </w:p>
        </w:tc>
        <w:tc>
          <w:tcPr>
            <w:tcW w:w="4876" w:type="dxa"/>
            <w:tcBorders>
              <w:top w:val="nil"/>
              <w:left w:val="nil"/>
              <w:bottom w:val="nil"/>
              <w:right w:val="nil"/>
            </w:tcBorders>
          </w:tcPr>
          <w:p w14:paraId="4E1A1125" w14:textId="46A055EA" w:rsidR="00B92210" w:rsidRPr="0057172D" w:rsidRDefault="00B92210" w:rsidP="00207122">
            <w:pPr>
              <w:pStyle w:val="Normal6a"/>
            </w:pPr>
            <w:r w:rsidRPr="0057172D">
              <w:rPr>
                <w:b/>
                <w:i/>
              </w:rPr>
              <w:t>26</w:t>
            </w:r>
            <w:r w:rsidR="00D36514">
              <w:rPr>
                <w:b/>
                <w:i/>
              </w:rPr>
              <w:noBreakHyphen/>
            </w:r>
            <w:r w:rsidRPr="0057172D">
              <w:rPr>
                <w:b/>
                <w:i/>
              </w:rPr>
              <w:t>D.</w:t>
            </w:r>
            <w:r w:rsidRPr="0057172D">
              <w:tab/>
            </w:r>
            <w:r w:rsidRPr="0057172D">
              <w:rPr>
                <w:b/>
                <w:i/>
              </w:rPr>
              <w:t>Manifesta a sua indignação pelo facto de a Comissão ter apreendido o caso de Pablo González, também conhecido por Pavel Rubtsov, um agente da agência de informação militar russa (GRU), que atuou sob o disfarce de jornalista, como pretexto para lançar um ataque contra um Estado</w:t>
            </w:r>
            <w:r w:rsidR="00D36514">
              <w:rPr>
                <w:b/>
                <w:i/>
              </w:rPr>
              <w:noBreakHyphen/>
            </w:r>
            <w:r w:rsidRPr="0057172D">
              <w:rPr>
                <w:b/>
                <w:i/>
              </w:rPr>
              <w:t>Membro; insta a Comissão a apresentar desculpas à Polónia – um país onde se trava uma guerra em grande escala para além das suas fronteiras e que é alvo de ataques híbridos por parte de Moscovo e Minsk – por este ataque hediondo e que retire o documento que compromete a Comissão e os seus procedimentos de análise da situação do Estado de direito num Estado</w:t>
            </w:r>
            <w:r w:rsidR="00D36514">
              <w:rPr>
                <w:b/>
                <w:i/>
              </w:rPr>
              <w:noBreakHyphen/>
            </w:r>
            <w:r w:rsidRPr="0057172D">
              <w:rPr>
                <w:b/>
                <w:i/>
              </w:rPr>
              <w:t>Membro; exorta a Comissão a clarificar e a tornar públicos os dados das organizações e dos funcionários que exerceram pressão sobre a Comissão a favor do espião russo e do ataque à Polónia;</w:t>
            </w:r>
          </w:p>
        </w:tc>
      </w:tr>
    </w:tbl>
    <w:p w14:paraId="6D04D79A" w14:textId="77777777" w:rsidR="00B92210" w:rsidRPr="00D36514" w:rsidRDefault="00B92210" w:rsidP="00B92210">
      <w:pPr>
        <w:pStyle w:val="AmOrLang"/>
        <w:rPr>
          <w:lang w:val="it-IT"/>
        </w:rPr>
      </w:pPr>
      <w:r w:rsidRPr="00D36514">
        <w:rPr>
          <w:lang w:val="it-IT"/>
        </w:rPr>
        <w:t xml:space="preserve">Or. </w:t>
      </w:r>
      <w:r w:rsidRPr="00D36514">
        <w:rPr>
          <w:rStyle w:val="HideTWBExt"/>
          <w:lang w:val="it-IT"/>
        </w:rPr>
        <w:t>&lt;Original&gt;</w:t>
      </w:r>
      <w:r w:rsidRPr="00D36514">
        <w:rPr>
          <w:rStyle w:val="HideTWBInt"/>
          <w:lang w:val="it-IT"/>
        </w:rPr>
        <w:t>{PL}</w:t>
      </w:r>
      <w:r w:rsidRPr="00D36514">
        <w:rPr>
          <w:lang w:val="it-IT"/>
        </w:rPr>
        <w:t>pl</w:t>
      </w:r>
      <w:r w:rsidRPr="00D36514">
        <w:rPr>
          <w:rStyle w:val="HideTWBExt"/>
          <w:lang w:val="it-IT"/>
        </w:rPr>
        <w:t>&lt;/Original&gt;</w:t>
      </w:r>
    </w:p>
    <w:p w14:paraId="6DD00F60" w14:textId="77777777" w:rsidR="00B92210" w:rsidRPr="00D36514" w:rsidRDefault="00B92210" w:rsidP="00B92210">
      <w:pPr>
        <w:rPr>
          <w:lang w:val="it-IT"/>
        </w:rPr>
      </w:pPr>
      <w:r w:rsidRPr="00D36514">
        <w:rPr>
          <w:rStyle w:val="HideTWBExt"/>
          <w:lang w:val="it-IT"/>
        </w:rPr>
        <w:lastRenderedPageBreak/>
        <w:t>&lt;/Amend&gt;</w:t>
      </w:r>
    </w:p>
    <w:p w14:paraId="1DCA3238" w14:textId="77777777" w:rsidR="00B92210" w:rsidRPr="00D36514" w:rsidRDefault="00B92210" w:rsidP="00B92210">
      <w:pPr>
        <w:pStyle w:val="AmNumberTabs"/>
        <w:rPr>
          <w:lang w:val="it-IT"/>
        </w:rPr>
      </w:pPr>
      <w:r w:rsidRPr="00D36514">
        <w:rPr>
          <w:rStyle w:val="HideTWBExt"/>
          <w:lang w:val="it-IT"/>
        </w:rPr>
        <w:t>&lt;Amend&gt;</w:t>
      </w:r>
      <w:r w:rsidRPr="00D36514">
        <w:rPr>
          <w:lang w:val="it-IT"/>
        </w:rPr>
        <w:t>Alteração</w:t>
      </w:r>
      <w:r w:rsidRPr="00D36514">
        <w:rPr>
          <w:lang w:val="it-IT"/>
        </w:rPr>
        <w:tab/>
      </w:r>
      <w:r w:rsidRPr="00D36514">
        <w:rPr>
          <w:lang w:val="it-IT"/>
        </w:rPr>
        <w:tab/>
      </w:r>
      <w:r w:rsidRPr="00D36514">
        <w:rPr>
          <w:rStyle w:val="HideTWBExt"/>
          <w:lang w:val="it-IT"/>
        </w:rPr>
        <w:t>&lt;NumAm&gt;</w:t>
      </w:r>
      <w:r w:rsidRPr="00D36514">
        <w:rPr>
          <w:lang w:val="it-IT"/>
        </w:rPr>
        <w:t>643</w:t>
      </w:r>
      <w:r w:rsidRPr="00D36514">
        <w:rPr>
          <w:rStyle w:val="HideTWBExt"/>
          <w:lang w:val="it-IT"/>
        </w:rPr>
        <w:t>&lt;/NumAm&gt;</w:t>
      </w:r>
    </w:p>
    <w:p w14:paraId="70F54FD4" w14:textId="77777777" w:rsidR="00B92210" w:rsidRPr="00D36514" w:rsidRDefault="00B92210" w:rsidP="00B92210">
      <w:pPr>
        <w:pStyle w:val="NormalBold"/>
        <w:rPr>
          <w:lang w:val="it-IT"/>
        </w:rPr>
      </w:pPr>
      <w:r w:rsidRPr="00D36514">
        <w:rPr>
          <w:rStyle w:val="HideTWBExt"/>
          <w:b w:val="0"/>
          <w:lang w:val="it-IT"/>
        </w:rPr>
        <w:t>&lt;RepeatBlock-By&gt;&lt;Members&gt;</w:t>
      </w:r>
      <w:r w:rsidRPr="00D36514">
        <w:rPr>
          <w:lang w:val="it-IT"/>
        </w:rPr>
        <w:t>Alessandro Ciriani, Paolo Inselvini</w:t>
      </w:r>
      <w:r w:rsidRPr="00D36514">
        <w:rPr>
          <w:rStyle w:val="HideTWBExt"/>
          <w:b w:val="0"/>
          <w:lang w:val="it-IT"/>
        </w:rPr>
        <w:t>&lt;/Members&gt;</w:t>
      </w:r>
    </w:p>
    <w:p w14:paraId="0E046EC8" w14:textId="77777777" w:rsidR="00B92210" w:rsidRPr="00D36514" w:rsidRDefault="00B92210" w:rsidP="00B92210">
      <w:pPr>
        <w:pStyle w:val="NormalBold"/>
        <w:rPr>
          <w:lang w:val="it-IT"/>
        </w:rPr>
      </w:pPr>
      <w:r w:rsidRPr="00D36514">
        <w:rPr>
          <w:rStyle w:val="HideTWBExt"/>
          <w:b w:val="0"/>
          <w:lang w:val="it-IT"/>
        </w:rPr>
        <w:t>&lt;/RepeatBlock-By&gt;</w:t>
      </w:r>
    </w:p>
    <w:p w14:paraId="5B1A9E62"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73B0A7E" w14:textId="535FF33F" w:rsidR="00B92210" w:rsidRPr="0057172D" w:rsidRDefault="00B92210" w:rsidP="00B92210">
      <w:pPr>
        <w:pStyle w:val="NormalBold"/>
      </w:pPr>
      <w:r w:rsidRPr="0057172D">
        <w:rPr>
          <w:rStyle w:val="HideTWBExt"/>
        </w:rPr>
        <w:t>&lt;Article&gt;</w:t>
      </w:r>
      <w:r w:rsidRPr="0057172D">
        <w:t>N.º 26</w:t>
      </w:r>
      <w:r w:rsidR="00D36514">
        <w:noBreakHyphen/>
      </w:r>
      <w:r w:rsidRPr="0057172D">
        <w:t>D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17B4C21" w14:textId="77777777" w:rsidTr="00207122">
        <w:trPr>
          <w:trHeight w:hRule="exact" w:val="240"/>
          <w:jc w:val="center"/>
        </w:trPr>
        <w:tc>
          <w:tcPr>
            <w:tcW w:w="9752" w:type="dxa"/>
            <w:gridSpan w:val="2"/>
            <w:tcBorders>
              <w:top w:val="nil"/>
              <w:left w:val="nil"/>
              <w:bottom w:val="nil"/>
              <w:right w:val="nil"/>
            </w:tcBorders>
          </w:tcPr>
          <w:p w14:paraId="1F0E450A" w14:textId="77777777" w:rsidR="00B92210" w:rsidRPr="0057172D" w:rsidRDefault="00B92210" w:rsidP="00207122"/>
        </w:tc>
      </w:tr>
      <w:tr w:rsidR="00B92210" w:rsidRPr="0057172D" w14:paraId="7EC50161" w14:textId="77777777" w:rsidTr="00207122">
        <w:trPr>
          <w:trHeight w:val="240"/>
          <w:jc w:val="center"/>
        </w:trPr>
        <w:tc>
          <w:tcPr>
            <w:tcW w:w="4876" w:type="dxa"/>
            <w:tcBorders>
              <w:top w:val="nil"/>
              <w:left w:val="nil"/>
              <w:bottom w:val="nil"/>
              <w:right w:val="nil"/>
            </w:tcBorders>
          </w:tcPr>
          <w:p w14:paraId="72244A0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537F528" w14:textId="77777777" w:rsidR="00B92210" w:rsidRPr="0057172D" w:rsidRDefault="00B92210" w:rsidP="00207122">
            <w:pPr>
              <w:pStyle w:val="AmColumnHeading"/>
            </w:pPr>
            <w:r w:rsidRPr="0057172D">
              <w:t>Alteração</w:t>
            </w:r>
          </w:p>
        </w:tc>
      </w:tr>
      <w:tr w:rsidR="00B92210" w:rsidRPr="0057172D" w14:paraId="069D487F" w14:textId="77777777" w:rsidTr="00207122">
        <w:trPr>
          <w:jc w:val="center"/>
        </w:trPr>
        <w:tc>
          <w:tcPr>
            <w:tcW w:w="4876" w:type="dxa"/>
            <w:tcBorders>
              <w:top w:val="nil"/>
              <w:left w:val="nil"/>
              <w:bottom w:val="nil"/>
              <w:right w:val="nil"/>
            </w:tcBorders>
          </w:tcPr>
          <w:p w14:paraId="66D2DE32" w14:textId="77777777" w:rsidR="00B92210" w:rsidRPr="0057172D" w:rsidRDefault="00B92210" w:rsidP="00207122">
            <w:pPr>
              <w:pStyle w:val="Normal6a"/>
            </w:pPr>
          </w:p>
        </w:tc>
        <w:tc>
          <w:tcPr>
            <w:tcW w:w="4876" w:type="dxa"/>
            <w:tcBorders>
              <w:top w:val="nil"/>
              <w:left w:val="nil"/>
              <w:bottom w:val="nil"/>
              <w:right w:val="nil"/>
            </w:tcBorders>
          </w:tcPr>
          <w:p w14:paraId="42A31D06" w14:textId="3985EC6B" w:rsidR="00B92210" w:rsidRPr="0057172D" w:rsidRDefault="00B92210" w:rsidP="00207122">
            <w:pPr>
              <w:pStyle w:val="Normal6a"/>
            </w:pPr>
            <w:r w:rsidRPr="0057172D">
              <w:rPr>
                <w:b/>
                <w:i/>
              </w:rPr>
              <w:t>26</w:t>
            </w:r>
            <w:r w:rsidR="00D36514">
              <w:rPr>
                <w:b/>
                <w:i/>
              </w:rPr>
              <w:noBreakHyphen/>
            </w:r>
            <w:r w:rsidRPr="0057172D">
              <w:rPr>
                <w:b/>
                <w:i/>
              </w:rPr>
              <w:t>D.</w:t>
            </w:r>
            <w:r w:rsidRPr="0057172D">
              <w:tab/>
            </w:r>
            <w:r w:rsidRPr="0057172D">
              <w:rPr>
                <w:b/>
                <w:i/>
              </w:rPr>
              <w:t>Insta a Comissão a publicar de forma transparente os nomes de todas as partes interessadas que participaram na consulta pública e forneceram informações nos Estados</w:t>
            </w:r>
            <w:r w:rsidR="00D36514">
              <w:rPr>
                <w:b/>
                <w:i/>
              </w:rPr>
              <w:noBreakHyphen/>
            </w:r>
            <w:r w:rsidRPr="0057172D">
              <w:rPr>
                <w:b/>
                <w:i/>
              </w:rPr>
              <w:t>Membros para a elaboração do presente relatório, evitando a presença de fontes anónimas;</w:t>
            </w:r>
          </w:p>
        </w:tc>
      </w:tr>
    </w:tbl>
    <w:p w14:paraId="5AF2F764"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3609AD91" w14:textId="77777777" w:rsidR="00B92210" w:rsidRPr="0057172D" w:rsidRDefault="00B92210" w:rsidP="00B92210">
      <w:r w:rsidRPr="0057172D">
        <w:rPr>
          <w:rStyle w:val="HideTWBExt"/>
        </w:rPr>
        <w:t>&lt;/Amend&gt;</w:t>
      </w:r>
    </w:p>
    <w:p w14:paraId="5739407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644</w:t>
      </w:r>
      <w:r w:rsidRPr="0057172D">
        <w:rPr>
          <w:rStyle w:val="HideTWBExt"/>
        </w:rPr>
        <w:t>&lt;/NumAm&gt;</w:t>
      </w:r>
    </w:p>
    <w:p w14:paraId="4A6A450F" w14:textId="77777777" w:rsidR="00B92210" w:rsidRPr="0057172D" w:rsidRDefault="00B92210" w:rsidP="00B92210">
      <w:pPr>
        <w:pStyle w:val="NormalBold"/>
      </w:pPr>
      <w:r w:rsidRPr="0057172D">
        <w:rPr>
          <w:rStyle w:val="HideTWBExt"/>
          <w:b w:val="0"/>
        </w:rPr>
        <w:t>&lt;RepeatBlock-By&gt;&lt;Members&gt;</w:t>
      </w:r>
      <w:r w:rsidRPr="0057172D">
        <w:t>Krzysztof Śmiszek, Matjaž Nemec, Robert Biedroń, Katarina Barley, Cecilia Strada, Klára Dobrev, Csaba Molnár, Emma Rafowicz, Alessandro Zan, Birgit Sippel</w:t>
      </w:r>
      <w:r w:rsidRPr="0057172D">
        <w:rPr>
          <w:rStyle w:val="HideTWBExt"/>
          <w:b w:val="0"/>
        </w:rPr>
        <w:t>&lt;/Members&gt;</w:t>
      </w:r>
    </w:p>
    <w:p w14:paraId="69E81CA6" w14:textId="77777777" w:rsidR="00B92210" w:rsidRPr="0057172D" w:rsidRDefault="00B92210" w:rsidP="00B92210">
      <w:pPr>
        <w:pStyle w:val="NormalBold"/>
      </w:pPr>
      <w:r w:rsidRPr="0057172D">
        <w:rPr>
          <w:rStyle w:val="HideTWBExt"/>
          <w:b w:val="0"/>
        </w:rPr>
        <w:t>&lt;/RepeatBlock-By&gt;</w:t>
      </w:r>
    </w:p>
    <w:p w14:paraId="08A0021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D7D1ADF" w14:textId="77777777" w:rsidR="00B92210" w:rsidRPr="0057172D" w:rsidRDefault="00B92210" w:rsidP="00B92210">
      <w:pPr>
        <w:pStyle w:val="NormalBold"/>
      </w:pPr>
      <w:r w:rsidRPr="0057172D">
        <w:rPr>
          <w:rStyle w:val="HideTWBExt"/>
        </w:rPr>
        <w:t>&lt;Article&gt;</w:t>
      </w:r>
      <w:r w:rsidRPr="0057172D">
        <w:t>N.º 27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7C97E1B" w14:textId="77777777" w:rsidTr="00207122">
        <w:trPr>
          <w:trHeight w:hRule="exact" w:val="240"/>
          <w:jc w:val="center"/>
        </w:trPr>
        <w:tc>
          <w:tcPr>
            <w:tcW w:w="9752" w:type="dxa"/>
            <w:gridSpan w:val="2"/>
            <w:tcBorders>
              <w:top w:val="nil"/>
              <w:left w:val="nil"/>
              <w:bottom w:val="nil"/>
              <w:right w:val="nil"/>
            </w:tcBorders>
          </w:tcPr>
          <w:p w14:paraId="437CDA24" w14:textId="77777777" w:rsidR="00B92210" w:rsidRPr="0057172D" w:rsidRDefault="00B92210" w:rsidP="00207122"/>
        </w:tc>
      </w:tr>
      <w:tr w:rsidR="00B92210" w:rsidRPr="0057172D" w14:paraId="577C2BF3" w14:textId="77777777" w:rsidTr="00207122">
        <w:trPr>
          <w:trHeight w:val="240"/>
          <w:jc w:val="center"/>
        </w:trPr>
        <w:tc>
          <w:tcPr>
            <w:tcW w:w="4876" w:type="dxa"/>
            <w:tcBorders>
              <w:top w:val="nil"/>
              <w:left w:val="nil"/>
              <w:bottom w:val="nil"/>
              <w:right w:val="nil"/>
            </w:tcBorders>
          </w:tcPr>
          <w:p w14:paraId="77F7A24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2198124" w14:textId="77777777" w:rsidR="00B92210" w:rsidRPr="0057172D" w:rsidRDefault="00B92210" w:rsidP="00207122">
            <w:pPr>
              <w:pStyle w:val="AmColumnHeading"/>
            </w:pPr>
            <w:r w:rsidRPr="0057172D">
              <w:t>Alteração</w:t>
            </w:r>
          </w:p>
        </w:tc>
      </w:tr>
      <w:tr w:rsidR="00B92210" w:rsidRPr="0057172D" w14:paraId="382BD479" w14:textId="77777777" w:rsidTr="00207122">
        <w:trPr>
          <w:jc w:val="center"/>
        </w:trPr>
        <w:tc>
          <w:tcPr>
            <w:tcW w:w="4876" w:type="dxa"/>
            <w:tcBorders>
              <w:top w:val="nil"/>
              <w:left w:val="nil"/>
              <w:bottom w:val="nil"/>
              <w:right w:val="nil"/>
            </w:tcBorders>
          </w:tcPr>
          <w:p w14:paraId="51AEFC71" w14:textId="77777777" w:rsidR="00B92210" w:rsidRPr="0057172D" w:rsidRDefault="00B92210" w:rsidP="00207122">
            <w:pPr>
              <w:pStyle w:val="Normal6a"/>
            </w:pPr>
            <w:r w:rsidRPr="0057172D">
              <w:t>27.</w:t>
            </w:r>
            <w:r w:rsidRPr="0057172D">
              <w:tab/>
              <w:t>Salienta a importância de sistemas judiciais independentes e do acesso a apoio judiciário gratuito para garantir a igualdade de acesso à justiça; reitera que recursos adequados, incluindo infraestruturas e pessoal, são cruciais para melhorar os sistemas judiciais;</w:t>
            </w:r>
          </w:p>
        </w:tc>
        <w:tc>
          <w:tcPr>
            <w:tcW w:w="4876" w:type="dxa"/>
            <w:tcBorders>
              <w:top w:val="nil"/>
              <w:left w:val="nil"/>
              <w:bottom w:val="nil"/>
              <w:right w:val="nil"/>
            </w:tcBorders>
          </w:tcPr>
          <w:p w14:paraId="41175BDC" w14:textId="5B4F80E4" w:rsidR="00B92210" w:rsidRPr="0057172D" w:rsidRDefault="00B92210" w:rsidP="00207122">
            <w:pPr>
              <w:pStyle w:val="Normal6a"/>
            </w:pPr>
            <w:r w:rsidRPr="0057172D">
              <w:t>27.</w:t>
            </w:r>
            <w:r w:rsidRPr="0057172D">
              <w:tab/>
              <w:t xml:space="preserve">Salienta a importância de sistemas judiciais independentes e do acesso a apoio judiciário gratuito para garantir a igualdade de acesso à justiça; reitera que recursos adequados, incluindo infraestruturas e pessoal, são cruciais para melhorar os sistemas judiciais; </w:t>
            </w:r>
            <w:r w:rsidRPr="0057172D">
              <w:rPr>
                <w:b/>
                <w:i/>
              </w:rPr>
              <w:t>recomenda que os Estados</w:t>
            </w:r>
            <w:r w:rsidR="00D36514">
              <w:rPr>
                <w:b/>
                <w:i/>
              </w:rPr>
              <w:noBreakHyphen/>
            </w:r>
            <w:r w:rsidRPr="0057172D">
              <w:rPr>
                <w:b/>
                <w:i/>
              </w:rPr>
              <w:t>Membros adotem medidas concretas para melhorar o acesso à justiça por parte dos grupos marginalizados e vulneráveis, nomeadamente através do reforço dos sistemas de assistência jurídica e de medidas destinadas a eliminar as barreiras linguísticas e os fossos digitais;</w:t>
            </w:r>
          </w:p>
        </w:tc>
      </w:tr>
    </w:tbl>
    <w:p w14:paraId="0482FFB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09926E9" w14:textId="77777777" w:rsidR="00B92210" w:rsidRPr="0057172D" w:rsidRDefault="00B92210" w:rsidP="00B92210">
      <w:r w:rsidRPr="0057172D">
        <w:rPr>
          <w:rStyle w:val="HideTWBExt"/>
        </w:rPr>
        <w:lastRenderedPageBreak/>
        <w:t>&lt;/Amend&gt;</w:t>
      </w:r>
    </w:p>
    <w:p w14:paraId="48B8995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645</w:t>
      </w:r>
      <w:r w:rsidRPr="0057172D">
        <w:rPr>
          <w:rStyle w:val="HideTWBExt"/>
        </w:rPr>
        <w:t>&lt;/NumAm&gt;</w:t>
      </w:r>
    </w:p>
    <w:p w14:paraId="6CE06B82" w14:textId="3B8945BE"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Sophie Wilmès,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78895B8D" w14:textId="77777777" w:rsidR="00B92210" w:rsidRPr="0057172D" w:rsidRDefault="00B92210" w:rsidP="00B92210">
      <w:pPr>
        <w:pStyle w:val="NormalBold"/>
      </w:pPr>
      <w:r w:rsidRPr="0057172D">
        <w:rPr>
          <w:rStyle w:val="HideTWBExt"/>
          <w:b w:val="0"/>
        </w:rPr>
        <w:t>&lt;/RepeatBlock-By&gt;</w:t>
      </w:r>
    </w:p>
    <w:p w14:paraId="488A1DD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5A7B76A" w14:textId="77777777" w:rsidR="00B92210" w:rsidRPr="0057172D" w:rsidRDefault="00B92210" w:rsidP="00B92210">
      <w:pPr>
        <w:pStyle w:val="NormalBold"/>
      </w:pPr>
      <w:r w:rsidRPr="0057172D">
        <w:rPr>
          <w:rStyle w:val="HideTWBExt"/>
        </w:rPr>
        <w:t>&lt;Article&gt;</w:t>
      </w:r>
      <w:r w:rsidRPr="0057172D">
        <w:t>N.º 27</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8E50D7B" w14:textId="77777777" w:rsidTr="00207122">
        <w:trPr>
          <w:trHeight w:hRule="exact" w:val="240"/>
          <w:jc w:val="center"/>
        </w:trPr>
        <w:tc>
          <w:tcPr>
            <w:tcW w:w="9752" w:type="dxa"/>
            <w:gridSpan w:val="2"/>
            <w:tcBorders>
              <w:top w:val="nil"/>
              <w:left w:val="nil"/>
              <w:bottom w:val="nil"/>
              <w:right w:val="nil"/>
            </w:tcBorders>
          </w:tcPr>
          <w:p w14:paraId="3E345671" w14:textId="77777777" w:rsidR="00B92210" w:rsidRPr="0057172D" w:rsidRDefault="00B92210" w:rsidP="00207122"/>
        </w:tc>
      </w:tr>
      <w:tr w:rsidR="00B92210" w:rsidRPr="0057172D" w14:paraId="2035CFA4" w14:textId="77777777" w:rsidTr="00207122">
        <w:trPr>
          <w:trHeight w:val="240"/>
          <w:jc w:val="center"/>
        </w:trPr>
        <w:tc>
          <w:tcPr>
            <w:tcW w:w="4876" w:type="dxa"/>
            <w:tcBorders>
              <w:top w:val="nil"/>
              <w:left w:val="nil"/>
              <w:bottom w:val="nil"/>
              <w:right w:val="nil"/>
            </w:tcBorders>
          </w:tcPr>
          <w:p w14:paraId="06431F2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80DB06B" w14:textId="77777777" w:rsidR="00B92210" w:rsidRPr="0057172D" w:rsidRDefault="00B92210" w:rsidP="00207122">
            <w:pPr>
              <w:pStyle w:val="AmColumnHeading"/>
            </w:pPr>
            <w:r w:rsidRPr="0057172D">
              <w:t>Alteração</w:t>
            </w:r>
          </w:p>
        </w:tc>
      </w:tr>
      <w:tr w:rsidR="00B92210" w:rsidRPr="0057172D" w14:paraId="30A1B0D8" w14:textId="77777777" w:rsidTr="00207122">
        <w:trPr>
          <w:jc w:val="center"/>
        </w:trPr>
        <w:tc>
          <w:tcPr>
            <w:tcW w:w="4876" w:type="dxa"/>
            <w:tcBorders>
              <w:top w:val="nil"/>
              <w:left w:val="nil"/>
              <w:bottom w:val="nil"/>
              <w:right w:val="nil"/>
            </w:tcBorders>
          </w:tcPr>
          <w:p w14:paraId="4B6B8717" w14:textId="77777777" w:rsidR="00B92210" w:rsidRPr="0057172D" w:rsidRDefault="00B92210" w:rsidP="00207122">
            <w:pPr>
              <w:pStyle w:val="Normal6a"/>
            </w:pPr>
            <w:r w:rsidRPr="0057172D">
              <w:t>27.</w:t>
            </w:r>
            <w:r w:rsidRPr="0057172D">
              <w:tab/>
              <w:t>Salienta a importância de sistemas judiciais independentes e do acesso a apoio judiciário gratuito para garantir a igualdade de acesso à justiça; reitera que recursos adequados, incluindo infraestruturas e pessoal, são cruciais para melhorar os sistemas judiciais;</w:t>
            </w:r>
          </w:p>
        </w:tc>
        <w:tc>
          <w:tcPr>
            <w:tcW w:w="4876" w:type="dxa"/>
            <w:tcBorders>
              <w:top w:val="nil"/>
              <w:left w:val="nil"/>
              <w:bottom w:val="nil"/>
              <w:right w:val="nil"/>
            </w:tcBorders>
          </w:tcPr>
          <w:p w14:paraId="772A6641" w14:textId="2D26262F" w:rsidR="00B92210" w:rsidRPr="0057172D" w:rsidRDefault="00B92210" w:rsidP="00207122">
            <w:pPr>
              <w:pStyle w:val="Normal6a"/>
            </w:pPr>
            <w:r w:rsidRPr="0057172D">
              <w:t>27.</w:t>
            </w:r>
            <w:r w:rsidRPr="0057172D">
              <w:tab/>
              <w:t xml:space="preserve">Salienta a importância de sistemas judiciais independentes e do acesso a apoio judiciário gratuito </w:t>
            </w:r>
            <w:r w:rsidRPr="0057172D">
              <w:rPr>
                <w:b/>
                <w:i/>
              </w:rPr>
              <w:t>e a preços acessíveis</w:t>
            </w:r>
            <w:r w:rsidRPr="0057172D">
              <w:t xml:space="preserve"> para garantir a igualdade de acesso à justiça; reitera que recursos adequados, incluindo infraestruturas e pessoal, são cruciais para melhorar os sistemas judiciais; </w:t>
            </w:r>
            <w:r w:rsidRPr="0057172D">
              <w:rPr>
                <w:b/>
                <w:i/>
              </w:rPr>
              <w:t>insta os Estados</w:t>
            </w:r>
            <w:r w:rsidR="00D36514">
              <w:rPr>
                <w:b/>
                <w:i/>
              </w:rPr>
              <w:noBreakHyphen/>
            </w:r>
            <w:r w:rsidRPr="0057172D">
              <w:rPr>
                <w:b/>
                <w:i/>
              </w:rPr>
              <w:t>Membros a assegurarem que os recursos judiciais, incluindo o apoio judiciário, sejam financiados de forma adequada e de fácil acesso para todas as pessoas, em especial para os grupos vulneráveis;</w:t>
            </w:r>
          </w:p>
        </w:tc>
      </w:tr>
    </w:tbl>
    <w:p w14:paraId="460A113B"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B43D835" w14:textId="77777777" w:rsidR="00B92210" w:rsidRPr="0057172D" w:rsidRDefault="00B92210" w:rsidP="00B92210">
      <w:r w:rsidRPr="0057172D">
        <w:rPr>
          <w:rStyle w:val="HideTWBExt"/>
        </w:rPr>
        <w:t>&lt;/Amend&gt;</w:t>
      </w:r>
    </w:p>
    <w:p w14:paraId="2C03290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646</w:t>
      </w:r>
      <w:r w:rsidRPr="0057172D">
        <w:rPr>
          <w:rStyle w:val="HideTWBExt"/>
        </w:rPr>
        <w:t>&lt;/NumAm&gt;</w:t>
      </w:r>
    </w:p>
    <w:p w14:paraId="1049D653" w14:textId="2E8B460B"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7BAFED63" w14:textId="77777777" w:rsidR="00B92210" w:rsidRPr="0057172D" w:rsidRDefault="00B92210" w:rsidP="00B92210">
      <w:pPr>
        <w:pStyle w:val="NormalBold"/>
      </w:pPr>
      <w:r w:rsidRPr="0057172D">
        <w:rPr>
          <w:rStyle w:val="HideTWBExt"/>
          <w:b w:val="0"/>
        </w:rPr>
        <w:t>&lt;/RepeatBlock-By&gt;</w:t>
      </w:r>
    </w:p>
    <w:p w14:paraId="2732FADC"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9CE8231" w14:textId="2B509F13" w:rsidR="00B92210" w:rsidRPr="0057172D" w:rsidRDefault="00B92210" w:rsidP="00B92210">
      <w:pPr>
        <w:pStyle w:val="NormalBold"/>
      </w:pPr>
      <w:r w:rsidRPr="0057172D">
        <w:rPr>
          <w:rStyle w:val="HideTWBExt"/>
        </w:rPr>
        <w:t>&lt;Article&gt;</w:t>
      </w:r>
      <w:r w:rsidRPr="0057172D">
        <w:t>N.º 27</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A3DC8F5" w14:textId="77777777" w:rsidTr="00207122">
        <w:trPr>
          <w:trHeight w:hRule="exact" w:val="240"/>
          <w:jc w:val="center"/>
        </w:trPr>
        <w:tc>
          <w:tcPr>
            <w:tcW w:w="9752" w:type="dxa"/>
            <w:gridSpan w:val="2"/>
            <w:tcBorders>
              <w:top w:val="nil"/>
              <w:left w:val="nil"/>
              <w:bottom w:val="nil"/>
              <w:right w:val="nil"/>
            </w:tcBorders>
          </w:tcPr>
          <w:p w14:paraId="32657B73" w14:textId="77777777" w:rsidR="00B92210" w:rsidRPr="0057172D" w:rsidRDefault="00B92210" w:rsidP="00207122"/>
        </w:tc>
      </w:tr>
      <w:tr w:rsidR="00B92210" w:rsidRPr="0057172D" w14:paraId="3081AE73" w14:textId="77777777" w:rsidTr="00207122">
        <w:trPr>
          <w:trHeight w:val="240"/>
          <w:jc w:val="center"/>
        </w:trPr>
        <w:tc>
          <w:tcPr>
            <w:tcW w:w="4876" w:type="dxa"/>
            <w:tcBorders>
              <w:top w:val="nil"/>
              <w:left w:val="nil"/>
              <w:bottom w:val="nil"/>
              <w:right w:val="nil"/>
            </w:tcBorders>
          </w:tcPr>
          <w:p w14:paraId="2F536B9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E529097" w14:textId="77777777" w:rsidR="00B92210" w:rsidRPr="0057172D" w:rsidRDefault="00B92210" w:rsidP="00207122">
            <w:pPr>
              <w:pStyle w:val="AmColumnHeading"/>
            </w:pPr>
            <w:r w:rsidRPr="0057172D">
              <w:t>Alteração</w:t>
            </w:r>
          </w:p>
        </w:tc>
      </w:tr>
      <w:tr w:rsidR="00B92210" w:rsidRPr="0057172D" w14:paraId="3C6524A2" w14:textId="77777777" w:rsidTr="00207122">
        <w:trPr>
          <w:jc w:val="center"/>
        </w:trPr>
        <w:tc>
          <w:tcPr>
            <w:tcW w:w="4876" w:type="dxa"/>
            <w:tcBorders>
              <w:top w:val="nil"/>
              <w:left w:val="nil"/>
              <w:bottom w:val="nil"/>
              <w:right w:val="nil"/>
            </w:tcBorders>
          </w:tcPr>
          <w:p w14:paraId="7A0E3117" w14:textId="77777777" w:rsidR="00B92210" w:rsidRPr="0057172D" w:rsidRDefault="00B92210" w:rsidP="00207122">
            <w:pPr>
              <w:pStyle w:val="Normal6a"/>
            </w:pPr>
          </w:p>
        </w:tc>
        <w:tc>
          <w:tcPr>
            <w:tcW w:w="4876" w:type="dxa"/>
            <w:tcBorders>
              <w:top w:val="nil"/>
              <w:left w:val="nil"/>
              <w:bottom w:val="nil"/>
              <w:right w:val="nil"/>
            </w:tcBorders>
          </w:tcPr>
          <w:p w14:paraId="0D7E2BDB" w14:textId="10894146" w:rsidR="00B92210" w:rsidRPr="0057172D" w:rsidRDefault="00B92210" w:rsidP="00207122">
            <w:pPr>
              <w:pStyle w:val="Normal6a"/>
            </w:pPr>
            <w:r w:rsidRPr="0057172D">
              <w:rPr>
                <w:b/>
                <w:i/>
              </w:rPr>
              <w:t>27</w:t>
            </w:r>
            <w:r w:rsidR="00D36514">
              <w:rPr>
                <w:b/>
                <w:i/>
              </w:rPr>
              <w:noBreakHyphen/>
            </w:r>
            <w:r w:rsidRPr="0057172D">
              <w:rPr>
                <w:b/>
                <w:i/>
              </w:rPr>
              <w:t>A.</w:t>
            </w:r>
            <w:r w:rsidRPr="0057172D">
              <w:tab/>
            </w:r>
            <w:r w:rsidRPr="0057172D">
              <w:rPr>
                <w:b/>
                <w:i/>
              </w:rPr>
              <w:t>Recorda que as decisões adotadas ou não adotadas pelas instituições da UE influenciam frequentemente a situação do Estado de direito nos Estados</w:t>
            </w:r>
            <w:r w:rsidR="00D36514">
              <w:rPr>
                <w:b/>
                <w:i/>
              </w:rPr>
              <w:noBreakHyphen/>
            </w:r>
            <w:r w:rsidRPr="0057172D">
              <w:rPr>
                <w:b/>
                <w:i/>
              </w:rPr>
              <w:t xml:space="preserve">Membros; critica o facto de a situação do Estado de direito a nível da UE continuar fora do âmbito do relatório de 2024 da Comissão sobre o Estado de direito; solicita a inclusão, no relatório de 2025 da </w:t>
            </w:r>
            <w:r w:rsidRPr="0057172D">
              <w:rPr>
                <w:b/>
                <w:i/>
              </w:rPr>
              <w:lastRenderedPageBreak/>
              <w:t>Comissão sobre o Estado de direito, de um capítulo relativo ao respeito das normas do Estado de direito por parte da UE, com base num mecanismo de revisão independente;</w:t>
            </w:r>
          </w:p>
        </w:tc>
      </w:tr>
    </w:tbl>
    <w:p w14:paraId="0F3B3DE9"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EC2CC10" w14:textId="77777777" w:rsidR="00B92210" w:rsidRPr="0057172D" w:rsidRDefault="00B92210" w:rsidP="00B92210">
      <w:r w:rsidRPr="0057172D">
        <w:rPr>
          <w:rStyle w:val="HideTWBExt"/>
        </w:rPr>
        <w:t>&lt;/Amend&gt;</w:t>
      </w:r>
    </w:p>
    <w:p w14:paraId="01B4CC9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647</w:t>
      </w:r>
      <w:r w:rsidRPr="0057172D">
        <w:rPr>
          <w:rStyle w:val="HideTWBExt"/>
        </w:rPr>
        <w:t>&lt;/NumAm&gt;</w:t>
      </w:r>
    </w:p>
    <w:p w14:paraId="1018A8E0"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1D1356D2" w14:textId="77777777" w:rsidR="00B92210" w:rsidRPr="0057172D" w:rsidRDefault="00B92210" w:rsidP="00B92210">
      <w:pPr>
        <w:pStyle w:val="NormalBold"/>
      </w:pPr>
      <w:r w:rsidRPr="0057172D">
        <w:rPr>
          <w:rStyle w:val="HideTWBExt"/>
          <w:b w:val="0"/>
        </w:rPr>
        <w:t>&lt;/RepeatBlock-By&gt;</w:t>
      </w:r>
    </w:p>
    <w:p w14:paraId="09F67EAC"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06651CB" w14:textId="35181C76" w:rsidR="00B92210" w:rsidRPr="0057172D" w:rsidRDefault="00B92210" w:rsidP="00B92210">
      <w:pPr>
        <w:pStyle w:val="NormalBold"/>
      </w:pPr>
      <w:r w:rsidRPr="0057172D">
        <w:rPr>
          <w:rStyle w:val="HideTWBExt"/>
        </w:rPr>
        <w:t>&lt;Article&gt;</w:t>
      </w:r>
      <w:r w:rsidRPr="0057172D">
        <w:t>N.º 27</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F55D4FF" w14:textId="77777777" w:rsidTr="00207122">
        <w:trPr>
          <w:trHeight w:hRule="exact" w:val="240"/>
          <w:jc w:val="center"/>
        </w:trPr>
        <w:tc>
          <w:tcPr>
            <w:tcW w:w="9752" w:type="dxa"/>
            <w:gridSpan w:val="2"/>
            <w:tcBorders>
              <w:top w:val="nil"/>
              <w:left w:val="nil"/>
              <w:bottom w:val="nil"/>
              <w:right w:val="nil"/>
            </w:tcBorders>
          </w:tcPr>
          <w:p w14:paraId="005CB344" w14:textId="77777777" w:rsidR="00B92210" w:rsidRPr="0057172D" w:rsidRDefault="00B92210" w:rsidP="00207122"/>
        </w:tc>
      </w:tr>
      <w:tr w:rsidR="00B92210" w:rsidRPr="0057172D" w14:paraId="236BEEA7" w14:textId="77777777" w:rsidTr="00207122">
        <w:trPr>
          <w:trHeight w:val="240"/>
          <w:jc w:val="center"/>
        </w:trPr>
        <w:tc>
          <w:tcPr>
            <w:tcW w:w="4876" w:type="dxa"/>
            <w:tcBorders>
              <w:top w:val="nil"/>
              <w:left w:val="nil"/>
              <w:bottom w:val="nil"/>
              <w:right w:val="nil"/>
            </w:tcBorders>
          </w:tcPr>
          <w:p w14:paraId="1AD93BA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AD2C8BE" w14:textId="77777777" w:rsidR="00B92210" w:rsidRPr="0057172D" w:rsidRDefault="00B92210" w:rsidP="00207122">
            <w:pPr>
              <w:pStyle w:val="AmColumnHeading"/>
            </w:pPr>
            <w:r w:rsidRPr="0057172D">
              <w:t>Alteração</w:t>
            </w:r>
          </w:p>
        </w:tc>
      </w:tr>
      <w:tr w:rsidR="00B92210" w:rsidRPr="0057172D" w14:paraId="69D5B903" w14:textId="77777777" w:rsidTr="00207122">
        <w:trPr>
          <w:jc w:val="center"/>
        </w:trPr>
        <w:tc>
          <w:tcPr>
            <w:tcW w:w="4876" w:type="dxa"/>
            <w:tcBorders>
              <w:top w:val="nil"/>
              <w:left w:val="nil"/>
              <w:bottom w:val="nil"/>
              <w:right w:val="nil"/>
            </w:tcBorders>
          </w:tcPr>
          <w:p w14:paraId="7EAF3709" w14:textId="77777777" w:rsidR="00B92210" w:rsidRPr="0057172D" w:rsidRDefault="00B92210" w:rsidP="00207122">
            <w:pPr>
              <w:pStyle w:val="Normal6a"/>
            </w:pPr>
          </w:p>
        </w:tc>
        <w:tc>
          <w:tcPr>
            <w:tcW w:w="4876" w:type="dxa"/>
            <w:tcBorders>
              <w:top w:val="nil"/>
              <w:left w:val="nil"/>
              <w:bottom w:val="nil"/>
              <w:right w:val="nil"/>
            </w:tcBorders>
          </w:tcPr>
          <w:p w14:paraId="22DF4138" w14:textId="5BE72DFF" w:rsidR="00B92210" w:rsidRPr="0057172D" w:rsidRDefault="00B92210" w:rsidP="00207122">
            <w:pPr>
              <w:pStyle w:val="Normal6a"/>
            </w:pPr>
            <w:r w:rsidRPr="0057172D">
              <w:rPr>
                <w:b/>
                <w:i/>
              </w:rPr>
              <w:t>27</w:t>
            </w:r>
            <w:r w:rsidR="00D36514">
              <w:rPr>
                <w:b/>
                <w:i/>
              </w:rPr>
              <w:noBreakHyphen/>
            </w:r>
            <w:r w:rsidRPr="0057172D">
              <w:rPr>
                <w:b/>
                <w:i/>
              </w:rPr>
              <w:t>A.</w:t>
            </w:r>
            <w:r w:rsidRPr="0057172D">
              <w:tab/>
            </w:r>
            <w:r w:rsidRPr="0057172D">
              <w:rPr>
                <w:b/>
                <w:i/>
              </w:rPr>
              <w:t>Reitera o seu apelo à Comissão para que convide a FRA a prestar aconselhamento metodológico e a realizar uma investigação comparativa para um conhecimento mais pormenorizado em domínios fundamentais do relatório anual, tendo em conta as ligações intrínsecas entre os direitos fundamentais e o Estado de direito;</w:t>
            </w:r>
          </w:p>
        </w:tc>
      </w:tr>
    </w:tbl>
    <w:p w14:paraId="4727A6B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733B9A2" w14:textId="77777777" w:rsidR="00B92210" w:rsidRPr="0057172D" w:rsidRDefault="00B92210" w:rsidP="00B92210">
      <w:r w:rsidRPr="0057172D">
        <w:rPr>
          <w:rStyle w:val="HideTWBExt"/>
        </w:rPr>
        <w:t>&lt;/Amend&gt;</w:t>
      </w:r>
    </w:p>
    <w:p w14:paraId="37C0F3B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648</w:t>
      </w:r>
      <w:r w:rsidRPr="0057172D">
        <w:rPr>
          <w:rStyle w:val="HideTWBExt"/>
        </w:rPr>
        <w:t>&lt;/NumAm&gt;</w:t>
      </w:r>
    </w:p>
    <w:p w14:paraId="0053BB36"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2741AB69" w14:textId="77777777" w:rsidR="00B92210" w:rsidRPr="0057172D" w:rsidRDefault="00B92210" w:rsidP="00B92210">
      <w:pPr>
        <w:pStyle w:val="NormalBold"/>
      </w:pPr>
      <w:r w:rsidRPr="0057172D">
        <w:rPr>
          <w:rStyle w:val="HideTWBExt"/>
          <w:b w:val="0"/>
        </w:rPr>
        <w:t>&lt;/RepeatBlock-By&gt;</w:t>
      </w:r>
    </w:p>
    <w:p w14:paraId="1D5995B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0D25D89" w14:textId="7B11A49B" w:rsidR="00B92210" w:rsidRPr="0057172D" w:rsidRDefault="00B92210" w:rsidP="00B92210">
      <w:pPr>
        <w:pStyle w:val="NormalBold"/>
      </w:pPr>
      <w:r w:rsidRPr="0057172D">
        <w:rPr>
          <w:rStyle w:val="HideTWBExt"/>
        </w:rPr>
        <w:t>&lt;Article&gt;</w:t>
      </w:r>
      <w:r w:rsidRPr="0057172D">
        <w:t>N.º 27</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F876AFA" w14:textId="77777777" w:rsidTr="00207122">
        <w:trPr>
          <w:trHeight w:hRule="exact" w:val="240"/>
          <w:jc w:val="center"/>
        </w:trPr>
        <w:tc>
          <w:tcPr>
            <w:tcW w:w="9752" w:type="dxa"/>
            <w:gridSpan w:val="2"/>
            <w:tcBorders>
              <w:top w:val="nil"/>
              <w:left w:val="nil"/>
              <w:bottom w:val="nil"/>
              <w:right w:val="nil"/>
            </w:tcBorders>
          </w:tcPr>
          <w:p w14:paraId="715B1D7E" w14:textId="77777777" w:rsidR="00B92210" w:rsidRPr="0057172D" w:rsidRDefault="00B92210" w:rsidP="00207122"/>
        </w:tc>
      </w:tr>
      <w:tr w:rsidR="00B92210" w:rsidRPr="0057172D" w14:paraId="01BA0C61" w14:textId="77777777" w:rsidTr="00207122">
        <w:trPr>
          <w:trHeight w:val="240"/>
          <w:jc w:val="center"/>
        </w:trPr>
        <w:tc>
          <w:tcPr>
            <w:tcW w:w="4876" w:type="dxa"/>
            <w:tcBorders>
              <w:top w:val="nil"/>
              <w:left w:val="nil"/>
              <w:bottom w:val="nil"/>
              <w:right w:val="nil"/>
            </w:tcBorders>
          </w:tcPr>
          <w:p w14:paraId="191FCA9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3AAFD08" w14:textId="77777777" w:rsidR="00B92210" w:rsidRPr="0057172D" w:rsidRDefault="00B92210" w:rsidP="00207122">
            <w:pPr>
              <w:pStyle w:val="AmColumnHeading"/>
            </w:pPr>
            <w:r w:rsidRPr="0057172D">
              <w:t>Alteração</w:t>
            </w:r>
          </w:p>
        </w:tc>
      </w:tr>
      <w:tr w:rsidR="00B92210" w:rsidRPr="0057172D" w14:paraId="79865E75" w14:textId="77777777" w:rsidTr="00207122">
        <w:trPr>
          <w:jc w:val="center"/>
        </w:trPr>
        <w:tc>
          <w:tcPr>
            <w:tcW w:w="4876" w:type="dxa"/>
            <w:tcBorders>
              <w:top w:val="nil"/>
              <w:left w:val="nil"/>
              <w:bottom w:val="nil"/>
              <w:right w:val="nil"/>
            </w:tcBorders>
          </w:tcPr>
          <w:p w14:paraId="59798B13" w14:textId="77777777" w:rsidR="00B92210" w:rsidRPr="0057172D" w:rsidRDefault="00B92210" w:rsidP="00207122">
            <w:pPr>
              <w:pStyle w:val="Normal6a"/>
            </w:pPr>
          </w:p>
        </w:tc>
        <w:tc>
          <w:tcPr>
            <w:tcW w:w="4876" w:type="dxa"/>
            <w:tcBorders>
              <w:top w:val="nil"/>
              <w:left w:val="nil"/>
              <w:bottom w:val="nil"/>
              <w:right w:val="nil"/>
            </w:tcBorders>
          </w:tcPr>
          <w:p w14:paraId="26D94DB2" w14:textId="0791CDA1" w:rsidR="00B92210" w:rsidRPr="0057172D" w:rsidRDefault="00B92210" w:rsidP="00207122">
            <w:pPr>
              <w:pStyle w:val="Normal6a"/>
            </w:pPr>
            <w:r w:rsidRPr="0057172D">
              <w:rPr>
                <w:b/>
                <w:i/>
              </w:rPr>
              <w:t>27</w:t>
            </w:r>
            <w:r w:rsidR="00D36514">
              <w:rPr>
                <w:b/>
                <w:i/>
              </w:rPr>
              <w:noBreakHyphen/>
            </w:r>
            <w:r w:rsidRPr="0057172D">
              <w:rPr>
                <w:b/>
                <w:i/>
              </w:rPr>
              <w:t>A.</w:t>
            </w:r>
            <w:r w:rsidRPr="0057172D">
              <w:tab/>
            </w:r>
            <w:r w:rsidRPr="0057172D">
              <w:rPr>
                <w:b/>
                <w:i/>
              </w:rPr>
              <w:t>Lamenta que as instituições da UE, como no caso da Polónia, se tenham tornado defensoras dos sistemas pós</w:t>
            </w:r>
            <w:r w:rsidR="00D36514">
              <w:rPr>
                <w:b/>
                <w:i/>
              </w:rPr>
              <w:noBreakHyphen/>
            </w:r>
            <w:r w:rsidRPr="0057172D">
              <w:rPr>
                <w:b/>
                <w:i/>
              </w:rPr>
              <w:t>comunistas, defendendo estruturas corruptas, ineficientes e opacas, prejudicando assim a Polónia e violando os Tratados;</w:t>
            </w:r>
          </w:p>
        </w:tc>
      </w:tr>
    </w:tbl>
    <w:p w14:paraId="32E2A292"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3B837C74" w14:textId="77777777" w:rsidR="00B92210" w:rsidRPr="0057172D" w:rsidRDefault="00B92210" w:rsidP="00B92210">
      <w:r w:rsidRPr="0057172D">
        <w:rPr>
          <w:rStyle w:val="HideTWBExt"/>
        </w:rPr>
        <w:t>&lt;/Amend&gt;</w:t>
      </w:r>
    </w:p>
    <w:p w14:paraId="701A050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649</w:t>
      </w:r>
      <w:r w:rsidRPr="0057172D">
        <w:rPr>
          <w:rStyle w:val="HideTWBExt"/>
        </w:rPr>
        <w:t>&lt;/NumAm&gt;</w:t>
      </w:r>
    </w:p>
    <w:p w14:paraId="3140A5F4" w14:textId="32C3F91C"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182B6094" w14:textId="77777777" w:rsidR="00B92210" w:rsidRPr="0057172D" w:rsidRDefault="00B92210" w:rsidP="00B92210">
      <w:pPr>
        <w:pStyle w:val="NormalBold"/>
      </w:pPr>
      <w:r w:rsidRPr="0057172D">
        <w:rPr>
          <w:rStyle w:val="HideTWBExt"/>
          <w:b w:val="0"/>
        </w:rPr>
        <w:t>&lt;/RepeatBlock-By&gt;</w:t>
      </w:r>
    </w:p>
    <w:p w14:paraId="5324C68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4E25003" w14:textId="4641E9B9" w:rsidR="00B92210" w:rsidRPr="0057172D" w:rsidRDefault="00B92210" w:rsidP="00B92210">
      <w:pPr>
        <w:pStyle w:val="NormalBold"/>
      </w:pPr>
      <w:r w:rsidRPr="0057172D">
        <w:rPr>
          <w:rStyle w:val="HideTWBExt"/>
        </w:rPr>
        <w:t>&lt;Article&gt;</w:t>
      </w:r>
      <w:r w:rsidRPr="0057172D">
        <w:t>N.º 27</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521B035" w14:textId="77777777" w:rsidTr="00207122">
        <w:trPr>
          <w:trHeight w:hRule="exact" w:val="240"/>
          <w:jc w:val="center"/>
        </w:trPr>
        <w:tc>
          <w:tcPr>
            <w:tcW w:w="9752" w:type="dxa"/>
            <w:gridSpan w:val="2"/>
            <w:tcBorders>
              <w:top w:val="nil"/>
              <w:left w:val="nil"/>
              <w:bottom w:val="nil"/>
              <w:right w:val="nil"/>
            </w:tcBorders>
          </w:tcPr>
          <w:p w14:paraId="39246ACB" w14:textId="77777777" w:rsidR="00B92210" w:rsidRPr="0057172D" w:rsidRDefault="00B92210" w:rsidP="00207122"/>
        </w:tc>
      </w:tr>
      <w:tr w:rsidR="00B92210" w:rsidRPr="0057172D" w14:paraId="17639245" w14:textId="77777777" w:rsidTr="00207122">
        <w:trPr>
          <w:trHeight w:val="240"/>
          <w:jc w:val="center"/>
        </w:trPr>
        <w:tc>
          <w:tcPr>
            <w:tcW w:w="4876" w:type="dxa"/>
            <w:tcBorders>
              <w:top w:val="nil"/>
              <w:left w:val="nil"/>
              <w:bottom w:val="nil"/>
              <w:right w:val="nil"/>
            </w:tcBorders>
          </w:tcPr>
          <w:p w14:paraId="3871BF8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ECCF1C2" w14:textId="77777777" w:rsidR="00B92210" w:rsidRPr="0057172D" w:rsidRDefault="00B92210" w:rsidP="00207122">
            <w:pPr>
              <w:pStyle w:val="AmColumnHeading"/>
            </w:pPr>
            <w:r w:rsidRPr="0057172D">
              <w:t>Alteração</w:t>
            </w:r>
          </w:p>
        </w:tc>
      </w:tr>
      <w:tr w:rsidR="00B92210" w:rsidRPr="0057172D" w14:paraId="15ED35B5" w14:textId="77777777" w:rsidTr="00207122">
        <w:trPr>
          <w:jc w:val="center"/>
        </w:trPr>
        <w:tc>
          <w:tcPr>
            <w:tcW w:w="4876" w:type="dxa"/>
            <w:tcBorders>
              <w:top w:val="nil"/>
              <w:left w:val="nil"/>
              <w:bottom w:val="nil"/>
              <w:right w:val="nil"/>
            </w:tcBorders>
          </w:tcPr>
          <w:p w14:paraId="61EF1F08" w14:textId="77777777" w:rsidR="00B92210" w:rsidRPr="0057172D" w:rsidRDefault="00B92210" w:rsidP="00207122">
            <w:pPr>
              <w:pStyle w:val="Normal6a"/>
            </w:pPr>
          </w:p>
        </w:tc>
        <w:tc>
          <w:tcPr>
            <w:tcW w:w="4876" w:type="dxa"/>
            <w:tcBorders>
              <w:top w:val="nil"/>
              <w:left w:val="nil"/>
              <w:bottom w:val="nil"/>
              <w:right w:val="nil"/>
            </w:tcBorders>
          </w:tcPr>
          <w:p w14:paraId="2D865810" w14:textId="0704D6B2" w:rsidR="00B92210" w:rsidRPr="0057172D" w:rsidRDefault="00B92210" w:rsidP="00207122">
            <w:pPr>
              <w:pStyle w:val="Normal6a"/>
            </w:pPr>
            <w:r w:rsidRPr="0057172D">
              <w:rPr>
                <w:b/>
                <w:i/>
              </w:rPr>
              <w:t>27</w:t>
            </w:r>
            <w:r w:rsidR="00D36514">
              <w:rPr>
                <w:b/>
                <w:i/>
              </w:rPr>
              <w:noBreakHyphen/>
            </w:r>
            <w:r w:rsidRPr="0057172D">
              <w:rPr>
                <w:b/>
                <w:i/>
              </w:rPr>
              <w:t>B.</w:t>
            </w:r>
            <w:r w:rsidRPr="0057172D">
              <w:tab/>
            </w:r>
            <w:r w:rsidRPr="0057172D">
              <w:rPr>
                <w:b/>
                <w:i/>
              </w:rPr>
              <w:t>Observa que a UE acompanha a situação do Estado de direito, mas não avalia a situação dos princípios democráticos nos Estados</w:t>
            </w:r>
            <w:r w:rsidR="00D36514">
              <w:rPr>
                <w:b/>
                <w:i/>
              </w:rPr>
              <w:noBreakHyphen/>
            </w:r>
            <w:r w:rsidRPr="0057172D">
              <w:rPr>
                <w:b/>
                <w:i/>
              </w:rPr>
              <w:t>Membros de forma sistemática; lamenta que o relatório de 2024 da Comissão sobre o Estado de direito negligencie os princípios democráticos pertinentes, como a realização de eleições livres e justas, o pluralismo político, o equilíbrio de poderes institucional, a equidade democrática dos procedimentos legislativos e as salvaguardas contra o exercício de poder excessivo por parte do governo; solicita a inclusão, no relatório de 2025 da Comissão sobre o Estado de direito, de um capítulo relativo às normas democráticas;</w:t>
            </w:r>
          </w:p>
        </w:tc>
      </w:tr>
    </w:tbl>
    <w:p w14:paraId="483216B4"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49DC8D6" w14:textId="77777777" w:rsidR="00B92210" w:rsidRPr="0057172D" w:rsidRDefault="00B92210" w:rsidP="00B92210">
      <w:r w:rsidRPr="0057172D">
        <w:rPr>
          <w:rStyle w:val="HideTWBExt"/>
        </w:rPr>
        <w:t>&lt;/Amend&gt;</w:t>
      </w:r>
    </w:p>
    <w:p w14:paraId="3379BE6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650</w:t>
      </w:r>
      <w:r w:rsidRPr="0057172D">
        <w:rPr>
          <w:rStyle w:val="HideTWBExt"/>
        </w:rPr>
        <w:t>&lt;/NumAm&gt;</w:t>
      </w:r>
    </w:p>
    <w:p w14:paraId="6089931C" w14:textId="1D624C3E"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Raquel García Hermida</w:t>
      </w:r>
      <w:r w:rsidR="00D36514">
        <w:noBreakHyphen/>
      </w:r>
      <w:r w:rsidRPr="0057172D">
        <w:t>Van Der Walle, Abir Al</w:t>
      </w:r>
      <w:r w:rsidR="00D36514">
        <w:noBreakHyphen/>
      </w:r>
      <w:r w:rsidRPr="0057172D">
        <w:t>Sahlani</w:t>
      </w:r>
      <w:r w:rsidRPr="0057172D">
        <w:rPr>
          <w:rStyle w:val="HideTWBExt"/>
          <w:b w:val="0"/>
        </w:rPr>
        <w:t>&lt;/Members&gt;</w:t>
      </w:r>
    </w:p>
    <w:p w14:paraId="18DD8D63" w14:textId="77777777" w:rsidR="00B92210" w:rsidRPr="0057172D" w:rsidRDefault="00B92210" w:rsidP="00B92210">
      <w:pPr>
        <w:pStyle w:val="NormalBold"/>
      </w:pPr>
      <w:r w:rsidRPr="0057172D">
        <w:rPr>
          <w:rStyle w:val="HideTWBExt"/>
          <w:b w:val="0"/>
        </w:rPr>
        <w:t>&lt;/RepeatBlock-By&gt;</w:t>
      </w:r>
    </w:p>
    <w:p w14:paraId="0685DE3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8ABAABE" w14:textId="0ECE1AC0" w:rsidR="00B92210" w:rsidRPr="0057172D" w:rsidRDefault="00B92210" w:rsidP="00B92210">
      <w:pPr>
        <w:pStyle w:val="NormalBold"/>
      </w:pPr>
      <w:r w:rsidRPr="0057172D">
        <w:rPr>
          <w:rStyle w:val="HideTWBExt"/>
        </w:rPr>
        <w:t>&lt;Article&gt;</w:t>
      </w:r>
      <w:r w:rsidRPr="0057172D">
        <w:t>N.º 27</w:t>
      </w:r>
      <w:r w:rsidR="00D36514">
        <w:noBreakHyphen/>
      </w:r>
      <w:r w:rsidRPr="0057172D">
        <w:t>C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D6D8B08" w14:textId="77777777" w:rsidTr="00207122">
        <w:trPr>
          <w:trHeight w:hRule="exact" w:val="240"/>
          <w:jc w:val="center"/>
        </w:trPr>
        <w:tc>
          <w:tcPr>
            <w:tcW w:w="9752" w:type="dxa"/>
            <w:gridSpan w:val="2"/>
            <w:tcBorders>
              <w:top w:val="nil"/>
              <w:left w:val="nil"/>
              <w:bottom w:val="nil"/>
              <w:right w:val="nil"/>
            </w:tcBorders>
          </w:tcPr>
          <w:p w14:paraId="4CC21A08" w14:textId="77777777" w:rsidR="00B92210" w:rsidRPr="0057172D" w:rsidRDefault="00B92210" w:rsidP="00207122"/>
        </w:tc>
      </w:tr>
      <w:tr w:rsidR="00B92210" w:rsidRPr="0057172D" w14:paraId="6CA64EA8" w14:textId="77777777" w:rsidTr="00207122">
        <w:trPr>
          <w:trHeight w:val="240"/>
          <w:jc w:val="center"/>
        </w:trPr>
        <w:tc>
          <w:tcPr>
            <w:tcW w:w="4876" w:type="dxa"/>
            <w:tcBorders>
              <w:top w:val="nil"/>
              <w:left w:val="nil"/>
              <w:bottom w:val="nil"/>
              <w:right w:val="nil"/>
            </w:tcBorders>
          </w:tcPr>
          <w:p w14:paraId="7E7BA1D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7FCE9E8" w14:textId="77777777" w:rsidR="00B92210" w:rsidRPr="0057172D" w:rsidRDefault="00B92210" w:rsidP="00207122">
            <w:pPr>
              <w:pStyle w:val="AmColumnHeading"/>
            </w:pPr>
            <w:r w:rsidRPr="0057172D">
              <w:t>Alteração</w:t>
            </w:r>
          </w:p>
        </w:tc>
      </w:tr>
      <w:tr w:rsidR="00B92210" w:rsidRPr="0057172D" w14:paraId="1C52026F" w14:textId="77777777" w:rsidTr="00207122">
        <w:trPr>
          <w:jc w:val="center"/>
        </w:trPr>
        <w:tc>
          <w:tcPr>
            <w:tcW w:w="4876" w:type="dxa"/>
            <w:tcBorders>
              <w:top w:val="nil"/>
              <w:left w:val="nil"/>
              <w:bottom w:val="nil"/>
              <w:right w:val="nil"/>
            </w:tcBorders>
          </w:tcPr>
          <w:p w14:paraId="43247A04" w14:textId="77777777" w:rsidR="00B92210" w:rsidRPr="0057172D" w:rsidRDefault="00B92210" w:rsidP="00207122">
            <w:pPr>
              <w:pStyle w:val="Normal6a"/>
            </w:pPr>
          </w:p>
        </w:tc>
        <w:tc>
          <w:tcPr>
            <w:tcW w:w="4876" w:type="dxa"/>
            <w:tcBorders>
              <w:top w:val="nil"/>
              <w:left w:val="nil"/>
              <w:bottom w:val="nil"/>
              <w:right w:val="nil"/>
            </w:tcBorders>
          </w:tcPr>
          <w:p w14:paraId="6969D660" w14:textId="5370DB97" w:rsidR="00B92210" w:rsidRPr="0057172D" w:rsidRDefault="00B92210" w:rsidP="00207122">
            <w:pPr>
              <w:pStyle w:val="Normal6a"/>
            </w:pPr>
            <w:r w:rsidRPr="0057172D">
              <w:rPr>
                <w:b/>
                <w:i/>
              </w:rPr>
              <w:t>27</w:t>
            </w:r>
            <w:r w:rsidR="00D36514">
              <w:rPr>
                <w:b/>
                <w:i/>
              </w:rPr>
              <w:noBreakHyphen/>
            </w:r>
            <w:r w:rsidRPr="0057172D">
              <w:rPr>
                <w:b/>
                <w:i/>
              </w:rPr>
              <w:t>C.</w:t>
            </w:r>
            <w:r w:rsidRPr="0057172D">
              <w:tab/>
            </w:r>
            <w:r w:rsidRPr="0057172D">
              <w:rPr>
                <w:b/>
                <w:i/>
              </w:rPr>
              <w:t xml:space="preserve">Recorda à Comissão que, enquanto guardiã dos Tratados, deve adotar medidas de execução concretas </w:t>
            </w:r>
            <w:r w:rsidRPr="0057172D">
              <w:rPr>
                <w:b/>
                <w:i/>
              </w:rPr>
              <w:lastRenderedPageBreak/>
              <w:t>para além da mera emissão de relatórios ou de recomendações;</w:t>
            </w:r>
          </w:p>
        </w:tc>
      </w:tr>
    </w:tbl>
    <w:p w14:paraId="113422D6"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8291C4C" w14:textId="77777777" w:rsidR="00B92210" w:rsidRPr="0057172D" w:rsidRDefault="00B92210" w:rsidP="00B92210">
      <w:r w:rsidRPr="0057172D">
        <w:rPr>
          <w:rStyle w:val="HideTWBExt"/>
        </w:rPr>
        <w:t>&lt;/Amend&gt;</w:t>
      </w:r>
    </w:p>
    <w:p w14:paraId="341B33F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651</w:t>
      </w:r>
      <w:r w:rsidRPr="0057172D">
        <w:rPr>
          <w:rStyle w:val="HideTWBExt"/>
        </w:rPr>
        <w:t>&lt;/NumAm&gt;</w:t>
      </w:r>
    </w:p>
    <w:p w14:paraId="12A50603" w14:textId="6E4B6B3F"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Sophie Wilmès,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5FE469EB" w14:textId="77777777" w:rsidR="00B92210" w:rsidRPr="0057172D" w:rsidRDefault="00B92210" w:rsidP="00B92210">
      <w:pPr>
        <w:pStyle w:val="NormalBold"/>
      </w:pPr>
      <w:r w:rsidRPr="0057172D">
        <w:rPr>
          <w:rStyle w:val="HideTWBExt"/>
          <w:b w:val="0"/>
        </w:rPr>
        <w:t>&lt;/RepeatBlock-By&gt;</w:t>
      </w:r>
    </w:p>
    <w:p w14:paraId="58C04B7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41CE28F" w14:textId="62EB7769" w:rsidR="00B92210" w:rsidRPr="0057172D" w:rsidRDefault="00B92210" w:rsidP="00B92210">
      <w:pPr>
        <w:pStyle w:val="NormalBold"/>
      </w:pPr>
      <w:r w:rsidRPr="0057172D">
        <w:rPr>
          <w:rStyle w:val="HideTWBExt"/>
        </w:rPr>
        <w:t>&lt;Article&gt;</w:t>
      </w:r>
      <w:r w:rsidRPr="0057172D">
        <w:t>N.º 27</w:t>
      </w:r>
      <w:r w:rsidR="00D36514">
        <w:noBreakHyphen/>
      </w:r>
      <w:r w:rsidRPr="0057172D">
        <w:t>D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B73743E" w14:textId="77777777" w:rsidTr="00207122">
        <w:trPr>
          <w:trHeight w:hRule="exact" w:val="240"/>
          <w:jc w:val="center"/>
        </w:trPr>
        <w:tc>
          <w:tcPr>
            <w:tcW w:w="9752" w:type="dxa"/>
            <w:gridSpan w:val="2"/>
            <w:tcBorders>
              <w:top w:val="nil"/>
              <w:left w:val="nil"/>
              <w:bottom w:val="nil"/>
              <w:right w:val="nil"/>
            </w:tcBorders>
          </w:tcPr>
          <w:p w14:paraId="432C7439" w14:textId="77777777" w:rsidR="00B92210" w:rsidRPr="0057172D" w:rsidRDefault="00B92210" w:rsidP="00207122"/>
        </w:tc>
      </w:tr>
      <w:tr w:rsidR="00B92210" w:rsidRPr="0057172D" w14:paraId="3FB75F63" w14:textId="77777777" w:rsidTr="00207122">
        <w:trPr>
          <w:trHeight w:val="240"/>
          <w:jc w:val="center"/>
        </w:trPr>
        <w:tc>
          <w:tcPr>
            <w:tcW w:w="4876" w:type="dxa"/>
            <w:tcBorders>
              <w:top w:val="nil"/>
              <w:left w:val="nil"/>
              <w:bottom w:val="nil"/>
              <w:right w:val="nil"/>
            </w:tcBorders>
          </w:tcPr>
          <w:p w14:paraId="373F379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F44066E" w14:textId="77777777" w:rsidR="00B92210" w:rsidRPr="0057172D" w:rsidRDefault="00B92210" w:rsidP="00207122">
            <w:pPr>
              <w:pStyle w:val="AmColumnHeading"/>
            </w:pPr>
            <w:r w:rsidRPr="0057172D">
              <w:t>Alteração</w:t>
            </w:r>
          </w:p>
        </w:tc>
      </w:tr>
      <w:tr w:rsidR="00B92210" w:rsidRPr="0057172D" w14:paraId="6ED1B422" w14:textId="77777777" w:rsidTr="00207122">
        <w:trPr>
          <w:jc w:val="center"/>
        </w:trPr>
        <w:tc>
          <w:tcPr>
            <w:tcW w:w="4876" w:type="dxa"/>
            <w:tcBorders>
              <w:top w:val="nil"/>
              <w:left w:val="nil"/>
              <w:bottom w:val="nil"/>
              <w:right w:val="nil"/>
            </w:tcBorders>
          </w:tcPr>
          <w:p w14:paraId="78D31FFE" w14:textId="77777777" w:rsidR="00B92210" w:rsidRPr="0057172D" w:rsidRDefault="00B92210" w:rsidP="00207122">
            <w:pPr>
              <w:pStyle w:val="Normal6a"/>
            </w:pPr>
          </w:p>
        </w:tc>
        <w:tc>
          <w:tcPr>
            <w:tcW w:w="4876" w:type="dxa"/>
            <w:tcBorders>
              <w:top w:val="nil"/>
              <w:left w:val="nil"/>
              <w:bottom w:val="nil"/>
              <w:right w:val="nil"/>
            </w:tcBorders>
          </w:tcPr>
          <w:p w14:paraId="567F5AF8" w14:textId="3F670452" w:rsidR="00B92210" w:rsidRPr="0057172D" w:rsidRDefault="00B92210" w:rsidP="00207122">
            <w:pPr>
              <w:pStyle w:val="Normal6a"/>
            </w:pPr>
            <w:r w:rsidRPr="0057172D">
              <w:rPr>
                <w:b/>
                <w:i/>
              </w:rPr>
              <w:t>27</w:t>
            </w:r>
            <w:r w:rsidR="00D36514">
              <w:rPr>
                <w:b/>
                <w:i/>
              </w:rPr>
              <w:noBreakHyphen/>
            </w:r>
            <w:r w:rsidRPr="0057172D">
              <w:rPr>
                <w:b/>
                <w:i/>
              </w:rPr>
              <w:t>D.</w:t>
            </w:r>
            <w:r w:rsidRPr="0057172D">
              <w:tab/>
            </w:r>
            <w:r w:rsidRPr="0057172D">
              <w:rPr>
                <w:b/>
                <w:i/>
              </w:rPr>
              <w:t>Recorda à Comissão que deve instaurar procedimentos de infração de forma coerente e rápida, aplicando sanções pecuniárias, sempre que os Estados</w:t>
            </w:r>
            <w:r w:rsidR="00D36514">
              <w:rPr>
                <w:b/>
                <w:i/>
              </w:rPr>
              <w:noBreakHyphen/>
            </w:r>
            <w:r w:rsidRPr="0057172D">
              <w:rPr>
                <w:b/>
                <w:i/>
              </w:rPr>
              <w:t>Membros não cumpram o direito da UE; lamenta que, no passado, a Comissão tenha sido demasiado hesitante na resposta às violações, nomeadamente no que diz respeito às violações do Estado de direito; reitera que a Comissão tem de agir de forma rápida e decisiva sempre que ocorram violações, assegurando que sejam imediatamente instaurados procedimentos de infração;</w:t>
            </w:r>
          </w:p>
        </w:tc>
      </w:tr>
    </w:tbl>
    <w:p w14:paraId="7DF86699"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D84EB4D" w14:textId="77777777" w:rsidR="00B92210" w:rsidRPr="0057172D" w:rsidRDefault="00B92210" w:rsidP="00B92210">
      <w:r w:rsidRPr="0057172D">
        <w:rPr>
          <w:rStyle w:val="HideTWBExt"/>
        </w:rPr>
        <w:t>&lt;/Amend&gt;</w:t>
      </w:r>
    </w:p>
    <w:p w14:paraId="49C8174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652</w:t>
      </w:r>
      <w:r w:rsidRPr="0057172D">
        <w:rPr>
          <w:rStyle w:val="HideTWBExt"/>
        </w:rPr>
        <w:t>&lt;/NumAm&gt;</w:t>
      </w:r>
    </w:p>
    <w:p w14:paraId="1C30DA1A" w14:textId="77777777" w:rsidR="00B92210" w:rsidRPr="0057172D" w:rsidRDefault="00B92210" w:rsidP="00B92210">
      <w:pPr>
        <w:pStyle w:val="NormalBold"/>
      </w:pPr>
      <w:r w:rsidRPr="0057172D">
        <w:rPr>
          <w:rStyle w:val="HideTWBExt"/>
          <w:b w:val="0"/>
        </w:rPr>
        <w:t>&lt;RepeatBlock-By&gt;&lt;Members&gt;</w:t>
      </w:r>
      <w:r w:rsidRPr="0057172D">
        <w:t>Tomáš Zdechovský</w:t>
      </w:r>
      <w:r w:rsidRPr="0057172D">
        <w:rPr>
          <w:rStyle w:val="HideTWBExt"/>
          <w:b w:val="0"/>
        </w:rPr>
        <w:t>&lt;/Members&gt;</w:t>
      </w:r>
    </w:p>
    <w:p w14:paraId="192BE7D9" w14:textId="77777777" w:rsidR="00B92210" w:rsidRPr="0057172D" w:rsidRDefault="00B92210" w:rsidP="00B92210">
      <w:pPr>
        <w:pStyle w:val="NormalBold"/>
      </w:pPr>
      <w:r w:rsidRPr="0057172D">
        <w:rPr>
          <w:rStyle w:val="HideTWBExt"/>
          <w:b w:val="0"/>
        </w:rPr>
        <w:t>&lt;/RepeatBlock-By&gt;</w:t>
      </w:r>
    </w:p>
    <w:p w14:paraId="446A1F7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646C5F8" w14:textId="77777777" w:rsidR="00B92210" w:rsidRPr="0057172D" w:rsidRDefault="00B92210" w:rsidP="00B92210">
      <w:pPr>
        <w:pStyle w:val="NormalBold"/>
      </w:pPr>
      <w:r w:rsidRPr="0057172D">
        <w:rPr>
          <w:rStyle w:val="HideTWBExt"/>
        </w:rPr>
        <w:t>&lt;Article&gt;</w:t>
      </w:r>
      <w:r w:rsidRPr="0057172D">
        <w:t>N.º 28</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DBEA9CD" w14:textId="77777777" w:rsidTr="00207122">
        <w:trPr>
          <w:trHeight w:hRule="exact" w:val="240"/>
          <w:jc w:val="center"/>
        </w:trPr>
        <w:tc>
          <w:tcPr>
            <w:tcW w:w="9752" w:type="dxa"/>
            <w:gridSpan w:val="2"/>
            <w:tcBorders>
              <w:top w:val="nil"/>
              <w:left w:val="nil"/>
              <w:bottom w:val="nil"/>
              <w:right w:val="nil"/>
            </w:tcBorders>
          </w:tcPr>
          <w:p w14:paraId="5425807A" w14:textId="77777777" w:rsidR="00B92210" w:rsidRPr="0057172D" w:rsidRDefault="00B92210" w:rsidP="00207122"/>
        </w:tc>
      </w:tr>
      <w:tr w:rsidR="00B92210" w:rsidRPr="0057172D" w14:paraId="5DC96315" w14:textId="77777777" w:rsidTr="00207122">
        <w:trPr>
          <w:trHeight w:val="240"/>
          <w:jc w:val="center"/>
        </w:trPr>
        <w:tc>
          <w:tcPr>
            <w:tcW w:w="4876" w:type="dxa"/>
            <w:tcBorders>
              <w:top w:val="nil"/>
              <w:left w:val="nil"/>
              <w:bottom w:val="nil"/>
              <w:right w:val="nil"/>
            </w:tcBorders>
          </w:tcPr>
          <w:p w14:paraId="5685036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7DF54EA" w14:textId="77777777" w:rsidR="00B92210" w:rsidRPr="0057172D" w:rsidRDefault="00B92210" w:rsidP="00207122">
            <w:pPr>
              <w:pStyle w:val="AmColumnHeading"/>
            </w:pPr>
            <w:r w:rsidRPr="0057172D">
              <w:t>Alteração</w:t>
            </w:r>
          </w:p>
        </w:tc>
      </w:tr>
      <w:tr w:rsidR="00B92210" w:rsidRPr="0057172D" w14:paraId="0CC3BE02" w14:textId="77777777" w:rsidTr="00207122">
        <w:trPr>
          <w:jc w:val="center"/>
        </w:trPr>
        <w:tc>
          <w:tcPr>
            <w:tcW w:w="4876" w:type="dxa"/>
            <w:tcBorders>
              <w:top w:val="nil"/>
              <w:left w:val="nil"/>
              <w:bottom w:val="nil"/>
              <w:right w:val="nil"/>
            </w:tcBorders>
          </w:tcPr>
          <w:p w14:paraId="11EB00D0" w14:textId="77777777" w:rsidR="00B92210" w:rsidRPr="0057172D" w:rsidRDefault="00B92210" w:rsidP="00207122">
            <w:pPr>
              <w:pStyle w:val="Normal6a"/>
            </w:pPr>
            <w:r w:rsidRPr="0057172D">
              <w:rPr>
                <w:b/>
                <w:i/>
              </w:rPr>
              <w:t>28.</w:t>
            </w:r>
            <w:r w:rsidRPr="0057172D">
              <w:tab/>
            </w:r>
            <w:r w:rsidRPr="0057172D">
              <w:rPr>
                <w:b/>
                <w:i/>
              </w:rPr>
              <w:t>Insta a Comissão a concluir as negociações sobre a adesão da UE ao GRECO enquanto passo importante na luta contra a corrupção;</w:t>
            </w:r>
          </w:p>
        </w:tc>
        <w:tc>
          <w:tcPr>
            <w:tcW w:w="4876" w:type="dxa"/>
            <w:tcBorders>
              <w:top w:val="nil"/>
              <w:left w:val="nil"/>
              <w:bottom w:val="nil"/>
              <w:right w:val="nil"/>
            </w:tcBorders>
          </w:tcPr>
          <w:p w14:paraId="7F8AD96A" w14:textId="77777777" w:rsidR="00B92210" w:rsidRPr="0057172D" w:rsidRDefault="00B92210" w:rsidP="00207122">
            <w:pPr>
              <w:pStyle w:val="Normal6a"/>
            </w:pPr>
            <w:r w:rsidRPr="0057172D">
              <w:rPr>
                <w:b/>
                <w:i/>
              </w:rPr>
              <w:t>Suprimido</w:t>
            </w:r>
          </w:p>
        </w:tc>
      </w:tr>
    </w:tbl>
    <w:p w14:paraId="4C5D0800"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808C776" w14:textId="77777777" w:rsidR="00B92210" w:rsidRPr="0057172D" w:rsidRDefault="00B92210" w:rsidP="00B92210">
      <w:r w:rsidRPr="0057172D">
        <w:rPr>
          <w:rStyle w:val="HideTWBExt"/>
        </w:rPr>
        <w:t>&lt;/Amend&gt;</w:t>
      </w:r>
    </w:p>
    <w:p w14:paraId="5434BDE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653</w:t>
      </w:r>
      <w:r w:rsidRPr="0057172D">
        <w:rPr>
          <w:rStyle w:val="HideTWBExt"/>
        </w:rPr>
        <w:t>&lt;/NumAm&gt;</w:t>
      </w:r>
    </w:p>
    <w:p w14:paraId="06656C7C"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7BFF7B4E" w14:textId="77777777" w:rsidR="00B92210" w:rsidRPr="0057172D" w:rsidRDefault="00B92210" w:rsidP="00B92210">
      <w:pPr>
        <w:pStyle w:val="NormalBold"/>
      </w:pPr>
      <w:r w:rsidRPr="0057172D">
        <w:rPr>
          <w:rStyle w:val="HideTWBExt"/>
          <w:b w:val="0"/>
        </w:rPr>
        <w:t>&lt;/RepeatBlock-By&gt;</w:t>
      </w:r>
    </w:p>
    <w:p w14:paraId="132A4A4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86FA79B" w14:textId="77777777" w:rsidR="00B92210" w:rsidRPr="0057172D" w:rsidRDefault="00B92210" w:rsidP="00B92210">
      <w:pPr>
        <w:pStyle w:val="NormalBold"/>
      </w:pPr>
      <w:r w:rsidRPr="0057172D">
        <w:rPr>
          <w:rStyle w:val="HideTWBExt"/>
        </w:rPr>
        <w:t>&lt;Article&gt;</w:t>
      </w:r>
      <w:r w:rsidRPr="0057172D">
        <w:t>N.º 28</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D00599A" w14:textId="77777777" w:rsidTr="00207122">
        <w:trPr>
          <w:trHeight w:hRule="exact" w:val="240"/>
          <w:jc w:val="center"/>
        </w:trPr>
        <w:tc>
          <w:tcPr>
            <w:tcW w:w="9752" w:type="dxa"/>
            <w:gridSpan w:val="2"/>
            <w:tcBorders>
              <w:top w:val="nil"/>
              <w:left w:val="nil"/>
              <w:bottom w:val="nil"/>
              <w:right w:val="nil"/>
            </w:tcBorders>
          </w:tcPr>
          <w:p w14:paraId="4E7DD926" w14:textId="77777777" w:rsidR="00B92210" w:rsidRPr="0057172D" w:rsidRDefault="00B92210" w:rsidP="00207122"/>
        </w:tc>
      </w:tr>
      <w:tr w:rsidR="00B92210" w:rsidRPr="0057172D" w14:paraId="50A993C3" w14:textId="77777777" w:rsidTr="00207122">
        <w:trPr>
          <w:trHeight w:val="240"/>
          <w:jc w:val="center"/>
        </w:trPr>
        <w:tc>
          <w:tcPr>
            <w:tcW w:w="4876" w:type="dxa"/>
            <w:tcBorders>
              <w:top w:val="nil"/>
              <w:left w:val="nil"/>
              <w:bottom w:val="nil"/>
              <w:right w:val="nil"/>
            </w:tcBorders>
          </w:tcPr>
          <w:p w14:paraId="217A37C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8BA5DB3" w14:textId="77777777" w:rsidR="00B92210" w:rsidRPr="0057172D" w:rsidRDefault="00B92210" w:rsidP="00207122">
            <w:pPr>
              <w:pStyle w:val="AmColumnHeading"/>
            </w:pPr>
            <w:r w:rsidRPr="0057172D">
              <w:t>Alteração</w:t>
            </w:r>
          </w:p>
        </w:tc>
      </w:tr>
      <w:tr w:rsidR="00B92210" w:rsidRPr="0057172D" w14:paraId="7F7CF9D6" w14:textId="77777777" w:rsidTr="00207122">
        <w:trPr>
          <w:jc w:val="center"/>
        </w:trPr>
        <w:tc>
          <w:tcPr>
            <w:tcW w:w="4876" w:type="dxa"/>
            <w:tcBorders>
              <w:top w:val="nil"/>
              <w:left w:val="nil"/>
              <w:bottom w:val="nil"/>
              <w:right w:val="nil"/>
            </w:tcBorders>
          </w:tcPr>
          <w:p w14:paraId="149683B9" w14:textId="77777777" w:rsidR="00B92210" w:rsidRPr="0057172D" w:rsidRDefault="00B92210" w:rsidP="00207122">
            <w:pPr>
              <w:pStyle w:val="Normal6a"/>
            </w:pPr>
            <w:r w:rsidRPr="0057172D">
              <w:rPr>
                <w:b/>
                <w:i/>
              </w:rPr>
              <w:t>28.</w:t>
            </w:r>
            <w:r w:rsidRPr="0057172D">
              <w:tab/>
            </w:r>
            <w:r w:rsidRPr="0057172D">
              <w:rPr>
                <w:b/>
                <w:i/>
              </w:rPr>
              <w:t>Insta a Comissão a concluir as negociações sobre a adesão da UE ao GRECO enquanto passo importante na luta contra a corrupção;</w:t>
            </w:r>
          </w:p>
        </w:tc>
        <w:tc>
          <w:tcPr>
            <w:tcW w:w="4876" w:type="dxa"/>
            <w:tcBorders>
              <w:top w:val="nil"/>
              <w:left w:val="nil"/>
              <w:bottom w:val="nil"/>
              <w:right w:val="nil"/>
            </w:tcBorders>
          </w:tcPr>
          <w:p w14:paraId="6D48088D" w14:textId="77777777" w:rsidR="00B92210" w:rsidRPr="0057172D" w:rsidRDefault="00B92210" w:rsidP="00207122">
            <w:pPr>
              <w:pStyle w:val="Normal6a"/>
            </w:pPr>
            <w:r w:rsidRPr="0057172D">
              <w:rPr>
                <w:b/>
                <w:i/>
              </w:rPr>
              <w:t>Suprimido</w:t>
            </w:r>
          </w:p>
        </w:tc>
      </w:tr>
    </w:tbl>
    <w:p w14:paraId="7889873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F164325" w14:textId="77777777" w:rsidR="00B92210" w:rsidRPr="0057172D" w:rsidRDefault="00B92210" w:rsidP="00B92210">
      <w:r w:rsidRPr="0057172D">
        <w:rPr>
          <w:rStyle w:val="HideTWBExt"/>
        </w:rPr>
        <w:t>&lt;/Amend&gt;</w:t>
      </w:r>
    </w:p>
    <w:p w14:paraId="7C160F3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654</w:t>
      </w:r>
      <w:r w:rsidRPr="0057172D">
        <w:rPr>
          <w:rStyle w:val="HideTWBExt"/>
        </w:rPr>
        <w:t>&lt;/NumAm&gt;</w:t>
      </w:r>
    </w:p>
    <w:p w14:paraId="7553526D" w14:textId="77777777" w:rsidR="00B92210" w:rsidRPr="0057172D" w:rsidRDefault="00B92210" w:rsidP="00B92210">
      <w:pPr>
        <w:pStyle w:val="NormalBold"/>
      </w:pPr>
      <w:r w:rsidRPr="0057172D">
        <w:rPr>
          <w:rStyle w:val="HideTWBExt"/>
          <w:b w:val="0"/>
        </w:rPr>
        <w:t>&lt;RepeatBlock-By&gt;&lt;Members&gt;</w:t>
      </w:r>
      <w:r w:rsidRPr="0057172D">
        <w:t>Krzysztof Śmiszek, Matjaž Nemec, Robert Biedroń, Katarina Barley, Cecilia Strada, Klára Dobrev, Csaba Molnár</w:t>
      </w:r>
      <w:r w:rsidRPr="0057172D">
        <w:rPr>
          <w:rStyle w:val="HideTWBExt"/>
          <w:b w:val="0"/>
        </w:rPr>
        <w:t>&lt;/Members&gt;</w:t>
      </w:r>
    </w:p>
    <w:p w14:paraId="188E1384" w14:textId="77777777" w:rsidR="00B92210" w:rsidRPr="0057172D" w:rsidRDefault="00B92210" w:rsidP="00B92210">
      <w:pPr>
        <w:pStyle w:val="NormalBold"/>
      </w:pPr>
      <w:r w:rsidRPr="0057172D">
        <w:rPr>
          <w:rStyle w:val="HideTWBExt"/>
          <w:b w:val="0"/>
        </w:rPr>
        <w:t>&lt;/RepeatBlock-By&gt;</w:t>
      </w:r>
    </w:p>
    <w:p w14:paraId="1D8F626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0BFE7A3" w14:textId="77777777" w:rsidR="00B92210" w:rsidRPr="0057172D" w:rsidRDefault="00B92210" w:rsidP="00B92210">
      <w:pPr>
        <w:pStyle w:val="NormalBold"/>
      </w:pPr>
      <w:r w:rsidRPr="0057172D">
        <w:rPr>
          <w:rStyle w:val="HideTWBExt"/>
        </w:rPr>
        <w:t>&lt;Article&gt;</w:t>
      </w:r>
      <w:r w:rsidRPr="0057172D">
        <w:t>N.º 28</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78A17C0" w14:textId="77777777" w:rsidTr="00207122">
        <w:trPr>
          <w:trHeight w:hRule="exact" w:val="240"/>
          <w:jc w:val="center"/>
        </w:trPr>
        <w:tc>
          <w:tcPr>
            <w:tcW w:w="9752" w:type="dxa"/>
            <w:gridSpan w:val="2"/>
            <w:tcBorders>
              <w:top w:val="nil"/>
              <w:left w:val="nil"/>
              <w:bottom w:val="nil"/>
              <w:right w:val="nil"/>
            </w:tcBorders>
          </w:tcPr>
          <w:p w14:paraId="7D260B3D" w14:textId="77777777" w:rsidR="00B92210" w:rsidRPr="0057172D" w:rsidRDefault="00B92210" w:rsidP="00207122"/>
        </w:tc>
      </w:tr>
      <w:tr w:rsidR="00B92210" w:rsidRPr="0057172D" w14:paraId="59F304FD" w14:textId="77777777" w:rsidTr="00207122">
        <w:trPr>
          <w:trHeight w:val="240"/>
          <w:jc w:val="center"/>
        </w:trPr>
        <w:tc>
          <w:tcPr>
            <w:tcW w:w="4876" w:type="dxa"/>
            <w:tcBorders>
              <w:top w:val="nil"/>
              <w:left w:val="nil"/>
              <w:bottom w:val="nil"/>
              <w:right w:val="nil"/>
            </w:tcBorders>
          </w:tcPr>
          <w:p w14:paraId="47BDEC8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C26DCD7" w14:textId="77777777" w:rsidR="00B92210" w:rsidRPr="0057172D" w:rsidRDefault="00B92210" w:rsidP="00207122">
            <w:pPr>
              <w:pStyle w:val="AmColumnHeading"/>
            </w:pPr>
            <w:r w:rsidRPr="0057172D">
              <w:t>Alteração</w:t>
            </w:r>
          </w:p>
        </w:tc>
      </w:tr>
      <w:tr w:rsidR="00B92210" w:rsidRPr="0057172D" w14:paraId="4ACCB463" w14:textId="77777777" w:rsidTr="00207122">
        <w:trPr>
          <w:jc w:val="center"/>
        </w:trPr>
        <w:tc>
          <w:tcPr>
            <w:tcW w:w="4876" w:type="dxa"/>
            <w:tcBorders>
              <w:top w:val="nil"/>
              <w:left w:val="nil"/>
              <w:bottom w:val="nil"/>
              <w:right w:val="nil"/>
            </w:tcBorders>
          </w:tcPr>
          <w:p w14:paraId="5B13326E" w14:textId="77777777" w:rsidR="00B92210" w:rsidRPr="0057172D" w:rsidRDefault="00B92210" w:rsidP="00207122">
            <w:pPr>
              <w:pStyle w:val="Normal6a"/>
            </w:pPr>
            <w:r w:rsidRPr="0057172D">
              <w:t>28.</w:t>
            </w:r>
            <w:r w:rsidRPr="0057172D">
              <w:tab/>
              <w:t>Insta a Comissão a concluir as negociações sobre a adesão da UE ao GRECO enquanto passo importante na luta contra a corrupção;</w:t>
            </w:r>
          </w:p>
        </w:tc>
        <w:tc>
          <w:tcPr>
            <w:tcW w:w="4876" w:type="dxa"/>
            <w:tcBorders>
              <w:top w:val="nil"/>
              <w:left w:val="nil"/>
              <w:bottom w:val="nil"/>
              <w:right w:val="nil"/>
            </w:tcBorders>
          </w:tcPr>
          <w:p w14:paraId="0A827B9C" w14:textId="00182F9F" w:rsidR="00B92210" w:rsidRPr="0057172D" w:rsidRDefault="00B92210" w:rsidP="00207122">
            <w:pPr>
              <w:pStyle w:val="Normal6a"/>
            </w:pPr>
            <w:r w:rsidRPr="0057172D">
              <w:t>28.</w:t>
            </w:r>
            <w:r w:rsidRPr="0057172D">
              <w:tab/>
              <w:t xml:space="preserve">Insta a Comissão a concluir as negociações sobre a adesão da UE ao GRECO enquanto passo importante na luta contra a corrupção; </w:t>
            </w:r>
            <w:r w:rsidRPr="0057172D">
              <w:rPr>
                <w:b/>
                <w:i/>
              </w:rPr>
              <w:t>exorta os Estados</w:t>
            </w:r>
            <w:r w:rsidR="00D36514">
              <w:rPr>
                <w:b/>
                <w:i/>
              </w:rPr>
              <w:noBreakHyphen/>
            </w:r>
            <w:r w:rsidRPr="0057172D">
              <w:rPr>
                <w:b/>
                <w:i/>
              </w:rPr>
              <w:t>Membros a reforçarem os mecanismos de proteção dos denunciantes, garantindo salvaguardas jurídicas abrangentes e sistemas de apoio para as pessoas que denunciam casos de corrupção, fraude ou violações do direito da UE;</w:t>
            </w:r>
          </w:p>
        </w:tc>
      </w:tr>
    </w:tbl>
    <w:p w14:paraId="2A3113F5" w14:textId="77777777" w:rsidR="00B92210" w:rsidRPr="00D36514" w:rsidRDefault="00B92210" w:rsidP="00B92210">
      <w:pPr>
        <w:pStyle w:val="AmOrLang"/>
        <w:rPr>
          <w:lang w:val="da-DK"/>
        </w:rPr>
      </w:pPr>
      <w:r w:rsidRPr="00D36514">
        <w:rPr>
          <w:lang w:val="da-DK"/>
        </w:rPr>
        <w:t xml:space="preserve">Or. </w:t>
      </w:r>
      <w:r w:rsidRPr="00D36514">
        <w:rPr>
          <w:rStyle w:val="HideTWBExt"/>
          <w:lang w:val="da-DK"/>
        </w:rPr>
        <w:t>&lt;Original&gt;</w:t>
      </w:r>
      <w:r w:rsidRPr="00D36514">
        <w:rPr>
          <w:rStyle w:val="HideTWBInt"/>
          <w:lang w:val="da-DK"/>
        </w:rPr>
        <w:t>{EN}</w:t>
      </w:r>
      <w:r w:rsidRPr="00D36514">
        <w:rPr>
          <w:lang w:val="da-DK"/>
        </w:rPr>
        <w:t>en</w:t>
      </w:r>
      <w:r w:rsidRPr="00D36514">
        <w:rPr>
          <w:rStyle w:val="HideTWBExt"/>
          <w:lang w:val="da-DK"/>
        </w:rPr>
        <w:t>&lt;/Original&gt;</w:t>
      </w:r>
    </w:p>
    <w:p w14:paraId="37D75740" w14:textId="77777777" w:rsidR="00B92210" w:rsidRPr="00D36514" w:rsidRDefault="00B92210" w:rsidP="00B92210">
      <w:pPr>
        <w:rPr>
          <w:lang w:val="da-DK"/>
        </w:rPr>
      </w:pPr>
      <w:r w:rsidRPr="00D36514">
        <w:rPr>
          <w:rStyle w:val="HideTWBExt"/>
          <w:lang w:val="da-DK"/>
        </w:rPr>
        <w:t>&lt;/Amend&gt;</w:t>
      </w:r>
    </w:p>
    <w:p w14:paraId="293CB446" w14:textId="77777777" w:rsidR="00B92210" w:rsidRPr="00D36514" w:rsidRDefault="00B92210" w:rsidP="00B92210">
      <w:pPr>
        <w:pStyle w:val="AmNumberTabs"/>
        <w:rPr>
          <w:lang w:val="da-DK"/>
        </w:rPr>
      </w:pPr>
      <w:r w:rsidRPr="00D36514">
        <w:rPr>
          <w:rStyle w:val="HideTWBExt"/>
          <w:lang w:val="da-DK"/>
        </w:rPr>
        <w:t>&lt;Amend&gt;</w:t>
      </w:r>
      <w:r w:rsidRPr="00D36514">
        <w:rPr>
          <w:lang w:val="da-DK"/>
        </w:rPr>
        <w:t>Alteração</w:t>
      </w:r>
      <w:r w:rsidRPr="00D36514">
        <w:rPr>
          <w:lang w:val="da-DK"/>
        </w:rPr>
        <w:tab/>
      </w:r>
      <w:r w:rsidRPr="00D36514">
        <w:rPr>
          <w:lang w:val="da-DK"/>
        </w:rPr>
        <w:tab/>
      </w:r>
      <w:r w:rsidRPr="00D36514">
        <w:rPr>
          <w:rStyle w:val="HideTWBExt"/>
          <w:lang w:val="da-DK"/>
        </w:rPr>
        <w:t>&lt;NumAm&gt;</w:t>
      </w:r>
      <w:r w:rsidRPr="00D36514">
        <w:rPr>
          <w:lang w:val="da-DK"/>
        </w:rPr>
        <w:t>655</w:t>
      </w:r>
      <w:r w:rsidRPr="00D36514">
        <w:rPr>
          <w:rStyle w:val="HideTWBExt"/>
          <w:lang w:val="da-DK"/>
        </w:rPr>
        <w:t>&lt;/NumAm&gt;</w:t>
      </w:r>
    </w:p>
    <w:p w14:paraId="18DC9D4D" w14:textId="77777777" w:rsidR="00B92210" w:rsidRPr="00D36514" w:rsidRDefault="00B92210" w:rsidP="00B92210">
      <w:pPr>
        <w:pStyle w:val="NormalBold"/>
        <w:rPr>
          <w:lang w:val="da-DK"/>
        </w:rPr>
      </w:pPr>
      <w:r w:rsidRPr="00D36514">
        <w:rPr>
          <w:rStyle w:val="HideTWBExt"/>
          <w:b w:val="0"/>
          <w:lang w:val="da-DK"/>
        </w:rPr>
        <w:t>&lt;RepeatBlock-By&gt;&lt;Members&gt;</w:t>
      </w:r>
      <w:r w:rsidRPr="00D36514">
        <w:rPr>
          <w:lang w:val="da-DK"/>
        </w:rPr>
        <w:t>Erik Kaliňák</w:t>
      </w:r>
      <w:r w:rsidRPr="00D36514">
        <w:rPr>
          <w:rStyle w:val="HideTWBExt"/>
          <w:b w:val="0"/>
          <w:lang w:val="da-DK"/>
        </w:rPr>
        <w:t>&lt;/Members&gt;</w:t>
      </w:r>
    </w:p>
    <w:p w14:paraId="628B4B78" w14:textId="77777777" w:rsidR="00B92210" w:rsidRPr="00D36514" w:rsidRDefault="00B92210" w:rsidP="00B92210">
      <w:pPr>
        <w:pStyle w:val="NormalBold"/>
        <w:rPr>
          <w:lang w:val="da-DK"/>
        </w:rPr>
      </w:pPr>
      <w:r w:rsidRPr="00D36514">
        <w:rPr>
          <w:rStyle w:val="HideTWBExt"/>
          <w:b w:val="0"/>
          <w:lang w:val="da-DK"/>
        </w:rPr>
        <w:t>&lt;/RepeatBlock-By&gt;</w:t>
      </w:r>
    </w:p>
    <w:p w14:paraId="14DB12CA" w14:textId="77777777" w:rsidR="00B92210" w:rsidRPr="0057172D" w:rsidRDefault="00B92210" w:rsidP="00B92210">
      <w:pPr>
        <w:pStyle w:val="NormalBold"/>
      </w:pPr>
      <w:r w:rsidRPr="0057172D">
        <w:rPr>
          <w:rStyle w:val="HideTWBExt"/>
        </w:rPr>
        <w:lastRenderedPageBreak/>
        <w:t>&lt;DocAmend&gt;</w:t>
      </w:r>
      <w:r w:rsidRPr="0057172D">
        <w:t>Proposta de resolução</w:t>
      </w:r>
      <w:r w:rsidRPr="0057172D">
        <w:rPr>
          <w:rStyle w:val="HideTWBExt"/>
        </w:rPr>
        <w:t>&lt;/DocAmend&gt;</w:t>
      </w:r>
    </w:p>
    <w:p w14:paraId="336C7AD8" w14:textId="77777777" w:rsidR="00B92210" w:rsidRPr="0057172D" w:rsidRDefault="00B92210" w:rsidP="00B92210">
      <w:pPr>
        <w:pStyle w:val="NormalBold"/>
      </w:pPr>
      <w:r w:rsidRPr="0057172D">
        <w:rPr>
          <w:rStyle w:val="HideTWBExt"/>
        </w:rPr>
        <w:t>&lt;Article&gt;</w:t>
      </w:r>
      <w:r w:rsidRPr="0057172D">
        <w:t>N.º 28</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959754F" w14:textId="77777777" w:rsidTr="00207122">
        <w:trPr>
          <w:trHeight w:hRule="exact" w:val="240"/>
          <w:jc w:val="center"/>
        </w:trPr>
        <w:tc>
          <w:tcPr>
            <w:tcW w:w="9752" w:type="dxa"/>
            <w:gridSpan w:val="2"/>
            <w:tcBorders>
              <w:top w:val="nil"/>
              <w:left w:val="nil"/>
              <w:bottom w:val="nil"/>
              <w:right w:val="nil"/>
            </w:tcBorders>
          </w:tcPr>
          <w:p w14:paraId="63B1716E" w14:textId="77777777" w:rsidR="00B92210" w:rsidRPr="0057172D" w:rsidRDefault="00B92210" w:rsidP="00207122"/>
        </w:tc>
      </w:tr>
      <w:tr w:rsidR="00B92210" w:rsidRPr="0057172D" w14:paraId="33B4B3B0" w14:textId="77777777" w:rsidTr="00207122">
        <w:trPr>
          <w:trHeight w:val="240"/>
          <w:jc w:val="center"/>
        </w:trPr>
        <w:tc>
          <w:tcPr>
            <w:tcW w:w="4876" w:type="dxa"/>
            <w:tcBorders>
              <w:top w:val="nil"/>
              <w:left w:val="nil"/>
              <w:bottom w:val="nil"/>
              <w:right w:val="nil"/>
            </w:tcBorders>
          </w:tcPr>
          <w:p w14:paraId="67F6243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8D7A3D3" w14:textId="77777777" w:rsidR="00B92210" w:rsidRPr="0057172D" w:rsidRDefault="00B92210" w:rsidP="00207122">
            <w:pPr>
              <w:pStyle w:val="AmColumnHeading"/>
            </w:pPr>
            <w:r w:rsidRPr="0057172D">
              <w:t>Alteração</w:t>
            </w:r>
          </w:p>
        </w:tc>
      </w:tr>
      <w:tr w:rsidR="00B92210" w:rsidRPr="0057172D" w14:paraId="475AA46A" w14:textId="77777777" w:rsidTr="00207122">
        <w:trPr>
          <w:jc w:val="center"/>
        </w:trPr>
        <w:tc>
          <w:tcPr>
            <w:tcW w:w="4876" w:type="dxa"/>
            <w:tcBorders>
              <w:top w:val="nil"/>
              <w:left w:val="nil"/>
              <w:bottom w:val="nil"/>
              <w:right w:val="nil"/>
            </w:tcBorders>
          </w:tcPr>
          <w:p w14:paraId="365E3F34" w14:textId="77777777" w:rsidR="00B92210" w:rsidRPr="0057172D" w:rsidRDefault="00B92210" w:rsidP="00207122">
            <w:pPr>
              <w:pStyle w:val="Normal6a"/>
            </w:pPr>
            <w:r w:rsidRPr="0057172D">
              <w:t>28.</w:t>
            </w:r>
            <w:r w:rsidRPr="0057172D">
              <w:tab/>
              <w:t xml:space="preserve">Insta a Comissão a concluir as negociações sobre a adesão da UE ao GRECO </w:t>
            </w:r>
            <w:r w:rsidRPr="0057172D">
              <w:rPr>
                <w:b/>
                <w:i/>
              </w:rPr>
              <w:t>enquanto passo importante na luta contra a corrupção</w:t>
            </w:r>
            <w:r w:rsidRPr="0057172D">
              <w:t>;</w:t>
            </w:r>
          </w:p>
        </w:tc>
        <w:tc>
          <w:tcPr>
            <w:tcW w:w="4876" w:type="dxa"/>
            <w:tcBorders>
              <w:top w:val="nil"/>
              <w:left w:val="nil"/>
              <w:bottom w:val="nil"/>
              <w:right w:val="nil"/>
            </w:tcBorders>
          </w:tcPr>
          <w:p w14:paraId="58AB86AE" w14:textId="77777777" w:rsidR="00B92210" w:rsidRPr="0057172D" w:rsidRDefault="00B92210" w:rsidP="00207122">
            <w:pPr>
              <w:pStyle w:val="Normal6a"/>
            </w:pPr>
            <w:r w:rsidRPr="0057172D">
              <w:t>28.</w:t>
            </w:r>
            <w:r w:rsidRPr="0057172D">
              <w:tab/>
              <w:t>Insta a Comissão a concluir as negociações sobre a adesão da UE ao GRECO;</w:t>
            </w:r>
          </w:p>
        </w:tc>
      </w:tr>
    </w:tbl>
    <w:p w14:paraId="7B62633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0885976B" w14:textId="77777777" w:rsidR="00B92210" w:rsidRPr="0057172D" w:rsidRDefault="00B92210" w:rsidP="00B92210">
      <w:r w:rsidRPr="0057172D">
        <w:rPr>
          <w:rStyle w:val="HideTWBExt"/>
        </w:rPr>
        <w:t>&lt;/Amend&gt;</w:t>
      </w:r>
    </w:p>
    <w:p w14:paraId="187908A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656</w:t>
      </w:r>
      <w:r w:rsidRPr="0057172D">
        <w:rPr>
          <w:rStyle w:val="HideTWBExt"/>
        </w:rPr>
        <w:t>&lt;/NumAm&gt;</w:t>
      </w:r>
    </w:p>
    <w:p w14:paraId="764CDECD" w14:textId="77777777" w:rsidR="00B92210" w:rsidRPr="0057172D" w:rsidRDefault="00B92210" w:rsidP="00B92210">
      <w:pPr>
        <w:pStyle w:val="NormalBold"/>
      </w:pPr>
      <w:r w:rsidRPr="0057172D">
        <w:rPr>
          <w:rStyle w:val="HideTWBExt"/>
          <w:b w:val="0"/>
        </w:rPr>
        <w:t>&lt;RepeatBlock-By&gt;&lt;Members&gt;</w:t>
      </w:r>
      <w:r w:rsidRPr="0057172D">
        <w:t>Krzysztof Śmiszek, Matjaž Nemec, Robert Biedroń, Katarina Barley, Cecilia Strada, Klára Dobrev, Csaba Molnár, Alessandro Zan</w:t>
      </w:r>
      <w:r w:rsidRPr="0057172D">
        <w:rPr>
          <w:rStyle w:val="HideTWBExt"/>
          <w:b w:val="0"/>
        </w:rPr>
        <w:t>&lt;/Members&gt;</w:t>
      </w:r>
    </w:p>
    <w:p w14:paraId="7E0C6843" w14:textId="77777777" w:rsidR="00B92210" w:rsidRPr="0057172D" w:rsidRDefault="00B92210" w:rsidP="00B92210">
      <w:pPr>
        <w:pStyle w:val="NormalBold"/>
      </w:pPr>
      <w:r w:rsidRPr="0057172D">
        <w:rPr>
          <w:rStyle w:val="HideTWBExt"/>
          <w:b w:val="0"/>
        </w:rPr>
        <w:t>&lt;/RepeatBlock-By&gt;</w:t>
      </w:r>
    </w:p>
    <w:p w14:paraId="3D08D40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6BB6DA9" w14:textId="77777777" w:rsidR="00B92210" w:rsidRPr="0057172D" w:rsidRDefault="00B92210" w:rsidP="00B92210">
      <w:pPr>
        <w:pStyle w:val="NormalBold"/>
      </w:pPr>
      <w:r w:rsidRPr="0057172D">
        <w:rPr>
          <w:rStyle w:val="HideTWBExt"/>
        </w:rPr>
        <w:t>&lt;Article&gt;</w:t>
      </w:r>
      <w:r w:rsidRPr="0057172D">
        <w:t>N.º 29</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8A39E43" w14:textId="77777777" w:rsidTr="00207122">
        <w:trPr>
          <w:trHeight w:hRule="exact" w:val="240"/>
          <w:jc w:val="center"/>
        </w:trPr>
        <w:tc>
          <w:tcPr>
            <w:tcW w:w="9752" w:type="dxa"/>
            <w:gridSpan w:val="2"/>
            <w:tcBorders>
              <w:top w:val="nil"/>
              <w:left w:val="nil"/>
              <w:bottom w:val="nil"/>
              <w:right w:val="nil"/>
            </w:tcBorders>
          </w:tcPr>
          <w:p w14:paraId="2F6AA0B2" w14:textId="77777777" w:rsidR="00B92210" w:rsidRPr="0057172D" w:rsidRDefault="00B92210" w:rsidP="00207122"/>
        </w:tc>
      </w:tr>
      <w:tr w:rsidR="00B92210" w:rsidRPr="0057172D" w14:paraId="58FCCDD0" w14:textId="77777777" w:rsidTr="00207122">
        <w:trPr>
          <w:trHeight w:val="240"/>
          <w:jc w:val="center"/>
        </w:trPr>
        <w:tc>
          <w:tcPr>
            <w:tcW w:w="4876" w:type="dxa"/>
            <w:tcBorders>
              <w:top w:val="nil"/>
              <w:left w:val="nil"/>
              <w:bottom w:val="nil"/>
              <w:right w:val="nil"/>
            </w:tcBorders>
          </w:tcPr>
          <w:p w14:paraId="27FB42C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D3D052F" w14:textId="77777777" w:rsidR="00B92210" w:rsidRPr="0057172D" w:rsidRDefault="00B92210" w:rsidP="00207122">
            <w:pPr>
              <w:pStyle w:val="AmColumnHeading"/>
            </w:pPr>
            <w:r w:rsidRPr="0057172D">
              <w:t>Alteração</w:t>
            </w:r>
          </w:p>
        </w:tc>
      </w:tr>
      <w:tr w:rsidR="00B92210" w:rsidRPr="0057172D" w14:paraId="61BE5DC8" w14:textId="77777777" w:rsidTr="00207122">
        <w:trPr>
          <w:jc w:val="center"/>
        </w:trPr>
        <w:tc>
          <w:tcPr>
            <w:tcW w:w="4876" w:type="dxa"/>
            <w:tcBorders>
              <w:top w:val="nil"/>
              <w:left w:val="nil"/>
              <w:bottom w:val="nil"/>
              <w:right w:val="nil"/>
            </w:tcBorders>
          </w:tcPr>
          <w:p w14:paraId="75709A92" w14:textId="6242E5C3" w:rsidR="00B92210" w:rsidRPr="0057172D" w:rsidRDefault="00B92210" w:rsidP="00207122">
            <w:pPr>
              <w:pStyle w:val="Normal6a"/>
            </w:pPr>
            <w:r w:rsidRPr="0057172D">
              <w:t>29.</w:t>
            </w:r>
            <w:r w:rsidRPr="0057172D">
              <w:tab/>
              <w:t>Exorta os Estados</w:t>
            </w:r>
            <w:r w:rsidR="00D36514">
              <w:noBreakHyphen/>
            </w:r>
            <w:r w:rsidRPr="0057172D">
              <w:t>Membros a garantirem a liberdade, a independência e o pluralismo dos meios de comunicação social e a combaterem a desinformação; apela à rápida aplicação do Regulamento Liberdade dos Meios de Comunicação Social;</w:t>
            </w:r>
          </w:p>
        </w:tc>
        <w:tc>
          <w:tcPr>
            <w:tcW w:w="4876" w:type="dxa"/>
            <w:tcBorders>
              <w:top w:val="nil"/>
              <w:left w:val="nil"/>
              <w:bottom w:val="nil"/>
              <w:right w:val="nil"/>
            </w:tcBorders>
          </w:tcPr>
          <w:p w14:paraId="7BE6D676" w14:textId="2C25BEE3" w:rsidR="00B92210" w:rsidRPr="0057172D" w:rsidRDefault="00B92210" w:rsidP="00207122">
            <w:pPr>
              <w:pStyle w:val="Normal6a"/>
            </w:pPr>
            <w:r w:rsidRPr="0057172D">
              <w:t>29.</w:t>
            </w:r>
            <w:r w:rsidRPr="0057172D">
              <w:tab/>
              <w:t>Exorta os Estados</w:t>
            </w:r>
            <w:r w:rsidR="00D36514">
              <w:noBreakHyphen/>
            </w:r>
            <w:r w:rsidRPr="0057172D">
              <w:t xml:space="preserve">Membros a garantirem a liberdade, a independência e o pluralismo dos meios de comunicação social e a combaterem a desinformação; apela à rápida aplicação do Regulamento Liberdade dos Meios de Comunicação Social; </w:t>
            </w:r>
            <w:r w:rsidRPr="0057172D">
              <w:rPr>
                <w:b/>
                <w:i/>
              </w:rPr>
              <w:t>recomenda que os Estados</w:t>
            </w:r>
            <w:r w:rsidR="00D36514">
              <w:rPr>
                <w:b/>
                <w:i/>
              </w:rPr>
              <w:noBreakHyphen/>
            </w:r>
            <w:r w:rsidRPr="0057172D">
              <w:rPr>
                <w:b/>
                <w:i/>
              </w:rPr>
              <w:t>Membros desenvolvam estratégias abrangentes para combater a desinformação e a ingerência estrangeira nos processos democráticos, salvaguardando simultaneamente a liberdade de expressão e o pluralismo nos meios de comunicação social;</w:t>
            </w:r>
          </w:p>
        </w:tc>
      </w:tr>
    </w:tbl>
    <w:p w14:paraId="5F20B7AB"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532F830" w14:textId="77777777" w:rsidR="00B92210" w:rsidRPr="0057172D" w:rsidRDefault="00B92210" w:rsidP="00B92210">
      <w:r w:rsidRPr="0057172D">
        <w:rPr>
          <w:rStyle w:val="HideTWBExt"/>
        </w:rPr>
        <w:t>&lt;/Amend&gt;</w:t>
      </w:r>
    </w:p>
    <w:p w14:paraId="6F32148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657</w:t>
      </w:r>
      <w:r w:rsidRPr="0057172D">
        <w:rPr>
          <w:rStyle w:val="HideTWBExt"/>
        </w:rPr>
        <w:t>&lt;/NumAm&gt;</w:t>
      </w:r>
    </w:p>
    <w:p w14:paraId="6F4A64DE" w14:textId="77777777" w:rsidR="00B92210" w:rsidRPr="0057172D" w:rsidRDefault="00B92210" w:rsidP="00B92210">
      <w:pPr>
        <w:pStyle w:val="NormalBold"/>
      </w:pPr>
      <w:r w:rsidRPr="0057172D">
        <w:rPr>
          <w:rStyle w:val="HideTWBExt"/>
          <w:b w:val="0"/>
        </w:rPr>
        <w:t>&lt;RepeatBlock-By&gt;&lt;Members&gt;</w:t>
      </w:r>
      <w:r w:rsidRPr="0057172D">
        <w:t>Sandro Ruotolo</w:t>
      </w:r>
      <w:r w:rsidRPr="0057172D">
        <w:rPr>
          <w:rStyle w:val="HideTWBExt"/>
          <w:b w:val="0"/>
        </w:rPr>
        <w:t>&lt;/Members&gt;</w:t>
      </w:r>
    </w:p>
    <w:p w14:paraId="140C9329" w14:textId="77777777" w:rsidR="00B92210" w:rsidRPr="0057172D" w:rsidRDefault="00B92210" w:rsidP="00B92210">
      <w:pPr>
        <w:pStyle w:val="NormalBold"/>
      </w:pPr>
      <w:r w:rsidRPr="0057172D">
        <w:rPr>
          <w:rStyle w:val="HideTWBExt"/>
          <w:b w:val="0"/>
        </w:rPr>
        <w:t>&lt;/RepeatBlock-By&gt;</w:t>
      </w:r>
    </w:p>
    <w:p w14:paraId="41763EC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052F237" w14:textId="77777777" w:rsidR="00B92210" w:rsidRPr="0057172D" w:rsidRDefault="00B92210" w:rsidP="00B92210">
      <w:pPr>
        <w:pStyle w:val="NormalBold"/>
      </w:pPr>
      <w:r w:rsidRPr="0057172D">
        <w:rPr>
          <w:rStyle w:val="HideTWBExt"/>
        </w:rPr>
        <w:t>&lt;Article&gt;</w:t>
      </w:r>
      <w:r w:rsidRPr="0057172D">
        <w:t>N.º 29</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3E92EE9" w14:textId="77777777" w:rsidTr="00207122">
        <w:trPr>
          <w:trHeight w:hRule="exact" w:val="240"/>
          <w:jc w:val="center"/>
        </w:trPr>
        <w:tc>
          <w:tcPr>
            <w:tcW w:w="9752" w:type="dxa"/>
            <w:gridSpan w:val="2"/>
            <w:tcBorders>
              <w:top w:val="nil"/>
              <w:left w:val="nil"/>
              <w:bottom w:val="nil"/>
              <w:right w:val="nil"/>
            </w:tcBorders>
          </w:tcPr>
          <w:p w14:paraId="39232257" w14:textId="77777777" w:rsidR="00B92210" w:rsidRPr="0057172D" w:rsidRDefault="00B92210" w:rsidP="00207122"/>
        </w:tc>
      </w:tr>
      <w:tr w:rsidR="00B92210" w:rsidRPr="0057172D" w14:paraId="6EDDB790" w14:textId="77777777" w:rsidTr="00207122">
        <w:trPr>
          <w:trHeight w:val="240"/>
          <w:jc w:val="center"/>
        </w:trPr>
        <w:tc>
          <w:tcPr>
            <w:tcW w:w="4876" w:type="dxa"/>
            <w:tcBorders>
              <w:top w:val="nil"/>
              <w:left w:val="nil"/>
              <w:bottom w:val="nil"/>
              <w:right w:val="nil"/>
            </w:tcBorders>
          </w:tcPr>
          <w:p w14:paraId="73B9692C"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2B04B698" w14:textId="77777777" w:rsidR="00B92210" w:rsidRPr="0057172D" w:rsidRDefault="00B92210" w:rsidP="00207122">
            <w:pPr>
              <w:pStyle w:val="AmColumnHeading"/>
            </w:pPr>
            <w:r w:rsidRPr="0057172D">
              <w:t>Alteração</w:t>
            </w:r>
          </w:p>
        </w:tc>
      </w:tr>
      <w:tr w:rsidR="00B92210" w:rsidRPr="0057172D" w14:paraId="21591A5C" w14:textId="77777777" w:rsidTr="00207122">
        <w:trPr>
          <w:jc w:val="center"/>
        </w:trPr>
        <w:tc>
          <w:tcPr>
            <w:tcW w:w="4876" w:type="dxa"/>
            <w:tcBorders>
              <w:top w:val="nil"/>
              <w:left w:val="nil"/>
              <w:bottom w:val="nil"/>
              <w:right w:val="nil"/>
            </w:tcBorders>
          </w:tcPr>
          <w:p w14:paraId="4AD8010E" w14:textId="34B70727" w:rsidR="00B92210" w:rsidRPr="0057172D" w:rsidRDefault="00B92210" w:rsidP="00207122">
            <w:pPr>
              <w:pStyle w:val="Normal6a"/>
            </w:pPr>
            <w:r w:rsidRPr="0057172D">
              <w:t>29.</w:t>
            </w:r>
            <w:r w:rsidRPr="0057172D">
              <w:tab/>
              <w:t>Exorta os Estados</w:t>
            </w:r>
            <w:r w:rsidR="00D36514">
              <w:noBreakHyphen/>
            </w:r>
            <w:r w:rsidRPr="0057172D">
              <w:t>Membros a garantirem a liberdade, a independência e o pluralismo dos meios de comunicação social e a combaterem a desinformação; apela à rápida aplicação do Regulamento Liberdade dos Meios de Comunicação Social;</w:t>
            </w:r>
          </w:p>
        </w:tc>
        <w:tc>
          <w:tcPr>
            <w:tcW w:w="4876" w:type="dxa"/>
            <w:tcBorders>
              <w:top w:val="nil"/>
              <w:left w:val="nil"/>
              <w:bottom w:val="nil"/>
              <w:right w:val="nil"/>
            </w:tcBorders>
          </w:tcPr>
          <w:p w14:paraId="5BAD45BC" w14:textId="73099412" w:rsidR="00B92210" w:rsidRPr="0057172D" w:rsidRDefault="00B92210" w:rsidP="00207122">
            <w:pPr>
              <w:pStyle w:val="Normal6a"/>
            </w:pPr>
            <w:r w:rsidRPr="0057172D">
              <w:t>29.</w:t>
            </w:r>
            <w:r w:rsidRPr="0057172D">
              <w:tab/>
              <w:t>Exorta os Estados</w:t>
            </w:r>
            <w:r w:rsidR="00D36514">
              <w:noBreakHyphen/>
            </w:r>
            <w:r w:rsidRPr="0057172D">
              <w:t xml:space="preserve">Membros a garantirem a liberdade, a independência e o pluralismo dos meios de comunicação social e a combaterem a desinformação; apela à rápida </w:t>
            </w:r>
            <w:r w:rsidRPr="0057172D">
              <w:rPr>
                <w:b/>
                <w:i/>
              </w:rPr>
              <w:t>e transparente</w:t>
            </w:r>
            <w:r w:rsidRPr="0057172D">
              <w:t xml:space="preserve"> aplicação do Regulamento Liberdade dos Meios de Comunicação Social</w:t>
            </w:r>
            <w:r w:rsidRPr="0057172D">
              <w:rPr>
                <w:b/>
                <w:i/>
              </w:rPr>
              <w:t>, que constitui um marco crucial na salvaguarda da independência, do pluralismo e da integridade do panorama dos meios de comunicação social em toda a União, em especial na Hungria, Malta, Grécia, Roménia, Eslováquia e Itália</w:t>
            </w:r>
            <w:r w:rsidRPr="0057172D">
              <w:t>;</w:t>
            </w:r>
          </w:p>
        </w:tc>
      </w:tr>
    </w:tbl>
    <w:p w14:paraId="725505D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2CD57A7" w14:textId="77777777" w:rsidR="00B92210" w:rsidRPr="0057172D" w:rsidRDefault="00B92210" w:rsidP="00B92210">
      <w:r w:rsidRPr="0057172D">
        <w:rPr>
          <w:rStyle w:val="HideTWBExt"/>
        </w:rPr>
        <w:t>&lt;/Amend&gt;</w:t>
      </w:r>
    </w:p>
    <w:p w14:paraId="659BEE8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658</w:t>
      </w:r>
      <w:r w:rsidRPr="0057172D">
        <w:rPr>
          <w:rStyle w:val="HideTWBExt"/>
        </w:rPr>
        <w:t>&lt;/NumAm&gt;</w:t>
      </w:r>
    </w:p>
    <w:p w14:paraId="2A1A4786" w14:textId="77777777" w:rsidR="00B92210" w:rsidRPr="0057172D" w:rsidRDefault="00B92210" w:rsidP="00B92210">
      <w:pPr>
        <w:pStyle w:val="NormalBold"/>
      </w:pPr>
      <w:r w:rsidRPr="0057172D">
        <w:rPr>
          <w:rStyle w:val="HideTWBExt"/>
          <w:b w:val="0"/>
        </w:rPr>
        <w:t>&lt;RepeatBlock-By&gt;&lt;Members&gt;</w:t>
      </w:r>
      <w:r w:rsidRPr="0057172D">
        <w:t>Sebastian Tynkkynen</w:t>
      </w:r>
      <w:r w:rsidRPr="0057172D">
        <w:rPr>
          <w:rStyle w:val="HideTWBExt"/>
          <w:b w:val="0"/>
        </w:rPr>
        <w:t>&lt;/Members&gt;</w:t>
      </w:r>
    </w:p>
    <w:p w14:paraId="4D36A609" w14:textId="77777777" w:rsidR="00B92210" w:rsidRPr="0057172D" w:rsidRDefault="00B92210" w:rsidP="00B92210">
      <w:pPr>
        <w:pStyle w:val="NormalBold"/>
      </w:pPr>
      <w:r w:rsidRPr="0057172D">
        <w:rPr>
          <w:rStyle w:val="HideTWBExt"/>
          <w:b w:val="0"/>
        </w:rPr>
        <w:t>&lt;/RepeatBlock-By&gt;</w:t>
      </w:r>
    </w:p>
    <w:p w14:paraId="448C969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07ADBBA" w14:textId="77777777" w:rsidR="00B92210" w:rsidRPr="0057172D" w:rsidRDefault="00B92210" w:rsidP="00B92210">
      <w:pPr>
        <w:pStyle w:val="NormalBold"/>
      </w:pPr>
      <w:r w:rsidRPr="0057172D">
        <w:rPr>
          <w:rStyle w:val="HideTWBExt"/>
        </w:rPr>
        <w:t>&lt;Article&gt;</w:t>
      </w:r>
      <w:r w:rsidRPr="0057172D">
        <w:t>N.º 29</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E6B8B57" w14:textId="77777777" w:rsidTr="00207122">
        <w:trPr>
          <w:trHeight w:hRule="exact" w:val="240"/>
          <w:jc w:val="center"/>
        </w:trPr>
        <w:tc>
          <w:tcPr>
            <w:tcW w:w="9752" w:type="dxa"/>
            <w:gridSpan w:val="2"/>
            <w:tcBorders>
              <w:top w:val="nil"/>
              <w:left w:val="nil"/>
              <w:bottom w:val="nil"/>
              <w:right w:val="nil"/>
            </w:tcBorders>
          </w:tcPr>
          <w:p w14:paraId="644C4E7A" w14:textId="77777777" w:rsidR="00B92210" w:rsidRPr="0057172D" w:rsidRDefault="00B92210" w:rsidP="00207122"/>
        </w:tc>
      </w:tr>
      <w:tr w:rsidR="00B92210" w:rsidRPr="0057172D" w14:paraId="6641D04F" w14:textId="77777777" w:rsidTr="00207122">
        <w:trPr>
          <w:trHeight w:val="240"/>
          <w:jc w:val="center"/>
        </w:trPr>
        <w:tc>
          <w:tcPr>
            <w:tcW w:w="4876" w:type="dxa"/>
            <w:tcBorders>
              <w:top w:val="nil"/>
              <w:left w:val="nil"/>
              <w:bottom w:val="nil"/>
              <w:right w:val="nil"/>
            </w:tcBorders>
          </w:tcPr>
          <w:p w14:paraId="5ECD6D7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9ED0E14" w14:textId="77777777" w:rsidR="00B92210" w:rsidRPr="0057172D" w:rsidRDefault="00B92210" w:rsidP="00207122">
            <w:pPr>
              <w:pStyle w:val="AmColumnHeading"/>
            </w:pPr>
            <w:r w:rsidRPr="0057172D">
              <w:t>Alteração</w:t>
            </w:r>
          </w:p>
        </w:tc>
      </w:tr>
      <w:tr w:rsidR="00B92210" w:rsidRPr="0057172D" w14:paraId="64003BCA" w14:textId="77777777" w:rsidTr="00207122">
        <w:trPr>
          <w:jc w:val="center"/>
        </w:trPr>
        <w:tc>
          <w:tcPr>
            <w:tcW w:w="4876" w:type="dxa"/>
            <w:tcBorders>
              <w:top w:val="nil"/>
              <w:left w:val="nil"/>
              <w:bottom w:val="nil"/>
              <w:right w:val="nil"/>
            </w:tcBorders>
          </w:tcPr>
          <w:p w14:paraId="05E145A3" w14:textId="124948D9" w:rsidR="00B92210" w:rsidRPr="0057172D" w:rsidRDefault="00B92210" w:rsidP="00207122">
            <w:pPr>
              <w:pStyle w:val="Normal6a"/>
            </w:pPr>
            <w:r w:rsidRPr="0057172D">
              <w:t>29.</w:t>
            </w:r>
            <w:r w:rsidRPr="0057172D">
              <w:tab/>
              <w:t>Exorta os Estados</w:t>
            </w:r>
            <w:r w:rsidR="00D36514">
              <w:noBreakHyphen/>
            </w:r>
            <w:r w:rsidRPr="0057172D">
              <w:t>Membros a garantirem a liberdade, a independência e o pluralismo dos meios de comunicação social e a combaterem a desinformação; apela à rápida aplicação do Regulamento Liberdade dos Meios de Comunicação Social;</w:t>
            </w:r>
          </w:p>
        </w:tc>
        <w:tc>
          <w:tcPr>
            <w:tcW w:w="4876" w:type="dxa"/>
            <w:tcBorders>
              <w:top w:val="nil"/>
              <w:left w:val="nil"/>
              <w:bottom w:val="nil"/>
              <w:right w:val="nil"/>
            </w:tcBorders>
          </w:tcPr>
          <w:p w14:paraId="2E393703" w14:textId="5D70B4EA" w:rsidR="00B92210" w:rsidRPr="0057172D" w:rsidRDefault="00B92210" w:rsidP="00207122">
            <w:pPr>
              <w:pStyle w:val="Normal6a"/>
            </w:pPr>
            <w:r w:rsidRPr="0057172D">
              <w:t>29.</w:t>
            </w:r>
            <w:r w:rsidRPr="0057172D">
              <w:tab/>
              <w:t>Exorta os Estados</w:t>
            </w:r>
            <w:r w:rsidR="00D36514">
              <w:noBreakHyphen/>
            </w:r>
            <w:r w:rsidRPr="0057172D">
              <w:t xml:space="preserve">Membros a garantirem a liberdade, a independência e o pluralismo dos meios de comunicação social e a combaterem a desinformação; </w:t>
            </w:r>
            <w:r w:rsidRPr="0057172D">
              <w:rPr>
                <w:b/>
                <w:i/>
              </w:rPr>
              <w:t>salienta que as medidas de combate à desinformação não devem, na prática, conduzir à censura de opiniões políticas divergentes;</w:t>
            </w:r>
            <w:r w:rsidRPr="0057172D">
              <w:t xml:space="preserve"> apela à rápida aplicação do Regulamento Liberdade dos Meios de Comunicação Social;</w:t>
            </w:r>
          </w:p>
        </w:tc>
      </w:tr>
    </w:tbl>
    <w:p w14:paraId="78029C1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{FI}</w:t>
      </w:r>
      <w:r w:rsidRPr="0057172D">
        <w:t>fi</w:t>
      </w:r>
      <w:r w:rsidRPr="0057172D">
        <w:rPr>
          <w:rStyle w:val="HideTWBExt"/>
        </w:rPr>
        <w:t>&lt;/Original&gt;</w:t>
      </w:r>
    </w:p>
    <w:p w14:paraId="172ABA75" w14:textId="77777777" w:rsidR="00B92210" w:rsidRPr="0057172D" w:rsidRDefault="00B92210" w:rsidP="00B92210">
      <w:r w:rsidRPr="0057172D">
        <w:rPr>
          <w:rStyle w:val="HideTWBExt"/>
        </w:rPr>
        <w:t>&lt;/Amend&gt;</w:t>
      </w:r>
    </w:p>
    <w:p w14:paraId="62BC2E6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659</w:t>
      </w:r>
      <w:r w:rsidRPr="0057172D">
        <w:rPr>
          <w:rStyle w:val="HideTWBExt"/>
        </w:rPr>
        <w:t>&lt;/NumAm&gt;</w:t>
      </w:r>
    </w:p>
    <w:p w14:paraId="684E4797" w14:textId="77777777" w:rsidR="00B92210" w:rsidRPr="0057172D" w:rsidRDefault="00B92210" w:rsidP="00B92210">
      <w:pPr>
        <w:pStyle w:val="NormalBold"/>
      </w:pPr>
      <w:r w:rsidRPr="0057172D">
        <w:rPr>
          <w:rStyle w:val="HideTWBExt"/>
          <w:b w:val="0"/>
        </w:rPr>
        <w:t>&lt;RepeatBlock-By&gt;&lt;Members&gt;</w:t>
      </w:r>
      <w:r w:rsidRPr="0057172D">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57172D">
        <w:rPr>
          <w:rStyle w:val="HideTWBExt"/>
          <w:b w:val="0"/>
        </w:rPr>
        <w:t>&lt;/Members&gt;</w:t>
      </w:r>
    </w:p>
    <w:p w14:paraId="1E1D61F2" w14:textId="77777777" w:rsidR="00B92210" w:rsidRPr="0057172D" w:rsidRDefault="00B92210" w:rsidP="00B92210">
      <w:pPr>
        <w:pStyle w:val="NormalBold"/>
      </w:pPr>
      <w:r w:rsidRPr="0057172D">
        <w:rPr>
          <w:rStyle w:val="HideTWBExt"/>
          <w:b w:val="0"/>
        </w:rPr>
        <w:lastRenderedPageBreak/>
        <w:t>&lt;/RepeatBlock-By&gt;</w:t>
      </w:r>
    </w:p>
    <w:p w14:paraId="68433E9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6C4A069" w14:textId="77777777" w:rsidR="00B92210" w:rsidRPr="0057172D" w:rsidRDefault="00B92210" w:rsidP="00B92210">
      <w:pPr>
        <w:pStyle w:val="NormalBold"/>
      </w:pPr>
      <w:r w:rsidRPr="0057172D">
        <w:rPr>
          <w:rStyle w:val="HideTWBExt"/>
        </w:rPr>
        <w:t>&lt;Article&gt;</w:t>
      </w:r>
      <w:r w:rsidRPr="0057172D">
        <w:t>N.º 29</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F61FD33" w14:textId="77777777" w:rsidTr="00207122">
        <w:trPr>
          <w:trHeight w:hRule="exact" w:val="240"/>
          <w:jc w:val="center"/>
        </w:trPr>
        <w:tc>
          <w:tcPr>
            <w:tcW w:w="9752" w:type="dxa"/>
            <w:gridSpan w:val="2"/>
            <w:tcBorders>
              <w:top w:val="nil"/>
              <w:left w:val="nil"/>
              <w:bottom w:val="nil"/>
              <w:right w:val="nil"/>
            </w:tcBorders>
          </w:tcPr>
          <w:p w14:paraId="704AC484" w14:textId="77777777" w:rsidR="00B92210" w:rsidRPr="0057172D" w:rsidRDefault="00B92210" w:rsidP="00207122"/>
        </w:tc>
      </w:tr>
      <w:tr w:rsidR="00B92210" w:rsidRPr="0057172D" w14:paraId="3184150F" w14:textId="77777777" w:rsidTr="00207122">
        <w:trPr>
          <w:trHeight w:val="240"/>
          <w:jc w:val="center"/>
        </w:trPr>
        <w:tc>
          <w:tcPr>
            <w:tcW w:w="4876" w:type="dxa"/>
            <w:tcBorders>
              <w:top w:val="nil"/>
              <w:left w:val="nil"/>
              <w:bottom w:val="nil"/>
              <w:right w:val="nil"/>
            </w:tcBorders>
          </w:tcPr>
          <w:p w14:paraId="6D3B9A7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2A1BAB2" w14:textId="77777777" w:rsidR="00B92210" w:rsidRPr="0057172D" w:rsidRDefault="00B92210" w:rsidP="00207122">
            <w:pPr>
              <w:pStyle w:val="AmColumnHeading"/>
            </w:pPr>
            <w:r w:rsidRPr="0057172D">
              <w:t>Alteração</w:t>
            </w:r>
          </w:p>
        </w:tc>
      </w:tr>
      <w:tr w:rsidR="00B92210" w:rsidRPr="0057172D" w14:paraId="278314CB" w14:textId="77777777" w:rsidTr="00207122">
        <w:trPr>
          <w:jc w:val="center"/>
        </w:trPr>
        <w:tc>
          <w:tcPr>
            <w:tcW w:w="4876" w:type="dxa"/>
            <w:tcBorders>
              <w:top w:val="nil"/>
              <w:left w:val="nil"/>
              <w:bottom w:val="nil"/>
              <w:right w:val="nil"/>
            </w:tcBorders>
          </w:tcPr>
          <w:p w14:paraId="3328A47C" w14:textId="790B7179" w:rsidR="00B92210" w:rsidRPr="0057172D" w:rsidRDefault="00B92210" w:rsidP="00207122">
            <w:pPr>
              <w:pStyle w:val="Normal6a"/>
            </w:pPr>
            <w:r w:rsidRPr="0057172D">
              <w:t>29.</w:t>
            </w:r>
            <w:r w:rsidRPr="0057172D">
              <w:tab/>
              <w:t>Exorta os Estados</w:t>
            </w:r>
            <w:r w:rsidR="00D36514">
              <w:noBreakHyphen/>
            </w:r>
            <w:r w:rsidRPr="0057172D">
              <w:t>Membros a garantirem a liberdade, a independência e o pluralismo dos meios de comunicação social e a combaterem a desinformação; apela à rápida aplicação do Regulamento Liberdade dos Meios de Comunicação Social;</w:t>
            </w:r>
          </w:p>
        </w:tc>
        <w:tc>
          <w:tcPr>
            <w:tcW w:w="4876" w:type="dxa"/>
            <w:tcBorders>
              <w:top w:val="nil"/>
              <w:left w:val="nil"/>
              <w:bottom w:val="nil"/>
              <w:right w:val="nil"/>
            </w:tcBorders>
          </w:tcPr>
          <w:p w14:paraId="393B0030" w14:textId="1FF8C321" w:rsidR="00B92210" w:rsidRPr="0057172D" w:rsidRDefault="00B92210" w:rsidP="00207122">
            <w:pPr>
              <w:pStyle w:val="Normal6a"/>
            </w:pPr>
            <w:r w:rsidRPr="0057172D">
              <w:t>29.</w:t>
            </w:r>
            <w:r w:rsidRPr="0057172D">
              <w:tab/>
              <w:t>Exorta os Estados</w:t>
            </w:r>
            <w:r w:rsidR="00D36514">
              <w:noBreakHyphen/>
            </w:r>
            <w:r w:rsidRPr="0057172D">
              <w:t>Membros a garantirem a liberdade, a independência e o pluralismo dos meios de comunicação social e a combaterem a desinformação; apela à rápida aplicação do Regulamento Liberdade dos Meios de Comunicação Social</w:t>
            </w:r>
            <w:r w:rsidRPr="0057172D">
              <w:rPr>
                <w:b/>
                <w:i/>
              </w:rPr>
              <w:t>, especialmente em determinados Estados</w:t>
            </w:r>
            <w:r w:rsidR="00D36514">
              <w:rPr>
                <w:b/>
                <w:i/>
              </w:rPr>
              <w:noBreakHyphen/>
            </w:r>
            <w:r w:rsidRPr="0057172D">
              <w:rPr>
                <w:b/>
                <w:i/>
              </w:rPr>
              <w:t>Membros que ocupam uma posição muito baixa nos índices de liberdade dos meios de comunicação social</w:t>
            </w:r>
            <w:r w:rsidRPr="0057172D">
              <w:t>;</w:t>
            </w:r>
          </w:p>
        </w:tc>
      </w:tr>
    </w:tbl>
    <w:p w14:paraId="6AC1840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CF35ABD" w14:textId="77777777" w:rsidR="00B92210" w:rsidRPr="0057172D" w:rsidRDefault="00B92210" w:rsidP="00B92210">
      <w:r w:rsidRPr="0057172D">
        <w:rPr>
          <w:rStyle w:val="HideTWBExt"/>
        </w:rPr>
        <w:t>&lt;/Amend&gt;</w:t>
      </w:r>
    </w:p>
    <w:p w14:paraId="17BE0BE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660</w:t>
      </w:r>
      <w:r w:rsidRPr="0057172D">
        <w:rPr>
          <w:rStyle w:val="HideTWBExt"/>
        </w:rPr>
        <w:t>&lt;/NumAm&gt;</w:t>
      </w:r>
    </w:p>
    <w:p w14:paraId="70DB05FD"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1D81A4C9" w14:textId="77777777" w:rsidR="00B92210" w:rsidRPr="0057172D" w:rsidRDefault="00B92210" w:rsidP="00B92210">
      <w:pPr>
        <w:pStyle w:val="NormalBold"/>
      </w:pPr>
      <w:r w:rsidRPr="0057172D">
        <w:rPr>
          <w:rStyle w:val="HideTWBExt"/>
          <w:b w:val="0"/>
        </w:rPr>
        <w:t>&lt;/RepeatBlock-By&gt;</w:t>
      </w:r>
    </w:p>
    <w:p w14:paraId="119B7FD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5837C19" w14:textId="77777777" w:rsidR="00B92210" w:rsidRPr="0057172D" w:rsidRDefault="00B92210" w:rsidP="00B92210">
      <w:pPr>
        <w:pStyle w:val="NormalBold"/>
      </w:pPr>
      <w:r w:rsidRPr="0057172D">
        <w:rPr>
          <w:rStyle w:val="HideTWBExt"/>
        </w:rPr>
        <w:t>&lt;Article&gt;</w:t>
      </w:r>
      <w:r w:rsidRPr="0057172D">
        <w:t>N.º 29</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FB8589D" w14:textId="77777777" w:rsidTr="00207122">
        <w:trPr>
          <w:trHeight w:hRule="exact" w:val="240"/>
          <w:jc w:val="center"/>
        </w:trPr>
        <w:tc>
          <w:tcPr>
            <w:tcW w:w="9752" w:type="dxa"/>
            <w:gridSpan w:val="2"/>
            <w:tcBorders>
              <w:top w:val="nil"/>
              <w:left w:val="nil"/>
              <w:bottom w:val="nil"/>
              <w:right w:val="nil"/>
            </w:tcBorders>
          </w:tcPr>
          <w:p w14:paraId="703C98A1" w14:textId="77777777" w:rsidR="00B92210" w:rsidRPr="0057172D" w:rsidRDefault="00B92210" w:rsidP="00207122"/>
        </w:tc>
      </w:tr>
      <w:tr w:rsidR="00B92210" w:rsidRPr="0057172D" w14:paraId="7934C2A2" w14:textId="77777777" w:rsidTr="00207122">
        <w:trPr>
          <w:trHeight w:val="240"/>
          <w:jc w:val="center"/>
        </w:trPr>
        <w:tc>
          <w:tcPr>
            <w:tcW w:w="4876" w:type="dxa"/>
            <w:tcBorders>
              <w:top w:val="nil"/>
              <w:left w:val="nil"/>
              <w:bottom w:val="nil"/>
              <w:right w:val="nil"/>
            </w:tcBorders>
          </w:tcPr>
          <w:p w14:paraId="3E2C704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9DB32B2" w14:textId="77777777" w:rsidR="00B92210" w:rsidRPr="0057172D" w:rsidRDefault="00B92210" w:rsidP="00207122">
            <w:pPr>
              <w:pStyle w:val="AmColumnHeading"/>
            </w:pPr>
            <w:r w:rsidRPr="0057172D">
              <w:t>Alteração</w:t>
            </w:r>
          </w:p>
        </w:tc>
      </w:tr>
      <w:tr w:rsidR="00B92210" w:rsidRPr="0057172D" w14:paraId="02904745" w14:textId="77777777" w:rsidTr="00207122">
        <w:trPr>
          <w:jc w:val="center"/>
        </w:trPr>
        <w:tc>
          <w:tcPr>
            <w:tcW w:w="4876" w:type="dxa"/>
            <w:tcBorders>
              <w:top w:val="nil"/>
              <w:left w:val="nil"/>
              <w:bottom w:val="nil"/>
              <w:right w:val="nil"/>
            </w:tcBorders>
          </w:tcPr>
          <w:p w14:paraId="781BB73C" w14:textId="50A677DF" w:rsidR="00B92210" w:rsidRPr="0057172D" w:rsidRDefault="00B92210" w:rsidP="00207122">
            <w:pPr>
              <w:pStyle w:val="Normal6a"/>
            </w:pPr>
            <w:r w:rsidRPr="0057172D">
              <w:t>29.</w:t>
            </w:r>
            <w:r w:rsidRPr="0057172D">
              <w:tab/>
              <w:t>Exorta os Estados</w:t>
            </w:r>
            <w:r w:rsidR="00D36514">
              <w:noBreakHyphen/>
            </w:r>
            <w:r w:rsidRPr="0057172D">
              <w:t xml:space="preserve">Membros a garantirem a liberdade, a independência e o pluralismo dos meios de comunicação social </w:t>
            </w:r>
            <w:r w:rsidRPr="0057172D">
              <w:rPr>
                <w:b/>
                <w:i/>
              </w:rPr>
              <w:t>e a combaterem a desinformação</w:t>
            </w:r>
            <w:r w:rsidRPr="0057172D">
              <w:t xml:space="preserve">; </w:t>
            </w:r>
            <w:r w:rsidRPr="0057172D">
              <w:rPr>
                <w:b/>
                <w:i/>
              </w:rPr>
              <w:t>apela à rápida aplicação do Regulamento Liberdade dos Meios de Comunicação Social;</w:t>
            </w:r>
          </w:p>
        </w:tc>
        <w:tc>
          <w:tcPr>
            <w:tcW w:w="4876" w:type="dxa"/>
            <w:tcBorders>
              <w:top w:val="nil"/>
              <w:left w:val="nil"/>
              <w:bottom w:val="nil"/>
              <w:right w:val="nil"/>
            </w:tcBorders>
          </w:tcPr>
          <w:p w14:paraId="5A5178B3" w14:textId="5DB91C4D" w:rsidR="00B92210" w:rsidRPr="0057172D" w:rsidRDefault="00B92210" w:rsidP="00207122">
            <w:pPr>
              <w:pStyle w:val="Normal6a"/>
            </w:pPr>
            <w:r w:rsidRPr="0057172D">
              <w:t>29.</w:t>
            </w:r>
            <w:r w:rsidRPr="0057172D">
              <w:tab/>
              <w:t>Exorta os Estados</w:t>
            </w:r>
            <w:r w:rsidR="00D36514">
              <w:noBreakHyphen/>
            </w:r>
            <w:r w:rsidRPr="0057172D">
              <w:t>Membros a garantirem a liberdade, a independência e o pluralismo dos meios de comunicação social;</w:t>
            </w:r>
          </w:p>
        </w:tc>
      </w:tr>
    </w:tbl>
    <w:p w14:paraId="740AC62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{FR}</w:t>
      </w:r>
      <w:r w:rsidRPr="0057172D">
        <w:t>fr</w:t>
      </w:r>
      <w:r w:rsidRPr="0057172D">
        <w:rPr>
          <w:rStyle w:val="HideTWBExt"/>
        </w:rPr>
        <w:t>&lt;/Original&gt;</w:t>
      </w:r>
    </w:p>
    <w:p w14:paraId="5C61C1AE" w14:textId="77777777" w:rsidR="00B92210" w:rsidRPr="0057172D" w:rsidRDefault="00B92210" w:rsidP="00B92210">
      <w:r w:rsidRPr="0057172D">
        <w:rPr>
          <w:rStyle w:val="HideTWBExt"/>
        </w:rPr>
        <w:t>&lt;/Amend&gt;</w:t>
      </w:r>
    </w:p>
    <w:p w14:paraId="09BACC3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661</w:t>
      </w:r>
      <w:r w:rsidRPr="0057172D">
        <w:rPr>
          <w:rStyle w:val="HideTWBExt"/>
        </w:rPr>
        <w:t>&lt;/NumAm&gt;</w:t>
      </w:r>
    </w:p>
    <w:p w14:paraId="5E3A4515" w14:textId="77777777" w:rsidR="00B92210" w:rsidRPr="0057172D" w:rsidRDefault="00B92210" w:rsidP="00B92210">
      <w:pPr>
        <w:pStyle w:val="NormalBold"/>
      </w:pPr>
      <w:r w:rsidRPr="0057172D">
        <w:rPr>
          <w:rStyle w:val="HideTWBExt"/>
          <w:b w:val="0"/>
        </w:rPr>
        <w:t>&lt;RepeatBlock-By&gt;&lt;Members&gt;</w:t>
      </w:r>
      <w:r w:rsidRPr="0057172D">
        <w:t>Daniel Freund, Diana Riba i Giner, Jaume Asens Llodrà, Vicent Marzà Ibáñez</w:t>
      </w:r>
      <w:r w:rsidRPr="0057172D">
        <w:rPr>
          <w:rStyle w:val="HideTWBExt"/>
          <w:b w:val="0"/>
        </w:rPr>
        <w:t>&lt;/Members&gt;</w:t>
      </w:r>
    </w:p>
    <w:p w14:paraId="7C79194E" w14:textId="77777777" w:rsidR="00B92210" w:rsidRPr="0057172D" w:rsidRDefault="00B92210" w:rsidP="00B92210">
      <w:pPr>
        <w:pStyle w:val="NormalBold"/>
      </w:pPr>
      <w:r w:rsidRPr="0057172D">
        <w:rPr>
          <w:rStyle w:val="HideTWBExt"/>
          <w:b w:val="0"/>
        </w:rPr>
        <w:t>&lt;/RepeatBlock-By&gt;</w:t>
      </w:r>
    </w:p>
    <w:p w14:paraId="4CCCCE0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807E230" w14:textId="77777777" w:rsidR="00B92210" w:rsidRPr="0057172D" w:rsidRDefault="00B92210" w:rsidP="00B92210">
      <w:pPr>
        <w:pStyle w:val="NormalBold"/>
      </w:pPr>
      <w:r w:rsidRPr="0057172D">
        <w:rPr>
          <w:rStyle w:val="HideTWBExt"/>
        </w:rPr>
        <w:t>&lt;Article&gt;</w:t>
      </w:r>
      <w:r w:rsidRPr="0057172D">
        <w:t>N.º 29</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DEE4E36" w14:textId="77777777" w:rsidTr="00207122">
        <w:trPr>
          <w:trHeight w:hRule="exact" w:val="240"/>
          <w:jc w:val="center"/>
        </w:trPr>
        <w:tc>
          <w:tcPr>
            <w:tcW w:w="9752" w:type="dxa"/>
            <w:gridSpan w:val="2"/>
            <w:tcBorders>
              <w:top w:val="nil"/>
              <w:left w:val="nil"/>
              <w:bottom w:val="nil"/>
              <w:right w:val="nil"/>
            </w:tcBorders>
          </w:tcPr>
          <w:p w14:paraId="117D45E0" w14:textId="77777777" w:rsidR="00B92210" w:rsidRPr="0057172D" w:rsidRDefault="00B92210" w:rsidP="00207122"/>
        </w:tc>
      </w:tr>
      <w:tr w:rsidR="00B92210" w:rsidRPr="0057172D" w14:paraId="792D442C" w14:textId="77777777" w:rsidTr="00207122">
        <w:trPr>
          <w:trHeight w:val="240"/>
          <w:jc w:val="center"/>
        </w:trPr>
        <w:tc>
          <w:tcPr>
            <w:tcW w:w="4876" w:type="dxa"/>
            <w:tcBorders>
              <w:top w:val="nil"/>
              <w:left w:val="nil"/>
              <w:bottom w:val="nil"/>
              <w:right w:val="nil"/>
            </w:tcBorders>
          </w:tcPr>
          <w:p w14:paraId="0A3B2B10"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1AEFB631" w14:textId="77777777" w:rsidR="00B92210" w:rsidRPr="0057172D" w:rsidRDefault="00B92210" w:rsidP="00207122">
            <w:pPr>
              <w:pStyle w:val="AmColumnHeading"/>
            </w:pPr>
            <w:r w:rsidRPr="0057172D">
              <w:t>Alteração</w:t>
            </w:r>
          </w:p>
        </w:tc>
      </w:tr>
      <w:tr w:rsidR="00B92210" w:rsidRPr="0057172D" w14:paraId="75DADAA6" w14:textId="77777777" w:rsidTr="00207122">
        <w:trPr>
          <w:jc w:val="center"/>
        </w:trPr>
        <w:tc>
          <w:tcPr>
            <w:tcW w:w="4876" w:type="dxa"/>
            <w:tcBorders>
              <w:top w:val="nil"/>
              <w:left w:val="nil"/>
              <w:bottom w:val="nil"/>
              <w:right w:val="nil"/>
            </w:tcBorders>
          </w:tcPr>
          <w:p w14:paraId="589D4C09" w14:textId="384F329F" w:rsidR="00B92210" w:rsidRPr="0057172D" w:rsidRDefault="00B92210" w:rsidP="00207122">
            <w:pPr>
              <w:pStyle w:val="Normal6a"/>
            </w:pPr>
            <w:r w:rsidRPr="0057172D">
              <w:t>29.</w:t>
            </w:r>
            <w:r w:rsidRPr="0057172D">
              <w:tab/>
              <w:t>Exorta os Estados</w:t>
            </w:r>
            <w:r w:rsidR="00D36514">
              <w:noBreakHyphen/>
            </w:r>
            <w:r w:rsidRPr="0057172D">
              <w:t>Membros a garantirem a liberdade, a independência e o pluralismo dos meios de comunicação social e a combaterem a desinformação; apela à rápida aplicação do Regulamento Liberdade dos Meios de Comunicação Social;</w:t>
            </w:r>
          </w:p>
        </w:tc>
        <w:tc>
          <w:tcPr>
            <w:tcW w:w="4876" w:type="dxa"/>
            <w:tcBorders>
              <w:top w:val="nil"/>
              <w:left w:val="nil"/>
              <w:bottom w:val="nil"/>
              <w:right w:val="nil"/>
            </w:tcBorders>
          </w:tcPr>
          <w:p w14:paraId="257ADF72" w14:textId="61B94918" w:rsidR="00B92210" w:rsidRPr="0057172D" w:rsidRDefault="00B92210" w:rsidP="00207122">
            <w:pPr>
              <w:pStyle w:val="Normal6a"/>
            </w:pPr>
            <w:r w:rsidRPr="0057172D">
              <w:t>29.</w:t>
            </w:r>
            <w:r w:rsidRPr="0057172D">
              <w:tab/>
              <w:t>Exorta os Estados</w:t>
            </w:r>
            <w:r w:rsidR="00D36514">
              <w:noBreakHyphen/>
            </w:r>
            <w:r w:rsidRPr="0057172D">
              <w:t xml:space="preserve">Membros a garantirem a liberdade, a independência e o pluralismo dos meios de comunicação social e a combaterem a desinformação; </w:t>
            </w:r>
            <w:r w:rsidRPr="0057172D">
              <w:rPr>
                <w:b/>
                <w:i/>
              </w:rPr>
              <w:t>sublinha o importante papel dos meios de comunicação social de serviço público;</w:t>
            </w:r>
            <w:r w:rsidRPr="0057172D">
              <w:t xml:space="preserve"> apela à rápida aplicação do Regulamento Liberdade dos Meios de Comunicação Social;</w:t>
            </w:r>
          </w:p>
        </w:tc>
      </w:tr>
    </w:tbl>
    <w:p w14:paraId="68030205"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671736D" w14:textId="77777777" w:rsidR="00B92210" w:rsidRPr="0057172D" w:rsidRDefault="00B92210" w:rsidP="00B92210">
      <w:r w:rsidRPr="0057172D">
        <w:rPr>
          <w:rStyle w:val="HideTWBExt"/>
        </w:rPr>
        <w:t>&lt;/Amend&gt;</w:t>
      </w:r>
    </w:p>
    <w:p w14:paraId="6B3BAF16"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662</w:t>
      </w:r>
      <w:r w:rsidRPr="0057172D">
        <w:rPr>
          <w:rStyle w:val="HideTWBExt"/>
        </w:rPr>
        <w:t>&lt;/NumAm&gt;</w:t>
      </w:r>
    </w:p>
    <w:p w14:paraId="6BB8DFA4" w14:textId="53CDD8DC" w:rsidR="00B92210" w:rsidRPr="0057172D" w:rsidRDefault="00B92210" w:rsidP="00B92210">
      <w:pPr>
        <w:pStyle w:val="NormalBold"/>
      </w:pPr>
      <w:r w:rsidRPr="0057172D">
        <w:rPr>
          <w:rStyle w:val="HideTWBExt"/>
          <w:b w:val="0"/>
        </w:rPr>
        <w:t>&lt;RepeatBlock-By&gt;&lt;Members&gt;</w:t>
      </w:r>
      <w:r w:rsidRPr="0057172D">
        <w:t>Moritz Körner, Malik Azmani, Dainius Žalimas, Lucia Yar, Fabienne Keller, Sophie Wilmès, Raquel García Hermida</w:t>
      </w:r>
      <w:r w:rsidR="00D36514">
        <w:noBreakHyphen/>
      </w:r>
      <w:r w:rsidRPr="0057172D">
        <w:t>Van Der Walle, Abir Al</w:t>
      </w:r>
      <w:r w:rsidR="00D36514">
        <w:noBreakHyphen/>
      </w:r>
      <w:r w:rsidRPr="0057172D">
        <w:t>Sahlani, Veronika Cifrová Ostrihoňová</w:t>
      </w:r>
      <w:r w:rsidRPr="0057172D">
        <w:rPr>
          <w:rStyle w:val="HideTWBExt"/>
          <w:b w:val="0"/>
        </w:rPr>
        <w:t>&lt;/Members&gt;</w:t>
      </w:r>
    </w:p>
    <w:p w14:paraId="2E689223" w14:textId="77777777" w:rsidR="00B92210" w:rsidRPr="0057172D" w:rsidRDefault="00B92210" w:rsidP="00B92210">
      <w:pPr>
        <w:pStyle w:val="NormalBold"/>
      </w:pPr>
      <w:r w:rsidRPr="0057172D">
        <w:rPr>
          <w:rStyle w:val="HideTWBExt"/>
          <w:b w:val="0"/>
        </w:rPr>
        <w:t>&lt;/RepeatBlock-By&gt;</w:t>
      </w:r>
    </w:p>
    <w:p w14:paraId="7CBB106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F71D28E" w14:textId="77777777" w:rsidR="00B92210" w:rsidRPr="0057172D" w:rsidRDefault="00B92210" w:rsidP="00B92210">
      <w:pPr>
        <w:pStyle w:val="NormalBold"/>
      </w:pPr>
      <w:r w:rsidRPr="0057172D">
        <w:rPr>
          <w:rStyle w:val="HideTWBExt"/>
        </w:rPr>
        <w:t>&lt;Article&gt;</w:t>
      </w:r>
      <w:r w:rsidRPr="0057172D">
        <w:t>N.º 29</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DBA074D" w14:textId="77777777" w:rsidTr="00207122">
        <w:trPr>
          <w:trHeight w:hRule="exact" w:val="240"/>
          <w:jc w:val="center"/>
        </w:trPr>
        <w:tc>
          <w:tcPr>
            <w:tcW w:w="9752" w:type="dxa"/>
            <w:gridSpan w:val="2"/>
            <w:tcBorders>
              <w:top w:val="nil"/>
              <w:left w:val="nil"/>
              <w:bottom w:val="nil"/>
              <w:right w:val="nil"/>
            </w:tcBorders>
          </w:tcPr>
          <w:p w14:paraId="3CA76AD3" w14:textId="77777777" w:rsidR="00B92210" w:rsidRPr="0057172D" w:rsidRDefault="00B92210" w:rsidP="00207122"/>
        </w:tc>
      </w:tr>
      <w:tr w:rsidR="00B92210" w:rsidRPr="0057172D" w14:paraId="2858029B" w14:textId="77777777" w:rsidTr="00207122">
        <w:trPr>
          <w:trHeight w:val="240"/>
          <w:jc w:val="center"/>
        </w:trPr>
        <w:tc>
          <w:tcPr>
            <w:tcW w:w="4876" w:type="dxa"/>
            <w:tcBorders>
              <w:top w:val="nil"/>
              <w:left w:val="nil"/>
              <w:bottom w:val="nil"/>
              <w:right w:val="nil"/>
            </w:tcBorders>
          </w:tcPr>
          <w:p w14:paraId="64B70F5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DD3FB2E" w14:textId="77777777" w:rsidR="00B92210" w:rsidRPr="0057172D" w:rsidRDefault="00B92210" w:rsidP="00207122">
            <w:pPr>
              <w:pStyle w:val="AmColumnHeading"/>
            </w:pPr>
            <w:r w:rsidRPr="0057172D">
              <w:t>Alteração</w:t>
            </w:r>
          </w:p>
        </w:tc>
      </w:tr>
      <w:tr w:rsidR="00B92210" w:rsidRPr="0057172D" w14:paraId="57761055" w14:textId="77777777" w:rsidTr="00207122">
        <w:trPr>
          <w:jc w:val="center"/>
        </w:trPr>
        <w:tc>
          <w:tcPr>
            <w:tcW w:w="4876" w:type="dxa"/>
            <w:tcBorders>
              <w:top w:val="nil"/>
              <w:left w:val="nil"/>
              <w:bottom w:val="nil"/>
              <w:right w:val="nil"/>
            </w:tcBorders>
          </w:tcPr>
          <w:p w14:paraId="5368C78E" w14:textId="3458F61C" w:rsidR="00B92210" w:rsidRPr="0057172D" w:rsidRDefault="00B92210" w:rsidP="00207122">
            <w:pPr>
              <w:pStyle w:val="Normal6a"/>
            </w:pPr>
            <w:r w:rsidRPr="0057172D">
              <w:t>29.</w:t>
            </w:r>
            <w:r w:rsidRPr="0057172D">
              <w:tab/>
              <w:t>Exorta os Estados</w:t>
            </w:r>
            <w:r w:rsidR="00D36514">
              <w:noBreakHyphen/>
            </w:r>
            <w:r w:rsidRPr="0057172D">
              <w:t>Membros a garantirem a liberdade, a independência e o pluralismo dos meios de comunicação social e a combaterem a desinformação; apela à rápida aplicação do Regulamento Liberdade dos Meios de Comunicação Social;</w:t>
            </w:r>
          </w:p>
        </w:tc>
        <w:tc>
          <w:tcPr>
            <w:tcW w:w="4876" w:type="dxa"/>
            <w:tcBorders>
              <w:top w:val="nil"/>
              <w:left w:val="nil"/>
              <w:bottom w:val="nil"/>
              <w:right w:val="nil"/>
            </w:tcBorders>
          </w:tcPr>
          <w:p w14:paraId="75BC64DB" w14:textId="466D0A11" w:rsidR="00B92210" w:rsidRPr="0057172D" w:rsidRDefault="00B92210" w:rsidP="00207122">
            <w:pPr>
              <w:pStyle w:val="Normal6a"/>
            </w:pPr>
            <w:r w:rsidRPr="0057172D">
              <w:t>29.</w:t>
            </w:r>
            <w:r w:rsidRPr="0057172D">
              <w:tab/>
              <w:t>Exorta os Estados</w:t>
            </w:r>
            <w:r w:rsidR="00D36514">
              <w:noBreakHyphen/>
            </w:r>
            <w:r w:rsidRPr="0057172D">
              <w:t>Membros a garantirem a liberdade, a independência e o pluralismo dos meios de comunicação social</w:t>
            </w:r>
            <w:r w:rsidRPr="0057172D">
              <w:rPr>
                <w:b/>
                <w:i/>
              </w:rPr>
              <w:t>, a afetação transparente dos fundos públicos</w:t>
            </w:r>
            <w:r w:rsidRPr="0057172D">
              <w:t xml:space="preserve"> e a combaterem a desinformação; apela à rápida aplicação do Regulamento Liberdade dos Meios de Comunicação Social;</w:t>
            </w:r>
          </w:p>
        </w:tc>
      </w:tr>
    </w:tbl>
    <w:p w14:paraId="675D6092"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44EBD20" w14:textId="77777777" w:rsidR="00B92210" w:rsidRPr="0057172D" w:rsidRDefault="00B92210" w:rsidP="00B92210">
      <w:r w:rsidRPr="0057172D">
        <w:rPr>
          <w:rStyle w:val="HideTWBExt"/>
        </w:rPr>
        <w:t>&lt;/Amend&gt;</w:t>
      </w:r>
    </w:p>
    <w:p w14:paraId="3FBE8DA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663</w:t>
      </w:r>
      <w:r w:rsidRPr="0057172D">
        <w:rPr>
          <w:rStyle w:val="HideTWBExt"/>
        </w:rPr>
        <w:t>&lt;/NumAm&gt;</w:t>
      </w:r>
    </w:p>
    <w:p w14:paraId="0C4D9884"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17E0A6B2" w14:textId="77777777" w:rsidR="00B92210" w:rsidRPr="0057172D" w:rsidRDefault="00B92210" w:rsidP="00B92210">
      <w:pPr>
        <w:pStyle w:val="NormalBold"/>
      </w:pPr>
      <w:r w:rsidRPr="0057172D">
        <w:rPr>
          <w:rStyle w:val="HideTWBExt"/>
          <w:b w:val="0"/>
        </w:rPr>
        <w:t>&lt;/RepeatBlock-By&gt;</w:t>
      </w:r>
    </w:p>
    <w:p w14:paraId="2067AA9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40952D4" w14:textId="77777777" w:rsidR="00B92210" w:rsidRPr="0057172D" w:rsidRDefault="00B92210" w:rsidP="00B92210">
      <w:pPr>
        <w:pStyle w:val="NormalBold"/>
      </w:pPr>
      <w:r w:rsidRPr="0057172D">
        <w:rPr>
          <w:rStyle w:val="HideTWBExt"/>
        </w:rPr>
        <w:t>&lt;Article&gt;</w:t>
      </w:r>
      <w:r w:rsidRPr="0057172D">
        <w:t>N.º 29</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4E908C7" w14:textId="77777777" w:rsidTr="00207122">
        <w:trPr>
          <w:trHeight w:hRule="exact" w:val="240"/>
          <w:jc w:val="center"/>
        </w:trPr>
        <w:tc>
          <w:tcPr>
            <w:tcW w:w="9752" w:type="dxa"/>
            <w:gridSpan w:val="2"/>
            <w:tcBorders>
              <w:top w:val="nil"/>
              <w:left w:val="nil"/>
              <w:bottom w:val="nil"/>
              <w:right w:val="nil"/>
            </w:tcBorders>
          </w:tcPr>
          <w:p w14:paraId="34BB6A48" w14:textId="77777777" w:rsidR="00B92210" w:rsidRPr="0057172D" w:rsidRDefault="00B92210" w:rsidP="00207122"/>
        </w:tc>
      </w:tr>
      <w:tr w:rsidR="00B92210" w:rsidRPr="0057172D" w14:paraId="23550281" w14:textId="77777777" w:rsidTr="00207122">
        <w:trPr>
          <w:trHeight w:val="240"/>
          <w:jc w:val="center"/>
        </w:trPr>
        <w:tc>
          <w:tcPr>
            <w:tcW w:w="4876" w:type="dxa"/>
            <w:tcBorders>
              <w:top w:val="nil"/>
              <w:left w:val="nil"/>
              <w:bottom w:val="nil"/>
              <w:right w:val="nil"/>
            </w:tcBorders>
          </w:tcPr>
          <w:p w14:paraId="4B026BB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6EC53BB" w14:textId="77777777" w:rsidR="00B92210" w:rsidRPr="0057172D" w:rsidRDefault="00B92210" w:rsidP="00207122">
            <w:pPr>
              <w:pStyle w:val="AmColumnHeading"/>
            </w:pPr>
            <w:r w:rsidRPr="0057172D">
              <w:t>Alteração</w:t>
            </w:r>
          </w:p>
        </w:tc>
      </w:tr>
      <w:tr w:rsidR="00B92210" w:rsidRPr="0057172D" w14:paraId="155531EA" w14:textId="77777777" w:rsidTr="00207122">
        <w:trPr>
          <w:jc w:val="center"/>
        </w:trPr>
        <w:tc>
          <w:tcPr>
            <w:tcW w:w="4876" w:type="dxa"/>
            <w:tcBorders>
              <w:top w:val="nil"/>
              <w:left w:val="nil"/>
              <w:bottom w:val="nil"/>
              <w:right w:val="nil"/>
            </w:tcBorders>
          </w:tcPr>
          <w:p w14:paraId="0F4DD2FA" w14:textId="7C971E4D" w:rsidR="00B92210" w:rsidRPr="0057172D" w:rsidRDefault="00B92210" w:rsidP="00207122">
            <w:pPr>
              <w:pStyle w:val="Normal6a"/>
            </w:pPr>
            <w:r w:rsidRPr="0057172D">
              <w:t>29.</w:t>
            </w:r>
            <w:r w:rsidRPr="0057172D">
              <w:tab/>
              <w:t>Exorta os Estados</w:t>
            </w:r>
            <w:r w:rsidR="00D36514">
              <w:noBreakHyphen/>
            </w:r>
            <w:r w:rsidRPr="0057172D">
              <w:t xml:space="preserve">Membros a garantirem a liberdade, a independência e o </w:t>
            </w:r>
            <w:r w:rsidRPr="0057172D">
              <w:lastRenderedPageBreak/>
              <w:t xml:space="preserve">pluralismo dos meios de comunicação social e a combaterem a desinformação; </w:t>
            </w:r>
            <w:r w:rsidRPr="0057172D">
              <w:rPr>
                <w:b/>
                <w:i/>
              </w:rPr>
              <w:t>apela à rápida aplicação do Regulamento Liberdade dos Meios de Comunicação Social;</w:t>
            </w:r>
          </w:p>
        </w:tc>
        <w:tc>
          <w:tcPr>
            <w:tcW w:w="4876" w:type="dxa"/>
            <w:tcBorders>
              <w:top w:val="nil"/>
              <w:left w:val="nil"/>
              <w:bottom w:val="nil"/>
              <w:right w:val="nil"/>
            </w:tcBorders>
          </w:tcPr>
          <w:p w14:paraId="37A37891" w14:textId="5B82F479" w:rsidR="00B92210" w:rsidRPr="0057172D" w:rsidRDefault="00B92210" w:rsidP="00207122">
            <w:pPr>
              <w:pStyle w:val="Normal6a"/>
            </w:pPr>
            <w:r w:rsidRPr="0057172D">
              <w:lastRenderedPageBreak/>
              <w:t>29.</w:t>
            </w:r>
            <w:r w:rsidRPr="0057172D">
              <w:tab/>
              <w:t>Exorta os Estados</w:t>
            </w:r>
            <w:r w:rsidR="00D36514">
              <w:noBreakHyphen/>
            </w:r>
            <w:r w:rsidRPr="0057172D">
              <w:t xml:space="preserve">Membros a garantirem a liberdade, a independência e o </w:t>
            </w:r>
            <w:r w:rsidRPr="0057172D">
              <w:lastRenderedPageBreak/>
              <w:t>pluralismo dos meios de comunicação social e a combaterem a desinformação;</w:t>
            </w:r>
          </w:p>
        </w:tc>
      </w:tr>
    </w:tbl>
    <w:p w14:paraId="00688C51" w14:textId="77777777" w:rsidR="00B92210" w:rsidRPr="00D36514" w:rsidRDefault="00B92210" w:rsidP="00B92210">
      <w:pPr>
        <w:pStyle w:val="AmOrLang"/>
        <w:rPr>
          <w:lang w:val="da-DK"/>
        </w:rPr>
      </w:pPr>
      <w:r w:rsidRPr="00D36514">
        <w:rPr>
          <w:lang w:val="da-DK"/>
        </w:rPr>
        <w:lastRenderedPageBreak/>
        <w:t xml:space="preserve">Or. </w:t>
      </w:r>
      <w:r w:rsidRPr="00D36514">
        <w:rPr>
          <w:rStyle w:val="HideTWBExt"/>
          <w:lang w:val="da-DK"/>
        </w:rPr>
        <w:t>&lt;Original&gt;</w:t>
      </w:r>
      <w:r w:rsidRPr="00D36514">
        <w:rPr>
          <w:rStyle w:val="HideTWBInt"/>
          <w:lang w:val="da-DK"/>
        </w:rPr>
        <w:t>{EN}</w:t>
      </w:r>
      <w:r w:rsidRPr="00D36514">
        <w:rPr>
          <w:lang w:val="da-DK"/>
        </w:rPr>
        <w:t>en</w:t>
      </w:r>
      <w:r w:rsidRPr="00D36514">
        <w:rPr>
          <w:rStyle w:val="HideTWBExt"/>
          <w:lang w:val="da-DK"/>
        </w:rPr>
        <w:t>&lt;/Original&gt;</w:t>
      </w:r>
    </w:p>
    <w:p w14:paraId="45DBBCA4" w14:textId="77777777" w:rsidR="00B92210" w:rsidRPr="00D36514" w:rsidRDefault="00B92210" w:rsidP="00B92210">
      <w:pPr>
        <w:rPr>
          <w:lang w:val="da-DK"/>
        </w:rPr>
      </w:pPr>
      <w:r w:rsidRPr="00D36514">
        <w:rPr>
          <w:rStyle w:val="HideTWBExt"/>
          <w:lang w:val="da-DK"/>
        </w:rPr>
        <w:t>&lt;/Amend&gt;</w:t>
      </w:r>
    </w:p>
    <w:p w14:paraId="5953C741" w14:textId="77777777" w:rsidR="00B92210" w:rsidRPr="00D36514" w:rsidRDefault="00B92210" w:rsidP="00B92210">
      <w:pPr>
        <w:pStyle w:val="AmNumberTabs"/>
        <w:rPr>
          <w:lang w:val="da-DK"/>
        </w:rPr>
      </w:pPr>
      <w:r w:rsidRPr="00D36514">
        <w:rPr>
          <w:rStyle w:val="HideTWBExt"/>
          <w:lang w:val="da-DK"/>
        </w:rPr>
        <w:t>&lt;Amend&gt;</w:t>
      </w:r>
      <w:r w:rsidRPr="00D36514">
        <w:rPr>
          <w:lang w:val="da-DK"/>
        </w:rPr>
        <w:t>Alteração</w:t>
      </w:r>
      <w:r w:rsidRPr="00D36514">
        <w:rPr>
          <w:lang w:val="da-DK"/>
        </w:rPr>
        <w:tab/>
      </w:r>
      <w:r w:rsidRPr="00D36514">
        <w:rPr>
          <w:lang w:val="da-DK"/>
        </w:rPr>
        <w:tab/>
      </w:r>
      <w:r w:rsidRPr="00D36514">
        <w:rPr>
          <w:rStyle w:val="HideTWBExt"/>
          <w:lang w:val="da-DK"/>
        </w:rPr>
        <w:t>&lt;NumAm&gt;</w:t>
      </w:r>
      <w:r w:rsidRPr="00D36514">
        <w:rPr>
          <w:lang w:val="da-DK"/>
        </w:rPr>
        <w:t>664</w:t>
      </w:r>
      <w:r w:rsidRPr="00D36514">
        <w:rPr>
          <w:rStyle w:val="HideTWBExt"/>
          <w:lang w:val="da-DK"/>
        </w:rPr>
        <w:t>&lt;/NumAm&gt;</w:t>
      </w:r>
    </w:p>
    <w:p w14:paraId="7E0FDD6E" w14:textId="77777777" w:rsidR="00B92210" w:rsidRPr="00D36514" w:rsidRDefault="00B92210" w:rsidP="00B92210">
      <w:pPr>
        <w:pStyle w:val="NormalBold"/>
        <w:rPr>
          <w:lang w:val="da-DK"/>
        </w:rPr>
      </w:pPr>
      <w:r w:rsidRPr="00D36514">
        <w:rPr>
          <w:rStyle w:val="HideTWBExt"/>
          <w:b w:val="0"/>
          <w:lang w:val="da-DK"/>
        </w:rPr>
        <w:t>&lt;RepeatBlock-By&gt;&lt;Members&gt;</w:t>
      </w:r>
      <w:r w:rsidRPr="00D36514">
        <w:rPr>
          <w:lang w:val="da-DK"/>
        </w:rPr>
        <w:t>Erik Kaliňák</w:t>
      </w:r>
      <w:r w:rsidRPr="00D36514">
        <w:rPr>
          <w:rStyle w:val="HideTWBExt"/>
          <w:b w:val="0"/>
          <w:lang w:val="da-DK"/>
        </w:rPr>
        <w:t>&lt;/Members&gt;</w:t>
      </w:r>
    </w:p>
    <w:p w14:paraId="41AEB67A" w14:textId="77777777" w:rsidR="00B92210" w:rsidRPr="00D36514" w:rsidRDefault="00B92210" w:rsidP="00B92210">
      <w:pPr>
        <w:pStyle w:val="NormalBold"/>
        <w:rPr>
          <w:lang w:val="da-DK"/>
        </w:rPr>
      </w:pPr>
      <w:r w:rsidRPr="00D36514">
        <w:rPr>
          <w:rStyle w:val="HideTWBExt"/>
          <w:b w:val="0"/>
          <w:lang w:val="da-DK"/>
        </w:rPr>
        <w:t>&lt;/RepeatBlock-By&gt;</w:t>
      </w:r>
    </w:p>
    <w:p w14:paraId="669B475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E0D2A26" w14:textId="77777777" w:rsidR="00B92210" w:rsidRPr="0057172D" w:rsidRDefault="00B92210" w:rsidP="00B92210">
      <w:pPr>
        <w:pStyle w:val="NormalBold"/>
      </w:pPr>
      <w:r w:rsidRPr="0057172D">
        <w:rPr>
          <w:rStyle w:val="HideTWBExt"/>
        </w:rPr>
        <w:t>&lt;Article&gt;</w:t>
      </w:r>
      <w:r w:rsidRPr="0057172D">
        <w:t>N.º 29</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BBE97F1" w14:textId="77777777" w:rsidTr="00207122">
        <w:trPr>
          <w:trHeight w:hRule="exact" w:val="240"/>
          <w:jc w:val="center"/>
        </w:trPr>
        <w:tc>
          <w:tcPr>
            <w:tcW w:w="9752" w:type="dxa"/>
            <w:gridSpan w:val="2"/>
            <w:tcBorders>
              <w:top w:val="nil"/>
              <w:left w:val="nil"/>
              <w:bottom w:val="nil"/>
              <w:right w:val="nil"/>
            </w:tcBorders>
          </w:tcPr>
          <w:p w14:paraId="0A16E793" w14:textId="77777777" w:rsidR="00B92210" w:rsidRPr="0057172D" w:rsidRDefault="00B92210" w:rsidP="00207122"/>
        </w:tc>
      </w:tr>
      <w:tr w:rsidR="00B92210" w:rsidRPr="0057172D" w14:paraId="017EFB49" w14:textId="77777777" w:rsidTr="00207122">
        <w:trPr>
          <w:trHeight w:val="240"/>
          <w:jc w:val="center"/>
        </w:trPr>
        <w:tc>
          <w:tcPr>
            <w:tcW w:w="4876" w:type="dxa"/>
            <w:tcBorders>
              <w:top w:val="nil"/>
              <w:left w:val="nil"/>
              <w:bottom w:val="nil"/>
              <w:right w:val="nil"/>
            </w:tcBorders>
          </w:tcPr>
          <w:p w14:paraId="49D7D27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7B1F7DE" w14:textId="77777777" w:rsidR="00B92210" w:rsidRPr="0057172D" w:rsidRDefault="00B92210" w:rsidP="00207122">
            <w:pPr>
              <w:pStyle w:val="AmColumnHeading"/>
            </w:pPr>
            <w:r w:rsidRPr="0057172D">
              <w:t>Alteração</w:t>
            </w:r>
          </w:p>
        </w:tc>
      </w:tr>
      <w:tr w:rsidR="00B92210" w:rsidRPr="0057172D" w14:paraId="41964DCF" w14:textId="77777777" w:rsidTr="00207122">
        <w:trPr>
          <w:jc w:val="center"/>
        </w:trPr>
        <w:tc>
          <w:tcPr>
            <w:tcW w:w="4876" w:type="dxa"/>
            <w:tcBorders>
              <w:top w:val="nil"/>
              <w:left w:val="nil"/>
              <w:bottom w:val="nil"/>
              <w:right w:val="nil"/>
            </w:tcBorders>
          </w:tcPr>
          <w:p w14:paraId="7F7AC7E7" w14:textId="23E3386E" w:rsidR="00B92210" w:rsidRPr="0057172D" w:rsidRDefault="00B92210" w:rsidP="00207122">
            <w:pPr>
              <w:pStyle w:val="Normal6a"/>
            </w:pPr>
            <w:r w:rsidRPr="0057172D">
              <w:t>29.</w:t>
            </w:r>
            <w:r w:rsidRPr="0057172D">
              <w:tab/>
              <w:t>Exorta os Estados</w:t>
            </w:r>
            <w:r w:rsidR="00D36514">
              <w:noBreakHyphen/>
            </w:r>
            <w:r w:rsidRPr="0057172D">
              <w:t xml:space="preserve">Membros a garantirem a liberdade, a independência e o pluralismo dos meios de comunicação social e a combaterem a </w:t>
            </w:r>
            <w:r w:rsidRPr="0057172D">
              <w:rPr>
                <w:b/>
                <w:i/>
              </w:rPr>
              <w:t>desinformação</w:t>
            </w:r>
            <w:r w:rsidRPr="0057172D">
              <w:t>;</w:t>
            </w:r>
            <w:r w:rsidRPr="0057172D">
              <w:rPr>
                <w:b/>
                <w:i/>
              </w:rPr>
              <w:t xml:space="preserve"> apela à rápida aplicação do Regulamento Liberdade dos Meios de Comunicação Social;</w:t>
            </w:r>
          </w:p>
        </w:tc>
        <w:tc>
          <w:tcPr>
            <w:tcW w:w="4876" w:type="dxa"/>
            <w:tcBorders>
              <w:top w:val="nil"/>
              <w:left w:val="nil"/>
              <w:bottom w:val="nil"/>
              <w:right w:val="nil"/>
            </w:tcBorders>
          </w:tcPr>
          <w:p w14:paraId="2453E574" w14:textId="7FCF8117" w:rsidR="00B92210" w:rsidRPr="0057172D" w:rsidRDefault="00B92210" w:rsidP="00207122">
            <w:pPr>
              <w:pStyle w:val="Normal6a"/>
            </w:pPr>
            <w:r w:rsidRPr="0057172D">
              <w:t>29.</w:t>
            </w:r>
            <w:r w:rsidRPr="0057172D">
              <w:tab/>
              <w:t>Exorta os Estados</w:t>
            </w:r>
            <w:r w:rsidR="00D36514">
              <w:noBreakHyphen/>
            </w:r>
            <w:r w:rsidRPr="0057172D">
              <w:t xml:space="preserve">Membros a garantirem a liberdade, a independência e o pluralismo dos meios de comunicação social e a combaterem </w:t>
            </w:r>
            <w:r w:rsidRPr="0057172D">
              <w:rPr>
                <w:b/>
                <w:i/>
              </w:rPr>
              <w:t>a censura e a ingerência injustificada na liberdade de expressão</w:t>
            </w:r>
            <w:r w:rsidRPr="0057172D">
              <w:t>;</w:t>
            </w:r>
          </w:p>
        </w:tc>
      </w:tr>
    </w:tbl>
    <w:p w14:paraId="3E33E0A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673E5A6E" w14:textId="77777777" w:rsidR="00B92210" w:rsidRPr="0057172D" w:rsidRDefault="00B92210" w:rsidP="00B92210">
      <w:r w:rsidRPr="0057172D">
        <w:rPr>
          <w:rStyle w:val="HideTWBExt"/>
        </w:rPr>
        <w:t>&lt;/Amend&gt;</w:t>
      </w:r>
    </w:p>
    <w:p w14:paraId="36CAE22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665</w:t>
      </w:r>
      <w:r w:rsidRPr="0057172D">
        <w:rPr>
          <w:rStyle w:val="HideTWBExt"/>
        </w:rPr>
        <w:t>&lt;/NumAm&gt;</w:t>
      </w:r>
    </w:p>
    <w:p w14:paraId="2053C7B1" w14:textId="77777777" w:rsidR="00B92210" w:rsidRPr="0057172D" w:rsidRDefault="00B92210" w:rsidP="00B92210">
      <w:pPr>
        <w:pStyle w:val="NormalBold"/>
      </w:pPr>
      <w:r w:rsidRPr="0057172D">
        <w:rPr>
          <w:rStyle w:val="HideTWBExt"/>
          <w:b w:val="0"/>
        </w:rPr>
        <w:t>&lt;RepeatBlock-By&gt;&lt;Members&gt;</w:t>
      </w:r>
      <w:r w:rsidRPr="0057172D">
        <w:t>Jorge Buxadé Villalba, Marieke Ehlers, Malika Sorel, Fabrice Leggeri</w:t>
      </w:r>
      <w:r w:rsidRPr="0057172D">
        <w:rPr>
          <w:rStyle w:val="HideTWBExt"/>
          <w:b w:val="0"/>
        </w:rPr>
        <w:t>&lt;/Members&gt;</w:t>
      </w:r>
    </w:p>
    <w:p w14:paraId="4920A7FE" w14:textId="77777777" w:rsidR="00B92210" w:rsidRPr="0057172D" w:rsidRDefault="00B92210" w:rsidP="00B92210">
      <w:pPr>
        <w:pStyle w:val="NormalBold"/>
      </w:pPr>
      <w:r w:rsidRPr="0057172D">
        <w:rPr>
          <w:rStyle w:val="HideTWBExt"/>
          <w:b w:val="0"/>
        </w:rPr>
        <w:t>&lt;/RepeatBlock-By&gt;</w:t>
      </w:r>
    </w:p>
    <w:p w14:paraId="04D99B3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B2320BC" w14:textId="77777777" w:rsidR="00B92210" w:rsidRPr="0057172D" w:rsidRDefault="00B92210" w:rsidP="00B92210">
      <w:pPr>
        <w:pStyle w:val="NormalBold"/>
      </w:pPr>
      <w:r w:rsidRPr="0057172D">
        <w:rPr>
          <w:rStyle w:val="HideTWBExt"/>
        </w:rPr>
        <w:t>&lt;Article&gt;</w:t>
      </w:r>
      <w:r w:rsidRPr="0057172D">
        <w:t>N.º 29</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8F82D97" w14:textId="77777777" w:rsidTr="00207122">
        <w:trPr>
          <w:trHeight w:hRule="exact" w:val="240"/>
          <w:jc w:val="center"/>
        </w:trPr>
        <w:tc>
          <w:tcPr>
            <w:tcW w:w="9752" w:type="dxa"/>
            <w:gridSpan w:val="2"/>
            <w:tcBorders>
              <w:top w:val="nil"/>
              <w:left w:val="nil"/>
              <w:bottom w:val="nil"/>
              <w:right w:val="nil"/>
            </w:tcBorders>
          </w:tcPr>
          <w:p w14:paraId="7DAB8AC9" w14:textId="77777777" w:rsidR="00B92210" w:rsidRPr="0057172D" w:rsidRDefault="00B92210" w:rsidP="00207122"/>
        </w:tc>
      </w:tr>
      <w:tr w:rsidR="00B92210" w:rsidRPr="0057172D" w14:paraId="62225E7A" w14:textId="77777777" w:rsidTr="00207122">
        <w:trPr>
          <w:trHeight w:val="240"/>
          <w:jc w:val="center"/>
        </w:trPr>
        <w:tc>
          <w:tcPr>
            <w:tcW w:w="4876" w:type="dxa"/>
            <w:tcBorders>
              <w:top w:val="nil"/>
              <w:left w:val="nil"/>
              <w:bottom w:val="nil"/>
              <w:right w:val="nil"/>
            </w:tcBorders>
          </w:tcPr>
          <w:p w14:paraId="23F9DB5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3605825" w14:textId="77777777" w:rsidR="00B92210" w:rsidRPr="0057172D" w:rsidRDefault="00B92210" w:rsidP="00207122">
            <w:pPr>
              <w:pStyle w:val="AmColumnHeading"/>
            </w:pPr>
            <w:r w:rsidRPr="0057172D">
              <w:t>Alteração</w:t>
            </w:r>
          </w:p>
        </w:tc>
      </w:tr>
      <w:tr w:rsidR="00B92210" w:rsidRPr="0057172D" w14:paraId="10D65141" w14:textId="77777777" w:rsidTr="00207122">
        <w:trPr>
          <w:jc w:val="center"/>
        </w:trPr>
        <w:tc>
          <w:tcPr>
            <w:tcW w:w="4876" w:type="dxa"/>
            <w:tcBorders>
              <w:top w:val="nil"/>
              <w:left w:val="nil"/>
              <w:bottom w:val="nil"/>
              <w:right w:val="nil"/>
            </w:tcBorders>
          </w:tcPr>
          <w:p w14:paraId="5B8F62C2" w14:textId="28FDB7A1" w:rsidR="00B92210" w:rsidRPr="0057172D" w:rsidRDefault="00B92210" w:rsidP="00207122">
            <w:pPr>
              <w:pStyle w:val="Normal6a"/>
            </w:pPr>
            <w:r w:rsidRPr="0057172D">
              <w:t>29.</w:t>
            </w:r>
            <w:r w:rsidRPr="0057172D">
              <w:tab/>
              <w:t>Exorta os Estados</w:t>
            </w:r>
            <w:r w:rsidR="00D36514">
              <w:noBreakHyphen/>
            </w:r>
            <w:r w:rsidRPr="0057172D">
              <w:t xml:space="preserve">Membros a garantirem a liberdade, a independência e o pluralismo dos meios de comunicação social e a </w:t>
            </w:r>
            <w:r w:rsidRPr="0057172D">
              <w:rPr>
                <w:b/>
                <w:i/>
              </w:rPr>
              <w:t>combaterem a desinformação</w:t>
            </w:r>
            <w:r w:rsidRPr="0057172D">
              <w:t>;</w:t>
            </w:r>
            <w:r w:rsidRPr="0057172D">
              <w:rPr>
                <w:b/>
                <w:i/>
              </w:rPr>
              <w:t xml:space="preserve"> apela à rápida aplicação do Regulamento Liberdade dos Meios de Comunicação Social</w:t>
            </w:r>
            <w:r w:rsidRPr="0057172D">
              <w:t>;</w:t>
            </w:r>
          </w:p>
        </w:tc>
        <w:tc>
          <w:tcPr>
            <w:tcW w:w="4876" w:type="dxa"/>
            <w:tcBorders>
              <w:top w:val="nil"/>
              <w:left w:val="nil"/>
              <w:bottom w:val="nil"/>
              <w:right w:val="nil"/>
            </w:tcBorders>
          </w:tcPr>
          <w:p w14:paraId="26CC90A8" w14:textId="7CC30B62" w:rsidR="00B92210" w:rsidRPr="0057172D" w:rsidRDefault="00B92210" w:rsidP="00207122">
            <w:pPr>
              <w:pStyle w:val="Normal6a"/>
            </w:pPr>
            <w:r w:rsidRPr="0057172D">
              <w:t>29.</w:t>
            </w:r>
            <w:r w:rsidRPr="0057172D">
              <w:tab/>
              <w:t>Exorta os Estados</w:t>
            </w:r>
            <w:r w:rsidR="00D36514">
              <w:noBreakHyphen/>
            </w:r>
            <w:r w:rsidRPr="0057172D">
              <w:t xml:space="preserve">Membros a garantirem a liberdade, a independência e o pluralismo dos meios de comunicação social e a </w:t>
            </w:r>
            <w:r w:rsidRPr="0057172D">
              <w:rPr>
                <w:b/>
                <w:i/>
              </w:rPr>
              <w:t>protegerem a liberdade de expressão e o direito à informação</w:t>
            </w:r>
            <w:r w:rsidRPr="0057172D">
              <w:t>;</w:t>
            </w:r>
          </w:p>
        </w:tc>
      </w:tr>
    </w:tbl>
    <w:p w14:paraId="08F7E46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9015F2A" w14:textId="77777777" w:rsidR="00B92210" w:rsidRPr="0057172D" w:rsidRDefault="00B92210" w:rsidP="00B92210">
      <w:r w:rsidRPr="0057172D">
        <w:rPr>
          <w:rStyle w:val="HideTWBExt"/>
        </w:rPr>
        <w:lastRenderedPageBreak/>
        <w:t>&lt;/Amend&gt;</w:t>
      </w:r>
    </w:p>
    <w:p w14:paraId="6B5EA4A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666</w:t>
      </w:r>
      <w:r w:rsidRPr="0057172D">
        <w:rPr>
          <w:rStyle w:val="HideTWBExt"/>
        </w:rPr>
        <w:t>&lt;/NumAm&gt;</w:t>
      </w:r>
    </w:p>
    <w:p w14:paraId="28E075AA"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460EB520" w14:textId="77777777" w:rsidR="00B92210" w:rsidRPr="0057172D" w:rsidRDefault="00B92210" w:rsidP="00B92210">
      <w:pPr>
        <w:pStyle w:val="NormalBold"/>
      </w:pPr>
      <w:r w:rsidRPr="0057172D">
        <w:rPr>
          <w:rStyle w:val="HideTWBExt"/>
          <w:b w:val="0"/>
        </w:rPr>
        <w:t>&lt;/RepeatBlock-By&gt;</w:t>
      </w:r>
    </w:p>
    <w:p w14:paraId="3D477992"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A0FB3EC" w14:textId="77777777" w:rsidR="00B92210" w:rsidRPr="0057172D" w:rsidRDefault="00B92210" w:rsidP="00B92210">
      <w:pPr>
        <w:pStyle w:val="NormalBold"/>
      </w:pPr>
      <w:r w:rsidRPr="0057172D">
        <w:rPr>
          <w:rStyle w:val="HideTWBExt"/>
        </w:rPr>
        <w:t>&lt;Article&gt;</w:t>
      </w:r>
      <w:r w:rsidRPr="0057172D">
        <w:t>N.º 30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1B817A2" w14:textId="77777777" w:rsidTr="00207122">
        <w:trPr>
          <w:trHeight w:hRule="exact" w:val="240"/>
          <w:jc w:val="center"/>
        </w:trPr>
        <w:tc>
          <w:tcPr>
            <w:tcW w:w="9752" w:type="dxa"/>
            <w:gridSpan w:val="2"/>
            <w:tcBorders>
              <w:top w:val="nil"/>
              <w:left w:val="nil"/>
              <w:bottom w:val="nil"/>
              <w:right w:val="nil"/>
            </w:tcBorders>
          </w:tcPr>
          <w:p w14:paraId="4776556D" w14:textId="77777777" w:rsidR="00B92210" w:rsidRPr="0057172D" w:rsidRDefault="00B92210" w:rsidP="00207122"/>
        </w:tc>
      </w:tr>
      <w:tr w:rsidR="00B92210" w:rsidRPr="0057172D" w14:paraId="548B2141" w14:textId="77777777" w:rsidTr="00207122">
        <w:trPr>
          <w:trHeight w:val="240"/>
          <w:jc w:val="center"/>
        </w:trPr>
        <w:tc>
          <w:tcPr>
            <w:tcW w:w="4876" w:type="dxa"/>
            <w:tcBorders>
              <w:top w:val="nil"/>
              <w:left w:val="nil"/>
              <w:bottom w:val="nil"/>
              <w:right w:val="nil"/>
            </w:tcBorders>
          </w:tcPr>
          <w:p w14:paraId="2E6F5DF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173DA52" w14:textId="77777777" w:rsidR="00B92210" w:rsidRPr="0057172D" w:rsidRDefault="00B92210" w:rsidP="00207122">
            <w:pPr>
              <w:pStyle w:val="AmColumnHeading"/>
            </w:pPr>
            <w:r w:rsidRPr="0057172D">
              <w:t>Alteração</w:t>
            </w:r>
          </w:p>
        </w:tc>
      </w:tr>
      <w:tr w:rsidR="00B92210" w:rsidRPr="0057172D" w14:paraId="77D77E4C" w14:textId="77777777" w:rsidTr="00207122">
        <w:trPr>
          <w:jc w:val="center"/>
        </w:trPr>
        <w:tc>
          <w:tcPr>
            <w:tcW w:w="4876" w:type="dxa"/>
            <w:tcBorders>
              <w:top w:val="nil"/>
              <w:left w:val="nil"/>
              <w:bottom w:val="nil"/>
              <w:right w:val="nil"/>
            </w:tcBorders>
          </w:tcPr>
          <w:p w14:paraId="78878D8F" w14:textId="77777777" w:rsidR="00B92210" w:rsidRPr="0057172D" w:rsidRDefault="00B92210" w:rsidP="00207122">
            <w:pPr>
              <w:pStyle w:val="Normal6a"/>
            </w:pPr>
            <w:r w:rsidRPr="0057172D">
              <w:rPr>
                <w:b/>
                <w:i/>
              </w:rPr>
              <w:t>30.</w:t>
            </w:r>
            <w:r w:rsidRPr="0057172D">
              <w:tab/>
            </w:r>
            <w:r w:rsidRPr="0057172D">
              <w:rPr>
                <w:b/>
                <w:i/>
              </w:rPr>
              <w:t>Salienta o papel da sociedade civil e dos organismos de controlo independentes no acompanhamento e apoio à aplicação das recomendações formuladas no relatório sobre o Estado de Direito; defende a criação de um quadro de diálogo civil estruturado que permita integrar os contributos da sociedade civil no relatório anual sobre o Estado de direito, tal como recomendado pelo Comité Económico e Social Europeu (CESE)</w:t>
            </w:r>
            <w:r w:rsidRPr="0057172D">
              <w:rPr>
                <w:b/>
                <w:i/>
                <w:vertAlign w:val="superscript"/>
              </w:rPr>
              <w:t>46</w:t>
            </w:r>
            <w:r w:rsidRPr="0057172D">
              <w:rPr>
                <w:b/>
                <w:i/>
              </w:rPr>
              <w:t xml:space="preserve"> e pelas redes da sociedade civil</w:t>
            </w:r>
            <w:r w:rsidRPr="0057172D">
              <w:rPr>
                <w:b/>
                <w:i/>
                <w:vertAlign w:val="superscript"/>
              </w:rPr>
              <w:t>47</w:t>
            </w:r>
            <w:r w:rsidRPr="0057172D">
              <w:rPr>
                <w:b/>
                <w:i/>
              </w:rPr>
              <w:t>; reitera a importância de uma ampla consulta no âmbito da elaboração do relatório;</w:t>
            </w:r>
          </w:p>
        </w:tc>
        <w:tc>
          <w:tcPr>
            <w:tcW w:w="4876" w:type="dxa"/>
            <w:tcBorders>
              <w:top w:val="nil"/>
              <w:left w:val="nil"/>
              <w:bottom w:val="nil"/>
              <w:right w:val="nil"/>
            </w:tcBorders>
          </w:tcPr>
          <w:p w14:paraId="034E8F2E" w14:textId="77777777" w:rsidR="00B92210" w:rsidRPr="0057172D" w:rsidRDefault="00B92210" w:rsidP="00207122">
            <w:pPr>
              <w:pStyle w:val="Normal6a"/>
            </w:pPr>
            <w:r w:rsidRPr="0057172D">
              <w:rPr>
                <w:b/>
                <w:i/>
              </w:rPr>
              <w:t>Suprimido</w:t>
            </w:r>
          </w:p>
        </w:tc>
      </w:tr>
      <w:tr w:rsidR="00B92210" w:rsidRPr="0057172D" w14:paraId="56DFE8D4" w14:textId="77777777" w:rsidTr="00207122">
        <w:trPr>
          <w:jc w:val="center"/>
        </w:trPr>
        <w:tc>
          <w:tcPr>
            <w:tcW w:w="4876" w:type="dxa"/>
            <w:tcBorders>
              <w:top w:val="nil"/>
              <w:left w:val="nil"/>
              <w:bottom w:val="nil"/>
              <w:right w:val="nil"/>
            </w:tcBorders>
          </w:tcPr>
          <w:p w14:paraId="2115185C"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41543772" w14:textId="77777777" w:rsidR="00B92210" w:rsidRPr="0057172D" w:rsidRDefault="00B92210" w:rsidP="00207122"/>
        </w:tc>
      </w:tr>
      <w:tr w:rsidR="00B92210" w:rsidRPr="0057172D" w14:paraId="5878A304" w14:textId="77777777" w:rsidTr="00207122">
        <w:trPr>
          <w:jc w:val="center"/>
        </w:trPr>
        <w:tc>
          <w:tcPr>
            <w:tcW w:w="4876" w:type="dxa"/>
            <w:tcBorders>
              <w:top w:val="nil"/>
              <w:left w:val="nil"/>
              <w:bottom w:val="nil"/>
              <w:right w:val="nil"/>
            </w:tcBorders>
          </w:tcPr>
          <w:p w14:paraId="66F3F3BE" w14:textId="77777777" w:rsidR="00B92210" w:rsidRPr="0057172D" w:rsidRDefault="00B92210" w:rsidP="00207122">
            <w:pPr>
              <w:pStyle w:val="Normal6a"/>
            </w:pPr>
            <w:r w:rsidRPr="0057172D">
              <w:rPr>
                <w:b/>
                <w:i/>
                <w:vertAlign w:val="superscript"/>
              </w:rPr>
              <w:t>46</w:t>
            </w:r>
            <w:r w:rsidRPr="0057172D">
              <w:t xml:space="preserve"> </w:t>
            </w:r>
            <w:r w:rsidRPr="0057172D">
              <w:rPr>
                <w:b/>
                <w:i/>
              </w:rPr>
              <w:t>Parecer do CESE, de 14 de fevereiro de 2024, sobre «Formas de reforçar o diálogo civil e a democracia participativa na União Europeia»</w:t>
            </w:r>
          </w:p>
        </w:tc>
        <w:tc>
          <w:tcPr>
            <w:tcW w:w="4876" w:type="dxa"/>
            <w:tcBorders>
              <w:top w:val="nil"/>
              <w:left w:val="nil"/>
              <w:bottom w:val="nil"/>
              <w:right w:val="nil"/>
            </w:tcBorders>
          </w:tcPr>
          <w:p w14:paraId="37DA9AFD" w14:textId="77777777" w:rsidR="00B92210" w:rsidRPr="0057172D" w:rsidRDefault="00B92210" w:rsidP="00207122"/>
        </w:tc>
      </w:tr>
      <w:tr w:rsidR="00B92210" w:rsidRPr="00D36514" w14:paraId="734075A8" w14:textId="77777777" w:rsidTr="00207122">
        <w:trPr>
          <w:jc w:val="center"/>
        </w:trPr>
        <w:tc>
          <w:tcPr>
            <w:tcW w:w="4876" w:type="dxa"/>
            <w:tcBorders>
              <w:top w:val="nil"/>
              <w:left w:val="nil"/>
              <w:bottom w:val="nil"/>
              <w:right w:val="nil"/>
            </w:tcBorders>
          </w:tcPr>
          <w:p w14:paraId="2712B8C1" w14:textId="77777777" w:rsidR="00B92210" w:rsidRPr="00D36514" w:rsidRDefault="00B92210" w:rsidP="00207122">
            <w:pPr>
              <w:pStyle w:val="Normal6a"/>
              <w:rPr>
                <w:lang w:val="en-GB"/>
              </w:rPr>
            </w:pPr>
            <w:r w:rsidRPr="00D36514">
              <w:rPr>
                <w:b/>
                <w:i/>
                <w:vertAlign w:val="superscript"/>
                <w:lang w:val="en-GB"/>
              </w:rPr>
              <w:t>47</w:t>
            </w:r>
            <w:r w:rsidRPr="00D36514">
              <w:rPr>
                <w:lang w:val="en-GB"/>
              </w:rPr>
              <w:t xml:space="preserve"> </w:t>
            </w:r>
            <w:r w:rsidRPr="00D36514">
              <w:rPr>
                <w:b/>
                <w:i/>
                <w:lang w:val="en-GB"/>
              </w:rPr>
              <w:t>Civil Society Europe, “Joint Civil Society Contribution on Civic Space to the 2024 Annual Rule of Law Report”, junho de 2024.</w:t>
            </w:r>
          </w:p>
        </w:tc>
        <w:tc>
          <w:tcPr>
            <w:tcW w:w="4876" w:type="dxa"/>
            <w:tcBorders>
              <w:top w:val="nil"/>
              <w:left w:val="nil"/>
              <w:bottom w:val="nil"/>
              <w:right w:val="nil"/>
            </w:tcBorders>
          </w:tcPr>
          <w:p w14:paraId="144697F6" w14:textId="77777777" w:rsidR="00B92210" w:rsidRPr="00D36514" w:rsidRDefault="00B92210" w:rsidP="00207122">
            <w:pPr>
              <w:rPr>
                <w:lang w:val="en-GB"/>
              </w:rPr>
            </w:pPr>
          </w:p>
        </w:tc>
      </w:tr>
    </w:tbl>
    <w:p w14:paraId="0AEE9E34"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{FR}</w:t>
      </w:r>
      <w:r w:rsidRPr="0057172D">
        <w:t>fr</w:t>
      </w:r>
      <w:r w:rsidRPr="0057172D">
        <w:rPr>
          <w:rStyle w:val="HideTWBExt"/>
        </w:rPr>
        <w:t>&lt;/Original&gt;</w:t>
      </w:r>
    </w:p>
    <w:p w14:paraId="7F37E137" w14:textId="77777777" w:rsidR="00B92210" w:rsidRPr="0057172D" w:rsidRDefault="00B92210" w:rsidP="00B92210">
      <w:r w:rsidRPr="0057172D">
        <w:rPr>
          <w:rStyle w:val="HideTWBExt"/>
        </w:rPr>
        <w:t>&lt;/Amend&gt;</w:t>
      </w:r>
    </w:p>
    <w:p w14:paraId="1A46F5B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667</w:t>
      </w:r>
      <w:r w:rsidRPr="0057172D">
        <w:rPr>
          <w:rStyle w:val="HideTWBExt"/>
        </w:rPr>
        <w:t>&lt;/NumAm&gt;</w:t>
      </w:r>
    </w:p>
    <w:p w14:paraId="2F4DC520" w14:textId="77777777" w:rsidR="00B92210" w:rsidRPr="0057172D" w:rsidRDefault="00B92210" w:rsidP="00B92210">
      <w:pPr>
        <w:pStyle w:val="NormalBold"/>
      </w:pPr>
      <w:r w:rsidRPr="0057172D">
        <w:rPr>
          <w:rStyle w:val="HideTWBExt"/>
          <w:b w:val="0"/>
        </w:rPr>
        <w:t>&lt;RepeatBlock-By&gt;&lt;Members&gt;</w:t>
      </w:r>
      <w:r w:rsidRPr="0057172D">
        <w:t>Daniel Freund</w:t>
      </w:r>
      <w:r w:rsidRPr="0057172D">
        <w:rPr>
          <w:rStyle w:val="HideTWBExt"/>
          <w:b w:val="0"/>
        </w:rPr>
        <w:t>&lt;/Members&gt;</w:t>
      </w:r>
    </w:p>
    <w:p w14:paraId="55902D52" w14:textId="77777777" w:rsidR="00B92210" w:rsidRPr="0057172D" w:rsidRDefault="00B92210" w:rsidP="00B92210">
      <w:pPr>
        <w:pStyle w:val="NormalBold"/>
      </w:pPr>
      <w:r w:rsidRPr="0057172D">
        <w:rPr>
          <w:rStyle w:val="HideTWBExt"/>
          <w:b w:val="0"/>
        </w:rPr>
        <w:t>&lt;/RepeatBlock-By&gt;</w:t>
      </w:r>
    </w:p>
    <w:p w14:paraId="172794A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47FB4A5" w14:textId="77777777" w:rsidR="00B92210" w:rsidRPr="0057172D" w:rsidRDefault="00B92210" w:rsidP="00B92210">
      <w:pPr>
        <w:pStyle w:val="NormalBold"/>
      </w:pPr>
      <w:r w:rsidRPr="0057172D">
        <w:rPr>
          <w:rStyle w:val="HideTWBExt"/>
        </w:rPr>
        <w:t>&lt;Article&gt;</w:t>
      </w:r>
      <w:r w:rsidRPr="0057172D">
        <w:t>N.º 30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AB403D6" w14:textId="77777777" w:rsidTr="00207122">
        <w:trPr>
          <w:trHeight w:hRule="exact" w:val="240"/>
          <w:jc w:val="center"/>
        </w:trPr>
        <w:tc>
          <w:tcPr>
            <w:tcW w:w="9752" w:type="dxa"/>
            <w:gridSpan w:val="2"/>
            <w:tcBorders>
              <w:top w:val="nil"/>
              <w:left w:val="nil"/>
              <w:bottom w:val="nil"/>
              <w:right w:val="nil"/>
            </w:tcBorders>
          </w:tcPr>
          <w:p w14:paraId="12420B31" w14:textId="77777777" w:rsidR="00B92210" w:rsidRPr="0057172D" w:rsidRDefault="00B92210" w:rsidP="00207122"/>
        </w:tc>
      </w:tr>
      <w:tr w:rsidR="00B92210" w:rsidRPr="0057172D" w14:paraId="649AF58C" w14:textId="77777777" w:rsidTr="00207122">
        <w:trPr>
          <w:trHeight w:val="240"/>
          <w:jc w:val="center"/>
        </w:trPr>
        <w:tc>
          <w:tcPr>
            <w:tcW w:w="4876" w:type="dxa"/>
            <w:tcBorders>
              <w:top w:val="nil"/>
              <w:left w:val="nil"/>
              <w:bottom w:val="nil"/>
              <w:right w:val="nil"/>
            </w:tcBorders>
          </w:tcPr>
          <w:p w14:paraId="3703E29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B187706" w14:textId="77777777" w:rsidR="00B92210" w:rsidRPr="0057172D" w:rsidRDefault="00B92210" w:rsidP="00207122">
            <w:pPr>
              <w:pStyle w:val="AmColumnHeading"/>
            </w:pPr>
            <w:r w:rsidRPr="0057172D">
              <w:t>Alteração</w:t>
            </w:r>
          </w:p>
        </w:tc>
      </w:tr>
      <w:tr w:rsidR="00B92210" w:rsidRPr="0057172D" w14:paraId="11AC2BE6" w14:textId="77777777" w:rsidTr="00207122">
        <w:trPr>
          <w:jc w:val="center"/>
        </w:trPr>
        <w:tc>
          <w:tcPr>
            <w:tcW w:w="4876" w:type="dxa"/>
            <w:tcBorders>
              <w:top w:val="nil"/>
              <w:left w:val="nil"/>
              <w:bottom w:val="nil"/>
              <w:right w:val="nil"/>
            </w:tcBorders>
          </w:tcPr>
          <w:p w14:paraId="27CAE9EE" w14:textId="77777777" w:rsidR="00B92210" w:rsidRPr="0057172D" w:rsidRDefault="00B92210" w:rsidP="00207122">
            <w:pPr>
              <w:pStyle w:val="Normal6a"/>
            </w:pPr>
            <w:r w:rsidRPr="0057172D">
              <w:t>30.</w:t>
            </w:r>
            <w:r w:rsidRPr="0057172D">
              <w:tab/>
              <w:t xml:space="preserve">Destaca o papel da sociedade civil e </w:t>
            </w:r>
            <w:r w:rsidRPr="0057172D">
              <w:lastRenderedPageBreak/>
              <w:t>dos organismos de supervisão independentes no acompanhamento e no apoio à aplicação das recomendações do Relatório sobre o Estado de direito; defende a criação de um quadro de diálogo civil estruturado que permita integrar os contributos da sociedade civil no relatório anual sobre o Estado de direito, tal como recomendado pelo Comité Económico e Social Europeu (CESE)</w:t>
            </w:r>
            <w:r w:rsidRPr="0057172D">
              <w:rPr>
                <w:vertAlign w:val="superscript"/>
              </w:rPr>
              <w:t>46</w:t>
            </w:r>
            <w:r w:rsidRPr="0057172D">
              <w:t xml:space="preserve"> e pelas redes da sociedade civil</w:t>
            </w:r>
            <w:r w:rsidRPr="0057172D">
              <w:rPr>
                <w:vertAlign w:val="superscript"/>
              </w:rPr>
              <w:t>47</w:t>
            </w:r>
            <w:r w:rsidRPr="0057172D">
              <w:t>; reitera a importância de uma ampla consulta no âmbito da elaboração do relatório;</w:t>
            </w:r>
          </w:p>
        </w:tc>
        <w:tc>
          <w:tcPr>
            <w:tcW w:w="4876" w:type="dxa"/>
            <w:tcBorders>
              <w:top w:val="nil"/>
              <w:left w:val="nil"/>
              <w:bottom w:val="nil"/>
              <w:right w:val="nil"/>
            </w:tcBorders>
          </w:tcPr>
          <w:p w14:paraId="2E7D22C8" w14:textId="3865D2CB" w:rsidR="00B92210" w:rsidRPr="0057172D" w:rsidRDefault="00B92210" w:rsidP="00207122">
            <w:pPr>
              <w:pStyle w:val="Normal6a"/>
            </w:pPr>
            <w:r w:rsidRPr="0057172D">
              <w:lastRenderedPageBreak/>
              <w:t>30.</w:t>
            </w:r>
            <w:r w:rsidRPr="0057172D">
              <w:tab/>
              <w:t xml:space="preserve">Destaca o papel da sociedade civil e </w:t>
            </w:r>
            <w:r w:rsidRPr="0057172D">
              <w:lastRenderedPageBreak/>
              <w:t>dos organismos de supervisão independentes no acompanhamento e no apoio à aplicação das recomendações do Relatório sobre o Estado de direito; defende a criação de um quadro de diálogo civil estruturado que permita integrar os contributos da sociedade civil no relatório anual sobre o Estado de direito, tal como recomendado pelo Comité Económico e Social Europeu (CESE)</w:t>
            </w:r>
            <w:r w:rsidRPr="0057172D">
              <w:rPr>
                <w:vertAlign w:val="superscript"/>
              </w:rPr>
              <w:t>46</w:t>
            </w:r>
            <w:r w:rsidRPr="0057172D">
              <w:t xml:space="preserve"> e pelas redes da sociedade civil</w:t>
            </w:r>
            <w:r w:rsidRPr="0057172D">
              <w:rPr>
                <w:vertAlign w:val="superscript"/>
              </w:rPr>
              <w:t>47</w:t>
            </w:r>
            <w:r w:rsidRPr="0057172D">
              <w:t>; reitera a importância de uma ampla consulta no âmbito da elaboração do relatório;</w:t>
            </w:r>
            <w:r w:rsidRPr="0057172D">
              <w:rPr>
                <w:b/>
                <w:i/>
              </w:rPr>
              <w:t> insta a Comissão a realizar, na medida do possível, visitas físicas aos locais nos Estados</w:t>
            </w:r>
            <w:r w:rsidR="00D36514">
              <w:rPr>
                <w:b/>
                <w:i/>
              </w:rPr>
              <w:noBreakHyphen/>
            </w:r>
            <w:r w:rsidRPr="0057172D">
              <w:rPr>
                <w:b/>
                <w:i/>
              </w:rPr>
              <w:t>Membros, em vez de visitas virtuais, uma vez que estas podem proporcionar uma imagem mais completa e mais contextualizada da situação local;</w:t>
            </w:r>
          </w:p>
        </w:tc>
      </w:tr>
      <w:tr w:rsidR="00B92210" w:rsidRPr="0057172D" w14:paraId="3797D076" w14:textId="77777777" w:rsidTr="00207122">
        <w:trPr>
          <w:jc w:val="center"/>
        </w:trPr>
        <w:tc>
          <w:tcPr>
            <w:tcW w:w="4876" w:type="dxa"/>
            <w:tcBorders>
              <w:top w:val="nil"/>
              <w:left w:val="nil"/>
              <w:bottom w:val="nil"/>
              <w:right w:val="nil"/>
            </w:tcBorders>
          </w:tcPr>
          <w:p w14:paraId="151CD6D9" w14:textId="77777777" w:rsidR="00B92210" w:rsidRPr="0057172D" w:rsidRDefault="00B92210" w:rsidP="00207122">
            <w:pPr>
              <w:pStyle w:val="Normal6a"/>
            </w:pPr>
            <w:r w:rsidRPr="0057172D">
              <w:rPr>
                <w:b/>
                <w:i/>
              </w:rPr>
              <w:lastRenderedPageBreak/>
              <w:t>_________________</w:t>
            </w:r>
          </w:p>
        </w:tc>
        <w:tc>
          <w:tcPr>
            <w:tcW w:w="4876" w:type="dxa"/>
            <w:tcBorders>
              <w:top w:val="nil"/>
              <w:left w:val="nil"/>
              <w:bottom w:val="nil"/>
              <w:right w:val="nil"/>
            </w:tcBorders>
          </w:tcPr>
          <w:p w14:paraId="0E6AF077" w14:textId="77777777" w:rsidR="00B92210" w:rsidRPr="0057172D" w:rsidRDefault="00B92210" w:rsidP="00207122">
            <w:pPr>
              <w:pStyle w:val="Normal6a"/>
            </w:pPr>
            <w:r w:rsidRPr="0057172D">
              <w:rPr>
                <w:b/>
                <w:i/>
              </w:rPr>
              <w:t>_________________</w:t>
            </w:r>
          </w:p>
        </w:tc>
      </w:tr>
      <w:tr w:rsidR="00B92210" w:rsidRPr="0057172D" w14:paraId="431F8F6A" w14:textId="77777777" w:rsidTr="00207122">
        <w:trPr>
          <w:jc w:val="center"/>
        </w:trPr>
        <w:tc>
          <w:tcPr>
            <w:tcW w:w="4876" w:type="dxa"/>
            <w:tcBorders>
              <w:top w:val="nil"/>
              <w:left w:val="nil"/>
              <w:bottom w:val="nil"/>
              <w:right w:val="nil"/>
            </w:tcBorders>
          </w:tcPr>
          <w:p w14:paraId="5625006E" w14:textId="77777777" w:rsidR="00B92210" w:rsidRPr="0057172D" w:rsidRDefault="00B92210" w:rsidP="00207122">
            <w:pPr>
              <w:pStyle w:val="Normal6a"/>
            </w:pPr>
            <w:r w:rsidRPr="0057172D">
              <w:rPr>
                <w:vertAlign w:val="superscript"/>
              </w:rPr>
              <w:t>46</w:t>
            </w:r>
            <w:r w:rsidRPr="0057172D">
              <w:t> Parecer do CESE, de 14 de fevereiro de 2024, intitulado «Reforçar o diálogo civil e a democracia participativa na UE: rumo a seguir».</w:t>
            </w:r>
          </w:p>
        </w:tc>
        <w:tc>
          <w:tcPr>
            <w:tcW w:w="4876" w:type="dxa"/>
            <w:tcBorders>
              <w:top w:val="nil"/>
              <w:left w:val="nil"/>
              <w:bottom w:val="nil"/>
              <w:right w:val="nil"/>
            </w:tcBorders>
          </w:tcPr>
          <w:p w14:paraId="648E5353" w14:textId="77777777" w:rsidR="00B92210" w:rsidRPr="0057172D" w:rsidRDefault="00B92210" w:rsidP="00207122">
            <w:pPr>
              <w:pStyle w:val="Normal6a"/>
            </w:pPr>
            <w:r w:rsidRPr="0057172D">
              <w:rPr>
                <w:vertAlign w:val="superscript"/>
              </w:rPr>
              <w:t>46</w:t>
            </w:r>
            <w:r w:rsidRPr="0057172D">
              <w:t> Parecer do CESE, de 14 de fevereiro de 2024, intitulado «Reforçar o diálogo civil e a democracia participativa na UE: rumo a seguir».</w:t>
            </w:r>
          </w:p>
        </w:tc>
      </w:tr>
      <w:tr w:rsidR="00B92210" w:rsidRPr="00D36514" w14:paraId="7A7212E2" w14:textId="77777777" w:rsidTr="00207122">
        <w:trPr>
          <w:jc w:val="center"/>
        </w:trPr>
        <w:tc>
          <w:tcPr>
            <w:tcW w:w="4876" w:type="dxa"/>
            <w:tcBorders>
              <w:top w:val="nil"/>
              <w:left w:val="nil"/>
              <w:bottom w:val="nil"/>
              <w:right w:val="nil"/>
            </w:tcBorders>
          </w:tcPr>
          <w:p w14:paraId="2CCD9D71" w14:textId="77777777" w:rsidR="00B92210" w:rsidRPr="00D36514" w:rsidRDefault="00B92210" w:rsidP="00207122">
            <w:pPr>
              <w:pStyle w:val="Normal6a"/>
              <w:rPr>
                <w:lang w:val="en-GB"/>
              </w:rPr>
            </w:pPr>
            <w:r w:rsidRPr="00D36514">
              <w:rPr>
                <w:vertAlign w:val="superscript"/>
                <w:lang w:val="en-GB"/>
              </w:rPr>
              <w:t>47</w:t>
            </w:r>
            <w:r w:rsidRPr="00D36514">
              <w:rPr>
                <w:lang w:val="en-GB"/>
              </w:rPr>
              <w:t> Sociedade Civil Europa, «Joint Civil Society Contribution on Civic Space to the 2024 Annual Rule of Law Report», junho de 2024.</w:t>
            </w:r>
          </w:p>
        </w:tc>
        <w:tc>
          <w:tcPr>
            <w:tcW w:w="4876" w:type="dxa"/>
            <w:tcBorders>
              <w:top w:val="nil"/>
              <w:left w:val="nil"/>
              <w:bottom w:val="nil"/>
              <w:right w:val="nil"/>
            </w:tcBorders>
          </w:tcPr>
          <w:p w14:paraId="671DB9E9" w14:textId="77777777" w:rsidR="00B92210" w:rsidRPr="00D36514" w:rsidRDefault="00B92210" w:rsidP="00207122">
            <w:pPr>
              <w:pStyle w:val="Normal6a"/>
              <w:rPr>
                <w:lang w:val="en-GB"/>
              </w:rPr>
            </w:pPr>
            <w:r w:rsidRPr="00D36514">
              <w:rPr>
                <w:vertAlign w:val="superscript"/>
                <w:lang w:val="en-GB"/>
              </w:rPr>
              <w:t>47</w:t>
            </w:r>
            <w:r w:rsidRPr="00D36514">
              <w:rPr>
                <w:lang w:val="en-GB"/>
              </w:rPr>
              <w:t> Sociedade Civil Europa, «Joint Civil Society Contribution on Civic Space to the 2024 Annual Rule of Law Report», junho de 2024.</w:t>
            </w:r>
          </w:p>
        </w:tc>
      </w:tr>
    </w:tbl>
    <w:p w14:paraId="054B4FE2" w14:textId="77777777" w:rsidR="00B92210" w:rsidRPr="00D36514" w:rsidRDefault="00B92210" w:rsidP="00B92210">
      <w:pPr>
        <w:pStyle w:val="AmOrLang"/>
        <w:rPr>
          <w:lang w:val="en-GB"/>
        </w:rPr>
      </w:pPr>
      <w:r w:rsidRPr="00D36514">
        <w:rPr>
          <w:lang w:val="en-GB"/>
        </w:rPr>
        <w:t xml:space="preserve">Or. </w:t>
      </w:r>
      <w:r w:rsidRPr="00D36514">
        <w:rPr>
          <w:rStyle w:val="HideTWBExt"/>
          <w:lang w:val="en-GB"/>
        </w:rPr>
        <w:t>&lt;Original&gt;</w:t>
      </w:r>
      <w:r w:rsidRPr="00D36514">
        <w:rPr>
          <w:rStyle w:val="HideTWBInt"/>
          <w:lang w:val="en-GB"/>
        </w:rPr>
        <w:t>{EN}</w:t>
      </w:r>
      <w:r w:rsidRPr="00D36514">
        <w:rPr>
          <w:lang w:val="en-GB"/>
        </w:rPr>
        <w:t>en</w:t>
      </w:r>
      <w:r w:rsidRPr="00D36514">
        <w:rPr>
          <w:rStyle w:val="HideTWBExt"/>
          <w:lang w:val="en-GB"/>
        </w:rPr>
        <w:t>&lt;/Original&gt;</w:t>
      </w:r>
    </w:p>
    <w:p w14:paraId="3544343E" w14:textId="77777777" w:rsidR="00B92210" w:rsidRPr="00D36514" w:rsidRDefault="00B92210" w:rsidP="00B92210">
      <w:pPr>
        <w:rPr>
          <w:lang w:val="en-GB"/>
        </w:rPr>
      </w:pPr>
      <w:r w:rsidRPr="00D36514">
        <w:rPr>
          <w:rStyle w:val="HideTWBExt"/>
          <w:lang w:val="en-GB"/>
        </w:rPr>
        <w:t>&lt;/Amend&gt;</w:t>
      </w:r>
    </w:p>
    <w:p w14:paraId="1508186C" w14:textId="77777777" w:rsidR="00B92210" w:rsidRPr="00D36514" w:rsidRDefault="00B92210" w:rsidP="00B92210">
      <w:pPr>
        <w:pStyle w:val="AmNumberTabs"/>
        <w:rPr>
          <w:lang w:val="en-GB"/>
        </w:rPr>
      </w:pPr>
      <w:r w:rsidRPr="00D36514">
        <w:rPr>
          <w:rStyle w:val="HideTWBExt"/>
          <w:lang w:val="en-GB"/>
        </w:rPr>
        <w:t>&lt;Amend&gt;</w:t>
      </w:r>
      <w:r w:rsidRPr="00D36514">
        <w:rPr>
          <w:lang w:val="en-GB"/>
        </w:rPr>
        <w:t>Alteração</w:t>
      </w:r>
      <w:r w:rsidRPr="00D36514">
        <w:rPr>
          <w:lang w:val="en-GB"/>
        </w:rPr>
        <w:tab/>
      </w:r>
      <w:r w:rsidRPr="00D36514">
        <w:rPr>
          <w:lang w:val="en-GB"/>
        </w:rPr>
        <w:tab/>
      </w:r>
      <w:r w:rsidRPr="00D36514">
        <w:rPr>
          <w:rStyle w:val="HideTWBExt"/>
          <w:lang w:val="en-GB"/>
        </w:rPr>
        <w:t>&lt;NumAm&gt;</w:t>
      </w:r>
      <w:r w:rsidRPr="00D36514">
        <w:rPr>
          <w:lang w:val="en-GB"/>
        </w:rPr>
        <w:t>668</w:t>
      </w:r>
      <w:r w:rsidRPr="00D36514">
        <w:rPr>
          <w:rStyle w:val="HideTWBExt"/>
          <w:lang w:val="en-GB"/>
        </w:rPr>
        <w:t>&lt;/NumAm&gt;</w:t>
      </w:r>
    </w:p>
    <w:p w14:paraId="729DAB6B" w14:textId="77777777" w:rsidR="00B92210" w:rsidRPr="00D36514" w:rsidRDefault="00B92210" w:rsidP="00B92210">
      <w:pPr>
        <w:pStyle w:val="NormalBold"/>
        <w:rPr>
          <w:lang w:val="en-GB"/>
        </w:rPr>
      </w:pPr>
      <w:r w:rsidRPr="00D36514">
        <w:rPr>
          <w:rStyle w:val="HideTWBExt"/>
          <w:b w:val="0"/>
          <w:lang w:val="en-GB"/>
        </w:rPr>
        <w:t>&lt;RepeatBlock-By&gt;&lt;Members&gt;</w:t>
      </w:r>
      <w:r w:rsidRPr="00D36514">
        <w:rPr>
          <w:lang w:val="en-GB"/>
        </w:rP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sidRPr="00D36514">
        <w:rPr>
          <w:rStyle w:val="HideTWBExt"/>
          <w:b w:val="0"/>
          <w:lang w:val="en-GB"/>
        </w:rPr>
        <w:t>&lt;/Members&gt;</w:t>
      </w:r>
    </w:p>
    <w:p w14:paraId="25C60CF4" w14:textId="77777777" w:rsidR="00B92210" w:rsidRPr="00D36514" w:rsidRDefault="00B92210" w:rsidP="00B92210">
      <w:pPr>
        <w:pStyle w:val="NormalBold"/>
        <w:rPr>
          <w:lang w:val="en-GB"/>
        </w:rPr>
      </w:pPr>
      <w:r w:rsidRPr="00D36514">
        <w:rPr>
          <w:rStyle w:val="HideTWBExt"/>
          <w:b w:val="0"/>
          <w:lang w:val="en-GB"/>
        </w:rPr>
        <w:t>&lt;/RepeatBlock-By&gt;</w:t>
      </w:r>
    </w:p>
    <w:p w14:paraId="39EBA177"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F9E2E3F" w14:textId="77777777" w:rsidR="00B92210" w:rsidRPr="0057172D" w:rsidRDefault="00B92210" w:rsidP="00B92210">
      <w:pPr>
        <w:pStyle w:val="NormalBold"/>
      </w:pPr>
      <w:r w:rsidRPr="0057172D">
        <w:rPr>
          <w:rStyle w:val="HideTWBExt"/>
        </w:rPr>
        <w:t>&lt;Article&gt;</w:t>
      </w:r>
      <w:r w:rsidRPr="0057172D">
        <w:t>N.º 30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8F66FD6" w14:textId="77777777" w:rsidTr="00207122">
        <w:trPr>
          <w:trHeight w:hRule="exact" w:val="240"/>
          <w:jc w:val="center"/>
        </w:trPr>
        <w:tc>
          <w:tcPr>
            <w:tcW w:w="9752" w:type="dxa"/>
            <w:gridSpan w:val="2"/>
            <w:tcBorders>
              <w:top w:val="nil"/>
              <w:left w:val="nil"/>
              <w:bottom w:val="nil"/>
              <w:right w:val="nil"/>
            </w:tcBorders>
          </w:tcPr>
          <w:p w14:paraId="1260DC77" w14:textId="77777777" w:rsidR="00B92210" w:rsidRPr="0057172D" w:rsidRDefault="00B92210" w:rsidP="00207122"/>
        </w:tc>
      </w:tr>
      <w:tr w:rsidR="00B92210" w:rsidRPr="0057172D" w14:paraId="04F98DF6" w14:textId="77777777" w:rsidTr="00207122">
        <w:trPr>
          <w:trHeight w:val="240"/>
          <w:jc w:val="center"/>
        </w:trPr>
        <w:tc>
          <w:tcPr>
            <w:tcW w:w="4876" w:type="dxa"/>
            <w:tcBorders>
              <w:top w:val="nil"/>
              <w:left w:val="nil"/>
              <w:bottom w:val="nil"/>
              <w:right w:val="nil"/>
            </w:tcBorders>
          </w:tcPr>
          <w:p w14:paraId="112D3DD6"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FA9ED19" w14:textId="77777777" w:rsidR="00B92210" w:rsidRPr="0057172D" w:rsidRDefault="00B92210" w:rsidP="00207122">
            <w:pPr>
              <w:pStyle w:val="AmColumnHeading"/>
            </w:pPr>
            <w:r w:rsidRPr="0057172D">
              <w:t>Alteração</w:t>
            </w:r>
          </w:p>
        </w:tc>
      </w:tr>
      <w:tr w:rsidR="00B92210" w:rsidRPr="0057172D" w14:paraId="087BB3F6" w14:textId="77777777" w:rsidTr="00207122">
        <w:trPr>
          <w:jc w:val="center"/>
        </w:trPr>
        <w:tc>
          <w:tcPr>
            <w:tcW w:w="4876" w:type="dxa"/>
            <w:tcBorders>
              <w:top w:val="nil"/>
              <w:left w:val="nil"/>
              <w:bottom w:val="nil"/>
              <w:right w:val="nil"/>
            </w:tcBorders>
          </w:tcPr>
          <w:p w14:paraId="74C7BA7B" w14:textId="77777777" w:rsidR="00B92210" w:rsidRPr="0057172D" w:rsidRDefault="00B92210" w:rsidP="00207122">
            <w:pPr>
              <w:pStyle w:val="Normal6a"/>
            </w:pPr>
            <w:r w:rsidRPr="0057172D">
              <w:t>30.</w:t>
            </w:r>
            <w:r w:rsidRPr="0057172D">
              <w:tab/>
              <w:t xml:space="preserve">Destaca o papel da sociedade civil e dos organismos de supervisão </w:t>
            </w:r>
            <w:r w:rsidRPr="0057172D">
              <w:lastRenderedPageBreak/>
              <w:t>independentes no acompanhamento e no apoio à aplicação das recomendações do Relatório sobre o Estado de direito; defende a criação de um quadro de diálogo civil estruturado que permita integrar os contributos da sociedade civil no relatório anual sobre o Estado de direito, tal como recomendado pelo Comité Económico e Social Europeu (CESE)</w:t>
            </w:r>
            <w:r w:rsidRPr="0057172D">
              <w:rPr>
                <w:vertAlign w:val="superscript"/>
              </w:rPr>
              <w:t>46</w:t>
            </w:r>
            <w:r w:rsidRPr="0057172D">
              <w:t xml:space="preserve"> e pelas redes da sociedade civil</w:t>
            </w:r>
            <w:r w:rsidRPr="0057172D">
              <w:rPr>
                <w:vertAlign w:val="superscript"/>
              </w:rPr>
              <w:t>47</w:t>
            </w:r>
            <w:r w:rsidRPr="0057172D">
              <w:t>; reitera a importância de uma ampla consulta no âmbito da elaboração do relatório;</w:t>
            </w:r>
          </w:p>
        </w:tc>
        <w:tc>
          <w:tcPr>
            <w:tcW w:w="4876" w:type="dxa"/>
            <w:tcBorders>
              <w:top w:val="nil"/>
              <w:left w:val="nil"/>
              <w:bottom w:val="nil"/>
              <w:right w:val="nil"/>
            </w:tcBorders>
          </w:tcPr>
          <w:p w14:paraId="2D49EFA7" w14:textId="77777777" w:rsidR="00B92210" w:rsidRPr="0057172D" w:rsidRDefault="00B92210" w:rsidP="00207122">
            <w:pPr>
              <w:pStyle w:val="Normal6a"/>
            </w:pPr>
            <w:r w:rsidRPr="0057172D">
              <w:lastRenderedPageBreak/>
              <w:t>30.</w:t>
            </w:r>
            <w:r w:rsidRPr="0057172D">
              <w:tab/>
              <w:t xml:space="preserve">Destaca o papel da sociedade civil e dos organismos de supervisão </w:t>
            </w:r>
            <w:r w:rsidRPr="0057172D">
              <w:lastRenderedPageBreak/>
              <w:t>independentes no acompanhamento e no apoio à aplicação das recomendações do Relatório sobre o Estado de direito; defende a criação de um quadro de diálogo civil estruturado que permita integrar os contributos da sociedade civil no relatório anual sobre o Estado de direito, tal como recomendado pelo Comité Económico e Social Europeu (CESE)</w:t>
            </w:r>
            <w:r w:rsidRPr="0057172D">
              <w:rPr>
                <w:vertAlign w:val="superscript"/>
              </w:rPr>
              <w:t>46</w:t>
            </w:r>
            <w:r w:rsidRPr="0057172D">
              <w:t xml:space="preserve"> e pelas redes da sociedade civil</w:t>
            </w:r>
            <w:r w:rsidRPr="0057172D">
              <w:rPr>
                <w:vertAlign w:val="superscript"/>
              </w:rPr>
              <w:t>47</w:t>
            </w:r>
            <w:r w:rsidRPr="0057172D">
              <w:t xml:space="preserve">; reitera a importância de uma ampla consulta no âmbito da elaboração do relatório; </w:t>
            </w:r>
            <w:r w:rsidRPr="0057172D">
              <w:rPr>
                <w:b/>
                <w:i/>
              </w:rPr>
              <w:t>insta, neste contexto, a Comissão a desenvolver uma estratégia para promover o espaço e a proteção da sociedade civil e dos defensores dos direitos humanos;</w:t>
            </w:r>
          </w:p>
        </w:tc>
      </w:tr>
      <w:tr w:rsidR="00B92210" w:rsidRPr="0057172D" w14:paraId="44C52E5B" w14:textId="77777777" w:rsidTr="00207122">
        <w:trPr>
          <w:jc w:val="center"/>
        </w:trPr>
        <w:tc>
          <w:tcPr>
            <w:tcW w:w="4876" w:type="dxa"/>
            <w:tcBorders>
              <w:top w:val="nil"/>
              <w:left w:val="nil"/>
              <w:bottom w:val="nil"/>
              <w:right w:val="nil"/>
            </w:tcBorders>
          </w:tcPr>
          <w:p w14:paraId="0CB39320" w14:textId="77777777" w:rsidR="00B92210" w:rsidRPr="0057172D" w:rsidRDefault="00B92210" w:rsidP="00207122">
            <w:pPr>
              <w:pStyle w:val="Normal6a"/>
            </w:pPr>
            <w:r w:rsidRPr="0057172D">
              <w:rPr>
                <w:b/>
                <w:i/>
              </w:rPr>
              <w:lastRenderedPageBreak/>
              <w:t>_________________</w:t>
            </w:r>
          </w:p>
        </w:tc>
        <w:tc>
          <w:tcPr>
            <w:tcW w:w="4876" w:type="dxa"/>
            <w:tcBorders>
              <w:top w:val="nil"/>
              <w:left w:val="nil"/>
              <w:bottom w:val="nil"/>
              <w:right w:val="nil"/>
            </w:tcBorders>
          </w:tcPr>
          <w:p w14:paraId="601FF349" w14:textId="77777777" w:rsidR="00B92210" w:rsidRPr="0057172D" w:rsidRDefault="00B92210" w:rsidP="00207122">
            <w:pPr>
              <w:pStyle w:val="Normal6a"/>
            </w:pPr>
            <w:r w:rsidRPr="0057172D">
              <w:rPr>
                <w:b/>
                <w:i/>
              </w:rPr>
              <w:t>_________________</w:t>
            </w:r>
          </w:p>
        </w:tc>
      </w:tr>
      <w:tr w:rsidR="00B92210" w:rsidRPr="0057172D" w14:paraId="3EC7B0DE" w14:textId="77777777" w:rsidTr="00207122">
        <w:trPr>
          <w:jc w:val="center"/>
        </w:trPr>
        <w:tc>
          <w:tcPr>
            <w:tcW w:w="4876" w:type="dxa"/>
            <w:tcBorders>
              <w:top w:val="nil"/>
              <w:left w:val="nil"/>
              <w:bottom w:val="nil"/>
              <w:right w:val="nil"/>
            </w:tcBorders>
          </w:tcPr>
          <w:p w14:paraId="5B90360B" w14:textId="77777777" w:rsidR="00B92210" w:rsidRPr="0057172D" w:rsidRDefault="00B92210" w:rsidP="00207122">
            <w:pPr>
              <w:pStyle w:val="Normal6a"/>
            </w:pPr>
            <w:r w:rsidRPr="0057172D">
              <w:rPr>
                <w:vertAlign w:val="superscript"/>
              </w:rPr>
              <w:t>46</w:t>
            </w:r>
            <w:r w:rsidRPr="0057172D">
              <w:t> Parecer do CESE, de 14 de fevereiro de 2024, intitulado «Reforçar o diálogo civil e a democracia participativa na UE: rumo a seguir».</w:t>
            </w:r>
          </w:p>
        </w:tc>
        <w:tc>
          <w:tcPr>
            <w:tcW w:w="4876" w:type="dxa"/>
            <w:tcBorders>
              <w:top w:val="nil"/>
              <w:left w:val="nil"/>
              <w:bottom w:val="nil"/>
              <w:right w:val="nil"/>
            </w:tcBorders>
          </w:tcPr>
          <w:p w14:paraId="46762DCB" w14:textId="77777777" w:rsidR="00B92210" w:rsidRPr="0057172D" w:rsidRDefault="00B92210" w:rsidP="00207122">
            <w:pPr>
              <w:pStyle w:val="Normal6a"/>
            </w:pPr>
            <w:r w:rsidRPr="0057172D">
              <w:rPr>
                <w:vertAlign w:val="superscript"/>
              </w:rPr>
              <w:t>46</w:t>
            </w:r>
            <w:r w:rsidRPr="0057172D">
              <w:t> Parecer do CESE, de 14 de fevereiro de 2024, intitulado «Reforçar o diálogo civil e a democracia participativa na UE: rumo a seguir».</w:t>
            </w:r>
          </w:p>
        </w:tc>
      </w:tr>
      <w:tr w:rsidR="00B92210" w:rsidRPr="00D36514" w14:paraId="6656F601" w14:textId="77777777" w:rsidTr="00207122">
        <w:trPr>
          <w:jc w:val="center"/>
        </w:trPr>
        <w:tc>
          <w:tcPr>
            <w:tcW w:w="4876" w:type="dxa"/>
            <w:tcBorders>
              <w:top w:val="nil"/>
              <w:left w:val="nil"/>
              <w:bottom w:val="nil"/>
              <w:right w:val="nil"/>
            </w:tcBorders>
          </w:tcPr>
          <w:p w14:paraId="0DD9129D" w14:textId="77777777" w:rsidR="00B92210" w:rsidRPr="00D36514" w:rsidRDefault="00B92210" w:rsidP="00207122">
            <w:pPr>
              <w:pStyle w:val="Normal6a"/>
              <w:rPr>
                <w:lang w:val="en-GB"/>
              </w:rPr>
            </w:pPr>
            <w:r w:rsidRPr="00D36514">
              <w:rPr>
                <w:vertAlign w:val="superscript"/>
                <w:lang w:val="en-GB"/>
              </w:rPr>
              <w:t>47</w:t>
            </w:r>
            <w:r w:rsidRPr="00D36514">
              <w:rPr>
                <w:lang w:val="en-GB"/>
              </w:rPr>
              <w:t> Sociedade Civil Europa, «Joint Civil Society Contribution on Civic Space to the 2024 Annual Rule of Law Report», junho de 2024.</w:t>
            </w:r>
          </w:p>
        </w:tc>
        <w:tc>
          <w:tcPr>
            <w:tcW w:w="4876" w:type="dxa"/>
            <w:tcBorders>
              <w:top w:val="nil"/>
              <w:left w:val="nil"/>
              <w:bottom w:val="nil"/>
              <w:right w:val="nil"/>
            </w:tcBorders>
          </w:tcPr>
          <w:p w14:paraId="5BABBBF8" w14:textId="77777777" w:rsidR="00B92210" w:rsidRPr="00D36514" w:rsidRDefault="00B92210" w:rsidP="00207122">
            <w:pPr>
              <w:pStyle w:val="Normal6a"/>
              <w:rPr>
                <w:lang w:val="en-GB"/>
              </w:rPr>
            </w:pPr>
            <w:r w:rsidRPr="00D36514">
              <w:rPr>
                <w:vertAlign w:val="superscript"/>
                <w:lang w:val="en-GB"/>
              </w:rPr>
              <w:t>47</w:t>
            </w:r>
            <w:r w:rsidRPr="00D36514">
              <w:rPr>
                <w:lang w:val="en-GB"/>
              </w:rPr>
              <w:t> Sociedade Civil Europa, «Joint Civil Society Contribution on Civic Space to the 2024 Annual Rule of Law Report», junho de 2024.</w:t>
            </w:r>
          </w:p>
        </w:tc>
      </w:tr>
    </w:tbl>
    <w:p w14:paraId="31286732"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60BB30A" w14:textId="77777777" w:rsidR="00B92210" w:rsidRPr="0057172D" w:rsidRDefault="00B92210" w:rsidP="00B92210">
      <w:r w:rsidRPr="0057172D">
        <w:rPr>
          <w:rStyle w:val="HideTWBExt"/>
        </w:rPr>
        <w:t>&lt;/Amend&gt;</w:t>
      </w:r>
    </w:p>
    <w:p w14:paraId="4B1295C6"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669</w:t>
      </w:r>
      <w:r w:rsidRPr="0057172D">
        <w:rPr>
          <w:rStyle w:val="HideTWBExt"/>
        </w:rPr>
        <w:t>&lt;/NumAm&gt;</w:t>
      </w:r>
    </w:p>
    <w:p w14:paraId="2308B1F0" w14:textId="77777777" w:rsidR="00B92210" w:rsidRPr="0057172D" w:rsidRDefault="00B92210" w:rsidP="00B92210">
      <w:pPr>
        <w:pStyle w:val="NormalBold"/>
      </w:pPr>
      <w:r w:rsidRPr="0057172D">
        <w:rPr>
          <w:rStyle w:val="HideTWBExt"/>
          <w:b w:val="0"/>
        </w:rPr>
        <w:t>&lt;RepeatBlock-By&gt;&lt;Members&gt;</w:t>
      </w:r>
      <w:r w:rsidRPr="0057172D">
        <w:t>Romana Tomc</w:t>
      </w:r>
      <w:r w:rsidRPr="0057172D">
        <w:rPr>
          <w:rStyle w:val="HideTWBExt"/>
          <w:b w:val="0"/>
        </w:rPr>
        <w:t>&lt;/Members&gt;</w:t>
      </w:r>
    </w:p>
    <w:p w14:paraId="1F9F08F9" w14:textId="77777777" w:rsidR="00B92210" w:rsidRPr="0057172D" w:rsidRDefault="00B92210" w:rsidP="00B92210">
      <w:pPr>
        <w:pStyle w:val="NormalBold"/>
      </w:pPr>
      <w:r w:rsidRPr="0057172D">
        <w:rPr>
          <w:rStyle w:val="HideTWBExt"/>
          <w:b w:val="0"/>
        </w:rPr>
        <w:t>&lt;/RepeatBlock-By&gt;</w:t>
      </w:r>
    </w:p>
    <w:p w14:paraId="3328088E"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1DD1019" w14:textId="77777777" w:rsidR="00B92210" w:rsidRPr="0057172D" w:rsidRDefault="00B92210" w:rsidP="00B92210">
      <w:pPr>
        <w:pStyle w:val="NormalBold"/>
      </w:pPr>
      <w:r w:rsidRPr="0057172D">
        <w:rPr>
          <w:rStyle w:val="HideTWBExt"/>
        </w:rPr>
        <w:t>&lt;Article&gt;</w:t>
      </w:r>
      <w:r w:rsidRPr="0057172D">
        <w:t>N.º 30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C243CBA" w14:textId="77777777" w:rsidTr="00207122">
        <w:trPr>
          <w:trHeight w:hRule="exact" w:val="240"/>
          <w:jc w:val="center"/>
        </w:trPr>
        <w:tc>
          <w:tcPr>
            <w:tcW w:w="9752" w:type="dxa"/>
            <w:gridSpan w:val="2"/>
            <w:tcBorders>
              <w:top w:val="nil"/>
              <w:left w:val="nil"/>
              <w:bottom w:val="nil"/>
              <w:right w:val="nil"/>
            </w:tcBorders>
          </w:tcPr>
          <w:p w14:paraId="38BF40C3" w14:textId="77777777" w:rsidR="00B92210" w:rsidRPr="0057172D" w:rsidRDefault="00B92210" w:rsidP="00207122"/>
        </w:tc>
      </w:tr>
      <w:tr w:rsidR="00B92210" w:rsidRPr="0057172D" w14:paraId="4A8CFD96" w14:textId="77777777" w:rsidTr="00207122">
        <w:trPr>
          <w:trHeight w:val="240"/>
          <w:jc w:val="center"/>
        </w:trPr>
        <w:tc>
          <w:tcPr>
            <w:tcW w:w="4876" w:type="dxa"/>
            <w:tcBorders>
              <w:top w:val="nil"/>
              <w:left w:val="nil"/>
              <w:bottom w:val="nil"/>
              <w:right w:val="nil"/>
            </w:tcBorders>
          </w:tcPr>
          <w:p w14:paraId="353A74C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E9EBB87" w14:textId="77777777" w:rsidR="00B92210" w:rsidRPr="0057172D" w:rsidRDefault="00B92210" w:rsidP="00207122">
            <w:pPr>
              <w:pStyle w:val="AmColumnHeading"/>
            </w:pPr>
            <w:r w:rsidRPr="0057172D">
              <w:t>Alteração</w:t>
            </w:r>
          </w:p>
        </w:tc>
      </w:tr>
      <w:tr w:rsidR="00B92210" w:rsidRPr="0057172D" w14:paraId="2C328DFC" w14:textId="77777777" w:rsidTr="00207122">
        <w:trPr>
          <w:jc w:val="center"/>
        </w:trPr>
        <w:tc>
          <w:tcPr>
            <w:tcW w:w="4876" w:type="dxa"/>
            <w:tcBorders>
              <w:top w:val="nil"/>
              <w:left w:val="nil"/>
              <w:bottom w:val="nil"/>
              <w:right w:val="nil"/>
            </w:tcBorders>
          </w:tcPr>
          <w:p w14:paraId="1DE951A4" w14:textId="77777777" w:rsidR="00B92210" w:rsidRPr="0057172D" w:rsidRDefault="00B92210" w:rsidP="00207122">
            <w:pPr>
              <w:pStyle w:val="Normal6a"/>
            </w:pPr>
            <w:r w:rsidRPr="0057172D">
              <w:t>30.</w:t>
            </w:r>
            <w:r w:rsidRPr="0057172D">
              <w:tab/>
              <w:t xml:space="preserve">Destaca o papel da sociedade civil e dos organismos de supervisão independentes no acompanhamento e no apoio à aplicação das recomendações do Relatório sobre o Estado de direito; defende a criação de um quadro de diálogo civil estruturado que permita integrar os contributos da sociedade civil no relatório anual sobre o Estado de direito, tal como </w:t>
            </w:r>
            <w:r w:rsidRPr="0057172D">
              <w:lastRenderedPageBreak/>
              <w:t>recomendado pelo Comité Económico e Social Europeu (CESE)</w:t>
            </w:r>
            <w:r w:rsidRPr="0057172D">
              <w:rPr>
                <w:vertAlign w:val="superscript"/>
              </w:rPr>
              <w:t>46</w:t>
            </w:r>
            <w:r w:rsidRPr="0057172D">
              <w:t xml:space="preserve"> e pelas redes da sociedade civil</w:t>
            </w:r>
            <w:r w:rsidRPr="0057172D">
              <w:rPr>
                <w:vertAlign w:val="superscript"/>
              </w:rPr>
              <w:t>47</w:t>
            </w:r>
            <w:r w:rsidRPr="0057172D">
              <w:t>; reitera a importância de uma ampla consulta no âmbito da elaboração do relatório;</w:t>
            </w:r>
          </w:p>
        </w:tc>
        <w:tc>
          <w:tcPr>
            <w:tcW w:w="4876" w:type="dxa"/>
            <w:tcBorders>
              <w:top w:val="nil"/>
              <w:left w:val="nil"/>
              <w:bottom w:val="nil"/>
              <w:right w:val="nil"/>
            </w:tcBorders>
          </w:tcPr>
          <w:p w14:paraId="1AEDB482" w14:textId="0931D25D" w:rsidR="00B92210" w:rsidRPr="0057172D" w:rsidRDefault="00B92210" w:rsidP="00207122">
            <w:pPr>
              <w:pStyle w:val="Normal6a"/>
            </w:pPr>
            <w:r w:rsidRPr="0057172D">
              <w:lastRenderedPageBreak/>
              <w:t>30.</w:t>
            </w:r>
            <w:r w:rsidRPr="0057172D">
              <w:tab/>
              <w:t xml:space="preserve">Destaca o papel da sociedade civil e dos organismos de supervisão independentes no acompanhamento e no apoio à aplicação das recomendações do Relatório sobre o Estado de direito; defende a criação de um quadro de diálogo civil estruturado que permita integrar os contributos da sociedade civil no relatório anual sobre o Estado de direito, tal como </w:t>
            </w:r>
            <w:r w:rsidRPr="0057172D">
              <w:lastRenderedPageBreak/>
              <w:t>recomendado pelo Comité Económico e Social Europeu (CESE)</w:t>
            </w:r>
            <w:r w:rsidRPr="0057172D">
              <w:rPr>
                <w:vertAlign w:val="superscript"/>
              </w:rPr>
              <w:t>46</w:t>
            </w:r>
            <w:r w:rsidRPr="0057172D">
              <w:t xml:space="preserve"> e pelas redes da sociedade civil</w:t>
            </w:r>
            <w:r w:rsidRPr="0057172D">
              <w:rPr>
                <w:vertAlign w:val="superscript"/>
              </w:rPr>
              <w:t>47</w:t>
            </w:r>
            <w:r w:rsidRPr="0057172D">
              <w:t xml:space="preserve">; reitera a importância de uma ampla consulta no âmbito da elaboração do relatório; </w:t>
            </w:r>
            <w:r w:rsidRPr="0057172D">
              <w:rPr>
                <w:b/>
                <w:i/>
              </w:rPr>
              <w:t>manifesta a sua preocupação pelo facto de, no caso de alguns Estados</w:t>
            </w:r>
            <w:r w:rsidR="00D36514">
              <w:rPr>
                <w:b/>
                <w:i/>
              </w:rPr>
              <w:noBreakHyphen/>
            </w:r>
            <w:r w:rsidRPr="0057172D">
              <w:rPr>
                <w:b/>
                <w:i/>
              </w:rPr>
              <w:t>Membros, a Comissão financiar organizações da sociedade civil de forma seletiva, o que distorce o âmbito do relatório;</w:t>
            </w:r>
          </w:p>
        </w:tc>
      </w:tr>
      <w:tr w:rsidR="00B92210" w:rsidRPr="0057172D" w14:paraId="405AFC57" w14:textId="77777777" w:rsidTr="00207122">
        <w:trPr>
          <w:jc w:val="center"/>
        </w:trPr>
        <w:tc>
          <w:tcPr>
            <w:tcW w:w="4876" w:type="dxa"/>
            <w:tcBorders>
              <w:top w:val="nil"/>
              <w:left w:val="nil"/>
              <w:bottom w:val="nil"/>
              <w:right w:val="nil"/>
            </w:tcBorders>
          </w:tcPr>
          <w:p w14:paraId="2A7DBD36" w14:textId="77777777" w:rsidR="00B92210" w:rsidRPr="0057172D" w:rsidRDefault="00B92210" w:rsidP="00207122">
            <w:pPr>
              <w:pStyle w:val="Normal6a"/>
            </w:pPr>
            <w:r w:rsidRPr="0057172D">
              <w:rPr>
                <w:b/>
                <w:i/>
              </w:rPr>
              <w:lastRenderedPageBreak/>
              <w:t>_________________</w:t>
            </w:r>
          </w:p>
        </w:tc>
        <w:tc>
          <w:tcPr>
            <w:tcW w:w="4876" w:type="dxa"/>
            <w:tcBorders>
              <w:top w:val="nil"/>
              <w:left w:val="nil"/>
              <w:bottom w:val="nil"/>
              <w:right w:val="nil"/>
            </w:tcBorders>
          </w:tcPr>
          <w:p w14:paraId="34D09117" w14:textId="77777777" w:rsidR="00B92210" w:rsidRPr="0057172D" w:rsidRDefault="00B92210" w:rsidP="00207122">
            <w:pPr>
              <w:pStyle w:val="Normal6a"/>
            </w:pPr>
            <w:r w:rsidRPr="0057172D">
              <w:rPr>
                <w:b/>
                <w:i/>
              </w:rPr>
              <w:t>_________________</w:t>
            </w:r>
          </w:p>
        </w:tc>
      </w:tr>
      <w:tr w:rsidR="00B92210" w:rsidRPr="0057172D" w14:paraId="715E522A" w14:textId="77777777" w:rsidTr="00207122">
        <w:trPr>
          <w:jc w:val="center"/>
        </w:trPr>
        <w:tc>
          <w:tcPr>
            <w:tcW w:w="4876" w:type="dxa"/>
            <w:tcBorders>
              <w:top w:val="nil"/>
              <w:left w:val="nil"/>
              <w:bottom w:val="nil"/>
              <w:right w:val="nil"/>
            </w:tcBorders>
          </w:tcPr>
          <w:p w14:paraId="7D8F7F67" w14:textId="77777777" w:rsidR="00B92210" w:rsidRPr="0057172D" w:rsidRDefault="00B92210" w:rsidP="00207122">
            <w:pPr>
              <w:pStyle w:val="Normal6a"/>
            </w:pPr>
            <w:r w:rsidRPr="0057172D">
              <w:rPr>
                <w:vertAlign w:val="superscript"/>
              </w:rPr>
              <w:t>46</w:t>
            </w:r>
            <w:r w:rsidRPr="0057172D">
              <w:t> Parecer do CESE, de 14 de fevereiro de 2024, intitulado «Reforçar o diálogo civil e a democracia participativa na UE: rumo a seguir».</w:t>
            </w:r>
          </w:p>
        </w:tc>
        <w:tc>
          <w:tcPr>
            <w:tcW w:w="4876" w:type="dxa"/>
            <w:tcBorders>
              <w:top w:val="nil"/>
              <w:left w:val="nil"/>
              <w:bottom w:val="nil"/>
              <w:right w:val="nil"/>
            </w:tcBorders>
          </w:tcPr>
          <w:p w14:paraId="05177E8B" w14:textId="77777777" w:rsidR="00B92210" w:rsidRPr="0057172D" w:rsidRDefault="00B92210" w:rsidP="00207122">
            <w:pPr>
              <w:pStyle w:val="Normal6a"/>
            </w:pPr>
            <w:r w:rsidRPr="0057172D">
              <w:rPr>
                <w:vertAlign w:val="superscript"/>
              </w:rPr>
              <w:t>46</w:t>
            </w:r>
            <w:r w:rsidRPr="0057172D">
              <w:t> Parecer do CESE, de 14 de fevereiro de 2024, intitulado «Reforçar o diálogo civil e a democracia participativa na UE: rumo a seguir».</w:t>
            </w:r>
          </w:p>
        </w:tc>
      </w:tr>
      <w:tr w:rsidR="00B92210" w:rsidRPr="00D36514" w14:paraId="62E1948F" w14:textId="77777777" w:rsidTr="00207122">
        <w:trPr>
          <w:jc w:val="center"/>
        </w:trPr>
        <w:tc>
          <w:tcPr>
            <w:tcW w:w="4876" w:type="dxa"/>
            <w:tcBorders>
              <w:top w:val="nil"/>
              <w:left w:val="nil"/>
              <w:bottom w:val="nil"/>
              <w:right w:val="nil"/>
            </w:tcBorders>
          </w:tcPr>
          <w:p w14:paraId="4A8313E3" w14:textId="77777777" w:rsidR="00B92210" w:rsidRPr="00D36514" w:rsidRDefault="00B92210" w:rsidP="00207122">
            <w:pPr>
              <w:pStyle w:val="Normal6a"/>
              <w:rPr>
                <w:lang w:val="en-GB"/>
              </w:rPr>
            </w:pPr>
            <w:r w:rsidRPr="00D36514">
              <w:rPr>
                <w:vertAlign w:val="superscript"/>
                <w:lang w:val="en-GB"/>
              </w:rPr>
              <w:t>47</w:t>
            </w:r>
            <w:r w:rsidRPr="00D36514">
              <w:rPr>
                <w:lang w:val="en-GB"/>
              </w:rPr>
              <w:t> Sociedade Civil Europa, «Joint Civil Society Contribution on Civic Space to the 2024 Annual Rule of Law Report», junho de 2024.</w:t>
            </w:r>
          </w:p>
        </w:tc>
        <w:tc>
          <w:tcPr>
            <w:tcW w:w="4876" w:type="dxa"/>
            <w:tcBorders>
              <w:top w:val="nil"/>
              <w:left w:val="nil"/>
              <w:bottom w:val="nil"/>
              <w:right w:val="nil"/>
            </w:tcBorders>
          </w:tcPr>
          <w:p w14:paraId="219EC468" w14:textId="77777777" w:rsidR="00B92210" w:rsidRPr="00D36514" w:rsidRDefault="00B92210" w:rsidP="00207122">
            <w:pPr>
              <w:pStyle w:val="Normal6a"/>
              <w:rPr>
                <w:lang w:val="en-GB"/>
              </w:rPr>
            </w:pPr>
            <w:r w:rsidRPr="00D36514">
              <w:rPr>
                <w:vertAlign w:val="superscript"/>
                <w:lang w:val="en-GB"/>
              </w:rPr>
              <w:t>47</w:t>
            </w:r>
            <w:r w:rsidRPr="00D36514">
              <w:rPr>
                <w:lang w:val="en-GB"/>
              </w:rPr>
              <w:t> Sociedade Civil Europa, «Joint Civil Society Contribution on Civic Space to the 2024 Annual Rule of Law Report», junho de 2024.</w:t>
            </w:r>
          </w:p>
        </w:tc>
      </w:tr>
    </w:tbl>
    <w:p w14:paraId="030D166F" w14:textId="77777777" w:rsidR="00B92210" w:rsidRPr="00D36514" w:rsidRDefault="00B92210" w:rsidP="00B92210">
      <w:pPr>
        <w:pStyle w:val="AmOrLang"/>
        <w:rPr>
          <w:lang w:val="da-DK"/>
        </w:rPr>
      </w:pPr>
      <w:r w:rsidRPr="00D36514">
        <w:rPr>
          <w:lang w:val="da-DK"/>
        </w:rPr>
        <w:t xml:space="preserve">Or. </w:t>
      </w:r>
      <w:r w:rsidRPr="00D36514">
        <w:rPr>
          <w:rStyle w:val="HideTWBExt"/>
          <w:lang w:val="da-DK"/>
        </w:rPr>
        <w:t>&lt;Original&gt;</w:t>
      </w:r>
      <w:r w:rsidRPr="00D36514">
        <w:rPr>
          <w:rStyle w:val="HideTWBInt"/>
          <w:lang w:val="da-DK"/>
        </w:rPr>
        <w:t>{EN}</w:t>
      </w:r>
      <w:r w:rsidRPr="00D36514">
        <w:rPr>
          <w:lang w:val="da-DK"/>
        </w:rPr>
        <w:t>en</w:t>
      </w:r>
      <w:r w:rsidRPr="00D36514">
        <w:rPr>
          <w:rStyle w:val="HideTWBExt"/>
          <w:lang w:val="da-DK"/>
        </w:rPr>
        <w:t>&lt;/Original&gt;</w:t>
      </w:r>
    </w:p>
    <w:p w14:paraId="282243B1" w14:textId="77777777" w:rsidR="00B92210" w:rsidRPr="00D36514" w:rsidRDefault="00B92210" w:rsidP="00B92210">
      <w:pPr>
        <w:rPr>
          <w:lang w:val="da-DK"/>
        </w:rPr>
      </w:pPr>
      <w:r w:rsidRPr="00D36514">
        <w:rPr>
          <w:rStyle w:val="HideTWBExt"/>
          <w:lang w:val="da-DK"/>
        </w:rPr>
        <w:t>&lt;/Amend&gt;</w:t>
      </w:r>
    </w:p>
    <w:p w14:paraId="366F5825" w14:textId="77777777" w:rsidR="00B92210" w:rsidRPr="00D36514" w:rsidRDefault="00B92210" w:rsidP="00B92210">
      <w:pPr>
        <w:pStyle w:val="AmNumberTabs"/>
        <w:rPr>
          <w:lang w:val="da-DK"/>
        </w:rPr>
      </w:pPr>
      <w:r w:rsidRPr="00D36514">
        <w:rPr>
          <w:rStyle w:val="HideTWBExt"/>
          <w:lang w:val="da-DK"/>
        </w:rPr>
        <w:t>&lt;Amend&gt;</w:t>
      </w:r>
      <w:r w:rsidRPr="00D36514">
        <w:rPr>
          <w:lang w:val="da-DK"/>
        </w:rPr>
        <w:t>Alteração</w:t>
      </w:r>
      <w:r w:rsidRPr="00D36514">
        <w:rPr>
          <w:lang w:val="da-DK"/>
        </w:rPr>
        <w:tab/>
      </w:r>
      <w:r w:rsidRPr="00D36514">
        <w:rPr>
          <w:lang w:val="da-DK"/>
        </w:rPr>
        <w:tab/>
      </w:r>
      <w:r w:rsidRPr="00D36514">
        <w:rPr>
          <w:rStyle w:val="HideTWBExt"/>
          <w:lang w:val="da-DK"/>
        </w:rPr>
        <w:t>&lt;NumAm&gt;</w:t>
      </w:r>
      <w:r w:rsidRPr="00D36514">
        <w:rPr>
          <w:lang w:val="da-DK"/>
        </w:rPr>
        <w:t>670</w:t>
      </w:r>
      <w:r w:rsidRPr="00D36514">
        <w:rPr>
          <w:rStyle w:val="HideTWBExt"/>
          <w:lang w:val="da-DK"/>
        </w:rPr>
        <w:t>&lt;/NumAm&gt;</w:t>
      </w:r>
    </w:p>
    <w:p w14:paraId="689543BA" w14:textId="77777777" w:rsidR="00B92210" w:rsidRPr="00D36514" w:rsidRDefault="00B92210" w:rsidP="00B92210">
      <w:pPr>
        <w:pStyle w:val="NormalBold"/>
        <w:rPr>
          <w:lang w:val="da-DK"/>
        </w:rPr>
      </w:pPr>
      <w:r w:rsidRPr="00D36514">
        <w:rPr>
          <w:rStyle w:val="HideTWBExt"/>
          <w:b w:val="0"/>
          <w:lang w:val="da-DK"/>
        </w:rPr>
        <w:t>&lt;RepeatBlock-By&gt;&lt;Members&gt;</w:t>
      </w:r>
      <w:r w:rsidRPr="00D36514">
        <w:rPr>
          <w:lang w:val="da-DK"/>
        </w:rPr>
        <w:t>Erik Kaliňák</w:t>
      </w:r>
      <w:r w:rsidRPr="00D36514">
        <w:rPr>
          <w:rStyle w:val="HideTWBExt"/>
          <w:b w:val="0"/>
          <w:lang w:val="da-DK"/>
        </w:rPr>
        <w:t>&lt;/Members&gt;</w:t>
      </w:r>
    </w:p>
    <w:p w14:paraId="415430EE" w14:textId="77777777" w:rsidR="00B92210" w:rsidRPr="00D36514" w:rsidRDefault="00B92210" w:rsidP="00B92210">
      <w:pPr>
        <w:pStyle w:val="NormalBold"/>
        <w:rPr>
          <w:lang w:val="da-DK"/>
        </w:rPr>
      </w:pPr>
      <w:r w:rsidRPr="00D36514">
        <w:rPr>
          <w:rStyle w:val="HideTWBExt"/>
          <w:b w:val="0"/>
          <w:lang w:val="da-DK"/>
        </w:rPr>
        <w:t>&lt;/RepeatBlock-By&gt;</w:t>
      </w:r>
    </w:p>
    <w:p w14:paraId="55E5E5B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FA978DC" w14:textId="77777777" w:rsidR="00B92210" w:rsidRPr="0057172D" w:rsidRDefault="00B92210" w:rsidP="00B92210">
      <w:pPr>
        <w:pStyle w:val="NormalBold"/>
      </w:pPr>
      <w:r w:rsidRPr="0057172D">
        <w:rPr>
          <w:rStyle w:val="HideTWBExt"/>
        </w:rPr>
        <w:t>&lt;Article&gt;</w:t>
      </w:r>
      <w:r w:rsidRPr="0057172D">
        <w:t>N.º 30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EDD11B8" w14:textId="77777777" w:rsidTr="00207122">
        <w:trPr>
          <w:trHeight w:hRule="exact" w:val="240"/>
          <w:jc w:val="center"/>
        </w:trPr>
        <w:tc>
          <w:tcPr>
            <w:tcW w:w="9752" w:type="dxa"/>
            <w:gridSpan w:val="2"/>
            <w:tcBorders>
              <w:top w:val="nil"/>
              <w:left w:val="nil"/>
              <w:bottom w:val="nil"/>
              <w:right w:val="nil"/>
            </w:tcBorders>
          </w:tcPr>
          <w:p w14:paraId="538E8DA7" w14:textId="77777777" w:rsidR="00B92210" w:rsidRPr="0057172D" w:rsidRDefault="00B92210" w:rsidP="00207122"/>
        </w:tc>
      </w:tr>
      <w:tr w:rsidR="00B92210" w:rsidRPr="0057172D" w14:paraId="7391B60C" w14:textId="77777777" w:rsidTr="00207122">
        <w:trPr>
          <w:trHeight w:val="240"/>
          <w:jc w:val="center"/>
        </w:trPr>
        <w:tc>
          <w:tcPr>
            <w:tcW w:w="4876" w:type="dxa"/>
            <w:tcBorders>
              <w:top w:val="nil"/>
              <w:left w:val="nil"/>
              <w:bottom w:val="nil"/>
              <w:right w:val="nil"/>
            </w:tcBorders>
          </w:tcPr>
          <w:p w14:paraId="21FD6F5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2A58951" w14:textId="77777777" w:rsidR="00B92210" w:rsidRPr="0057172D" w:rsidRDefault="00B92210" w:rsidP="00207122">
            <w:pPr>
              <w:pStyle w:val="AmColumnHeading"/>
            </w:pPr>
            <w:r w:rsidRPr="0057172D">
              <w:t>Alteração</w:t>
            </w:r>
          </w:p>
        </w:tc>
      </w:tr>
      <w:tr w:rsidR="00B92210" w:rsidRPr="0057172D" w14:paraId="2C42F5C0" w14:textId="77777777" w:rsidTr="00207122">
        <w:trPr>
          <w:jc w:val="center"/>
        </w:trPr>
        <w:tc>
          <w:tcPr>
            <w:tcW w:w="4876" w:type="dxa"/>
            <w:tcBorders>
              <w:top w:val="nil"/>
              <w:left w:val="nil"/>
              <w:bottom w:val="nil"/>
              <w:right w:val="nil"/>
            </w:tcBorders>
          </w:tcPr>
          <w:p w14:paraId="3801F175" w14:textId="77777777" w:rsidR="00B92210" w:rsidRPr="0057172D" w:rsidRDefault="00B92210" w:rsidP="00207122">
            <w:pPr>
              <w:pStyle w:val="Normal6a"/>
            </w:pPr>
            <w:r w:rsidRPr="0057172D">
              <w:t>30.</w:t>
            </w:r>
            <w:r w:rsidRPr="0057172D">
              <w:tab/>
              <w:t xml:space="preserve">Destaca o </w:t>
            </w:r>
            <w:r w:rsidRPr="0057172D">
              <w:rPr>
                <w:b/>
                <w:i/>
              </w:rPr>
              <w:t>papel</w:t>
            </w:r>
            <w:r w:rsidRPr="0057172D">
              <w:t xml:space="preserve"> da sociedade civil e dos organismos de supervisão independentes no acompanhamento e no apoio à aplicação das recomendações do Relatório sobre o Estado de direito</w:t>
            </w:r>
            <w:r w:rsidRPr="0057172D">
              <w:rPr>
                <w:b/>
                <w:i/>
              </w:rPr>
              <w:t>; defende a criação de um quadro de diálogo civil estruturado que permita integrar os contributos da sociedade civil no relatório anual sobre o Estado de direito, tal como recomendado pelo Comité Económico e Social Europeu (CESE)</w:t>
            </w:r>
            <w:r w:rsidRPr="0057172D">
              <w:rPr>
                <w:b/>
                <w:i/>
                <w:vertAlign w:val="superscript"/>
              </w:rPr>
              <w:t>46</w:t>
            </w:r>
            <w:r w:rsidRPr="0057172D">
              <w:t xml:space="preserve"> </w:t>
            </w:r>
            <w:r w:rsidRPr="0057172D">
              <w:rPr>
                <w:b/>
                <w:i/>
              </w:rPr>
              <w:t>e pelas redes da sociedade civil</w:t>
            </w:r>
            <w:r w:rsidRPr="0057172D">
              <w:rPr>
                <w:b/>
                <w:i/>
                <w:vertAlign w:val="superscript"/>
              </w:rPr>
              <w:t>47</w:t>
            </w:r>
            <w:r w:rsidRPr="0057172D">
              <w:t xml:space="preserve">; </w:t>
            </w:r>
            <w:r w:rsidRPr="0057172D">
              <w:rPr>
                <w:b/>
                <w:i/>
              </w:rPr>
              <w:t>reitera a importância de uma ampla consulta no âmbito da elaboração do relatório;</w:t>
            </w:r>
          </w:p>
        </w:tc>
        <w:tc>
          <w:tcPr>
            <w:tcW w:w="4876" w:type="dxa"/>
            <w:tcBorders>
              <w:top w:val="nil"/>
              <w:left w:val="nil"/>
              <w:bottom w:val="nil"/>
              <w:right w:val="nil"/>
            </w:tcBorders>
          </w:tcPr>
          <w:p w14:paraId="3D98DC29" w14:textId="77777777" w:rsidR="00B92210" w:rsidRPr="0057172D" w:rsidRDefault="00B92210" w:rsidP="00207122">
            <w:pPr>
              <w:pStyle w:val="Normal6a"/>
            </w:pPr>
            <w:r w:rsidRPr="0057172D">
              <w:t>30.</w:t>
            </w:r>
            <w:r w:rsidRPr="0057172D">
              <w:tab/>
              <w:t>Destaca</w:t>
            </w:r>
            <w:r w:rsidRPr="0057172D">
              <w:rPr>
                <w:b/>
                <w:i/>
              </w:rPr>
              <w:t xml:space="preserve"> que </w:t>
            </w:r>
            <w:r w:rsidRPr="0057172D">
              <w:t xml:space="preserve">o </w:t>
            </w:r>
            <w:r w:rsidRPr="0057172D">
              <w:rPr>
                <w:b/>
                <w:i/>
              </w:rPr>
              <w:t>lugar</w:t>
            </w:r>
            <w:r w:rsidRPr="0057172D">
              <w:t xml:space="preserve"> da sociedade civil e dos organismos de supervisão independentes no acompanhamento e no apoio à aplicação das recomendações do Relatório sobre o Estado de direito</w:t>
            </w:r>
            <w:r w:rsidRPr="0057172D">
              <w:rPr>
                <w:b/>
                <w:i/>
              </w:rPr>
              <w:t xml:space="preserve"> foi injustificadamente exagerado no passado</w:t>
            </w:r>
            <w:r w:rsidRPr="0057172D">
              <w:t>;</w:t>
            </w:r>
            <w:r w:rsidRPr="0057172D">
              <w:rPr>
                <w:b/>
                <w:i/>
              </w:rPr>
              <w:t xml:space="preserve"> o contributo das organizações não governamentais não pode ter mais peso do que o contributo das autoridades estatais ou o contributo das organizações governamentais internacionais;</w:t>
            </w:r>
          </w:p>
        </w:tc>
      </w:tr>
      <w:tr w:rsidR="00B92210" w:rsidRPr="0057172D" w14:paraId="28A4BF15" w14:textId="77777777" w:rsidTr="00207122">
        <w:trPr>
          <w:jc w:val="center"/>
        </w:trPr>
        <w:tc>
          <w:tcPr>
            <w:tcW w:w="4876" w:type="dxa"/>
            <w:tcBorders>
              <w:top w:val="nil"/>
              <w:left w:val="nil"/>
              <w:bottom w:val="nil"/>
              <w:right w:val="nil"/>
            </w:tcBorders>
          </w:tcPr>
          <w:p w14:paraId="1FDA8CF6" w14:textId="77777777" w:rsidR="00B92210" w:rsidRPr="0057172D" w:rsidRDefault="00B92210" w:rsidP="00207122">
            <w:pPr>
              <w:pStyle w:val="Normal6a"/>
            </w:pPr>
            <w:r w:rsidRPr="0057172D">
              <w:rPr>
                <w:b/>
                <w:i/>
              </w:rPr>
              <w:lastRenderedPageBreak/>
              <w:t>_________________</w:t>
            </w:r>
          </w:p>
        </w:tc>
        <w:tc>
          <w:tcPr>
            <w:tcW w:w="4876" w:type="dxa"/>
            <w:tcBorders>
              <w:top w:val="nil"/>
              <w:left w:val="nil"/>
              <w:bottom w:val="nil"/>
              <w:right w:val="nil"/>
            </w:tcBorders>
          </w:tcPr>
          <w:p w14:paraId="1E5E746A" w14:textId="77777777" w:rsidR="00B92210" w:rsidRPr="0057172D" w:rsidRDefault="00B92210" w:rsidP="00207122"/>
        </w:tc>
      </w:tr>
      <w:tr w:rsidR="00B92210" w:rsidRPr="0057172D" w14:paraId="4DAB0B4F" w14:textId="77777777" w:rsidTr="00207122">
        <w:trPr>
          <w:jc w:val="center"/>
        </w:trPr>
        <w:tc>
          <w:tcPr>
            <w:tcW w:w="4876" w:type="dxa"/>
            <w:tcBorders>
              <w:top w:val="nil"/>
              <w:left w:val="nil"/>
              <w:bottom w:val="nil"/>
              <w:right w:val="nil"/>
            </w:tcBorders>
          </w:tcPr>
          <w:p w14:paraId="5343416C" w14:textId="77777777" w:rsidR="00B92210" w:rsidRPr="0057172D" w:rsidRDefault="00B92210" w:rsidP="00207122">
            <w:pPr>
              <w:pStyle w:val="Normal6a"/>
            </w:pPr>
            <w:r w:rsidRPr="0057172D">
              <w:rPr>
                <w:b/>
                <w:i/>
                <w:vertAlign w:val="superscript"/>
              </w:rPr>
              <w:t>46</w:t>
            </w:r>
            <w:r w:rsidRPr="0057172D">
              <w:t xml:space="preserve"> </w:t>
            </w:r>
            <w:r w:rsidRPr="0057172D">
              <w:rPr>
                <w:b/>
                <w:i/>
              </w:rPr>
              <w:t>Parecer do CESE, de 14 de fevereiro de 2024, intitulado «Reforçar o diálogo civil e a democracia participativa na UE: rumo a seguir».</w:t>
            </w:r>
          </w:p>
        </w:tc>
        <w:tc>
          <w:tcPr>
            <w:tcW w:w="4876" w:type="dxa"/>
            <w:tcBorders>
              <w:top w:val="nil"/>
              <w:left w:val="nil"/>
              <w:bottom w:val="nil"/>
              <w:right w:val="nil"/>
            </w:tcBorders>
          </w:tcPr>
          <w:p w14:paraId="5631C04C" w14:textId="77777777" w:rsidR="00B92210" w:rsidRPr="0057172D" w:rsidRDefault="00B92210" w:rsidP="00207122"/>
        </w:tc>
      </w:tr>
      <w:tr w:rsidR="00B92210" w:rsidRPr="00D36514" w14:paraId="1C74FC5C" w14:textId="77777777" w:rsidTr="00207122">
        <w:trPr>
          <w:jc w:val="center"/>
        </w:trPr>
        <w:tc>
          <w:tcPr>
            <w:tcW w:w="4876" w:type="dxa"/>
            <w:tcBorders>
              <w:top w:val="nil"/>
              <w:left w:val="nil"/>
              <w:bottom w:val="nil"/>
              <w:right w:val="nil"/>
            </w:tcBorders>
          </w:tcPr>
          <w:p w14:paraId="35DDBE86" w14:textId="77777777" w:rsidR="00B92210" w:rsidRPr="00D36514" w:rsidRDefault="00B92210" w:rsidP="00207122">
            <w:pPr>
              <w:pStyle w:val="Normal6a"/>
              <w:rPr>
                <w:lang w:val="en-GB"/>
              </w:rPr>
            </w:pPr>
            <w:r w:rsidRPr="00D36514">
              <w:rPr>
                <w:b/>
                <w:i/>
                <w:vertAlign w:val="superscript"/>
                <w:lang w:val="en-GB"/>
              </w:rPr>
              <w:t>47</w:t>
            </w:r>
            <w:r w:rsidRPr="00D36514">
              <w:rPr>
                <w:lang w:val="en-GB"/>
              </w:rPr>
              <w:t xml:space="preserve"> </w:t>
            </w:r>
            <w:r w:rsidRPr="00D36514">
              <w:rPr>
                <w:b/>
                <w:i/>
                <w:lang w:val="en-GB"/>
              </w:rPr>
              <w:t>Sociedade Civil Europa, «Joint Civil Society Contribution on Civic Space to the 2024 Annual Rule of Law Report», junho de 2024.</w:t>
            </w:r>
          </w:p>
        </w:tc>
        <w:tc>
          <w:tcPr>
            <w:tcW w:w="4876" w:type="dxa"/>
            <w:tcBorders>
              <w:top w:val="nil"/>
              <w:left w:val="nil"/>
              <w:bottom w:val="nil"/>
              <w:right w:val="nil"/>
            </w:tcBorders>
          </w:tcPr>
          <w:p w14:paraId="16E2F8F1" w14:textId="77777777" w:rsidR="00B92210" w:rsidRPr="00D36514" w:rsidRDefault="00B92210" w:rsidP="00207122">
            <w:pPr>
              <w:rPr>
                <w:lang w:val="en-GB"/>
              </w:rPr>
            </w:pPr>
          </w:p>
        </w:tc>
      </w:tr>
    </w:tbl>
    <w:p w14:paraId="4F0221D9" w14:textId="77777777" w:rsidR="00B92210" w:rsidRPr="00D36514" w:rsidRDefault="00B92210" w:rsidP="00B92210">
      <w:pPr>
        <w:pStyle w:val="AmOrLang"/>
        <w:rPr>
          <w:lang w:val="en-GB"/>
        </w:rPr>
      </w:pPr>
      <w:r w:rsidRPr="00D36514">
        <w:rPr>
          <w:lang w:val="en-GB"/>
        </w:rPr>
        <w:t xml:space="preserve">Or. </w:t>
      </w:r>
      <w:r w:rsidRPr="00D36514">
        <w:rPr>
          <w:rStyle w:val="HideTWBExt"/>
          <w:lang w:val="en-GB"/>
        </w:rPr>
        <w:t>&lt;Original&gt;</w:t>
      </w:r>
      <w:r w:rsidRPr="00D36514">
        <w:rPr>
          <w:rStyle w:val="HideTWBInt"/>
          <w:lang w:val="en-GB"/>
        </w:rPr>
        <w:t>{SK}</w:t>
      </w:r>
      <w:r w:rsidRPr="00D36514">
        <w:rPr>
          <w:lang w:val="en-GB"/>
        </w:rPr>
        <w:t>sk</w:t>
      </w:r>
      <w:r w:rsidRPr="00D36514">
        <w:rPr>
          <w:rStyle w:val="HideTWBExt"/>
          <w:lang w:val="en-GB"/>
        </w:rPr>
        <w:t>&lt;/Original&gt;</w:t>
      </w:r>
    </w:p>
    <w:p w14:paraId="1FD9662A" w14:textId="77777777" w:rsidR="00B92210" w:rsidRPr="00D36514" w:rsidRDefault="00B92210" w:rsidP="00B92210">
      <w:pPr>
        <w:rPr>
          <w:lang w:val="en-GB"/>
        </w:rPr>
      </w:pPr>
      <w:r w:rsidRPr="00D36514">
        <w:rPr>
          <w:rStyle w:val="HideTWBExt"/>
          <w:lang w:val="en-GB"/>
        </w:rPr>
        <w:t>&lt;/Amend&gt;</w:t>
      </w:r>
    </w:p>
    <w:p w14:paraId="673E2A8A" w14:textId="77777777" w:rsidR="00B92210" w:rsidRPr="00D36514" w:rsidRDefault="00B92210" w:rsidP="00B92210">
      <w:pPr>
        <w:pStyle w:val="AmNumberTabs"/>
        <w:rPr>
          <w:lang w:val="en-GB"/>
        </w:rPr>
      </w:pPr>
      <w:r w:rsidRPr="00D36514">
        <w:rPr>
          <w:rStyle w:val="HideTWBExt"/>
          <w:lang w:val="en-GB"/>
        </w:rPr>
        <w:t>&lt;Amend&gt;</w:t>
      </w:r>
      <w:r w:rsidRPr="00D36514">
        <w:rPr>
          <w:lang w:val="en-GB"/>
        </w:rPr>
        <w:t>Alteração</w:t>
      </w:r>
      <w:r w:rsidRPr="00D36514">
        <w:rPr>
          <w:lang w:val="en-GB"/>
        </w:rPr>
        <w:tab/>
      </w:r>
      <w:r w:rsidRPr="00D36514">
        <w:rPr>
          <w:lang w:val="en-GB"/>
        </w:rPr>
        <w:tab/>
      </w:r>
      <w:r w:rsidRPr="00D36514">
        <w:rPr>
          <w:rStyle w:val="HideTWBExt"/>
          <w:lang w:val="en-GB"/>
        </w:rPr>
        <w:t>&lt;NumAm&gt;</w:t>
      </w:r>
      <w:r w:rsidRPr="00D36514">
        <w:rPr>
          <w:lang w:val="en-GB"/>
        </w:rPr>
        <w:t>671</w:t>
      </w:r>
      <w:r w:rsidRPr="00D36514">
        <w:rPr>
          <w:rStyle w:val="HideTWBExt"/>
          <w:lang w:val="en-GB"/>
        </w:rPr>
        <w:t>&lt;/NumAm&gt;</w:t>
      </w:r>
    </w:p>
    <w:p w14:paraId="56F2F14F" w14:textId="77777777" w:rsidR="00B92210" w:rsidRPr="00D36514" w:rsidRDefault="00B92210" w:rsidP="00B92210">
      <w:pPr>
        <w:pStyle w:val="NormalBold"/>
        <w:rPr>
          <w:lang w:val="en-GB"/>
        </w:rPr>
      </w:pPr>
      <w:r w:rsidRPr="00D36514">
        <w:rPr>
          <w:rStyle w:val="HideTWBExt"/>
          <w:b w:val="0"/>
          <w:lang w:val="en-GB"/>
        </w:rPr>
        <w:t>&lt;RepeatBlock-By&gt;&lt;Members&gt;</w:t>
      </w:r>
      <w:r w:rsidRPr="00D36514">
        <w:rPr>
          <w:lang w:val="en-GB"/>
        </w:rPr>
        <w:t>Mariusz Kamiński, Joachim Stanisław Brudziński, Jadwiga Wiśniewska, Maciej Wąsik, Jacek Ozdoba</w:t>
      </w:r>
      <w:r w:rsidRPr="00D36514">
        <w:rPr>
          <w:rStyle w:val="HideTWBExt"/>
          <w:b w:val="0"/>
          <w:lang w:val="en-GB"/>
        </w:rPr>
        <w:t>&lt;/Members&gt;</w:t>
      </w:r>
    </w:p>
    <w:p w14:paraId="4120433C" w14:textId="77777777" w:rsidR="00B92210" w:rsidRPr="00D36514" w:rsidRDefault="00B92210" w:rsidP="00B92210">
      <w:pPr>
        <w:pStyle w:val="NormalBold"/>
        <w:rPr>
          <w:lang w:val="en-GB"/>
        </w:rPr>
      </w:pPr>
      <w:r w:rsidRPr="00D36514">
        <w:rPr>
          <w:rStyle w:val="HideTWBExt"/>
          <w:b w:val="0"/>
          <w:lang w:val="en-GB"/>
        </w:rPr>
        <w:t>&lt;/RepeatBlock-By&gt;</w:t>
      </w:r>
    </w:p>
    <w:p w14:paraId="0DC01EF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E712FEB" w14:textId="77777777" w:rsidR="00B92210" w:rsidRPr="0057172D" w:rsidRDefault="00B92210" w:rsidP="00B92210">
      <w:pPr>
        <w:pStyle w:val="NormalBold"/>
      </w:pPr>
      <w:r w:rsidRPr="0057172D">
        <w:rPr>
          <w:rStyle w:val="HideTWBExt"/>
        </w:rPr>
        <w:t>&lt;Article&gt;</w:t>
      </w:r>
      <w:r w:rsidRPr="0057172D">
        <w:t>N.º 30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2690268" w14:textId="77777777" w:rsidTr="00207122">
        <w:trPr>
          <w:trHeight w:hRule="exact" w:val="240"/>
          <w:jc w:val="center"/>
        </w:trPr>
        <w:tc>
          <w:tcPr>
            <w:tcW w:w="9752" w:type="dxa"/>
            <w:gridSpan w:val="2"/>
            <w:tcBorders>
              <w:top w:val="nil"/>
              <w:left w:val="nil"/>
              <w:bottom w:val="nil"/>
              <w:right w:val="nil"/>
            </w:tcBorders>
          </w:tcPr>
          <w:p w14:paraId="77480EB4" w14:textId="77777777" w:rsidR="00B92210" w:rsidRPr="0057172D" w:rsidRDefault="00B92210" w:rsidP="00207122"/>
        </w:tc>
      </w:tr>
      <w:tr w:rsidR="00B92210" w:rsidRPr="0057172D" w14:paraId="3A808FC6" w14:textId="77777777" w:rsidTr="00207122">
        <w:trPr>
          <w:trHeight w:val="240"/>
          <w:jc w:val="center"/>
        </w:trPr>
        <w:tc>
          <w:tcPr>
            <w:tcW w:w="4876" w:type="dxa"/>
            <w:tcBorders>
              <w:top w:val="nil"/>
              <w:left w:val="nil"/>
              <w:bottom w:val="nil"/>
              <w:right w:val="nil"/>
            </w:tcBorders>
          </w:tcPr>
          <w:p w14:paraId="318E22B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4D71655" w14:textId="77777777" w:rsidR="00B92210" w:rsidRPr="0057172D" w:rsidRDefault="00B92210" w:rsidP="00207122">
            <w:pPr>
              <w:pStyle w:val="AmColumnHeading"/>
            </w:pPr>
            <w:r w:rsidRPr="0057172D">
              <w:t>Alteração</w:t>
            </w:r>
          </w:p>
        </w:tc>
      </w:tr>
      <w:tr w:rsidR="00B92210" w:rsidRPr="0057172D" w14:paraId="48DB35E3" w14:textId="77777777" w:rsidTr="00207122">
        <w:trPr>
          <w:jc w:val="center"/>
        </w:trPr>
        <w:tc>
          <w:tcPr>
            <w:tcW w:w="4876" w:type="dxa"/>
            <w:tcBorders>
              <w:top w:val="nil"/>
              <w:left w:val="nil"/>
              <w:bottom w:val="nil"/>
              <w:right w:val="nil"/>
            </w:tcBorders>
          </w:tcPr>
          <w:p w14:paraId="7118710C" w14:textId="77777777" w:rsidR="00B92210" w:rsidRPr="0057172D" w:rsidRDefault="00B92210" w:rsidP="00207122">
            <w:pPr>
              <w:pStyle w:val="Normal6a"/>
            </w:pPr>
            <w:r w:rsidRPr="0057172D">
              <w:t>30.</w:t>
            </w:r>
            <w:r w:rsidRPr="0057172D">
              <w:tab/>
            </w:r>
            <w:r w:rsidRPr="0057172D">
              <w:rPr>
                <w:b/>
                <w:i/>
              </w:rPr>
              <w:t>Destaca o papel da sociedade civil e dos organismos de supervisão independentes no acompanhamento e no apoio à aplicação das recomendações do Relatório sobre o Estado de direito</w:t>
            </w:r>
            <w:r w:rsidRPr="0057172D">
              <w:t xml:space="preserve">; defende a criação de um quadro de diálogo civil </w:t>
            </w:r>
            <w:r w:rsidRPr="0057172D">
              <w:rPr>
                <w:b/>
                <w:i/>
              </w:rPr>
              <w:t>estruturado</w:t>
            </w:r>
            <w:r w:rsidRPr="0057172D">
              <w:t xml:space="preserve"> que permita integrar os contributos da sociedade civil no </w:t>
            </w:r>
            <w:r w:rsidRPr="0057172D">
              <w:rPr>
                <w:b/>
                <w:i/>
              </w:rPr>
              <w:t>relatório anual</w:t>
            </w:r>
            <w:r w:rsidRPr="0057172D">
              <w:t xml:space="preserve"> sobre o Estado de direito </w:t>
            </w:r>
            <w:r w:rsidRPr="0057172D">
              <w:rPr>
                <w:b/>
                <w:i/>
              </w:rPr>
              <w:t>, tal como recomendado pelo Comité Económico e Social Europeu (CESE)</w:t>
            </w:r>
            <w:r w:rsidRPr="0057172D">
              <w:rPr>
                <w:b/>
                <w:i/>
                <w:vertAlign w:val="superscript"/>
              </w:rPr>
              <w:t>46</w:t>
            </w:r>
            <w:r w:rsidRPr="0057172D">
              <w:rPr>
                <w:b/>
                <w:i/>
              </w:rPr>
              <w:t xml:space="preserve"> e pelas redes da sociedade civil</w:t>
            </w:r>
            <w:r w:rsidRPr="0057172D">
              <w:rPr>
                <w:b/>
                <w:i/>
                <w:vertAlign w:val="superscript"/>
              </w:rPr>
              <w:t>47</w:t>
            </w:r>
            <w:r w:rsidRPr="0057172D">
              <w:rPr>
                <w:b/>
                <w:i/>
              </w:rPr>
              <w:t>; reitera a importância de uma ampla consulta no âmbito da elaboração do relatório;</w:t>
            </w:r>
          </w:p>
        </w:tc>
        <w:tc>
          <w:tcPr>
            <w:tcW w:w="4876" w:type="dxa"/>
            <w:tcBorders>
              <w:top w:val="nil"/>
              <w:left w:val="nil"/>
              <w:bottom w:val="nil"/>
              <w:right w:val="nil"/>
            </w:tcBorders>
          </w:tcPr>
          <w:p w14:paraId="51B5DC8F" w14:textId="77777777" w:rsidR="00B92210" w:rsidRPr="0057172D" w:rsidRDefault="00B92210" w:rsidP="00207122">
            <w:pPr>
              <w:pStyle w:val="Normal6a"/>
            </w:pPr>
            <w:r w:rsidRPr="0057172D">
              <w:t>30.</w:t>
            </w:r>
            <w:r w:rsidRPr="0057172D">
              <w:tab/>
            </w:r>
            <w:r w:rsidRPr="0057172D">
              <w:rPr>
                <w:b/>
                <w:i/>
              </w:rPr>
              <w:t>Lamenta que a Comissão dê prioridade ao diálogo com organizações que apoiam a linha política de Bruxelas, muitas das quais de tendência liberal e de esquerda, e que financie precisamente essas organizações que estão abertamente em conflito com os governos conservadores, criando assim uma câmara de eco</w:t>
            </w:r>
            <w:r w:rsidRPr="0057172D">
              <w:t xml:space="preserve">; defende a criação de um </w:t>
            </w:r>
            <w:r w:rsidRPr="0057172D">
              <w:rPr>
                <w:b/>
                <w:i/>
              </w:rPr>
              <w:t>verdadeiro</w:t>
            </w:r>
            <w:r w:rsidRPr="0057172D">
              <w:t xml:space="preserve"> quadro de diálogo civil que permita integrar os contributos da sociedade civil no </w:t>
            </w:r>
            <w:r w:rsidRPr="0057172D">
              <w:rPr>
                <w:b/>
                <w:i/>
              </w:rPr>
              <w:t>debate</w:t>
            </w:r>
            <w:r w:rsidRPr="0057172D">
              <w:t xml:space="preserve"> sobre o Estado de direito;</w:t>
            </w:r>
          </w:p>
        </w:tc>
      </w:tr>
      <w:tr w:rsidR="00B92210" w:rsidRPr="0057172D" w14:paraId="06C1D43A" w14:textId="77777777" w:rsidTr="00207122">
        <w:trPr>
          <w:jc w:val="center"/>
        </w:trPr>
        <w:tc>
          <w:tcPr>
            <w:tcW w:w="4876" w:type="dxa"/>
            <w:tcBorders>
              <w:top w:val="nil"/>
              <w:left w:val="nil"/>
              <w:bottom w:val="nil"/>
              <w:right w:val="nil"/>
            </w:tcBorders>
          </w:tcPr>
          <w:p w14:paraId="1CAF1A70"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0495ED6B" w14:textId="77777777" w:rsidR="00B92210" w:rsidRPr="0057172D" w:rsidRDefault="00B92210" w:rsidP="00207122"/>
        </w:tc>
      </w:tr>
      <w:tr w:rsidR="00B92210" w:rsidRPr="0057172D" w14:paraId="39863B4C" w14:textId="77777777" w:rsidTr="00207122">
        <w:trPr>
          <w:jc w:val="center"/>
        </w:trPr>
        <w:tc>
          <w:tcPr>
            <w:tcW w:w="4876" w:type="dxa"/>
            <w:tcBorders>
              <w:top w:val="nil"/>
              <w:left w:val="nil"/>
              <w:bottom w:val="nil"/>
              <w:right w:val="nil"/>
            </w:tcBorders>
          </w:tcPr>
          <w:p w14:paraId="54F76AF1" w14:textId="77777777" w:rsidR="00B92210" w:rsidRPr="0057172D" w:rsidRDefault="00B92210" w:rsidP="00207122">
            <w:pPr>
              <w:pStyle w:val="Normal6a"/>
            </w:pPr>
            <w:r w:rsidRPr="0057172D">
              <w:rPr>
                <w:b/>
                <w:i/>
                <w:vertAlign w:val="superscript"/>
              </w:rPr>
              <w:t>46</w:t>
            </w:r>
            <w:r w:rsidRPr="0057172D">
              <w:t xml:space="preserve"> </w:t>
            </w:r>
            <w:r w:rsidRPr="0057172D">
              <w:rPr>
                <w:b/>
                <w:i/>
              </w:rPr>
              <w:t>Parecer do CESE, de 14 de fevereiro de 2024, intitulado «Reforçar o diálogo civil e a democracia participativa na UE: rumo a seguir».</w:t>
            </w:r>
          </w:p>
        </w:tc>
        <w:tc>
          <w:tcPr>
            <w:tcW w:w="4876" w:type="dxa"/>
            <w:tcBorders>
              <w:top w:val="nil"/>
              <w:left w:val="nil"/>
              <w:bottom w:val="nil"/>
              <w:right w:val="nil"/>
            </w:tcBorders>
          </w:tcPr>
          <w:p w14:paraId="32CE9065" w14:textId="77777777" w:rsidR="00B92210" w:rsidRPr="0057172D" w:rsidRDefault="00B92210" w:rsidP="00207122"/>
        </w:tc>
      </w:tr>
      <w:tr w:rsidR="00B92210" w:rsidRPr="00D36514" w14:paraId="5F1EEBB2" w14:textId="77777777" w:rsidTr="00207122">
        <w:trPr>
          <w:jc w:val="center"/>
        </w:trPr>
        <w:tc>
          <w:tcPr>
            <w:tcW w:w="4876" w:type="dxa"/>
            <w:tcBorders>
              <w:top w:val="nil"/>
              <w:left w:val="nil"/>
              <w:bottom w:val="nil"/>
              <w:right w:val="nil"/>
            </w:tcBorders>
          </w:tcPr>
          <w:p w14:paraId="6D9DACD2" w14:textId="77777777" w:rsidR="00B92210" w:rsidRPr="00D36514" w:rsidRDefault="00B92210" w:rsidP="00207122">
            <w:pPr>
              <w:pStyle w:val="Normal6a"/>
              <w:rPr>
                <w:lang w:val="en-GB"/>
              </w:rPr>
            </w:pPr>
            <w:r w:rsidRPr="00D36514">
              <w:rPr>
                <w:b/>
                <w:i/>
                <w:vertAlign w:val="superscript"/>
                <w:lang w:val="en-GB"/>
              </w:rPr>
              <w:t>47</w:t>
            </w:r>
            <w:r w:rsidRPr="00D36514">
              <w:rPr>
                <w:lang w:val="en-GB"/>
              </w:rPr>
              <w:t xml:space="preserve"> </w:t>
            </w:r>
            <w:r w:rsidRPr="00D36514">
              <w:rPr>
                <w:b/>
                <w:i/>
                <w:lang w:val="en-GB"/>
              </w:rPr>
              <w:t>Sociedade Civil Europa, «Joint Civil Society Contribution on Civic Space to the 2024 Annual Rule of Law Report», junho de 2024.</w:t>
            </w:r>
          </w:p>
        </w:tc>
        <w:tc>
          <w:tcPr>
            <w:tcW w:w="4876" w:type="dxa"/>
            <w:tcBorders>
              <w:top w:val="nil"/>
              <w:left w:val="nil"/>
              <w:bottom w:val="nil"/>
              <w:right w:val="nil"/>
            </w:tcBorders>
          </w:tcPr>
          <w:p w14:paraId="54FBE8CD" w14:textId="77777777" w:rsidR="00B92210" w:rsidRPr="00D36514" w:rsidRDefault="00B92210" w:rsidP="00207122">
            <w:pPr>
              <w:rPr>
                <w:lang w:val="en-GB"/>
              </w:rPr>
            </w:pPr>
          </w:p>
        </w:tc>
      </w:tr>
    </w:tbl>
    <w:p w14:paraId="4044E2BB"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2DBAFC52" w14:textId="77777777" w:rsidR="00B92210" w:rsidRPr="0057172D" w:rsidRDefault="00B92210" w:rsidP="00B92210">
      <w:r w:rsidRPr="0057172D">
        <w:rPr>
          <w:rStyle w:val="HideTWBExt"/>
        </w:rPr>
        <w:t>&lt;/Amend&gt;</w:t>
      </w:r>
    </w:p>
    <w:p w14:paraId="26CF999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672</w:t>
      </w:r>
      <w:r w:rsidRPr="0057172D">
        <w:rPr>
          <w:rStyle w:val="HideTWBExt"/>
        </w:rPr>
        <w:t>&lt;/NumAm&gt;</w:t>
      </w:r>
    </w:p>
    <w:p w14:paraId="05446138"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2B5264A2" w14:textId="77777777" w:rsidR="00B92210" w:rsidRPr="0057172D" w:rsidRDefault="00B92210" w:rsidP="00B92210">
      <w:pPr>
        <w:pStyle w:val="NormalBold"/>
      </w:pPr>
      <w:r w:rsidRPr="0057172D">
        <w:rPr>
          <w:rStyle w:val="HideTWBExt"/>
          <w:b w:val="0"/>
        </w:rPr>
        <w:t>&lt;/RepeatBlock-By&gt;</w:t>
      </w:r>
    </w:p>
    <w:p w14:paraId="12EB52A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8CF76AF" w14:textId="77777777" w:rsidR="00B92210" w:rsidRPr="0057172D" w:rsidRDefault="00B92210" w:rsidP="00B92210">
      <w:pPr>
        <w:pStyle w:val="NormalBold"/>
      </w:pPr>
      <w:r w:rsidRPr="0057172D">
        <w:rPr>
          <w:rStyle w:val="HideTWBExt"/>
        </w:rPr>
        <w:t>&lt;Article&gt;</w:t>
      </w:r>
      <w:r w:rsidRPr="0057172D">
        <w:t>N.º 30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87D8F00" w14:textId="77777777" w:rsidTr="00207122">
        <w:trPr>
          <w:trHeight w:hRule="exact" w:val="240"/>
          <w:jc w:val="center"/>
        </w:trPr>
        <w:tc>
          <w:tcPr>
            <w:tcW w:w="9752" w:type="dxa"/>
            <w:gridSpan w:val="2"/>
            <w:tcBorders>
              <w:top w:val="nil"/>
              <w:left w:val="nil"/>
              <w:bottom w:val="nil"/>
              <w:right w:val="nil"/>
            </w:tcBorders>
          </w:tcPr>
          <w:p w14:paraId="7A090E7B" w14:textId="77777777" w:rsidR="00B92210" w:rsidRPr="0057172D" w:rsidRDefault="00B92210" w:rsidP="00207122"/>
        </w:tc>
      </w:tr>
      <w:tr w:rsidR="00B92210" w:rsidRPr="0057172D" w14:paraId="15564B31" w14:textId="77777777" w:rsidTr="00207122">
        <w:trPr>
          <w:trHeight w:val="240"/>
          <w:jc w:val="center"/>
        </w:trPr>
        <w:tc>
          <w:tcPr>
            <w:tcW w:w="4876" w:type="dxa"/>
            <w:tcBorders>
              <w:top w:val="nil"/>
              <w:left w:val="nil"/>
              <w:bottom w:val="nil"/>
              <w:right w:val="nil"/>
            </w:tcBorders>
          </w:tcPr>
          <w:p w14:paraId="13E3D8D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7021116" w14:textId="77777777" w:rsidR="00B92210" w:rsidRPr="0057172D" w:rsidRDefault="00B92210" w:rsidP="00207122">
            <w:pPr>
              <w:pStyle w:val="AmColumnHeading"/>
            </w:pPr>
            <w:r w:rsidRPr="0057172D">
              <w:t>Alteração</w:t>
            </w:r>
          </w:p>
        </w:tc>
      </w:tr>
      <w:tr w:rsidR="00B92210" w:rsidRPr="0057172D" w14:paraId="22BA4D15" w14:textId="77777777" w:rsidTr="00207122">
        <w:trPr>
          <w:jc w:val="center"/>
        </w:trPr>
        <w:tc>
          <w:tcPr>
            <w:tcW w:w="4876" w:type="dxa"/>
            <w:tcBorders>
              <w:top w:val="nil"/>
              <w:left w:val="nil"/>
              <w:bottom w:val="nil"/>
              <w:right w:val="nil"/>
            </w:tcBorders>
          </w:tcPr>
          <w:p w14:paraId="2A8F543E" w14:textId="77777777" w:rsidR="00B92210" w:rsidRPr="0057172D" w:rsidRDefault="00B92210" w:rsidP="00207122">
            <w:pPr>
              <w:pStyle w:val="Normal6a"/>
            </w:pPr>
            <w:r w:rsidRPr="0057172D">
              <w:t>30.</w:t>
            </w:r>
            <w:r w:rsidRPr="0057172D">
              <w:tab/>
            </w:r>
            <w:r w:rsidRPr="0057172D">
              <w:rPr>
                <w:b/>
                <w:i/>
              </w:rPr>
              <w:t>Destaca o papel</w:t>
            </w:r>
            <w:r w:rsidRPr="0057172D">
              <w:t xml:space="preserve"> da sociedade civil </w:t>
            </w:r>
            <w:r w:rsidRPr="0057172D">
              <w:rPr>
                <w:b/>
                <w:i/>
              </w:rPr>
              <w:t>e dos organismos de supervisão independentes no acompanhamento e no apoio à aplicação das recomendações do Relatório sobre o Estado de direito; defende a criação de um quadro de diálogo civil estruturado que permita integrar os contributos da sociedade civil no relatório anual sobre o Estado de direito, tal como recomendado pelo Comité Económico e Social Europeu (CESE)</w:t>
            </w:r>
            <w:r w:rsidRPr="0057172D">
              <w:rPr>
                <w:b/>
                <w:i/>
                <w:vertAlign w:val="superscript"/>
              </w:rPr>
              <w:t>46</w:t>
            </w:r>
            <w:r w:rsidRPr="0057172D">
              <w:t xml:space="preserve"> </w:t>
            </w:r>
            <w:r w:rsidRPr="0057172D">
              <w:rPr>
                <w:b/>
                <w:i/>
              </w:rPr>
              <w:t>e pelas redes da sociedade civil</w:t>
            </w:r>
            <w:r w:rsidRPr="0057172D">
              <w:rPr>
                <w:b/>
                <w:i/>
                <w:vertAlign w:val="superscript"/>
              </w:rPr>
              <w:t>47</w:t>
            </w:r>
            <w:r w:rsidRPr="0057172D">
              <w:t>;</w:t>
            </w:r>
            <w:r w:rsidRPr="0057172D">
              <w:rPr>
                <w:b/>
                <w:i/>
              </w:rPr>
              <w:t xml:space="preserve"> reitera a importância de uma ampla consulta no âmbito da elaboração do relatório</w:t>
            </w:r>
            <w:r w:rsidRPr="0057172D">
              <w:t>;</w:t>
            </w:r>
          </w:p>
        </w:tc>
        <w:tc>
          <w:tcPr>
            <w:tcW w:w="4876" w:type="dxa"/>
            <w:tcBorders>
              <w:top w:val="nil"/>
              <w:left w:val="nil"/>
              <w:bottom w:val="nil"/>
              <w:right w:val="nil"/>
            </w:tcBorders>
          </w:tcPr>
          <w:p w14:paraId="579FA643" w14:textId="0396EA9D" w:rsidR="00B92210" w:rsidRPr="0057172D" w:rsidRDefault="00B92210" w:rsidP="00207122">
            <w:pPr>
              <w:pStyle w:val="Normal6a"/>
            </w:pPr>
            <w:r w:rsidRPr="0057172D">
              <w:t>30.</w:t>
            </w:r>
            <w:r w:rsidRPr="0057172D">
              <w:tab/>
            </w:r>
            <w:r w:rsidRPr="0057172D">
              <w:rPr>
                <w:b/>
                <w:i/>
              </w:rPr>
              <w:t>Lamenta que a Comissão se limite a reiterar a opinião das organizações</w:t>
            </w:r>
            <w:r w:rsidRPr="0057172D">
              <w:t xml:space="preserve"> da sociedade civil </w:t>
            </w:r>
            <w:r w:rsidRPr="0057172D">
              <w:rPr>
                <w:b/>
                <w:i/>
              </w:rPr>
              <w:t>financiadas por fundos estrangeiros ou pela própria Comissão, sem verificar as suas alegações; observa com preocupação que a Comissão ignora a posição dos órgãos constitucionais dos Estados</w:t>
            </w:r>
            <w:r w:rsidR="00D36514">
              <w:rPr>
                <w:b/>
                <w:i/>
              </w:rPr>
              <w:noBreakHyphen/>
            </w:r>
            <w:r w:rsidRPr="0057172D">
              <w:rPr>
                <w:b/>
                <w:i/>
              </w:rPr>
              <w:t>Membros, preferindo basear</w:t>
            </w:r>
            <w:r w:rsidR="00D36514">
              <w:rPr>
                <w:b/>
                <w:i/>
              </w:rPr>
              <w:noBreakHyphen/>
            </w:r>
            <w:r w:rsidRPr="0057172D">
              <w:rPr>
                <w:b/>
                <w:i/>
              </w:rPr>
              <w:t>se nos pareceres politicamente tendenciosos de organizações selecionadas de forma arbitrária</w:t>
            </w:r>
            <w:r w:rsidRPr="0057172D">
              <w:t>;</w:t>
            </w:r>
          </w:p>
        </w:tc>
      </w:tr>
      <w:tr w:rsidR="00B92210" w:rsidRPr="0057172D" w14:paraId="1EF29F4B" w14:textId="77777777" w:rsidTr="00207122">
        <w:trPr>
          <w:jc w:val="center"/>
        </w:trPr>
        <w:tc>
          <w:tcPr>
            <w:tcW w:w="4876" w:type="dxa"/>
            <w:tcBorders>
              <w:top w:val="nil"/>
              <w:left w:val="nil"/>
              <w:bottom w:val="nil"/>
              <w:right w:val="nil"/>
            </w:tcBorders>
          </w:tcPr>
          <w:p w14:paraId="602BD1F4"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0C2267BE" w14:textId="77777777" w:rsidR="00B92210" w:rsidRPr="0057172D" w:rsidRDefault="00B92210" w:rsidP="00207122"/>
        </w:tc>
      </w:tr>
      <w:tr w:rsidR="00B92210" w:rsidRPr="0057172D" w14:paraId="2CC6C630" w14:textId="77777777" w:rsidTr="00207122">
        <w:trPr>
          <w:jc w:val="center"/>
        </w:trPr>
        <w:tc>
          <w:tcPr>
            <w:tcW w:w="4876" w:type="dxa"/>
            <w:tcBorders>
              <w:top w:val="nil"/>
              <w:left w:val="nil"/>
              <w:bottom w:val="nil"/>
              <w:right w:val="nil"/>
            </w:tcBorders>
          </w:tcPr>
          <w:p w14:paraId="5CD5CDB8" w14:textId="77777777" w:rsidR="00B92210" w:rsidRPr="0057172D" w:rsidRDefault="00B92210" w:rsidP="00207122">
            <w:pPr>
              <w:pStyle w:val="Normal6a"/>
            </w:pPr>
            <w:r w:rsidRPr="0057172D">
              <w:rPr>
                <w:b/>
                <w:i/>
                <w:vertAlign w:val="superscript"/>
              </w:rPr>
              <w:t>46</w:t>
            </w:r>
            <w:r w:rsidRPr="0057172D">
              <w:t> </w:t>
            </w:r>
            <w:r w:rsidRPr="0057172D">
              <w:rPr>
                <w:b/>
                <w:i/>
              </w:rPr>
              <w:t>Parecer do CESE, de 14 de fevereiro de 2024, intitulado «Reforçar o diálogo civil e a democracia participativa na UE: rumo a seguir».</w:t>
            </w:r>
          </w:p>
        </w:tc>
        <w:tc>
          <w:tcPr>
            <w:tcW w:w="4876" w:type="dxa"/>
            <w:tcBorders>
              <w:top w:val="nil"/>
              <w:left w:val="nil"/>
              <w:bottom w:val="nil"/>
              <w:right w:val="nil"/>
            </w:tcBorders>
          </w:tcPr>
          <w:p w14:paraId="11420502" w14:textId="77777777" w:rsidR="00B92210" w:rsidRPr="0057172D" w:rsidRDefault="00B92210" w:rsidP="00207122"/>
        </w:tc>
      </w:tr>
      <w:tr w:rsidR="00B92210" w:rsidRPr="00D36514" w14:paraId="0289E3D0" w14:textId="77777777" w:rsidTr="00207122">
        <w:trPr>
          <w:jc w:val="center"/>
        </w:trPr>
        <w:tc>
          <w:tcPr>
            <w:tcW w:w="4876" w:type="dxa"/>
            <w:tcBorders>
              <w:top w:val="nil"/>
              <w:left w:val="nil"/>
              <w:bottom w:val="nil"/>
              <w:right w:val="nil"/>
            </w:tcBorders>
          </w:tcPr>
          <w:p w14:paraId="60ADFC92" w14:textId="77777777" w:rsidR="00B92210" w:rsidRPr="00D36514" w:rsidRDefault="00B92210" w:rsidP="00207122">
            <w:pPr>
              <w:pStyle w:val="Normal6a"/>
              <w:rPr>
                <w:lang w:val="en-GB"/>
              </w:rPr>
            </w:pPr>
            <w:r w:rsidRPr="00D36514">
              <w:rPr>
                <w:b/>
                <w:i/>
                <w:vertAlign w:val="superscript"/>
                <w:lang w:val="en-GB"/>
              </w:rPr>
              <w:t>47</w:t>
            </w:r>
            <w:r w:rsidRPr="00D36514">
              <w:rPr>
                <w:lang w:val="en-GB"/>
              </w:rPr>
              <w:t> </w:t>
            </w:r>
            <w:r w:rsidRPr="00D36514">
              <w:rPr>
                <w:b/>
                <w:i/>
                <w:lang w:val="en-GB"/>
              </w:rPr>
              <w:t>Sociedade Civil Europa, «Joint Civil Society Contribution on Civic Space to the 2024 Annual Rule of Law Report», junho de 2024.</w:t>
            </w:r>
          </w:p>
        </w:tc>
        <w:tc>
          <w:tcPr>
            <w:tcW w:w="4876" w:type="dxa"/>
            <w:tcBorders>
              <w:top w:val="nil"/>
              <w:left w:val="nil"/>
              <w:bottom w:val="nil"/>
              <w:right w:val="nil"/>
            </w:tcBorders>
          </w:tcPr>
          <w:p w14:paraId="0DBF64C7" w14:textId="77777777" w:rsidR="00B92210" w:rsidRPr="00D36514" w:rsidRDefault="00B92210" w:rsidP="00207122">
            <w:pPr>
              <w:rPr>
                <w:lang w:val="en-GB"/>
              </w:rPr>
            </w:pPr>
          </w:p>
        </w:tc>
      </w:tr>
    </w:tbl>
    <w:p w14:paraId="7EF55AE8" w14:textId="77777777" w:rsidR="00B92210" w:rsidRPr="00D36514" w:rsidRDefault="00B92210" w:rsidP="00B92210">
      <w:pPr>
        <w:pStyle w:val="AmOrLang"/>
        <w:rPr>
          <w:lang w:val="en-GB"/>
        </w:rPr>
      </w:pPr>
      <w:r w:rsidRPr="00D36514">
        <w:rPr>
          <w:lang w:val="en-GB"/>
        </w:rPr>
        <w:t xml:space="preserve">Or. </w:t>
      </w:r>
      <w:r w:rsidRPr="00D36514">
        <w:rPr>
          <w:rStyle w:val="HideTWBExt"/>
          <w:lang w:val="en-GB"/>
        </w:rPr>
        <w:t>&lt;Original&gt;</w:t>
      </w:r>
      <w:r w:rsidRPr="00D36514">
        <w:rPr>
          <w:rStyle w:val="HideTWBInt"/>
          <w:lang w:val="en-GB"/>
        </w:rPr>
        <w:t>{EN}</w:t>
      </w:r>
      <w:r w:rsidRPr="00D36514">
        <w:rPr>
          <w:lang w:val="en-GB"/>
        </w:rPr>
        <w:t>en</w:t>
      </w:r>
      <w:r w:rsidRPr="00D36514">
        <w:rPr>
          <w:rStyle w:val="HideTWBExt"/>
          <w:lang w:val="en-GB"/>
        </w:rPr>
        <w:t>&lt;/Original&gt;</w:t>
      </w:r>
    </w:p>
    <w:p w14:paraId="25AD66E7" w14:textId="77777777" w:rsidR="00B92210" w:rsidRPr="00D36514" w:rsidRDefault="00B92210" w:rsidP="00B92210">
      <w:pPr>
        <w:rPr>
          <w:lang w:val="en-GB"/>
        </w:rPr>
      </w:pPr>
      <w:r w:rsidRPr="00D36514">
        <w:rPr>
          <w:rStyle w:val="HideTWBExt"/>
          <w:lang w:val="en-GB"/>
        </w:rPr>
        <w:t>&lt;/Amend&gt;</w:t>
      </w:r>
    </w:p>
    <w:p w14:paraId="5F1E72FA" w14:textId="77777777" w:rsidR="00B92210" w:rsidRPr="00D36514" w:rsidRDefault="00B92210" w:rsidP="00B92210">
      <w:pPr>
        <w:pStyle w:val="AmNumberTabs"/>
        <w:rPr>
          <w:lang w:val="en-GB"/>
        </w:rPr>
      </w:pPr>
      <w:r w:rsidRPr="00D36514">
        <w:rPr>
          <w:rStyle w:val="HideTWBExt"/>
          <w:lang w:val="en-GB"/>
        </w:rPr>
        <w:t>&lt;Amend&gt;</w:t>
      </w:r>
      <w:r w:rsidRPr="00D36514">
        <w:rPr>
          <w:lang w:val="en-GB"/>
        </w:rPr>
        <w:t>Alteração</w:t>
      </w:r>
      <w:r w:rsidRPr="00D36514">
        <w:rPr>
          <w:lang w:val="en-GB"/>
        </w:rPr>
        <w:tab/>
      </w:r>
      <w:r w:rsidRPr="00D36514">
        <w:rPr>
          <w:lang w:val="en-GB"/>
        </w:rPr>
        <w:tab/>
      </w:r>
      <w:r w:rsidRPr="00D36514">
        <w:rPr>
          <w:rStyle w:val="HideTWBExt"/>
          <w:lang w:val="en-GB"/>
        </w:rPr>
        <w:t>&lt;NumAm&gt;</w:t>
      </w:r>
      <w:r w:rsidRPr="00D36514">
        <w:rPr>
          <w:lang w:val="en-GB"/>
        </w:rPr>
        <w:t>673</w:t>
      </w:r>
      <w:r w:rsidRPr="00D36514">
        <w:rPr>
          <w:rStyle w:val="HideTWBExt"/>
          <w:lang w:val="en-GB"/>
        </w:rPr>
        <w:t>&lt;/NumAm&gt;</w:t>
      </w:r>
    </w:p>
    <w:p w14:paraId="2E2DD20A" w14:textId="0D9B93FD" w:rsidR="00B92210" w:rsidRPr="00D36514" w:rsidRDefault="00B92210" w:rsidP="00B92210">
      <w:pPr>
        <w:pStyle w:val="NormalBold"/>
        <w:rPr>
          <w:lang w:val="en-GB"/>
        </w:rPr>
      </w:pPr>
      <w:r w:rsidRPr="00D36514">
        <w:rPr>
          <w:rStyle w:val="HideTWBExt"/>
          <w:b w:val="0"/>
          <w:lang w:val="en-GB"/>
        </w:rPr>
        <w:t>&lt;RepeatBlock-By&gt;&lt;Members&gt;</w:t>
      </w:r>
      <w:r w:rsidRPr="00D36514">
        <w:rPr>
          <w:lang w:val="en-GB"/>
        </w:rPr>
        <w:t>Moritz Körner, Malik Azmani, Dainius Žalimas, Lucia Yar, Fabienne Keller, Sophie Wilmès, Raquel García Hermida</w:t>
      </w:r>
      <w:r w:rsidR="00D36514" w:rsidRPr="00D36514">
        <w:rPr>
          <w:lang w:val="en-GB"/>
        </w:rPr>
        <w:noBreakHyphen/>
      </w:r>
      <w:r w:rsidRPr="00D36514">
        <w:rPr>
          <w:lang w:val="en-GB"/>
        </w:rPr>
        <w:t>Van Der Walle, Abir Al</w:t>
      </w:r>
      <w:r w:rsidR="00D36514" w:rsidRPr="00D36514">
        <w:rPr>
          <w:lang w:val="en-GB"/>
        </w:rPr>
        <w:noBreakHyphen/>
      </w:r>
      <w:r w:rsidRPr="00D36514">
        <w:rPr>
          <w:lang w:val="en-GB"/>
        </w:rPr>
        <w:t>Sahlani, Veronika Cifrová Ostrihoňová</w:t>
      </w:r>
      <w:r w:rsidRPr="00D36514">
        <w:rPr>
          <w:rStyle w:val="HideTWBExt"/>
          <w:b w:val="0"/>
          <w:lang w:val="en-GB"/>
        </w:rPr>
        <w:t>&lt;/Members&gt;</w:t>
      </w:r>
    </w:p>
    <w:p w14:paraId="2EDF8EB8" w14:textId="77777777" w:rsidR="00B92210" w:rsidRPr="00D36514" w:rsidRDefault="00B92210" w:rsidP="00B92210">
      <w:pPr>
        <w:pStyle w:val="NormalBold"/>
        <w:rPr>
          <w:lang w:val="en-GB"/>
        </w:rPr>
      </w:pPr>
      <w:r w:rsidRPr="00D36514">
        <w:rPr>
          <w:rStyle w:val="HideTWBExt"/>
          <w:b w:val="0"/>
          <w:lang w:val="en-GB"/>
        </w:rPr>
        <w:t>&lt;/RepeatBlock-By&gt;</w:t>
      </w:r>
    </w:p>
    <w:p w14:paraId="5172EE7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132A82A" w14:textId="77777777" w:rsidR="00B92210" w:rsidRPr="0057172D" w:rsidRDefault="00B92210" w:rsidP="00B92210">
      <w:pPr>
        <w:pStyle w:val="NormalBold"/>
      </w:pPr>
      <w:r w:rsidRPr="0057172D">
        <w:rPr>
          <w:rStyle w:val="HideTWBExt"/>
        </w:rPr>
        <w:t>&lt;Article&gt;</w:t>
      </w:r>
      <w:r w:rsidRPr="0057172D">
        <w:t>N.º 30</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7456A46" w14:textId="77777777" w:rsidTr="00207122">
        <w:trPr>
          <w:trHeight w:hRule="exact" w:val="240"/>
          <w:jc w:val="center"/>
        </w:trPr>
        <w:tc>
          <w:tcPr>
            <w:tcW w:w="9752" w:type="dxa"/>
            <w:gridSpan w:val="2"/>
            <w:tcBorders>
              <w:top w:val="nil"/>
              <w:left w:val="nil"/>
              <w:bottom w:val="nil"/>
              <w:right w:val="nil"/>
            </w:tcBorders>
          </w:tcPr>
          <w:p w14:paraId="4F6A2CCC" w14:textId="77777777" w:rsidR="00B92210" w:rsidRPr="0057172D" w:rsidRDefault="00B92210" w:rsidP="00207122"/>
        </w:tc>
      </w:tr>
      <w:tr w:rsidR="00B92210" w:rsidRPr="0057172D" w14:paraId="1B44D1A2" w14:textId="77777777" w:rsidTr="00207122">
        <w:trPr>
          <w:trHeight w:val="240"/>
          <w:jc w:val="center"/>
        </w:trPr>
        <w:tc>
          <w:tcPr>
            <w:tcW w:w="4876" w:type="dxa"/>
            <w:tcBorders>
              <w:top w:val="nil"/>
              <w:left w:val="nil"/>
              <w:bottom w:val="nil"/>
              <w:right w:val="nil"/>
            </w:tcBorders>
          </w:tcPr>
          <w:p w14:paraId="7D0AC2F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0E56448" w14:textId="77777777" w:rsidR="00B92210" w:rsidRPr="0057172D" w:rsidRDefault="00B92210" w:rsidP="00207122">
            <w:pPr>
              <w:pStyle w:val="AmColumnHeading"/>
            </w:pPr>
            <w:r w:rsidRPr="0057172D">
              <w:t>Alteração</w:t>
            </w:r>
          </w:p>
        </w:tc>
      </w:tr>
      <w:tr w:rsidR="00B92210" w:rsidRPr="0057172D" w14:paraId="02D1E3C5" w14:textId="77777777" w:rsidTr="00207122">
        <w:trPr>
          <w:jc w:val="center"/>
        </w:trPr>
        <w:tc>
          <w:tcPr>
            <w:tcW w:w="4876" w:type="dxa"/>
            <w:tcBorders>
              <w:top w:val="nil"/>
              <w:left w:val="nil"/>
              <w:bottom w:val="nil"/>
              <w:right w:val="nil"/>
            </w:tcBorders>
          </w:tcPr>
          <w:p w14:paraId="3A2B0586" w14:textId="77777777" w:rsidR="00B92210" w:rsidRPr="0057172D" w:rsidRDefault="00B92210" w:rsidP="00207122">
            <w:pPr>
              <w:pStyle w:val="Normal6a"/>
            </w:pPr>
            <w:r w:rsidRPr="0057172D">
              <w:t>30.</w:t>
            </w:r>
            <w:r w:rsidRPr="0057172D">
              <w:tab/>
              <w:t>Destaca o papel da sociedade civil e dos organismos de supervisão independentes no acompanhamento e no apoio à aplicação das recomendações do Relatório sobre o Estado de direito; defende a criação de um quadro de diálogo civil estruturado que permita integrar os contributos da sociedade civil no relatório anual sobre o Estado de direito, tal como recomendado pelo Comité Económico e Social Europeu (CESE)</w:t>
            </w:r>
            <w:r w:rsidRPr="0057172D">
              <w:rPr>
                <w:vertAlign w:val="superscript"/>
              </w:rPr>
              <w:t>46</w:t>
            </w:r>
            <w:r w:rsidRPr="0057172D">
              <w:t xml:space="preserve"> e pelas redes da sociedade civil</w:t>
            </w:r>
            <w:r w:rsidRPr="0057172D">
              <w:rPr>
                <w:vertAlign w:val="superscript"/>
              </w:rPr>
              <w:t>47</w:t>
            </w:r>
            <w:r w:rsidRPr="0057172D">
              <w:t>; reitera a importância de uma ampla consulta no âmbito da elaboração do relatório;</w:t>
            </w:r>
          </w:p>
        </w:tc>
        <w:tc>
          <w:tcPr>
            <w:tcW w:w="4876" w:type="dxa"/>
            <w:tcBorders>
              <w:top w:val="nil"/>
              <w:left w:val="nil"/>
              <w:bottom w:val="nil"/>
              <w:right w:val="nil"/>
            </w:tcBorders>
          </w:tcPr>
          <w:p w14:paraId="1F7FBF12" w14:textId="77777777" w:rsidR="00B92210" w:rsidRPr="0057172D" w:rsidRDefault="00B92210" w:rsidP="00207122">
            <w:pPr>
              <w:pStyle w:val="Normal6a"/>
            </w:pPr>
            <w:r w:rsidRPr="0057172D">
              <w:t>30.</w:t>
            </w:r>
            <w:r w:rsidRPr="0057172D">
              <w:tab/>
              <w:t>Destaca o papel da sociedade civil e dos organismos de supervisão independentes no acompanhamento</w:t>
            </w:r>
            <w:r w:rsidRPr="0057172D">
              <w:rPr>
                <w:b/>
                <w:i/>
              </w:rPr>
              <w:t>, na verificação</w:t>
            </w:r>
            <w:r w:rsidRPr="0057172D">
              <w:t xml:space="preserve"> e no apoio à aplicação das recomendações do Relatório sobre o Estado de direito; defende a criação de um quadro de diálogo civil estruturado que permita integrar os contributos da sociedade civil no relatório anual sobre o Estado de direito, tal como recomendado pelo Comité Económico e Social Europeu (CESE)</w:t>
            </w:r>
            <w:r w:rsidRPr="0057172D">
              <w:rPr>
                <w:vertAlign w:val="superscript"/>
              </w:rPr>
              <w:t>46</w:t>
            </w:r>
            <w:r w:rsidRPr="0057172D">
              <w:t xml:space="preserve"> e pelas redes da sociedade civil</w:t>
            </w:r>
            <w:r w:rsidRPr="0057172D">
              <w:rPr>
                <w:vertAlign w:val="superscript"/>
              </w:rPr>
              <w:t>47</w:t>
            </w:r>
            <w:r w:rsidRPr="0057172D">
              <w:t>; reitera a importância de uma ampla consulta no âmbito da elaboração do relatório;</w:t>
            </w:r>
          </w:p>
        </w:tc>
      </w:tr>
      <w:tr w:rsidR="00B92210" w:rsidRPr="0057172D" w14:paraId="41093812" w14:textId="77777777" w:rsidTr="00207122">
        <w:trPr>
          <w:jc w:val="center"/>
        </w:trPr>
        <w:tc>
          <w:tcPr>
            <w:tcW w:w="4876" w:type="dxa"/>
            <w:tcBorders>
              <w:top w:val="nil"/>
              <w:left w:val="nil"/>
              <w:bottom w:val="nil"/>
              <w:right w:val="nil"/>
            </w:tcBorders>
          </w:tcPr>
          <w:p w14:paraId="491BA1F5" w14:textId="77777777" w:rsidR="00B92210" w:rsidRPr="0057172D" w:rsidRDefault="00B92210" w:rsidP="00207122">
            <w:pPr>
              <w:pStyle w:val="Normal6a"/>
            </w:pPr>
            <w:r w:rsidRPr="0057172D">
              <w:rPr>
                <w:b/>
                <w:i/>
              </w:rPr>
              <w:t>_________________</w:t>
            </w:r>
          </w:p>
        </w:tc>
        <w:tc>
          <w:tcPr>
            <w:tcW w:w="4876" w:type="dxa"/>
            <w:tcBorders>
              <w:top w:val="nil"/>
              <w:left w:val="nil"/>
              <w:bottom w:val="nil"/>
              <w:right w:val="nil"/>
            </w:tcBorders>
          </w:tcPr>
          <w:p w14:paraId="4420FFFC" w14:textId="77777777" w:rsidR="00B92210" w:rsidRPr="0057172D" w:rsidRDefault="00B92210" w:rsidP="00207122">
            <w:pPr>
              <w:pStyle w:val="Normal6a"/>
            </w:pPr>
            <w:r w:rsidRPr="0057172D">
              <w:rPr>
                <w:b/>
                <w:i/>
              </w:rPr>
              <w:t>_________________</w:t>
            </w:r>
          </w:p>
        </w:tc>
      </w:tr>
      <w:tr w:rsidR="00B92210" w:rsidRPr="0057172D" w14:paraId="1D2B0F07" w14:textId="77777777" w:rsidTr="00207122">
        <w:trPr>
          <w:jc w:val="center"/>
        </w:trPr>
        <w:tc>
          <w:tcPr>
            <w:tcW w:w="4876" w:type="dxa"/>
            <w:tcBorders>
              <w:top w:val="nil"/>
              <w:left w:val="nil"/>
              <w:bottom w:val="nil"/>
              <w:right w:val="nil"/>
            </w:tcBorders>
          </w:tcPr>
          <w:p w14:paraId="19B8D5FF" w14:textId="77777777" w:rsidR="00B92210" w:rsidRPr="0057172D" w:rsidRDefault="00B92210" w:rsidP="00207122">
            <w:pPr>
              <w:pStyle w:val="Normal6a"/>
            </w:pPr>
            <w:r w:rsidRPr="0057172D">
              <w:rPr>
                <w:vertAlign w:val="superscript"/>
              </w:rPr>
              <w:t>46</w:t>
            </w:r>
            <w:r w:rsidRPr="0057172D">
              <w:t> Parecer do CESE, de 14 de fevereiro de 2024, intitulado «Reforçar o diálogo civil e a democracia participativa na UE: rumo a seguir».</w:t>
            </w:r>
          </w:p>
        </w:tc>
        <w:tc>
          <w:tcPr>
            <w:tcW w:w="4876" w:type="dxa"/>
            <w:tcBorders>
              <w:top w:val="nil"/>
              <w:left w:val="nil"/>
              <w:bottom w:val="nil"/>
              <w:right w:val="nil"/>
            </w:tcBorders>
          </w:tcPr>
          <w:p w14:paraId="62F647BD" w14:textId="77777777" w:rsidR="00B92210" w:rsidRPr="0057172D" w:rsidRDefault="00B92210" w:rsidP="00207122">
            <w:pPr>
              <w:pStyle w:val="Normal6a"/>
            </w:pPr>
            <w:r w:rsidRPr="0057172D">
              <w:rPr>
                <w:vertAlign w:val="superscript"/>
              </w:rPr>
              <w:t>46</w:t>
            </w:r>
            <w:r w:rsidRPr="0057172D">
              <w:t> Parecer do CESE, de 14 de fevereiro de 2024, intitulado «Reforçar o diálogo civil e a democracia participativa na UE: rumo a seguir».</w:t>
            </w:r>
          </w:p>
        </w:tc>
      </w:tr>
      <w:tr w:rsidR="00B92210" w:rsidRPr="00D36514" w14:paraId="037A70C6" w14:textId="77777777" w:rsidTr="00207122">
        <w:trPr>
          <w:jc w:val="center"/>
        </w:trPr>
        <w:tc>
          <w:tcPr>
            <w:tcW w:w="4876" w:type="dxa"/>
            <w:tcBorders>
              <w:top w:val="nil"/>
              <w:left w:val="nil"/>
              <w:bottom w:val="nil"/>
              <w:right w:val="nil"/>
            </w:tcBorders>
          </w:tcPr>
          <w:p w14:paraId="17EC5291" w14:textId="77777777" w:rsidR="00B92210" w:rsidRPr="00D36514" w:rsidRDefault="00B92210" w:rsidP="00207122">
            <w:pPr>
              <w:pStyle w:val="Normal6a"/>
              <w:rPr>
                <w:lang w:val="en-GB"/>
              </w:rPr>
            </w:pPr>
            <w:r w:rsidRPr="00D36514">
              <w:rPr>
                <w:vertAlign w:val="superscript"/>
                <w:lang w:val="en-GB"/>
              </w:rPr>
              <w:t>47</w:t>
            </w:r>
            <w:r w:rsidRPr="00D36514">
              <w:rPr>
                <w:lang w:val="en-GB"/>
              </w:rPr>
              <w:t> Sociedade Civil Europa, «Joint Civil Society Contribution on Civic Space to the 2024 Annual Rule of Law Report», junho de 2024.</w:t>
            </w:r>
          </w:p>
        </w:tc>
        <w:tc>
          <w:tcPr>
            <w:tcW w:w="4876" w:type="dxa"/>
            <w:tcBorders>
              <w:top w:val="nil"/>
              <w:left w:val="nil"/>
              <w:bottom w:val="nil"/>
              <w:right w:val="nil"/>
            </w:tcBorders>
          </w:tcPr>
          <w:p w14:paraId="6028420A" w14:textId="77777777" w:rsidR="00B92210" w:rsidRPr="00D36514" w:rsidRDefault="00B92210" w:rsidP="00207122">
            <w:pPr>
              <w:pStyle w:val="Normal6a"/>
              <w:rPr>
                <w:lang w:val="en-GB"/>
              </w:rPr>
            </w:pPr>
            <w:r w:rsidRPr="00D36514">
              <w:rPr>
                <w:vertAlign w:val="superscript"/>
                <w:lang w:val="en-GB"/>
              </w:rPr>
              <w:t>47</w:t>
            </w:r>
            <w:r w:rsidRPr="00D36514">
              <w:rPr>
                <w:lang w:val="en-GB"/>
              </w:rPr>
              <w:t> Sociedade Civil Europa, «Joint Civil Society Contribution on Civic Space to the 2024 Annual Rule of Law Report», junho de 2024.</w:t>
            </w:r>
          </w:p>
        </w:tc>
      </w:tr>
    </w:tbl>
    <w:p w14:paraId="0B450811" w14:textId="77777777" w:rsidR="00B92210" w:rsidRPr="00D36514" w:rsidRDefault="00B92210" w:rsidP="00B92210">
      <w:pPr>
        <w:pStyle w:val="AmOrLang"/>
        <w:rPr>
          <w:lang w:val="de-DE"/>
        </w:rPr>
      </w:pPr>
      <w:r w:rsidRPr="00D36514">
        <w:rPr>
          <w:lang w:val="de-DE"/>
        </w:rPr>
        <w:t xml:space="preserve">Or. </w:t>
      </w:r>
      <w:r w:rsidRPr="00D36514">
        <w:rPr>
          <w:rStyle w:val="HideTWBExt"/>
          <w:lang w:val="de-DE"/>
        </w:rPr>
        <w:t>&lt;Original&gt;</w:t>
      </w:r>
      <w:r w:rsidRPr="00D36514">
        <w:rPr>
          <w:rStyle w:val="HideTWBInt"/>
          <w:lang w:val="de-DE"/>
        </w:rPr>
        <w:t>{EN}</w:t>
      </w:r>
      <w:r w:rsidRPr="00D36514">
        <w:rPr>
          <w:lang w:val="de-DE"/>
        </w:rPr>
        <w:t>en</w:t>
      </w:r>
      <w:r w:rsidRPr="00D36514">
        <w:rPr>
          <w:rStyle w:val="HideTWBExt"/>
          <w:lang w:val="de-DE"/>
        </w:rPr>
        <w:t>&lt;/Original&gt;</w:t>
      </w:r>
    </w:p>
    <w:p w14:paraId="72532720" w14:textId="77777777" w:rsidR="00B92210" w:rsidRPr="00D36514" w:rsidRDefault="00B92210" w:rsidP="00B92210">
      <w:pPr>
        <w:rPr>
          <w:lang w:val="de-DE"/>
        </w:rPr>
      </w:pPr>
      <w:r w:rsidRPr="00D36514">
        <w:rPr>
          <w:rStyle w:val="HideTWBExt"/>
          <w:lang w:val="de-DE"/>
        </w:rPr>
        <w:t>&lt;/Amend&gt;</w:t>
      </w:r>
    </w:p>
    <w:p w14:paraId="6A3857F1" w14:textId="77777777" w:rsidR="00B92210" w:rsidRPr="00D36514" w:rsidRDefault="00B92210" w:rsidP="00B92210">
      <w:pPr>
        <w:pStyle w:val="AmNumberTabs"/>
        <w:rPr>
          <w:lang w:val="de-DE"/>
        </w:rPr>
      </w:pPr>
      <w:r w:rsidRPr="00D36514">
        <w:rPr>
          <w:rStyle w:val="HideTWBExt"/>
          <w:lang w:val="de-DE"/>
        </w:rPr>
        <w:t>&lt;Amend&gt;</w:t>
      </w:r>
      <w:r w:rsidRPr="00D36514">
        <w:rPr>
          <w:lang w:val="de-DE"/>
        </w:rPr>
        <w:t>Alteração</w:t>
      </w:r>
      <w:r w:rsidRPr="00D36514">
        <w:rPr>
          <w:lang w:val="de-DE"/>
        </w:rPr>
        <w:tab/>
      </w:r>
      <w:r w:rsidRPr="00D36514">
        <w:rPr>
          <w:lang w:val="de-DE"/>
        </w:rPr>
        <w:tab/>
      </w:r>
      <w:r w:rsidRPr="00D36514">
        <w:rPr>
          <w:rStyle w:val="HideTWBExt"/>
          <w:lang w:val="de-DE"/>
        </w:rPr>
        <w:t>&lt;NumAm&gt;</w:t>
      </w:r>
      <w:r w:rsidRPr="00D36514">
        <w:rPr>
          <w:lang w:val="de-DE"/>
        </w:rPr>
        <w:t>674</w:t>
      </w:r>
      <w:r w:rsidRPr="00D36514">
        <w:rPr>
          <w:rStyle w:val="HideTWBExt"/>
          <w:lang w:val="de-DE"/>
        </w:rPr>
        <w:t>&lt;/NumAm&gt;</w:t>
      </w:r>
    </w:p>
    <w:p w14:paraId="0E929C95" w14:textId="77777777" w:rsidR="00B92210" w:rsidRPr="00D36514" w:rsidRDefault="00B92210" w:rsidP="00B92210">
      <w:pPr>
        <w:pStyle w:val="NormalBold"/>
        <w:rPr>
          <w:lang w:val="de-DE"/>
        </w:rPr>
      </w:pPr>
      <w:r w:rsidRPr="00D36514">
        <w:rPr>
          <w:rStyle w:val="HideTWBExt"/>
          <w:b w:val="0"/>
          <w:lang w:val="de-DE"/>
        </w:rPr>
        <w:t>&lt;RepeatBlock-By&gt;&lt;Members&gt;</w:t>
      </w:r>
      <w:r w:rsidRPr="00D36514">
        <w:rPr>
          <w:lang w:val="de-DE"/>
        </w:rPr>
        <w:t>Daniel Freund</w:t>
      </w:r>
      <w:r w:rsidRPr="00D36514">
        <w:rPr>
          <w:rStyle w:val="HideTWBExt"/>
          <w:b w:val="0"/>
          <w:lang w:val="de-DE"/>
        </w:rPr>
        <w:t>&lt;/Members&gt;</w:t>
      </w:r>
    </w:p>
    <w:p w14:paraId="298DC66A" w14:textId="77777777" w:rsidR="00B92210" w:rsidRPr="00D36514" w:rsidRDefault="00B92210" w:rsidP="00B92210">
      <w:pPr>
        <w:pStyle w:val="NormalBold"/>
        <w:rPr>
          <w:lang w:val="de-DE"/>
        </w:rPr>
      </w:pPr>
      <w:r w:rsidRPr="00D36514">
        <w:rPr>
          <w:rStyle w:val="HideTWBExt"/>
          <w:b w:val="0"/>
          <w:lang w:val="de-DE"/>
        </w:rPr>
        <w:t>&lt;/RepeatBlock-By&gt;</w:t>
      </w:r>
    </w:p>
    <w:p w14:paraId="3F01928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A5ED321" w14:textId="365D8871" w:rsidR="00B92210" w:rsidRPr="0057172D" w:rsidRDefault="00B92210" w:rsidP="00B92210">
      <w:pPr>
        <w:pStyle w:val="NormalBold"/>
      </w:pPr>
      <w:r w:rsidRPr="0057172D">
        <w:rPr>
          <w:rStyle w:val="HideTWBExt"/>
        </w:rPr>
        <w:t>&lt;Article&gt;</w:t>
      </w:r>
      <w:r w:rsidRPr="0057172D">
        <w:t>N.º 30</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8DA76DC" w14:textId="77777777" w:rsidTr="00207122">
        <w:trPr>
          <w:trHeight w:hRule="exact" w:val="240"/>
          <w:jc w:val="center"/>
        </w:trPr>
        <w:tc>
          <w:tcPr>
            <w:tcW w:w="9752" w:type="dxa"/>
            <w:gridSpan w:val="2"/>
            <w:tcBorders>
              <w:top w:val="nil"/>
              <w:left w:val="nil"/>
              <w:bottom w:val="nil"/>
              <w:right w:val="nil"/>
            </w:tcBorders>
          </w:tcPr>
          <w:p w14:paraId="62D67885" w14:textId="77777777" w:rsidR="00B92210" w:rsidRPr="0057172D" w:rsidRDefault="00B92210" w:rsidP="00207122"/>
        </w:tc>
      </w:tr>
      <w:tr w:rsidR="00B92210" w:rsidRPr="0057172D" w14:paraId="35DB49D2" w14:textId="77777777" w:rsidTr="00207122">
        <w:trPr>
          <w:trHeight w:val="240"/>
          <w:jc w:val="center"/>
        </w:trPr>
        <w:tc>
          <w:tcPr>
            <w:tcW w:w="4876" w:type="dxa"/>
            <w:tcBorders>
              <w:top w:val="nil"/>
              <w:left w:val="nil"/>
              <w:bottom w:val="nil"/>
              <w:right w:val="nil"/>
            </w:tcBorders>
          </w:tcPr>
          <w:p w14:paraId="500EA90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D76E926" w14:textId="77777777" w:rsidR="00B92210" w:rsidRPr="0057172D" w:rsidRDefault="00B92210" w:rsidP="00207122">
            <w:pPr>
              <w:pStyle w:val="AmColumnHeading"/>
            </w:pPr>
            <w:r w:rsidRPr="0057172D">
              <w:t>Alteração</w:t>
            </w:r>
          </w:p>
        </w:tc>
      </w:tr>
      <w:tr w:rsidR="00B92210" w:rsidRPr="0057172D" w14:paraId="499E5AF4" w14:textId="77777777" w:rsidTr="00207122">
        <w:trPr>
          <w:jc w:val="center"/>
        </w:trPr>
        <w:tc>
          <w:tcPr>
            <w:tcW w:w="4876" w:type="dxa"/>
            <w:tcBorders>
              <w:top w:val="nil"/>
              <w:left w:val="nil"/>
              <w:bottom w:val="nil"/>
              <w:right w:val="nil"/>
            </w:tcBorders>
          </w:tcPr>
          <w:p w14:paraId="38ABD029" w14:textId="77777777" w:rsidR="00B92210" w:rsidRPr="0057172D" w:rsidRDefault="00B92210" w:rsidP="00207122">
            <w:pPr>
              <w:pStyle w:val="Normal6a"/>
            </w:pPr>
          </w:p>
        </w:tc>
        <w:tc>
          <w:tcPr>
            <w:tcW w:w="4876" w:type="dxa"/>
            <w:tcBorders>
              <w:top w:val="nil"/>
              <w:left w:val="nil"/>
              <w:bottom w:val="nil"/>
              <w:right w:val="nil"/>
            </w:tcBorders>
          </w:tcPr>
          <w:p w14:paraId="325D8AB0" w14:textId="6E2BD8EB" w:rsidR="00B92210" w:rsidRPr="0057172D" w:rsidRDefault="00B92210" w:rsidP="00207122">
            <w:pPr>
              <w:pStyle w:val="Normal6a"/>
            </w:pPr>
            <w:r w:rsidRPr="0057172D">
              <w:rPr>
                <w:b/>
                <w:i/>
              </w:rPr>
              <w:t>30</w:t>
            </w:r>
            <w:r w:rsidR="00D36514">
              <w:rPr>
                <w:b/>
                <w:i/>
              </w:rPr>
              <w:noBreakHyphen/>
            </w:r>
            <w:r w:rsidRPr="0057172D">
              <w:rPr>
                <w:b/>
                <w:i/>
              </w:rPr>
              <w:t>A.</w:t>
            </w:r>
            <w:r w:rsidRPr="0057172D">
              <w:tab/>
            </w:r>
            <w:r w:rsidRPr="0057172D">
              <w:rPr>
                <w:b/>
                <w:i/>
              </w:rPr>
              <w:t xml:space="preserve">Manifesta preocupação pelo facto de a data de publicação do relatório anual sobre o Estado de direito não propiciar suficiente visibilidade, o que vai contra o objetivo pretendido do relatório de gerar um verdadeiro debate público sobre as suas conclusões; insta a Comissão a </w:t>
            </w:r>
            <w:r w:rsidRPr="0057172D">
              <w:rPr>
                <w:b/>
                <w:i/>
              </w:rPr>
              <w:lastRenderedPageBreak/>
              <w:t>reconsiderar a data de publicação e a envidar esforços adicionais para divulgar largamente as suas conclusões em todos os Estados</w:t>
            </w:r>
            <w:r w:rsidR="00D36514">
              <w:rPr>
                <w:b/>
                <w:i/>
              </w:rPr>
              <w:noBreakHyphen/>
            </w:r>
            <w:r w:rsidRPr="0057172D">
              <w:rPr>
                <w:b/>
                <w:i/>
              </w:rPr>
              <w:t>Membros, gerando um debate significativo;</w:t>
            </w:r>
          </w:p>
        </w:tc>
      </w:tr>
    </w:tbl>
    <w:p w14:paraId="5B141463"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C5EFA53" w14:textId="77777777" w:rsidR="00B92210" w:rsidRPr="0057172D" w:rsidRDefault="00B92210" w:rsidP="00B92210">
      <w:r w:rsidRPr="0057172D">
        <w:rPr>
          <w:rStyle w:val="HideTWBExt"/>
        </w:rPr>
        <w:t>&lt;/Amend&gt;</w:t>
      </w:r>
    </w:p>
    <w:p w14:paraId="2F0A232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675</w:t>
      </w:r>
      <w:r w:rsidRPr="0057172D">
        <w:rPr>
          <w:rStyle w:val="HideTWBExt"/>
        </w:rPr>
        <w:t>&lt;/NumAm&gt;</w:t>
      </w:r>
    </w:p>
    <w:p w14:paraId="32F26F1F" w14:textId="77777777" w:rsidR="00B92210" w:rsidRPr="0057172D" w:rsidRDefault="00B92210" w:rsidP="00B92210">
      <w:pPr>
        <w:pStyle w:val="NormalBold"/>
      </w:pPr>
      <w:r w:rsidRPr="0057172D">
        <w:rPr>
          <w:rStyle w:val="HideTWBExt"/>
          <w:b w:val="0"/>
        </w:rPr>
        <w:t>&lt;RepeatBlock-By&gt;&lt;Members&gt;</w:t>
      </w:r>
      <w:r w:rsidRPr="0057172D">
        <w:t>Jorge Buxadé Villalba, Marieke Ehlers, Malika Sorel, Fabrice Leggeri</w:t>
      </w:r>
      <w:r w:rsidRPr="0057172D">
        <w:rPr>
          <w:rStyle w:val="HideTWBExt"/>
          <w:b w:val="0"/>
        </w:rPr>
        <w:t>&lt;/Members&gt;</w:t>
      </w:r>
    </w:p>
    <w:p w14:paraId="199DD2B4" w14:textId="77777777" w:rsidR="00B92210" w:rsidRPr="0057172D" w:rsidRDefault="00B92210" w:rsidP="00B92210">
      <w:pPr>
        <w:pStyle w:val="NormalBold"/>
      </w:pPr>
      <w:r w:rsidRPr="0057172D">
        <w:rPr>
          <w:rStyle w:val="HideTWBExt"/>
          <w:b w:val="0"/>
        </w:rPr>
        <w:t>&lt;/RepeatBlock-By&gt;</w:t>
      </w:r>
    </w:p>
    <w:p w14:paraId="56A9001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C75046A" w14:textId="26F8374B" w:rsidR="00B92210" w:rsidRPr="0057172D" w:rsidRDefault="00B92210" w:rsidP="00B92210">
      <w:pPr>
        <w:pStyle w:val="NormalBold"/>
      </w:pPr>
      <w:r w:rsidRPr="0057172D">
        <w:rPr>
          <w:rStyle w:val="HideTWBExt"/>
        </w:rPr>
        <w:t>&lt;Article&gt;</w:t>
      </w:r>
      <w:r w:rsidRPr="0057172D">
        <w:t>N.º 30</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EFC06DF" w14:textId="77777777" w:rsidTr="00207122">
        <w:trPr>
          <w:trHeight w:hRule="exact" w:val="240"/>
          <w:jc w:val="center"/>
        </w:trPr>
        <w:tc>
          <w:tcPr>
            <w:tcW w:w="9752" w:type="dxa"/>
            <w:gridSpan w:val="2"/>
            <w:tcBorders>
              <w:top w:val="nil"/>
              <w:left w:val="nil"/>
              <w:bottom w:val="nil"/>
              <w:right w:val="nil"/>
            </w:tcBorders>
          </w:tcPr>
          <w:p w14:paraId="203727BB" w14:textId="77777777" w:rsidR="00B92210" w:rsidRPr="0057172D" w:rsidRDefault="00B92210" w:rsidP="00207122"/>
        </w:tc>
      </w:tr>
      <w:tr w:rsidR="00B92210" w:rsidRPr="0057172D" w14:paraId="373B96AA" w14:textId="77777777" w:rsidTr="00207122">
        <w:trPr>
          <w:trHeight w:val="240"/>
          <w:jc w:val="center"/>
        </w:trPr>
        <w:tc>
          <w:tcPr>
            <w:tcW w:w="4876" w:type="dxa"/>
            <w:tcBorders>
              <w:top w:val="nil"/>
              <w:left w:val="nil"/>
              <w:bottom w:val="nil"/>
              <w:right w:val="nil"/>
            </w:tcBorders>
          </w:tcPr>
          <w:p w14:paraId="25A0A65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F19AE2C" w14:textId="77777777" w:rsidR="00B92210" w:rsidRPr="0057172D" w:rsidRDefault="00B92210" w:rsidP="00207122">
            <w:pPr>
              <w:pStyle w:val="AmColumnHeading"/>
            </w:pPr>
            <w:r w:rsidRPr="0057172D">
              <w:t>Alteração</w:t>
            </w:r>
          </w:p>
        </w:tc>
      </w:tr>
      <w:tr w:rsidR="00B92210" w:rsidRPr="0057172D" w14:paraId="49199C4A" w14:textId="77777777" w:rsidTr="00207122">
        <w:trPr>
          <w:jc w:val="center"/>
        </w:trPr>
        <w:tc>
          <w:tcPr>
            <w:tcW w:w="4876" w:type="dxa"/>
            <w:tcBorders>
              <w:top w:val="nil"/>
              <w:left w:val="nil"/>
              <w:bottom w:val="nil"/>
              <w:right w:val="nil"/>
            </w:tcBorders>
          </w:tcPr>
          <w:p w14:paraId="040FD8F2" w14:textId="77777777" w:rsidR="00B92210" w:rsidRPr="0057172D" w:rsidRDefault="00B92210" w:rsidP="00207122">
            <w:pPr>
              <w:pStyle w:val="Normal6a"/>
            </w:pPr>
          </w:p>
        </w:tc>
        <w:tc>
          <w:tcPr>
            <w:tcW w:w="4876" w:type="dxa"/>
            <w:tcBorders>
              <w:top w:val="nil"/>
              <w:left w:val="nil"/>
              <w:bottom w:val="nil"/>
              <w:right w:val="nil"/>
            </w:tcBorders>
          </w:tcPr>
          <w:p w14:paraId="6F025F94" w14:textId="04BE1AFE" w:rsidR="00B92210" w:rsidRPr="0057172D" w:rsidRDefault="00B92210" w:rsidP="00207122">
            <w:pPr>
              <w:pStyle w:val="Normal6a"/>
            </w:pPr>
            <w:r w:rsidRPr="0057172D">
              <w:rPr>
                <w:b/>
                <w:i/>
              </w:rPr>
              <w:t>30</w:t>
            </w:r>
            <w:r w:rsidR="00D36514">
              <w:rPr>
                <w:b/>
                <w:i/>
              </w:rPr>
              <w:noBreakHyphen/>
            </w:r>
            <w:r w:rsidRPr="0057172D">
              <w:rPr>
                <w:b/>
                <w:i/>
              </w:rPr>
              <w:t>A.</w:t>
            </w:r>
            <w:r w:rsidRPr="0057172D">
              <w:tab/>
            </w:r>
            <w:r w:rsidRPr="0057172D">
              <w:rPr>
                <w:b/>
                <w:i/>
              </w:rPr>
              <w:t>Observa com preocupação que muitas organizações da sociedade civil são financiadas por organizações estrangeiras, como a Open Society Foundations, e por governos ou instituições europeus para implementar agendas ideológicas específicas; salienta, a este respeito, que muitas destas organizações não representam necessariamente os interesses da sociedade civil nos Estados</w:t>
            </w:r>
            <w:r w:rsidR="00D36514">
              <w:rPr>
                <w:b/>
                <w:i/>
              </w:rPr>
              <w:noBreakHyphen/>
            </w:r>
            <w:r w:rsidRPr="0057172D">
              <w:rPr>
                <w:b/>
                <w:i/>
              </w:rPr>
              <w:t>Membros;</w:t>
            </w:r>
          </w:p>
        </w:tc>
      </w:tr>
    </w:tbl>
    <w:p w14:paraId="768D8F8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FC84DA4" w14:textId="77777777" w:rsidR="00B92210" w:rsidRPr="0057172D" w:rsidRDefault="00B92210" w:rsidP="00B92210">
      <w:r w:rsidRPr="0057172D">
        <w:rPr>
          <w:rStyle w:val="HideTWBExt"/>
        </w:rPr>
        <w:t>&lt;/Amend&gt;</w:t>
      </w:r>
    </w:p>
    <w:p w14:paraId="25B88596"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676</w:t>
      </w:r>
      <w:r w:rsidRPr="0057172D">
        <w:rPr>
          <w:rStyle w:val="HideTWBExt"/>
        </w:rPr>
        <w:t>&lt;/NumAm&gt;</w:t>
      </w:r>
    </w:p>
    <w:p w14:paraId="32E987F6"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4411B23F" w14:textId="77777777" w:rsidR="00B92210" w:rsidRPr="0057172D" w:rsidRDefault="00B92210" w:rsidP="00B92210">
      <w:pPr>
        <w:pStyle w:val="NormalBold"/>
      </w:pPr>
      <w:r w:rsidRPr="0057172D">
        <w:rPr>
          <w:rStyle w:val="HideTWBExt"/>
          <w:b w:val="0"/>
        </w:rPr>
        <w:t>&lt;/RepeatBlock-By&gt;</w:t>
      </w:r>
    </w:p>
    <w:p w14:paraId="75EFF87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21C0EC7" w14:textId="7D238260" w:rsidR="00B92210" w:rsidRPr="0057172D" w:rsidRDefault="00B92210" w:rsidP="00B92210">
      <w:pPr>
        <w:pStyle w:val="NormalBold"/>
      </w:pPr>
      <w:r w:rsidRPr="0057172D">
        <w:rPr>
          <w:rStyle w:val="HideTWBExt"/>
        </w:rPr>
        <w:t>&lt;Article&gt;</w:t>
      </w:r>
      <w:r w:rsidRPr="0057172D">
        <w:t>N.º 30</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D43FD5F" w14:textId="77777777" w:rsidTr="00207122">
        <w:trPr>
          <w:trHeight w:hRule="exact" w:val="240"/>
          <w:jc w:val="center"/>
        </w:trPr>
        <w:tc>
          <w:tcPr>
            <w:tcW w:w="9752" w:type="dxa"/>
            <w:gridSpan w:val="2"/>
            <w:tcBorders>
              <w:top w:val="nil"/>
              <w:left w:val="nil"/>
              <w:bottom w:val="nil"/>
              <w:right w:val="nil"/>
            </w:tcBorders>
          </w:tcPr>
          <w:p w14:paraId="596FB372" w14:textId="77777777" w:rsidR="00B92210" w:rsidRPr="0057172D" w:rsidRDefault="00B92210" w:rsidP="00207122"/>
        </w:tc>
      </w:tr>
      <w:tr w:rsidR="00B92210" w:rsidRPr="0057172D" w14:paraId="0DC89623" w14:textId="77777777" w:rsidTr="00207122">
        <w:trPr>
          <w:trHeight w:val="240"/>
          <w:jc w:val="center"/>
        </w:trPr>
        <w:tc>
          <w:tcPr>
            <w:tcW w:w="4876" w:type="dxa"/>
            <w:tcBorders>
              <w:top w:val="nil"/>
              <w:left w:val="nil"/>
              <w:bottom w:val="nil"/>
              <w:right w:val="nil"/>
            </w:tcBorders>
          </w:tcPr>
          <w:p w14:paraId="245C0100"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89F2E85" w14:textId="77777777" w:rsidR="00B92210" w:rsidRPr="0057172D" w:rsidRDefault="00B92210" w:rsidP="00207122">
            <w:pPr>
              <w:pStyle w:val="AmColumnHeading"/>
            </w:pPr>
            <w:r w:rsidRPr="0057172D">
              <w:t>Alteração</w:t>
            </w:r>
          </w:p>
        </w:tc>
      </w:tr>
      <w:tr w:rsidR="00B92210" w:rsidRPr="0057172D" w14:paraId="26499D29" w14:textId="77777777" w:rsidTr="00207122">
        <w:trPr>
          <w:jc w:val="center"/>
        </w:trPr>
        <w:tc>
          <w:tcPr>
            <w:tcW w:w="4876" w:type="dxa"/>
            <w:tcBorders>
              <w:top w:val="nil"/>
              <w:left w:val="nil"/>
              <w:bottom w:val="nil"/>
              <w:right w:val="nil"/>
            </w:tcBorders>
          </w:tcPr>
          <w:p w14:paraId="63346CE4" w14:textId="77777777" w:rsidR="00B92210" w:rsidRPr="0057172D" w:rsidRDefault="00B92210" w:rsidP="00207122">
            <w:pPr>
              <w:pStyle w:val="Normal6a"/>
            </w:pPr>
          </w:p>
        </w:tc>
        <w:tc>
          <w:tcPr>
            <w:tcW w:w="4876" w:type="dxa"/>
            <w:tcBorders>
              <w:top w:val="nil"/>
              <w:left w:val="nil"/>
              <w:bottom w:val="nil"/>
              <w:right w:val="nil"/>
            </w:tcBorders>
          </w:tcPr>
          <w:p w14:paraId="6D425F29" w14:textId="13D6A6DC" w:rsidR="00B92210" w:rsidRPr="0057172D" w:rsidRDefault="00B92210" w:rsidP="00207122">
            <w:pPr>
              <w:pStyle w:val="Normal6a"/>
            </w:pPr>
            <w:r w:rsidRPr="0057172D">
              <w:rPr>
                <w:b/>
                <w:i/>
              </w:rPr>
              <w:t>30</w:t>
            </w:r>
            <w:r w:rsidR="00D36514">
              <w:rPr>
                <w:b/>
                <w:i/>
              </w:rPr>
              <w:noBreakHyphen/>
            </w:r>
            <w:r w:rsidRPr="0057172D">
              <w:rPr>
                <w:b/>
                <w:i/>
              </w:rPr>
              <w:t>A.</w:t>
            </w:r>
            <w:r w:rsidRPr="0057172D">
              <w:tab/>
            </w:r>
            <w:r w:rsidRPr="0057172D">
              <w:rPr>
                <w:b/>
                <w:i/>
              </w:rPr>
              <w:t>Propõe que as organizações da sociedade civil possam consultar os contributos dos Estados</w:t>
            </w:r>
            <w:r w:rsidR="00D36514">
              <w:rPr>
                <w:b/>
                <w:i/>
              </w:rPr>
              <w:noBreakHyphen/>
            </w:r>
            <w:r w:rsidRPr="0057172D">
              <w:rPr>
                <w:b/>
                <w:i/>
              </w:rPr>
              <w:t xml:space="preserve">Membros antes de apresentarem a sua resposta à consulta anual das partes interessadas da Comissão, a fim de responder, verificar e </w:t>
            </w:r>
            <w:r w:rsidRPr="0057172D">
              <w:rPr>
                <w:b/>
                <w:i/>
              </w:rPr>
              <w:lastRenderedPageBreak/>
              <w:t>contextualizar as informações fornecidas pelos Estados</w:t>
            </w:r>
            <w:r w:rsidR="00D36514">
              <w:rPr>
                <w:b/>
                <w:i/>
              </w:rPr>
              <w:noBreakHyphen/>
            </w:r>
            <w:r w:rsidRPr="0057172D">
              <w:rPr>
                <w:b/>
                <w:i/>
              </w:rPr>
              <w:t>Membros;</w:t>
            </w:r>
          </w:p>
        </w:tc>
      </w:tr>
    </w:tbl>
    <w:p w14:paraId="711EEBB5"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A457956" w14:textId="77777777" w:rsidR="00B92210" w:rsidRPr="0057172D" w:rsidRDefault="00B92210" w:rsidP="00B92210">
      <w:r w:rsidRPr="0057172D">
        <w:rPr>
          <w:rStyle w:val="HideTWBExt"/>
        </w:rPr>
        <w:t>&lt;/Amend&gt;</w:t>
      </w:r>
    </w:p>
    <w:p w14:paraId="7553FD63"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677</w:t>
      </w:r>
      <w:r w:rsidRPr="0057172D">
        <w:rPr>
          <w:rStyle w:val="HideTWBExt"/>
        </w:rPr>
        <w:t>&lt;/NumAm&gt;</w:t>
      </w:r>
    </w:p>
    <w:p w14:paraId="322CB2F4"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77DA1B5F" w14:textId="77777777" w:rsidR="00B92210" w:rsidRPr="0057172D" w:rsidRDefault="00B92210" w:rsidP="00B92210">
      <w:pPr>
        <w:pStyle w:val="NormalBold"/>
      </w:pPr>
      <w:r w:rsidRPr="0057172D">
        <w:rPr>
          <w:rStyle w:val="HideTWBExt"/>
          <w:b w:val="0"/>
        </w:rPr>
        <w:t>&lt;/RepeatBlock-By&gt;</w:t>
      </w:r>
    </w:p>
    <w:p w14:paraId="0558F87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1407E8A" w14:textId="77777777" w:rsidR="00B92210" w:rsidRPr="0057172D" w:rsidRDefault="00B92210" w:rsidP="00B92210">
      <w:pPr>
        <w:pStyle w:val="NormalBold"/>
      </w:pPr>
      <w:r w:rsidRPr="0057172D">
        <w:rPr>
          <w:rStyle w:val="HideTWBExt"/>
        </w:rPr>
        <w:t>&lt;Article&gt;</w:t>
      </w:r>
      <w:r w:rsidRPr="0057172D">
        <w:t>N.º 31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AD6BDD8" w14:textId="77777777" w:rsidTr="00207122">
        <w:trPr>
          <w:trHeight w:hRule="exact" w:val="240"/>
          <w:jc w:val="center"/>
        </w:trPr>
        <w:tc>
          <w:tcPr>
            <w:tcW w:w="9752" w:type="dxa"/>
            <w:gridSpan w:val="2"/>
            <w:tcBorders>
              <w:top w:val="nil"/>
              <w:left w:val="nil"/>
              <w:bottom w:val="nil"/>
              <w:right w:val="nil"/>
            </w:tcBorders>
          </w:tcPr>
          <w:p w14:paraId="62434C66" w14:textId="77777777" w:rsidR="00B92210" w:rsidRPr="0057172D" w:rsidRDefault="00B92210" w:rsidP="00207122"/>
        </w:tc>
      </w:tr>
      <w:tr w:rsidR="00B92210" w:rsidRPr="0057172D" w14:paraId="76147B3B" w14:textId="77777777" w:rsidTr="00207122">
        <w:trPr>
          <w:trHeight w:val="240"/>
          <w:jc w:val="center"/>
        </w:trPr>
        <w:tc>
          <w:tcPr>
            <w:tcW w:w="4876" w:type="dxa"/>
            <w:tcBorders>
              <w:top w:val="nil"/>
              <w:left w:val="nil"/>
              <w:bottom w:val="nil"/>
              <w:right w:val="nil"/>
            </w:tcBorders>
          </w:tcPr>
          <w:p w14:paraId="2B3DEAAD"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160B536" w14:textId="77777777" w:rsidR="00B92210" w:rsidRPr="0057172D" w:rsidRDefault="00B92210" w:rsidP="00207122">
            <w:pPr>
              <w:pStyle w:val="AmColumnHeading"/>
            </w:pPr>
            <w:r w:rsidRPr="0057172D">
              <w:t>Alteração</w:t>
            </w:r>
          </w:p>
        </w:tc>
      </w:tr>
      <w:tr w:rsidR="00B92210" w:rsidRPr="0057172D" w14:paraId="6579C666" w14:textId="77777777" w:rsidTr="00207122">
        <w:trPr>
          <w:jc w:val="center"/>
        </w:trPr>
        <w:tc>
          <w:tcPr>
            <w:tcW w:w="4876" w:type="dxa"/>
            <w:tcBorders>
              <w:top w:val="nil"/>
              <w:left w:val="nil"/>
              <w:bottom w:val="nil"/>
              <w:right w:val="nil"/>
            </w:tcBorders>
          </w:tcPr>
          <w:p w14:paraId="0AC8837E" w14:textId="2C2DC18F" w:rsidR="00B92210" w:rsidRPr="0057172D" w:rsidRDefault="00B92210" w:rsidP="00207122">
            <w:pPr>
              <w:pStyle w:val="Normal6a"/>
            </w:pPr>
            <w:r w:rsidRPr="0057172D">
              <w:t>31.</w:t>
            </w:r>
            <w:r w:rsidRPr="0057172D">
              <w:tab/>
              <w:t>Salienta que o direito de reunião pacífica e a liberdade de associação e de expressão são direitos fundamentais protegidos pelo direito internacional e são essenciais para a democracia e a responsabilização governamental; condena a pressão crescente sobre estes direitos e assinala a tendência para os restringir; insta os Estados</w:t>
            </w:r>
            <w:r w:rsidR="00D36514">
              <w:noBreakHyphen/>
            </w:r>
            <w:r w:rsidRPr="0057172D">
              <w:t>Membros a investigarem exaustivamente o uso excessivo da força e o tratamento discriminatório por parte dos serviços responsáveis pela aplicação da lei;</w:t>
            </w:r>
          </w:p>
        </w:tc>
        <w:tc>
          <w:tcPr>
            <w:tcW w:w="4876" w:type="dxa"/>
            <w:tcBorders>
              <w:top w:val="nil"/>
              <w:left w:val="nil"/>
              <w:bottom w:val="nil"/>
              <w:right w:val="nil"/>
            </w:tcBorders>
          </w:tcPr>
          <w:p w14:paraId="49693DEF" w14:textId="017EA2FC" w:rsidR="00B92210" w:rsidRPr="0057172D" w:rsidRDefault="00B92210" w:rsidP="00207122">
            <w:pPr>
              <w:pStyle w:val="Normal6a"/>
            </w:pPr>
            <w:r w:rsidRPr="0057172D">
              <w:t>31.</w:t>
            </w:r>
            <w:r w:rsidRPr="0057172D">
              <w:tab/>
              <w:t>Salienta que o direito de reunião pacífica e a liberdade de associação e de expressão são direitos fundamentais protegidos pelo direito internacional e são essenciais para a democracia e a responsabilização governamental; condena a pressão crescente sobre estes direitos e assinala a tendência para os restringir; insta os Estados</w:t>
            </w:r>
            <w:r w:rsidR="00D36514">
              <w:noBreakHyphen/>
            </w:r>
            <w:r w:rsidRPr="0057172D">
              <w:t xml:space="preserve">Membros a investigarem exaustivamente o uso excessivo da força e o tratamento discriminatório por parte dos serviços responsáveis pela aplicação da lei; </w:t>
            </w:r>
            <w:r w:rsidRPr="0057172D">
              <w:rPr>
                <w:b/>
                <w:i/>
              </w:rPr>
              <w:t>manifesta, a este respeito, a sua preocupação pelo facto de a chamada «lei da mordaça» espanhola, formalmente conhecida como Lei Orgânica 4/2015 sobre a segurança dos cidadãos, estar em vigor há uma década e continuar a impedir os jornalistas de exercerem as suas funções; lamenta que esta lei não tenha sido integralmente revogada e que as alterações propostas à lei sejam insuficientes para proteger a liberdade de expressão; lamenta, além disso, que o Código Penal espanhol continue a prever o crime de injúria contra a Coroa, uma disposição incompatível com os princípios de uma sociedade democrática, uma vez que restringe indevidamente a liberdade de expressão;</w:t>
            </w:r>
          </w:p>
        </w:tc>
      </w:tr>
    </w:tbl>
    <w:p w14:paraId="0BBD295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2E708B3" w14:textId="77777777" w:rsidR="00B92210" w:rsidRPr="0057172D" w:rsidRDefault="00B92210" w:rsidP="00B92210">
      <w:r w:rsidRPr="0057172D">
        <w:rPr>
          <w:rStyle w:val="HideTWBExt"/>
        </w:rPr>
        <w:lastRenderedPageBreak/>
        <w:t>&lt;/Amend&gt;</w:t>
      </w:r>
    </w:p>
    <w:p w14:paraId="452D0B5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678</w:t>
      </w:r>
      <w:r w:rsidRPr="0057172D">
        <w:rPr>
          <w:rStyle w:val="HideTWBExt"/>
        </w:rPr>
        <w:t>&lt;/NumAm&gt;</w:t>
      </w:r>
    </w:p>
    <w:p w14:paraId="6C197D9E" w14:textId="77777777" w:rsidR="00B92210" w:rsidRPr="0057172D" w:rsidRDefault="00B92210" w:rsidP="00B92210">
      <w:pPr>
        <w:pStyle w:val="NormalBold"/>
      </w:pPr>
      <w:r w:rsidRPr="0057172D">
        <w:rPr>
          <w:rStyle w:val="HideTWBExt"/>
          <w:b w:val="0"/>
        </w:rPr>
        <w:t>&lt;RepeatBlock-By&gt;&lt;Members&gt;</w:t>
      </w:r>
      <w:r w:rsidRPr="0057172D">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57172D">
        <w:rPr>
          <w:rStyle w:val="HideTWBExt"/>
          <w:b w:val="0"/>
        </w:rPr>
        <w:t>&lt;/Members&gt;</w:t>
      </w:r>
    </w:p>
    <w:p w14:paraId="28F51541" w14:textId="77777777" w:rsidR="00B92210" w:rsidRPr="0057172D" w:rsidRDefault="00B92210" w:rsidP="00B92210">
      <w:pPr>
        <w:pStyle w:val="NormalBold"/>
      </w:pPr>
      <w:r w:rsidRPr="0057172D">
        <w:rPr>
          <w:rStyle w:val="HideTWBExt"/>
          <w:b w:val="0"/>
        </w:rPr>
        <w:t>&lt;/RepeatBlock-By&gt;</w:t>
      </w:r>
    </w:p>
    <w:p w14:paraId="5D3D260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DE86BA1" w14:textId="77777777" w:rsidR="00B92210" w:rsidRPr="0057172D" w:rsidRDefault="00B92210" w:rsidP="00B92210">
      <w:pPr>
        <w:pStyle w:val="NormalBold"/>
      </w:pPr>
      <w:r w:rsidRPr="0057172D">
        <w:rPr>
          <w:rStyle w:val="HideTWBExt"/>
        </w:rPr>
        <w:t>&lt;Article&gt;</w:t>
      </w:r>
      <w:r w:rsidRPr="0057172D">
        <w:t>N.º 31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8C0E3FC" w14:textId="77777777" w:rsidTr="00207122">
        <w:trPr>
          <w:trHeight w:hRule="exact" w:val="240"/>
          <w:jc w:val="center"/>
        </w:trPr>
        <w:tc>
          <w:tcPr>
            <w:tcW w:w="9752" w:type="dxa"/>
            <w:gridSpan w:val="2"/>
            <w:tcBorders>
              <w:top w:val="nil"/>
              <w:left w:val="nil"/>
              <w:bottom w:val="nil"/>
              <w:right w:val="nil"/>
            </w:tcBorders>
          </w:tcPr>
          <w:p w14:paraId="2875C2DA" w14:textId="77777777" w:rsidR="00B92210" w:rsidRPr="0057172D" w:rsidRDefault="00B92210" w:rsidP="00207122"/>
        </w:tc>
      </w:tr>
      <w:tr w:rsidR="00B92210" w:rsidRPr="0057172D" w14:paraId="02FF2595" w14:textId="77777777" w:rsidTr="00207122">
        <w:trPr>
          <w:trHeight w:val="240"/>
          <w:jc w:val="center"/>
        </w:trPr>
        <w:tc>
          <w:tcPr>
            <w:tcW w:w="4876" w:type="dxa"/>
            <w:tcBorders>
              <w:top w:val="nil"/>
              <w:left w:val="nil"/>
              <w:bottom w:val="nil"/>
              <w:right w:val="nil"/>
            </w:tcBorders>
          </w:tcPr>
          <w:p w14:paraId="2AF71CA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5121D69" w14:textId="77777777" w:rsidR="00B92210" w:rsidRPr="0057172D" w:rsidRDefault="00B92210" w:rsidP="00207122">
            <w:pPr>
              <w:pStyle w:val="AmColumnHeading"/>
            </w:pPr>
            <w:r w:rsidRPr="0057172D">
              <w:t>Alteração</w:t>
            </w:r>
          </w:p>
        </w:tc>
      </w:tr>
      <w:tr w:rsidR="00B92210" w:rsidRPr="0057172D" w14:paraId="314D5F5F" w14:textId="77777777" w:rsidTr="00207122">
        <w:trPr>
          <w:jc w:val="center"/>
        </w:trPr>
        <w:tc>
          <w:tcPr>
            <w:tcW w:w="4876" w:type="dxa"/>
            <w:tcBorders>
              <w:top w:val="nil"/>
              <w:left w:val="nil"/>
              <w:bottom w:val="nil"/>
              <w:right w:val="nil"/>
            </w:tcBorders>
          </w:tcPr>
          <w:p w14:paraId="11516FD7" w14:textId="014AEDE9" w:rsidR="00B92210" w:rsidRPr="0057172D" w:rsidRDefault="00B92210" w:rsidP="00207122">
            <w:pPr>
              <w:pStyle w:val="Normal6a"/>
            </w:pPr>
            <w:r w:rsidRPr="0057172D">
              <w:t>31.</w:t>
            </w:r>
            <w:r w:rsidRPr="0057172D">
              <w:tab/>
              <w:t>Salienta que o direito de reunião pacífica e a liberdade de associação e de expressão são direitos fundamentais protegidos pelo direito internacional e são essenciais para a democracia e a responsabilização governamental; condena a pressão crescente sobre estes direitos e assinala a tendência para os restringir; insta os Estados</w:t>
            </w:r>
            <w:r w:rsidR="00D36514">
              <w:noBreakHyphen/>
            </w:r>
            <w:r w:rsidRPr="0057172D">
              <w:t>Membros a investigarem exaustivamente o uso excessivo da força e o tratamento discriminatório por parte dos serviços responsáveis pela aplicação da lei;</w:t>
            </w:r>
          </w:p>
        </w:tc>
        <w:tc>
          <w:tcPr>
            <w:tcW w:w="4876" w:type="dxa"/>
            <w:tcBorders>
              <w:top w:val="nil"/>
              <w:left w:val="nil"/>
              <w:bottom w:val="nil"/>
              <w:right w:val="nil"/>
            </w:tcBorders>
          </w:tcPr>
          <w:p w14:paraId="7C3C531C" w14:textId="33853E9C" w:rsidR="00B92210" w:rsidRPr="0057172D" w:rsidRDefault="00B92210" w:rsidP="00207122">
            <w:pPr>
              <w:pStyle w:val="Normal6a"/>
            </w:pPr>
            <w:r w:rsidRPr="0057172D">
              <w:t>31.</w:t>
            </w:r>
            <w:r w:rsidRPr="0057172D">
              <w:tab/>
              <w:t>Salienta que o direito de reunião pacífica e a liberdade de associação e de expressão são direitos fundamentais protegidos pelo direito internacional e são essenciais para a democracia e a responsabilização governamental; condena a pressão crescente sobre estes direitos e assinala a tendência para os restringir; insta os Estados</w:t>
            </w:r>
            <w:r w:rsidR="00D36514">
              <w:noBreakHyphen/>
            </w:r>
            <w:r w:rsidRPr="0057172D">
              <w:t>Membros a investigarem exaustivamente o uso excessivo da força e o tratamento discriminatório por parte dos serviços responsáveis pela aplicação da lei</w:t>
            </w:r>
            <w:r w:rsidRPr="0057172D">
              <w:rPr>
                <w:b/>
                <w:i/>
              </w:rPr>
              <w:t>; observa com preocupação o recurso crescente à detenção administrativa para impedir as pessoas de participarem em manifestações</w:t>
            </w:r>
            <w:r w:rsidRPr="0057172D">
              <w:t xml:space="preserve">; </w:t>
            </w:r>
            <w:r w:rsidRPr="0057172D">
              <w:rPr>
                <w:b/>
                <w:i/>
              </w:rPr>
              <w:t>lamenta que as restrições à liberdade de reunião, de expressão e de associação e o uso excessivo da força afetem de forma desproporcionada causas ou grupos específicos;</w:t>
            </w:r>
          </w:p>
        </w:tc>
      </w:tr>
    </w:tbl>
    <w:p w14:paraId="00507F4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2B2F9060" w14:textId="77777777" w:rsidR="00B92210" w:rsidRPr="0057172D" w:rsidRDefault="00B92210" w:rsidP="00B92210">
      <w:r w:rsidRPr="0057172D">
        <w:rPr>
          <w:rStyle w:val="HideTWBExt"/>
        </w:rPr>
        <w:t>&lt;/Amend&gt;</w:t>
      </w:r>
    </w:p>
    <w:p w14:paraId="6B1CF5C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679</w:t>
      </w:r>
      <w:r w:rsidRPr="0057172D">
        <w:rPr>
          <w:rStyle w:val="HideTWBExt"/>
        </w:rPr>
        <w:t>&lt;/NumAm&gt;</w:t>
      </w:r>
    </w:p>
    <w:p w14:paraId="510DF656" w14:textId="77777777" w:rsidR="00B92210" w:rsidRPr="0057172D" w:rsidRDefault="00B92210" w:rsidP="00B92210">
      <w:pPr>
        <w:pStyle w:val="NormalBold"/>
      </w:pPr>
      <w:r w:rsidRPr="0057172D">
        <w:rPr>
          <w:rStyle w:val="HideTWBExt"/>
          <w:b w:val="0"/>
        </w:rPr>
        <w:t>&lt;RepeatBlock-By&gt;&lt;Members&gt;</w:t>
      </w:r>
      <w:r w:rsidRPr="0057172D">
        <w:t>Daniel Freund, Diana Riba i Giner, Jaume Asens Llodrà, Vicent Marzà Ibáñez</w:t>
      </w:r>
      <w:r w:rsidRPr="0057172D">
        <w:rPr>
          <w:rStyle w:val="HideTWBExt"/>
          <w:b w:val="0"/>
        </w:rPr>
        <w:t>&lt;/Members&gt;</w:t>
      </w:r>
    </w:p>
    <w:p w14:paraId="1FB024AD" w14:textId="77777777" w:rsidR="00B92210" w:rsidRPr="0057172D" w:rsidRDefault="00B92210" w:rsidP="00B92210">
      <w:pPr>
        <w:pStyle w:val="NormalBold"/>
      </w:pPr>
      <w:r w:rsidRPr="0057172D">
        <w:rPr>
          <w:rStyle w:val="HideTWBExt"/>
          <w:b w:val="0"/>
        </w:rPr>
        <w:t>&lt;/RepeatBlock-By&gt;</w:t>
      </w:r>
    </w:p>
    <w:p w14:paraId="437BB5BF"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BF8435D" w14:textId="77777777" w:rsidR="00B92210" w:rsidRPr="0057172D" w:rsidRDefault="00B92210" w:rsidP="00B92210">
      <w:pPr>
        <w:pStyle w:val="NormalBold"/>
      </w:pPr>
      <w:r w:rsidRPr="0057172D">
        <w:rPr>
          <w:rStyle w:val="HideTWBExt"/>
        </w:rPr>
        <w:t>&lt;Article&gt;</w:t>
      </w:r>
      <w:r w:rsidRPr="0057172D">
        <w:t>N.º 31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F8B8D14" w14:textId="77777777" w:rsidTr="00207122">
        <w:trPr>
          <w:trHeight w:hRule="exact" w:val="240"/>
          <w:jc w:val="center"/>
        </w:trPr>
        <w:tc>
          <w:tcPr>
            <w:tcW w:w="9752" w:type="dxa"/>
            <w:gridSpan w:val="2"/>
            <w:tcBorders>
              <w:top w:val="nil"/>
              <w:left w:val="nil"/>
              <w:bottom w:val="nil"/>
              <w:right w:val="nil"/>
            </w:tcBorders>
          </w:tcPr>
          <w:p w14:paraId="7E3D44F6" w14:textId="77777777" w:rsidR="00B92210" w:rsidRPr="0057172D" w:rsidRDefault="00B92210" w:rsidP="00207122"/>
        </w:tc>
      </w:tr>
      <w:tr w:rsidR="00B92210" w:rsidRPr="0057172D" w14:paraId="295AC154" w14:textId="77777777" w:rsidTr="00207122">
        <w:trPr>
          <w:trHeight w:val="240"/>
          <w:jc w:val="center"/>
        </w:trPr>
        <w:tc>
          <w:tcPr>
            <w:tcW w:w="4876" w:type="dxa"/>
            <w:tcBorders>
              <w:top w:val="nil"/>
              <w:left w:val="nil"/>
              <w:bottom w:val="nil"/>
              <w:right w:val="nil"/>
            </w:tcBorders>
          </w:tcPr>
          <w:p w14:paraId="77AFE78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252B0F0" w14:textId="77777777" w:rsidR="00B92210" w:rsidRPr="0057172D" w:rsidRDefault="00B92210" w:rsidP="00207122">
            <w:pPr>
              <w:pStyle w:val="AmColumnHeading"/>
            </w:pPr>
            <w:r w:rsidRPr="0057172D">
              <w:t>Alteração</w:t>
            </w:r>
          </w:p>
        </w:tc>
      </w:tr>
      <w:tr w:rsidR="00B92210" w:rsidRPr="0057172D" w14:paraId="05B6B98D" w14:textId="77777777" w:rsidTr="00207122">
        <w:trPr>
          <w:jc w:val="center"/>
        </w:trPr>
        <w:tc>
          <w:tcPr>
            <w:tcW w:w="4876" w:type="dxa"/>
            <w:tcBorders>
              <w:top w:val="nil"/>
              <w:left w:val="nil"/>
              <w:bottom w:val="nil"/>
              <w:right w:val="nil"/>
            </w:tcBorders>
          </w:tcPr>
          <w:p w14:paraId="19B77AB3" w14:textId="6B398F7B" w:rsidR="00B92210" w:rsidRPr="0057172D" w:rsidRDefault="00B92210" w:rsidP="00207122">
            <w:pPr>
              <w:pStyle w:val="Normal6a"/>
            </w:pPr>
            <w:r w:rsidRPr="0057172D">
              <w:t>31.</w:t>
            </w:r>
            <w:r w:rsidRPr="0057172D">
              <w:tab/>
              <w:t xml:space="preserve">Salienta que o direito de reunião </w:t>
            </w:r>
            <w:r w:rsidRPr="0057172D">
              <w:lastRenderedPageBreak/>
              <w:t xml:space="preserve">pacífica </w:t>
            </w:r>
            <w:r w:rsidRPr="0057172D">
              <w:rPr>
                <w:b/>
                <w:i/>
              </w:rPr>
              <w:t>e</w:t>
            </w:r>
            <w:r w:rsidRPr="0057172D">
              <w:t xml:space="preserve"> a liberdade de associação e de expressão são direitos fundamentais protegidos pelo direito internacional e são essenciais para a democracia e a responsabilização governamental; condena a pressão crescente sobre estes direitos e assinala a tendência para os restringir; insta os Estados</w:t>
            </w:r>
            <w:r w:rsidR="00D36514">
              <w:noBreakHyphen/>
            </w:r>
            <w:r w:rsidRPr="0057172D">
              <w:t>Membros a investigarem exaustivamente o uso excessivo da força e o tratamento discriminatório por parte dos serviços responsáveis pela aplicação da lei;</w:t>
            </w:r>
          </w:p>
        </w:tc>
        <w:tc>
          <w:tcPr>
            <w:tcW w:w="4876" w:type="dxa"/>
            <w:tcBorders>
              <w:top w:val="nil"/>
              <w:left w:val="nil"/>
              <w:bottom w:val="nil"/>
              <w:right w:val="nil"/>
            </w:tcBorders>
          </w:tcPr>
          <w:p w14:paraId="2EEAEDEF" w14:textId="7D9FBB1B" w:rsidR="00B92210" w:rsidRPr="0057172D" w:rsidRDefault="00B92210" w:rsidP="00207122">
            <w:pPr>
              <w:pStyle w:val="Normal6a"/>
            </w:pPr>
            <w:r w:rsidRPr="0057172D">
              <w:lastRenderedPageBreak/>
              <w:t>31.</w:t>
            </w:r>
            <w:r w:rsidRPr="0057172D">
              <w:tab/>
              <w:t xml:space="preserve">Salienta que o direito de reunião </w:t>
            </w:r>
            <w:r w:rsidRPr="0057172D">
              <w:lastRenderedPageBreak/>
              <w:t>pacífica</w:t>
            </w:r>
            <w:r w:rsidRPr="0057172D">
              <w:rPr>
                <w:b/>
                <w:i/>
              </w:rPr>
              <w:t>,</w:t>
            </w:r>
            <w:r w:rsidRPr="0057172D">
              <w:t xml:space="preserve"> a liberdade de associação e de expressão </w:t>
            </w:r>
            <w:r w:rsidRPr="0057172D">
              <w:rPr>
                <w:b/>
                <w:i/>
              </w:rPr>
              <w:t>e a liberdade das artes e das ciências</w:t>
            </w:r>
            <w:r w:rsidRPr="0057172D">
              <w:t xml:space="preserve"> são direitos fundamentais protegidos pelo direito internacional e são essenciais para a democracia e a responsabilização governamental; condena a pressão crescente sobre estes direitos e assinala a tendência para os restringir; insta </w:t>
            </w:r>
            <w:r w:rsidRPr="0057172D">
              <w:rPr>
                <w:b/>
                <w:i/>
              </w:rPr>
              <w:t xml:space="preserve">a Comissão a contemplar estas liberdades no relatório anual; exorta </w:t>
            </w:r>
            <w:r w:rsidRPr="0057172D">
              <w:t xml:space="preserve"> os Estados</w:t>
            </w:r>
            <w:r w:rsidR="00D36514">
              <w:noBreakHyphen/>
            </w:r>
            <w:r w:rsidRPr="0057172D">
              <w:t>Membros a investigarem exaustivamente o uso excessivo da força e o tratamento discriminatório por parte dos serviços responsáveis pela aplicação da lei</w:t>
            </w:r>
            <w:r w:rsidRPr="0057172D">
              <w:rPr>
                <w:b/>
                <w:i/>
              </w:rPr>
              <w:t>, bem como as denúncias de infiltrações ilegais da polícia nas organizações da sociedade civil e de censura, interferência política ou intimidação relacionadas com as liberdades fundamentais</w:t>
            </w:r>
            <w:r w:rsidRPr="0057172D">
              <w:t>;</w:t>
            </w:r>
          </w:p>
        </w:tc>
      </w:tr>
    </w:tbl>
    <w:p w14:paraId="4DF913E3"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77CD81C" w14:textId="77777777" w:rsidR="00B92210" w:rsidRPr="0057172D" w:rsidRDefault="00B92210" w:rsidP="00B92210">
      <w:r w:rsidRPr="0057172D">
        <w:rPr>
          <w:rStyle w:val="HideTWBExt"/>
        </w:rPr>
        <w:t>&lt;/Amend&gt;</w:t>
      </w:r>
    </w:p>
    <w:p w14:paraId="1A0860C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680</w:t>
      </w:r>
      <w:r w:rsidRPr="0057172D">
        <w:rPr>
          <w:rStyle w:val="HideTWBExt"/>
        </w:rPr>
        <w:t>&lt;/NumAm&gt;</w:t>
      </w:r>
    </w:p>
    <w:p w14:paraId="4E762D4E" w14:textId="77777777" w:rsidR="00B92210" w:rsidRPr="0057172D" w:rsidRDefault="00B92210" w:rsidP="00B92210">
      <w:pPr>
        <w:pStyle w:val="NormalBold"/>
      </w:pPr>
      <w:r w:rsidRPr="0057172D">
        <w:rPr>
          <w:rStyle w:val="HideTWBExt"/>
          <w:b w:val="0"/>
        </w:rPr>
        <w:t>&lt;RepeatBlock-By&gt;&lt;Members&gt;</w:t>
      </w:r>
      <w:r w:rsidRPr="0057172D">
        <w:t>Nicolas Bay</w:t>
      </w:r>
      <w:r w:rsidRPr="0057172D">
        <w:rPr>
          <w:rStyle w:val="HideTWBExt"/>
          <w:b w:val="0"/>
        </w:rPr>
        <w:t>&lt;/Members&gt;</w:t>
      </w:r>
    </w:p>
    <w:p w14:paraId="26B4DB59" w14:textId="77777777" w:rsidR="00B92210" w:rsidRPr="0057172D" w:rsidRDefault="00B92210" w:rsidP="00B92210">
      <w:pPr>
        <w:pStyle w:val="NormalBold"/>
      </w:pPr>
      <w:r w:rsidRPr="0057172D">
        <w:rPr>
          <w:rStyle w:val="HideTWBExt"/>
          <w:b w:val="0"/>
        </w:rPr>
        <w:t>&lt;/RepeatBlock-By&gt;</w:t>
      </w:r>
    </w:p>
    <w:p w14:paraId="034FA49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1695A92" w14:textId="77777777" w:rsidR="00B92210" w:rsidRPr="0057172D" w:rsidRDefault="00B92210" w:rsidP="00B92210">
      <w:pPr>
        <w:pStyle w:val="NormalBold"/>
      </w:pPr>
      <w:r w:rsidRPr="0057172D">
        <w:rPr>
          <w:rStyle w:val="HideTWBExt"/>
        </w:rPr>
        <w:t>&lt;Article&gt;</w:t>
      </w:r>
      <w:r w:rsidRPr="0057172D">
        <w:t>N.º 31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287367B" w14:textId="77777777" w:rsidTr="00207122">
        <w:trPr>
          <w:trHeight w:hRule="exact" w:val="240"/>
          <w:jc w:val="center"/>
        </w:trPr>
        <w:tc>
          <w:tcPr>
            <w:tcW w:w="9752" w:type="dxa"/>
            <w:gridSpan w:val="2"/>
            <w:tcBorders>
              <w:top w:val="nil"/>
              <w:left w:val="nil"/>
              <w:bottom w:val="nil"/>
              <w:right w:val="nil"/>
            </w:tcBorders>
          </w:tcPr>
          <w:p w14:paraId="61C44B3C" w14:textId="77777777" w:rsidR="00B92210" w:rsidRPr="0057172D" w:rsidRDefault="00B92210" w:rsidP="00207122"/>
        </w:tc>
      </w:tr>
      <w:tr w:rsidR="00B92210" w:rsidRPr="0057172D" w14:paraId="728A2AF5" w14:textId="77777777" w:rsidTr="00207122">
        <w:trPr>
          <w:trHeight w:val="240"/>
          <w:jc w:val="center"/>
        </w:trPr>
        <w:tc>
          <w:tcPr>
            <w:tcW w:w="4876" w:type="dxa"/>
            <w:tcBorders>
              <w:top w:val="nil"/>
              <w:left w:val="nil"/>
              <w:bottom w:val="nil"/>
              <w:right w:val="nil"/>
            </w:tcBorders>
          </w:tcPr>
          <w:p w14:paraId="5841E5EC"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31E7562" w14:textId="77777777" w:rsidR="00B92210" w:rsidRPr="0057172D" w:rsidRDefault="00B92210" w:rsidP="00207122">
            <w:pPr>
              <w:pStyle w:val="AmColumnHeading"/>
            </w:pPr>
            <w:r w:rsidRPr="0057172D">
              <w:t>Alteração</w:t>
            </w:r>
          </w:p>
        </w:tc>
      </w:tr>
      <w:tr w:rsidR="00B92210" w:rsidRPr="0057172D" w14:paraId="57D3F991" w14:textId="77777777" w:rsidTr="00207122">
        <w:trPr>
          <w:jc w:val="center"/>
        </w:trPr>
        <w:tc>
          <w:tcPr>
            <w:tcW w:w="4876" w:type="dxa"/>
            <w:tcBorders>
              <w:top w:val="nil"/>
              <w:left w:val="nil"/>
              <w:bottom w:val="nil"/>
              <w:right w:val="nil"/>
            </w:tcBorders>
          </w:tcPr>
          <w:p w14:paraId="399EEAAC" w14:textId="0CF54E76" w:rsidR="00B92210" w:rsidRPr="0057172D" w:rsidRDefault="00B92210" w:rsidP="00207122">
            <w:pPr>
              <w:pStyle w:val="Normal6a"/>
            </w:pPr>
            <w:r w:rsidRPr="0057172D">
              <w:t>31.</w:t>
            </w:r>
            <w:r w:rsidRPr="0057172D">
              <w:tab/>
              <w:t xml:space="preserve">Salienta que o direito de reunião pacífica e a liberdade de associação e de expressão são direitos fundamentais protegidos pelo direito internacional e são essenciais para a democracia e a responsabilização governamental; </w:t>
            </w:r>
            <w:r w:rsidRPr="0057172D">
              <w:rPr>
                <w:b/>
                <w:i/>
              </w:rPr>
              <w:t>condena a pressão crescente sobre estes direitos e assinala a tendência para os restringir; insta os Estados</w:t>
            </w:r>
            <w:r w:rsidR="00D36514">
              <w:rPr>
                <w:b/>
                <w:i/>
              </w:rPr>
              <w:noBreakHyphen/>
            </w:r>
            <w:r w:rsidRPr="0057172D">
              <w:rPr>
                <w:b/>
                <w:i/>
              </w:rPr>
              <w:t>Membros a investigarem exaustivamente o uso excessivo da força e o tratamento discriminatório por parte dos serviços responsáveis pela aplicação da lei;</w:t>
            </w:r>
          </w:p>
        </w:tc>
        <w:tc>
          <w:tcPr>
            <w:tcW w:w="4876" w:type="dxa"/>
            <w:tcBorders>
              <w:top w:val="nil"/>
              <w:left w:val="nil"/>
              <w:bottom w:val="nil"/>
              <w:right w:val="nil"/>
            </w:tcBorders>
          </w:tcPr>
          <w:p w14:paraId="209D9118" w14:textId="77777777" w:rsidR="00B92210" w:rsidRPr="0057172D" w:rsidRDefault="00B92210" w:rsidP="00207122">
            <w:pPr>
              <w:pStyle w:val="Normal6a"/>
            </w:pPr>
            <w:r w:rsidRPr="0057172D">
              <w:t>31.</w:t>
            </w:r>
            <w:r w:rsidRPr="0057172D">
              <w:tab/>
              <w:t>Salienta que o direito de reunião pacífica e a liberdade de associação e de expressão são direitos fundamentais protegidos pelo direito internacional e são essenciais para a democracia e a responsabilização governamental; </w:t>
            </w:r>
          </w:p>
        </w:tc>
      </w:tr>
    </w:tbl>
    <w:p w14:paraId="7A1A243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{FR}</w:t>
      </w:r>
      <w:r w:rsidRPr="0057172D">
        <w:t>fr</w:t>
      </w:r>
      <w:r w:rsidRPr="0057172D">
        <w:rPr>
          <w:rStyle w:val="HideTWBExt"/>
        </w:rPr>
        <w:t>&lt;/Original&gt;</w:t>
      </w:r>
    </w:p>
    <w:p w14:paraId="57EB3095" w14:textId="77777777" w:rsidR="00B92210" w:rsidRPr="0057172D" w:rsidRDefault="00B92210" w:rsidP="00B92210">
      <w:r w:rsidRPr="0057172D">
        <w:rPr>
          <w:rStyle w:val="HideTWBExt"/>
        </w:rPr>
        <w:lastRenderedPageBreak/>
        <w:t>&lt;/Amend&gt;</w:t>
      </w:r>
    </w:p>
    <w:p w14:paraId="0FC1220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681</w:t>
      </w:r>
      <w:r w:rsidRPr="0057172D">
        <w:rPr>
          <w:rStyle w:val="HideTWBExt"/>
        </w:rPr>
        <w:t>&lt;/NumAm&gt;</w:t>
      </w:r>
    </w:p>
    <w:p w14:paraId="7F42DEE6" w14:textId="77777777" w:rsidR="00B92210" w:rsidRPr="0057172D" w:rsidRDefault="00B92210" w:rsidP="00B92210">
      <w:pPr>
        <w:pStyle w:val="NormalBold"/>
      </w:pPr>
      <w:r w:rsidRPr="0057172D">
        <w:rPr>
          <w:rStyle w:val="HideTWBExt"/>
          <w:b w:val="0"/>
        </w:rPr>
        <w:t>&lt;RepeatBlock-By&gt;&lt;Members&gt;</w:t>
      </w:r>
      <w:r w:rsidRPr="0057172D">
        <w:t>Erik Kaliňák</w:t>
      </w:r>
      <w:r w:rsidRPr="0057172D">
        <w:rPr>
          <w:rStyle w:val="HideTWBExt"/>
          <w:b w:val="0"/>
        </w:rPr>
        <w:t>&lt;/Members&gt;</w:t>
      </w:r>
    </w:p>
    <w:p w14:paraId="436E0987" w14:textId="77777777" w:rsidR="00B92210" w:rsidRPr="0057172D" w:rsidRDefault="00B92210" w:rsidP="00B92210">
      <w:pPr>
        <w:pStyle w:val="NormalBold"/>
      </w:pPr>
      <w:r w:rsidRPr="0057172D">
        <w:rPr>
          <w:rStyle w:val="HideTWBExt"/>
          <w:b w:val="0"/>
        </w:rPr>
        <w:t>&lt;/RepeatBlock-By&gt;</w:t>
      </w:r>
    </w:p>
    <w:p w14:paraId="6F705024"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2BF5596" w14:textId="77777777" w:rsidR="00B92210" w:rsidRPr="0057172D" w:rsidRDefault="00B92210" w:rsidP="00B92210">
      <w:pPr>
        <w:pStyle w:val="NormalBold"/>
      </w:pPr>
      <w:r w:rsidRPr="0057172D">
        <w:rPr>
          <w:rStyle w:val="HideTWBExt"/>
        </w:rPr>
        <w:t>&lt;Article&gt;</w:t>
      </w:r>
      <w:r w:rsidRPr="0057172D">
        <w:t>N.º 31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A1CD2A7" w14:textId="77777777" w:rsidTr="00207122">
        <w:trPr>
          <w:trHeight w:hRule="exact" w:val="240"/>
          <w:jc w:val="center"/>
        </w:trPr>
        <w:tc>
          <w:tcPr>
            <w:tcW w:w="9752" w:type="dxa"/>
            <w:gridSpan w:val="2"/>
            <w:tcBorders>
              <w:top w:val="nil"/>
              <w:left w:val="nil"/>
              <w:bottom w:val="nil"/>
              <w:right w:val="nil"/>
            </w:tcBorders>
          </w:tcPr>
          <w:p w14:paraId="41433388" w14:textId="77777777" w:rsidR="00B92210" w:rsidRPr="0057172D" w:rsidRDefault="00B92210" w:rsidP="00207122"/>
        </w:tc>
      </w:tr>
      <w:tr w:rsidR="00B92210" w:rsidRPr="0057172D" w14:paraId="20B3DB3D" w14:textId="77777777" w:rsidTr="00207122">
        <w:trPr>
          <w:trHeight w:val="240"/>
          <w:jc w:val="center"/>
        </w:trPr>
        <w:tc>
          <w:tcPr>
            <w:tcW w:w="4876" w:type="dxa"/>
            <w:tcBorders>
              <w:top w:val="nil"/>
              <w:left w:val="nil"/>
              <w:bottom w:val="nil"/>
              <w:right w:val="nil"/>
            </w:tcBorders>
          </w:tcPr>
          <w:p w14:paraId="4ECA403C"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00F2965" w14:textId="77777777" w:rsidR="00B92210" w:rsidRPr="0057172D" w:rsidRDefault="00B92210" w:rsidP="00207122">
            <w:pPr>
              <w:pStyle w:val="AmColumnHeading"/>
            </w:pPr>
            <w:r w:rsidRPr="0057172D">
              <w:t>Alteração</w:t>
            </w:r>
          </w:p>
        </w:tc>
      </w:tr>
      <w:tr w:rsidR="00B92210" w:rsidRPr="0057172D" w14:paraId="2FF0923A" w14:textId="77777777" w:rsidTr="00207122">
        <w:trPr>
          <w:jc w:val="center"/>
        </w:trPr>
        <w:tc>
          <w:tcPr>
            <w:tcW w:w="4876" w:type="dxa"/>
            <w:tcBorders>
              <w:top w:val="nil"/>
              <w:left w:val="nil"/>
              <w:bottom w:val="nil"/>
              <w:right w:val="nil"/>
            </w:tcBorders>
          </w:tcPr>
          <w:p w14:paraId="2EEE7AF1" w14:textId="743E32D7" w:rsidR="00B92210" w:rsidRPr="0057172D" w:rsidRDefault="00B92210" w:rsidP="00207122">
            <w:pPr>
              <w:pStyle w:val="Normal6a"/>
            </w:pPr>
            <w:r w:rsidRPr="0057172D">
              <w:t>31.</w:t>
            </w:r>
            <w:r w:rsidRPr="0057172D">
              <w:tab/>
              <w:t xml:space="preserve">Salienta que o direito de reunião pacífica e a liberdade de associação e de expressão são direitos fundamentais protegidos pelo direito internacional e são essenciais para a democracia e a responsabilização governamental; </w:t>
            </w:r>
            <w:r w:rsidRPr="0057172D">
              <w:rPr>
                <w:b/>
                <w:i/>
              </w:rPr>
              <w:t>condena a pressão crescente sobre estes direitos e assinala a tendência para os restringir; insta os Estados</w:t>
            </w:r>
            <w:r w:rsidR="00D36514">
              <w:rPr>
                <w:b/>
                <w:i/>
              </w:rPr>
              <w:noBreakHyphen/>
            </w:r>
            <w:r w:rsidRPr="0057172D">
              <w:rPr>
                <w:b/>
                <w:i/>
              </w:rPr>
              <w:t>Membros a investigarem exaustivamente o uso excessivo da força e o tratamento discriminatório por parte dos serviços responsáveis pela aplicação da lei;</w:t>
            </w:r>
          </w:p>
        </w:tc>
        <w:tc>
          <w:tcPr>
            <w:tcW w:w="4876" w:type="dxa"/>
            <w:tcBorders>
              <w:top w:val="nil"/>
              <w:left w:val="nil"/>
              <w:bottom w:val="nil"/>
              <w:right w:val="nil"/>
            </w:tcBorders>
          </w:tcPr>
          <w:p w14:paraId="0DEF49D8" w14:textId="77777777" w:rsidR="00B92210" w:rsidRPr="0057172D" w:rsidRDefault="00B92210" w:rsidP="00207122">
            <w:pPr>
              <w:pStyle w:val="Normal6a"/>
            </w:pPr>
            <w:r w:rsidRPr="0057172D">
              <w:t>31.</w:t>
            </w:r>
            <w:r w:rsidRPr="0057172D">
              <w:tab/>
              <w:t>Salienta que o direito de reunião pacífica e a liberdade de associação e de expressão são direitos fundamentais protegidos pelo direito internacional e são essenciais para a democracia e a responsabilização governamental; </w:t>
            </w:r>
          </w:p>
        </w:tc>
      </w:tr>
    </w:tbl>
    <w:p w14:paraId="3B267BBC"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4E65ABC5" w14:textId="77777777" w:rsidR="00B92210" w:rsidRPr="0057172D" w:rsidRDefault="00B92210" w:rsidP="00B92210">
      <w:r w:rsidRPr="0057172D">
        <w:rPr>
          <w:rStyle w:val="HideTWBExt"/>
        </w:rPr>
        <w:t>&lt;/Amend&gt;</w:t>
      </w:r>
    </w:p>
    <w:p w14:paraId="1E23313F"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682</w:t>
      </w:r>
      <w:r w:rsidRPr="0057172D">
        <w:rPr>
          <w:rStyle w:val="HideTWBExt"/>
        </w:rPr>
        <w:t>&lt;/NumAm&gt;</w:t>
      </w:r>
    </w:p>
    <w:p w14:paraId="4724FC27" w14:textId="77777777" w:rsidR="00B92210" w:rsidRPr="0057172D" w:rsidRDefault="00B92210" w:rsidP="00B92210">
      <w:pPr>
        <w:pStyle w:val="NormalBold"/>
      </w:pPr>
      <w:r w:rsidRPr="0057172D">
        <w:rPr>
          <w:rStyle w:val="HideTWBExt"/>
          <w:b w:val="0"/>
        </w:rPr>
        <w:t>&lt;RepeatBlock-By&gt;&lt;Members&gt;</w:t>
      </w:r>
      <w:r w:rsidRPr="0057172D">
        <w:t>Alessandro Ciriani, Paolo Inselvini</w:t>
      </w:r>
      <w:r w:rsidRPr="0057172D">
        <w:rPr>
          <w:rStyle w:val="HideTWBExt"/>
          <w:b w:val="0"/>
        </w:rPr>
        <w:t>&lt;/Members&gt;</w:t>
      </w:r>
    </w:p>
    <w:p w14:paraId="70EA3BD5" w14:textId="77777777" w:rsidR="00B92210" w:rsidRPr="0057172D" w:rsidRDefault="00B92210" w:rsidP="00B92210">
      <w:pPr>
        <w:pStyle w:val="NormalBold"/>
      </w:pPr>
      <w:r w:rsidRPr="0057172D">
        <w:rPr>
          <w:rStyle w:val="HideTWBExt"/>
          <w:b w:val="0"/>
        </w:rPr>
        <w:t>&lt;/RepeatBlock-By&gt;</w:t>
      </w:r>
    </w:p>
    <w:p w14:paraId="6506482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D0AB7B1" w14:textId="77777777" w:rsidR="00B92210" w:rsidRPr="0057172D" w:rsidRDefault="00B92210" w:rsidP="00B92210">
      <w:pPr>
        <w:pStyle w:val="NormalBold"/>
      </w:pPr>
      <w:r w:rsidRPr="0057172D">
        <w:rPr>
          <w:rStyle w:val="HideTWBExt"/>
        </w:rPr>
        <w:t>&lt;Article&gt;</w:t>
      </w:r>
      <w:r w:rsidRPr="0057172D">
        <w:t>N.º 31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DD1C086" w14:textId="77777777" w:rsidTr="00207122">
        <w:trPr>
          <w:trHeight w:hRule="exact" w:val="240"/>
          <w:jc w:val="center"/>
        </w:trPr>
        <w:tc>
          <w:tcPr>
            <w:tcW w:w="9752" w:type="dxa"/>
            <w:gridSpan w:val="2"/>
            <w:tcBorders>
              <w:top w:val="nil"/>
              <w:left w:val="nil"/>
              <w:bottom w:val="nil"/>
              <w:right w:val="nil"/>
            </w:tcBorders>
          </w:tcPr>
          <w:p w14:paraId="5F35CBA1" w14:textId="77777777" w:rsidR="00B92210" w:rsidRPr="0057172D" w:rsidRDefault="00B92210" w:rsidP="00207122"/>
        </w:tc>
      </w:tr>
      <w:tr w:rsidR="00B92210" w:rsidRPr="0057172D" w14:paraId="00E98DB6" w14:textId="77777777" w:rsidTr="00207122">
        <w:trPr>
          <w:trHeight w:val="240"/>
          <w:jc w:val="center"/>
        </w:trPr>
        <w:tc>
          <w:tcPr>
            <w:tcW w:w="4876" w:type="dxa"/>
            <w:tcBorders>
              <w:top w:val="nil"/>
              <w:left w:val="nil"/>
              <w:bottom w:val="nil"/>
              <w:right w:val="nil"/>
            </w:tcBorders>
          </w:tcPr>
          <w:p w14:paraId="62D390C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965C954" w14:textId="77777777" w:rsidR="00B92210" w:rsidRPr="0057172D" w:rsidRDefault="00B92210" w:rsidP="00207122">
            <w:pPr>
              <w:pStyle w:val="AmColumnHeading"/>
            </w:pPr>
            <w:r w:rsidRPr="0057172D">
              <w:t>Alteração</w:t>
            </w:r>
          </w:p>
        </w:tc>
      </w:tr>
      <w:tr w:rsidR="00B92210" w:rsidRPr="0057172D" w14:paraId="6C4E7BC7" w14:textId="77777777" w:rsidTr="00207122">
        <w:trPr>
          <w:jc w:val="center"/>
        </w:trPr>
        <w:tc>
          <w:tcPr>
            <w:tcW w:w="4876" w:type="dxa"/>
            <w:tcBorders>
              <w:top w:val="nil"/>
              <w:left w:val="nil"/>
              <w:bottom w:val="nil"/>
              <w:right w:val="nil"/>
            </w:tcBorders>
          </w:tcPr>
          <w:p w14:paraId="1AEE2BB4" w14:textId="2D36923A" w:rsidR="00B92210" w:rsidRPr="0057172D" w:rsidRDefault="00B92210" w:rsidP="00207122">
            <w:pPr>
              <w:pStyle w:val="Normal6a"/>
            </w:pPr>
            <w:r w:rsidRPr="0057172D">
              <w:t>31.</w:t>
            </w:r>
            <w:r w:rsidRPr="0057172D">
              <w:tab/>
              <w:t>Salienta que o direito de reunião pacífica e a liberdade de associação e de expressão são direitos fundamentais protegidos pelo direito internacional e são essenciais para a democracia e a responsabilização governamental; condena a pressão crescente sobre estes direitos e assinala a tendência para os restringir; insta os Estados</w:t>
            </w:r>
            <w:r w:rsidR="00D36514">
              <w:noBreakHyphen/>
            </w:r>
            <w:r w:rsidRPr="0057172D">
              <w:t>Membros a investigarem exaustivamente o uso excessivo da força e o tratamento discriminatório por parte dos serviços responsáveis pela aplicação da lei;</w:t>
            </w:r>
          </w:p>
        </w:tc>
        <w:tc>
          <w:tcPr>
            <w:tcW w:w="4876" w:type="dxa"/>
            <w:tcBorders>
              <w:top w:val="nil"/>
              <w:left w:val="nil"/>
              <w:bottom w:val="nil"/>
              <w:right w:val="nil"/>
            </w:tcBorders>
          </w:tcPr>
          <w:p w14:paraId="3E0F4ECA" w14:textId="57F7104C" w:rsidR="00B92210" w:rsidRPr="0057172D" w:rsidRDefault="00B92210" w:rsidP="00207122">
            <w:pPr>
              <w:pStyle w:val="Normal6a"/>
            </w:pPr>
            <w:r w:rsidRPr="0057172D">
              <w:t>31.</w:t>
            </w:r>
            <w:r w:rsidRPr="0057172D">
              <w:tab/>
              <w:t>Salienta que o direito de reunião pacífica e a liberdade de associação e de expressão são direitos fundamentais protegidos pelo direito internacional e são essenciais para a democracia e a responsabilização governamental; condena a pressão crescente sobre estes direitos</w:t>
            </w:r>
            <w:r w:rsidRPr="0057172D">
              <w:rPr>
                <w:b/>
                <w:i/>
              </w:rPr>
              <w:t>, quando comprovados,</w:t>
            </w:r>
            <w:r w:rsidRPr="0057172D">
              <w:t xml:space="preserve"> e assinala a tendência para os restringir; insta os Estados</w:t>
            </w:r>
            <w:r w:rsidR="00D36514">
              <w:noBreakHyphen/>
            </w:r>
            <w:r w:rsidRPr="0057172D">
              <w:t xml:space="preserve">Membros a investigarem exaustivamente o uso excessivo da força e o tratamento discriminatório por parte dos serviços responsáveis pela aplicação da lei; </w:t>
            </w:r>
            <w:r w:rsidRPr="0057172D">
              <w:rPr>
                <w:b/>
                <w:i/>
              </w:rPr>
              <w:lastRenderedPageBreak/>
              <w:t>condena igualmente, neste contexto, os incidentes de violência contra as autoridades responsáveis pela aplicação da lei;</w:t>
            </w:r>
          </w:p>
        </w:tc>
      </w:tr>
    </w:tbl>
    <w:p w14:paraId="19EF621A"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0F934D00" w14:textId="77777777" w:rsidR="00B92210" w:rsidRPr="0057172D" w:rsidRDefault="00B92210" w:rsidP="00B92210">
      <w:r w:rsidRPr="0057172D">
        <w:rPr>
          <w:rStyle w:val="HideTWBExt"/>
        </w:rPr>
        <w:t>&lt;/Amend&gt;</w:t>
      </w:r>
    </w:p>
    <w:p w14:paraId="7CF540F9"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683</w:t>
      </w:r>
      <w:r w:rsidRPr="0057172D">
        <w:rPr>
          <w:rStyle w:val="HideTWBExt"/>
        </w:rPr>
        <w:t>&lt;/NumAm&gt;</w:t>
      </w:r>
    </w:p>
    <w:p w14:paraId="67CA984D"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6241A7F3" w14:textId="77777777" w:rsidR="00B92210" w:rsidRPr="0057172D" w:rsidRDefault="00B92210" w:rsidP="00B92210">
      <w:pPr>
        <w:pStyle w:val="NormalBold"/>
      </w:pPr>
      <w:r w:rsidRPr="0057172D">
        <w:rPr>
          <w:rStyle w:val="HideTWBExt"/>
          <w:b w:val="0"/>
        </w:rPr>
        <w:t>&lt;/RepeatBlock-By&gt;</w:t>
      </w:r>
    </w:p>
    <w:p w14:paraId="0BD4F74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41F757A" w14:textId="77777777" w:rsidR="00B92210" w:rsidRPr="0057172D" w:rsidRDefault="00B92210" w:rsidP="00B92210">
      <w:pPr>
        <w:pStyle w:val="NormalBold"/>
      </w:pPr>
      <w:r w:rsidRPr="0057172D">
        <w:rPr>
          <w:rStyle w:val="HideTWBExt"/>
        </w:rPr>
        <w:t>&lt;Article&gt;</w:t>
      </w:r>
      <w:r w:rsidRPr="0057172D">
        <w:t>N.º 31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15D7D49" w14:textId="77777777" w:rsidTr="00207122">
        <w:trPr>
          <w:trHeight w:hRule="exact" w:val="240"/>
          <w:jc w:val="center"/>
        </w:trPr>
        <w:tc>
          <w:tcPr>
            <w:tcW w:w="9752" w:type="dxa"/>
            <w:gridSpan w:val="2"/>
            <w:tcBorders>
              <w:top w:val="nil"/>
              <w:left w:val="nil"/>
              <w:bottom w:val="nil"/>
              <w:right w:val="nil"/>
            </w:tcBorders>
          </w:tcPr>
          <w:p w14:paraId="45EA8783" w14:textId="77777777" w:rsidR="00B92210" w:rsidRPr="0057172D" w:rsidRDefault="00B92210" w:rsidP="00207122"/>
        </w:tc>
      </w:tr>
      <w:tr w:rsidR="00B92210" w:rsidRPr="0057172D" w14:paraId="60529302" w14:textId="77777777" w:rsidTr="00207122">
        <w:trPr>
          <w:trHeight w:val="240"/>
          <w:jc w:val="center"/>
        </w:trPr>
        <w:tc>
          <w:tcPr>
            <w:tcW w:w="4876" w:type="dxa"/>
            <w:tcBorders>
              <w:top w:val="nil"/>
              <w:left w:val="nil"/>
              <w:bottom w:val="nil"/>
              <w:right w:val="nil"/>
            </w:tcBorders>
          </w:tcPr>
          <w:p w14:paraId="0A9C4B6A"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905D895" w14:textId="77777777" w:rsidR="00B92210" w:rsidRPr="0057172D" w:rsidRDefault="00B92210" w:rsidP="00207122">
            <w:pPr>
              <w:pStyle w:val="AmColumnHeading"/>
            </w:pPr>
            <w:r w:rsidRPr="0057172D">
              <w:t>Alteração</w:t>
            </w:r>
          </w:p>
        </w:tc>
      </w:tr>
      <w:tr w:rsidR="00B92210" w:rsidRPr="0057172D" w14:paraId="7270F624" w14:textId="77777777" w:rsidTr="00207122">
        <w:trPr>
          <w:jc w:val="center"/>
        </w:trPr>
        <w:tc>
          <w:tcPr>
            <w:tcW w:w="4876" w:type="dxa"/>
            <w:tcBorders>
              <w:top w:val="nil"/>
              <w:left w:val="nil"/>
              <w:bottom w:val="nil"/>
              <w:right w:val="nil"/>
            </w:tcBorders>
          </w:tcPr>
          <w:p w14:paraId="5ADEAD7C" w14:textId="72DCF0EC" w:rsidR="00B92210" w:rsidRPr="0057172D" w:rsidRDefault="00B92210" w:rsidP="00207122">
            <w:pPr>
              <w:pStyle w:val="Normal6a"/>
            </w:pPr>
            <w:r w:rsidRPr="0057172D">
              <w:t>31.</w:t>
            </w:r>
            <w:r w:rsidRPr="0057172D">
              <w:tab/>
              <w:t>Salienta que o direito de reunião pacífica e a liberdade de associação e de expressão são direitos fundamentais protegidos pelo direito internacional e são essenciais para a democracia e a responsabilização governamental; condena a pressão crescente sobre estes direitos e assinala a tendência para os restringir; insta os Estados</w:t>
            </w:r>
            <w:r w:rsidR="00D36514">
              <w:noBreakHyphen/>
            </w:r>
            <w:r w:rsidRPr="0057172D">
              <w:t>Membros a investigarem exaustivamente o uso excessivo da força e o tratamento discriminatório por parte dos serviços responsáveis pela aplicação da lei;</w:t>
            </w:r>
          </w:p>
        </w:tc>
        <w:tc>
          <w:tcPr>
            <w:tcW w:w="4876" w:type="dxa"/>
            <w:tcBorders>
              <w:top w:val="nil"/>
              <w:left w:val="nil"/>
              <w:bottom w:val="nil"/>
              <w:right w:val="nil"/>
            </w:tcBorders>
          </w:tcPr>
          <w:p w14:paraId="2BB24E42" w14:textId="046FF66D" w:rsidR="00B92210" w:rsidRPr="0057172D" w:rsidRDefault="00B92210" w:rsidP="00207122">
            <w:pPr>
              <w:pStyle w:val="Normal6a"/>
            </w:pPr>
            <w:r w:rsidRPr="0057172D">
              <w:t>31.</w:t>
            </w:r>
            <w:r w:rsidRPr="0057172D">
              <w:tab/>
              <w:t>Salienta que o direito de reunião pacífica e a liberdade de associação e de expressão são direitos fundamentais protegidos pelo direito internacional e são essenciais para a democracia e a responsabilização governamental; condena a pressão crescente sobre estes direitos e assinala a tendência para os restringir; insta os Estados</w:t>
            </w:r>
            <w:r w:rsidR="00D36514">
              <w:noBreakHyphen/>
            </w:r>
            <w:r w:rsidRPr="0057172D">
              <w:t>Membros a investigarem exaustivamente o uso excessivo da força e o tratamento discriminatório por parte dos serviços responsáveis pela aplicação da lei</w:t>
            </w:r>
            <w:r w:rsidRPr="0057172D">
              <w:rPr>
                <w:b/>
                <w:i/>
              </w:rPr>
              <w:t>, incluindo</w:t>
            </w:r>
            <w:r w:rsidRPr="0057172D">
              <w:rPr>
                <w:i/>
              </w:rPr>
              <w:t xml:space="preserve"> </w:t>
            </w:r>
            <w:r w:rsidRPr="0057172D">
              <w:rPr>
                <w:b/>
                <w:i/>
              </w:rPr>
              <w:t>o recurso à violência e às operações dos serviços secretos por parte do regime de Tusk contra o público polaco insatisfeito</w:t>
            </w:r>
            <w:r w:rsidRPr="0057172D">
              <w:t>;</w:t>
            </w:r>
          </w:p>
        </w:tc>
      </w:tr>
    </w:tbl>
    <w:p w14:paraId="729FBDCF"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75419C6A" w14:textId="77777777" w:rsidR="00B92210" w:rsidRPr="0057172D" w:rsidRDefault="00B92210" w:rsidP="00B92210">
      <w:r w:rsidRPr="0057172D">
        <w:rPr>
          <w:rStyle w:val="HideTWBExt"/>
        </w:rPr>
        <w:t>&lt;/Amend&gt;</w:t>
      </w:r>
    </w:p>
    <w:p w14:paraId="0946F424"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684</w:t>
      </w:r>
      <w:r w:rsidRPr="0057172D">
        <w:rPr>
          <w:rStyle w:val="HideTWBExt"/>
        </w:rPr>
        <w:t>&lt;/NumAm&gt;</w:t>
      </w:r>
    </w:p>
    <w:p w14:paraId="0210B597" w14:textId="77777777" w:rsidR="00B92210" w:rsidRPr="0057172D" w:rsidRDefault="00B92210" w:rsidP="00B92210">
      <w:pPr>
        <w:pStyle w:val="NormalBold"/>
      </w:pPr>
      <w:r w:rsidRPr="0057172D">
        <w:rPr>
          <w:rStyle w:val="HideTWBExt"/>
          <w:b w:val="0"/>
        </w:rPr>
        <w:t>&lt;RepeatBlock-By&gt;&lt;Members&gt;</w:t>
      </w:r>
      <w:r w:rsidRPr="0057172D">
        <w:t>Romana Tomc</w:t>
      </w:r>
      <w:r w:rsidRPr="0057172D">
        <w:rPr>
          <w:rStyle w:val="HideTWBExt"/>
          <w:b w:val="0"/>
        </w:rPr>
        <w:t>&lt;/Members&gt;</w:t>
      </w:r>
    </w:p>
    <w:p w14:paraId="56131149" w14:textId="77777777" w:rsidR="00B92210" w:rsidRPr="0057172D" w:rsidRDefault="00B92210" w:rsidP="00B92210">
      <w:pPr>
        <w:pStyle w:val="NormalBold"/>
      </w:pPr>
      <w:r w:rsidRPr="0057172D">
        <w:rPr>
          <w:rStyle w:val="HideTWBExt"/>
          <w:b w:val="0"/>
        </w:rPr>
        <w:t>&lt;/RepeatBlock-By&gt;</w:t>
      </w:r>
    </w:p>
    <w:p w14:paraId="348AF68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220CE85" w14:textId="77777777" w:rsidR="00B92210" w:rsidRPr="0057172D" w:rsidRDefault="00B92210" w:rsidP="00B92210">
      <w:pPr>
        <w:pStyle w:val="NormalBold"/>
      </w:pPr>
      <w:r w:rsidRPr="0057172D">
        <w:rPr>
          <w:rStyle w:val="HideTWBExt"/>
        </w:rPr>
        <w:t>&lt;Article&gt;</w:t>
      </w:r>
      <w:r w:rsidRPr="0057172D">
        <w:t>N.º 31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9217A9A" w14:textId="77777777" w:rsidTr="00207122">
        <w:trPr>
          <w:trHeight w:hRule="exact" w:val="240"/>
          <w:jc w:val="center"/>
        </w:trPr>
        <w:tc>
          <w:tcPr>
            <w:tcW w:w="9752" w:type="dxa"/>
            <w:gridSpan w:val="2"/>
            <w:tcBorders>
              <w:top w:val="nil"/>
              <w:left w:val="nil"/>
              <w:bottom w:val="nil"/>
              <w:right w:val="nil"/>
            </w:tcBorders>
          </w:tcPr>
          <w:p w14:paraId="4F9F9B9B" w14:textId="77777777" w:rsidR="00B92210" w:rsidRPr="0057172D" w:rsidRDefault="00B92210" w:rsidP="00207122"/>
        </w:tc>
      </w:tr>
      <w:tr w:rsidR="00B92210" w:rsidRPr="0057172D" w14:paraId="11E9EAD0" w14:textId="77777777" w:rsidTr="00207122">
        <w:trPr>
          <w:trHeight w:val="240"/>
          <w:jc w:val="center"/>
        </w:trPr>
        <w:tc>
          <w:tcPr>
            <w:tcW w:w="4876" w:type="dxa"/>
            <w:tcBorders>
              <w:top w:val="nil"/>
              <w:left w:val="nil"/>
              <w:bottom w:val="nil"/>
              <w:right w:val="nil"/>
            </w:tcBorders>
          </w:tcPr>
          <w:p w14:paraId="546931F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2AFEB7C" w14:textId="77777777" w:rsidR="00B92210" w:rsidRPr="0057172D" w:rsidRDefault="00B92210" w:rsidP="00207122">
            <w:pPr>
              <w:pStyle w:val="AmColumnHeading"/>
            </w:pPr>
            <w:r w:rsidRPr="0057172D">
              <w:t>Alteração</w:t>
            </w:r>
          </w:p>
        </w:tc>
      </w:tr>
      <w:tr w:rsidR="00B92210" w:rsidRPr="0057172D" w14:paraId="27C1874E" w14:textId="77777777" w:rsidTr="00207122">
        <w:trPr>
          <w:jc w:val="center"/>
        </w:trPr>
        <w:tc>
          <w:tcPr>
            <w:tcW w:w="4876" w:type="dxa"/>
            <w:tcBorders>
              <w:top w:val="nil"/>
              <w:left w:val="nil"/>
              <w:bottom w:val="nil"/>
              <w:right w:val="nil"/>
            </w:tcBorders>
          </w:tcPr>
          <w:p w14:paraId="55E1DD37" w14:textId="72DCB10C" w:rsidR="00B92210" w:rsidRPr="0057172D" w:rsidRDefault="00B92210" w:rsidP="00207122">
            <w:pPr>
              <w:pStyle w:val="Normal6a"/>
            </w:pPr>
            <w:r w:rsidRPr="0057172D">
              <w:t>31.</w:t>
            </w:r>
            <w:r w:rsidRPr="0057172D">
              <w:tab/>
              <w:t xml:space="preserve">Salienta que o direito de reunião pacífica e a liberdade de associação e de </w:t>
            </w:r>
            <w:r w:rsidRPr="0057172D">
              <w:lastRenderedPageBreak/>
              <w:t xml:space="preserve">expressão são direitos fundamentais protegidos pelo direito internacional e são essenciais para a democracia e a responsabilização governamental; condena a pressão crescente sobre estes direitos e assinala a tendência para os restringir; </w:t>
            </w:r>
            <w:r w:rsidRPr="0057172D">
              <w:rPr>
                <w:b/>
                <w:i/>
              </w:rPr>
              <w:t>insta os Estados</w:t>
            </w:r>
            <w:r w:rsidR="00D36514">
              <w:rPr>
                <w:b/>
                <w:i/>
              </w:rPr>
              <w:noBreakHyphen/>
            </w:r>
            <w:r w:rsidRPr="0057172D">
              <w:rPr>
                <w:b/>
                <w:i/>
              </w:rPr>
              <w:t>Membros a investigarem exaustivamente o uso excessivo da força e o tratamento discriminatório por parte dos serviços responsáveis pela aplicação da lei;</w:t>
            </w:r>
          </w:p>
        </w:tc>
        <w:tc>
          <w:tcPr>
            <w:tcW w:w="4876" w:type="dxa"/>
            <w:tcBorders>
              <w:top w:val="nil"/>
              <w:left w:val="nil"/>
              <w:bottom w:val="nil"/>
              <w:right w:val="nil"/>
            </w:tcBorders>
          </w:tcPr>
          <w:p w14:paraId="54F074E6" w14:textId="77777777" w:rsidR="00B92210" w:rsidRPr="0057172D" w:rsidRDefault="00B92210" w:rsidP="00207122">
            <w:pPr>
              <w:pStyle w:val="Normal6a"/>
            </w:pPr>
            <w:r w:rsidRPr="0057172D">
              <w:lastRenderedPageBreak/>
              <w:t>31.</w:t>
            </w:r>
            <w:r w:rsidRPr="0057172D">
              <w:tab/>
              <w:t xml:space="preserve">Salienta que o direito de reunião pacífica e a liberdade de associação e de </w:t>
            </w:r>
            <w:r w:rsidRPr="0057172D">
              <w:lastRenderedPageBreak/>
              <w:t>expressão são direitos fundamentais protegidos pelo direito internacional e são essenciais para a democracia e a responsabilização governamental; condena a pressão crescente sobre estes direitos e assinala a tendência para os restringir; </w:t>
            </w:r>
          </w:p>
        </w:tc>
      </w:tr>
    </w:tbl>
    <w:p w14:paraId="46707674"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37D260B" w14:textId="77777777" w:rsidR="00B92210" w:rsidRPr="0057172D" w:rsidRDefault="00B92210" w:rsidP="00B92210">
      <w:r w:rsidRPr="0057172D">
        <w:rPr>
          <w:rStyle w:val="HideTWBExt"/>
        </w:rPr>
        <w:t>&lt;/Amend&gt;</w:t>
      </w:r>
    </w:p>
    <w:p w14:paraId="6F3BB990"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685</w:t>
      </w:r>
      <w:r w:rsidRPr="0057172D">
        <w:rPr>
          <w:rStyle w:val="HideTWBExt"/>
        </w:rPr>
        <w:t>&lt;/NumAm&gt;</w:t>
      </w:r>
    </w:p>
    <w:p w14:paraId="614AC5D7" w14:textId="77777777" w:rsidR="00B92210" w:rsidRPr="0057172D" w:rsidRDefault="00B92210" w:rsidP="00B92210">
      <w:pPr>
        <w:pStyle w:val="NormalBold"/>
      </w:pPr>
      <w:r w:rsidRPr="0057172D">
        <w:rPr>
          <w:rStyle w:val="HideTWBExt"/>
          <w:b w:val="0"/>
        </w:rPr>
        <w:t>&lt;RepeatBlock-By&gt;&lt;Members&gt;</w:t>
      </w:r>
      <w:r w:rsidRPr="0057172D">
        <w:t>Jorge Buxadé Villalba, Malika Sorel, Fabrice Leggeri</w:t>
      </w:r>
      <w:r w:rsidRPr="0057172D">
        <w:rPr>
          <w:rStyle w:val="HideTWBExt"/>
          <w:b w:val="0"/>
        </w:rPr>
        <w:t>&lt;/Members&gt;</w:t>
      </w:r>
    </w:p>
    <w:p w14:paraId="0C94C51E" w14:textId="77777777" w:rsidR="00B92210" w:rsidRPr="0057172D" w:rsidRDefault="00B92210" w:rsidP="00B92210">
      <w:pPr>
        <w:pStyle w:val="NormalBold"/>
      </w:pPr>
      <w:r w:rsidRPr="0057172D">
        <w:rPr>
          <w:rStyle w:val="HideTWBExt"/>
          <w:b w:val="0"/>
        </w:rPr>
        <w:t>&lt;/RepeatBlock-By&gt;</w:t>
      </w:r>
    </w:p>
    <w:p w14:paraId="425AB49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CCFC507" w14:textId="77777777" w:rsidR="00B92210" w:rsidRPr="0057172D" w:rsidRDefault="00B92210" w:rsidP="00B92210">
      <w:pPr>
        <w:pStyle w:val="NormalBold"/>
      </w:pPr>
      <w:r w:rsidRPr="0057172D">
        <w:rPr>
          <w:rStyle w:val="HideTWBExt"/>
        </w:rPr>
        <w:t>&lt;Article&gt;</w:t>
      </w:r>
      <w:r w:rsidRPr="0057172D">
        <w:t>N.º 31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8FC5489" w14:textId="77777777" w:rsidTr="00207122">
        <w:trPr>
          <w:trHeight w:hRule="exact" w:val="240"/>
          <w:jc w:val="center"/>
        </w:trPr>
        <w:tc>
          <w:tcPr>
            <w:tcW w:w="9752" w:type="dxa"/>
            <w:gridSpan w:val="2"/>
            <w:tcBorders>
              <w:top w:val="nil"/>
              <w:left w:val="nil"/>
              <w:bottom w:val="nil"/>
              <w:right w:val="nil"/>
            </w:tcBorders>
          </w:tcPr>
          <w:p w14:paraId="39C656CA" w14:textId="77777777" w:rsidR="00B92210" w:rsidRPr="0057172D" w:rsidRDefault="00B92210" w:rsidP="00207122"/>
        </w:tc>
      </w:tr>
      <w:tr w:rsidR="00B92210" w:rsidRPr="0057172D" w14:paraId="2F563E32" w14:textId="77777777" w:rsidTr="00207122">
        <w:trPr>
          <w:trHeight w:val="240"/>
          <w:jc w:val="center"/>
        </w:trPr>
        <w:tc>
          <w:tcPr>
            <w:tcW w:w="4876" w:type="dxa"/>
            <w:tcBorders>
              <w:top w:val="nil"/>
              <w:left w:val="nil"/>
              <w:bottom w:val="nil"/>
              <w:right w:val="nil"/>
            </w:tcBorders>
          </w:tcPr>
          <w:p w14:paraId="5343B46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76BD84F" w14:textId="77777777" w:rsidR="00B92210" w:rsidRPr="0057172D" w:rsidRDefault="00B92210" w:rsidP="00207122">
            <w:pPr>
              <w:pStyle w:val="AmColumnHeading"/>
            </w:pPr>
            <w:r w:rsidRPr="0057172D">
              <w:t>Alteração</w:t>
            </w:r>
          </w:p>
        </w:tc>
      </w:tr>
      <w:tr w:rsidR="00B92210" w:rsidRPr="0057172D" w14:paraId="2D6C60E5" w14:textId="77777777" w:rsidTr="00207122">
        <w:trPr>
          <w:jc w:val="center"/>
        </w:trPr>
        <w:tc>
          <w:tcPr>
            <w:tcW w:w="4876" w:type="dxa"/>
            <w:tcBorders>
              <w:top w:val="nil"/>
              <w:left w:val="nil"/>
              <w:bottom w:val="nil"/>
              <w:right w:val="nil"/>
            </w:tcBorders>
          </w:tcPr>
          <w:p w14:paraId="1A9CC26F" w14:textId="4A4F0E11" w:rsidR="00B92210" w:rsidRPr="0057172D" w:rsidRDefault="00B92210" w:rsidP="00207122">
            <w:pPr>
              <w:pStyle w:val="Normal6a"/>
            </w:pPr>
            <w:r w:rsidRPr="0057172D">
              <w:t>31.</w:t>
            </w:r>
            <w:r w:rsidRPr="0057172D">
              <w:tab/>
              <w:t>Salienta que o direito de reunião pacífica e a liberdade de associação e de expressão são direitos fundamentais protegidos pelo direito internacional e são essenciais para a democracia e a responsabilização governamental; condena a pressão crescente sobre estes direitos e assinala a tendência para os restringir; insta os Estados</w:t>
            </w:r>
            <w:r w:rsidR="00D36514">
              <w:noBreakHyphen/>
            </w:r>
            <w:r w:rsidRPr="0057172D">
              <w:t xml:space="preserve">Membros a </w:t>
            </w:r>
            <w:r w:rsidRPr="0057172D">
              <w:rPr>
                <w:b/>
                <w:i/>
              </w:rPr>
              <w:t>investigarem exaustivamente o uso excessivo da força e o tratamento discriminatório por parte dos</w:t>
            </w:r>
            <w:r w:rsidRPr="0057172D">
              <w:t xml:space="preserve"> serviços responsáveis pela aplicação da lei;</w:t>
            </w:r>
          </w:p>
        </w:tc>
        <w:tc>
          <w:tcPr>
            <w:tcW w:w="4876" w:type="dxa"/>
            <w:tcBorders>
              <w:top w:val="nil"/>
              <w:left w:val="nil"/>
              <w:bottom w:val="nil"/>
              <w:right w:val="nil"/>
            </w:tcBorders>
          </w:tcPr>
          <w:p w14:paraId="0ADBCDA1" w14:textId="045B051B" w:rsidR="00B92210" w:rsidRPr="0057172D" w:rsidRDefault="00B92210" w:rsidP="00207122">
            <w:pPr>
              <w:pStyle w:val="Normal6a"/>
            </w:pPr>
            <w:r w:rsidRPr="0057172D">
              <w:t>31.</w:t>
            </w:r>
            <w:r w:rsidRPr="0057172D">
              <w:tab/>
              <w:t>Salienta que o direito de reunião pacífica e a liberdade de associação e de expressão são direitos fundamentais protegidos pelo direito internacional e são essenciais para a democracia e a responsabilização governamental; condena a pressão crescente sobre estes direitos e assinala a tendência para os restringir; insta os Estados</w:t>
            </w:r>
            <w:r w:rsidR="00D36514">
              <w:noBreakHyphen/>
            </w:r>
            <w:r w:rsidRPr="0057172D">
              <w:t xml:space="preserve">Membros a </w:t>
            </w:r>
            <w:r w:rsidRPr="0057172D">
              <w:rPr>
                <w:b/>
                <w:i/>
              </w:rPr>
              <w:t>absterem</w:t>
            </w:r>
            <w:r w:rsidR="00D36514">
              <w:rPr>
                <w:b/>
                <w:i/>
              </w:rPr>
              <w:noBreakHyphen/>
            </w:r>
            <w:r w:rsidRPr="0057172D">
              <w:rPr>
                <w:b/>
                <w:i/>
              </w:rPr>
              <w:t>se de recorrer aos</w:t>
            </w:r>
            <w:r w:rsidRPr="0057172D">
              <w:t xml:space="preserve"> serviços responsáveis pela aplicação da lei</w:t>
            </w:r>
            <w:r w:rsidR="00D36514">
              <w:t xml:space="preserve"> </w:t>
            </w:r>
            <w:r w:rsidRPr="0057172D">
              <w:rPr>
                <w:b/>
                <w:i/>
              </w:rPr>
              <w:t>para restringirem as liberdades civis</w:t>
            </w:r>
            <w:r w:rsidRPr="0057172D">
              <w:t>;</w:t>
            </w:r>
          </w:p>
        </w:tc>
      </w:tr>
    </w:tbl>
    <w:p w14:paraId="31CE0F01"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9225CB9" w14:textId="77777777" w:rsidR="00B92210" w:rsidRPr="0057172D" w:rsidRDefault="00B92210" w:rsidP="00B92210">
      <w:r w:rsidRPr="0057172D">
        <w:rPr>
          <w:rStyle w:val="HideTWBExt"/>
        </w:rPr>
        <w:t>&lt;/Amend&gt;</w:t>
      </w:r>
    </w:p>
    <w:p w14:paraId="7A476FE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686</w:t>
      </w:r>
      <w:r w:rsidRPr="0057172D">
        <w:rPr>
          <w:rStyle w:val="HideTWBExt"/>
        </w:rPr>
        <w:t>&lt;/NumAm&gt;</w:t>
      </w:r>
    </w:p>
    <w:p w14:paraId="219DAADF" w14:textId="77777777" w:rsidR="00B92210" w:rsidRPr="0057172D" w:rsidRDefault="00B92210" w:rsidP="00B92210">
      <w:pPr>
        <w:pStyle w:val="NormalBold"/>
      </w:pPr>
      <w:r w:rsidRPr="0057172D">
        <w:rPr>
          <w:rStyle w:val="HideTWBExt"/>
          <w:b w:val="0"/>
        </w:rPr>
        <w:t>&lt;RepeatBlock-By&gt;&lt;Members&gt;</w:t>
      </w:r>
      <w:r w:rsidRPr="0057172D">
        <w:t>Javier Zarzalejos</w:t>
      </w:r>
      <w:r w:rsidRPr="0057172D">
        <w:rPr>
          <w:rStyle w:val="HideTWBExt"/>
          <w:b w:val="0"/>
        </w:rPr>
        <w:t>&lt;/Members&gt;</w:t>
      </w:r>
    </w:p>
    <w:p w14:paraId="38B0E37C" w14:textId="77777777" w:rsidR="00B92210" w:rsidRPr="0057172D" w:rsidRDefault="00B92210" w:rsidP="00B92210">
      <w:pPr>
        <w:pStyle w:val="NormalBold"/>
      </w:pPr>
      <w:r w:rsidRPr="0057172D">
        <w:rPr>
          <w:rStyle w:val="HideTWBExt"/>
          <w:b w:val="0"/>
        </w:rPr>
        <w:t>&lt;/RepeatBlock-By&gt;</w:t>
      </w:r>
    </w:p>
    <w:p w14:paraId="7513E7E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7B4A3A6" w14:textId="77777777" w:rsidR="00B92210" w:rsidRPr="0057172D" w:rsidRDefault="00B92210" w:rsidP="00B92210">
      <w:pPr>
        <w:pStyle w:val="NormalBold"/>
      </w:pPr>
      <w:r w:rsidRPr="0057172D">
        <w:rPr>
          <w:rStyle w:val="HideTWBExt"/>
        </w:rPr>
        <w:t>&lt;Article&gt;</w:t>
      </w:r>
      <w:r w:rsidRPr="0057172D">
        <w:t>N.º 31</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2526662" w14:textId="77777777" w:rsidTr="00207122">
        <w:trPr>
          <w:trHeight w:hRule="exact" w:val="240"/>
          <w:jc w:val="center"/>
        </w:trPr>
        <w:tc>
          <w:tcPr>
            <w:tcW w:w="9752" w:type="dxa"/>
            <w:gridSpan w:val="2"/>
            <w:tcBorders>
              <w:top w:val="nil"/>
              <w:left w:val="nil"/>
              <w:bottom w:val="nil"/>
              <w:right w:val="nil"/>
            </w:tcBorders>
          </w:tcPr>
          <w:p w14:paraId="07F6CE3B" w14:textId="77777777" w:rsidR="00B92210" w:rsidRPr="0057172D" w:rsidRDefault="00B92210" w:rsidP="00207122"/>
        </w:tc>
      </w:tr>
      <w:tr w:rsidR="00B92210" w:rsidRPr="0057172D" w14:paraId="1A4D06F5" w14:textId="77777777" w:rsidTr="00207122">
        <w:trPr>
          <w:trHeight w:val="240"/>
          <w:jc w:val="center"/>
        </w:trPr>
        <w:tc>
          <w:tcPr>
            <w:tcW w:w="4876" w:type="dxa"/>
            <w:tcBorders>
              <w:top w:val="nil"/>
              <w:left w:val="nil"/>
              <w:bottom w:val="nil"/>
              <w:right w:val="nil"/>
            </w:tcBorders>
          </w:tcPr>
          <w:p w14:paraId="4E2E72E0"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66F9DAD5" w14:textId="77777777" w:rsidR="00B92210" w:rsidRPr="0057172D" w:rsidRDefault="00B92210" w:rsidP="00207122">
            <w:pPr>
              <w:pStyle w:val="AmColumnHeading"/>
            </w:pPr>
            <w:r w:rsidRPr="0057172D">
              <w:t>Alteração</w:t>
            </w:r>
          </w:p>
        </w:tc>
      </w:tr>
      <w:tr w:rsidR="00B92210" w:rsidRPr="0057172D" w14:paraId="12939A47" w14:textId="77777777" w:rsidTr="00207122">
        <w:trPr>
          <w:jc w:val="center"/>
        </w:trPr>
        <w:tc>
          <w:tcPr>
            <w:tcW w:w="4876" w:type="dxa"/>
            <w:tcBorders>
              <w:top w:val="nil"/>
              <w:left w:val="nil"/>
              <w:bottom w:val="nil"/>
              <w:right w:val="nil"/>
            </w:tcBorders>
          </w:tcPr>
          <w:p w14:paraId="181095DC" w14:textId="253AFC99" w:rsidR="00B92210" w:rsidRPr="0057172D" w:rsidRDefault="00B92210" w:rsidP="00207122">
            <w:pPr>
              <w:pStyle w:val="Normal6a"/>
            </w:pPr>
            <w:r w:rsidRPr="0057172D">
              <w:t>31.</w:t>
            </w:r>
            <w:r w:rsidRPr="0057172D">
              <w:tab/>
              <w:t xml:space="preserve">Salienta que o direito de reunião pacífica e a liberdade de associação e de expressão são direitos fundamentais protegidos pelo direito internacional e são essenciais para a democracia e a responsabilização governamental; </w:t>
            </w:r>
            <w:r w:rsidRPr="0057172D">
              <w:rPr>
                <w:b/>
                <w:i/>
              </w:rPr>
              <w:t>condena a pressão crescente sobre estes direitos e assinala a tendência para os restringir;</w:t>
            </w:r>
            <w:r w:rsidRPr="0057172D">
              <w:t xml:space="preserve"> insta os Estados</w:t>
            </w:r>
            <w:r w:rsidR="00D36514">
              <w:noBreakHyphen/>
            </w:r>
            <w:r w:rsidRPr="0057172D">
              <w:t xml:space="preserve">Membros a </w:t>
            </w:r>
            <w:r w:rsidRPr="0057172D">
              <w:rPr>
                <w:b/>
                <w:i/>
              </w:rPr>
              <w:t>investigarem exaustivamente</w:t>
            </w:r>
            <w:r w:rsidRPr="0057172D">
              <w:t xml:space="preserve"> o uso </w:t>
            </w:r>
            <w:r w:rsidRPr="0057172D">
              <w:rPr>
                <w:b/>
                <w:i/>
              </w:rPr>
              <w:t>excessivo</w:t>
            </w:r>
            <w:r w:rsidRPr="0057172D">
              <w:t xml:space="preserve"> da força </w:t>
            </w:r>
            <w:r w:rsidRPr="0057172D">
              <w:rPr>
                <w:b/>
                <w:i/>
              </w:rPr>
              <w:t>e o tratamento discriminatório</w:t>
            </w:r>
            <w:r w:rsidRPr="0057172D">
              <w:t xml:space="preserve"> por parte dos serviços </w:t>
            </w:r>
            <w:r w:rsidRPr="0057172D">
              <w:rPr>
                <w:b/>
                <w:i/>
              </w:rPr>
              <w:t>responsáveis pela</w:t>
            </w:r>
            <w:r w:rsidRPr="0057172D">
              <w:t xml:space="preserve"> aplicação da lei;</w:t>
            </w:r>
          </w:p>
        </w:tc>
        <w:tc>
          <w:tcPr>
            <w:tcW w:w="4876" w:type="dxa"/>
            <w:tcBorders>
              <w:top w:val="nil"/>
              <w:left w:val="nil"/>
              <w:bottom w:val="nil"/>
              <w:right w:val="nil"/>
            </w:tcBorders>
          </w:tcPr>
          <w:p w14:paraId="4F51DCE2" w14:textId="37934320" w:rsidR="00B92210" w:rsidRPr="0057172D" w:rsidRDefault="00B92210" w:rsidP="00207122">
            <w:pPr>
              <w:pStyle w:val="Normal6a"/>
            </w:pPr>
            <w:r w:rsidRPr="0057172D">
              <w:t>31.</w:t>
            </w:r>
            <w:r w:rsidRPr="0057172D">
              <w:tab/>
              <w:t>Salienta que o direito de reunião pacífica e a liberdade de associação e de expressão são direitos fundamentais protegidos pelo direito internacional e são essenciais para a democracia e a responsabilização governamental; insta os Estados</w:t>
            </w:r>
            <w:r w:rsidR="00D36514">
              <w:noBreakHyphen/>
            </w:r>
            <w:r w:rsidRPr="0057172D">
              <w:t xml:space="preserve">Membros a </w:t>
            </w:r>
            <w:r w:rsidRPr="0057172D">
              <w:rPr>
                <w:b/>
                <w:i/>
              </w:rPr>
              <w:t>assegurarem o uso proporcionado da força; manifesta a sua preocupação com as medidas que visam limitar o poder dos Estados</w:t>
            </w:r>
            <w:r w:rsidR="00D36514">
              <w:rPr>
                <w:b/>
                <w:i/>
              </w:rPr>
              <w:noBreakHyphen/>
            </w:r>
            <w:r w:rsidRPr="0057172D">
              <w:rPr>
                <w:b/>
                <w:i/>
              </w:rPr>
              <w:t>Membros de garantir</w:t>
            </w:r>
            <w:r w:rsidRPr="0057172D">
              <w:t xml:space="preserve"> o uso </w:t>
            </w:r>
            <w:r w:rsidRPr="0057172D">
              <w:rPr>
                <w:b/>
                <w:i/>
              </w:rPr>
              <w:t>proporcionado</w:t>
            </w:r>
            <w:r w:rsidRPr="0057172D">
              <w:t xml:space="preserve"> da força por parte dos </w:t>
            </w:r>
            <w:r w:rsidRPr="0057172D">
              <w:rPr>
                <w:b/>
                <w:i/>
              </w:rPr>
              <w:t>serviços e das autoridades de</w:t>
            </w:r>
            <w:r w:rsidRPr="0057172D">
              <w:t xml:space="preserve"> aplicação da lei;</w:t>
            </w:r>
          </w:p>
        </w:tc>
      </w:tr>
    </w:tbl>
    <w:p w14:paraId="439256E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01CD633" w14:textId="77777777" w:rsidR="00B92210" w:rsidRPr="0057172D" w:rsidRDefault="00B92210" w:rsidP="00B92210">
      <w:r w:rsidRPr="0057172D">
        <w:rPr>
          <w:rStyle w:val="HideTWBExt"/>
        </w:rPr>
        <w:t>&lt;/Amend&gt;</w:t>
      </w:r>
    </w:p>
    <w:p w14:paraId="76B2E9A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687</w:t>
      </w:r>
      <w:r w:rsidRPr="0057172D">
        <w:rPr>
          <w:rStyle w:val="HideTWBExt"/>
        </w:rPr>
        <w:t>&lt;/NumAm&gt;</w:t>
      </w:r>
    </w:p>
    <w:p w14:paraId="48BAD515" w14:textId="77777777" w:rsidR="00B92210" w:rsidRPr="0057172D" w:rsidRDefault="00B92210" w:rsidP="00B92210">
      <w:pPr>
        <w:pStyle w:val="NormalBold"/>
      </w:pPr>
      <w:r w:rsidRPr="0057172D">
        <w:rPr>
          <w:rStyle w:val="HideTWBExt"/>
          <w:b w:val="0"/>
        </w:rPr>
        <w:t>&lt;RepeatBlock-By&gt;&lt;Members&gt;</w:t>
      </w:r>
      <w:r w:rsidRPr="0057172D">
        <w:t>Sebastian Tynkkynen</w:t>
      </w:r>
      <w:r w:rsidRPr="0057172D">
        <w:rPr>
          <w:rStyle w:val="HideTWBExt"/>
          <w:b w:val="0"/>
        </w:rPr>
        <w:t>&lt;/Members&gt;</w:t>
      </w:r>
    </w:p>
    <w:p w14:paraId="428D54A1" w14:textId="77777777" w:rsidR="00B92210" w:rsidRPr="0057172D" w:rsidRDefault="00B92210" w:rsidP="00B92210">
      <w:pPr>
        <w:pStyle w:val="NormalBold"/>
      </w:pPr>
      <w:r w:rsidRPr="0057172D">
        <w:rPr>
          <w:rStyle w:val="HideTWBExt"/>
          <w:b w:val="0"/>
        </w:rPr>
        <w:t>&lt;/RepeatBlock-By&gt;</w:t>
      </w:r>
    </w:p>
    <w:p w14:paraId="42F481B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920885E" w14:textId="6567468F" w:rsidR="00B92210" w:rsidRPr="0057172D" w:rsidRDefault="00B92210" w:rsidP="00B92210">
      <w:pPr>
        <w:pStyle w:val="NormalBold"/>
      </w:pPr>
      <w:r w:rsidRPr="0057172D">
        <w:rPr>
          <w:rStyle w:val="HideTWBExt"/>
        </w:rPr>
        <w:t>&lt;Article&gt;</w:t>
      </w:r>
      <w:r w:rsidRPr="0057172D">
        <w:t>N.º 31</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B4B6C5D" w14:textId="77777777" w:rsidTr="00207122">
        <w:trPr>
          <w:trHeight w:hRule="exact" w:val="240"/>
          <w:jc w:val="center"/>
        </w:trPr>
        <w:tc>
          <w:tcPr>
            <w:tcW w:w="9752" w:type="dxa"/>
            <w:gridSpan w:val="2"/>
            <w:tcBorders>
              <w:top w:val="nil"/>
              <w:left w:val="nil"/>
              <w:bottom w:val="nil"/>
              <w:right w:val="nil"/>
            </w:tcBorders>
          </w:tcPr>
          <w:p w14:paraId="301C5DE8" w14:textId="77777777" w:rsidR="00B92210" w:rsidRPr="0057172D" w:rsidRDefault="00B92210" w:rsidP="00207122"/>
        </w:tc>
      </w:tr>
      <w:tr w:rsidR="00B92210" w:rsidRPr="0057172D" w14:paraId="10A16567" w14:textId="77777777" w:rsidTr="00207122">
        <w:trPr>
          <w:trHeight w:val="240"/>
          <w:jc w:val="center"/>
        </w:trPr>
        <w:tc>
          <w:tcPr>
            <w:tcW w:w="4876" w:type="dxa"/>
            <w:tcBorders>
              <w:top w:val="nil"/>
              <w:left w:val="nil"/>
              <w:bottom w:val="nil"/>
              <w:right w:val="nil"/>
            </w:tcBorders>
          </w:tcPr>
          <w:p w14:paraId="278918E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18C5B8F" w14:textId="77777777" w:rsidR="00B92210" w:rsidRPr="0057172D" w:rsidRDefault="00B92210" w:rsidP="00207122">
            <w:pPr>
              <w:pStyle w:val="AmColumnHeading"/>
            </w:pPr>
            <w:r w:rsidRPr="0057172D">
              <w:t>Alteração</w:t>
            </w:r>
          </w:p>
        </w:tc>
      </w:tr>
      <w:tr w:rsidR="00B92210" w:rsidRPr="0057172D" w14:paraId="38C0D516" w14:textId="77777777" w:rsidTr="00207122">
        <w:trPr>
          <w:jc w:val="center"/>
        </w:trPr>
        <w:tc>
          <w:tcPr>
            <w:tcW w:w="4876" w:type="dxa"/>
            <w:tcBorders>
              <w:top w:val="nil"/>
              <w:left w:val="nil"/>
              <w:bottom w:val="nil"/>
              <w:right w:val="nil"/>
            </w:tcBorders>
          </w:tcPr>
          <w:p w14:paraId="1ABBDBD7" w14:textId="77777777" w:rsidR="00B92210" w:rsidRPr="0057172D" w:rsidRDefault="00B92210" w:rsidP="00207122">
            <w:pPr>
              <w:pStyle w:val="Normal6a"/>
            </w:pPr>
          </w:p>
        </w:tc>
        <w:tc>
          <w:tcPr>
            <w:tcW w:w="4876" w:type="dxa"/>
            <w:tcBorders>
              <w:top w:val="nil"/>
              <w:left w:val="nil"/>
              <w:bottom w:val="nil"/>
              <w:right w:val="nil"/>
            </w:tcBorders>
          </w:tcPr>
          <w:p w14:paraId="33ED7C28" w14:textId="3CC8EFEE" w:rsidR="00B92210" w:rsidRPr="0057172D" w:rsidRDefault="00B92210" w:rsidP="00207122">
            <w:pPr>
              <w:pStyle w:val="Normal6a"/>
            </w:pPr>
            <w:r w:rsidRPr="0057172D">
              <w:rPr>
                <w:b/>
                <w:i/>
              </w:rPr>
              <w:t>31</w:t>
            </w:r>
            <w:r w:rsidR="00D36514">
              <w:rPr>
                <w:b/>
                <w:i/>
              </w:rPr>
              <w:noBreakHyphen/>
            </w:r>
            <w:r w:rsidRPr="0057172D">
              <w:rPr>
                <w:b/>
                <w:i/>
              </w:rPr>
              <w:t>A.</w:t>
            </w:r>
            <w:r w:rsidRPr="0057172D">
              <w:tab/>
            </w:r>
            <w:r w:rsidRPr="0057172D">
              <w:rPr>
                <w:b/>
                <w:i/>
              </w:rPr>
              <w:t>Manifesta</w:t>
            </w:r>
            <w:r w:rsidR="00D36514">
              <w:rPr>
                <w:b/>
                <w:i/>
              </w:rPr>
              <w:noBreakHyphen/>
            </w:r>
            <w:r w:rsidRPr="0057172D">
              <w:rPr>
                <w:b/>
                <w:i/>
              </w:rPr>
              <w:t>se extremamente preocupado com a situação da liberdade de expressão na Internet; considera que o Regulamento dos Serviços Digitais</w:t>
            </w:r>
            <w:r w:rsidRPr="0057172D">
              <w:rPr>
                <w:b/>
                <w:i/>
                <w:vertAlign w:val="superscript"/>
              </w:rPr>
              <w:t>47</w:t>
            </w:r>
            <w:r w:rsidR="00D36514">
              <w:rPr>
                <w:b/>
                <w:i/>
                <w:vertAlign w:val="superscript"/>
              </w:rPr>
              <w:noBreakHyphen/>
            </w:r>
            <w:r w:rsidRPr="0057172D">
              <w:rPr>
                <w:b/>
                <w:i/>
                <w:vertAlign w:val="superscript"/>
              </w:rPr>
              <w:t>A</w:t>
            </w:r>
            <w:r w:rsidRPr="0057172D">
              <w:rPr>
                <w:b/>
                <w:i/>
              </w:rPr>
              <w:t xml:space="preserve"> é frequentemente invocado para censurar opiniões políticas divergentes; insta a Comissão a apresentar uma proposta de alteração das secções do Regulamento dos Serviços Digitais que comprometem a liberdade de expressão;</w:t>
            </w:r>
          </w:p>
        </w:tc>
      </w:tr>
      <w:tr w:rsidR="00B92210" w:rsidRPr="0057172D" w14:paraId="31D90018" w14:textId="77777777" w:rsidTr="00207122">
        <w:trPr>
          <w:jc w:val="center"/>
        </w:trPr>
        <w:tc>
          <w:tcPr>
            <w:tcW w:w="4876" w:type="dxa"/>
            <w:tcBorders>
              <w:top w:val="nil"/>
              <w:left w:val="nil"/>
              <w:bottom w:val="nil"/>
              <w:right w:val="nil"/>
            </w:tcBorders>
          </w:tcPr>
          <w:p w14:paraId="58BB7C91" w14:textId="77777777" w:rsidR="00B92210" w:rsidRPr="0057172D" w:rsidRDefault="00B92210" w:rsidP="00207122">
            <w:pPr>
              <w:pStyle w:val="Normal6a"/>
            </w:pPr>
          </w:p>
        </w:tc>
        <w:tc>
          <w:tcPr>
            <w:tcW w:w="4876" w:type="dxa"/>
            <w:tcBorders>
              <w:top w:val="nil"/>
              <w:left w:val="nil"/>
              <w:bottom w:val="nil"/>
              <w:right w:val="nil"/>
            </w:tcBorders>
          </w:tcPr>
          <w:p w14:paraId="2BA69CC5" w14:textId="141C446A" w:rsidR="00B92210" w:rsidRPr="0057172D" w:rsidRDefault="00B92210" w:rsidP="00207122">
            <w:pPr>
              <w:pStyle w:val="Normal6a"/>
            </w:pPr>
            <w:r w:rsidRPr="0057172D">
              <w:rPr>
                <w:b/>
                <w:i/>
                <w:vertAlign w:val="superscript"/>
              </w:rPr>
              <w:t>47</w:t>
            </w:r>
            <w:r w:rsidR="00D36514">
              <w:rPr>
                <w:b/>
                <w:i/>
                <w:vertAlign w:val="superscript"/>
              </w:rPr>
              <w:noBreakHyphen/>
            </w:r>
            <w:r w:rsidRPr="0057172D">
              <w:rPr>
                <w:b/>
                <w:i/>
                <w:vertAlign w:val="superscript"/>
              </w:rPr>
              <w:t>A</w:t>
            </w:r>
            <w:r w:rsidRPr="0057172D">
              <w:rPr>
                <w:b/>
                <w:i/>
              </w:rPr>
              <w:t xml:space="preserve"> 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r>
    </w:tbl>
    <w:p w14:paraId="6CE559FB"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{FI}</w:t>
      </w:r>
      <w:r w:rsidRPr="0057172D">
        <w:t>fi</w:t>
      </w:r>
      <w:r w:rsidRPr="0057172D">
        <w:rPr>
          <w:rStyle w:val="HideTWBExt"/>
        </w:rPr>
        <w:t>&lt;/Original&gt;</w:t>
      </w:r>
    </w:p>
    <w:p w14:paraId="35B9D40A" w14:textId="77777777" w:rsidR="00B92210" w:rsidRPr="0057172D" w:rsidRDefault="00B92210" w:rsidP="00B92210">
      <w:r w:rsidRPr="0057172D">
        <w:rPr>
          <w:rStyle w:val="HideTWBExt"/>
        </w:rPr>
        <w:t>&lt;/Amend&gt;</w:t>
      </w:r>
    </w:p>
    <w:p w14:paraId="26A6129D"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688</w:t>
      </w:r>
      <w:r w:rsidRPr="0057172D">
        <w:rPr>
          <w:rStyle w:val="HideTWBExt"/>
        </w:rPr>
        <w:t>&lt;/NumAm&gt;</w:t>
      </w:r>
    </w:p>
    <w:p w14:paraId="4C24D1D9"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3B93503E" w14:textId="77777777" w:rsidR="00B92210" w:rsidRPr="0057172D" w:rsidRDefault="00B92210" w:rsidP="00B92210">
      <w:pPr>
        <w:pStyle w:val="NormalBold"/>
      </w:pPr>
      <w:r w:rsidRPr="0057172D">
        <w:rPr>
          <w:rStyle w:val="HideTWBExt"/>
          <w:b w:val="0"/>
        </w:rPr>
        <w:t>&lt;/RepeatBlock-By&gt;</w:t>
      </w:r>
    </w:p>
    <w:p w14:paraId="1D7A2F4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3742E40" w14:textId="162F44B2" w:rsidR="00B92210" w:rsidRPr="0057172D" w:rsidRDefault="00B92210" w:rsidP="00B92210">
      <w:pPr>
        <w:pStyle w:val="NormalBold"/>
      </w:pPr>
      <w:r w:rsidRPr="0057172D">
        <w:rPr>
          <w:rStyle w:val="HideTWBExt"/>
        </w:rPr>
        <w:t>&lt;Article&gt;</w:t>
      </w:r>
      <w:r w:rsidRPr="0057172D">
        <w:t>N.º 31</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6DA9BB5" w14:textId="77777777" w:rsidTr="00207122">
        <w:trPr>
          <w:trHeight w:hRule="exact" w:val="240"/>
          <w:jc w:val="center"/>
        </w:trPr>
        <w:tc>
          <w:tcPr>
            <w:tcW w:w="9752" w:type="dxa"/>
            <w:gridSpan w:val="2"/>
            <w:tcBorders>
              <w:top w:val="nil"/>
              <w:left w:val="nil"/>
              <w:bottom w:val="nil"/>
              <w:right w:val="nil"/>
            </w:tcBorders>
          </w:tcPr>
          <w:p w14:paraId="4B1F3254" w14:textId="77777777" w:rsidR="00B92210" w:rsidRPr="0057172D" w:rsidRDefault="00B92210" w:rsidP="00207122"/>
        </w:tc>
      </w:tr>
      <w:tr w:rsidR="00B92210" w:rsidRPr="0057172D" w14:paraId="7967FB06" w14:textId="77777777" w:rsidTr="00207122">
        <w:trPr>
          <w:trHeight w:val="240"/>
          <w:jc w:val="center"/>
        </w:trPr>
        <w:tc>
          <w:tcPr>
            <w:tcW w:w="4876" w:type="dxa"/>
            <w:tcBorders>
              <w:top w:val="nil"/>
              <w:left w:val="nil"/>
              <w:bottom w:val="nil"/>
              <w:right w:val="nil"/>
            </w:tcBorders>
          </w:tcPr>
          <w:p w14:paraId="0B94246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D455F5B" w14:textId="77777777" w:rsidR="00B92210" w:rsidRPr="0057172D" w:rsidRDefault="00B92210" w:rsidP="00207122">
            <w:pPr>
              <w:pStyle w:val="AmColumnHeading"/>
            </w:pPr>
            <w:r w:rsidRPr="0057172D">
              <w:t>Alteração</w:t>
            </w:r>
          </w:p>
        </w:tc>
      </w:tr>
      <w:tr w:rsidR="00B92210" w:rsidRPr="0057172D" w14:paraId="51556DC8" w14:textId="77777777" w:rsidTr="00207122">
        <w:trPr>
          <w:jc w:val="center"/>
        </w:trPr>
        <w:tc>
          <w:tcPr>
            <w:tcW w:w="4876" w:type="dxa"/>
            <w:tcBorders>
              <w:top w:val="nil"/>
              <w:left w:val="nil"/>
              <w:bottom w:val="nil"/>
              <w:right w:val="nil"/>
            </w:tcBorders>
          </w:tcPr>
          <w:p w14:paraId="251614A2" w14:textId="77777777" w:rsidR="00B92210" w:rsidRPr="0057172D" w:rsidRDefault="00B92210" w:rsidP="00207122">
            <w:pPr>
              <w:pStyle w:val="Normal6a"/>
            </w:pPr>
          </w:p>
        </w:tc>
        <w:tc>
          <w:tcPr>
            <w:tcW w:w="4876" w:type="dxa"/>
            <w:tcBorders>
              <w:top w:val="nil"/>
              <w:left w:val="nil"/>
              <w:bottom w:val="nil"/>
              <w:right w:val="nil"/>
            </w:tcBorders>
          </w:tcPr>
          <w:p w14:paraId="5B2263A4" w14:textId="0A8D6238" w:rsidR="00B92210" w:rsidRPr="0057172D" w:rsidRDefault="00B92210" w:rsidP="00207122">
            <w:pPr>
              <w:pStyle w:val="Normal6a"/>
            </w:pPr>
            <w:r w:rsidRPr="0057172D">
              <w:rPr>
                <w:b/>
                <w:i/>
              </w:rPr>
              <w:t>31</w:t>
            </w:r>
            <w:r w:rsidR="00D36514">
              <w:rPr>
                <w:b/>
                <w:i/>
              </w:rPr>
              <w:noBreakHyphen/>
            </w:r>
            <w:r w:rsidRPr="0057172D">
              <w:rPr>
                <w:b/>
                <w:i/>
              </w:rPr>
              <w:t>A.</w:t>
            </w:r>
            <w:r w:rsidRPr="0057172D">
              <w:tab/>
            </w:r>
            <w:r w:rsidRPr="0057172D">
              <w:rPr>
                <w:b/>
                <w:i/>
              </w:rPr>
              <w:t>Manifesta a sua preocupação pelo facto de os Estados</w:t>
            </w:r>
            <w:r w:rsidR="00D36514">
              <w:rPr>
                <w:b/>
                <w:i/>
              </w:rPr>
              <w:noBreakHyphen/>
            </w:r>
            <w:r w:rsidRPr="0057172D">
              <w:rPr>
                <w:b/>
                <w:i/>
              </w:rPr>
              <w:t>Membros terem limiares diferentes para o uso da força e de armas pelas autoridades responsáveis pela aplicação da lei para manter a ordem pública; insta à proibição de determinados tipos de armas e de dispositivos menos letais para manter a ordem pública, como as granadas de gás lacrimogéneo e de atordoamento ou os lançadores LBD 40; exorta os Estados</w:t>
            </w:r>
            <w:r w:rsidR="00D36514">
              <w:rPr>
                <w:b/>
                <w:i/>
              </w:rPr>
              <w:noBreakHyphen/>
            </w:r>
            <w:r w:rsidRPr="0057172D">
              <w:rPr>
                <w:b/>
                <w:i/>
              </w:rPr>
              <w:t>Membros a absterem</w:t>
            </w:r>
            <w:r w:rsidR="00D36514">
              <w:rPr>
                <w:b/>
                <w:i/>
              </w:rPr>
              <w:noBreakHyphen/>
            </w:r>
            <w:r w:rsidRPr="0057172D">
              <w:rPr>
                <w:b/>
                <w:i/>
              </w:rPr>
              <w:t>se de adotar leis restritivas em matéria de liberdade de reunião;</w:t>
            </w:r>
          </w:p>
        </w:tc>
      </w:tr>
    </w:tbl>
    <w:p w14:paraId="55617E60"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83A1839" w14:textId="77777777" w:rsidR="00B92210" w:rsidRPr="0057172D" w:rsidRDefault="00B92210" w:rsidP="00B92210">
      <w:r w:rsidRPr="0057172D">
        <w:rPr>
          <w:rStyle w:val="HideTWBExt"/>
        </w:rPr>
        <w:t>&lt;/Amend&gt;</w:t>
      </w:r>
    </w:p>
    <w:p w14:paraId="46508459"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689</w:t>
      </w:r>
      <w:r w:rsidRPr="0057172D">
        <w:rPr>
          <w:rStyle w:val="HideTWBExt"/>
        </w:rPr>
        <w:t>&lt;/NumAm&gt;</w:t>
      </w:r>
    </w:p>
    <w:p w14:paraId="19F22599"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79991B32" w14:textId="77777777" w:rsidR="00B92210" w:rsidRPr="0057172D" w:rsidRDefault="00B92210" w:rsidP="00B92210">
      <w:pPr>
        <w:pStyle w:val="NormalBold"/>
      </w:pPr>
      <w:r w:rsidRPr="0057172D">
        <w:rPr>
          <w:rStyle w:val="HideTWBExt"/>
          <w:b w:val="0"/>
        </w:rPr>
        <w:t>&lt;/RepeatBlock-By&gt;</w:t>
      </w:r>
    </w:p>
    <w:p w14:paraId="01B54B5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23184450" w14:textId="5AFD7E13" w:rsidR="00B92210" w:rsidRPr="0057172D" w:rsidRDefault="00B92210" w:rsidP="00B92210">
      <w:pPr>
        <w:pStyle w:val="NormalBold"/>
      </w:pPr>
      <w:r w:rsidRPr="0057172D">
        <w:rPr>
          <w:rStyle w:val="HideTWBExt"/>
        </w:rPr>
        <w:t>&lt;Article&gt;</w:t>
      </w:r>
      <w:r w:rsidRPr="0057172D">
        <w:t>N.º 31</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696CFF7" w14:textId="77777777" w:rsidTr="00207122">
        <w:trPr>
          <w:trHeight w:hRule="exact" w:val="240"/>
          <w:jc w:val="center"/>
        </w:trPr>
        <w:tc>
          <w:tcPr>
            <w:tcW w:w="9752" w:type="dxa"/>
            <w:gridSpan w:val="2"/>
            <w:tcBorders>
              <w:top w:val="nil"/>
              <w:left w:val="nil"/>
              <w:bottom w:val="nil"/>
              <w:right w:val="nil"/>
            </w:tcBorders>
          </w:tcPr>
          <w:p w14:paraId="750186A1" w14:textId="77777777" w:rsidR="00B92210" w:rsidRPr="0057172D" w:rsidRDefault="00B92210" w:rsidP="00207122"/>
        </w:tc>
      </w:tr>
      <w:tr w:rsidR="00B92210" w:rsidRPr="0057172D" w14:paraId="388DE0A8" w14:textId="77777777" w:rsidTr="00207122">
        <w:trPr>
          <w:trHeight w:val="240"/>
          <w:jc w:val="center"/>
        </w:trPr>
        <w:tc>
          <w:tcPr>
            <w:tcW w:w="4876" w:type="dxa"/>
            <w:tcBorders>
              <w:top w:val="nil"/>
              <w:left w:val="nil"/>
              <w:bottom w:val="nil"/>
              <w:right w:val="nil"/>
            </w:tcBorders>
          </w:tcPr>
          <w:p w14:paraId="72B50BC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6918AFD" w14:textId="77777777" w:rsidR="00B92210" w:rsidRPr="0057172D" w:rsidRDefault="00B92210" w:rsidP="00207122">
            <w:pPr>
              <w:pStyle w:val="AmColumnHeading"/>
            </w:pPr>
            <w:r w:rsidRPr="0057172D">
              <w:t>Alteração</w:t>
            </w:r>
          </w:p>
        </w:tc>
      </w:tr>
      <w:tr w:rsidR="00B92210" w:rsidRPr="0057172D" w14:paraId="496B6A90" w14:textId="77777777" w:rsidTr="00207122">
        <w:trPr>
          <w:jc w:val="center"/>
        </w:trPr>
        <w:tc>
          <w:tcPr>
            <w:tcW w:w="4876" w:type="dxa"/>
            <w:tcBorders>
              <w:top w:val="nil"/>
              <w:left w:val="nil"/>
              <w:bottom w:val="nil"/>
              <w:right w:val="nil"/>
            </w:tcBorders>
          </w:tcPr>
          <w:p w14:paraId="35F05138" w14:textId="77777777" w:rsidR="00B92210" w:rsidRPr="0057172D" w:rsidRDefault="00B92210" w:rsidP="00207122">
            <w:pPr>
              <w:pStyle w:val="Normal6a"/>
            </w:pPr>
          </w:p>
        </w:tc>
        <w:tc>
          <w:tcPr>
            <w:tcW w:w="4876" w:type="dxa"/>
            <w:tcBorders>
              <w:top w:val="nil"/>
              <w:left w:val="nil"/>
              <w:bottom w:val="nil"/>
              <w:right w:val="nil"/>
            </w:tcBorders>
          </w:tcPr>
          <w:p w14:paraId="5F68900F" w14:textId="5CC1696B" w:rsidR="00B92210" w:rsidRPr="0057172D" w:rsidRDefault="00B92210" w:rsidP="00207122">
            <w:pPr>
              <w:pStyle w:val="Normal6a"/>
            </w:pPr>
            <w:r w:rsidRPr="0057172D">
              <w:rPr>
                <w:b/>
                <w:i/>
              </w:rPr>
              <w:t>31</w:t>
            </w:r>
            <w:r w:rsidR="00D36514">
              <w:rPr>
                <w:b/>
                <w:i/>
              </w:rPr>
              <w:noBreakHyphen/>
            </w:r>
            <w:r w:rsidRPr="0057172D">
              <w:rPr>
                <w:b/>
                <w:i/>
              </w:rPr>
              <w:t>A.</w:t>
            </w:r>
            <w:r w:rsidRPr="0057172D">
              <w:tab/>
            </w:r>
            <w:r w:rsidRPr="0057172D">
              <w:rPr>
                <w:b/>
                <w:i/>
              </w:rPr>
              <w:t xml:space="preserve">Insta a Comissão a realizar uma auditoria independente sobre as recentes alegações de que a Comissão financiou organizações cuja missão era exercer pressão sobre o Parlamento Europeu e outras instituições para apoiar determinados projetos ideológicos promovidos pela Comissão, incluindo o Pacto Ecológico e a migração, e a </w:t>
            </w:r>
            <w:r w:rsidRPr="0057172D">
              <w:rPr>
                <w:b/>
                <w:i/>
              </w:rPr>
              <w:lastRenderedPageBreak/>
              <w:t>publicar integralmente os resultados desta auditoria;</w:t>
            </w:r>
          </w:p>
        </w:tc>
      </w:tr>
    </w:tbl>
    <w:p w14:paraId="38E3EB5B"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1AC8E21F" w14:textId="77777777" w:rsidR="00B92210" w:rsidRPr="0057172D" w:rsidRDefault="00B92210" w:rsidP="00B92210">
      <w:r w:rsidRPr="0057172D">
        <w:rPr>
          <w:rStyle w:val="HideTWBExt"/>
        </w:rPr>
        <w:t>&lt;/Amend&gt;</w:t>
      </w:r>
    </w:p>
    <w:p w14:paraId="6B2EAC51"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690</w:t>
      </w:r>
      <w:r w:rsidRPr="0057172D">
        <w:rPr>
          <w:rStyle w:val="HideTWBExt"/>
        </w:rPr>
        <w:t>&lt;/NumAm&gt;</w:t>
      </w:r>
    </w:p>
    <w:p w14:paraId="7895973C"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1DD7C3B9" w14:textId="77777777" w:rsidR="00B92210" w:rsidRPr="0057172D" w:rsidRDefault="00B92210" w:rsidP="00B92210">
      <w:pPr>
        <w:pStyle w:val="NormalBold"/>
      </w:pPr>
      <w:r w:rsidRPr="0057172D">
        <w:rPr>
          <w:rStyle w:val="HideTWBExt"/>
          <w:b w:val="0"/>
        </w:rPr>
        <w:t>&lt;/RepeatBlock-By&gt;</w:t>
      </w:r>
    </w:p>
    <w:p w14:paraId="797C4B7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06854CC" w14:textId="36DFBCC5" w:rsidR="00B92210" w:rsidRPr="0057172D" w:rsidRDefault="00B92210" w:rsidP="00B92210">
      <w:pPr>
        <w:pStyle w:val="NormalBold"/>
      </w:pPr>
      <w:r w:rsidRPr="0057172D">
        <w:rPr>
          <w:rStyle w:val="HideTWBExt"/>
        </w:rPr>
        <w:t>&lt;Article&gt;</w:t>
      </w:r>
      <w:r w:rsidRPr="0057172D">
        <w:t>N.º 31</w:t>
      </w:r>
      <w:r w:rsidR="00D36514">
        <w:noBreakHyphen/>
      </w:r>
      <w:r w:rsidRPr="0057172D">
        <w:t>B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EBE9AD9" w14:textId="77777777" w:rsidTr="00207122">
        <w:trPr>
          <w:trHeight w:hRule="exact" w:val="240"/>
          <w:jc w:val="center"/>
        </w:trPr>
        <w:tc>
          <w:tcPr>
            <w:tcW w:w="9752" w:type="dxa"/>
            <w:gridSpan w:val="2"/>
            <w:tcBorders>
              <w:top w:val="nil"/>
              <w:left w:val="nil"/>
              <w:bottom w:val="nil"/>
              <w:right w:val="nil"/>
            </w:tcBorders>
          </w:tcPr>
          <w:p w14:paraId="2D89E90E" w14:textId="77777777" w:rsidR="00B92210" w:rsidRPr="0057172D" w:rsidRDefault="00B92210" w:rsidP="00207122"/>
        </w:tc>
      </w:tr>
      <w:tr w:rsidR="00B92210" w:rsidRPr="0057172D" w14:paraId="2B8E9323" w14:textId="77777777" w:rsidTr="00207122">
        <w:trPr>
          <w:trHeight w:val="240"/>
          <w:jc w:val="center"/>
        </w:trPr>
        <w:tc>
          <w:tcPr>
            <w:tcW w:w="4876" w:type="dxa"/>
            <w:tcBorders>
              <w:top w:val="nil"/>
              <w:left w:val="nil"/>
              <w:bottom w:val="nil"/>
              <w:right w:val="nil"/>
            </w:tcBorders>
          </w:tcPr>
          <w:p w14:paraId="11474BBB"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730F0B0" w14:textId="77777777" w:rsidR="00B92210" w:rsidRPr="0057172D" w:rsidRDefault="00B92210" w:rsidP="00207122">
            <w:pPr>
              <w:pStyle w:val="AmColumnHeading"/>
            </w:pPr>
            <w:r w:rsidRPr="0057172D">
              <w:t>Alteração</w:t>
            </w:r>
          </w:p>
        </w:tc>
      </w:tr>
      <w:tr w:rsidR="00B92210" w:rsidRPr="0057172D" w14:paraId="00711E4F" w14:textId="77777777" w:rsidTr="00207122">
        <w:trPr>
          <w:jc w:val="center"/>
        </w:trPr>
        <w:tc>
          <w:tcPr>
            <w:tcW w:w="4876" w:type="dxa"/>
            <w:tcBorders>
              <w:top w:val="nil"/>
              <w:left w:val="nil"/>
              <w:bottom w:val="nil"/>
              <w:right w:val="nil"/>
            </w:tcBorders>
          </w:tcPr>
          <w:p w14:paraId="17AF81A8" w14:textId="77777777" w:rsidR="00B92210" w:rsidRPr="0057172D" w:rsidRDefault="00B92210" w:rsidP="00207122">
            <w:pPr>
              <w:pStyle w:val="Normal6a"/>
            </w:pPr>
          </w:p>
        </w:tc>
        <w:tc>
          <w:tcPr>
            <w:tcW w:w="4876" w:type="dxa"/>
            <w:tcBorders>
              <w:top w:val="nil"/>
              <w:left w:val="nil"/>
              <w:bottom w:val="nil"/>
              <w:right w:val="nil"/>
            </w:tcBorders>
          </w:tcPr>
          <w:p w14:paraId="430DB8A3" w14:textId="47A7C4C5" w:rsidR="00B92210" w:rsidRPr="0057172D" w:rsidRDefault="00B92210" w:rsidP="00207122">
            <w:pPr>
              <w:pStyle w:val="Normal6a"/>
            </w:pPr>
            <w:r w:rsidRPr="0057172D">
              <w:rPr>
                <w:b/>
                <w:i/>
              </w:rPr>
              <w:t>31</w:t>
            </w:r>
            <w:r w:rsidR="00D36514">
              <w:rPr>
                <w:b/>
                <w:i/>
              </w:rPr>
              <w:noBreakHyphen/>
            </w:r>
            <w:r w:rsidRPr="0057172D">
              <w:rPr>
                <w:b/>
                <w:i/>
              </w:rPr>
              <w:t>B.</w:t>
            </w:r>
            <w:r w:rsidRPr="0057172D">
              <w:tab/>
            </w:r>
            <w:r w:rsidRPr="0057172D">
              <w:rPr>
                <w:b/>
                <w:i/>
              </w:rPr>
              <w:t>Manifesta preocupação com a infiltração de agentes da polícia à paisana nos movimentos sociais e políticos, restringindo os direitos cívicos dos defensores dos direitos humanos e dos ativistas e violando o direito de livre exercício dos direitos à liberdade de reunião pacífica e de associação;</w:t>
            </w:r>
          </w:p>
        </w:tc>
      </w:tr>
    </w:tbl>
    <w:p w14:paraId="0EA46F0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54521F6" w14:textId="77777777" w:rsidR="00B92210" w:rsidRPr="0057172D" w:rsidRDefault="00B92210" w:rsidP="00B92210">
      <w:r w:rsidRPr="0057172D">
        <w:rPr>
          <w:rStyle w:val="HideTWBExt"/>
        </w:rPr>
        <w:t>&lt;/Amend&gt;</w:t>
      </w:r>
    </w:p>
    <w:p w14:paraId="5683501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691</w:t>
      </w:r>
      <w:r w:rsidRPr="0057172D">
        <w:rPr>
          <w:rStyle w:val="HideTWBExt"/>
        </w:rPr>
        <w:t>&lt;/NumAm&gt;</w:t>
      </w:r>
    </w:p>
    <w:p w14:paraId="06A49AB0" w14:textId="77777777" w:rsidR="00B92210" w:rsidRPr="0057172D" w:rsidRDefault="00B92210" w:rsidP="00B92210">
      <w:pPr>
        <w:pStyle w:val="NormalBold"/>
      </w:pPr>
      <w:r w:rsidRPr="0057172D">
        <w:rPr>
          <w:rStyle w:val="HideTWBExt"/>
          <w:b w:val="0"/>
        </w:rPr>
        <w:t>&lt;RepeatBlock-By&gt;&lt;Members&gt;</w:t>
      </w:r>
      <w:r w:rsidRPr="0057172D">
        <w:t>Isabel Serra Sánchez</w:t>
      </w:r>
      <w:r w:rsidRPr="0057172D">
        <w:rPr>
          <w:rStyle w:val="HideTWBExt"/>
          <w:b w:val="0"/>
        </w:rPr>
        <w:t>&lt;/Members&gt;</w:t>
      </w:r>
    </w:p>
    <w:p w14:paraId="73CF0FFA" w14:textId="77777777" w:rsidR="00B92210" w:rsidRPr="0057172D" w:rsidRDefault="00B92210" w:rsidP="00B92210">
      <w:pPr>
        <w:pStyle w:val="NormalBold"/>
      </w:pPr>
      <w:r w:rsidRPr="0057172D">
        <w:rPr>
          <w:rStyle w:val="HideTWBExt"/>
          <w:b w:val="0"/>
        </w:rPr>
        <w:t>&lt;/RepeatBlock-By&gt;</w:t>
      </w:r>
    </w:p>
    <w:p w14:paraId="69A4D2F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33D61C2" w14:textId="2060936D" w:rsidR="00B92210" w:rsidRPr="0057172D" w:rsidRDefault="00B92210" w:rsidP="00B92210">
      <w:pPr>
        <w:pStyle w:val="NormalBold"/>
      </w:pPr>
      <w:r w:rsidRPr="0057172D">
        <w:rPr>
          <w:rStyle w:val="HideTWBExt"/>
        </w:rPr>
        <w:t>&lt;Article&gt;</w:t>
      </w:r>
      <w:r w:rsidRPr="0057172D">
        <w:t>N.º 31</w:t>
      </w:r>
      <w:r w:rsidR="00D36514">
        <w:noBreakHyphen/>
      </w:r>
      <w:r w:rsidRPr="0057172D">
        <w:t>C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EA2694E" w14:textId="77777777" w:rsidTr="00207122">
        <w:trPr>
          <w:trHeight w:hRule="exact" w:val="240"/>
          <w:jc w:val="center"/>
        </w:trPr>
        <w:tc>
          <w:tcPr>
            <w:tcW w:w="9752" w:type="dxa"/>
            <w:gridSpan w:val="2"/>
            <w:tcBorders>
              <w:top w:val="nil"/>
              <w:left w:val="nil"/>
              <w:bottom w:val="nil"/>
              <w:right w:val="nil"/>
            </w:tcBorders>
          </w:tcPr>
          <w:p w14:paraId="14DC3322" w14:textId="77777777" w:rsidR="00B92210" w:rsidRPr="0057172D" w:rsidRDefault="00B92210" w:rsidP="00207122"/>
        </w:tc>
      </w:tr>
      <w:tr w:rsidR="00B92210" w:rsidRPr="0057172D" w14:paraId="12387693" w14:textId="77777777" w:rsidTr="00207122">
        <w:trPr>
          <w:trHeight w:val="240"/>
          <w:jc w:val="center"/>
        </w:trPr>
        <w:tc>
          <w:tcPr>
            <w:tcW w:w="4876" w:type="dxa"/>
            <w:tcBorders>
              <w:top w:val="nil"/>
              <w:left w:val="nil"/>
              <w:bottom w:val="nil"/>
              <w:right w:val="nil"/>
            </w:tcBorders>
          </w:tcPr>
          <w:p w14:paraId="17AEB9E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51E3087" w14:textId="77777777" w:rsidR="00B92210" w:rsidRPr="0057172D" w:rsidRDefault="00B92210" w:rsidP="00207122">
            <w:pPr>
              <w:pStyle w:val="AmColumnHeading"/>
            </w:pPr>
            <w:r w:rsidRPr="0057172D">
              <w:t>Alteração</w:t>
            </w:r>
          </w:p>
        </w:tc>
      </w:tr>
      <w:tr w:rsidR="00B92210" w:rsidRPr="0057172D" w14:paraId="016E8D4A" w14:textId="77777777" w:rsidTr="00207122">
        <w:trPr>
          <w:jc w:val="center"/>
        </w:trPr>
        <w:tc>
          <w:tcPr>
            <w:tcW w:w="4876" w:type="dxa"/>
            <w:tcBorders>
              <w:top w:val="nil"/>
              <w:left w:val="nil"/>
              <w:bottom w:val="nil"/>
              <w:right w:val="nil"/>
            </w:tcBorders>
          </w:tcPr>
          <w:p w14:paraId="1B299C7A" w14:textId="77777777" w:rsidR="00B92210" w:rsidRPr="0057172D" w:rsidRDefault="00B92210" w:rsidP="00207122">
            <w:pPr>
              <w:pStyle w:val="Normal6a"/>
            </w:pPr>
          </w:p>
        </w:tc>
        <w:tc>
          <w:tcPr>
            <w:tcW w:w="4876" w:type="dxa"/>
            <w:tcBorders>
              <w:top w:val="nil"/>
              <w:left w:val="nil"/>
              <w:bottom w:val="nil"/>
              <w:right w:val="nil"/>
            </w:tcBorders>
          </w:tcPr>
          <w:p w14:paraId="2664BB34" w14:textId="20756BBC" w:rsidR="00B92210" w:rsidRPr="0057172D" w:rsidRDefault="00B92210" w:rsidP="00207122">
            <w:pPr>
              <w:pStyle w:val="Normal6a"/>
            </w:pPr>
            <w:r w:rsidRPr="0057172D">
              <w:rPr>
                <w:b/>
                <w:i/>
              </w:rPr>
              <w:t>31</w:t>
            </w:r>
            <w:r w:rsidR="00D36514">
              <w:rPr>
                <w:b/>
                <w:i/>
              </w:rPr>
              <w:noBreakHyphen/>
            </w:r>
            <w:r w:rsidRPr="0057172D">
              <w:rPr>
                <w:b/>
                <w:i/>
              </w:rPr>
              <w:t>C.</w:t>
            </w:r>
            <w:r w:rsidRPr="0057172D">
              <w:tab/>
            </w:r>
            <w:r w:rsidRPr="0057172D">
              <w:rPr>
                <w:b/>
                <w:i/>
              </w:rPr>
              <w:t>Manifesta a sua preocupação com a proliferação de grupos autoproclamados que atuam como forças de segurança que realizam atividades para</w:t>
            </w:r>
            <w:r w:rsidR="00D36514">
              <w:rPr>
                <w:b/>
                <w:i/>
              </w:rPr>
              <w:noBreakHyphen/>
            </w:r>
            <w:r w:rsidRPr="0057172D">
              <w:rPr>
                <w:b/>
                <w:i/>
              </w:rPr>
              <w:t>policiais e fazem destas uma atividade económica, operando fora do âmbito dos organismos de segurança pública, em especial no contexto de despejos;</w:t>
            </w:r>
          </w:p>
        </w:tc>
      </w:tr>
    </w:tbl>
    <w:p w14:paraId="092F09BB"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6C95071A" w14:textId="77777777" w:rsidR="00B92210" w:rsidRPr="0057172D" w:rsidRDefault="00B92210" w:rsidP="00B92210">
      <w:r w:rsidRPr="0057172D">
        <w:rPr>
          <w:rStyle w:val="HideTWBExt"/>
        </w:rPr>
        <w:t>&lt;/Amend&gt;</w:t>
      </w:r>
    </w:p>
    <w:p w14:paraId="574CF9AB" w14:textId="77777777" w:rsidR="00B92210" w:rsidRPr="0057172D" w:rsidRDefault="00B92210" w:rsidP="00B92210">
      <w:pPr>
        <w:pStyle w:val="AmNumberTabs"/>
      </w:pPr>
      <w:r w:rsidRPr="0057172D">
        <w:rPr>
          <w:rStyle w:val="HideTWBExt"/>
        </w:rPr>
        <w:lastRenderedPageBreak/>
        <w:t>&lt;Amend&gt;</w:t>
      </w:r>
      <w:r w:rsidRPr="0057172D">
        <w:t>Alteração</w:t>
      </w:r>
      <w:r w:rsidRPr="0057172D">
        <w:tab/>
      </w:r>
      <w:r w:rsidRPr="0057172D">
        <w:tab/>
      </w:r>
      <w:r w:rsidRPr="0057172D">
        <w:rPr>
          <w:rStyle w:val="HideTWBExt"/>
        </w:rPr>
        <w:t>&lt;NumAm&gt;</w:t>
      </w:r>
      <w:r w:rsidRPr="0057172D">
        <w:t>692</w:t>
      </w:r>
      <w:r w:rsidRPr="0057172D">
        <w:rPr>
          <w:rStyle w:val="HideTWBExt"/>
        </w:rPr>
        <w:t>&lt;/NumAm&gt;</w:t>
      </w:r>
    </w:p>
    <w:p w14:paraId="3F130956" w14:textId="77777777" w:rsidR="00B92210" w:rsidRPr="0057172D" w:rsidRDefault="00B92210" w:rsidP="00B92210">
      <w:pPr>
        <w:pStyle w:val="NormalBold"/>
      </w:pPr>
      <w:r w:rsidRPr="0057172D">
        <w:rPr>
          <w:rStyle w:val="HideTWBExt"/>
          <w:b w:val="0"/>
        </w:rPr>
        <w:t>&lt;RepeatBlock-By&gt;&lt;Members&gt;</w:t>
      </w:r>
      <w:r w:rsidRPr="0057172D">
        <w:t>Isabel Serra Sánchez, Ilaria Salis, Mimmo Lucano</w:t>
      </w:r>
      <w:r w:rsidRPr="0057172D">
        <w:rPr>
          <w:rStyle w:val="HideTWBExt"/>
          <w:b w:val="0"/>
        </w:rPr>
        <w:t>&lt;/Members&gt;</w:t>
      </w:r>
    </w:p>
    <w:p w14:paraId="5859F784" w14:textId="77777777" w:rsidR="00B92210" w:rsidRPr="0057172D" w:rsidRDefault="00B92210" w:rsidP="00B92210">
      <w:pPr>
        <w:pStyle w:val="NormalBold"/>
      </w:pPr>
      <w:r w:rsidRPr="0057172D">
        <w:rPr>
          <w:rStyle w:val="HideTWBExt"/>
          <w:b w:val="0"/>
        </w:rPr>
        <w:t>&lt;/RepeatBlock-By&gt;</w:t>
      </w:r>
    </w:p>
    <w:p w14:paraId="0E79638A"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61EC5DC7" w14:textId="0D8989DE" w:rsidR="00B92210" w:rsidRPr="0057172D" w:rsidRDefault="00B92210" w:rsidP="00B92210">
      <w:pPr>
        <w:pStyle w:val="NormalBold"/>
      </w:pPr>
      <w:r w:rsidRPr="0057172D">
        <w:rPr>
          <w:rStyle w:val="HideTWBExt"/>
        </w:rPr>
        <w:t>&lt;Article&gt;</w:t>
      </w:r>
      <w:r w:rsidRPr="0057172D">
        <w:t>N.º 31</w:t>
      </w:r>
      <w:r w:rsidR="00D36514">
        <w:noBreakHyphen/>
      </w:r>
      <w:r w:rsidRPr="0057172D">
        <w:t>D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72FD5D1" w14:textId="77777777" w:rsidTr="00207122">
        <w:trPr>
          <w:trHeight w:hRule="exact" w:val="240"/>
          <w:jc w:val="center"/>
        </w:trPr>
        <w:tc>
          <w:tcPr>
            <w:tcW w:w="9752" w:type="dxa"/>
            <w:gridSpan w:val="2"/>
            <w:tcBorders>
              <w:top w:val="nil"/>
              <w:left w:val="nil"/>
              <w:bottom w:val="nil"/>
              <w:right w:val="nil"/>
            </w:tcBorders>
          </w:tcPr>
          <w:p w14:paraId="43D6816C" w14:textId="77777777" w:rsidR="00B92210" w:rsidRPr="0057172D" w:rsidRDefault="00B92210" w:rsidP="00207122"/>
        </w:tc>
      </w:tr>
      <w:tr w:rsidR="00B92210" w:rsidRPr="0057172D" w14:paraId="6FD495F8" w14:textId="77777777" w:rsidTr="00207122">
        <w:trPr>
          <w:trHeight w:val="240"/>
          <w:jc w:val="center"/>
        </w:trPr>
        <w:tc>
          <w:tcPr>
            <w:tcW w:w="4876" w:type="dxa"/>
            <w:tcBorders>
              <w:top w:val="nil"/>
              <w:left w:val="nil"/>
              <w:bottom w:val="nil"/>
              <w:right w:val="nil"/>
            </w:tcBorders>
          </w:tcPr>
          <w:p w14:paraId="212A74A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4C97684" w14:textId="77777777" w:rsidR="00B92210" w:rsidRPr="0057172D" w:rsidRDefault="00B92210" w:rsidP="00207122">
            <w:pPr>
              <w:pStyle w:val="AmColumnHeading"/>
            </w:pPr>
            <w:r w:rsidRPr="0057172D">
              <w:t>Alteração</w:t>
            </w:r>
          </w:p>
        </w:tc>
      </w:tr>
      <w:tr w:rsidR="00B92210" w:rsidRPr="0057172D" w14:paraId="20015859" w14:textId="77777777" w:rsidTr="00207122">
        <w:trPr>
          <w:jc w:val="center"/>
        </w:trPr>
        <w:tc>
          <w:tcPr>
            <w:tcW w:w="4876" w:type="dxa"/>
            <w:tcBorders>
              <w:top w:val="nil"/>
              <w:left w:val="nil"/>
              <w:bottom w:val="nil"/>
              <w:right w:val="nil"/>
            </w:tcBorders>
          </w:tcPr>
          <w:p w14:paraId="498A3A36" w14:textId="77777777" w:rsidR="00B92210" w:rsidRPr="0057172D" w:rsidRDefault="00B92210" w:rsidP="00207122">
            <w:pPr>
              <w:pStyle w:val="Normal6a"/>
            </w:pPr>
          </w:p>
        </w:tc>
        <w:tc>
          <w:tcPr>
            <w:tcW w:w="4876" w:type="dxa"/>
            <w:tcBorders>
              <w:top w:val="nil"/>
              <w:left w:val="nil"/>
              <w:bottom w:val="nil"/>
              <w:right w:val="nil"/>
            </w:tcBorders>
          </w:tcPr>
          <w:p w14:paraId="56E811D7" w14:textId="3339FDD2" w:rsidR="00B92210" w:rsidRPr="0057172D" w:rsidRDefault="00B92210" w:rsidP="00207122">
            <w:pPr>
              <w:pStyle w:val="Normal6a"/>
            </w:pPr>
            <w:r w:rsidRPr="0057172D">
              <w:rPr>
                <w:b/>
                <w:i/>
              </w:rPr>
              <w:t>31</w:t>
            </w:r>
            <w:r w:rsidR="00D36514">
              <w:rPr>
                <w:b/>
                <w:i/>
              </w:rPr>
              <w:noBreakHyphen/>
            </w:r>
            <w:r w:rsidRPr="0057172D">
              <w:rPr>
                <w:b/>
                <w:i/>
              </w:rPr>
              <w:t>D.</w:t>
            </w:r>
            <w:r w:rsidRPr="0057172D">
              <w:tab/>
            </w:r>
            <w:r w:rsidRPr="0057172D">
              <w:rPr>
                <w:b/>
                <w:i/>
              </w:rPr>
              <w:t>Manifesta profunda preocupação com a recente proposta do Governo italiano de uma nova lei de segurança pública que introduz medidas que violam os direitos fundamentais, em especial o direito de manifestação, a liberdade de expressão, o direito à habitação e as garantias processuais; adverte para os riscos de involução autoritária que esta lei implica através de medidas como a criminalização de ações de protesto, como, por exemplo, as barreiras nas estradas, a introdução do crime de revolta nos estabelecimentos prisionais e nos centros de detenção para repatriamento, a opção de diferimento da pena para grávidas ou mulheres com filhos, a obrigação de as universidades e todas as administrações públicas prestarem assistência aos serviços de informações; salienta que estas disposições foram objeto de críticas por parte do Comissário para os Direitos Humanos do Conselho da Europa;</w:t>
            </w:r>
          </w:p>
        </w:tc>
      </w:tr>
    </w:tbl>
    <w:p w14:paraId="6EA70FBE"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A13DBD2" w14:textId="77777777" w:rsidR="00B92210" w:rsidRPr="0057172D" w:rsidRDefault="00B92210" w:rsidP="00B92210">
      <w:r w:rsidRPr="0057172D">
        <w:rPr>
          <w:rStyle w:val="HideTWBExt"/>
        </w:rPr>
        <w:t>&lt;/Amend&gt;</w:t>
      </w:r>
    </w:p>
    <w:p w14:paraId="6BF801D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693</w:t>
      </w:r>
      <w:r w:rsidRPr="0057172D">
        <w:rPr>
          <w:rStyle w:val="HideTWBExt"/>
        </w:rPr>
        <w:t>&lt;/NumAm&gt;</w:t>
      </w:r>
    </w:p>
    <w:p w14:paraId="246BF3B8"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5C71A67E" w14:textId="77777777" w:rsidR="00B92210" w:rsidRPr="0057172D" w:rsidRDefault="00B92210" w:rsidP="00B92210">
      <w:pPr>
        <w:pStyle w:val="NormalBold"/>
      </w:pPr>
      <w:r w:rsidRPr="0057172D">
        <w:rPr>
          <w:rStyle w:val="HideTWBExt"/>
          <w:b w:val="0"/>
        </w:rPr>
        <w:t>&lt;/RepeatBlock-By&gt;</w:t>
      </w:r>
    </w:p>
    <w:p w14:paraId="0F0D290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6EB0786" w14:textId="77777777" w:rsidR="00B92210" w:rsidRPr="0057172D" w:rsidRDefault="00B92210" w:rsidP="00B92210">
      <w:pPr>
        <w:pStyle w:val="NormalBold"/>
      </w:pPr>
      <w:r w:rsidRPr="0057172D">
        <w:rPr>
          <w:rStyle w:val="HideTWBExt"/>
        </w:rPr>
        <w:t>&lt;Article&gt;</w:t>
      </w:r>
      <w:r w:rsidRPr="0057172D">
        <w:t>N.º 32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F3F589F" w14:textId="77777777" w:rsidTr="00207122">
        <w:trPr>
          <w:trHeight w:hRule="exact" w:val="240"/>
          <w:jc w:val="center"/>
        </w:trPr>
        <w:tc>
          <w:tcPr>
            <w:tcW w:w="9752" w:type="dxa"/>
            <w:gridSpan w:val="2"/>
            <w:tcBorders>
              <w:top w:val="nil"/>
              <w:left w:val="nil"/>
              <w:bottom w:val="nil"/>
              <w:right w:val="nil"/>
            </w:tcBorders>
          </w:tcPr>
          <w:p w14:paraId="018C5256" w14:textId="77777777" w:rsidR="00B92210" w:rsidRPr="0057172D" w:rsidRDefault="00B92210" w:rsidP="00207122"/>
        </w:tc>
      </w:tr>
      <w:tr w:rsidR="00B92210" w:rsidRPr="0057172D" w14:paraId="4B2AB561" w14:textId="77777777" w:rsidTr="00207122">
        <w:trPr>
          <w:trHeight w:val="240"/>
          <w:jc w:val="center"/>
        </w:trPr>
        <w:tc>
          <w:tcPr>
            <w:tcW w:w="4876" w:type="dxa"/>
            <w:tcBorders>
              <w:top w:val="nil"/>
              <w:left w:val="nil"/>
              <w:bottom w:val="nil"/>
              <w:right w:val="nil"/>
            </w:tcBorders>
          </w:tcPr>
          <w:p w14:paraId="3C37D27C"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492B4B1" w14:textId="77777777" w:rsidR="00B92210" w:rsidRPr="0057172D" w:rsidRDefault="00B92210" w:rsidP="00207122">
            <w:pPr>
              <w:pStyle w:val="AmColumnHeading"/>
            </w:pPr>
            <w:r w:rsidRPr="0057172D">
              <w:t>Alteração</w:t>
            </w:r>
          </w:p>
        </w:tc>
      </w:tr>
      <w:tr w:rsidR="00B92210" w:rsidRPr="0057172D" w14:paraId="0731785D" w14:textId="77777777" w:rsidTr="00207122">
        <w:trPr>
          <w:jc w:val="center"/>
        </w:trPr>
        <w:tc>
          <w:tcPr>
            <w:tcW w:w="4876" w:type="dxa"/>
            <w:tcBorders>
              <w:top w:val="nil"/>
              <w:left w:val="nil"/>
              <w:bottom w:val="nil"/>
              <w:right w:val="nil"/>
            </w:tcBorders>
          </w:tcPr>
          <w:p w14:paraId="407D243A" w14:textId="5604DC90" w:rsidR="00B92210" w:rsidRPr="0057172D" w:rsidRDefault="00B92210" w:rsidP="00207122">
            <w:pPr>
              <w:pStyle w:val="Normal6a"/>
            </w:pPr>
            <w:r w:rsidRPr="0057172D">
              <w:rPr>
                <w:b/>
                <w:i/>
              </w:rPr>
              <w:t>32.</w:t>
            </w:r>
            <w:r w:rsidRPr="0057172D">
              <w:tab/>
            </w:r>
            <w:r w:rsidRPr="0057172D">
              <w:rPr>
                <w:b/>
                <w:i/>
              </w:rPr>
              <w:t>Considera que a Comissão e os Estados</w:t>
            </w:r>
            <w:r w:rsidR="00D36514">
              <w:rPr>
                <w:b/>
                <w:i/>
              </w:rPr>
              <w:noBreakHyphen/>
            </w:r>
            <w:r w:rsidRPr="0057172D">
              <w:rPr>
                <w:b/>
                <w:i/>
              </w:rPr>
              <w:t xml:space="preserve">Membros devem melhorar os mecanismos de financiamento das organizações da sociedade civil e das </w:t>
            </w:r>
            <w:r w:rsidRPr="0057172D">
              <w:rPr>
                <w:b/>
                <w:i/>
              </w:rPr>
              <w:lastRenderedPageBreak/>
              <w:t>iniciativas que reforcem o poder judicial e defendam a independência dos tribunais; recomenda que a Comissão elabore uma estratégia para proteger a sociedade civil e os defensores dos direitos humanos;</w:t>
            </w:r>
          </w:p>
        </w:tc>
        <w:tc>
          <w:tcPr>
            <w:tcW w:w="4876" w:type="dxa"/>
            <w:tcBorders>
              <w:top w:val="nil"/>
              <w:left w:val="nil"/>
              <w:bottom w:val="nil"/>
              <w:right w:val="nil"/>
            </w:tcBorders>
          </w:tcPr>
          <w:p w14:paraId="1BE3A4AE" w14:textId="77777777" w:rsidR="00B92210" w:rsidRPr="0057172D" w:rsidRDefault="00B92210" w:rsidP="00207122">
            <w:pPr>
              <w:pStyle w:val="Normal6a"/>
            </w:pPr>
            <w:r w:rsidRPr="0057172D">
              <w:rPr>
                <w:b/>
                <w:i/>
              </w:rPr>
              <w:lastRenderedPageBreak/>
              <w:t>Suprimido</w:t>
            </w:r>
          </w:p>
        </w:tc>
      </w:tr>
    </w:tbl>
    <w:p w14:paraId="0FE33066"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19C47DC4" w14:textId="77777777" w:rsidR="00B92210" w:rsidRPr="0057172D" w:rsidRDefault="00B92210" w:rsidP="00B92210">
      <w:r w:rsidRPr="0057172D">
        <w:rPr>
          <w:rStyle w:val="HideTWBExt"/>
        </w:rPr>
        <w:t>&lt;/Amend&gt;</w:t>
      </w:r>
    </w:p>
    <w:p w14:paraId="47A16CFE"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694</w:t>
      </w:r>
      <w:r w:rsidRPr="0057172D">
        <w:rPr>
          <w:rStyle w:val="HideTWBExt"/>
        </w:rPr>
        <w:t>&lt;/NumAm&gt;</w:t>
      </w:r>
    </w:p>
    <w:p w14:paraId="16DF3600" w14:textId="77777777" w:rsidR="00B92210" w:rsidRPr="0057172D" w:rsidRDefault="00B92210" w:rsidP="00B92210">
      <w:pPr>
        <w:pStyle w:val="NormalBold"/>
      </w:pPr>
      <w:r w:rsidRPr="0057172D">
        <w:rPr>
          <w:rStyle w:val="HideTWBExt"/>
          <w:b w:val="0"/>
        </w:rPr>
        <w:t>&lt;RepeatBlock-By&gt;&lt;Members&gt;</w:t>
      </w:r>
      <w:r w:rsidRPr="0057172D">
        <w:t>Jorge Buxadé Villalba, Marieke Ehlers, Malika Sorel, Fabrice Leggeri</w:t>
      </w:r>
      <w:r w:rsidRPr="0057172D">
        <w:rPr>
          <w:rStyle w:val="HideTWBExt"/>
          <w:b w:val="0"/>
        </w:rPr>
        <w:t>&lt;/Members&gt;</w:t>
      </w:r>
    </w:p>
    <w:p w14:paraId="0C275CCB" w14:textId="77777777" w:rsidR="00B92210" w:rsidRPr="0057172D" w:rsidRDefault="00B92210" w:rsidP="00B92210">
      <w:pPr>
        <w:pStyle w:val="NormalBold"/>
      </w:pPr>
      <w:r w:rsidRPr="0057172D">
        <w:rPr>
          <w:rStyle w:val="HideTWBExt"/>
          <w:b w:val="0"/>
        </w:rPr>
        <w:t>&lt;/RepeatBlock-By&gt;</w:t>
      </w:r>
    </w:p>
    <w:p w14:paraId="5D1F937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F690D28" w14:textId="77777777" w:rsidR="00B92210" w:rsidRPr="0057172D" w:rsidRDefault="00B92210" w:rsidP="00B92210">
      <w:pPr>
        <w:pStyle w:val="NormalBold"/>
      </w:pPr>
      <w:r w:rsidRPr="0057172D">
        <w:rPr>
          <w:rStyle w:val="HideTWBExt"/>
        </w:rPr>
        <w:t>&lt;Article&gt;</w:t>
      </w:r>
      <w:r w:rsidRPr="0057172D">
        <w:t>N.º 32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354F205" w14:textId="77777777" w:rsidTr="00207122">
        <w:trPr>
          <w:trHeight w:hRule="exact" w:val="240"/>
          <w:jc w:val="center"/>
        </w:trPr>
        <w:tc>
          <w:tcPr>
            <w:tcW w:w="9752" w:type="dxa"/>
            <w:gridSpan w:val="2"/>
            <w:tcBorders>
              <w:top w:val="nil"/>
              <w:left w:val="nil"/>
              <w:bottom w:val="nil"/>
              <w:right w:val="nil"/>
            </w:tcBorders>
          </w:tcPr>
          <w:p w14:paraId="1C2A719A" w14:textId="77777777" w:rsidR="00B92210" w:rsidRPr="0057172D" w:rsidRDefault="00B92210" w:rsidP="00207122"/>
        </w:tc>
      </w:tr>
      <w:tr w:rsidR="00B92210" w:rsidRPr="0057172D" w14:paraId="088D81CE" w14:textId="77777777" w:rsidTr="00207122">
        <w:trPr>
          <w:trHeight w:val="240"/>
          <w:jc w:val="center"/>
        </w:trPr>
        <w:tc>
          <w:tcPr>
            <w:tcW w:w="4876" w:type="dxa"/>
            <w:tcBorders>
              <w:top w:val="nil"/>
              <w:left w:val="nil"/>
              <w:bottom w:val="nil"/>
              <w:right w:val="nil"/>
            </w:tcBorders>
          </w:tcPr>
          <w:p w14:paraId="0CD571D3"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37C747B" w14:textId="77777777" w:rsidR="00B92210" w:rsidRPr="0057172D" w:rsidRDefault="00B92210" w:rsidP="00207122">
            <w:pPr>
              <w:pStyle w:val="AmColumnHeading"/>
            </w:pPr>
            <w:r w:rsidRPr="0057172D">
              <w:t>Alteração</w:t>
            </w:r>
          </w:p>
        </w:tc>
      </w:tr>
      <w:tr w:rsidR="00B92210" w:rsidRPr="0057172D" w14:paraId="4F1A6DB1" w14:textId="77777777" w:rsidTr="00207122">
        <w:trPr>
          <w:jc w:val="center"/>
        </w:trPr>
        <w:tc>
          <w:tcPr>
            <w:tcW w:w="4876" w:type="dxa"/>
            <w:tcBorders>
              <w:top w:val="nil"/>
              <w:left w:val="nil"/>
              <w:bottom w:val="nil"/>
              <w:right w:val="nil"/>
            </w:tcBorders>
          </w:tcPr>
          <w:p w14:paraId="37B97DB3" w14:textId="55F4A98C" w:rsidR="00B92210" w:rsidRPr="0057172D" w:rsidRDefault="00B92210" w:rsidP="00207122">
            <w:pPr>
              <w:pStyle w:val="Normal6a"/>
            </w:pPr>
            <w:r w:rsidRPr="0057172D">
              <w:rPr>
                <w:b/>
                <w:i/>
              </w:rPr>
              <w:t>32.</w:t>
            </w:r>
            <w:r w:rsidRPr="0057172D">
              <w:tab/>
            </w:r>
            <w:r w:rsidRPr="0057172D">
              <w:rPr>
                <w:b/>
                <w:i/>
              </w:rPr>
              <w:t>Considera que a Comissão e os Estados</w:t>
            </w:r>
            <w:r w:rsidR="00D36514">
              <w:rPr>
                <w:b/>
                <w:i/>
              </w:rPr>
              <w:noBreakHyphen/>
            </w:r>
            <w:r w:rsidRPr="0057172D">
              <w:rPr>
                <w:b/>
                <w:i/>
              </w:rPr>
              <w:t>Membros devem melhorar os mecanismos de financiamento das organizações da sociedade civil e das iniciativas que reforcem o poder judicial e defendam a independência dos tribunais; recomenda que a Comissão elabore uma estratégia para proteger a sociedade civil e os defensores dos direitos humanos;</w:t>
            </w:r>
          </w:p>
        </w:tc>
        <w:tc>
          <w:tcPr>
            <w:tcW w:w="4876" w:type="dxa"/>
            <w:tcBorders>
              <w:top w:val="nil"/>
              <w:left w:val="nil"/>
              <w:bottom w:val="nil"/>
              <w:right w:val="nil"/>
            </w:tcBorders>
          </w:tcPr>
          <w:p w14:paraId="621808E7" w14:textId="77777777" w:rsidR="00B92210" w:rsidRPr="0057172D" w:rsidRDefault="00B92210" w:rsidP="00207122">
            <w:pPr>
              <w:pStyle w:val="Normal6a"/>
            </w:pPr>
            <w:r w:rsidRPr="0057172D">
              <w:rPr>
                <w:b/>
                <w:i/>
              </w:rPr>
              <w:t>Suprimido</w:t>
            </w:r>
          </w:p>
        </w:tc>
      </w:tr>
    </w:tbl>
    <w:p w14:paraId="43EF0F1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522E5DC" w14:textId="77777777" w:rsidR="00B92210" w:rsidRPr="0057172D" w:rsidRDefault="00B92210" w:rsidP="00B92210">
      <w:r w:rsidRPr="0057172D">
        <w:rPr>
          <w:rStyle w:val="HideTWBExt"/>
        </w:rPr>
        <w:t>&lt;/Amend&gt;</w:t>
      </w:r>
    </w:p>
    <w:p w14:paraId="535AB3D7"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695</w:t>
      </w:r>
      <w:r w:rsidRPr="0057172D">
        <w:rPr>
          <w:rStyle w:val="HideTWBExt"/>
        </w:rPr>
        <w:t>&lt;/NumAm&gt;</w:t>
      </w:r>
    </w:p>
    <w:p w14:paraId="59B20E74" w14:textId="35845B07" w:rsidR="00B92210" w:rsidRPr="0057172D" w:rsidRDefault="00B92210" w:rsidP="00B92210">
      <w:pPr>
        <w:pStyle w:val="NormalBold"/>
      </w:pPr>
      <w:r w:rsidRPr="0057172D">
        <w:rPr>
          <w:rStyle w:val="HideTWBExt"/>
          <w:b w:val="0"/>
        </w:rPr>
        <w:t>&lt;RepeatBlock-By&gt;&lt;Members&gt;</w:t>
      </w:r>
      <w:r w:rsidRPr="0057172D">
        <w:t>Raquel García Hermida</w:t>
      </w:r>
      <w:r w:rsidR="00D36514">
        <w:noBreakHyphen/>
      </w:r>
      <w:r w:rsidRPr="0057172D">
        <w:t>Van Der Walle, Fabienne Keller, Sophie Wilmès, Moritz Körner, Abir Al</w:t>
      </w:r>
      <w:r w:rsidR="00D36514">
        <w:noBreakHyphen/>
      </w:r>
      <w:r w:rsidRPr="0057172D">
        <w:t>Sahlani, Sigrid Friis, Lucia Yar</w:t>
      </w:r>
      <w:r w:rsidRPr="0057172D">
        <w:rPr>
          <w:rStyle w:val="HideTWBExt"/>
          <w:b w:val="0"/>
        </w:rPr>
        <w:t>&lt;/Members&gt;</w:t>
      </w:r>
    </w:p>
    <w:p w14:paraId="1EE15FB2" w14:textId="77777777" w:rsidR="00B92210" w:rsidRPr="0057172D" w:rsidRDefault="00B92210" w:rsidP="00B92210">
      <w:pPr>
        <w:pStyle w:val="NormalBold"/>
      </w:pPr>
      <w:r w:rsidRPr="0057172D">
        <w:rPr>
          <w:rStyle w:val="HideTWBExt"/>
          <w:b w:val="0"/>
        </w:rPr>
        <w:t>&lt;/RepeatBlock-By&gt;</w:t>
      </w:r>
    </w:p>
    <w:p w14:paraId="4720E43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53DEEBF0" w14:textId="77777777" w:rsidR="00B92210" w:rsidRPr="0057172D" w:rsidRDefault="00B92210" w:rsidP="00B92210">
      <w:pPr>
        <w:pStyle w:val="NormalBold"/>
      </w:pPr>
      <w:r w:rsidRPr="0057172D">
        <w:rPr>
          <w:rStyle w:val="HideTWBExt"/>
        </w:rPr>
        <w:t>&lt;Article&gt;</w:t>
      </w:r>
      <w:r w:rsidRPr="0057172D">
        <w:t>N.º 32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01E2E25" w14:textId="77777777" w:rsidTr="00207122">
        <w:trPr>
          <w:trHeight w:hRule="exact" w:val="240"/>
          <w:jc w:val="center"/>
        </w:trPr>
        <w:tc>
          <w:tcPr>
            <w:tcW w:w="9752" w:type="dxa"/>
            <w:gridSpan w:val="2"/>
            <w:tcBorders>
              <w:top w:val="nil"/>
              <w:left w:val="nil"/>
              <w:bottom w:val="nil"/>
              <w:right w:val="nil"/>
            </w:tcBorders>
          </w:tcPr>
          <w:p w14:paraId="2A0E429C" w14:textId="77777777" w:rsidR="00B92210" w:rsidRPr="0057172D" w:rsidRDefault="00B92210" w:rsidP="00207122"/>
        </w:tc>
      </w:tr>
      <w:tr w:rsidR="00B92210" w:rsidRPr="0057172D" w14:paraId="436D074F" w14:textId="77777777" w:rsidTr="00207122">
        <w:trPr>
          <w:trHeight w:val="240"/>
          <w:jc w:val="center"/>
        </w:trPr>
        <w:tc>
          <w:tcPr>
            <w:tcW w:w="4876" w:type="dxa"/>
            <w:tcBorders>
              <w:top w:val="nil"/>
              <w:left w:val="nil"/>
              <w:bottom w:val="nil"/>
              <w:right w:val="nil"/>
            </w:tcBorders>
          </w:tcPr>
          <w:p w14:paraId="20DD0242"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9AC5606" w14:textId="77777777" w:rsidR="00B92210" w:rsidRPr="0057172D" w:rsidRDefault="00B92210" w:rsidP="00207122">
            <w:pPr>
              <w:pStyle w:val="AmColumnHeading"/>
            </w:pPr>
            <w:r w:rsidRPr="0057172D">
              <w:t>Alteração</w:t>
            </w:r>
          </w:p>
        </w:tc>
      </w:tr>
      <w:tr w:rsidR="00B92210" w:rsidRPr="0057172D" w14:paraId="00D7F2D8" w14:textId="77777777" w:rsidTr="00207122">
        <w:trPr>
          <w:jc w:val="center"/>
        </w:trPr>
        <w:tc>
          <w:tcPr>
            <w:tcW w:w="4876" w:type="dxa"/>
            <w:tcBorders>
              <w:top w:val="nil"/>
              <w:left w:val="nil"/>
              <w:bottom w:val="nil"/>
              <w:right w:val="nil"/>
            </w:tcBorders>
          </w:tcPr>
          <w:p w14:paraId="48BE4774" w14:textId="207201C2" w:rsidR="00B92210" w:rsidRPr="0057172D" w:rsidRDefault="00B92210" w:rsidP="00207122">
            <w:pPr>
              <w:pStyle w:val="Normal6a"/>
            </w:pPr>
            <w:r w:rsidRPr="0057172D">
              <w:t>32.</w:t>
            </w:r>
            <w:r w:rsidRPr="0057172D">
              <w:tab/>
              <w:t>Considera que a Comissão e os Estados</w:t>
            </w:r>
            <w:r w:rsidR="00D36514">
              <w:noBreakHyphen/>
            </w:r>
            <w:r w:rsidRPr="0057172D">
              <w:t xml:space="preserve">Membros devem melhorar os mecanismos de financiamento das organizações da sociedade civil e das iniciativas que reforcem o poder judicial e defendam a independência dos tribunais; recomenda que a Comissão elabore uma </w:t>
            </w:r>
            <w:r w:rsidRPr="0057172D">
              <w:lastRenderedPageBreak/>
              <w:t>estratégia para proteger a sociedade civil e os defensores dos direitos humanos;</w:t>
            </w:r>
          </w:p>
        </w:tc>
        <w:tc>
          <w:tcPr>
            <w:tcW w:w="4876" w:type="dxa"/>
            <w:tcBorders>
              <w:top w:val="nil"/>
              <w:left w:val="nil"/>
              <w:bottom w:val="nil"/>
              <w:right w:val="nil"/>
            </w:tcBorders>
          </w:tcPr>
          <w:p w14:paraId="46C7FA3E" w14:textId="1311D754" w:rsidR="00B92210" w:rsidRPr="0057172D" w:rsidRDefault="00B92210" w:rsidP="00207122">
            <w:pPr>
              <w:pStyle w:val="Normal6a"/>
            </w:pPr>
            <w:r w:rsidRPr="0057172D">
              <w:lastRenderedPageBreak/>
              <w:t>32.</w:t>
            </w:r>
            <w:r w:rsidRPr="0057172D">
              <w:tab/>
              <w:t>Considera que a Comissão e os Estados</w:t>
            </w:r>
            <w:r w:rsidR="00D36514">
              <w:noBreakHyphen/>
            </w:r>
            <w:r w:rsidRPr="0057172D">
              <w:t xml:space="preserve">Membros devem melhorar os mecanismos de financiamento das organizações da sociedade civil e das iniciativas que reforcem o poder judicial e defendam a independência dos tribunais; recomenda que a Comissão elabore uma </w:t>
            </w:r>
            <w:r w:rsidRPr="0057172D">
              <w:lastRenderedPageBreak/>
              <w:t>estratégia para proteger a sociedade civil e os defensores dos direitos humanos</w:t>
            </w:r>
            <w:r w:rsidRPr="0057172D">
              <w:rPr>
                <w:b/>
                <w:i/>
              </w:rPr>
              <w:t>, incluindo um mecanismo de resposta rápida para apoiar as organizações da sociedade civil e os defensores dos direitos humanos ameaçados na União, com base no modelo do mecanismo financiado pela UE para proteção dos defensores dos direitos humanos, que, atualmente, só abrange os países terceiros</w:t>
            </w:r>
            <w:r w:rsidRPr="0057172D">
              <w:t>;</w:t>
            </w:r>
          </w:p>
        </w:tc>
      </w:tr>
    </w:tbl>
    <w:p w14:paraId="778C0588" w14:textId="77777777" w:rsidR="00B92210" w:rsidRPr="0057172D" w:rsidRDefault="00B92210" w:rsidP="00B92210">
      <w:pPr>
        <w:pStyle w:val="AmOrLang"/>
      </w:pPr>
      <w:r w:rsidRPr="0057172D">
        <w:lastRenderedPageBreak/>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51BD3408" w14:textId="77777777" w:rsidR="00B92210" w:rsidRPr="0057172D" w:rsidRDefault="00B92210" w:rsidP="00B92210">
      <w:r w:rsidRPr="0057172D">
        <w:rPr>
          <w:rStyle w:val="HideTWBExt"/>
        </w:rPr>
        <w:t>&lt;/Amend&gt;</w:t>
      </w:r>
    </w:p>
    <w:p w14:paraId="1C53FD7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696</w:t>
      </w:r>
      <w:r w:rsidRPr="0057172D">
        <w:rPr>
          <w:rStyle w:val="HideTWBExt"/>
        </w:rPr>
        <w:t>&lt;/NumAm&gt;</w:t>
      </w:r>
    </w:p>
    <w:p w14:paraId="5D2EC153" w14:textId="77777777" w:rsidR="00B92210" w:rsidRPr="0057172D" w:rsidRDefault="00B92210" w:rsidP="00B92210">
      <w:pPr>
        <w:pStyle w:val="NormalBold"/>
      </w:pPr>
      <w:r w:rsidRPr="0057172D">
        <w:rPr>
          <w:rStyle w:val="HideTWBExt"/>
          <w:b w:val="0"/>
        </w:rPr>
        <w:t>&lt;RepeatBlock-By&gt;&lt;Members&gt;</w:t>
      </w:r>
      <w:r w:rsidRPr="0057172D">
        <w:t>Mariusz Kamiński, Joachim Stanisław Brudziński, Jadwiga Wiśniewska, Maciej Wąsik, Jacek Ozdoba</w:t>
      </w:r>
      <w:r w:rsidRPr="0057172D">
        <w:rPr>
          <w:rStyle w:val="HideTWBExt"/>
          <w:b w:val="0"/>
        </w:rPr>
        <w:t>&lt;/Members&gt;</w:t>
      </w:r>
    </w:p>
    <w:p w14:paraId="65BB6EDB" w14:textId="77777777" w:rsidR="00B92210" w:rsidRPr="0057172D" w:rsidRDefault="00B92210" w:rsidP="00B92210">
      <w:pPr>
        <w:pStyle w:val="NormalBold"/>
      </w:pPr>
      <w:r w:rsidRPr="0057172D">
        <w:rPr>
          <w:rStyle w:val="HideTWBExt"/>
          <w:b w:val="0"/>
        </w:rPr>
        <w:t>&lt;/RepeatBlock-By&gt;</w:t>
      </w:r>
    </w:p>
    <w:p w14:paraId="6298C25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9655ED3" w14:textId="77777777" w:rsidR="00B92210" w:rsidRPr="0057172D" w:rsidRDefault="00B92210" w:rsidP="00B92210">
      <w:pPr>
        <w:pStyle w:val="NormalBold"/>
      </w:pPr>
      <w:r w:rsidRPr="0057172D">
        <w:rPr>
          <w:rStyle w:val="HideTWBExt"/>
        </w:rPr>
        <w:t>&lt;Article&gt;</w:t>
      </w:r>
      <w:r w:rsidRPr="0057172D">
        <w:t>N.º 32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B7BEBCE" w14:textId="77777777" w:rsidTr="00207122">
        <w:trPr>
          <w:trHeight w:hRule="exact" w:val="240"/>
          <w:jc w:val="center"/>
        </w:trPr>
        <w:tc>
          <w:tcPr>
            <w:tcW w:w="9752" w:type="dxa"/>
            <w:gridSpan w:val="2"/>
            <w:tcBorders>
              <w:top w:val="nil"/>
              <w:left w:val="nil"/>
              <w:bottom w:val="nil"/>
              <w:right w:val="nil"/>
            </w:tcBorders>
          </w:tcPr>
          <w:p w14:paraId="60F393DA" w14:textId="77777777" w:rsidR="00B92210" w:rsidRPr="0057172D" w:rsidRDefault="00B92210" w:rsidP="00207122"/>
        </w:tc>
      </w:tr>
      <w:tr w:rsidR="00B92210" w:rsidRPr="0057172D" w14:paraId="7D88CF09" w14:textId="77777777" w:rsidTr="00207122">
        <w:trPr>
          <w:trHeight w:val="240"/>
          <w:jc w:val="center"/>
        </w:trPr>
        <w:tc>
          <w:tcPr>
            <w:tcW w:w="4876" w:type="dxa"/>
            <w:tcBorders>
              <w:top w:val="nil"/>
              <w:left w:val="nil"/>
              <w:bottom w:val="nil"/>
              <w:right w:val="nil"/>
            </w:tcBorders>
          </w:tcPr>
          <w:p w14:paraId="5C12475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44474758" w14:textId="77777777" w:rsidR="00B92210" w:rsidRPr="0057172D" w:rsidRDefault="00B92210" w:rsidP="00207122">
            <w:pPr>
              <w:pStyle w:val="AmColumnHeading"/>
            </w:pPr>
            <w:r w:rsidRPr="0057172D">
              <w:t>Alteração</w:t>
            </w:r>
          </w:p>
        </w:tc>
      </w:tr>
      <w:tr w:rsidR="00B92210" w:rsidRPr="0057172D" w14:paraId="4CC6DBE6" w14:textId="77777777" w:rsidTr="00207122">
        <w:trPr>
          <w:jc w:val="center"/>
        </w:trPr>
        <w:tc>
          <w:tcPr>
            <w:tcW w:w="4876" w:type="dxa"/>
            <w:tcBorders>
              <w:top w:val="nil"/>
              <w:left w:val="nil"/>
              <w:bottom w:val="nil"/>
              <w:right w:val="nil"/>
            </w:tcBorders>
          </w:tcPr>
          <w:p w14:paraId="047B84D5" w14:textId="437C245B" w:rsidR="00B92210" w:rsidRPr="0057172D" w:rsidRDefault="00B92210" w:rsidP="00207122">
            <w:pPr>
              <w:pStyle w:val="Normal6a"/>
            </w:pPr>
            <w:r w:rsidRPr="0057172D">
              <w:t>32.</w:t>
            </w:r>
            <w:r w:rsidRPr="0057172D">
              <w:tab/>
              <w:t>Considera que a Comissão e os Estados</w:t>
            </w:r>
            <w:r w:rsidR="00D36514">
              <w:noBreakHyphen/>
            </w:r>
            <w:r w:rsidRPr="0057172D">
              <w:t xml:space="preserve">Membros devem melhorar os mecanismos de financiamento das organizações da sociedade civil </w:t>
            </w:r>
            <w:r w:rsidRPr="0057172D">
              <w:rPr>
                <w:b/>
                <w:i/>
              </w:rPr>
              <w:t>e</w:t>
            </w:r>
            <w:r w:rsidRPr="0057172D">
              <w:t xml:space="preserve"> das iniciativas que </w:t>
            </w:r>
            <w:r w:rsidRPr="0057172D">
              <w:rPr>
                <w:b/>
                <w:i/>
              </w:rPr>
              <w:t>reforcem</w:t>
            </w:r>
            <w:r w:rsidRPr="0057172D">
              <w:t xml:space="preserve"> o poder judicial e </w:t>
            </w:r>
            <w:r w:rsidRPr="0057172D">
              <w:rPr>
                <w:b/>
                <w:i/>
              </w:rPr>
              <w:t>defendam</w:t>
            </w:r>
            <w:r w:rsidRPr="0057172D">
              <w:t xml:space="preserve"> a independência dos tribunais; recomenda que a Comissão elabore uma estratégia para proteger a sociedade civil e os defensores dos direitos humanos;</w:t>
            </w:r>
          </w:p>
        </w:tc>
        <w:tc>
          <w:tcPr>
            <w:tcW w:w="4876" w:type="dxa"/>
            <w:tcBorders>
              <w:top w:val="nil"/>
              <w:left w:val="nil"/>
              <w:bottom w:val="nil"/>
              <w:right w:val="nil"/>
            </w:tcBorders>
          </w:tcPr>
          <w:p w14:paraId="11A39CE6" w14:textId="50B65CAD" w:rsidR="00B92210" w:rsidRPr="0057172D" w:rsidRDefault="00B92210" w:rsidP="00207122">
            <w:pPr>
              <w:pStyle w:val="Normal6a"/>
            </w:pPr>
            <w:r w:rsidRPr="0057172D">
              <w:t>32.</w:t>
            </w:r>
            <w:r w:rsidRPr="0057172D">
              <w:tab/>
              <w:t>Considera que a Comissão e os Estados</w:t>
            </w:r>
            <w:r w:rsidR="00D36514">
              <w:noBreakHyphen/>
            </w:r>
            <w:r w:rsidRPr="0057172D">
              <w:t>Membros devem melhorar os mecanismos de financiamento das organizações da sociedade civil</w:t>
            </w:r>
            <w:r w:rsidRPr="0057172D">
              <w:rPr>
                <w:b/>
                <w:i/>
              </w:rPr>
              <w:t>, incluindo a transparência e a orientação do apoio com base no mérito; sublinha que muitas</w:t>
            </w:r>
            <w:r w:rsidR="00D36514">
              <w:rPr>
                <w:b/>
                <w:i/>
              </w:rPr>
              <w:t xml:space="preserve"> </w:t>
            </w:r>
            <w:r w:rsidRPr="0057172D">
              <w:t xml:space="preserve">das iniciativas que </w:t>
            </w:r>
            <w:r w:rsidRPr="0057172D">
              <w:rPr>
                <w:b/>
                <w:i/>
              </w:rPr>
              <w:t>, em teoria, reforçam</w:t>
            </w:r>
            <w:r w:rsidRPr="0057172D">
              <w:t xml:space="preserve"> o poder judicial e </w:t>
            </w:r>
            <w:r w:rsidRPr="0057172D">
              <w:rPr>
                <w:b/>
                <w:i/>
              </w:rPr>
              <w:t>defendem</w:t>
            </w:r>
            <w:r w:rsidRPr="0057172D">
              <w:t xml:space="preserve"> a independência dos tribunais</w:t>
            </w:r>
            <w:r w:rsidRPr="0057172D">
              <w:rPr>
                <w:b/>
                <w:i/>
              </w:rPr>
              <w:t>, na realidade</w:t>
            </w:r>
            <w:r w:rsidRPr="0057172D">
              <w:rPr>
                <w:i/>
              </w:rPr>
              <w:t xml:space="preserve"> </w:t>
            </w:r>
            <w:r w:rsidRPr="0057172D">
              <w:rPr>
                <w:b/>
                <w:i/>
              </w:rPr>
              <w:t>agravam os problemas estruturais e, além disso, politizam o sistema judicial</w:t>
            </w:r>
            <w:r w:rsidRPr="0057172D">
              <w:t>; recomenda que a Comissão elabore uma estratégia para proteger a sociedade civil e os defensores dos direitos humanos;</w:t>
            </w:r>
          </w:p>
        </w:tc>
      </w:tr>
    </w:tbl>
    <w:p w14:paraId="03EEF72D"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{PL}</w:t>
      </w:r>
      <w:r w:rsidRPr="0057172D">
        <w:t>pl</w:t>
      </w:r>
      <w:r w:rsidRPr="0057172D">
        <w:rPr>
          <w:rStyle w:val="HideTWBExt"/>
        </w:rPr>
        <w:t>&lt;/Original&gt;</w:t>
      </w:r>
    </w:p>
    <w:p w14:paraId="018D2D0D" w14:textId="77777777" w:rsidR="00B92210" w:rsidRPr="0057172D" w:rsidRDefault="00B92210" w:rsidP="00B92210">
      <w:r w:rsidRPr="0057172D">
        <w:rPr>
          <w:rStyle w:val="HideTWBExt"/>
        </w:rPr>
        <w:t>&lt;/Amend&gt;</w:t>
      </w:r>
    </w:p>
    <w:p w14:paraId="46FB11E5"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697</w:t>
      </w:r>
      <w:r w:rsidRPr="0057172D">
        <w:rPr>
          <w:rStyle w:val="HideTWBExt"/>
        </w:rPr>
        <w:t>&lt;/NumAm&gt;</w:t>
      </w:r>
    </w:p>
    <w:p w14:paraId="28EA4B08" w14:textId="77777777" w:rsidR="00B92210" w:rsidRPr="0057172D" w:rsidRDefault="00B92210" w:rsidP="00B92210">
      <w:pPr>
        <w:pStyle w:val="NormalBold"/>
      </w:pPr>
      <w:r w:rsidRPr="0057172D">
        <w:rPr>
          <w:rStyle w:val="HideTWBExt"/>
          <w:b w:val="0"/>
        </w:rPr>
        <w:t>&lt;RepeatBlock-By&gt;&lt;Members&gt;</w:t>
      </w:r>
      <w:r w:rsidRPr="0057172D">
        <w:t>Erik Kaliňák</w:t>
      </w:r>
      <w:r w:rsidRPr="0057172D">
        <w:rPr>
          <w:rStyle w:val="HideTWBExt"/>
          <w:b w:val="0"/>
        </w:rPr>
        <w:t>&lt;/Members&gt;</w:t>
      </w:r>
    </w:p>
    <w:p w14:paraId="3F4D42FB" w14:textId="77777777" w:rsidR="00B92210" w:rsidRPr="0057172D" w:rsidRDefault="00B92210" w:rsidP="00B92210">
      <w:pPr>
        <w:pStyle w:val="NormalBold"/>
      </w:pPr>
      <w:r w:rsidRPr="0057172D">
        <w:rPr>
          <w:rStyle w:val="HideTWBExt"/>
          <w:b w:val="0"/>
        </w:rPr>
        <w:t>&lt;/RepeatBlock-By&gt;</w:t>
      </w:r>
    </w:p>
    <w:p w14:paraId="120F5F3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2C3A3A1" w14:textId="77777777" w:rsidR="00B92210" w:rsidRPr="0057172D" w:rsidRDefault="00B92210" w:rsidP="00B92210">
      <w:pPr>
        <w:pStyle w:val="NormalBold"/>
      </w:pPr>
      <w:r w:rsidRPr="0057172D">
        <w:rPr>
          <w:rStyle w:val="HideTWBExt"/>
        </w:rPr>
        <w:t>&lt;Article&gt;</w:t>
      </w:r>
      <w:r w:rsidRPr="0057172D">
        <w:t>N.º 32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1FC69089" w14:textId="77777777" w:rsidTr="00207122">
        <w:trPr>
          <w:trHeight w:hRule="exact" w:val="240"/>
          <w:jc w:val="center"/>
        </w:trPr>
        <w:tc>
          <w:tcPr>
            <w:tcW w:w="9752" w:type="dxa"/>
            <w:gridSpan w:val="2"/>
            <w:tcBorders>
              <w:top w:val="nil"/>
              <w:left w:val="nil"/>
              <w:bottom w:val="nil"/>
              <w:right w:val="nil"/>
            </w:tcBorders>
          </w:tcPr>
          <w:p w14:paraId="5669469B" w14:textId="77777777" w:rsidR="00B92210" w:rsidRPr="0057172D" w:rsidRDefault="00B92210" w:rsidP="00207122"/>
        </w:tc>
      </w:tr>
      <w:tr w:rsidR="00B92210" w:rsidRPr="0057172D" w14:paraId="11499D47" w14:textId="77777777" w:rsidTr="00207122">
        <w:trPr>
          <w:trHeight w:val="240"/>
          <w:jc w:val="center"/>
        </w:trPr>
        <w:tc>
          <w:tcPr>
            <w:tcW w:w="4876" w:type="dxa"/>
            <w:tcBorders>
              <w:top w:val="nil"/>
              <w:left w:val="nil"/>
              <w:bottom w:val="nil"/>
              <w:right w:val="nil"/>
            </w:tcBorders>
          </w:tcPr>
          <w:p w14:paraId="1FA3A4A6"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63F035B7" w14:textId="77777777" w:rsidR="00B92210" w:rsidRPr="0057172D" w:rsidRDefault="00B92210" w:rsidP="00207122">
            <w:pPr>
              <w:pStyle w:val="AmColumnHeading"/>
            </w:pPr>
            <w:r w:rsidRPr="0057172D">
              <w:t>Alteração</w:t>
            </w:r>
          </w:p>
        </w:tc>
      </w:tr>
      <w:tr w:rsidR="00B92210" w:rsidRPr="0057172D" w14:paraId="4542BB9D" w14:textId="77777777" w:rsidTr="00207122">
        <w:trPr>
          <w:jc w:val="center"/>
        </w:trPr>
        <w:tc>
          <w:tcPr>
            <w:tcW w:w="4876" w:type="dxa"/>
            <w:tcBorders>
              <w:top w:val="nil"/>
              <w:left w:val="nil"/>
              <w:bottom w:val="nil"/>
              <w:right w:val="nil"/>
            </w:tcBorders>
          </w:tcPr>
          <w:p w14:paraId="50236091" w14:textId="5381876E" w:rsidR="00B92210" w:rsidRPr="0057172D" w:rsidRDefault="00B92210" w:rsidP="00207122">
            <w:pPr>
              <w:pStyle w:val="Normal6a"/>
            </w:pPr>
            <w:r w:rsidRPr="0057172D">
              <w:t>32.</w:t>
            </w:r>
            <w:r w:rsidRPr="0057172D">
              <w:tab/>
            </w:r>
            <w:r w:rsidRPr="0057172D">
              <w:rPr>
                <w:b/>
                <w:i/>
              </w:rPr>
              <w:t>Considera que a Comissão e os Estados</w:t>
            </w:r>
            <w:r w:rsidR="00D36514">
              <w:rPr>
                <w:b/>
                <w:i/>
              </w:rPr>
              <w:noBreakHyphen/>
            </w:r>
            <w:r w:rsidRPr="0057172D">
              <w:rPr>
                <w:b/>
                <w:i/>
              </w:rPr>
              <w:t>Membros devem melhorar os mecanismos de financiamento</w:t>
            </w:r>
            <w:r w:rsidRPr="0057172D">
              <w:t xml:space="preserve"> </w:t>
            </w:r>
            <w:r w:rsidRPr="0057172D">
              <w:rPr>
                <w:b/>
                <w:i/>
              </w:rPr>
              <w:t>das</w:t>
            </w:r>
            <w:r w:rsidRPr="0057172D">
              <w:t xml:space="preserve"> </w:t>
            </w:r>
            <w:r w:rsidRPr="0057172D">
              <w:rPr>
                <w:b/>
                <w:i/>
              </w:rPr>
              <w:t>organizações da sociedade civil e das iniciativas que reforcem o poder judicial e defendam a independência dos tribunais</w:t>
            </w:r>
            <w:r w:rsidRPr="0057172D">
              <w:t>;</w:t>
            </w:r>
            <w:r w:rsidRPr="0057172D">
              <w:rPr>
                <w:b/>
                <w:i/>
              </w:rPr>
              <w:t xml:space="preserve"> recomenda que a Comissão elabore uma estratégia para proteger a sociedade civil e os defensores dos direitos humanos</w:t>
            </w:r>
            <w:r w:rsidRPr="0057172D">
              <w:t>;</w:t>
            </w:r>
          </w:p>
        </w:tc>
        <w:tc>
          <w:tcPr>
            <w:tcW w:w="4876" w:type="dxa"/>
            <w:tcBorders>
              <w:top w:val="nil"/>
              <w:left w:val="nil"/>
              <w:bottom w:val="nil"/>
              <w:right w:val="nil"/>
            </w:tcBorders>
          </w:tcPr>
          <w:p w14:paraId="783C8838" w14:textId="1DFB155C" w:rsidR="00B92210" w:rsidRPr="0057172D" w:rsidRDefault="00B92210" w:rsidP="00207122">
            <w:pPr>
              <w:pStyle w:val="Normal6a"/>
            </w:pPr>
            <w:r w:rsidRPr="0057172D">
              <w:t>32.</w:t>
            </w:r>
            <w:r w:rsidRPr="0057172D">
              <w:tab/>
            </w:r>
            <w:r w:rsidRPr="0057172D">
              <w:rPr>
                <w:b/>
                <w:i/>
              </w:rPr>
              <w:t>Insta a Comissão a investigar exaustivamente as intervenções da Agência dos Estados Unidos para o Desenvolvimento Internacional (USAID) nos assuntos internos dos Estados</w:t>
            </w:r>
            <w:r w:rsidR="00D36514">
              <w:rPr>
                <w:b/>
                <w:i/>
              </w:rPr>
              <w:noBreakHyphen/>
            </w:r>
            <w:r w:rsidRPr="0057172D">
              <w:rPr>
                <w:b/>
                <w:i/>
              </w:rPr>
              <w:t>Membros, que alegadamente ocorreram, por exemplo, através do apoio a organizações não governamentais ou a meios de comunicação social selecionados</w:t>
            </w:r>
            <w:r w:rsidRPr="0057172D">
              <w:t>;</w:t>
            </w:r>
            <w:r w:rsidRPr="0057172D">
              <w:rPr>
                <w:b/>
                <w:i/>
              </w:rPr>
              <w:t xml:space="preserve"> insta a Comissão a tomar medidas para impedir que as autoridades e agências de Estados estrangeiros influenciem os acontecimentos nos Estados</w:t>
            </w:r>
            <w:r w:rsidR="00D36514">
              <w:rPr>
                <w:b/>
                <w:i/>
              </w:rPr>
              <w:noBreakHyphen/>
            </w:r>
            <w:r w:rsidRPr="0057172D">
              <w:rPr>
                <w:b/>
                <w:i/>
              </w:rPr>
              <w:t>Membros com o objetivo de manipular a opinião pública</w:t>
            </w:r>
            <w:r w:rsidRPr="0057172D">
              <w:t>;</w:t>
            </w:r>
          </w:p>
        </w:tc>
      </w:tr>
    </w:tbl>
    <w:p w14:paraId="2C2445D6"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0697E761" w14:textId="77777777" w:rsidR="00B92210" w:rsidRPr="0057172D" w:rsidRDefault="00B92210" w:rsidP="00B92210">
      <w:r w:rsidRPr="0057172D">
        <w:rPr>
          <w:rStyle w:val="HideTWBExt"/>
        </w:rPr>
        <w:t>&lt;/Amend&gt;</w:t>
      </w:r>
    </w:p>
    <w:p w14:paraId="65F80B1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698</w:t>
      </w:r>
      <w:r w:rsidRPr="0057172D">
        <w:rPr>
          <w:rStyle w:val="HideTWBExt"/>
        </w:rPr>
        <w:t>&lt;/NumAm&gt;</w:t>
      </w:r>
    </w:p>
    <w:p w14:paraId="77CECAA5" w14:textId="77777777" w:rsidR="00B92210" w:rsidRPr="0057172D" w:rsidRDefault="00B92210" w:rsidP="00B92210">
      <w:pPr>
        <w:pStyle w:val="NormalBold"/>
      </w:pPr>
      <w:r w:rsidRPr="0057172D">
        <w:rPr>
          <w:rStyle w:val="HideTWBExt"/>
          <w:b w:val="0"/>
        </w:rPr>
        <w:t>&lt;RepeatBlock-By&gt;&lt;Members&gt;</w:t>
      </w:r>
      <w:r w:rsidRPr="0057172D">
        <w:t>Sebastian Tynkkynen</w:t>
      </w:r>
      <w:r w:rsidRPr="0057172D">
        <w:rPr>
          <w:rStyle w:val="HideTWBExt"/>
          <w:b w:val="0"/>
        </w:rPr>
        <w:t>&lt;/Members&gt;</w:t>
      </w:r>
    </w:p>
    <w:p w14:paraId="534112DA" w14:textId="77777777" w:rsidR="00B92210" w:rsidRPr="0057172D" w:rsidRDefault="00B92210" w:rsidP="00B92210">
      <w:pPr>
        <w:pStyle w:val="NormalBold"/>
      </w:pPr>
      <w:r w:rsidRPr="0057172D">
        <w:rPr>
          <w:rStyle w:val="HideTWBExt"/>
          <w:b w:val="0"/>
        </w:rPr>
        <w:t>&lt;/RepeatBlock-By&gt;</w:t>
      </w:r>
    </w:p>
    <w:p w14:paraId="027D193B"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43D8C5B" w14:textId="77777777" w:rsidR="00B92210" w:rsidRPr="0057172D" w:rsidRDefault="00B92210" w:rsidP="00B92210">
      <w:pPr>
        <w:pStyle w:val="NormalBold"/>
      </w:pPr>
      <w:r w:rsidRPr="0057172D">
        <w:rPr>
          <w:rStyle w:val="HideTWBExt"/>
        </w:rPr>
        <w:t>&lt;Article&gt;</w:t>
      </w:r>
      <w:r w:rsidRPr="0057172D">
        <w:t>N.º 32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753415B" w14:textId="77777777" w:rsidTr="00207122">
        <w:trPr>
          <w:trHeight w:hRule="exact" w:val="240"/>
          <w:jc w:val="center"/>
        </w:trPr>
        <w:tc>
          <w:tcPr>
            <w:tcW w:w="9752" w:type="dxa"/>
            <w:gridSpan w:val="2"/>
            <w:tcBorders>
              <w:top w:val="nil"/>
              <w:left w:val="nil"/>
              <w:bottom w:val="nil"/>
              <w:right w:val="nil"/>
            </w:tcBorders>
          </w:tcPr>
          <w:p w14:paraId="183E4113" w14:textId="77777777" w:rsidR="00B92210" w:rsidRPr="0057172D" w:rsidRDefault="00B92210" w:rsidP="00207122"/>
        </w:tc>
      </w:tr>
      <w:tr w:rsidR="00B92210" w:rsidRPr="0057172D" w14:paraId="59781361" w14:textId="77777777" w:rsidTr="00207122">
        <w:trPr>
          <w:trHeight w:val="240"/>
          <w:jc w:val="center"/>
        </w:trPr>
        <w:tc>
          <w:tcPr>
            <w:tcW w:w="4876" w:type="dxa"/>
            <w:tcBorders>
              <w:top w:val="nil"/>
              <w:left w:val="nil"/>
              <w:bottom w:val="nil"/>
              <w:right w:val="nil"/>
            </w:tcBorders>
          </w:tcPr>
          <w:p w14:paraId="3FFF1687"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810040C" w14:textId="77777777" w:rsidR="00B92210" w:rsidRPr="0057172D" w:rsidRDefault="00B92210" w:rsidP="00207122">
            <w:pPr>
              <w:pStyle w:val="AmColumnHeading"/>
            </w:pPr>
            <w:r w:rsidRPr="0057172D">
              <w:t>Alteração</w:t>
            </w:r>
          </w:p>
        </w:tc>
      </w:tr>
      <w:tr w:rsidR="00B92210" w:rsidRPr="0057172D" w14:paraId="39E6144C" w14:textId="77777777" w:rsidTr="00207122">
        <w:trPr>
          <w:jc w:val="center"/>
        </w:trPr>
        <w:tc>
          <w:tcPr>
            <w:tcW w:w="4876" w:type="dxa"/>
            <w:tcBorders>
              <w:top w:val="nil"/>
              <w:left w:val="nil"/>
              <w:bottom w:val="nil"/>
              <w:right w:val="nil"/>
            </w:tcBorders>
          </w:tcPr>
          <w:p w14:paraId="6E8C53F7" w14:textId="753F9935" w:rsidR="00B92210" w:rsidRPr="0057172D" w:rsidRDefault="00B92210" w:rsidP="00207122">
            <w:pPr>
              <w:pStyle w:val="Normal6a"/>
            </w:pPr>
            <w:r w:rsidRPr="0057172D">
              <w:t>32.</w:t>
            </w:r>
            <w:r w:rsidRPr="0057172D">
              <w:tab/>
            </w:r>
            <w:r w:rsidRPr="0057172D">
              <w:rPr>
                <w:b/>
                <w:i/>
              </w:rPr>
              <w:t>Considera que a Comissão e os Estados</w:t>
            </w:r>
            <w:r w:rsidR="00D36514">
              <w:rPr>
                <w:b/>
                <w:i/>
              </w:rPr>
              <w:noBreakHyphen/>
            </w:r>
            <w:r w:rsidRPr="0057172D">
              <w:rPr>
                <w:b/>
                <w:i/>
              </w:rPr>
              <w:t>Membros devem melhorar</w:t>
            </w:r>
            <w:r w:rsidRPr="0057172D">
              <w:t xml:space="preserve"> os mecanismos de financiamento das organizações da sociedade civil e das iniciativas que reforcem o poder judicial e defendam a independência dos tribunais; </w:t>
            </w:r>
            <w:r w:rsidRPr="0057172D">
              <w:rPr>
                <w:b/>
                <w:i/>
              </w:rPr>
              <w:t>recomenda que a Comissão elabore uma estratégia para proteger a sociedade civil e os defensores dos direitos humanos;</w:t>
            </w:r>
          </w:p>
        </w:tc>
        <w:tc>
          <w:tcPr>
            <w:tcW w:w="4876" w:type="dxa"/>
            <w:tcBorders>
              <w:top w:val="nil"/>
              <w:left w:val="nil"/>
              <w:bottom w:val="nil"/>
              <w:right w:val="nil"/>
            </w:tcBorders>
          </w:tcPr>
          <w:p w14:paraId="187E21DF" w14:textId="362D9638" w:rsidR="00B92210" w:rsidRPr="0057172D" w:rsidRDefault="00B92210" w:rsidP="00207122">
            <w:pPr>
              <w:pStyle w:val="Normal6a"/>
            </w:pPr>
            <w:r w:rsidRPr="0057172D">
              <w:t>32.</w:t>
            </w:r>
            <w:r w:rsidRPr="0057172D">
              <w:tab/>
            </w:r>
            <w:r w:rsidRPr="0057172D">
              <w:rPr>
                <w:b/>
                <w:i/>
              </w:rPr>
              <w:t>Insta os Estados</w:t>
            </w:r>
            <w:r w:rsidR="00D36514">
              <w:rPr>
                <w:b/>
                <w:i/>
              </w:rPr>
              <w:noBreakHyphen/>
            </w:r>
            <w:r w:rsidRPr="0057172D">
              <w:rPr>
                <w:b/>
                <w:i/>
              </w:rPr>
              <w:t>Membros</w:t>
            </w:r>
            <w:r w:rsidRPr="0057172D">
              <w:t xml:space="preserve"> </w:t>
            </w:r>
            <w:r w:rsidRPr="0057172D">
              <w:rPr>
                <w:b/>
                <w:i/>
              </w:rPr>
              <w:t>a melhorarem</w:t>
            </w:r>
            <w:r w:rsidRPr="0057172D">
              <w:t xml:space="preserve"> os mecanismos de financiamento das organizações da sociedade civil e das iniciativas que reforcem o poder judicial e defendam a independência dos tribunais;</w:t>
            </w:r>
          </w:p>
        </w:tc>
      </w:tr>
    </w:tbl>
    <w:p w14:paraId="4AA5687F" w14:textId="77777777" w:rsidR="00B92210" w:rsidRPr="00D36514" w:rsidRDefault="00B92210" w:rsidP="00B92210">
      <w:pPr>
        <w:pStyle w:val="AmOrLang"/>
        <w:rPr>
          <w:lang w:val="it-IT"/>
        </w:rPr>
      </w:pPr>
      <w:r w:rsidRPr="00D36514">
        <w:rPr>
          <w:lang w:val="it-IT"/>
        </w:rPr>
        <w:t xml:space="preserve">Or. </w:t>
      </w:r>
      <w:r w:rsidRPr="00D36514">
        <w:rPr>
          <w:rStyle w:val="HideTWBExt"/>
          <w:lang w:val="it-IT"/>
        </w:rPr>
        <w:t>&lt;Original&gt;</w:t>
      </w:r>
      <w:r w:rsidRPr="00D36514">
        <w:rPr>
          <w:rStyle w:val="HideTWBInt"/>
          <w:lang w:val="it-IT"/>
        </w:rPr>
        <w:t>{FI}</w:t>
      </w:r>
      <w:r w:rsidRPr="00D36514">
        <w:rPr>
          <w:lang w:val="it-IT"/>
        </w:rPr>
        <w:t>fi</w:t>
      </w:r>
      <w:r w:rsidRPr="00D36514">
        <w:rPr>
          <w:rStyle w:val="HideTWBExt"/>
          <w:lang w:val="it-IT"/>
        </w:rPr>
        <w:t>&lt;/Original&gt;</w:t>
      </w:r>
    </w:p>
    <w:p w14:paraId="46A6B584" w14:textId="77777777" w:rsidR="00B92210" w:rsidRPr="00D36514" w:rsidRDefault="00B92210" w:rsidP="00B92210">
      <w:pPr>
        <w:rPr>
          <w:lang w:val="it-IT"/>
        </w:rPr>
      </w:pPr>
      <w:r w:rsidRPr="00D36514">
        <w:rPr>
          <w:rStyle w:val="HideTWBExt"/>
          <w:lang w:val="it-IT"/>
        </w:rPr>
        <w:t>&lt;/Amend&gt;</w:t>
      </w:r>
    </w:p>
    <w:p w14:paraId="2E05012C" w14:textId="77777777" w:rsidR="00B92210" w:rsidRPr="00D36514" w:rsidRDefault="00B92210" w:rsidP="00B92210">
      <w:pPr>
        <w:pStyle w:val="AmNumberTabs"/>
        <w:rPr>
          <w:lang w:val="it-IT"/>
        </w:rPr>
      </w:pPr>
      <w:r w:rsidRPr="00D36514">
        <w:rPr>
          <w:rStyle w:val="HideTWBExt"/>
          <w:lang w:val="it-IT"/>
        </w:rPr>
        <w:t>&lt;Amend&gt;</w:t>
      </w:r>
      <w:r w:rsidRPr="00D36514">
        <w:rPr>
          <w:lang w:val="it-IT"/>
        </w:rPr>
        <w:t>Alteração</w:t>
      </w:r>
      <w:r w:rsidRPr="00D36514">
        <w:rPr>
          <w:lang w:val="it-IT"/>
        </w:rPr>
        <w:tab/>
      </w:r>
      <w:r w:rsidRPr="00D36514">
        <w:rPr>
          <w:lang w:val="it-IT"/>
        </w:rPr>
        <w:tab/>
      </w:r>
      <w:r w:rsidRPr="00D36514">
        <w:rPr>
          <w:rStyle w:val="HideTWBExt"/>
          <w:lang w:val="it-IT"/>
        </w:rPr>
        <w:t>&lt;NumAm&gt;</w:t>
      </w:r>
      <w:r w:rsidRPr="00D36514">
        <w:rPr>
          <w:lang w:val="it-IT"/>
        </w:rPr>
        <w:t>699</w:t>
      </w:r>
      <w:r w:rsidRPr="00D36514">
        <w:rPr>
          <w:rStyle w:val="HideTWBExt"/>
          <w:lang w:val="it-IT"/>
        </w:rPr>
        <w:t>&lt;/NumAm&gt;</w:t>
      </w:r>
    </w:p>
    <w:p w14:paraId="110ACEE7" w14:textId="77777777" w:rsidR="00B92210" w:rsidRPr="00D36514" w:rsidRDefault="00B92210" w:rsidP="00B92210">
      <w:pPr>
        <w:pStyle w:val="NormalBold"/>
        <w:rPr>
          <w:lang w:val="it-IT"/>
        </w:rPr>
      </w:pPr>
      <w:r w:rsidRPr="00D36514">
        <w:rPr>
          <w:rStyle w:val="HideTWBExt"/>
          <w:b w:val="0"/>
          <w:lang w:val="it-IT"/>
        </w:rPr>
        <w:t>&lt;RepeatBlock-By&gt;&lt;Members&gt;</w:t>
      </w:r>
      <w:r w:rsidRPr="00D36514">
        <w:rPr>
          <w:lang w:val="it-IT"/>
        </w:rPr>
        <w:t>Alessandro Ciriani, Paolo Inselvini</w:t>
      </w:r>
      <w:r w:rsidRPr="00D36514">
        <w:rPr>
          <w:rStyle w:val="HideTWBExt"/>
          <w:b w:val="0"/>
          <w:lang w:val="it-IT"/>
        </w:rPr>
        <w:t>&lt;/Members&gt;</w:t>
      </w:r>
    </w:p>
    <w:p w14:paraId="66B02631" w14:textId="77777777" w:rsidR="00B92210" w:rsidRPr="00D36514" w:rsidRDefault="00B92210" w:rsidP="00B92210">
      <w:pPr>
        <w:pStyle w:val="NormalBold"/>
        <w:rPr>
          <w:lang w:val="it-IT"/>
        </w:rPr>
      </w:pPr>
      <w:r w:rsidRPr="00D36514">
        <w:rPr>
          <w:rStyle w:val="HideTWBExt"/>
          <w:b w:val="0"/>
          <w:lang w:val="it-IT"/>
        </w:rPr>
        <w:t>&lt;/RepeatBlock-By&gt;</w:t>
      </w:r>
    </w:p>
    <w:p w14:paraId="0EB62170"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C2D6DEC" w14:textId="77777777" w:rsidR="00B92210" w:rsidRPr="0057172D" w:rsidRDefault="00B92210" w:rsidP="00B92210">
      <w:pPr>
        <w:pStyle w:val="NormalBold"/>
      </w:pPr>
      <w:r w:rsidRPr="0057172D">
        <w:rPr>
          <w:rStyle w:val="HideTWBExt"/>
        </w:rPr>
        <w:t>&lt;Article&gt;</w:t>
      </w:r>
      <w:r w:rsidRPr="0057172D">
        <w:t>N.º 32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0310A541" w14:textId="77777777" w:rsidTr="00207122">
        <w:trPr>
          <w:trHeight w:hRule="exact" w:val="240"/>
          <w:jc w:val="center"/>
        </w:trPr>
        <w:tc>
          <w:tcPr>
            <w:tcW w:w="9752" w:type="dxa"/>
            <w:gridSpan w:val="2"/>
            <w:tcBorders>
              <w:top w:val="nil"/>
              <w:left w:val="nil"/>
              <w:bottom w:val="nil"/>
              <w:right w:val="nil"/>
            </w:tcBorders>
          </w:tcPr>
          <w:p w14:paraId="75DEE553" w14:textId="77777777" w:rsidR="00B92210" w:rsidRPr="0057172D" w:rsidRDefault="00B92210" w:rsidP="00207122"/>
        </w:tc>
      </w:tr>
      <w:tr w:rsidR="00B92210" w:rsidRPr="0057172D" w14:paraId="3F5745D1" w14:textId="77777777" w:rsidTr="00207122">
        <w:trPr>
          <w:trHeight w:val="240"/>
          <w:jc w:val="center"/>
        </w:trPr>
        <w:tc>
          <w:tcPr>
            <w:tcW w:w="4876" w:type="dxa"/>
            <w:tcBorders>
              <w:top w:val="nil"/>
              <w:left w:val="nil"/>
              <w:bottom w:val="nil"/>
              <w:right w:val="nil"/>
            </w:tcBorders>
          </w:tcPr>
          <w:p w14:paraId="30A06B15"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1538CE83" w14:textId="77777777" w:rsidR="00B92210" w:rsidRPr="0057172D" w:rsidRDefault="00B92210" w:rsidP="00207122">
            <w:pPr>
              <w:pStyle w:val="AmColumnHeading"/>
            </w:pPr>
            <w:r w:rsidRPr="0057172D">
              <w:t>Alteração</w:t>
            </w:r>
          </w:p>
        </w:tc>
      </w:tr>
      <w:tr w:rsidR="00B92210" w:rsidRPr="0057172D" w14:paraId="10F53353" w14:textId="77777777" w:rsidTr="00207122">
        <w:trPr>
          <w:jc w:val="center"/>
        </w:trPr>
        <w:tc>
          <w:tcPr>
            <w:tcW w:w="4876" w:type="dxa"/>
            <w:tcBorders>
              <w:top w:val="nil"/>
              <w:left w:val="nil"/>
              <w:bottom w:val="nil"/>
              <w:right w:val="nil"/>
            </w:tcBorders>
          </w:tcPr>
          <w:p w14:paraId="121E2EAE" w14:textId="3337D7E1" w:rsidR="00B92210" w:rsidRPr="0057172D" w:rsidRDefault="00B92210" w:rsidP="00207122">
            <w:pPr>
              <w:pStyle w:val="Normal6a"/>
            </w:pPr>
            <w:r w:rsidRPr="0057172D">
              <w:t>32.</w:t>
            </w:r>
            <w:r w:rsidRPr="0057172D">
              <w:tab/>
              <w:t>Considera que a Comissão e os Estados</w:t>
            </w:r>
            <w:r w:rsidR="00D36514">
              <w:noBreakHyphen/>
            </w:r>
            <w:r w:rsidRPr="0057172D">
              <w:t xml:space="preserve">Membros devem melhorar </w:t>
            </w:r>
            <w:r w:rsidRPr="0057172D">
              <w:rPr>
                <w:b/>
                <w:i/>
              </w:rPr>
              <w:t>os mecanismos de financiamento das organizações da sociedade civil e das</w:t>
            </w:r>
            <w:r w:rsidRPr="0057172D">
              <w:t xml:space="preserve"> iniciativas que reforcem o poder judicial e defendam a independência dos tribunais; recomenda que a Comissão elabore uma estratégia para proteger a sociedade civil e os defensores dos direitos humanos;</w:t>
            </w:r>
          </w:p>
        </w:tc>
        <w:tc>
          <w:tcPr>
            <w:tcW w:w="4876" w:type="dxa"/>
            <w:tcBorders>
              <w:top w:val="nil"/>
              <w:left w:val="nil"/>
              <w:bottom w:val="nil"/>
              <w:right w:val="nil"/>
            </w:tcBorders>
          </w:tcPr>
          <w:p w14:paraId="2AF19531" w14:textId="3B99F8CC" w:rsidR="00B92210" w:rsidRPr="0057172D" w:rsidRDefault="00B92210" w:rsidP="00207122">
            <w:pPr>
              <w:pStyle w:val="Normal6a"/>
            </w:pPr>
            <w:r w:rsidRPr="0057172D">
              <w:t>32.</w:t>
            </w:r>
            <w:r w:rsidRPr="0057172D">
              <w:tab/>
              <w:t>Considera que a Comissão e os Estados</w:t>
            </w:r>
            <w:r w:rsidR="00D36514">
              <w:noBreakHyphen/>
            </w:r>
            <w:r w:rsidRPr="0057172D">
              <w:t xml:space="preserve">Membros devem melhorar </w:t>
            </w:r>
            <w:r w:rsidRPr="0057172D">
              <w:rPr>
                <w:b/>
                <w:bCs/>
                <w:i/>
                <w:iCs/>
              </w:rPr>
              <w:t>as</w:t>
            </w:r>
            <w:r w:rsidRPr="0057172D">
              <w:t xml:space="preserve"> iniciativas que reforcem o poder judicial e defendam a independência dos tribunais; recomenda que a Comissão elabore uma estratégia para proteger a sociedade civil e os defensores dos direitos humanos;</w:t>
            </w:r>
          </w:p>
        </w:tc>
      </w:tr>
    </w:tbl>
    <w:p w14:paraId="29BEA54F"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11D89D58" w14:textId="77777777" w:rsidR="00B92210" w:rsidRPr="0057172D" w:rsidRDefault="00B92210" w:rsidP="00B92210">
      <w:r w:rsidRPr="0057172D">
        <w:rPr>
          <w:rStyle w:val="HideTWBExt"/>
        </w:rPr>
        <w:t>&lt;/Amend&gt;</w:t>
      </w:r>
    </w:p>
    <w:p w14:paraId="43F0061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700</w:t>
      </w:r>
      <w:r w:rsidRPr="0057172D">
        <w:rPr>
          <w:rStyle w:val="HideTWBExt"/>
        </w:rPr>
        <w:t>&lt;/NumAm&gt;</w:t>
      </w:r>
    </w:p>
    <w:p w14:paraId="6A27015D" w14:textId="77777777" w:rsidR="00B92210" w:rsidRPr="0057172D" w:rsidRDefault="00B92210" w:rsidP="00B92210">
      <w:pPr>
        <w:pStyle w:val="NormalBold"/>
      </w:pPr>
      <w:r w:rsidRPr="0057172D">
        <w:rPr>
          <w:rStyle w:val="HideTWBExt"/>
          <w:b w:val="0"/>
        </w:rPr>
        <w:t>&lt;RepeatBlock-By&gt;&lt;Members&gt;</w:t>
      </w:r>
      <w:r w:rsidRPr="0057172D">
        <w:t>Romana Tomc</w:t>
      </w:r>
      <w:r w:rsidRPr="0057172D">
        <w:rPr>
          <w:rStyle w:val="HideTWBExt"/>
          <w:b w:val="0"/>
        </w:rPr>
        <w:t>&lt;/Members&gt;</w:t>
      </w:r>
    </w:p>
    <w:p w14:paraId="756C3887" w14:textId="77777777" w:rsidR="00B92210" w:rsidRPr="0057172D" w:rsidRDefault="00B92210" w:rsidP="00B92210">
      <w:pPr>
        <w:pStyle w:val="NormalBold"/>
      </w:pPr>
      <w:r w:rsidRPr="0057172D">
        <w:rPr>
          <w:rStyle w:val="HideTWBExt"/>
          <w:b w:val="0"/>
        </w:rPr>
        <w:t>&lt;/RepeatBlock-By&gt;</w:t>
      </w:r>
    </w:p>
    <w:p w14:paraId="53C19AE3"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55FDC71" w14:textId="77777777" w:rsidR="00B92210" w:rsidRPr="0057172D" w:rsidRDefault="00B92210" w:rsidP="00B92210">
      <w:pPr>
        <w:pStyle w:val="NormalBold"/>
      </w:pPr>
      <w:r w:rsidRPr="0057172D">
        <w:rPr>
          <w:rStyle w:val="HideTWBExt"/>
        </w:rPr>
        <w:t>&lt;Article&gt;</w:t>
      </w:r>
      <w:r w:rsidRPr="0057172D">
        <w:t>N.º 32</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4399B267" w14:textId="77777777" w:rsidTr="00207122">
        <w:trPr>
          <w:trHeight w:hRule="exact" w:val="240"/>
          <w:jc w:val="center"/>
        </w:trPr>
        <w:tc>
          <w:tcPr>
            <w:tcW w:w="9752" w:type="dxa"/>
            <w:gridSpan w:val="2"/>
            <w:tcBorders>
              <w:top w:val="nil"/>
              <w:left w:val="nil"/>
              <w:bottom w:val="nil"/>
              <w:right w:val="nil"/>
            </w:tcBorders>
          </w:tcPr>
          <w:p w14:paraId="0998BD10" w14:textId="77777777" w:rsidR="00B92210" w:rsidRPr="0057172D" w:rsidRDefault="00B92210" w:rsidP="00207122"/>
        </w:tc>
      </w:tr>
      <w:tr w:rsidR="00B92210" w:rsidRPr="0057172D" w14:paraId="27C36C23" w14:textId="77777777" w:rsidTr="00207122">
        <w:trPr>
          <w:trHeight w:val="240"/>
          <w:jc w:val="center"/>
        </w:trPr>
        <w:tc>
          <w:tcPr>
            <w:tcW w:w="4876" w:type="dxa"/>
            <w:tcBorders>
              <w:top w:val="nil"/>
              <w:left w:val="nil"/>
              <w:bottom w:val="nil"/>
              <w:right w:val="nil"/>
            </w:tcBorders>
          </w:tcPr>
          <w:p w14:paraId="7A5DFDF8"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2E50A29" w14:textId="77777777" w:rsidR="00B92210" w:rsidRPr="0057172D" w:rsidRDefault="00B92210" w:rsidP="00207122">
            <w:pPr>
              <w:pStyle w:val="AmColumnHeading"/>
            </w:pPr>
            <w:r w:rsidRPr="0057172D">
              <w:t>Alteração</w:t>
            </w:r>
          </w:p>
        </w:tc>
      </w:tr>
      <w:tr w:rsidR="00B92210" w:rsidRPr="0057172D" w14:paraId="35B4C93A" w14:textId="77777777" w:rsidTr="00207122">
        <w:trPr>
          <w:jc w:val="center"/>
        </w:trPr>
        <w:tc>
          <w:tcPr>
            <w:tcW w:w="4876" w:type="dxa"/>
            <w:tcBorders>
              <w:top w:val="nil"/>
              <w:left w:val="nil"/>
              <w:bottom w:val="nil"/>
              <w:right w:val="nil"/>
            </w:tcBorders>
          </w:tcPr>
          <w:p w14:paraId="0F1838C3" w14:textId="683A2AD9" w:rsidR="00B92210" w:rsidRPr="0057172D" w:rsidRDefault="00B92210" w:rsidP="00207122">
            <w:pPr>
              <w:pStyle w:val="Normal6a"/>
            </w:pPr>
            <w:r w:rsidRPr="0057172D">
              <w:t>32.</w:t>
            </w:r>
            <w:r w:rsidRPr="0057172D">
              <w:tab/>
              <w:t>Considera que a Comissão e os Estados</w:t>
            </w:r>
            <w:r w:rsidR="00D36514">
              <w:noBreakHyphen/>
            </w:r>
            <w:r w:rsidRPr="0057172D">
              <w:t xml:space="preserve">Membros devem melhorar </w:t>
            </w:r>
            <w:r w:rsidRPr="0057172D">
              <w:rPr>
                <w:b/>
                <w:i/>
              </w:rPr>
              <w:t>os</w:t>
            </w:r>
            <w:r w:rsidRPr="0057172D">
              <w:t xml:space="preserve"> mecanismos de financiamento das organizações da sociedade civil e das iniciativas que reforcem o poder judicial e defendam a independência dos tribunais; </w:t>
            </w:r>
            <w:r w:rsidRPr="0057172D">
              <w:rPr>
                <w:b/>
                <w:i/>
              </w:rPr>
              <w:t>recomenda que a Comissão elabore uma estratégia para proteger a sociedade civil e os defensores dos direitos humanos;</w:t>
            </w:r>
          </w:p>
        </w:tc>
        <w:tc>
          <w:tcPr>
            <w:tcW w:w="4876" w:type="dxa"/>
            <w:tcBorders>
              <w:top w:val="nil"/>
              <w:left w:val="nil"/>
              <w:bottom w:val="nil"/>
              <w:right w:val="nil"/>
            </w:tcBorders>
          </w:tcPr>
          <w:p w14:paraId="2F46443E" w14:textId="553F8144" w:rsidR="00B92210" w:rsidRPr="0057172D" w:rsidRDefault="00B92210" w:rsidP="00207122">
            <w:pPr>
              <w:pStyle w:val="Normal6a"/>
            </w:pPr>
            <w:r w:rsidRPr="0057172D">
              <w:t>32.</w:t>
            </w:r>
            <w:r w:rsidRPr="0057172D">
              <w:tab/>
              <w:t>Considera que a Comissão e os Estados</w:t>
            </w:r>
            <w:r w:rsidR="00D36514">
              <w:noBreakHyphen/>
            </w:r>
            <w:r w:rsidRPr="0057172D">
              <w:t xml:space="preserve">Membros devem melhorar </w:t>
            </w:r>
            <w:r w:rsidRPr="0057172D">
              <w:rPr>
                <w:b/>
                <w:i/>
              </w:rPr>
              <w:t>a transparência dos</w:t>
            </w:r>
            <w:r w:rsidRPr="0057172D">
              <w:t xml:space="preserve"> mecanismos de financiamento das organizações da sociedade civil e das iniciativas que reforcem o poder judicial e defendam a independência dos tribunais;</w:t>
            </w:r>
          </w:p>
        </w:tc>
      </w:tr>
    </w:tbl>
    <w:p w14:paraId="73989394"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3F6288FB" w14:textId="77777777" w:rsidR="00B92210" w:rsidRPr="0057172D" w:rsidRDefault="00B92210" w:rsidP="00B92210">
      <w:r w:rsidRPr="0057172D">
        <w:rPr>
          <w:rStyle w:val="HideTWBExt"/>
        </w:rPr>
        <w:t>&lt;/Amend&gt;</w:t>
      </w:r>
    </w:p>
    <w:p w14:paraId="3B26449A"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701</w:t>
      </w:r>
      <w:r w:rsidRPr="0057172D">
        <w:rPr>
          <w:rStyle w:val="HideTWBExt"/>
        </w:rPr>
        <w:t>&lt;/NumAm&gt;</w:t>
      </w:r>
    </w:p>
    <w:p w14:paraId="46228A1B" w14:textId="77777777" w:rsidR="00B92210" w:rsidRPr="0057172D" w:rsidRDefault="00B92210" w:rsidP="00B92210">
      <w:pPr>
        <w:pStyle w:val="NormalBold"/>
      </w:pPr>
      <w:r w:rsidRPr="0057172D">
        <w:rPr>
          <w:rStyle w:val="HideTWBExt"/>
          <w:b w:val="0"/>
        </w:rPr>
        <w:t>&lt;RepeatBlock-By&gt;&lt;Members&gt;</w:t>
      </w:r>
      <w:r w:rsidRPr="0057172D">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Isabel Serra Sánchez, Michał Wawrykiewicz, Cecilia Strada</w:t>
      </w:r>
      <w:r w:rsidRPr="0057172D">
        <w:rPr>
          <w:rStyle w:val="HideTWBExt"/>
          <w:b w:val="0"/>
        </w:rPr>
        <w:t>&lt;/Members&gt;</w:t>
      </w:r>
    </w:p>
    <w:p w14:paraId="3619168F" w14:textId="77777777" w:rsidR="00B92210" w:rsidRPr="0057172D" w:rsidRDefault="00B92210" w:rsidP="00B92210">
      <w:pPr>
        <w:pStyle w:val="NormalBold"/>
      </w:pPr>
      <w:r w:rsidRPr="0057172D">
        <w:rPr>
          <w:rStyle w:val="HideTWBExt"/>
          <w:b w:val="0"/>
        </w:rPr>
        <w:t>&lt;/RepeatBlock-By&gt;</w:t>
      </w:r>
    </w:p>
    <w:p w14:paraId="7B83433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75B76C73" w14:textId="6DF032D9" w:rsidR="00B92210" w:rsidRPr="0057172D" w:rsidRDefault="00B92210" w:rsidP="00B92210">
      <w:pPr>
        <w:pStyle w:val="NormalBold"/>
      </w:pPr>
      <w:r w:rsidRPr="0057172D">
        <w:rPr>
          <w:rStyle w:val="HideTWBExt"/>
        </w:rPr>
        <w:t>&lt;Article&gt;</w:t>
      </w:r>
      <w:r w:rsidRPr="0057172D">
        <w:t>N.º 32</w:t>
      </w:r>
      <w:r w:rsidR="00D36514">
        <w:noBreakHyphen/>
      </w:r>
      <w:r w:rsidRPr="0057172D">
        <w:t>A (novo)</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B9EC1BA" w14:textId="77777777" w:rsidTr="00207122">
        <w:trPr>
          <w:trHeight w:hRule="exact" w:val="240"/>
          <w:jc w:val="center"/>
        </w:trPr>
        <w:tc>
          <w:tcPr>
            <w:tcW w:w="9752" w:type="dxa"/>
            <w:gridSpan w:val="2"/>
            <w:tcBorders>
              <w:top w:val="nil"/>
              <w:left w:val="nil"/>
              <w:bottom w:val="nil"/>
              <w:right w:val="nil"/>
            </w:tcBorders>
          </w:tcPr>
          <w:p w14:paraId="18C86A32" w14:textId="77777777" w:rsidR="00B92210" w:rsidRPr="0057172D" w:rsidRDefault="00B92210" w:rsidP="00207122"/>
        </w:tc>
      </w:tr>
      <w:tr w:rsidR="00B92210" w:rsidRPr="0057172D" w14:paraId="48D5C400" w14:textId="77777777" w:rsidTr="00207122">
        <w:trPr>
          <w:trHeight w:val="240"/>
          <w:jc w:val="center"/>
        </w:trPr>
        <w:tc>
          <w:tcPr>
            <w:tcW w:w="4876" w:type="dxa"/>
            <w:tcBorders>
              <w:top w:val="nil"/>
              <w:left w:val="nil"/>
              <w:bottom w:val="nil"/>
              <w:right w:val="nil"/>
            </w:tcBorders>
          </w:tcPr>
          <w:p w14:paraId="747AD3EF" w14:textId="77777777" w:rsidR="00B92210" w:rsidRPr="0057172D" w:rsidRDefault="00B92210" w:rsidP="00207122">
            <w:pPr>
              <w:pStyle w:val="AmColumnHeading"/>
            </w:pPr>
            <w:r w:rsidRPr="0057172D">
              <w:lastRenderedPageBreak/>
              <w:t>Proposta de resolução</w:t>
            </w:r>
          </w:p>
        </w:tc>
        <w:tc>
          <w:tcPr>
            <w:tcW w:w="4876" w:type="dxa"/>
            <w:tcBorders>
              <w:top w:val="nil"/>
              <w:left w:val="nil"/>
              <w:bottom w:val="nil"/>
              <w:right w:val="nil"/>
            </w:tcBorders>
          </w:tcPr>
          <w:p w14:paraId="27217016" w14:textId="77777777" w:rsidR="00B92210" w:rsidRPr="0057172D" w:rsidRDefault="00B92210" w:rsidP="00207122">
            <w:pPr>
              <w:pStyle w:val="AmColumnHeading"/>
            </w:pPr>
            <w:r w:rsidRPr="0057172D">
              <w:t>Alteração</w:t>
            </w:r>
          </w:p>
        </w:tc>
      </w:tr>
      <w:tr w:rsidR="00B92210" w:rsidRPr="0057172D" w14:paraId="7B054080" w14:textId="77777777" w:rsidTr="00207122">
        <w:trPr>
          <w:jc w:val="center"/>
        </w:trPr>
        <w:tc>
          <w:tcPr>
            <w:tcW w:w="4876" w:type="dxa"/>
            <w:tcBorders>
              <w:top w:val="nil"/>
              <w:left w:val="nil"/>
              <w:bottom w:val="nil"/>
              <w:right w:val="nil"/>
            </w:tcBorders>
          </w:tcPr>
          <w:p w14:paraId="4BCCFCD4" w14:textId="77777777" w:rsidR="00B92210" w:rsidRPr="0057172D" w:rsidRDefault="00B92210" w:rsidP="00207122">
            <w:pPr>
              <w:pStyle w:val="Normal6a"/>
            </w:pPr>
          </w:p>
        </w:tc>
        <w:tc>
          <w:tcPr>
            <w:tcW w:w="4876" w:type="dxa"/>
            <w:tcBorders>
              <w:top w:val="nil"/>
              <w:left w:val="nil"/>
              <w:bottom w:val="nil"/>
              <w:right w:val="nil"/>
            </w:tcBorders>
          </w:tcPr>
          <w:p w14:paraId="120C4023" w14:textId="4B8A69E9" w:rsidR="00B92210" w:rsidRPr="0057172D" w:rsidRDefault="00B92210" w:rsidP="00207122">
            <w:pPr>
              <w:pStyle w:val="Normal6a"/>
            </w:pPr>
            <w:r w:rsidRPr="0057172D">
              <w:rPr>
                <w:b/>
                <w:i/>
              </w:rPr>
              <w:t>32</w:t>
            </w:r>
            <w:r w:rsidR="00D36514">
              <w:rPr>
                <w:b/>
                <w:i/>
              </w:rPr>
              <w:noBreakHyphen/>
            </w:r>
            <w:r w:rsidRPr="0057172D">
              <w:rPr>
                <w:b/>
                <w:i/>
              </w:rPr>
              <w:t>A.</w:t>
            </w:r>
            <w:r w:rsidRPr="0057172D">
              <w:tab/>
            </w:r>
            <w:r w:rsidRPr="0057172D">
              <w:rPr>
                <w:b/>
                <w:i/>
              </w:rPr>
              <w:t>Incentiva os Estados</w:t>
            </w:r>
            <w:r w:rsidR="00D36514">
              <w:rPr>
                <w:b/>
                <w:i/>
              </w:rPr>
              <w:noBreakHyphen/>
            </w:r>
            <w:r w:rsidRPr="0057172D">
              <w:rPr>
                <w:b/>
                <w:i/>
              </w:rPr>
              <w:t>Membros a desenvolverem e a aplicarem programas abrangentes de educação cívica, que promovam a compreensão das instituições democráticas, do Estado de direito e dos direitos fundamentais entre os cidadãos de todas as idades;</w:t>
            </w:r>
          </w:p>
        </w:tc>
      </w:tr>
    </w:tbl>
    <w:p w14:paraId="13885AC6"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710F2389" w14:textId="77777777" w:rsidR="00B92210" w:rsidRPr="0057172D" w:rsidRDefault="00B92210" w:rsidP="00B92210">
      <w:r w:rsidRPr="0057172D">
        <w:rPr>
          <w:rStyle w:val="HideTWBExt"/>
        </w:rPr>
        <w:t>&lt;/Amend&gt;</w:t>
      </w:r>
    </w:p>
    <w:p w14:paraId="516FF72C"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702</w:t>
      </w:r>
      <w:r w:rsidRPr="0057172D">
        <w:rPr>
          <w:rStyle w:val="HideTWBExt"/>
        </w:rPr>
        <w:t>&lt;/NumAm&gt;</w:t>
      </w:r>
    </w:p>
    <w:p w14:paraId="4F6A40AE" w14:textId="77777777" w:rsidR="00B92210" w:rsidRPr="0057172D" w:rsidRDefault="00B92210" w:rsidP="00B92210">
      <w:pPr>
        <w:pStyle w:val="NormalBold"/>
      </w:pPr>
      <w:r w:rsidRPr="0057172D">
        <w:rPr>
          <w:rStyle w:val="HideTWBExt"/>
          <w:b w:val="0"/>
        </w:rPr>
        <w:t>&lt;RepeatBlock-By&gt;&lt;Members&gt;</w:t>
      </w:r>
      <w:r w:rsidRPr="0057172D">
        <w:t>Alessandro Ciriani, Paolo Inselvini</w:t>
      </w:r>
      <w:r w:rsidRPr="0057172D">
        <w:rPr>
          <w:rStyle w:val="HideTWBExt"/>
          <w:b w:val="0"/>
        </w:rPr>
        <w:t>&lt;/Members&gt;</w:t>
      </w:r>
    </w:p>
    <w:p w14:paraId="3A402A0E" w14:textId="77777777" w:rsidR="00B92210" w:rsidRPr="0057172D" w:rsidRDefault="00B92210" w:rsidP="00B92210">
      <w:pPr>
        <w:pStyle w:val="NormalBold"/>
      </w:pPr>
      <w:r w:rsidRPr="0057172D">
        <w:rPr>
          <w:rStyle w:val="HideTWBExt"/>
          <w:b w:val="0"/>
        </w:rPr>
        <w:t>&lt;/RepeatBlock-By&gt;</w:t>
      </w:r>
    </w:p>
    <w:p w14:paraId="4A9A2291"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162CF975" w14:textId="77777777" w:rsidR="00B92210" w:rsidRPr="0057172D" w:rsidRDefault="00B92210" w:rsidP="00B92210">
      <w:pPr>
        <w:pStyle w:val="NormalBold"/>
      </w:pPr>
      <w:r w:rsidRPr="0057172D">
        <w:rPr>
          <w:rStyle w:val="HideTWBExt"/>
        </w:rPr>
        <w:t>&lt;Article&gt;</w:t>
      </w:r>
      <w:r w:rsidRPr="0057172D">
        <w:t>N.º 33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7D7AA8D" w14:textId="77777777" w:rsidTr="00207122">
        <w:trPr>
          <w:trHeight w:hRule="exact" w:val="240"/>
          <w:jc w:val="center"/>
        </w:trPr>
        <w:tc>
          <w:tcPr>
            <w:tcW w:w="9752" w:type="dxa"/>
            <w:gridSpan w:val="2"/>
            <w:tcBorders>
              <w:top w:val="nil"/>
              <w:left w:val="nil"/>
              <w:bottom w:val="nil"/>
              <w:right w:val="nil"/>
            </w:tcBorders>
          </w:tcPr>
          <w:p w14:paraId="566ABCBE" w14:textId="77777777" w:rsidR="00B92210" w:rsidRPr="0057172D" w:rsidRDefault="00B92210" w:rsidP="00207122"/>
        </w:tc>
      </w:tr>
      <w:tr w:rsidR="00B92210" w:rsidRPr="0057172D" w14:paraId="5027DD8C" w14:textId="77777777" w:rsidTr="00207122">
        <w:trPr>
          <w:trHeight w:val="240"/>
          <w:jc w:val="center"/>
        </w:trPr>
        <w:tc>
          <w:tcPr>
            <w:tcW w:w="4876" w:type="dxa"/>
            <w:tcBorders>
              <w:top w:val="nil"/>
              <w:left w:val="nil"/>
              <w:bottom w:val="nil"/>
              <w:right w:val="nil"/>
            </w:tcBorders>
          </w:tcPr>
          <w:p w14:paraId="07B6C1C9"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0934F857" w14:textId="77777777" w:rsidR="00B92210" w:rsidRPr="0057172D" w:rsidRDefault="00B92210" w:rsidP="00207122">
            <w:pPr>
              <w:pStyle w:val="AmColumnHeading"/>
            </w:pPr>
            <w:r w:rsidRPr="0057172D">
              <w:t>Alteração</w:t>
            </w:r>
          </w:p>
        </w:tc>
      </w:tr>
      <w:tr w:rsidR="00B92210" w:rsidRPr="0057172D" w14:paraId="166B33ED" w14:textId="77777777" w:rsidTr="00207122">
        <w:trPr>
          <w:jc w:val="center"/>
        </w:trPr>
        <w:tc>
          <w:tcPr>
            <w:tcW w:w="4876" w:type="dxa"/>
            <w:tcBorders>
              <w:top w:val="nil"/>
              <w:left w:val="nil"/>
              <w:bottom w:val="nil"/>
              <w:right w:val="nil"/>
            </w:tcBorders>
          </w:tcPr>
          <w:p w14:paraId="246B29B0" w14:textId="77777777" w:rsidR="00B92210" w:rsidRPr="0057172D" w:rsidRDefault="00B92210" w:rsidP="00207122">
            <w:pPr>
              <w:pStyle w:val="Normal6a"/>
            </w:pPr>
            <w:r w:rsidRPr="0057172D">
              <w:rPr>
                <w:b/>
                <w:i/>
              </w:rPr>
              <w:t>33.</w:t>
            </w:r>
            <w:r w:rsidRPr="0057172D">
              <w:tab/>
            </w:r>
            <w:r w:rsidRPr="0057172D">
              <w:rPr>
                <w:b/>
                <w:i/>
              </w:rPr>
              <w:t>Exorta a Comissão a introduzir um novo pilar ao relatório anual sobre o Estado de direito que se concentre na luta contra todas as formas de discriminação;</w:t>
            </w:r>
          </w:p>
        </w:tc>
        <w:tc>
          <w:tcPr>
            <w:tcW w:w="4876" w:type="dxa"/>
            <w:tcBorders>
              <w:top w:val="nil"/>
              <w:left w:val="nil"/>
              <w:bottom w:val="nil"/>
              <w:right w:val="nil"/>
            </w:tcBorders>
          </w:tcPr>
          <w:p w14:paraId="3E2B1902" w14:textId="77777777" w:rsidR="00B92210" w:rsidRPr="0057172D" w:rsidRDefault="00B92210" w:rsidP="00207122">
            <w:pPr>
              <w:pStyle w:val="Normal6a"/>
            </w:pPr>
            <w:r w:rsidRPr="0057172D">
              <w:rPr>
                <w:b/>
                <w:i/>
              </w:rPr>
              <w:t>Suprimido</w:t>
            </w:r>
          </w:p>
        </w:tc>
      </w:tr>
    </w:tbl>
    <w:p w14:paraId="29B3C88A"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{IT}</w:t>
      </w:r>
      <w:r w:rsidRPr="0057172D">
        <w:t>it</w:t>
      </w:r>
      <w:r w:rsidRPr="0057172D">
        <w:rPr>
          <w:rStyle w:val="HideTWBExt"/>
        </w:rPr>
        <w:t>&lt;/Original&gt;</w:t>
      </w:r>
    </w:p>
    <w:p w14:paraId="71212DDF" w14:textId="77777777" w:rsidR="00B92210" w:rsidRPr="0057172D" w:rsidRDefault="00B92210" w:rsidP="00B92210">
      <w:r w:rsidRPr="0057172D">
        <w:rPr>
          <w:rStyle w:val="HideTWBExt"/>
        </w:rPr>
        <w:t>&lt;/Amend&gt;</w:t>
      </w:r>
    </w:p>
    <w:p w14:paraId="4A55A50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703</w:t>
      </w:r>
      <w:r w:rsidRPr="0057172D">
        <w:rPr>
          <w:rStyle w:val="HideTWBExt"/>
        </w:rPr>
        <w:t>&lt;/NumAm&gt;</w:t>
      </w:r>
    </w:p>
    <w:p w14:paraId="52A8FEF1" w14:textId="77777777" w:rsidR="00B92210" w:rsidRPr="0057172D" w:rsidRDefault="00B92210" w:rsidP="00B92210">
      <w:pPr>
        <w:pStyle w:val="NormalBold"/>
      </w:pPr>
      <w:r w:rsidRPr="0057172D">
        <w:rPr>
          <w:rStyle w:val="HideTWBExt"/>
          <w:b w:val="0"/>
        </w:rPr>
        <w:t>&lt;RepeatBlock-By&gt;&lt;Members&gt;</w:t>
      </w:r>
      <w:r w:rsidRPr="0057172D">
        <w:t>Erik Kaliňák</w:t>
      </w:r>
      <w:r w:rsidRPr="0057172D">
        <w:rPr>
          <w:rStyle w:val="HideTWBExt"/>
          <w:b w:val="0"/>
        </w:rPr>
        <w:t>&lt;/Members&gt;</w:t>
      </w:r>
    </w:p>
    <w:p w14:paraId="384957FD" w14:textId="77777777" w:rsidR="00B92210" w:rsidRPr="0057172D" w:rsidRDefault="00B92210" w:rsidP="00B92210">
      <w:pPr>
        <w:pStyle w:val="NormalBold"/>
      </w:pPr>
      <w:r w:rsidRPr="0057172D">
        <w:rPr>
          <w:rStyle w:val="HideTWBExt"/>
          <w:b w:val="0"/>
        </w:rPr>
        <w:t>&lt;/RepeatBlock-By&gt;</w:t>
      </w:r>
    </w:p>
    <w:p w14:paraId="70C16916"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46E96B93" w14:textId="77777777" w:rsidR="00B92210" w:rsidRPr="0057172D" w:rsidRDefault="00B92210" w:rsidP="00B92210">
      <w:pPr>
        <w:pStyle w:val="NormalBold"/>
      </w:pPr>
      <w:r w:rsidRPr="0057172D">
        <w:rPr>
          <w:rStyle w:val="HideTWBExt"/>
        </w:rPr>
        <w:t>&lt;Article&gt;</w:t>
      </w:r>
      <w:r w:rsidRPr="0057172D">
        <w:t>N.º 33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B5D5154" w14:textId="77777777" w:rsidTr="00207122">
        <w:trPr>
          <w:trHeight w:hRule="exact" w:val="240"/>
          <w:jc w:val="center"/>
        </w:trPr>
        <w:tc>
          <w:tcPr>
            <w:tcW w:w="9752" w:type="dxa"/>
            <w:gridSpan w:val="2"/>
            <w:tcBorders>
              <w:top w:val="nil"/>
              <w:left w:val="nil"/>
              <w:bottom w:val="nil"/>
              <w:right w:val="nil"/>
            </w:tcBorders>
          </w:tcPr>
          <w:p w14:paraId="03D0C68A" w14:textId="77777777" w:rsidR="00B92210" w:rsidRPr="0057172D" w:rsidRDefault="00B92210" w:rsidP="00207122"/>
        </w:tc>
      </w:tr>
      <w:tr w:rsidR="00B92210" w:rsidRPr="0057172D" w14:paraId="5EA3BE2E" w14:textId="77777777" w:rsidTr="00207122">
        <w:trPr>
          <w:trHeight w:val="240"/>
          <w:jc w:val="center"/>
        </w:trPr>
        <w:tc>
          <w:tcPr>
            <w:tcW w:w="4876" w:type="dxa"/>
            <w:tcBorders>
              <w:top w:val="nil"/>
              <w:left w:val="nil"/>
              <w:bottom w:val="nil"/>
              <w:right w:val="nil"/>
            </w:tcBorders>
          </w:tcPr>
          <w:p w14:paraId="4606025F"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6F95BDEA" w14:textId="77777777" w:rsidR="00B92210" w:rsidRPr="0057172D" w:rsidRDefault="00B92210" w:rsidP="00207122">
            <w:pPr>
              <w:pStyle w:val="AmColumnHeading"/>
            </w:pPr>
            <w:r w:rsidRPr="0057172D">
              <w:t>Alteração</w:t>
            </w:r>
          </w:p>
        </w:tc>
      </w:tr>
      <w:tr w:rsidR="00B92210" w:rsidRPr="0057172D" w14:paraId="4A28A967" w14:textId="77777777" w:rsidTr="00207122">
        <w:trPr>
          <w:jc w:val="center"/>
        </w:trPr>
        <w:tc>
          <w:tcPr>
            <w:tcW w:w="4876" w:type="dxa"/>
            <w:tcBorders>
              <w:top w:val="nil"/>
              <w:left w:val="nil"/>
              <w:bottom w:val="nil"/>
              <w:right w:val="nil"/>
            </w:tcBorders>
          </w:tcPr>
          <w:p w14:paraId="4AC3D46F" w14:textId="77777777" w:rsidR="00B92210" w:rsidRPr="0057172D" w:rsidRDefault="00B92210" w:rsidP="00207122">
            <w:pPr>
              <w:pStyle w:val="Normal6a"/>
            </w:pPr>
            <w:r w:rsidRPr="0057172D">
              <w:rPr>
                <w:b/>
                <w:i/>
              </w:rPr>
              <w:t>33.</w:t>
            </w:r>
            <w:r w:rsidRPr="0057172D">
              <w:tab/>
            </w:r>
            <w:r w:rsidRPr="0057172D">
              <w:rPr>
                <w:b/>
                <w:i/>
              </w:rPr>
              <w:t>Exorta a Comissão a introduzir um novo pilar ao relatório anual sobre o Estado de direito que se concentre na luta contra todas as formas de discriminação;</w:t>
            </w:r>
          </w:p>
        </w:tc>
        <w:tc>
          <w:tcPr>
            <w:tcW w:w="4876" w:type="dxa"/>
            <w:tcBorders>
              <w:top w:val="nil"/>
              <w:left w:val="nil"/>
              <w:bottom w:val="nil"/>
              <w:right w:val="nil"/>
            </w:tcBorders>
          </w:tcPr>
          <w:p w14:paraId="55B98B7A" w14:textId="77777777" w:rsidR="00B92210" w:rsidRPr="0057172D" w:rsidRDefault="00B92210" w:rsidP="00207122">
            <w:pPr>
              <w:pStyle w:val="Normal6a"/>
            </w:pPr>
            <w:r w:rsidRPr="0057172D">
              <w:rPr>
                <w:b/>
                <w:i/>
              </w:rPr>
              <w:t>Suprimido</w:t>
            </w:r>
          </w:p>
        </w:tc>
      </w:tr>
    </w:tbl>
    <w:p w14:paraId="14F7A558"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{SK}</w:t>
      </w:r>
      <w:r w:rsidRPr="0057172D">
        <w:t>sk</w:t>
      </w:r>
      <w:r w:rsidRPr="0057172D">
        <w:rPr>
          <w:rStyle w:val="HideTWBExt"/>
        </w:rPr>
        <w:t>&lt;/Original&gt;</w:t>
      </w:r>
    </w:p>
    <w:p w14:paraId="7B8EDB09" w14:textId="77777777" w:rsidR="00B92210" w:rsidRPr="0057172D" w:rsidRDefault="00B92210" w:rsidP="00B92210">
      <w:r w:rsidRPr="0057172D">
        <w:rPr>
          <w:rStyle w:val="HideTWBExt"/>
        </w:rPr>
        <w:t>&lt;/Amend&gt;</w:t>
      </w:r>
    </w:p>
    <w:p w14:paraId="738787B8"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704</w:t>
      </w:r>
      <w:r w:rsidRPr="0057172D">
        <w:rPr>
          <w:rStyle w:val="HideTWBExt"/>
        </w:rPr>
        <w:t>&lt;/NumAm&gt;</w:t>
      </w:r>
    </w:p>
    <w:p w14:paraId="316E8DDD" w14:textId="77777777" w:rsidR="00B92210" w:rsidRPr="0057172D" w:rsidRDefault="00B92210" w:rsidP="00B92210">
      <w:pPr>
        <w:pStyle w:val="NormalBold"/>
      </w:pPr>
      <w:r w:rsidRPr="0057172D">
        <w:rPr>
          <w:rStyle w:val="HideTWBExt"/>
          <w:b w:val="0"/>
        </w:rPr>
        <w:lastRenderedPageBreak/>
        <w:t>&lt;RepeatBlock-By&gt;&lt;Members&gt;</w:t>
      </w:r>
      <w:r w:rsidRPr="0057172D">
        <w:t>Romana Tomc</w:t>
      </w:r>
      <w:r w:rsidRPr="0057172D">
        <w:rPr>
          <w:rStyle w:val="HideTWBExt"/>
          <w:b w:val="0"/>
        </w:rPr>
        <w:t>&lt;/Members&gt;</w:t>
      </w:r>
    </w:p>
    <w:p w14:paraId="7945200A" w14:textId="77777777" w:rsidR="00B92210" w:rsidRPr="0057172D" w:rsidRDefault="00B92210" w:rsidP="00B92210">
      <w:pPr>
        <w:pStyle w:val="NormalBold"/>
      </w:pPr>
      <w:r w:rsidRPr="0057172D">
        <w:rPr>
          <w:rStyle w:val="HideTWBExt"/>
          <w:b w:val="0"/>
        </w:rPr>
        <w:t>&lt;/RepeatBlock-By&gt;</w:t>
      </w:r>
    </w:p>
    <w:p w14:paraId="6BEB07C8"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2967014" w14:textId="77777777" w:rsidR="00B92210" w:rsidRPr="0057172D" w:rsidRDefault="00B92210" w:rsidP="00B92210">
      <w:pPr>
        <w:pStyle w:val="NormalBold"/>
      </w:pPr>
      <w:r w:rsidRPr="0057172D">
        <w:rPr>
          <w:rStyle w:val="HideTWBExt"/>
        </w:rPr>
        <w:t>&lt;Article&gt;</w:t>
      </w:r>
      <w:r w:rsidRPr="0057172D">
        <w:t>N.º 33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21E52D59" w14:textId="77777777" w:rsidTr="00207122">
        <w:trPr>
          <w:trHeight w:hRule="exact" w:val="240"/>
          <w:jc w:val="center"/>
        </w:trPr>
        <w:tc>
          <w:tcPr>
            <w:tcW w:w="9752" w:type="dxa"/>
            <w:gridSpan w:val="2"/>
            <w:tcBorders>
              <w:top w:val="nil"/>
              <w:left w:val="nil"/>
              <w:bottom w:val="nil"/>
              <w:right w:val="nil"/>
            </w:tcBorders>
          </w:tcPr>
          <w:p w14:paraId="505682CF" w14:textId="77777777" w:rsidR="00B92210" w:rsidRPr="0057172D" w:rsidRDefault="00B92210" w:rsidP="00207122"/>
        </w:tc>
      </w:tr>
      <w:tr w:rsidR="00B92210" w:rsidRPr="0057172D" w14:paraId="143D6FC0" w14:textId="77777777" w:rsidTr="00207122">
        <w:trPr>
          <w:trHeight w:val="240"/>
          <w:jc w:val="center"/>
        </w:trPr>
        <w:tc>
          <w:tcPr>
            <w:tcW w:w="4876" w:type="dxa"/>
            <w:tcBorders>
              <w:top w:val="nil"/>
              <w:left w:val="nil"/>
              <w:bottom w:val="nil"/>
              <w:right w:val="nil"/>
            </w:tcBorders>
          </w:tcPr>
          <w:p w14:paraId="7009634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3331B019" w14:textId="77777777" w:rsidR="00B92210" w:rsidRPr="0057172D" w:rsidRDefault="00B92210" w:rsidP="00207122">
            <w:pPr>
              <w:pStyle w:val="AmColumnHeading"/>
            </w:pPr>
            <w:r w:rsidRPr="0057172D">
              <w:t>Alteração</w:t>
            </w:r>
          </w:p>
        </w:tc>
      </w:tr>
      <w:tr w:rsidR="00B92210" w:rsidRPr="0057172D" w14:paraId="64B40414" w14:textId="77777777" w:rsidTr="00207122">
        <w:trPr>
          <w:jc w:val="center"/>
        </w:trPr>
        <w:tc>
          <w:tcPr>
            <w:tcW w:w="4876" w:type="dxa"/>
            <w:tcBorders>
              <w:top w:val="nil"/>
              <w:left w:val="nil"/>
              <w:bottom w:val="nil"/>
              <w:right w:val="nil"/>
            </w:tcBorders>
          </w:tcPr>
          <w:p w14:paraId="13F4C2DD" w14:textId="77777777" w:rsidR="00B92210" w:rsidRPr="0057172D" w:rsidRDefault="00B92210" w:rsidP="00207122">
            <w:pPr>
              <w:pStyle w:val="Normal6a"/>
            </w:pPr>
            <w:r w:rsidRPr="0057172D">
              <w:rPr>
                <w:b/>
                <w:i/>
              </w:rPr>
              <w:t>33.</w:t>
            </w:r>
            <w:r w:rsidRPr="0057172D">
              <w:tab/>
            </w:r>
            <w:r w:rsidRPr="0057172D">
              <w:rPr>
                <w:b/>
                <w:i/>
              </w:rPr>
              <w:t>Exorta a Comissão a introduzir um novo pilar ao relatório anual sobre o Estado de direito que se concentre na luta contra todas as formas de discriminação;</w:t>
            </w:r>
          </w:p>
        </w:tc>
        <w:tc>
          <w:tcPr>
            <w:tcW w:w="4876" w:type="dxa"/>
            <w:tcBorders>
              <w:top w:val="nil"/>
              <w:left w:val="nil"/>
              <w:bottom w:val="nil"/>
              <w:right w:val="nil"/>
            </w:tcBorders>
          </w:tcPr>
          <w:p w14:paraId="2FE44EE9" w14:textId="77777777" w:rsidR="00B92210" w:rsidRPr="0057172D" w:rsidRDefault="00B92210" w:rsidP="00207122">
            <w:pPr>
              <w:pStyle w:val="Normal6a"/>
            </w:pPr>
            <w:r w:rsidRPr="0057172D">
              <w:rPr>
                <w:b/>
                <w:i/>
              </w:rPr>
              <w:t>Suprimido</w:t>
            </w:r>
          </w:p>
        </w:tc>
      </w:tr>
    </w:tbl>
    <w:p w14:paraId="690D5F6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11136ED" w14:textId="77777777" w:rsidR="00B92210" w:rsidRPr="0057172D" w:rsidRDefault="00B92210" w:rsidP="00B92210">
      <w:r w:rsidRPr="0057172D">
        <w:rPr>
          <w:rStyle w:val="HideTWBExt"/>
        </w:rPr>
        <w:t>&lt;/Amend&gt;</w:t>
      </w:r>
    </w:p>
    <w:p w14:paraId="6F040D42"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705</w:t>
      </w:r>
      <w:r w:rsidRPr="0057172D">
        <w:rPr>
          <w:rStyle w:val="HideTWBExt"/>
        </w:rPr>
        <w:t>&lt;/NumAm&gt;</w:t>
      </w:r>
    </w:p>
    <w:p w14:paraId="097DA26D" w14:textId="77777777" w:rsidR="00B92210" w:rsidRPr="0057172D" w:rsidRDefault="00B92210" w:rsidP="00B92210">
      <w:pPr>
        <w:pStyle w:val="NormalBold"/>
      </w:pPr>
      <w:r w:rsidRPr="0057172D">
        <w:rPr>
          <w:rStyle w:val="HideTWBExt"/>
          <w:b w:val="0"/>
        </w:rPr>
        <w:t>&lt;RepeatBlock-By&gt;&lt;Members&gt;</w:t>
      </w:r>
      <w:r w:rsidRPr="0057172D">
        <w:t>András László</w:t>
      </w:r>
      <w:r w:rsidRPr="0057172D">
        <w:rPr>
          <w:rStyle w:val="HideTWBExt"/>
          <w:b w:val="0"/>
        </w:rPr>
        <w:t>&lt;/Members&gt;</w:t>
      </w:r>
    </w:p>
    <w:p w14:paraId="33CCF668" w14:textId="77777777" w:rsidR="00B92210" w:rsidRPr="0057172D" w:rsidRDefault="00B92210" w:rsidP="00B92210">
      <w:pPr>
        <w:pStyle w:val="NormalBold"/>
      </w:pPr>
      <w:r w:rsidRPr="0057172D">
        <w:rPr>
          <w:rStyle w:val="HideTWBExt"/>
          <w:b w:val="0"/>
        </w:rPr>
        <w:t>&lt;/RepeatBlock-By&gt;</w:t>
      </w:r>
    </w:p>
    <w:p w14:paraId="5915C035"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327B9596" w14:textId="77777777" w:rsidR="00B92210" w:rsidRPr="0057172D" w:rsidRDefault="00B92210" w:rsidP="00B92210">
      <w:pPr>
        <w:pStyle w:val="NormalBold"/>
      </w:pPr>
      <w:r w:rsidRPr="0057172D">
        <w:rPr>
          <w:rStyle w:val="HideTWBExt"/>
        </w:rPr>
        <w:t>&lt;Article&gt;</w:t>
      </w:r>
      <w:r w:rsidRPr="0057172D">
        <w:t>N.º 33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3BEF6369" w14:textId="77777777" w:rsidTr="00207122">
        <w:trPr>
          <w:trHeight w:hRule="exact" w:val="240"/>
          <w:jc w:val="center"/>
        </w:trPr>
        <w:tc>
          <w:tcPr>
            <w:tcW w:w="9752" w:type="dxa"/>
            <w:gridSpan w:val="2"/>
            <w:tcBorders>
              <w:top w:val="nil"/>
              <w:left w:val="nil"/>
              <w:bottom w:val="nil"/>
              <w:right w:val="nil"/>
            </w:tcBorders>
          </w:tcPr>
          <w:p w14:paraId="4A265749" w14:textId="77777777" w:rsidR="00B92210" w:rsidRPr="0057172D" w:rsidRDefault="00B92210" w:rsidP="00207122"/>
        </w:tc>
      </w:tr>
      <w:tr w:rsidR="00B92210" w:rsidRPr="0057172D" w14:paraId="0E1DF121" w14:textId="77777777" w:rsidTr="00207122">
        <w:trPr>
          <w:trHeight w:val="240"/>
          <w:jc w:val="center"/>
        </w:trPr>
        <w:tc>
          <w:tcPr>
            <w:tcW w:w="4876" w:type="dxa"/>
            <w:tcBorders>
              <w:top w:val="nil"/>
              <w:left w:val="nil"/>
              <w:bottom w:val="nil"/>
              <w:right w:val="nil"/>
            </w:tcBorders>
          </w:tcPr>
          <w:p w14:paraId="69C58F74"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5B1D4CF3" w14:textId="77777777" w:rsidR="00B92210" w:rsidRPr="0057172D" w:rsidRDefault="00B92210" w:rsidP="00207122">
            <w:pPr>
              <w:pStyle w:val="AmColumnHeading"/>
            </w:pPr>
            <w:r w:rsidRPr="0057172D">
              <w:t>Alteração</w:t>
            </w:r>
          </w:p>
        </w:tc>
      </w:tr>
      <w:tr w:rsidR="00B92210" w:rsidRPr="0057172D" w14:paraId="013F2A38" w14:textId="77777777" w:rsidTr="00207122">
        <w:trPr>
          <w:jc w:val="center"/>
        </w:trPr>
        <w:tc>
          <w:tcPr>
            <w:tcW w:w="4876" w:type="dxa"/>
            <w:tcBorders>
              <w:top w:val="nil"/>
              <w:left w:val="nil"/>
              <w:bottom w:val="nil"/>
              <w:right w:val="nil"/>
            </w:tcBorders>
          </w:tcPr>
          <w:p w14:paraId="2DB83337" w14:textId="77777777" w:rsidR="00B92210" w:rsidRPr="0057172D" w:rsidRDefault="00B92210" w:rsidP="00207122">
            <w:pPr>
              <w:pStyle w:val="Normal6a"/>
            </w:pPr>
            <w:r w:rsidRPr="0057172D">
              <w:rPr>
                <w:b/>
                <w:i/>
              </w:rPr>
              <w:t>33.</w:t>
            </w:r>
            <w:r w:rsidRPr="0057172D">
              <w:tab/>
            </w:r>
            <w:r w:rsidRPr="0057172D">
              <w:rPr>
                <w:b/>
                <w:i/>
              </w:rPr>
              <w:t>Exorta a Comissão a introduzir um novo pilar ao relatório anual sobre o Estado de direito que se concentre na luta contra todas as formas de discriminação;</w:t>
            </w:r>
          </w:p>
        </w:tc>
        <w:tc>
          <w:tcPr>
            <w:tcW w:w="4876" w:type="dxa"/>
            <w:tcBorders>
              <w:top w:val="nil"/>
              <w:left w:val="nil"/>
              <w:bottom w:val="nil"/>
              <w:right w:val="nil"/>
            </w:tcBorders>
          </w:tcPr>
          <w:p w14:paraId="0E918F9D" w14:textId="77777777" w:rsidR="00B92210" w:rsidRPr="0057172D" w:rsidRDefault="00B92210" w:rsidP="00207122">
            <w:pPr>
              <w:pStyle w:val="Normal6a"/>
            </w:pPr>
            <w:r w:rsidRPr="0057172D">
              <w:rPr>
                <w:b/>
                <w:i/>
              </w:rPr>
              <w:t>Suprimido</w:t>
            </w:r>
          </w:p>
        </w:tc>
      </w:tr>
    </w:tbl>
    <w:p w14:paraId="6F4351F3"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04ABCC8C" w14:textId="77777777" w:rsidR="00B92210" w:rsidRPr="0057172D" w:rsidRDefault="00B92210" w:rsidP="00B92210">
      <w:r w:rsidRPr="0057172D">
        <w:rPr>
          <w:rStyle w:val="HideTWBExt"/>
        </w:rPr>
        <w:t>&lt;/Amend&gt;</w:t>
      </w:r>
    </w:p>
    <w:p w14:paraId="6932228B" w14:textId="77777777" w:rsidR="00B92210" w:rsidRPr="0057172D" w:rsidRDefault="00B92210" w:rsidP="00B92210">
      <w:pPr>
        <w:pStyle w:val="AmNumberTabs"/>
      </w:pPr>
      <w:r w:rsidRPr="0057172D">
        <w:rPr>
          <w:rStyle w:val="HideTWBExt"/>
        </w:rPr>
        <w:t>&lt;Amend&gt;</w:t>
      </w:r>
      <w:r w:rsidRPr="0057172D">
        <w:t>Alteração</w:t>
      </w:r>
      <w:r w:rsidRPr="0057172D">
        <w:tab/>
      </w:r>
      <w:r w:rsidRPr="0057172D">
        <w:tab/>
      </w:r>
      <w:r w:rsidRPr="0057172D">
        <w:rPr>
          <w:rStyle w:val="HideTWBExt"/>
        </w:rPr>
        <w:t>&lt;NumAm&gt;</w:t>
      </w:r>
      <w:r w:rsidRPr="0057172D">
        <w:t>706</w:t>
      </w:r>
      <w:r w:rsidRPr="0057172D">
        <w:rPr>
          <w:rStyle w:val="HideTWBExt"/>
        </w:rPr>
        <w:t>&lt;/NumAm&gt;</w:t>
      </w:r>
    </w:p>
    <w:p w14:paraId="43642482" w14:textId="77777777" w:rsidR="00B92210" w:rsidRPr="0057172D" w:rsidRDefault="00B92210" w:rsidP="00B92210">
      <w:pPr>
        <w:pStyle w:val="NormalBold"/>
      </w:pPr>
      <w:r w:rsidRPr="0057172D">
        <w:rPr>
          <w:rStyle w:val="HideTWBExt"/>
          <w:b w:val="0"/>
        </w:rPr>
        <w:t>&lt;RepeatBlock-By&gt;&lt;Members&gt;</w:t>
      </w:r>
      <w:r w:rsidRPr="0057172D">
        <w:t>Krzysztof Śmiszek, Matjaž Nemec, Robert Biedroń, Katarina Barley, Cecilia Strada, Klára Dobrev, Csaba Molnár, Emma Rafowicz, Alessandro Zan, Birgit Sippel</w:t>
      </w:r>
      <w:r w:rsidRPr="0057172D">
        <w:rPr>
          <w:rStyle w:val="HideTWBExt"/>
          <w:b w:val="0"/>
        </w:rPr>
        <w:t>&lt;/Members&gt;</w:t>
      </w:r>
    </w:p>
    <w:p w14:paraId="73D96C49" w14:textId="77777777" w:rsidR="00B92210" w:rsidRPr="0057172D" w:rsidRDefault="00B92210" w:rsidP="00B92210">
      <w:pPr>
        <w:pStyle w:val="NormalBold"/>
      </w:pPr>
      <w:r w:rsidRPr="0057172D">
        <w:rPr>
          <w:rStyle w:val="HideTWBExt"/>
          <w:b w:val="0"/>
        </w:rPr>
        <w:t>&lt;/RepeatBlock-By&gt;</w:t>
      </w:r>
    </w:p>
    <w:p w14:paraId="771C1D49"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C9C6199" w14:textId="77777777" w:rsidR="00B92210" w:rsidRPr="0057172D" w:rsidRDefault="00B92210" w:rsidP="00B92210">
      <w:pPr>
        <w:pStyle w:val="NormalBold"/>
      </w:pPr>
      <w:r w:rsidRPr="0057172D">
        <w:rPr>
          <w:rStyle w:val="HideTWBExt"/>
        </w:rPr>
        <w:t>&lt;Article&gt;</w:t>
      </w:r>
      <w:r w:rsidRPr="0057172D">
        <w:t>N.º 33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7C066334" w14:textId="77777777" w:rsidTr="00207122">
        <w:trPr>
          <w:trHeight w:hRule="exact" w:val="240"/>
          <w:jc w:val="center"/>
        </w:trPr>
        <w:tc>
          <w:tcPr>
            <w:tcW w:w="9752" w:type="dxa"/>
            <w:gridSpan w:val="2"/>
            <w:tcBorders>
              <w:top w:val="nil"/>
              <w:left w:val="nil"/>
              <w:bottom w:val="nil"/>
              <w:right w:val="nil"/>
            </w:tcBorders>
          </w:tcPr>
          <w:p w14:paraId="6658E998" w14:textId="77777777" w:rsidR="00B92210" w:rsidRPr="0057172D" w:rsidRDefault="00B92210" w:rsidP="00207122"/>
        </w:tc>
      </w:tr>
      <w:tr w:rsidR="00B92210" w:rsidRPr="0057172D" w14:paraId="1E5E10A4" w14:textId="77777777" w:rsidTr="00207122">
        <w:trPr>
          <w:trHeight w:val="240"/>
          <w:jc w:val="center"/>
        </w:trPr>
        <w:tc>
          <w:tcPr>
            <w:tcW w:w="4876" w:type="dxa"/>
            <w:tcBorders>
              <w:top w:val="nil"/>
              <w:left w:val="nil"/>
              <w:bottom w:val="nil"/>
              <w:right w:val="nil"/>
            </w:tcBorders>
          </w:tcPr>
          <w:p w14:paraId="1C18ACD1"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79AA8931" w14:textId="77777777" w:rsidR="00B92210" w:rsidRPr="0057172D" w:rsidRDefault="00B92210" w:rsidP="00207122">
            <w:pPr>
              <w:pStyle w:val="AmColumnHeading"/>
            </w:pPr>
            <w:r w:rsidRPr="0057172D">
              <w:t>Alteração</w:t>
            </w:r>
          </w:p>
        </w:tc>
      </w:tr>
      <w:tr w:rsidR="00B92210" w:rsidRPr="0057172D" w14:paraId="24DCB6F2" w14:textId="77777777" w:rsidTr="00207122">
        <w:trPr>
          <w:jc w:val="center"/>
        </w:trPr>
        <w:tc>
          <w:tcPr>
            <w:tcW w:w="4876" w:type="dxa"/>
            <w:tcBorders>
              <w:top w:val="nil"/>
              <w:left w:val="nil"/>
              <w:bottom w:val="nil"/>
              <w:right w:val="nil"/>
            </w:tcBorders>
          </w:tcPr>
          <w:p w14:paraId="19B13687" w14:textId="77777777" w:rsidR="00B92210" w:rsidRPr="0057172D" w:rsidRDefault="00B92210" w:rsidP="00207122">
            <w:pPr>
              <w:pStyle w:val="Normal6a"/>
            </w:pPr>
            <w:r w:rsidRPr="0057172D">
              <w:t>33.</w:t>
            </w:r>
            <w:r w:rsidRPr="0057172D">
              <w:tab/>
              <w:t xml:space="preserve">Exorta a Comissão a introduzir um novo pilar </w:t>
            </w:r>
            <w:r w:rsidRPr="0057172D">
              <w:rPr>
                <w:b/>
                <w:bCs/>
                <w:i/>
                <w:iCs/>
              </w:rPr>
              <w:t>ao</w:t>
            </w:r>
            <w:r w:rsidRPr="0057172D">
              <w:t xml:space="preserve"> relatório anual sobre o Estado de direito que se concentre na luta contra todas as formas de discriminação;</w:t>
            </w:r>
          </w:p>
        </w:tc>
        <w:tc>
          <w:tcPr>
            <w:tcW w:w="4876" w:type="dxa"/>
            <w:tcBorders>
              <w:top w:val="nil"/>
              <w:left w:val="nil"/>
              <w:bottom w:val="nil"/>
              <w:right w:val="nil"/>
            </w:tcBorders>
          </w:tcPr>
          <w:p w14:paraId="3E858F71" w14:textId="6B32CFA7" w:rsidR="00B92210" w:rsidRPr="0057172D" w:rsidRDefault="00B92210" w:rsidP="00207122">
            <w:pPr>
              <w:pStyle w:val="Normal6a"/>
            </w:pPr>
            <w:r w:rsidRPr="0057172D">
              <w:t>33.</w:t>
            </w:r>
            <w:r w:rsidRPr="0057172D">
              <w:tab/>
              <w:t xml:space="preserve">Exorta a Comissão a introduzir um novo pilar </w:t>
            </w:r>
            <w:r w:rsidRPr="0057172D">
              <w:rPr>
                <w:b/>
                <w:bCs/>
                <w:i/>
                <w:iCs/>
              </w:rPr>
              <w:t>no</w:t>
            </w:r>
            <w:r w:rsidRPr="0057172D">
              <w:t xml:space="preserve"> relatório anual sobre o Estado de direito que se concentre na luta contra todas as formas de discriminação; </w:t>
            </w:r>
            <w:r w:rsidRPr="0057172D">
              <w:rPr>
                <w:b/>
                <w:i/>
              </w:rPr>
              <w:t>insta os Estados</w:t>
            </w:r>
            <w:r w:rsidR="00D36514">
              <w:rPr>
                <w:b/>
                <w:i/>
              </w:rPr>
              <w:noBreakHyphen/>
            </w:r>
            <w:r w:rsidRPr="0057172D">
              <w:rPr>
                <w:b/>
                <w:i/>
              </w:rPr>
              <w:t xml:space="preserve">Membros a reforçarem a independência e os recursos das </w:t>
            </w:r>
            <w:r w:rsidRPr="0057172D">
              <w:rPr>
                <w:b/>
                <w:i/>
              </w:rPr>
              <w:lastRenderedPageBreak/>
              <w:t>instituições nacionais de defesa dos direitos humanos e dos organismos para a igualdade, assegurando a sua capacidade para monitorizar e combater as violações dos direitos humanos e a discriminação de forma eficaz;</w:t>
            </w:r>
          </w:p>
        </w:tc>
      </w:tr>
    </w:tbl>
    <w:p w14:paraId="42633409" w14:textId="77777777" w:rsidR="00B92210" w:rsidRPr="00D36514" w:rsidRDefault="00B92210" w:rsidP="00B92210">
      <w:pPr>
        <w:pStyle w:val="AmOrLang"/>
        <w:rPr>
          <w:lang w:val="de-DE"/>
        </w:rPr>
      </w:pPr>
      <w:r w:rsidRPr="00D36514">
        <w:rPr>
          <w:lang w:val="de-DE"/>
        </w:rPr>
        <w:lastRenderedPageBreak/>
        <w:t xml:space="preserve">Or. </w:t>
      </w:r>
      <w:r w:rsidRPr="00D36514">
        <w:rPr>
          <w:rStyle w:val="HideTWBExt"/>
          <w:lang w:val="de-DE"/>
        </w:rPr>
        <w:t>&lt;Original&gt;</w:t>
      </w:r>
      <w:r w:rsidRPr="00D36514">
        <w:rPr>
          <w:rStyle w:val="HideTWBInt"/>
          <w:lang w:val="de-DE"/>
        </w:rPr>
        <w:t>{EN}</w:t>
      </w:r>
      <w:r w:rsidRPr="00D36514">
        <w:rPr>
          <w:lang w:val="de-DE"/>
        </w:rPr>
        <w:t>en</w:t>
      </w:r>
      <w:r w:rsidRPr="00D36514">
        <w:rPr>
          <w:rStyle w:val="HideTWBExt"/>
          <w:lang w:val="de-DE"/>
        </w:rPr>
        <w:t>&lt;/Original&gt;</w:t>
      </w:r>
    </w:p>
    <w:p w14:paraId="72D01A1A" w14:textId="77777777" w:rsidR="00B92210" w:rsidRPr="00D36514" w:rsidRDefault="00B92210" w:rsidP="00B92210">
      <w:pPr>
        <w:rPr>
          <w:lang w:val="de-DE"/>
        </w:rPr>
      </w:pPr>
      <w:r w:rsidRPr="00D36514">
        <w:rPr>
          <w:rStyle w:val="HideTWBExt"/>
          <w:lang w:val="de-DE"/>
        </w:rPr>
        <w:t>&lt;/Amend&gt;</w:t>
      </w:r>
    </w:p>
    <w:p w14:paraId="257F51FE" w14:textId="77777777" w:rsidR="00B92210" w:rsidRPr="00D36514" w:rsidRDefault="00B92210" w:rsidP="00B92210">
      <w:pPr>
        <w:pStyle w:val="AmNumberTabs"/>
        <w:rPr>
          <w:lang w:val="de-DE"/>
        </w:rPr>
      </w:pPr>
      <w:r w:rsidRPr="00D36514">
        <w:rPr>
          <w:rStyle w:val="HideTWBExt"/>
          <w:lang w:val="de-DE"/>
        </w:rPr>
        <w:t>&lt;Amend&gt;</w:t>
      </w:r>
      <w:r w:rsidRPr="00D36514">
        <w:rPr>
          <w:lang w:val="de-DE"/>
        </w:rPr>
        <w:t>Alteração</w:t>
      </w:r>
      <w:r w:rsidRPr="00D36514">
        <w:rPr>
          <w:lang w:val="de-DE"/>
        </w:rPr>
        <w:tab/>
      </w:r>
      <w:r w:rsidRPr="00D36514">
        <w:rPr>
          <w:lang w:val="de-DE"/>
        </w:rPr>
        <w:tab/>
      </w:r>
      <w:r w:rsidRPr="00D36514">
        <w:rPr>
          <w:rStyle w:val="HideTWBExt"/>
          <w:lang w:val="de-DE"/>
        </w:rPr>
        <w:t>&lt;NumAm&gt;</w:t>
      </w:r>
      <w:r w:rsidRPr="00D36514">
        <w:rPr>
          <w:lang w:val="de-DE"/>
        </w:rPr>
        <w:t>707</w:t>
      </w:r>
      <w:r w:rsidRPr="00D36514">
        <w:rPr>
          <w:rStyle w:val="HideTWBExt"/>
          <w:lang w:val="de-DE"/>
        </w:rPr>
        <w:t>&lt;/NumAm&gt;</w:t>
      </w:r>
    </w:p>
    <w:p w14:paraId="207934DF" w14:textId="77777777" w:rsidR="00B92210" w:rsidRPr="00D36514" w:rsidRDefault="00B92210" w:rsidP="00B92210">
      <w:pPr>
        <w:pStyle w:val="NormalBold"/>
        <w:rPr>
          <w:lang w:val="de-DE"/>
        </w:rPr>
      </w:pPr>
      <w:r w:rsidRPr="00D36514">
        <w:rPr>
          <w:rStyle w:val="HideTWBExt"/>
          <w:b w:val="0"/>
          <w:lang w:val="de-DE"/>
        </w:rPr>
        <w:t>&lt;RepeatBlock-By&gt;&lt;Members&gt;</w:t>
      </w:r>
      <w:r w:rsidRPr="00D36514">
        <w:rPr>
          <w:lang w:val="de-DE"/>
        </w:rPr>
        <w:t>Daniel Freund</w:t>
      </w:r>
      <w:r w:rsidRPr="00D36514">
        <w:rPr>
          <w:rStyle w:val="HideTWBExt"/>
          <w:b w:val="0"/>
          <w:lang w:val="de-DE"/>
        </w:rPr>
        <w:t>&lt;/Members&gt;</w:t>
      </w:r>
    </w:p>
    <w:p w14:paraId="64EE204F" w14:textId="77777777" w:rsidR="00B92210" w:rsidRPr="00D36514" w:rsidRDefault="00B92210" w:rsidP="00B92210">
      <w:pPr>
        <w:pStyle w:val="NormalBold"/>
        <w:rPr>
          <w:lang w:val="de-DE"/>
        </w:rPr>
      </w:pPr>
      <w:r w:rsidRPr="00D36514">
        <w:rPr>
          <w:rStyle w:val="HideTWBExt"/>
          <w:b w:val="0"/>
          <w:lang w:val="de-DE"/>
        </w:rPr>
        <w:t>&lt;/RepeatBlock-By&gt;</w:t>
      </w:r>
    </w:p>
    <w:p w14:paraId="1E5A539D" w14:textId="77777777" w:rsidR="00B92210" w:rsidRPr="0057172D" w:rsidRDefault="00B92210" w:rsidP="00B92210">
      <w:pPr>
        <w:pStyle w:val="NormalBold"/>
      </w:pPr>
      <w:r w:rsidRPr="0057172D">
        <w:rPr>
          <w:rStyle w:val="HideTWBExt"/>
        </w:rPr>
        <w:t>&lt;DocAmend&gt;</w:t>
      </w:r>
      <w:r w:rsidRPr="0057172D">
        <w:t>Proposta de resolução</w:t>
      </w:r>
      <w:r w:rsidRPr="0057172D">
        <w:rPr>
          <w:rStyle w:val="HideTWBExt"/>
        </w:rPr>
        <w:t>&lt;/DocAmend&gt;</w:t>
      </w:r>
    </w:p>
    <w:p w14:paraId="0A466A82" w14:textId="77777777" w:rsidR="00B92210" w:rsidRPr="0057172D" w:rsidRDefault="00B92210" w:rsidP="00B92210">
      <w:pPr>
        <w:pStyle w:val="NormalBold"/>
      </w:pPr>
      <w:r w:rsidRPr="0057172D">
        <w:rPr>
          <w:rStyle w:val="HideTWBExt"/>
        </w:rPr>
        <w:t>&lt;Article&gt;</w:t>
      </w:r>
      <w:r w:rsidRPr="0057172D">
        <w:t>N.º 33</w:t>
      </w:r>
      <w:r w:rsidRPr="005717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10" w:rsidRPr="0057172D" w14:paraId="5DD3769B" w14:textId="77777777" w:rsidTr="00207122">
        <w:trPr>
          <w:trHeight w:hRule="exact" w:val="240"/>
          <w:jc w:val="center"/>
        </w:trPr>
        <w:tc>
          <w:tcPr>
            <w:tcW w:w="9752" w:type="dxa"/>
            <w:gridSpan w:val="2"/>
            <w:tcBorders>
              <w:top w:val="nil"/>
              <w:left w:val="nil"/>
              <w:bottom w:val="nil"/>
              <w:right w:val="nil"/>
            </w:tcBorders>
          </w:tcPr>
          <w:p w14:paraId="4A70A0BE" w14:textId="77777777" w:rsidR="00B92210" w:rsidRPr="0057172D" w:rsidRDefault="00B92210" w:rsidP="00207122"/>
        </w:tc>
      </w:tr>
      <w:tr w:rsidR="00B92210" w:rsidRPr="0057172D" w14:paraId="0A19CC0F" w14:textId="77777777" w:rsidTr="00207122">
        <w:trPr>
          <w:trHeight w:val="240"/>
          <w:jc w:val="center"/>
        </w:trPr>
        <w:tc>
          <w:tcPr>
            <w:tcW w:w="4876" w:type="dxa"/>
            <w:tcBorders>
              <w:top w:val="nil"/>
              <w:left w:val="nil"/>
              <w:bottom w:val="nil"/>
              <w:right w:val="nil"/>
            </w:tcBorders>
          </w:tcPr>
          <w:p w14:paraId="147A137E" w14:textId="77777777" w:rsidR="00B92210" w:rsidRPr="0057172D" w:rsidRDefault="00B92210" w:rsidP="00207122">
            <w:pPr>
              <w:pStyle w:val="AmColumnHeading"/>
            </w:pPr>
            <w:r w:rsidRPr="0057172D">
              <w:t>Proposta de resolução</w:t>
            </w:r>
          </w:p>
        </w:tc>
        <w:tc>
          <w:tcPr>
            <w:tcW w:w="4876" w:type="dxa"/>
            <w:tcBorders>
              <w:top w:val="nil"/>
              <w:left w:val="nil"/>
              <w:bottom w:val="nil"/>
              <w:right w:val="nil"/>
            </w:tcBorders>
          </w:tcPr>
          <w:p w14:paraId="2A4A93EE" w14:textId="77777777" w:rsidR="00B92210" w:rsidRPr="0057172D" w:rsidRDefault="00B92210" w:rsidP="00207122">
            <w:pPr>
              <w:pStyle w:val="AmColumnHeading"/>
            </w:pPr>
            <w:r w:rsidRPr="0057172D">
              <w:t>Alteração</w:t>
            </w:r>
          </w:p>
        </w:tc>
      </w:tr>
      <w:tr w:rsidR="00B92210" w:rsidRPr="0057172D" w14:paraId="75AB578C" w14:textId="77777777" w:rsidTr="00207122">
        <w:trPr>
          <w:jc w:val="center"/>
        </w:trPr>
        <w:tc>
          <w:tcPr>
            <w:tcW w:w="4876" w:type="dxa"/>
            <w:tcBorders>
              <w:top w:val="nil"/>
              <w:left w:val="nil"/>
              <w:bottom w:val="nil"/>
              <w:right w:val="nil"/>
            </w:tcBorders>
          </w:tcPr>
          <w:p w14:paraId="1AB61093" w14:textId="77777777" w:rsidR="00B92210" w:rsidRPr="0057172D" w:rsidRDefault="00B92210" w:rsidP="00207122">
            <w:pPr>
              <w:pStyle w:val="Normal6a"/>
            </w:pPr>
            <w:r w:rsidRPr="0057172D">
              <w:t>33.</w:t>
            </w:r>
            <w:r w:rsidRPr="0057172D">
              <w:tab/>
              <w:t xml:space="preserve">Exorta a Comissão a introduzir </w:t>
            </w:r>
            <w:r w:rsidRPr="0057172D">
              <w:rPr>
                <w:b/>
                <w:i/>
              </w:rPr>
              <w:t>um novo pilar</w:t>
            </w:r>
            <w:r w:rsidRPr="0057172D">
              <w:t xml:space="preserve"> </w:t>
            </w:r>
            <w:r w:rsidRPr="0057172D">
              <w:rPr>
                <w:b/>
                <w:i/>
              </w:rPr>
              <w:t>ao</w:t>
            </w:r>
            <w:r w:rsidRPr="0057172D">
              <w:t xml:space="preserve"> relatório anual sobre o Estado de direito que se </w:t>
            </w:r>
            <w:r w:rsidRPr="0057172D">
              <w:rPr>
                <w:b/>
                <w:i/>
              </w:rPr>
              <w:t>concentre</w:t>
            </w:r>
            <w:r w:rsidRPr="0057172D">
              <w:t xml:space="preserve"> na luta contra todas as formas de discriminação;</w:t>
            </w:r>
          </w:p>
        </w:tc>
        <w:tc>
          <w:tcPr>
            <w:tcW w:w="4876" w:type="dxa"/>
            <w:tcBorders>
              <w:top w:val="nil"/>
              <w:left w:val="nil"/>
              <w:bottom w:val="nil"/>
              <w:right w:val="nil"/>
            </w:tcBorders>
          </w:tcPr>
          <w:p w14:paraId="55A6A8EC" w14:textId="39BFA72C" w:rsidR="00B92210" w:rsidRPr="0057172D" w:rsidRDefault="00B92210" w:rsidP="00207122">
            <w:pPr>
              <w:pStyle w:val="Normal6a"/>
            </w:pPr>
            <w:r w:rsidRPr="0057172D">
              <w:t>33.</w:t>
            </w:r>
            <w:r w:rsidRPr="0057172D">
              <w:tab/>
              <w:t xml:space="preserve">Exorta a Comissão a introduzir </w:t>
            </w:r>
            <w:r w:rsidRPr="0057172D">
              <w:rPr>
                <w:b/>
                <w:i/>
              </w:rPr>
              <w:t>novos pilares</w:t>
            </w:r>
            <w:r w:rsidRPr="0057172D">
              <w:t xml:space="preserve"> </w:t>
            </w:r>
            <w:r w:rsidRPr="0057172D">
              <w:rPr>
                <w:b/>
                <w:i/>
              </w:rPr>
              <w:t>no</w:t>
            </w:r>
            <w:r w:rsidRPr="0057172D">
              <w:t xml:space="preserve"> relatório anual sobre o Estado de direito que se </w:t>
            </w:r>
            <w:r w:rsidRPr="0057172D">
              <w:rPr>
                <w:b/>
                <w:i/>
              </w:rPr>
              <w:t>concentrem</w:t>
            </w:r>
            <w:r w:rsidRPr="0057172D">
              <w:t xml:space="preserve"> na luta contra todas as formas de discriminação</w:t>
            </w:r>
            <w:r w:rsidRPr="0057172D">
              <w:rPr>
                <w:b/>
                <w:i/>
              </w:rPr>
              <w:t>, no discurso de ódio e nos crimes cometidos especificamente contra grupos minoritários e membros de minorias nacionais, étnicas, linguísticas e religiosas, bem como nas condições da sociedade civil nos Estados</w:t>
            </w:r>
            <w:r w:rsidR="00D36514">
              <w:rPr>
                <w:b/>
                <w:i/>
              </w:rPr>
              <w:noBreakHyphen/>
            </w:r>
            <w:r w:rsidRPr="0057172D">
              <w:rPr>
                <w:b/>
                <w:i/>
              </w:rPr>
              <w:t>Membros</w:t>
            </w:r>
            <w:r w:rsidRPr="0057172D">
              <w:t>;</w:t>
            </w:r>
          </w:p>
        </w:tc>
      </w:tr>
    </w:tbl>
    <w:p w14:paraId="494A92B1" w14:textId="77777777" w:rsidR="00B92210" w:rsidRPr="0057172D" w:rsidRDefault="00B92210" w:rsidP="00B92210">
      <w:pPr>
        <w:pStyle w:val="AmOrLang"/>
      </w:pPr>
      <w:r w:rsidRPr="0057172D">
        <w:t xml:space="preserve">Or. </w:t>
      </w:r>
      <w:r w:rsidRPr="0057172D">
        <w:rPr>
          <w:rStyle w:val="HideTWBExt"/>
        </w:rPr>
        <w:t>&lt;Original&gt;</w:t>
      </w:r>
      <w:r w:rsidRPr="0057172D">
        <w:rPr>
          <w:rStyle w:val="HideTWBInt"/>
        </w:rPr>
        <w:t>{EN}</w:t>
      </w:r>
      <w:r w:rsidRPr="0057172D">
        <w:t>en</w:t>
      </w:r>
      <w:r w:rsidRPr="0057172D">
        <w:rPr>
          <w:rStyle w:val="HideTWBExt"/>
        </w:rPr>
        <w:t>&lt;/Original&gt;</w:t>
      </w:r>
    </w:p>
    <w:p w14:paraId="4CEA5B74" w14:textId="3997690D" w:rsidR="00B92210" w:rsidRPr="0057172D" w:rsidRDefault="00B92210" w:rsidP="00B92210">
      <w:r w:rsidRPr="0057172D">
        <w:rPr>
          <w:rStyle w:val="HideTWBExt"/>
        </w:rPr>
        <w:t>&lt;/Amend&gt;&lt;/RepeatBlock-Amend&gt;</w:t>
      </w:r>
    </w:p>
    <w:p w14:paraId="792FEE69" w14:textId="58B9BD87" w:rsidR="00133322" w:rsidRPr="0057172D" w:rsidRDefault="00133322" w:rsidP="00B92210"/>
    <w:sectPr w:rsidR="00133322" w:rsidRPr="0057172D" w:rsidSect="0091549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7DF09B" w14:textId="77777777" w:rsidR="0057172D" w:rsidRPr="0057172D" w:rsidRDefault="0057172D">
      <w:r w:rsidRPr="0057172D">
        <w:separator/>
      </w:r>
    </w:p>
  </w:endnote>
  <w:endnote w:type="continuationSeparator" w:id="0">
    <w:p w14:paraId="6EF2BD1C" w14:textId="77777777" w:rsidR="0057172D" w:rsidRPr="0057172D" w:rsidRDefault="0057172D">
      <w:r w:rsidRPr="005717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3B070" w14:textId="0F37F092" w:rsidR="0091549D" w:rsidRPr="004736FE" w:rsidRDefault="0091549D" w:rsidP="0091549D">
    <w:pPr>
      <w:pStyle w:val="EPFooter"/>
      <w:rPr>
        <w:lang w:val="de-DE"/>
      </w:rPr>
    </w:pPr>
    <w:r w:rsidRPr="004736FE">
      <w:rPr>
        <w:lang w:val="de-DE"/>
      </w:rPr>
      <w:t>PE</w:t>
    </w:r>
    <w:r w:rsidRPr="004736FE">
      <w:rPr>
        <w:rStyle w:val="HideTWBExt"/>
        <w:lang w:val="de-DE"/>
      </w:rPr>
      <w:t>&lt;NoPE&gt;</w:t>
    </w:r>
    <w:r w:rsidRPr="004736FE">
      <w:rPr>
        <w:lang w:val="de-DE"/>
      </w:rPr>
      <w:t>769.958</w:t>
    </w:r>
    <w:r w:rsidRPr="004736FE">
      <w:rPr>
        <w:rStyle w:val="HideTWBExt"/>
        <w:lang w:val="de-DE"/>
      </w:rPr>
      <w:t>&lt;/NoPE&gt;&lt;Version&gt;</w:t>
    </w:r>
    <w:r w:rsidRPr="004736FE">
      <w:rPr>
        <w:lang w:val="de-DE"/>
      </w:rPr>
      <w:t>v01-00</w:t>
    </w:r>
    <w:r w:rsidRPr="004736FE">
      <w:rPr>
        <w:rStyle w:val="HideTWBExt"/>
        <w:lang w:val="de-DE"/>
      </w:rPr>
      <w:t>&lt;/Version&gt;</w:t>
    </w:r>
    <w:r w:rsidRPr="004736FE">
      <w:rPr>
        <w:lang w:val="de-DE"/>
      </w:rPr>
      <w:tab/>
    </w:r>
    <w:r>
      <w:fldChar w:fldCharType="begin"/>
    </w:r>
    <w:r w:rsidRPr="004736FE">
      <w:rPr>
        <w:lang w:val="de-DE"/>
      </w:rPr>
      <w:instrText xml:space="preserve"> PAGE  \* MERGEFORMAT </w:instrText>
    </w:r>
    <w:r>
      <w:fldChar w:fldCharType="separate"/>
    </w:r>
    <w:r w:rsidR="004736FE">
      <w:rPr>
        <w:noProof/>
        <w:lang w:val="de-DE"/>
      </w:rPr>
      <w:t>2</w:t>
    </w:r>
    <w:r>
      <w:fldChar w:fldCharType="end"/>
    </w:r>
    <w:r w:rsidRPr="004736FE">
      <w:rPr>
        <w:lang w:val="de-DE"/>
      </w:rPr>
      <w:t>/</w:t>
    </w:r>
    <w:r>
      <w:fldChar w:fldCharType="begin"/>
    </w:r>
    <w:r w:rsidRPr="004736FE">
      <w:rPr>
        <w:lang w:val="de-DE"/>
      </w:rPr>
      <w:instrText xml:space="preserve"> NUMPAGES  \* MERGEFORMAT </w:instrText>
    </w:r>
    <w:r>
      <w:fldChar w:fldCharType="separate"/>
    </w:r>
    <w:r w:rsidR="004736FE">
      <w:rPr>
        <w:noProof/>
        <w:lang w:val="de-DE"/>
      </w:rPr>
      <w:t>198</w:t>
    </w:r>
    <w:r>
      <w:fldChar w:fldCharType="end"/>
    </w:r>
    <w:r w:rsidRPr="004736FE">
      <w:rPr>
        <w:lang w:val="de-DE"/>
      </w:rPr>
      <w:tab/>
    </w:r>
    <w:r w:rsidRPr="004736FE">
      <w:rPr>
        <w:rStyle w:val="HideTWBExt"/>
        <w:lang w:val="de-DE"/>
      </w:rPr>
      <w:t>&lt;PathFdR&gt;</w:t>
    </w:r>
    <w:r w:rsidRPr="004736FE">
      <w:rPr>
        <w:lang w:val="de-DE"/>
      </w:rPr>
      <w:t>AM\1315575PT.docx</w:t>
    </w:r>
    <w:r w:rsidRPr="004736FE">
      <w:rPr>
        <w:rStyle w:val="HideTWBExt"/>
        <w:lang w:val="de-DE"/>
      </w:rPr>
      <w:t>&lt;/PathFdR&gt;</w:t>
    </w:r>
  </w:p>
  <w:p w14:paraId="7BAC2B28" w14:textId="5ECDB107" w:rsidR="00133322" w:rsidRPr="0057172D" w:rsidRDefault="0091549D" w:rsidP="0091549D">
    <w:pPr>
      <w:pStyle w:val="EPFooter2"/>
    </w:pPr>
    <w:r>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A3026" w14:textId="3ADB93B0" w:rsidR="0091549D" w:rsidRPr="004736FE" w:rsidRDefault="0091549D" w:rsidP="0091549D">
    <w:pPr>
      <w:pStyle w:val="EPFooter"/>
      <w:rPr>
        <w:lang w:val="de-DE"/>
      </w:rPr>
    </w:pPr>
    <w:r w:rsidRPr="004736FE">
      <w:rPr>
        <w:rStyle w:val="HideTWBExt"/>
        <w:lang w:val="de-DE"/>
      </w:rPr>
      <w:t>&lt;PathFdR&gt;</w:t>
    </w:r>
    <w:r w:rsidRPr="004736FE">
      <w:rPr>
        <w:lang w:val="de-DE"/>
      </w:rPr>
      <w:t>AM\1315575PT.docx</w:t>
    </w:r>
    <w:r w:rsidRPr="004736FE">
      <w:rPr>
        <w:rStyle w:val="HideTWBExt"/>
        <w:lang w:val="de-DE"/>
      </w:rPr>
      <w:t>&lt;/PathFdR&gt;</w:t>
    </w:r>
    <w:r w:rsidRPr="004736FE">
      <w:rPr>
        <w:lang w:val="de-DE"/>
      </w:rPr>
      <w:tab/>
    </w:r>
    <w:r>
      <w:fldChar w:fldCharType="begin"/>
    </w:r>
    <w:r w:rsidRPr="004736FE">
      <w:rPr>
        <w:lang w:val="de-DE"/>
      </w:rPr>
      <w:instrText xml:space="preserve"> PAGE  \* MERGEFORMAT </w:instrText>
    </w:r>
    <w:r>
      <w:fldChar w:fldCharType="separate"/>
    </w:r>
    <w:r w:rsidR="004736FE">
      <w:rPr>
        <w:noProof/>
        <w:lang w:val="de-DE"/>
      </w:rPr>
      <w:t>3</w:t>
    </w:r>
    <w:r>
      <w:fldChar w:fldCharType="end"/>
    </w:r>
    <w:r w:rsidRPr="004736FE">
      <w:rPr>
        <w:lang w:val="de-DE"/>
      </w:rPr>
      <w:t>/</w:t>
    </w:r>
    <w:r>
      <w:fldChar w:fldCharType="begin"/>
    </w:r>
    <w:r w:rsidRPr="004736FE">
      <w:rPr>
        <w:lang w:val="de-DE"/>
      </w:rPr>
      <w:instrText xml:space="preserve"> NUMPAGES  \* MERGEFORMAT </w:instrText>
    </w:r>
    <w:r>
      <w:fldChar w:fldCharType="separate"/>
    </w:r>
    <w:r w:rsidR="004736FE">
      <w:rPr>
        <w:noProof/>
        <w:lang w:val="de-DE"/>
      </w:rPr>
      <w:t>198</w:t>
    </w:r>
    <w:r>
      <w:fldChar w:fldCharType="end"/>
    </w:r>
    <w:r w:rsidRPr="004736FE">
      <w:rPr>
        <w:lang w:val="de-DE"/>
      </w:rPr>
      <w:tab/>
      <w:t>PE</w:t>
    </w:r>
    <w:r w:rsidRPr="004736FE">
      <w:rPr>
        <w:rStyle w:val="HideTWBExt"/>
        <w:lang w:val="de-DE"/>
      </w:rPr>
      <w:t>&lt;NoPE&gt;</w:t>
    </w:r>
    <w:r w:rsidRPr="004736FE">
      <w:rPr>
        <w:lang w:val="de-DE"/>
      </w:rPr>
      <w:t>769.958</w:t>
    </w:r>
    <w:r w:rsidRPr="004736FE">
      <w:rPr>
        <w:rStyle w:val="HideTWBExt"/>
        <w:lang w:val="de-DE"/>
      </w:rPr>
      <w:t>&lt;/NoPE&gt;&lt;Version&gt;</w:t>
    </w:r>
    <w:r w:rsidRPr="004736FE">
      <w:rPr>
        <w:lang w:val="de-DE"/>
      </w:rPr>
      <w:t>v01-00</w:t>
    </w:r>
    <w:r w:rsidRPr="004736FE">
      <w:rPr>
        <w:rStyle w:val="HideTWBExt"/>
        <w:lang w:val="de-DE"/>
      </w:rPr>
      <w:t>&lt;/Version&gt;</w:t>
    </w:r>
  </w:p>
  <w:p w14:paraId="1993AC96" w14:textId="468C3041" w:rsidR="00133322" w:rsidRPr="0057172D" w:rsidRDefault="0091549D" w:rsidP="0091549D">
    <w:pPr>
      <w:pStyle w:val="EPFooter2"/>
    </w:pPr>
    <w:r w:rsidRPr="004736FE">
      <w:rPr>
        <w:lang w:val="de-DE"/>
      </w:rPr>
      <w:tab/>
    </w:r>
    <w:r w:rsidRPr="004736FE">
      <w:rPr>
        <w:lang w:val="de-DE"/>
      </w:rPr>
      <w:tab/>
    </w:r>
    <w:r>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C14FC" w14:textId="77777777" w:rsidR="0091549D" w:rsidRPr="004736FE" w:rsidRDefault="0091549D" w:rsidP="0091549D">
    <w:pPr>
      <w:pStyle w:val="EPFooter"/>
      <w:rPr>
        <w:lang w:val="de-DE"/>
      </w:rPr>
    </w:pPr>
    <w:r w:rsidRPr="004736FE">
      <w:rPr>
        <w:rStyle w:val="HideTWBExt"/>
        <w:lang w:val="de-DE"/>
      </w:rPr>
      <w:t>&lt;PathFdR&gt;</w:t>
    </w:r>
    <w:r w:rsidRPr="004736FE">
      <w:rPr>
        <w:lang w:val="de-DE"/>
      </w:rPr>
      <w:t>AM\1315575PT.docx</w:t>
    </w:r>
    <w:r w:rsidRPr="004736FE">
      <w:rPr>
        <w:rStyle w:val="HideTWBExt"/>
        <w:lang w:val="de-DE"/>
      </w:rPr>
      <w:t>&lt;/PathFdR&gt;</w:t>
    </w:r>
    <w:r w:rsidRPr="004736FE">
      <w:rPr>
        <w:lang w:val="de-DE"/>
      </w:rPr>
      <w:tab/>
    </w:r>
    <w:r w:rsidRPr="004736FE">
      <w:rPr>
        <w:lang w:val="de-DE"/>
      </w:rPr>
      <w:tab/>
      <w:t>PE</w:t>
    </w:r>
    <w:r w:rsidRPr="004736FE">
      <w:rPr>
        <w:rStyle w:val="HideTWBExt"/>
        <w:lang w:val="de-DE"/>
      </w:rPr>
      <w:t>&lt;NoPE&gt;</w:t>
    </w:r>
    <w:r w:rsidRPr="004736FE">
      <w:rPr>
        <w:lang w:val="de-DE"/>
      </w:rPr>
      <w:t>769.958</w:t>
    </w:r>
    <w:r w:rsidRPr="004736FE">
      <w:rPr>
        <w:rStyle w:val="HideTWBExt"/>
        <w:lang w:val="de-DE"/>
      </w:rPr>
      <w:t>&lt;/NoPE&gt;&lt;Version&gt;</w:t>
    </w:r>
    <w:r w:rsidRPr="004736FE">
      <w:rPr>
        <w:lang w:val="de-DE"/>
      </w:rPr>
      <w:t>v01-00</w:t>
    </w:r>
    <w:r w:rsidRPr="004736FE">
      <w:rPr>
        <w:rStyle w:val="HideTWBExt"/>
        <w:lang w:val="de-DE"/>
      </w:rPr>
      <w:t>&lt;/Version&gt;</w:t>
    </w:r>
  </w:p>
  <w:p w14:paraId="403AEC60" w14:textId="05CA28B0" w:rsidR="00133322" w:rsidRPr="0057172D" w:rsidRDefault="0091549D" w:rsidP="0091549D">
    <w:pPr>
      <w:pStyle w:val="EPFooter2"/>
    </w:pPr>
    <w:r>
      <w:t>PT</w:t>
    </w:r>
    <w:r>
      <w:tab/>
    </w:r>
    <w:r w:rsidRPr="0091549D">
      <w:rPr>
        <w:b w:val="0"/>
        <w:i/>
        <w:color w:val="C0C0C0"/>
        <w:sz w:val="22"/>
      </w:rPr>
      <w:t>Unida na diversidade</w:t>
    </w:r>
    <w:r>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C694B7" w14:textId="77777777" w:rsidR="0057172D" w:rsidRPr="0057172D" w:rsidRDefault="0057172D">
      <w:r w:rsidRPr="0057172D">
        <w:separator/>
      </w:r>
    </w:p>
  </w:footnote>
  <w:footnote w:type="continuationSeparator" w:id="0">
    <w:p w14:paraId="7AF16FA3" w14:textId="77777777" w:rsidR="0057172D" w:rsidRPr="0057172D" w:rsidRDefault="0057172D">
      <w:r w:rsidRPr="005717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472BE" w14:textId="77777777" w:rsidR="0091549D" w:rsidRDefault="009154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47805" w14:textId="77777777" w:rsidR="0091549D" w:rsidRDefault="009154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E97EB" w14:textId="77777777" w:rsidR="0091549D" w:rsidRDefault="009154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5"/>
    <w:docVar w:name="TXTLANGUE" w:val="PT"/>
    <w:docVar w:name="TXTLANGUEMIN" w:val="pt"/>
    <w:docVar w:name="TXTNRPE" w:val="769.958"/>
    <w:docVar w:name="TXTPEorAP" w:val="PE"/>
    <w:docVar w:name="TXTROUTE" w:val="AM\1315575PT.docx"/>
    <w:docVar w:name="TXTVERSION" w:val="01-00"/>
  </w:docVars>
  <w:rsids>
    <w:rsidRoot w:val="00A77B3E"/>
    <w:rsid w:val="00133322"/>
    <w:rsid w:val="004736FE"/>
    <w:rsid w:val="0057172D"/>
    <w:rsid w:val="00633508"/>
    <w:rsid w:val="0091549D"/>
    <w:rsid w:val="00A77B3E"/>
    <w:rsid w:val="00B92210"/>
    <w:rsid w:val="00CA2A55"/>
    <w:rsid w:val="00D3651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EA1C7"/>
  <w15:docId w15:val="{26805F7F-28BA-4CA9-813D-DF1DBB3B2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92210"/>
    <w:pPr>
      <w:tabs>
        <w:tab w:val="center" w:pos="4153"/>
        <w:tab w:val="right" w:pos="8306"/>
      </w:tabs>
    </w:pPr>
  </w:style>
  <w:style w:type="character" w:customStyle="1" w:styleId="HeaderChar">
    <w:name w:val="Header Char"/>
    <w:basedOn w:val="DefaultParagraphFont"/>
    <w:link w:val="Header"/>
    <w:rsid w:val="00B92210"/>
    <w:rPr>
      <w:sz w:val="24"/>
      <w:szCs w:val="24"/>
    </w:rPr>
  </w:style>
  <w:style w:type="paragraph" w:styleId="Footer">
    <w:name w:val="footer"/>
    <w:basedOn w:val="Normal"/>
    <w:link w:val="FooterChar"/>
    <w:rsid w:val="004736FE"/>
    <w:pPr>
      <w:tabs>
        <w:tab w:val="center" w:pos="4513"/>
        <w:tab w:val="right" w:pos="9026"/>
      </w:tabs>
    </w:pPr>
  </w:style>
  <w:style w:type="character" w:customStyle="1" w:styleId="FooterChar">
    <w:name w:val="Footer Char"/>
    <w:basedOn w:val="DefaultParagraphFont"/>
    <w:link w:val="Footer"/>
    <w:rsid w:val="004736FE"/>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198</Pages>
  <Words>44663</Words>
  <Characters>253019</Characters>
  <Application>Microsoft Office Word</Application>
  <DocSecurity>0</DocSecurity>
  <Lines>10518</Lines>
  <Paragraphs>3148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2025-03-20T14:37:00Z</dcterms:created>
  <dcterms:modified xsi:type="dcterms:W3CDTF">2025-03-20T14:37:00Z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1315575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130212</vt:lpwstr>
  </property>
  <property fmtid="{D5CDD505-2E9C-101B-9397-08002B2CF9AE}" pid="7" name="dmxml.render.traceId">
    <vt:lpwstr>67b59b6975409a393da8bdc1bd5554ff</vt:lpwstr>
  </property>
  <property fmtid="{D5CDD505-2E9C-101B-9397-08002B2CF9AE}" pid="8" name="FooterPath">
    <vt:lpwstr>AM\1315575PT.docx</vt:lpwstr>
  </property>
  <property fmtid="{D5CDD505-2E9C-101B-9397-08002B2CF9AE}" pid="9" name="PE Number">
    <vt:lpwstr>769.958</vt:lpwstr>
  </property>
  <property fmtid="{D5CDD505-2E9C-101B-9397-08002B2CF9AE}" pid="10" name="UID">
    <vt:lpwstr>eu.europa.europarl-DIN1-2025-0000027563_02.00-xm-01.00_text-xml</vt:lpwstr>
  </property>
  <property fmtid="{D5CDD505-2E9C-101B-9397-08002B2CF9AE}" pid="11" name="LastEdited with">
    <vt:lpwstr>10.0.1 Build [20250114]</vt:lpwstr>
  </property>
  <property fmtid="{D5CDD505-2E9C-101B-9397-08002B2CF9AE}" pid="12" name="Bookout">
    <vt:lpwstr>OK - 2025/03/20 15:36</vt:lpwstr>
  </property>
</Properties>
</file>