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2024/0315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{01/04/2025}</w:t>
      </w:r>
      <w:r>
        <w:t>1.4.2025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29</w:t>
      </w:r>
      <w:r>
        <w:t xml:space="preserve"> - </w:t>
      </w:r>
      <w:r>
        <w:t>151</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(PE770.093v01-00)</w:t>
      </w:r>
      <w:r>
        <w:rPr>
          <w:rStyle w:val="HideTWBExt"/>
        </w:rPr>
        <w:t>&lt;/DocRefPE&gt;</w:t>
      </w:r>
    </w:p>
    <w:p>
      <w:pPr>
        <w:pStyle w:val="CoverNormal24a"/>
      </w:pPr>
      <w:r>
        <w:rPr>
          <w:rStyle w:val="HideTWBExt"/>
        </w:rPr>
        <w:t>&lt;Titre&gt;</w:t>
      </w:r>
      <w:r>
        <w:t>Προσωρινή παρέκκλιση από ορισμένες διατάξεις των κανονισμών (ΕΕ) 2017/2226 και (ΕΕ) 2016/399 όσον αφορά τη σταδιακή έναρξη λειτουργίας του συστήματος εισόδου/εξόδου</w:t>
      </w:r>
      <w:r>
        <w:rPr>
          <w:rStyle w:val="HideTWBExt"/>
        </w:rPr>
        <w:t>&lt;/Titre&gt;</w:t>
      </w:r>
    </w:p>
    <w:p>
      <w:pPr>
        <w:pStyle w:val="CoverNormal"/>
      </w:pPr>
      <w:r>
        <w:rPr>
          <w:rStyle w:val="HideTWBExt"/>
        </w:rPr>
        <w:t>&lt;DocAmend&gt;</w:t>
      </w:r>
      <w:r>
        <w:t>Πρόταση κανονισμού</w:t>
      </w:r>
      <w:r>
        <w:rPr>
          <w:rStyle w:val="HideTWBExt"/>
        </w:rPr>
        <w:t>&lt;/DocAmend&gt;</w:t>
      </w:r>
    </w:p>
    <w:p>
      <w:pPr>
        <w:pStyle w:val="CoverNormal24a"/>
      </w:pPr>
      <w:r>
        <w:rPr>
          <w:rStyle w:val="HideTWBExt"/>
        </w:rPr>
        <w:t>&lt;DocRef&gt;</w:t>
      </w:r>
      <w:r>
        <w:t>(COM(2024)0567 – 2024/0315(COD))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Τροπολογία</w:t>
      </w:r>
      <w:r>
        <w:tab/>
      </w:r>
      <w:r>
        <w:tab/>
      </w:r>
      <w:r>
        <w:rPr>
          <w:rStyle w:val="HideTWBExt"/>
        </w:rPr>
        <w:t>&lt;NumAmA&gt;</w:t>
      </w:r>
      <w:r>
        <w:t>29</w:t>
      </w:r>
      <w:r>
        <w:rPr>
          <w:rStyle w:val="HideTWBExt"/>
        </w:rPr>
        <w:t>&lt;/NumAmA&gt;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Σχέδιο νομοθετικού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Σχέδιο νομοθετικού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εγκρίνει τη θέση του σε πρώτη ανάγνωση όπως παρατίθεται κατωτέρω</w:t>
            </w:r>
            <w:r>
              <w:t>·</w:t>
            </w:r>
          </w:p>
        </w:tc>
        <w:tc>
          <w:tcPr>
            <w:tcW w:w="4876" w:type="dxa"/>
            <w:tcBorders>
              <w:top w:val="nil"/>
              <w:left w:val="nil"/>
              <w:bottom w:val="nil"/>
              <w:right w:val="nil"/>
            </w:tcBorders>
          </w:tcPr>
          <w:p>
            <w:pPr>
              <w:pStyle w:val="Normal6a"/>
            </w:pPr>
            <w:r>
              <w:t>1.</w:t>
            </w:r>
            <w:r>
              <w:tab/>
            </w:r>
            <w:r>
              <w:rPr>
                <w:b/>
                <w:i/>
              </w:rPr>
              <w:t>απορρίπτει την πρόταση της Επιτροπής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Τροπολογία</w:t>
      </w:r>
      <w:r>
        <w:tab/>
      </w:r>
      <w:r>
        <w:tab/>
      </w:r>
      <w:r>
        <w:rPr>
          <w:rStyle w:val="HideTWBExt"/>
        </w:rPr>
        <w:t>&lt;NumAmB&gt;</w:t>
      </w:r>
      <w:r>
        <w:t>30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εξ ονόματος της Ομάδας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Ωστόσο, η Επιτροπή δεν έχει λάβει όλες τις κοινοποιήσεις σύμφωνα με το άρθρο 66 παράγραφος 1 στοιχείο γ) του κανονισμού (ΕΕ) 2017/2226, κάτι που αποτελεί μία από τις προϋποθέσεις για τη λήψη απόφασης σχετικά με την έναρξη λειτουργίας του ΣΕΕ.</w:t>
            </w:r>
          </w:p>
        </w:tc>
        <w:tc>
          <w:tcPr>
            <w:tcW w:w="4876" w:type="dxa"/>
            <w:tcBorders>
              <w:top w:val="nil"/>
              <w:left w:val="nil"/>
              <w:bottom w:val="nil"/>
              <w:right w:val="nil"/>
            </w:tcBorders>
          </w:tcPr>
          <w:p>
            <w:pPr>
              <w:pStyle w:val="Normal6a"/>
            </w:pPr>
            <w:r>
              <w:t>(2)</w:t>
            </w:r>
            <w:r>
              <w:tab/>
            </w:r>
            <w:r>
              <w:t xml:space="preserve">Ωστόσο, η Επιτροπή δεν έχει λάβει όλες τις κοινοποιήσεις σύμφωνα με το άρθρο 66 παράγραφος 1 στοιχείο γ) του κανονισμού (ΕΕ) 2017/2226, κάτι που αποτελεί μία από τις προϋποθέσεις για τη λήψη απόφασης σχετικά με την έναρξη λειτουργίας του ΣΕΕ. </w:t>
            </w:r>
            <w:r>
              <w:rPr>
                <w:b/>
                <w:i/>
              </w:rPr>
              <w:t>Επιπλέον, η δρομολόγηση μιας ενιαίας προσέγγισης με την έναρξη λειτουργίας πλήρους κλίμακας από τη μία μέρα στην άλλη μπορεί να θέσει σε κίνδυνο τη συνολική ανθεκτικότητα του συστήματος.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Ανεξάρτητα από τις κοινοποιήσεις που λαμβάνονται, είναι προτιμότερο να υιοθετηθεί μια σταδιακή προσέγγιση κατά την εισαγωγή ενός πολύπλοκου συστήματος που συνδέεται με υποδομές ζωτικής σημασίας.</w:t>
      </w:r>
    </w:p>
    <w:p>
      <w:r>
        <w:rPr>
          <w:rStyle w:val="HideTWBExt"/>
        </w:rPr>
        <w:t>&lt;/AmendB&gt;</w:t>
      </w:r>
    </w:p>
    <w:p>
      <w:pPr>
        <w:pStyle w:val="AmNumberTabs"/>
      </w:pPr>
      <w:r>
        <w:rPr>
          <w:rStyle w:val="HideTWBExt"/>
        </w:rPr>
        <w:t>&lt;AmendB&gt;</w:t>
      </w:r>
      <w:r>
        <w:t>Τροπολογία</w:t>
      </w:r>
      <w:r>
        <w:tab/>
      </w:r>
      <w:r>
        <w:tab/>
      </w:r>
      <w:r>
        <w:rPr>
          <w:rStyle w:val="HideTWBExt"/>
        </w:rPr>
        <w:t>&lt;NumAmB&gt;</w:t>
      </w:r>
      <w:r>
        <w:t>31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Για να παρασχεθεί στα κράτη μέλη η αναγκαία ευελιξία ώστε να αρχίσουν να χρησιμοποιούν το ΣΕΕ ανάλογα με το επίπεδο ετοιμότητάς τους και για να διευκολυνθούν οι τεχνικές και λειτουργικές προσαρμογές κατά την έναρξη λειτουργίας του ΣΕΕ, είναι αναγκαίο να θεσπιστούν κανόνες για τη σταδιακή έναρξη λειτουργίας του ΣΕΕ. Για να διασφαλιστεί ότι οι προσαρμογές αυτές αντικατοπτρίζουν τις δυνητικές ταξιδιωτικές ροές και εποχικές αιχμές, μια τέτοια σταδιακή έναρξη θα πρέπει να </w:t>
            </w:r>
            <w:r>
              <w:rPr>
                <w:b/>
                <w:i/>
              </w:rPr>
              <w:t>έχει διάρκεια 180 ημερολογιακών ημερών</w:t>
            </w:r>
            <w:r>
              <w:t>.</w:t>
            </w:r>
          </w:p>
        </w:tc>
        <w:tc>
          <w:tcPr>
            <w:tcW w:w="4876" w:type="dxa"/>
            <w:tcBorders>
              <w:top w:val="nil"/>
              <w:left w:val="nil"/>
              <w:bottom w:val="nil"/>
              <w:right w:val="nil"/>
            </w:tcBorders>
          </w:tcPr>
          <w:p>
            <w:pPr>
              <w:pStyle w:val="Normal6a"/>
            </w:pPr>
            <w:r>
              <w:t>(4)</w:t>
            </w:r>
            <w:r>
              <w:tab/>
            </w:r>
            <w:r>
              <w:t xml:space="preserve">Για να παρασχεθεί στα κράτη μέλη η αναγκαία ευελιξία ώστε να αρχίσουν να χρησιμοποιούν το ΣΕΕ ανάλογα με το επίπεδο ετοιμότητάς τους και για να διευκολυνθούν οι τεχνικές και λειτουργικές προσαρμογές κατά την έναρξη λειτουργίας του ΣΕΕ, είναι αναγκαίο να θεσπιστούν κανόνες για τη σταδιακή έναρξη λειτουργίας του ΣΕΕ. Για να διασφαλιστεί ότι οι προσαρμογές αυτές αντικατοπτρίζουν τις δυνητικές ταξιδιωτικές ροές και εποχικές αιχμές, μια τέτοια σταδιακή έναρξη θα πρέπει να </w:t>
            </w:r>
            <w:r>
              <w:rPr>
                <w:b/>
                <w:i/>
              </w:rPr>
              <w:t>τερματιστεί μόνο μετά την εδραίωση της σταθερής λειτουργίας του ΣΕΕ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Για να παρασχεθεί στα κράτη μέλη η αναγκαία ευελιξία ώστε να αρχίσουν να χρησιμοποιούν το ΣΕΕ ανάλογα με το επίπεδο ετοιμότητάς τους </w:t>
            </w:r>
            <w:r>
              <w:rPr>
                <w:b/>
                <w:i/>
              </w:rPr>
              <w:t>και για</w:t>
            </w:r>
            <w:r>
              <w:t xml:space="preserve"> να διευκολυνθούν οι τεχνικές και λειτουργικές προσαρμογές κατά την έναρξη λειτουργίας του ΣΕΕ, είναι αναγκαίο να θεσπιστούν κανόνες για τη σταδιακή έναρξη λειτουργίας του ΣΕΕ. Για να διασφαλιστεί ότι οι προσαρμογές αυτές αντικατοπτρίζουν τις δυνητικές ταξιδιωτικές ροές και εποχικές αιχμές, μια τέτοια σταδιακή έναρξη θα πρέπει να έχει διάρκεια 180 ημερολογιακών ημερών.</w:t>
            </w:r>
          </w:p>
        </w:tc>
        <w:tc>
          <w:tcPr>
            <w:tcW w:w="4876" w:type="dxa"/>
            <w:tcBorders>
              <w:top w:val="nil"/>
              <w:left w:val="nil"/>
              <w:bottom w:val="nil"/>
              <w:right w:val="nil"/>
            </w:tcBorders>
          </w:tcPr>
          <w:p>
            <w:pPr>
              <w:pStyle w:val="Normal6a"/>
            </w:pPr>
            <w:r>
              <w:t>(4)</w:t>
            </w:r>
            <w:r>
              <w:tab/>
            </w:r>
            <w:r>
              <w:t xml:space="preserve">Για να παρασχεθεί στα κράτη μέλη η αναγκαία ευελιξία ώστε να αρχίσουν να χρησιμοποιούν το ΣΕΕ ανάλογα με το επίπεδο ετοιμότητάς τους </w:t>
            </w:r>
            <w:r>
              <w:rPr>
                <w:b/>
                <w:i/>
              </w:rPr>
              <w:t>εντός σαφώς καθορισμένης χρονικής περιόδου και</w:t>
            </w:r>
            <w:r>
              <w:t xml:space="preserve"> να διευκολυνθούν οι τεχνικές και λειτουργικές προσαρμογές κατά την έναρξη λειτουργίας του ΣΕΕ, είναι αναγκαίο να θεσπιστούν κανόνες για τη σταδιακή έναρξη λειτουργίας του ΣΕΕ. Για να διασφαλιστεί ότι οι προσαρμογές αυτές αντικατοπτρίζουν τις δυνητικές ταξιδιωτικές ροές και εποχικές αιχμές, μια τέτοια σταδιακή έναρξη θα πρέπει να έχει διάρκεια 180 ημερολογιακών ημερών.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Για να </w:t>
            </w:r>
            <w:r>
              <w:rPr>
                <w:b/>
                <w:i/>
              </w:rPr>
              <w:t>παρασχεθεί στα κράτη μέλη η αναγκαία ευελιξία ώστε να αρχίσουν να χρησιμοποιούν το ΣΕΕ ανάλογα με το επίπεδο ετοιμότητάς τους και για</w:t>
            </w:r>
            <w:r>
              <w:t xml:space="preserve"> να διευκολυνθούν οι τεχνικές και λειτουργικές προσαρμογές κατά την έναρξη λειτουργίας του ΣΕΕ, είναι αναγκαίο να θεσπιστούν κανόνες για τη σταδιακή έναρξη λειτουργίας του ΣΕΕ. Για να διασφαλιστεί ότι οι προσαρμογές αυτές αντικατοπτρίζουν τις δυνητικές ταξιδιωτικές ροές και εποχικές αιχμές, μια τέτοια σταδιακή έναρξη θα πρέπει να έχει διάρκεια 180 ημερολογιακών ημερών.</w:t>
            </w:r>
          </w:p>
        </w:tc>
        <w:tc>
          <w:tcPr>
            <w:tcW w:w="4876" w:type="dxa"/>
            <w:tcBorders>
              <w:top w:val="nil"/>
              <w:left w:val="nil"/>
              <w:bottom w:val="nil"/>
              <w:right w:val="nil"/>
            </w:tcBorders>
          </w:tcPr>
          <w:p>
            <w:pPr>
              <w:pStyle w:val="Normal6a"/>
            </w:pPr>
            <w:r>
              <w:t>(4)</w:t>
            </w:r>
            <w:r>
              <w:tab/>
            </w:r>
            <w:r>
              <w:t xml:space="preserve">Για να </w:t>
            </w:r>
            <w:r>
              <w:rPr>
                <w:b/>
                <w:i/>
              </w:rPr>
              <w:t>ελαχιστοποιηθούν οι καθυστερήσεις και</w:t>
            </w:r>
            <w:r>
              <w:t xml:space="preserve"> να διευκολυνθούν οι τεχνικές και λειτουργικές προσαρμογές κατά την έναρξη λειτουργίας του ΣΕΕ, είναι αναγκαίο να θεσπιστούν κανόνες για τη σταδιακή έναρξη λειτουργίας του ΣΕΕ</w:t>
            </w:r>
            <w:r>
              <w:rPr>
                <w:b/>
                <w:i/>
              </w:rPr>
              <w:t>, ώστε να διευκολυνθεί η έγκαιρη σταδιακή εφαρμογή σε όλα τα κράτη μέλη</w:t>
            </w:r>
            <w:r>
              <w:t>. Για να διασφαλιστεί ότι οι προσαρμογές αυτές αντικατοπτρίζουν τις δυνητικές ταξιδιωτικές ροές και εποχικές αιχμές, μια τέτοια σταδιακή έναρξη θα πρέπει να έχει διάρκεια 180 ημερολογιακών ημερών.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34</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Για να παρασχεθεί στα κράτη μέλη η αναγκαία ευελιξία ώστε να αρχίσουν να χρησιμοποιούν το ΣΕΕ ανάλογα με το επίπεδο ετοιμότητάς τους και για να διευκολυνθούν</w:t>
            </w:r>
            <w:r>
              <w:t xml:space="preserve"> οι τεχνικές και λειτουργικές προσαρμογές </w:t>
            </w:r>
            <w:r>
              <w:rPr>
                <w:b/>
                <w:i/>
              </w:rPr>
              <w:t>κατά την έναρξη λειτουργίας του</w:t>
            </w:r>
            <w:r>
              <w:t xml:space="preserve"> ΣΕΕ, είναι αναγκαίο να θεσπιστούν κανόνες για τη σταδιακή έναρξη λειτουργίας του ΣΕΕ. Για να διασφαλιστεί ότι οι προσαρμογές αυτές </w:t>
            </w:r>
            <w:r>
              <w:rPr>
                <w:b/>
                <w:i/>
              </w:rPr>
              <w:t>αντικατοπτρίζουν</w:t>
            </w:r>
            <w:r>
              <w:t xml:space="preserve"> τις δυνητικές ταξιδιωτικές ροές και εποχικές αιχμές, μια τέτοια σταδιακή έναρξη θα πρέπει να έχει διάρκεια 180 ημερολογιακών ημερών.</w:t>
            </w:r>
          </w:p>
        </w:tc>
        <w:tc>
          <w:tcPr>
            <w:tcW w:w="4876" w:type="dxa"/>
            <w:tcBorders>
              <w:top w:val="nil"/>
              <w:left w:val="nil"/>
              <w:bottom w:val="nil"/>
              <w:right w:val="nil"/>
            </w:tcBorders>
          </w:tcPr>
          <w:p>
            <w:pPr>
              <w:pStyle w:val="Normal6a"/>
            </w:pPr>
            <w:r>
              <w:t>(4)</w:t>
            </w:r>
            <w:r>
              <w:tab/>
            </w:r>
            <w:r>
              <w:rPr>
                <w:b/>
                <w:i/>
              </w:rPr>
              <w:t>Προκειμένου να διασφαλιστεί η ομαλή έναρξη λειτουργίας του ΣΕΕ, να παρασχεθεί στα κράτη μέλη ένα επίπεδο ευελιξίας κατά την πρώτη έναρξη χρήσης του ΣΕΕ και να καταστούν δυνατές</w:t>
            </w:r>
            <w:r>
              <w:t xml:space="preserve"> οι τεχνικές και λειτουργικές προσαρμογές </w:t>
            </w:r>
            <w:r>
              <w:rPr>
                <w:b/>
                <w:i/>
              </w:rPr>
              <w:t>μόλις τεθεί σε λειτουργία το</w:t>
            </w:r>
            <w:r>
              <w:t xml:space="preserve"> ΣΕΕ, είναι αναγκαίο να θεσπιστούν κανόνες για τη σταδιακή έναρξη λειτουργίας του ΣΕΕ. Για να διασφαλιστεί ότι οι προσαρμογές αυτές </w:t>
            </w:r>
            <w:r>
              <w:rPr>
                <w:b/>
                <w:i/>
              </w:rPr>
              <w:t>λαμβάνουν υπόψη</w:t>
            </w:r>
            <w:r>
              <w:t xml:space="preserve"> τις δυνητικές ταξιδιωτικές ροές και εποχικές αιχμές, μια τέτοια σταδιακή έναρξη θα πρέπει να έχει διάρκεια 180 ημερολογιακών ημερών.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Ως εκ τούτου, για να καταστεί δυνατή η σταδιακή έναρξη λειτουργίας του ΣΕΕ, είναι αναγκαίο να θεσπιστεί παρέκκλιση από ορισμένες διατάξεις των κανονισμών (ΕΕ) 2017/2226 και (ΕΕ) 2016/399 του Ευρωπαϊκού Κοινοβουλίου και του Συμβουλίου</w:t>
            </w:r>
            <w:r>
              <w:rPr>
                <w:vertAlign w:val="superscript"/>
              </w:rPr>
              <w:t>3</w:t>
            </w:r>
            <w:r>
              <w:t xml:space="preserve">(κώδικας συνόρων του Σένγκεν). Οι λοιποί κανόνες που θεσπίζονται στον κανονισμό (ΕΕ) 2017/2226 και δεν επηρεάζονται από τον παρόντα κανονισμό εξακολουθούν να εφαρμόζονται όπως προβλέπεται στον εν λόγω κανονισμό. </w:t>
            </w:r>
            <w:r>
              <w:rPr>
                <w:b/>
                <w:i/>
              </w:rPr>
              <w:t>Ειδικότερα, τα δεδομένα που καταχωρίζονται στο ΣΕΕ καθ’ όλη τη διάρκεια της σταδιακής έναρξης λειτουργίας του ακολουθούν τους κανόνες που προβλέπονται στον κανονισμό (ΕΕ) 2017/2226 και θεωρούνται αξιόπιστα και ακριβή.</w:t>
            </w:r>
          </w:p>
        </w:tc>
        <w:tc>
          <w:tcPr>
            <w:tcW w:w="4876" w:type="dxa"/>
            <w:tcBorders>
              <w:top w:val="nil"/>
              <w:left w:val="nil"/>
              <w:bottom w:val="nil"/>
              <w:right w:val="nil"/>
            </w:tcBorders>
          </w:tcPr>
          <w:p>
            <w:pPr>
              <w:pStyle w:val="Normal6a"/>
            </w:pPr>
            <w:r>
              <w:t>(5)</w:t>
            </w:r>
            <w:r>
              <w:tab/>
            </w:r>
            <w:r>
              <w:t>Ως εκ τούτου, για να καταστεί δυνατή η σταδιακή έναρξη λειτουργίας του ΣΕΕ, είναι αναγκαίο να θεσπιστεί παρέκκλιση από ορισμένες διατάξεις των κανονισμών (ΕΕ) 2017/2226 και (ΕΕ) 2016/399 του Ευρωπαϊκού Κοινοβουλίου και του Συμβουλίου</w:t>
            </w:r>
            <w:r>
              <w:rPr>
                <w:vertAlign w:val="superscript"/>
              </w:rPr>
              <w:t>3</w:t>
            </w:r>
            <w:r>
              <w:t xml:space="preserve"> (κώδικας συνόρων του Σένγκεν). Οι λοιποί κανόνες που θεσπίζονται στον κανονισμό (ΕΕ) 2017/2226 και δεν επηρεάζονται από τον παρόντα κανονισμό εξακολουθούν να εφαρμόζονται όπως προβλέπεται στον εν λόγω κανονισμό.</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w:t>
            </w:r>
            <w:r>
              <w:rPr>
                <w:b/>
                <w:i/>
              </w:rPr>
              <w:t> </w:t>
            </w:r>
            <w:r>
              <w:t xml:space="preserve">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Ως εκ τούτου, για να καταστεί δυνατή η σταδιακή έναρξη λειτουργίας του ΣΕΕ, είναι αναγκαίο να θεσπιστεί παρέκκλιση από ορισμένες διατάξεις των κανονισμών (ΕΕ) 2017/2226 και (ΕΕ) 2016/399 του Ευρωπαϊκού Κοινοβουλίου και του Συμβουλίου</w:t>
            </w:r>
            <w:r>
              <w:rPr>
                <w:vertAlign w:val="superscript"/>
              </w:rPr>
              <w:t>3</w:t>
            </w:r>
            <w:r>
              <w:t xml:space="preserve">(κώδικας συνόρων του Σένγκεν). Οι λοιποί κανόνες που θεσπίζονται στον κανονισμό (ΕΕ) 2017/2226 και δεν επηρεάζονται από τον παρόντα κανονισμό εξακολουθούν να εφαρμόζονται όπως προβλέπεται στον εν λόγω κανονισμό. </w:t>
            </w:r>
            <w:r>
              <w:rPr>
                <w:b/>
                <w:i/>
              </w:rPr>
              <w:t>Ειδικότερα, τα δεδομένα που καταχωρίζονται στο ΣΕΕ καθ’ όλη τη διάρκεια της σταδιακής έναρξης λειτουργίας του ακολουθούν τους κανόνες που προβλέπονται στον κανονισμό (ΕΕ) 2017/2226 και θεωρούνται αξιόπιστα και ακριβή.</w:t>
            </w:r>
          </w:p>
        </w:tc>
        <w:tc>
          <w:tcPr>
            <w:tcW w:w="4876" w:type="dxa"/>
            <w:tcBorders>
              <w:top w:val="nil"/>
              <w:left w:val="nil"/>
              <w:bottom w:val="nil"/>
              <w:right w:val="nil"/>
            </w:tcBorders>
          </w:tcPr>
          <w:p>
            <w:pPr>
              <w:pStyle w:val="Normal6a"/>
            </w:pPr>
            <w:r>
              <w:t>(5)</w:t>
            </w:r>
            <w:r>
              <w:tab/>
            </w:r>
            <w:r>
              <w:t>Ως εκ τούτου, για να καταστεί δυνατή η σταδιακή έναρξη λειτουργίας του ΣΕΕ, είναι αναγκαίο να θεσπιστεί παρέκκλιση από ορισμένες διατάξεις των κανονισμών (ΕΕ) 2017/2226 και (ΕΕ) 2016/399 του Ευρωπαϊκού Κοινοβουλίου και του Συμβουλίου</w:t>
            </w:r>
            <w:r>
              <w:rPr>
                <w:vertAlign w:val="superscript"/>
              </w:rPr>
              <w:t>3</w:t>
            </w:r>
            <w:r>
              <w:t xml:space="preserve"> (κώδικας συνόρων του Σένγκεν). Οι λοιποί κανόνες που θεσπίζονται στον κανονισμό (ΕΕ) 2017/2226 και δεν επηρεάζονται από τον παρόντα κανονισμό εξακολουθούν να εφαρμόζονται όπως προβλέπεται στον εν λόγω κανονισμό.</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w:t>
            </w:r>
            <w:r>
              <w:rPr>
                <w:b/>
                <w:i/>
              </w:rPr>
              <w:t> </w:t>
            </w:r>
            <w:r>
              <w:t xml:space="preserve">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Τα κράτη μέλη θα πρέπει να αρχίσουν σταδιακά να χρησιμοποιούν το ΣΕΕ για να καταχωρίζουν, κατά την είσοδο και την έξοδο, τα δεδομένα υπηκόων τρίτων χωρών που υπόκεινται σε καταχώριση στο ΣΕΕ, σε ένα ή περισσότερα συνοριακά σημεία διέλευσης. Ει δυνατόν και κατά περίπτωση, τα κράτη μέλη θα πρέπει να περιλαμβάνουν συνδυασμό σημείων διέλευσης των εναέριων, χερσαίων και θαλάσσιων συνόρων. Για τη διασφάλιση της ελεγχόμενης έναρξης λειτουργίας του ΣΕΕ και για την καλύτερη διαχείριση και αποφυγή πιθανών μεγάλων χρόνων αναμονής στα σύνορα, κατά περίπτωση, τα κράτη μέλη θα πρέπει να αρχίσουν να εφαρμόζουν προοδευτικά όλες τις λειτουργίες του ΣΕΕ και να καταχωρίζουν σταδιακά τα δεδομένα όλων των υπηκόων τρίτων χωρών που υπόκεινται σε καταχώριση στο ΣΕΕ. Για να εξασφαλιστεί μια συντονισμένη προσέγγιση, η σταδιακή έναρξη λειτουργίας θα πρέπει να υλοποιηθεί σε φάσεις, οι οποίες θα πρέπει να καθορίζουν τις ελάχιστες προϋποθέσεις που πρέπει να πληρούν τα κράτη μέλη. Τα κράτη μέλη θα έχουν τη δυνατότητα να επιταχύνουν την εφαρμογή σε εθνικό επίπεδο ή να θέσουν σε πλήρη λειτουργία το ΣΕΕ από την αρχή της σταδιακής προσέγγισης.</w:t>
            </w:r>
          </w:p>
        </w:tc>
        <w:tc>
          <w:tcPr>
            <w:tcW w:w="4876" w:type="dxa"/>
            <w:tcBorders>
              <w:top w:val="nil"/>
              <w:left w:val="nil"/>
              <w:bottom w:val="nil"/>
              <w:right w:val="nil"/>
            </w:tcBorders>
          </w:tcPr>
          <w:p>
            <w:pPr>
              <w:pStyle w:val="Normal6a"/>
            </w:pPr>
            <w:r>
              <w:t>(6)</w:t>
            </w:r>
            <w:r>
              <w:tab/>
            </w:r>
            <w:r>
              <w:t xml:space="preserve">Τα κράτη μέλη θα πρέπει να αρχίσουν σταδιακά να χρησιμοποιούν το ΣΕΕ για να καταχωρίζουν, κατά την είσοδο και την έξοδο, τα δεδομένα υπηκόων τρίτων χωρών που υπόκεινται σε καταχώριση στο ΣΕΕ, σε ένα ή περισσότερα συνοριακά σημεία διέλευσης. Ει δυνατόν και κατά περίπτωση, τα κράτη μέλη θα πρέπει να περιλαμβάνουν συνδυασμό σημείων διέλευσης των εναέριων, χερσαίων και θαλάσσιων συνόρων. Για τη διασφάλιση της ελεγχόμενης έναρξης λειτουργίας του ΣΕΕ και για την καλύτερη διαχείριση και αποφυγή πιθανών μεγάλων χρόνων αναμονής στα σύνορα, κατά περίπτωση, τα κράτη μέλη θα πρέπει να αρχίσουν να εφαρμόζουν προοδευτικά όλες τις λειτουργίες του ΣΕΕ και να καταχωρίζουν σταδιακά τα δεδομένα όλων των υπηκόων τρίτων χωρών που υπόκεινται σε καταχώριση στο ΣΕΕ. Για να εξασφαλιστεί μια συντονισμένη προσέγγιση, η σταδιακή έναρξη λειτουργίας θα πρέπει να υλοποιηθεί σε φάσεις, οι οποίες θα πρέπει να καθορίζουν τις ελάχιστες προϋποθέσεις που πρέπει να πληρούν τα κράτη μέλη. Τα κράτη μέλη θα έχουν τη δυνατότητα να επιταχύνουν την εφαρμογή σε εθνικό επίπεδο ή να θέσουν σε πλήρη λειτουργία το ΣΕΕ από την αρχή της σταδιακής προσέγγισης. </w:t>
            </w:r>
            <w:r>
              <w:rPr>
                <w:b/>
                <w:i/>
              </w:rPr>
              <w:t>Η σταδιακή επεξεργασία δεδομένων στο ΣΕΕ θα πρέπει να πραγματοποιείται με πλήρη σεβασμό των δικαιωμάτων των υποκειμένων των δεδομένων, όπως ορίζονται στον κανονισμό (ΕΕ) 2016/679 του Ευρωπαϊκού Κοινοβουλίου και του Συμβουλίου</w:t>
            </w:r>
            <w:r>
              <w:rPr>
                <w:b/>
                <w:i/>
                <w:vertAlign w:val="superscript"/>
              </w:rPr>
              <w:t>1α</w:t>
            </w:r>
            <w:r>
              <w:rPr>
                <w:b/>
                <w:i/>
              </w:rPr>
              <w:t>, και δεν θα πρέπει να οδηγεί, άμεσα ή έμμεσα, σε οποιαδήποτε μορφή διακρίσεων ή κατάρτισης προφίλ.</w:t>
            </w:r>
            <w:r>
              <w:t xml:space="preserve"> </w:t>
            </w:r>
            <w:r>
              <w:rPr>
                <w:b/>
                <w:i/>
              </w:rPr>
              <w:t>Η Επιτροπή, σε διαβούλευση με τον Ευρωπαίο Επόπτη Προστασίας Δεδομένων, θα πρέπει να εκδώσει κατευθυντήριες γραμμές σχετικά με την επεξεργασία προσωπικών δεδομένων στο ΣΕΕ κατά τη σταδιακή έναρξη λειτουργίας.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(ΕΕ L 119 της 4.5.2016, σ.</w:t>
            </w:r>
            <w:r>
              <w:t xml:space="preserve"> </w:t>
            </w:r>
            <w:r>
              <w:rPr>
                <w:b/>
                <w:i/>
              </w:rPr>
              <w:t>1–88, ELI: http://data.europa.eu/eli/reg/2016/679/2016-05-04).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Τα κράτη μέλη θα πρέπει να αρχίσουν σταδιακά να χρησιμοποιούν το ΣΕΕ για να καταχωρίζουν, κατά την είσοδο και την έξοδο, τα δεδομένα υπηκόων τρίτων χωρών που υπόκεινται σε καταχώριση στο ΣΕΕ, σε ένα ή περισσότερα συνοριακά σημεία διέλευσης. Ει δυνατόν και κατά περίπτωση, τα κράτη μέλη θα πρέπει να περιλαμβάνουν συνδυασμό σημείων διέλευσης των εναέριων, χερσαίων και θαλάσσιων συνόρων. Για τη διασφάλιση της ελεγχόμενης έναρξης λειτουργίας του ΣΕΕ και για την καλύτερη διαχείριση και αποφυγή πιθανών μεγάλων χρόνων αναμονής στα σύνορα, κατά περίπτωση, τα κράτη μέλη θα πρέπει να αρχίσουν να εφαρμόζουν προοδευτικά όλες τις λειτουργίες του ΣΕΕ και να καταχωρίζουν σταδιακά τα δεδομένα όλων των υπηκόων τρίτων χωρών που υπόκεινται σε καταχώριση στο ΣΕΕ. Για να εξασφαλιστεί μια συντονισμένη προσέγγιση, </w:t>
            </w:r>
            <w:r>
              <w:rPr>
                <w:b/>
                <w:i/>
              </w:rPr>
              <w:t>η</w:t>
            </w:r>
            <w:r>
              <w:t xml:space="preserve"> σταδιακή έναρξη λειτουργίας θα πρέπει να υλοποιηθεί σε φάσεις, οι οποίες θα πρέπει να καθορίζουν τις ελάχιστες προϋποθέσεις που πρέπει να πληρούν τα κράτη μέλη. Τα κράτη μέλη θα </w:t>
            </w:r>
            <w:r>
              <w:rPr>
                <w:b/>
                <w:i/>
              </w:rPr>
              <w:t>έχουν</w:t>
            </w:r>
            <w:r>
              <w:t xml:space="preserve"> τη δυνατότητα να επιταχύνουν την εφαρμογή σε εθνικό επίπεδο ή να θέσουν σε πλήρη λειτουργία το ΣΕΕ από την </w:t>
            </w:r>
            <w:r>
              <w:rPr>
                <w:b/>
                <w:i/>
              </w:rPr>
              <w:t>αρχή της σταδιακής προσέγγισης</w:t>
            </w:r>
            <w:r>
              <w:t>.</w:t>
            </w:r>
          </w:p>
        </w:tc>
        <w:tc>
          <w:tcPr>
            <w:tcW w:w="4876" w:type="dxa"/>
            <w:tcBorders>
              <w:top w:val="nil"/>
              <w:left w:val="nil"/>
              <w:bottom w:val="nil"/>
              <w:right w:val="nil"/>
            </w:tcBorders>
          </w:tcPr>
          <w:p>
            <w:pPr>
              <w:pStyle w:val="Normal6a"/>
            </w:pPr>
            <w:r>
              <w:t>(6)</w:t>
            </w:r>
            <w:r>
              <w:tab/>
            </w:r>
            <w:r>
              <w:t xml:space="preserve">Τα κράτη μέλη </w:t>
            </w:r>
            <w:r>
              <w:rPr>
                <w:b/>
                <w:i/>
              </w:rPr>
              <w:t>που δεν προτίθενται να χρησιμοποιήσουν πλήρως το ΣΕΕ για όλους τους υπηκόους τρίτων χωρών που υπόκεινται σε καταχώριση στο ΣΕΕ και να το χρησιμοποιούν ταυτόχρονα σε όλα τα συνοριακά σημεία διέλευσης από την έναρξη λειτουργίας,</w:t>
            </w:r>
            <w:r>
              <w:t xml:space="preserve"> θα πρέπει να αρχίσουν σταδιακά να χρησιμοποιούν το ΣΕΕ για να καταχωρίζουν, κατά την είσοδο και την έξοδο, τα δεδομένα υπηκόων τρίτων χωρών που υπόκεινται σε καταχώριση στο ΣΕΕ, σε ένα ή περισσότερα συνοριακά σημεία διέλευσης. Ει δυνατόν και κατά περίπτωση, τα κράτη μέλη θα πρέπει να περιλαμβάνουν συνδυασμό σημείων διέλευσης των εναέριων, χερσαίων και θαλάσσιων συνόρων. Για τη διασφάλιση της ελεγχόμενης έναρξης λειτουργίας του ΣΕΕ και για την καλύτερη διαχείριση και αποφυγή πιθανών μεγάλων χρόνων αναμονής στα σύνορα, κατά περίπτωση, τα κράτη μέλη θα πρέπει να αρχίσουν να εφαρμόζουν προοδευτικά όλες τις λειτουργίες του ΣΕΕ και να καταχωρίζουν σταδιακά τα δεδομένα όλων των υπηκόων τρίτων χωρών που υπόκεινται σε καταχώριση στο ΣΕΕ. Για να εξασφαλιστεί μια συντονισμένη προσέγγιση, </w:t>
            </w:r>
            <w:r>
              <w:rPr>
                <w:b/>
                <w:i/>
              </w:rPr>
              <w:t>όταν τα κράτη μέλη επιλέγουν</w:t>
            </w:r>
            <w:r>
              <w:t xml:space="preserve"> σταδιακή έναρξη λειτουργίας</w:t>
            </w:r>
            <w:r>
              <w:rPr>
                <w:b/>
                <w:i/>
              </w:rPr>
              <w:t>, αυτή</w:t>
            </w:r>
            <w:r>
              <w:t xml:space="preserve"> θα πρέπει να υλοποιηθεί σε φάσεις, οι οποίες θα πρέπει να καθορίζουν τις ελάχιστες προϋποθέσεις που πρέπει να πληρούν τα </w:t>
            </w:r>
            <w:r>
              <w:rPr>
                <w:b/>
                <w:i/>
              </w:rPr>
              <w:t>εν λόγω</w:t>
            </w:r>
            <w:r>
              <w:t xml:space="preserve"> κράτη μέλη. Τα κράτη μέλη θα </w:t>
            </w:r>
            <w:r>
              <w:rPr>
                <w:b/>
                <w:i/>
              </w:rPr>
              <w:t>διατηρήσουν</w:t>
            </w:r>
            <w:r>
              <w:t xml:space="preserve"> τη δυνατότητα να επιταχύνουν την εφαρμογή σε εθνικό επίπεδο ή να </w:t>
            </w:r>
            <w:r>
              <w:rPr>
                <w:b/>
                <w:i/>
              </w:rPr>
              <w:t>αρχίσουν να</w:t>
            </w:r>
            <w:r>
              <w:t xml:space="preserve"> θέσουν σε πλήρη λειτουργία το ΣΕΕ από την </w:t>
            </w:r>
            <w:r>
              <w:rPr>
                <w:b/>
                <w:i/>
              </w:rPr>
              <w:t>έναρξη λειτουργίας του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39</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εξ ονόματος της Ομάδας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Τα κράτη μέλη θα πρέπει να αρχίσουν σταδιακά να χρησιμοποιούν το ΣΕΕ για να καταχωρίζουν, κατά την είσοδο και την έξοδο, τα δεδομένα υπηκόων τρίτων χωρών που υπόκεινται σε καταχώριση στο ΣΕΕ, σε ένα ή περισσότερα συνοριακά σημεία διέλευσης. Ει δυνατόν και κατά περίπτωση, τα κράτη μέλη θα πρέπει να περιλαμβάνουν συνδυασμό σημείων διέλευσης των εναέριων, χερσαίων και θαλάσσιων συνόρων. Για τη διασφάλιση της ελεγχόμενης έναρξης λειτουργίας του ΣΕΕ και για την καλύτερη διαχείριση και αποφυγή πιθανών μεγάλων χρόνων αναμονής στα σύνορα, κατά περίπτωση, τα κράτη μέλη θα πρέπει να αρχίσουν να εφαρμόζουν προοδευτικά όλες τις λειτουργίες του ΣΕΕ και να καταχωρίζουν σταδιακά τα δεδομένα όλων των υπηκόων τρίτων χωρών που υπόκεινται σε καταχώριση στο ΣΕΕ. Για να εξασφαλιστεί μια συντονισμένη προσέγγιση, η σταδιακή έναρξη λειτουργίας θα πρέπει να υλοποιηθεί σε φάσεις, οι οποίες θα πρέπει να καθορίζουν τις ελάχιστες προϋποθέσεις που πρέπει να πληρούν τα κράτη μέλη. Τα κράτη μέλη θα έχουν τη δυνατότητα να επιταχύνουν την εφαρμογή σε εθνικό επίπεδο ή να θέσουν σε πλήρη λειτουργία το ΣΕΕ από την αρχή της σταδιακής προσέγγισης.</w:t>
            </w:r>
          </w:p>
        </w:tc>
        <w:tc>
          <w:tcPr>
            <w:tcW w:w="4876" w:type="dxa"/>
            <w:tcBorders>
              <w:top w:val="nil"/>
              <w:left w:val="nil"/>
              <w:bottom w:val="nil"/>
              <w:right w:val="nil"/>
            </w:tcBorders>
          </w:tcPr>
          <w:p>
            <w:pPr>
              <w:pStyle w:val="Normal6a"/>
            </w:pPr>
            <w:r>
              <w:t>(6)</w:t>
            </w:r>
            <w:r>
              <w:tab/>
            </w:r>
            <w:r>
              <w:t xml:space="preserve">Τα κράτη μέλη θα πρέπει να αρχίσουν σταδιακά να χρησιμοποιούν το ΣΕΕ για να καταχωρίζουν, κατά την είσοδο και την έξοδο, τα δεδομένα υπηκόων τρίτων χωρών που υπόκεινται σε καταχώριση στο ΣΕΕ, σε ένα ή περισσότερα συνοριακά σημεία διέλευσης </w:t>
            </w:r>
            <w:r>
              <w:rPr>
                <w:b/>
                <w:i/>
              </w:rPr>
              <w:t>και σε μία ή περισσότερες λωρίδες στα εν λόγω συνοριακά σημεία διέλευσης</w:t>
            </w:r>
            <w:r>
              <w:t>. Ει δυνατόν και κατά περίπτωση, τα κράτη μέλη θα πρέπει να περιλαμβάνουν συνδυασμό σημείων διέλευσης των εναέριων, χερσαίων και θαλάσσιων συνόρων. Για τη διασφάλιση της ελεγχόμενης έναρξης λειτουργίας του ΣΕΕ και για την καλύτερη διαχείριση και αποφυγή πιθανών μεγάλων χρόνων αναμονής στα σύνορα, κατά περίπτωση, τα κράτη μέλη θα πρέπει να αρχίσουν να εφαρμόζουν προοδευτικά όλες τις λειτουργίες του ΣΕΕ και να καταχωρίζουν σταδιακά τα δεδομένα όλων των υπηκόων τρίτων χωρών που υπόκεινται σε καταχώριση στο ΣΕΕ. Για να εξασφαλιστεί μια συντονισμένη προσέγγιση, η σταδιακή έναρξη λειτουργίας θα πρέπει να υλοποιηθεί σε φάσεις, οι οποίες θα πρέπει να καθορίζουν τις ελάχιστες προϋποθέσεις που πρέπει να πληρούν τα κράτη μέλη. Τα κράτη μέλη θα έχουν τη δυνατότητα να επιταχύνουν την εφαρμογή σε εθνικό επίπεδο ή να θέσουν σε πλήρη λειτουργία το ΣΕΕ από την αρχή της σταδιακής προσέγγισης.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παρούσα τροπολογία επιδιώκει να αποσαφηνίσει την προηγούμενη θέση της Επιτροπής ότι το ΣΕΕ μπορεί να εισαχθεί σε καθορισμένες λωρίδες στα σημεία διέλευσης των συνόρων.</w:t>
      </w:r>
    </w:p>
    <w:p>
      <w:r>
        <w:rPr>
          <w:rStyle w:val="HideTWBExt"/>
        </w:rPr>
        <w:t>&lt;/AmendB&gt;</w:t>
      </w:r>
    </w:p>
    <w:p>
      <w:pPr>
        <w:pStyle w:val="AmNumberTabs"/>
      </w:pPr>
      <w:r>
        <w:rPr>
          <w:rStyle w:val="HideTWBExt"/>
        </w:rPr>
        <w:t>&lt;AmendB&gt;</w:t>
      </w:r>
      <w:r>
        <w:t>Τροπολογία</w:t>
      </w:r>
      <w:r>
        <w:tab/>
      </w:r>
      <w:r>
        <w:tab/>
      </w:r>
      <w:r>
        <w:rPr>
          <w:rStyle w:val="HideTWBExt"/>
        </w:rPr>
        <w:t>&lt;NumAmB&gt;</w:t>
      </w:r>
      <w:r>
        <w:t>40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Τα κράτη μέλη θα πρέπει να αρχίσουν σταδιακά να χρησιμοποιούν το ΣΕΕ για να καταχωρίζουν, κατά την είσοδο και την έξοδο, τα δεδομένα υπηκόων τρίτων χωρών που υπόκεινται σε καταχώριση στο ΣΕΕ, σε ένα ή περισσότερα συνοριακά σημεία διέλευσης. Ει δυνατόν και κατά περίπτωση, τα κράτη μέλη θα πρέπει να περιλαμβάνουν συνδυασμό σημείων διέλευσης των εναέριων, χερσαίων και θαλάσσιων συνόρων. Για τη διασφάλιση της ελεγχόμενης έναρξης λειτουργίας του ΣΕΕ και για την καλύτερη διαχείριση και αποφυγή πιθανών μεγάλων χρόνων αναμονής στα σύνορα, κατά περίπτωση, τα κράτη μέλη θα πρέπει να αρχίσουν να εφαρμόζουν προοδευτικά όλες τις λειτουργίες του ΣΕΕ και να καταχωρίζουν σταδιακά τα δεδομένα όλων των υπηκόων τρίτων χωρών που υπόκεινται σε καταχώριση στο ΣΕΕ. Για να εξασφαλιστεί μια συντονισμένη προσέγγιση, η σταδιακή έναρξη λειτουργίας θα πρέπει να υλοποιηθεί σε φάσεις, οι οποίες θα πρέπει να καθορίζουν τις ελάχιστες προϋποθέσεις που πρέπει να πληρούν τα κράτη μέλη. Τα κράτη μέλη θα έχουν τη δυνατότητα να επιταχύνουν την εφαρμογή σε εθνικό επίπεδο ή να θέσουν σε πλήρη λειτουργία το ΣΕΕ από την αρχή της σταδιακής προσέγγισης.</w:t>
            </w:r>
          </w:p>
        </w:tc>
        <w:tc>
          <w:tcPr>
            <w:tcW w:w="4876" w:type="dxa"/>
            <w:tcBorders>
              <w:top w:val="nil"/>
              <w:left w:val="nil"/>
              <w:bottom w:val="nil"/>
              <w:right w:val="nil"/>
            </w:tcBorders>
          </w:tcPr>
          <w:p>
            <w:pPr>
              <w:pStyle w:val="Normal6a"/>
            </w:pPr>
            <w:r>
              <w:t>(6)</w:t>
            </w:r>
            <w:r>
              <w:tab/>
            </w:r>
            <w:r>
              <w:t xml:space="preserve">Τα κράτη μέλη θα πρέπει να αρχίσουν σταδιακά να χρησιμοποιούν το ΣΕΕ για να καταχωρίζουν, κατά την είσοδο και την έξοδο, τα δεδομένα υπηκόων τρίτων χωρών που υπόκεινται σε καταχώριση στο ΣΕΕ, σε ένα ή περισσότερα συνοριακά σημεία διέλευσης. Ει δυνατόν και κατά περίπτωση, τα κράτη μέλη θα πρέπει να περιλαμβάνουν συνδυασμό σημείων διέλευσης των εναέριων, χερσαίων και θαλάσσιων συνόρων. Για τη διασφάλιση της ελεγχόμενης έναρξης λειτουργίας του ΣΕΕ και για την καλύτερη διαχείριση και αποφυγή πιθανών μεγάλων χρόνων αναμονής στα σύνορα, κατά περίπτωση </w:t>
            </w:r>
            <w:r>
              <w:rPr>
                <w:b/>
                <w:i/>
              </w:rPr>
              <w:t>και εάν αυτό κρίνεται αναγκαίο</w:t>
            </w:r>
            <w:r>
              <w:t>, τα κράτη μέλη θα πρέπει να αρχίσουν να εφαρμόζουν προοδευτικά όλες τις λειτουργίες του ΣΕΕ και να καταχωρίζουν σταδιακά τα δεδομένα όλων των υπηκόων τρίτων χωρών που υπόκεινται σε καταχώριση στο ΣΕΕ. Για να εξασφαλιστεί μια συντονισμένη προσέγγιση, η σταδιακή έναρξη λειτουργίας θα πρέπει να υλοποιηθεί σε φάσεις, οι οποίες θα πρέπει να καθορίζουν τις ελάχιστες προϋποθέσεις που πρέπει να πληρούν τα κράτη μέλη. Τα κράτη μέλη θα έχουν τη δυνατότητα να επιταχύνουν την εφαρμογή σε εθνικό επίπεδο ή να θέσουν σε πλήρη λειτουργία το ΣΕΕ από την αρχή της σταδιακής προσέγγισης.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41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(6β)</w:t>
            </w:r>
            <w:r>
              <w:tab/>
            </w:r>
            <w:r>
              <w:rPr>
                <w:b/>
                <w:i/>
              </w:rPr>
              <w:t>Προκειμένου να μεγιστοποιηθούν τα οφέλη του ΣΕΕ για την ασφάλεια από την έναρξη της σταδιακής εφαρμογής του, τα κράτη μέλη θα πρέπει να δώσουν προτεραιότητα στη λειτουργία του ΣΕΕ στα συνοριακά σημεία διέλευσης που πλήττονται συχνότερα από την παράτυπη μετανάστευση, την παράνομη διέλευση των συνόρων ή το οργανωμένο έγκλημα.</w:t>
            </w:r>
            <w:r>
              <w:t xml:space="preserve"> </w:t>
            </w:r>
            <w:r>
              <w:rPr>
                <w:b/>
                <w:i/>
              </w:rPr>
              <w:t>Η ιεράρχηση αυτή είναι αναγκαία για την ενίσχυση της συνολικής ασφάλειας του χώρου Σένγκεν, με παράλληλη διατήρηση της ευελιξίας για την προσαρμογή στην επιχειρησιακή ετοιμότητα.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42</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εξ ονόματος της Ομάδας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Για να διευκολυνθεί η ομαλή έναρξη εφαρμογής του ΣΕΕ, ο Οργανισμός της Ευρωπαϊκής Ένωσης για τη λειτουργική διαχείριση συστημάτων ΤΠ μεγάλης κλίμακας στον χώρο ελευθερίας, ασφάλειας και δικαιοσύνης (eu-LISA) θα πρέπει να αναπτύξει σχέδιο σταδιακής εφαρμογής υψηλού επιπέδου για την παροχή καθοδήγησης στα κράτη μέλη και τους οργανισμούς της Ένωσης σχετικά με τον σχεδιασμό και την εκτέλεση της έναρξης εφαρμογής του ΣΕΕ κατά τη σταδιακή έναρξη λειτουργίας του</w:t>
            </w:r>
            <w:r>
              <w:rPr>
                <w:b/>
                <w:i/>
              </w:rPr>
              <w:t>,</w:t>
            </w:r>
            <w:r>
              <w:t xml:space="preserve"> και θα πρέπει να το υποβάλει στην Επιτροπή, τα κράτη μέλη και τους οργανισμούς της Ένωσης. Το σχέδιο αυτό θα πρέπει να </w:t>
            </w:r>
            <w:r>
              <w:rPr>
                <w:b/>
                <w:i/>
              </w:rPr>
              <w:t>περιλαμβάνει τα όρια των δυνατοτήτων του κεντρικού συστήματος</w:t>
            </w:r>
            <w:r>
              <w:t xml:space="preserve">, όπως καθορίζονται από τον eu-LISA για κάθε φάση της έναρξης εφαρμογής. Οι αποφάσεις των κρατών μελών για την έναρξη ή την επίσπευση της λειτουργίας θα πρέπει να λαμβάνουν υπόψη </w:t>
            </w:r>
            <w:r>
              <w:rPr>
                <w:b/>
                <w:i/>
              </w:rPr>
              <w:t>τις δυνατότητες του κεντρικού συστήματος, όπως περιγράφεται στο</w:t>
            </w:r>
            <w:r>
              <w:t xml:space="preserve"> σχέδιο σταδιακής εφαρμογής υψηλού επιπέδου.</w:t>
            </w:r>
          </w:p>
        </w:tc>
        <w:tc>
          <w:tcPr>
            <w:tcW w:w="4876" w:type="dxa"/>
            <w:tcBorders>
              <w:top w:val="nil"/>
              <w:left w:val="nil"/>
              <w:bottom w:val="nil"/>
              <w:right w:val="nil"/>
            </w:tcBorders>
          </w:tcPr>
          <w:p>
            <w:pPr>
              <w:pStyle w:val="Normal6a"/>
            </w:pPr>
            <w:r>
              <w:t>(7)</w:t>
            </w:r>
            <w:r>
              <w:tab/>
            </w:r>
            <w:r>
              <w:t xml:space="preserve">Για να διευκολυνθεί η ομαλή έναρξη εφαρμογής του ΣΕΕ, ο Οργανισμός της Ευρωπαϊκής Ένωσης για τη λειτουργική διαχείριση συστημάτων ΤΠ μεγάλης κλίμακας στον χώρο ελευθερίας, ασφάλειας και δικαιοσύνης (eu-LISA) θα πρέπει να αναπτύξει σχέδιο σταδιακής εφαρμογής υψηλού επιπέδου για την παροχή καθοδήγησης στα κράτη μέλη και τους οργανισμούς της Ένωσης σχετικά με τον σχεδιασμό και την εκτέλεση της έναρξης εφαρμογής του ΣΕΕ κατά τη σταδιακή έναρξη λειτουργίας του </w:t>
            </w:r>
            <w:r>
              <w:rPr>
                <w:b/>
                <w:i/>
              </w:rPr>
              <w:t>(στο εξής: σχέδιο σταδιακής εφαρμογής υψηλού επιπέδου του eu-LISA)</w:t>
            </w:r>
            <w:r>
              <w:t xml:space="preserve"> και θα πρέπει να το υποβάλει στην Επιτροπή, τα κράτη μέλη και τους οργανισμούς της Ένωσης. Το σχέδιο αυτό θα πρέπει να </w:t>
            </w:r>
            <w:r>
              <w:rPr>
                <w:b/>
                <w:i/>
              </w:rPr>
              <w:t>επιβεβαιώνει τη συνολική σταθερότητα του ΣΕΕ, καθώς και τους στόχους επιδόσεων και διαθεσιμότητας για το κεντρικό σύστημα</w:t>
            </w:r>
            <w:r>
              <w:t xml:space="preserve">, όπως καθορίζονται από τον eu-LISA για κάθε φάση της έναρξης εφαρμογής. </w:t>
            </w:r>
            <w:r>
              <w:rPr>
                <w:b/>
                <w:i/>
              </w:rPr>
              <w:t>Το εν λόγω σχέδιο θα πρέπει επίσης να περιλαμβάνει στρατηγική για την αντιμετώπιση τυχόν λειτουργικών ελαττωμάτων ήσσονος σημασίας, μείζονος σημασίας και ελαττωμάτων που επιφέρουν φραγή.</w:t>
            </w:r>
            <w:r>
              <w:t xml:space="preserve"> </w:t>
            </w:r>
            <w:r>
              <w:rPr>
                <w:b/>
                <w:i/>
              </w:rPr>
              <w:t>Το εν λόγω σχέδιο θα πρέπει να εγκριθεί από το διοικητικό συμβούλιο του eu-LISA.</w:t>
            </w:r>
            <w:r>
              <w:t xml:space="preserve"> Οι αποφάσεις των κρατών μελών για την έναρξη ή την επίσπευση της λειτουργίας θα πρέπει να λαμβάνουν υπόψη </w:t>
            </w:r>
            <w:r>
              <w:rPr>
                <w:b/>
                <w:i/>
              </w:rPr>
              <w:t>το</w:t>
            </w:r>
            <w:r>
              <w:t xml:space="preserve"> σχέδιο σταδιακής εφαρμογής υψηλού επιπέδου.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να εξασφαλιστεί η επιτυχής σταδιακή εφαρμογή του ΣΕΕ, είναι σημαντικό να υπάρχει ένα ισχυρό κεντρικό σύστημα, παράλληλα με μια σαφή στρατηγική για την αντιμετώπιση πιθανών αστοχιών.</w:t>
      </w:r>
    </w:p>
    <w:p>
      <w:r>
        <w:rPr>
          <w:rStyle w:val="HideTWBExt"/>
        </w:rPr>
        <w:t>&lt;/AmendB&gt;</w:t>
      </w:r>
    </w:p>
    <w:p>
      <w:pPr>
        <w:pStyle w:val="AmNumberTabs"/>
      </w:pPr>
      <w:r>
        <w:rPr>
          <w:rStyle w:val="HideTWBExt"/>
        </w:rPr>
        <w:t>&lt;AmendB&gt;</w:t>
      </w:r>
      <w:r>
        <w:t>Τροπολογία</w:t>
      </w:r>
      <w:r>
        <w:tab/>
      </w:r>
      <w:r>
        <w:tab/>
      </w:r>
      <w:r>
        <w:rPr>
          <w:rStyle w:val="HideTWBExt"/>
        </w:rPr>
        <w:t>&lt;NumAmB&gt;</w:t>
      </w:r>
      <w:r>
        <w:t>43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Για να διευκολυνθεί η ομαλή έναρξη εφαρμογής του ΣΕΕ, ο Οργανισμός της Ευρωπαϊκής Ένωσης για τη λειτουργική διαχείριση συστημάτων ΤΠ μεγάλης κλίμακας στον χώρο ελευθερίας, ασφάλειας και δικαιοσύνης (eu-LISA) θα πρέπει να αναπτύξει σχέδιο σταδιακής εφαρμογής υψηλού επιπέδου για την παροχή καθοδήγησης στα κράτη μέλη και τους οργανισμούς της Ένωσης σχετικά με τον σχεδιασμό και την εκτέλεση της έναρξης εφαρμογής του ΣΕΕ κατά τη σταδιακή έναρξη λειτουργίας του, και θα πρέπει να το υποβάλει στην Επιτροπή, τα κράτη μέλη και τους οργανισμούς της Ένωσης. Το σχέδιο αυτό θα πρέπει να περιλαμβάνει τα όρια των δυνατοτήτων του κεντρικού συστήματος, όπως καθορίζονται από τον eu-LISA για κάθε φάση της έναρξης εφαρμογής. Οι αποφάσεις των κρατών μελών για την έναρξη ή την επίσπευση της λειτουργίας θα πρέπει να λαμβάνουν υπόψη τις δυνατότητες του κεντρικού συστήματος, όπως περιγράφεται στο σχέδιο σταδιακής εφαρμογής υψηλού επιπέδου.</w:t>
            </w:r>
          </w:p>
        </w:tc>
        <w:tc>
          <w:tcPr>
            <w:tcW w:w="4876" w:type="dxa"/>
            <w:tcBorders>
              <w:top w:val="nil"/>
              <w:left w:val="nil"/>
              <w:bottom w:val="nil"/>
              <w:right w:val="nil"/>
            </w:tcBorders>
          </w:tcPr>
          <w:p>
            <w:pPr>
              <w:pStyle w:val="Normal6a"/>
            </w:pPr>
            <w:r>
              <w:t>(7)</w:t>
            </w:r>
            <w:r>
              <w:tab/>
            </w:r>
            <w:r>
              <w:t xml:space="preserve">Για να διευκολυνθεί η ομαλή έναρξη εφαρμογής του ΣΕΕ, ο Οργανισμός της Ευρωπαϊκής Ένωσης για τη λειτουργική διαχείριση συστημάτων ΤΠ μεγάλης κλίμακας στον χώρο ελευθερίας, ασφάλειας και δικαιοσύνης (eu-LISA) θα πρέπει να αναπτύξει σχέδιο σταδιακής εφαρμογής υψηλού επιπέδου για την παροχή καθοδήγησης στα κράτη μέλη και τους οργανισμούς της Ένωσης σχετικά με τον σχεδιασμό και την εκτέλεση της έναρξης εφαρμογής του ΣΕΕ κατά τη σταδιακή έναρξη λειτουργίας του, και θα πρέπει να το υποβάλει στην Επιτροπή, </w:t>
            </w:r>
            <w:r>
              <w:rPr>
                <w:b/>
                <w:i/>
              </w:rPr>
              <w:t>το Ευρωπαϊκό Κοινοβούλιο,</w:t>
            </w:r>
            <w:r>
              <w:t xml:space="preserve"> τα κράτη μέλη και τους οργανισμούς της Ένωσης. Το σχέδιο αυτό θα πρέπει να περιλαμβάνει τα όρια των δυνατοτήτων του κεντρικού συστήματος, όπως καθορίζονται από τον eu-LISA για κάθε φάση της έναρξης εφαρμογής. Οι αποφάσεις των κρατών μελών για την έναρξη ή την επίσπευση της λειτουργίας θα πρέπει να λαμβάνουν υπόψη τις δυνατότητες του κεντρικού συστήματος, όπως περιγράφεται στο σχέδιο σταδιακής εφαρμογής υψηλού επιπέδου.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44</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Για να διευκολυνθεί η ομαλή έναρξη εφαρμογής του ΣΕΕ, τα κράτη μέλη, σε διαβούλευση με την Επιτροπή και τον eu-LISA, θα πρέπει να αναπτύξουν εθνικά σχέδια σταδιακής εφαρμογής. Για κάθε φάση της σταδιακής έναρξης λειτουργίας του ΣΕΕ, τα εθνικά σχέδια σταδιακής εφαρμογής θα πρέπει να περιλαμβάνουν τις πληροφορίες σχετικά με τα καθορισμένα κατώτατα όρια και προϋποθέσεις, ιδίως: i) την ημερομηνία από την οποία το ΣΕΕ θα λειτουργεί σε κάθε συνοριακό σημείο διέλευσης· ii) το ποσοστό του εκτιμώμενου αριθμού διελεύσεων των συνόρων προς καταχώριση στο ΣΕΕ επί του συνολικού αριθμού υπηκόων τρίτων χωρών που υπόκεινται σε καταχώριση στο ΣΕΕ· και iii) κατά περίπτωση, τις βιομετρικές λειτουργικές δυνατότητες που πρέπει να λειτουργούν σε κάθε επιλεγμένο συνοριακό σημείο διέλευσης. Τα κράτη μέλη, κατά την κατάρτιση των αντίστοιχων εθνικών τους σχεδίων σταδιακής εφαρμογής, ενθαρρύνονται να συνεργάζονται δεόντως με τους φορείς εκμετάλλευσης των υποδομών όπου βρίσκονται τα συνοριακά σημεία διέλευσης. Για την παρακολούθηση της συμμόρφωσης με τη σταδιακή έναρξη λειτουργίας, τα κράτη μέλη θα πρέπει να υποβάλλουν στην Επιτροπή και στον eu-LISA μηνιαίες εκθέσεις σχετικά με την εφαρμογή των σχεδίων τους σταδιακής εφαρμογής. Οι εν λόγω μηνιαίες εκθέσεις θα πρέπει να περιλαμβάνουν διορθωτικά μέτρα, όπου απαιτείται, για τη διασφάλιση της συμμόρφωσης με τη σταδιακή έναρξη λειτουργίας.</w:t>
            </w:r>
          </w:p>
        </w:tc>
        <w:tc>
          <w:tcPr>
            <w:tcW w:w="4876" w:type="dxa"/>
            <w:tcBorders>
              <w:top w:val="nil"/>
              <w:left w:val="nil"/>
              <w:bottom w:val="nil"/>
              <w:right w:val="nil"/>
            </w:tcBorders>
          </w:tcPr>
          <w:p>
            <w:pPr>
              <w:pStyle w:val="Normal6a"/>
            </w:pPr>
            <w:r>
              <w:t>(8)</w:t>
            </w:r>
            <w:r>
              <w:tab/>
            </w:r>
            <w:r>
              <w:t xml:space="preserve">Για να διευκολυνθεί η ομαλή έναρξη εφαρμογής του ΣΕΕ, τα κράτη μέλη, σε διαβούλευση με την Επιτροπή και τον eu-LISA, θα πρέπει να αναπτύξουν εθνικά σχέδια σταδιακής εφαρμογής. Για κάθε φάση της σταδιακής έναρξης λειτουργίας του ΣΕΕ, τα εθνικά σχέδια σταδιακής εφαρμογής θα πρέπει να περιλαμβάνουν τις πληροφορίες σχετικά με τα καθορισμένα κατώτατα όρια και προϋποθέσεις, ιδίως: i) την ημερομηνία από την οποία το ΣΕΕ θα λειτουργεί σε κάθε συνοριακό σημείο διέλευσης· ii) το ποσοστό του εκτιμώμενου αριθμού διελεύσεων των συνόρων προς καταχώριση στο ΣΕΕ επί του συνολικού αριθμού υπηκόων τρίτων χωρών που υπόκεινται σε καταχώριση στο ΣΕΕ· και iii) κατά περίπτωση, τις βιομετρικές λειτουργικές δυνατότητες που πρέπει να λειτουργούν σε κάθε επιλεγμένο συνοριακό σημείο διέλευσης. </w:t>
            </w:r>
            <w:r>
              <w:rPr>
                <w:b/>
                <w:i/>
              </w:rPr>
              <w:t>Κατά την κατάρτιση των εθνικών τους σχεδίων σταδιακής εφαρμογής, τα κράτη μέλη λαμβάνουν δεόντως υπόψη την ιεράρχηση της λειτουργίας του ΣΕΕ στα συνοριακά σημεία διέλευσης που πλήττονται συχνότερα από την παράτυπη μετανάστευση, την παράνομη διέλευση των συνόρων ή το οργανωμένο έγκλημα, προκειμένου να μεγιστοποιηθούν εξαρχής τα οφέλη του ΣΕΕ για την ασφάλεια.</w:t>
            </w:r>
            <w:r>
              <w:t xml:space="preserve"> Τα κράτη μέλη, κατά την κατάρτιση των αντίστοιχων εθνικών τους σχεδίων σταδιακής εφαρμογής, ενθαρρύνονται να συνεργάζονται δεόντως με τους φορείς εκμετάλλευσης των υποδομών όπου βρίσκονται τα συνοριακά σημεία διέλευσης. Για την παρακολούθηση της συμμόρφωσης με τη σταδιακή έναρξη λειτουργίας, τα κράτη μέλη θα πρέπει να υποβάλλουν στην Επιτροπή και στον eu-LISA μηνιαίες εκθέσεις σχετικά με την εφαρμογή των σχεδίων τους σταδιακής εφαρμογής. Οι εν λόγω μηνιαίες εκθέσεις θα πρέπει να περιλαμβάνουν διορθωτικά μέτρα, όπου απαιτείται, για τη διασφάλιση της συμμόρφωσης με τη σταδιακή έναρξη λειτουργίας.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45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Για να διευκολυνθεί η ομαλή έναρξη εφαρμογής του ΣΕΕ, τα κράτη μέλη, σε διαβούλευση με την Επιτροπή και τον eu-LISA, θα πρέπει να αναπτύξουν εθνικά σχέδια σταδιακής εφαρμογής. Για κάθε φάση της σταδιακής έναρξης λειτουργίας του ΣΕΕ, τα εθνικά σχέδια σταδιακής εφαρμογής θα πρέπει να περιλαμβάνουν τις πληροφορίες σχετικά με τα καθορισμένα κατώτατα όρια και προϋποθέσεις, ιδίως: i) την ημερομηνία από την οποία το ΣΕΕ θα λειτουργεί σε κάθε συνοριακό σημείο διέλευσης· ii) το ποσοστό του εκτιμώμενου αριθμού διελεύσεων των συνόρων προς καταχώριση στο ΣΕΕ επί του συνολικού αριθμού υπηκόων τρίτων χωρών που υπόκεινται σε καταχώριση στο ΣΕΕ· και iii) κατά περίπτωση, τις βιομετρικές λειτουργικές δυνατότητες που πρέπει να λειτουργούν σε κάθε επιλεγμένο συνοριακό σημείο διέλευσης. Τα κράτη μέλη, κατά την κατάρτιση των αντίστοιχων εθνικών τους σχεδίων σταδιακής εφαρμογής, ενθαρρύνονται να συνεργάζονται δεόντως με τους φορείς εκμετάλλευσης των υποδομών όπου βρίσκονται τα συνοριακά σημεία διέλευσης. Για την παρακολούθηση της συμμόρφωσης με τη σταδιακή έναρξη λειτουργίας, τα κράτη μέλη θα πρέπει να υποβάλλουν στην Επιτροπή και στον eu-LISA μηνιαίες εκθέσεις σχετικά με την εφαρμογή των σχεδίων τους σταδιακής εφαρμογής. Οι εν λόγω μηνιαίες εκθέσεις θα πρέπει να περιλαμβάνουν διορθωτικά μέτρα, όπου απαιτείται, για τη διασφάλιση της συμμόρφωσης με τη σταδιακή έναρξη λειτουργίας.</w:t>
            </w:r>
          </w:p>
        </w:tc>
        <w:tc>
          <w:tcPr>
            <w:tcW w:w="4876" w:type="dxa"/>
            <w:tcBorders>
              <w:top w:val="nil"/>
              <w:left w:val="nil"/>
              <w:bottom w:val="nil"/>
              <w:right w:val="nil"/>
            </w:tcBorders>
          </w:tcPr>
          <w:p>
            <w:pPr>
              <w:pStyle w:val="Normal6a"/>
            </w:pPr>
            <w:r>
              <w:t>(8)</w:t>
            </w:r>
            <w:r>
              <w:tab/>
            </w:r>
            <w:r>
              <w:t xml:space="preserve">Για να διευκολυνθεί η ομαλή έναρξη εφαρμογής του ΣΕΕ, τα κράτη μέλη, σε διαβούλευση με την Επιτροπή και τον eu-LISA, θα πρέπει να αναπτύξουν εθνικά σχέδια σταδιακής εφαρμογής. </w:t>
            </w:r>
            <w:r>
              <w:rPr>
                <w:b/>
                <w:i/>
              </w:rPr>
              <w:t>Ο eu-LISA θα πρέπει να αξιολογεί κατά πόσον τα εθνικά σχέδια σταδιακής εφαρμογής συνάδουν με το σχέδιο σταδιακής εφαρμογής υψηλού επιπέδου και επιβεβαιώνει ότι δεν περιέχουν ελλείψεις που θα μπορούσαν να καθυστερήσουν περαιτέρω την έναρξη λειτουργίας του ΣΕΕ.</w:t>
            </w:r>
            <w:r>
              <w:t xml:space="preserve"> Για κάθε φάση της σταδιακής έναρξης λειτουργίας του ΣΕΕ, τα εθνικά σχέδια σταδιακής εφαρμογής θα πρέπει να περιλαμβάνουν τις πληροφορίες σχετικά με τα καθορισμένα κατώτατα όρια και προϋποθέσεις, ιδίως: i) την ημερομηνία από την οποία το ΣΕΕ θα λειτουργεί σε κάθε συνοριακό σημείο διέλευσης· ii) το ποσοστό του εκτιμώμενου αριθμού διελεύσεων των συνόρων προς καταχώριση στο ΣΕΕ επί του συνολικού αριθμού υπηκόων τρίτων χωρών που υπόκεινται σε καταχώριση στο ΣΕΕ· και iii) κατά περίπτωση, τις βιομετρικές λειτουργικές δυνατότητες που πρέπει να λειτουργούν σε κάθε επιλεγμένο συνοριακό σημείο διέλευσης. Τα κράτη μέλη, κατά την κατάρτιση των αντίστοιχων εθνικών τους σχεδίων σταδιακής εφαρμογής, ενθαρρύνονται να συνεργάζονται δεόντως με τους φορείς εκμετάλλευσης των υποδομών όπου βρίσκονται τα συνοριακά σημεία διέλευσης. Για την παρακολούθηση της συμμόρφωσης με τη σταδιακή έναρξη λειτουργίας, τα κράτη μέλη θα πρέπει να υποβάλλουν στην Επιτροπή και στον eu-LISA μηνιαίες εκθέσεις σχετικά με την εφαρμογή των σχεδίων τους σταδιακής εφαρμογής. Οι εν λόγω μηνιαίες εκθέσεις θα πρέπει να περιλαμβάνουν διορθωτικά μέτρα, όπου απαιτείται, για τη διασφάλιση της συμμόρφωσης με τη σταδιακή έναρξη λειτουργίας.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46</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Για να διευκολυνθεί η ομαλή έναρξη εφαρμογής του ΣΕΕ, τα κράτη μέλη, σε διαβούλευση με την Επιτροπή και τον eu-LISA, θα πρέπει να αναπτύξουν εθνικά σχέδια σταδιακής εφαρμογής. Για κάθε φάση της σταδιακής έναρξης λειτουργίας του ΣΕΕ, τα εθνικά σχέδια σταδιακής εφαρμογής θα πρέπει να περιλαμβάνουν τις πληροφορίες σχετικά με τα καθορισμένα κατώτατα όρια και προϋποθέσεις, ιδίως: i) την ημερομηνία από την οποία το ΣΕΕ θα λειτουργεί σε κάθε συνοριακό σημείο διέλευσης· ii) το ποσοστό του εκτιμώμενου αριθμού διελεύσεων των συνόρων προς καταχώριση στο ΣΕΕ επί του συνολικού αριθμού υπηκόων τρίτων χωρών που υπόκεινται σε καταχώριση στο ΣΕΕ· και iii) κατά περίπτωση, τις βιομετρικές λειτουργικές δυνατότητες που πρέπει να λειτουργούν σε κάθε επιλεγμένο συνοριακό σημείο διέλευσης. Τα κράτη μέλη, κατά την κατάρτιση των αντίστοιχων εθνικών τους σχεδίων σταδιακής εφαρμογής, ενθαρρύνονται να συνεργάζονται δεόντως με τους φορείς εκμετάλλευσης των υποδομών όπου βρίσκονται τα συνοριακά σημεία διέλευσης. Για την παρακολούθηση της συμμόρφωσης με τη σταδιακή έναρξη λειτουργίας, τα κράτη μέλη θα πρέπει να υποβάλλουν στην Επιτροπή και στον eu-LISA μηνιαίες εκθέσεις σχετικά με την εφαρμογή των σχεδίων τους σταδιακής εφαρμογής. Οι εν λόγω μηνιαίες εκθέσεις θα πρέπει να περιλαμβάνουν διορθωτικά μέτρα, όπου απαιτείται, για τη διασφάλιση της συμμόρφωσης με τη σταδιακή έναρξη λειτουργίας.</w:t>
            </w:r>
          </w:p>
        </w:tc>
        <w:tc>
          <w:tcPr>
            <w:tcW w:w="4876" w:type="dxa"/>
            <w:tcBorders>
              <w:top w:val="nil"/>
              <w:left w:val="nil"/>
              <w:bottom w:val="nil"/>
              <w:right w:val="nil"/>
            </w:tcBorders>
          </w:tcPr>
          <w:p>
            <w:pPr>
              <w:pStyle w:val="Normal6a"/>
            </w:pPr>
            <w:r>
              <w:t>(8)</w:t>
            </w:r>
            <w:r>
              <w:tab/>
            </w:r>
            <w:r>
              <w:t>Για να διευκολυνθεί η ομαλή έναρξη εφαρμογής του ΣΕΕ, τα κράτη μέλη, σε διαβούλευση με την Επιτροπή και τον eu-LISA, θα πρέπει να αναπτύξουν εθνικά σχέδια σταδιακής εφαρμογής. Για κάθε φάση της σταδιακής έναρξης λειτουργίας του ΣΕΕ, τα εθνικά σχέδια σταδιακής εφαρμογής θα πρέπει να περιλαμβάνουν τις πληροφορίες σχετικά με τα καθορισμένα κατώτατα όρια και προϋποθέσεις, ιδίως: i) την ημερομηνία από την οποία το ΣΕΕ θα λειτουργεί σε κάθε συνοριακό σημείο διέλευσης· ii) το ποσοστό του εκτιμώμενου αριθμού διελεύσεων των συνόρων προς καταχώριση στο ΣΕΕ επί του συνολικού αριθμού υπηκόων τρίτων χωρών που υπόκεινται σε καταχώριση στο ΣΕΕ· και iii) κατά περίπτωση, τις βιομετρικές λειτουργικές δυνατότητες που πρέπει να λειτουργούν σε κάθε επιλεγμένο συνοριακό σημείο διέλευσης. Τα κράτη μέλη, κατά την κατάρτιση των αντίστοιχων εθνικών τους σχεδίων σταδιακής εφαρμογής, ενθαρρύνονται να συνεργάζονται δεόντως με τους φορείς εκμετάλλευσης των υποδομών όπου βρίσκονται τα συνοριακά σημεία διέλευσης. Για την παρακολούθηση της συμμόρφωσης με τη σταδιακή έναρξη λειτουργίας, τα κράτη μέλη θα πρέπει να υποβάλλουν στην Επιτροπή και στον eu-LISA μηνιαίες εκθέσεις σχετικά με την εφαρμογή των σχεδίων τους σταδιακής εφαρμογής</w:t>
            </w:r>
            <w:r>
              <w:rPr>
                <w:b/>
                <w:i/>
              </w:rPr>
              <w:t>, εκτός εάν και έως ότου το ΣΕΕ χρησιμοποιηθεί πλήρως για όλους τους υπηκόους τρίτων χωρών που υπόκεινται σε καταχώριση στο ΣΕΕ και χρησιμοποιείται ταυτόχρονα σε όλα τα συνοριακά σημεία διέλευσης στο κράτος μέλος</w:t>
            </w:r>
            <w:r>
              <w:t>. Οι εν λόγω μηνιαίες εκθέσεις θα πρέπει να περιλαμβάνουν διορθωτικά μέτρα, όπου απαιτείται, για τη διασφάλιση της συμμόρφωσης με τη σταδιακή έναρξη λειτουργίας.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κράτη μέλη θα πρέπει να υποχρεούνται να υποβάλλουν μηνιαίες εκθέσεις σχετικά με την υλοποίηση των σχεδίων σταδιακής εφαρμογής τους μόνο μέχρις ότου το σύστημα εφαρμοστεί πλήρως στο εν λόγω κράτος μέλος.</w:t>
      </w:r>
    </w:p>
    <w:p>
      <w:r>
        <w:rPr>
          <w:rStyle w:val="HideTWBExt"/>
        </w:rPr>
        <w:t>&lt;/AmendB&gt;</w:t>
      </w:r>
    </w:p>
    <w:p>
      <w:pPr>
        <w:pStyle w:val="AmNumberTabs"/>
      </w:pPr>
      <w:r>
        <w:rPr>
          <w:rStyle w:val="HideTWBExt"/>
        </w:rPr>
        <w:t>&lt;AmendB&gt;</w:t>
      </w:r>
      <w:r>
        <w:t>Τροπολογία</w:t>
      </w:r>
      <w:r>
        <w:tab/>
      </w:r>
      <w:r>
        <w:tab/>
      </w:r>
      <w:r>
        <w:rPr>
          <w:rStyle w:val="HideTWBExt"/>
        </w:rPr>
        <w:t>&lt;NumAmB&gt;</w:t>
      </w:r>
      <w:r>
        <w:t>47</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Για να διευκολυνθεί η ομαλή έναρξη εφαρμογής του ΣΕΕ, τα κράτη μέλη, σε διαβούλευση με την Επιτροπή και τον eu-LISA, θα πρέπει να αναπτύξουν εθνικά σχέδια σταδιακής εφαρμογής. Για κάθε φάση της σταδιακής έναρξης λειτουργίας του ΣΕΕ, τα εθνικά σχέδια σταδιακής εφαρμογής θα πρέπει να περιλαμβάνουν τις πληροφορίες σχετικά με τα καθορισμένα κατώτατα όρια και προϋποθέσεις, ιδίως: i) την ημερομηνία από την οποία το ΣΕΕ θα λειτουργεί σε κάθε συνοριακό σημείο διέλευσης· ii) το ποσοστό του εκτιμώμενου αριθμού διελεύσεων των συνόρων προς καταχώριση στο ΣΕΕ επί του συνολικού αριθμού υπηκόων τρίτων χωρών που υπόκεινται σε καταχώριση στο ΣΕΕ· και iii) κατά περίπτωση, τις βιομετρικές λειτουργικές δυνατότητες που πρέπει να λειτουργούν σε κάθε επιλεγμένο συνοριακό σημείο διέλευσης. Τα κράτη μέλη, κατά την κατάρτιση των αντίστοιχων εθνικών τους σχεδίων σταδιακής εφαρμογής, </w:t>
            </w:r>
            <w:r>
              <w:rPr>
                <w:b/>
                <w:i/>
              </w:rPr>
              <w:t>ενθαρρύνονται</w:t>
            </w:r>
            <w:r>
              <w:t xml:space="preserve"> να συνεργάζονται δεόντως με τους φορείς εκμετάλλευσης των υποδομών όπου βρίσκονται τα συνοριακά σημεία διέλευσης. Για την παρακολούθηση της συμμόρφωσης με τη σταδιακή έναρξη λειτουργίας, τα κράτη μέλη θα πρέπει να υποβάλλουν στην Επιτροπή και στον eu-LISA μηνιαίες εκθέσεις σχετικά με την εφαρμογή των σχεδίων τους σταδιακής εφαρμογής. Οι εν λόγω μηνιαίες εκθέσεις θα πρέπει να περιλαμβάνουν διορθωτικά μέτρα, όπου απαιτείται, για τη διασφάλιση της συμμόρφωσης με τη σταδιακή έναρξη λειτουργίας.</w:t>
            </w:r>
          </w:p>
        </w:tc>
        <w:tc>
          <w:tcPr>
            <w:tcW w:w="4876" w:type="dxa"/>
            <w:tcBorders>
              <w:top w:val="nil"/>
              <w:left w:val="nil"/>
              <w:bottom w:val="nil"/>
              <w:right w:val="nil"/>
            </w:tcBorders>
          </w:tcPr>
          <w:p>
            <w:pPr>
              <w:pStyle w:val="Normal6a"/>
            </w:pPr>
            <w:r>
              <w:t>(8)</w:t>
            </w:r>
            <w:r>
              <w:tab/>
            </w:r>
            <w:r>
              <w:t xml:space="preserve">Για να διευκολυνθεί η ομαλή έναρξη εφαρμογής του ΣΕΕ, τα κράτη μέλη, σε διαβούλευση με την Επιτροπή και τον eu-LISA, θα πρέπει να αναπτύξουν εθνικά σχέδια σταδιακής εφαρμογής. </w:t>
            </w:r>
            <w:r>
              <w:rPr>
                <w:b/>
                <w:i/>
              </w:rPr>
              <w:t>Τα εν λόγω σχέδια θα πρέπει να δημοσιεύονται και να κοινοποιούνται στην Επιτροπή, το Ευρωπαϊκό Κοινοβούλιο και τα ενδιαφερόμενα μέρη του τομέα.</w:t>
            </w:r>
            <w:r>
              <w:t xml:space="preserve"> Για κάθε φάση της σταδιακής έναρξης λειτουργίας του ΣΕΕ, τα εθνικά σχέδια σταδιακής εφαρμογής θα πρέπει να περιλαμβάνουν τις πληροφορίες σχετικά με τα καθορισμένα κατώτατα όρια και προϋποθέσεις, ιδίως: i) την ημερομηνία από την οποία το ΣΕΕ θα λειτουργεί σε κάθε συνοριακό σημείο διέλευσης· ii) το ποσοστό του εκτιμώμενου αριθμού διελεύσεων των συνόρων προς καταχώριση στο ΣΕΕ επί του συνολικού αριθμού υπηκόων τρίτων χωρών που υπόκεινται σε καταχώριση στο ΣΕΕ· και iii) κατά περίπτωση, τις βιομετρικές λειτουργικές δυνατότητες που πρέπει να λειτουργούν σε κάθε επιλεγμένο συνοριακό σημείο διέλευσης. Τα κράτη μέλη, κατά την κατάρτιση των αντίστοιχων εθνικών τους σχεδίων σταδιακής εφαρμογής, </w:t>
            </w:r>
            <w:r>
              <w:rPr>
                <w:b/>
                <w:i/>
              </w:rPr>
              <w:t>θα πρέπει</w:t>
            </w:r>
            <w:r>
              <w:t xml:space="preserve"> να συνεργάζονται δεόντως με τους φορείς εκμετάλλευσης των υποδομών όπου βρίσκονται τα συνοριακά σημεία διέλευσης. Για την παρακολούθηση της συμμόρφωσης με τη σταδιακή έναρξη λειτουργίας, τα κράτη μέλη θα πρέπει να υποβάλλουν στην Επιτροπή</w:t>
            </w:r>
            <w:r>
              <w:rPr>
                <w:b/>
                <w:i/>
              </w:rPr>
              <w:t>, στο Ευρωπαϊκό Κοινοβούλιο</w:t>
            </w:r>
            <w:r>
              <w:t xml:space="preserve"> και στον eu-LISA μηνιαίες εκθέσεις σχετικά με την εφαρμογή των σχεδίων τους σταδιακής εφαρμογής. Οι εν λόγω μηνιαίες εκθέσεις θα πρέπει να περιλαμβάνουν διορθωτικά μέτρα, όπου απαιτείται, για τη διασφάλιση της συμμόρφωσης με τη σταδιακή έναρξη λειτουργίας.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48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(8α)</w:t>
            </w:r>
            <w:r>
              <w:tab/>
            </w:r>
            <w:r>
              <w:rPr>
                <w:b/>
                <w:i/>
              </w:rPr>
              <w:t>Για να διευκολυνθεί η ομαλή έναρξη εφαρμογής του ΣΕΕ, θα πρέπει να διασφαλιστεί ότι το τέλος της σταδιακής έναρξης λειτουργίας του ΣΕΕ δεν συμπίπτει με τις περιόδους αιχμής των ταξιδιών το καλοκαίρι (Ιούνιο έως Αύγουστο) ή τον χειμώνα (Δεκέμβριο έως Φεβρουάριο).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49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(8α)</w:t>
            </w:r>
            <w:r>
              <w:tab/>
            </w:r>
            <w:r>
              <w:rPr>
                <w:b/>
                <w:i/>
              </w:rPr>
              <w:t>Τα εθνικά σχέδια σταδιακής εφαρμογής που θα καταρτιστούν από τα κράτη μέλη σύμφωνα με τον παρόντα κανονισμό θα πρέπει να είναι συνοπτικά και αναλογικά και δεν θα πρέπει να επιβάλλουν περιττό διοικητικό φόρτο.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50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Λόγω της σταδιακής έναρξης λειτουργίας του ΣΕΕ και της πιθανής έλλειψης πληρότητας των δεδομένων που καταχωρίζονται στο ΣΕΕ, τα ταξιδιωτικά έγγραφα των υπηκόων τρίτων χωρών θα πρέπει να σφραγίζονται συστηματικά κατά την είσοδο και την έξοδο, κατά τη διάρκεια της εν λόγω σταδιακής έναρξης λειτουργίας. Οι εθνικές αρχές θα πρέπει να λαμβάνουν υπόψη την ενδεχόμενη έλλειψη πληρότητας των καταχωρίσεων εισόδου/εξόδου ή των καταχωρίσεων άρνησης εισόδου και θα πρέπει να θεωρούν ότι οι σφραγίδες υπερισχύουν των πληροφοριών που καταχωρίζονται στο ΣΕΕ. Επιπλέον, οι εθνικές αρχές, κατά την παροχή πληροφοριών σε υπηκόους τρίτων χωρών σχετικά με τη μέγιστη υπολειπόμενη διάρκεια της επιτρεπόμενης παραμονής τους, θα πρέπει να βασίζουν την αξιολόγησή τους στις σφραγίδες που έχουν τεθεί στα ταξιδιωτικά έγγραφα. Τα δεδομένα που έχουν καταχωριστεί στο ΣΕΕ θα πρέπει να </w:t>
            </w:r>
            <w:r>
              <w:rPr>
                <w:b/>
                <w:i/>
              </w:rPr>
              <w:t>υπερισχύουν</w:t>
            </w:r>
            <w:r>
              <w:t xml:space="preserve"> σε περίπτωση που λείπει σφραγίδα.</w:t>
            </w:r>
          </w:p>
        </w:tc>
        <w:tc>
          <w:tcPr>
            <w:tcW w:w="4876" w:type="dxa"/>
            <w:tcBorders>
              <w:top w:val="nil"/>
              <w:left w:val="nil"/>
              <w:bottom w:val="nil"/>
              <w:right w:val="nil"/>
            </w:tcBorders>
          </w:tcPr>
          <w:p>
            <w:pPr>
              <w:pStyle w:val="Normal6a"/>
            </w:pPr>
            <w:r>
              <w:t>(9)</w:t>
            </w:r>
            <w:r>
              <w:tab/>
            </w:r>
            <w:r>
              <w:t xml:space="preserve">Λόγω της σταδιακής έναρξης λειτουργίας του ΣΕΕ και της πιθανής έλλειψης πληρότητας των δεδομένων που καταχωρίζονται στο ΣΕΕ, τα ταξιδιωτικά έγγραφα των υπηκόων τρίτων χωρών θα πρέπει να σφραγίζονται συστηματικά κατά την είσοδο και την έξοδο, κατά τη διάρκεια της εν λόγω σταδιακής έναρξης λειτουργίας. Οι εθνικές αρχές θα πρέπει να λαμβάνουν υπόψη την ενδεχόμενη έλλειψη πληρότητας των καταχωρίσεων εισόδου/εξόδου ή των καταχωρίσεων άρνησης εισόδου και θα πρέπει να θεωρούν ότι οι σφραγίδες υπερισχύουν των πληροφοριών που καταχωρίζονται στο ΣΕΕ. Επιπλέον, οι εθνικές αρχές, κατά την παροχή πληροφοριών σε υπηκόους τρίτων χωρών σχετικά με τη μέγιστη υπολειπόμενη διάρκεια της επιτρεπόμενης παραμονής τους, θα πρέπει να βασίζουν την αξιολόγησή τους στις σφραγίδες που έχουν τεθεί στα ταξιδιωτικά έγγραφα. Τα δεδομένα που έχουν καταχωριστεί στο ΣΕΕ θα πρέπει να </w:t>
            </w:r>
            <w:r>
              <w:rPr>
                <w:b/>
                <w:i/>
              </w:rPr>
              <w:t>χρησιμοποιούνται για τον υπολογισμό της μέγιστης εναπομένουσας διάρκειας μόνο</w:t>
            </w:r>
            <w:r>
              <w:t xml:space="preserve"> σε περίπτωση που λείπει σφραγίδα.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πληροφορίες του ΣΕΕ δεν μπορούν να υπερισχύουν με κανέναν τρόπο κατά τη σταδιακή έναρξη λειτουργίας, καθώς οι πληροφορίες αυτές είναι πολύ πιθανό να είναι ελλιπείς.</w:t>
      </w:r>
    </w:p>
    <w:p>
      <w:r>
        <w:rPr>
          <w:rStyle w:val="HideTWBExt"/>
        </w:rPr>
        <w:t>&lt;/AmendB&gt;</w:t>
      </w:r>
    </w:p>
    <w:p>
      <w:pPr>
        <w:pStyle w:val="AmNumberTabs"/>
      </w:pPr>
      <w:r>
        <w:rPr>
          <w:rStyle w:val="HideTWBExt"/>
        </w:rPr>
        <w:t>&lt;AmendB&gt;</w:t>
      </w:r>
      <w:r>
        <w:t>Τροπολογία</w:t>
      </w:r>
      <w:r>
        <w:tab/>
      </w:r>
      <w:r>
        <w:tab/>
      </w:r>
      <w:r>
        <w:rPr>
          <w:rStyle w:val="HideTWBExt"/>
        </w:rPr>
        <w:t>&lt;NumAmB&gt;</w:t>
      </w:r>
      <w:r>
        <w:t>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Λόγω της σταδιακής έναρξης λειτουργίας του ΣΕΕ και της πιθανής έλλειψης πληρότητας των δεδομένων που καταχωρίζονται στο ΣΕΕ, τα ταξιδιωτικά έγγραφα των υπηκόων τρίτων χωρών θα πρέπει να σφραγίζονται συστηματικά κατά την είσοδο και την έξοδο, κατά τη διάρκεια της εν λόγω σταδιακής έναρξης λειτουργίας. Οι εθνικές αρχές θα πρέπει να λαμβάνουν υπόψη την ενδεχόμενη έλλειψη πληρότητας των καταχωρίσεων εισόδου/εξόδου ή των καταχωρίσεων άρνησης εισόδου και θα πρέπει να θεωρούν ότι οι σφραγίδες υπερισχύουν των πληροφοριών που καταχωρίζονται στο ΣΕΕ. Επιπλέον, οι εθνικές αρχές, κατά την παροχή πληροφοριών σε υπηκόους τρίτων χωρών σχετικά με τη μέγιστη υπολειπόμενη διάρκεια της επιτρεπόμενης παραμονής τους, θα πρέπει να βασίζουν την αξιολόγησή τους στις σφραγίδες που έχουν τεθεί στα ταξιδιωτικά έγγραφα. Τα δεδομένα που έχουν καταχωριστεί στο ΣΕΕ θα πρέπει να υπερισχύουν σε περίπτωση που λείπει σφραγίδα.</w:t>
            </w:r>
          </w:p>
        </w:tc>
        <w:tc>
          <w:tcPr>
            <w:tcW w:w="4876" w:type="dxa"/>
            <w:tcBorders>
              <w:top w:val="nil"/>
              <w:left w:val="nil"/>
              <w:bottom w:val="nil"/>
              <w:right w:val="nil"/>
            </w:tcBorders>
          </w:tcPr>
          <w:p>
            <w:pPr>
              <w:pStyle w:val="Normal6a"/>
            </w:pPr>
            <w:r>
              <w:t>(9)</w:t>
            </w:r>
            <w:r>
              <w:tab/>
            </w:r>
            <w:r>
              <w:t xml:space="preserve">Λόγω της σταδιακής έναρξης λειτουργίας του ΣΕΕ και της πιθανής έλλειψης πληρότητας </w:t>
            </w:r>
            <w:r>
              <w:rPr>
                <w:b/>
                <w:i/>
              </w:rPr>
              <w:t>και ακρίβειας</w:t>
            </w:r>
            <w:r>
              <w:t xml:space="preserve"> των δεδομένων που καταχωρίζονται στο ΣΕΕ, τα ταξιδιωτικά έγγραφα των υπηκόων τρίτων χωρών θα πρέπει να σφραγίζονται συστηματικά κατά την είσοδο και την έξοδο, κατά τη διάρκεια της εν λόγω σταδιακής έναρξης λειτουργίας. Οι εθνικές αρχές θα πρέπει να λαμβάνουν υπόψη την ενδεχόμενη έλλειψη πληρότητας των καταχωρίσεων εισόδου/εξόδου ή των καταχωρίσεων άρνησης εισόδου και θα πρέπει να θεωρούν ότι οι σφραγίδες υπερισχύουν των πληροφοριών που καταχωρίζονται στο ΣΕΕ. Επιπλέον, οι εθνικές αρχές, κατά την παροχή πληροφοριών σε υπηκόους τρίτων χωρών σχετικά με τη μέγιστη υπολειπόμενη διάρκεια της επιτρεπόμενης παραμονής τους, θα πρέπει να βασίζουν την αξιολόγησή τους στις σφραγίδες που έχουν τεθεί στα ταξιδιωτικά έγγραφα. Τα δεδομένα που έχουν καταχωριστεί στο ΣΕΕ θα πρέπει να υπερισχύουν σε περίπτωση που λείπει σφραγίδα.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52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Λαμβανομένου υπόψη ότι τα δεδομένα που καταχωρίζονται στο ΣΕΕ κατά τη διάρκεια της σταδιακής έναρξης λειτουργίας του ενδέχεται να είναι ελλιπή, </w:t>
            </w:r>
            <w:r>
              <w:rPr>
                <w:b/>
                <w:i/>
              </w:rPr>
              <w:t>οι εθνικές αρχές</w:t>
            </w:r>
            <w:r>
              <w:t xml:space="preserve"> δεν θα πρέπει να </w:t>
            </w:r>
            <w:r>
              <w:rPr>
                <w:b/>
                <w:i/>
              </w:rPr>
              <w:t>λαμβάνουν υπόψη τα αποτελέσματα που παρέχει ο αυτοματοποιημένος υπολογιστής</w:t>
            </w:r>
            <w:r>
              <w:t xml:space="preserve"> σχετικά με τη μέγιστη υπολειπόμενη διάρκεια της επιτρεπόμενης παραμονής υπηκόων τρίτων χωρών που είναι καταχωρισμένοι στο ΣΕΕ. Ομοίως, </w:t>
            </w:r>
            <w:r>
              <w:rPr>
                <w:b/>
                <w:i/>
              </w:rPr>
              <w:t>οι εθνικές αρχές, κατά την εκτέλεση των καθηκόντων τους, δεν θα πρέπει να λαμβάνουν υπόψη τον αυτοματοποιημένο μηχανισμό</w:t>
            </w:r>
            <w:r>
              <w:t xml:space="preserve"> για τον εντοπισμό ή την επισήμανση της έλλειψης αρχείων εξόδου μετά την ημερομηνία λήξης της επιτρεπόμενης παραμονής ή των αρχείων για τα οποία σημειώθηκε υπέρβαση της μέγιστης διάρκειας επιτρεπόμενης παραμονής, </w:t>
            </w:r>
            <w:r>
              <w:rPr>
                <w:b/>
                <w:i/>
              </w:rPr>
              <w:t>ούτε να δημιουργούν</w:t>
            </w:r>
            <w:r>
              <w:t xml:space="preserve"> καταλόγους προσώπων που χαρακτηρίζονται ως πρόσωπα που υπερβαίνουν την επιτρεπόμενη διάρκεια παραμονής.</w:t>
            </w:r>
          </w:p>
        </w:tc>
        <w:tc>
          <w:tcPr>
            <w:tcW w:w="4876" w:type="dxa"/>
            <w:tcBorders>
              <w:top w:val="nil"/>
              <w:left w:val="nil"/>
              <w:bottom w:val="nil"/>
              <w:right w:val="nil"/>
            </w:tcBorders>
          </w:tcPr>
          <w:p>
            <w:pPr>
              <w:pStyle w:val="Normal6a"/>
            </w:pPr>
            <w:r>
              <w:t>(10)</w:t>
            </w:r>
            <w:r>
              <w:tab/>
            </w:r>
            <w:r>
              <w:t xml:space="preserve">Λαμβανομένου υπόψη ότι τα δεδομένα που καταχωρίζονται στο ΣΕΕ κατά τη διάρκεια της σταδιακής έναρξης λειτουργίας του ενδέχεται να είναι ελλιπή, </w:t>
            </w:r>
            <w:r>
              <w:rPr>
                <w:b/>
                <w:i/>
              </w:rPr>
              <w:t>τα δεδομένα που καταχωρίζονται στο ΣΕΕ</w:t>
            </w:r>
            <w:r>
              <w:t xml:space="preserve"> δεν θα πρέπει να </w:t>
            </w:r>
            <w:r>
              <w:rPr>
                <w:b/>
                <w:i/>
              </w:rPr>
              <w:t>υπόκεινται σε επεξεργασία από τον αυτοματοποιημένο υπολογιστή</w:t>
            </w:r>
            <w:r>
              <w:t xml:space="preserve"> σχετικά με τη μέγιστη υπολειπόμενη διάρκεια της επιτρεπόμενης παραμονής υπηκόων τρίτων χωρών που είναι καταχωρισμένοι στο ΣΕΕ. Ομοίως, </w:t>
            </w:r>
            <w:r>
              <w:rPr>
                <w:b/>
                <w:i/>
              </w:rPr>
              <w:t>ο αυτοματοποιημένος μηχανισμός</w:t>
            </w:r>
            <w:r>
              <w:t xml:space="preserve"> για τον εντοπισμό ή την επισήμανση της έλλειψης αρχείων εξόδου μετά την ημερομηνία λήξης της επιτρεπόμενης παραμονής ή των αρχείων για τα οποία σημειώθηκε υπέρβαση της μέγιστης διάρκειας επιτρεπόμενης παραμονής, </w:t>
            </w:r>
            <w:r>
              <w:rPr>
                <w:b/>
                <w:i/>
              </w:rPr>
              <w:t>που δημιουργεί</w:t>
            </w:r>
            <w:r>
              <w:t xml:space="preserve"> καταλόγους προσώπων που χαρακτηρίζονται ως πρόσωπα που υπερβαίνουν την επιτρεπόμενη διάρκεια παραμονής</w:t>
            </w:r>
            <w:r>
              <w:rPr>
                <w:b/>
                <w:i/>
              </w:rPr>
              <w:t>, θα πρέπει να αναστέλλεται κατά τη διάρκεια της σταδιακής έναρξης λειτουργίας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53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Λαμβανομένου υπόψη ότι τα δεδομένα που καταχωρίζονται στο ΣΕΕ κατά τη διάρκεια της σταδιακής έναρξης λειτουργίας του ενδέχεται να είναι ελλιπή, οι εθνικές αρχές δεν θα πρέπει να λαμβάνουν υπόψη τα αποτελέσματα που παρέχει ο αυτοματοποιημένος υπολογιστής σχετικά με τη μέγιστη υπολειπόμενη διάρκεια της επιτρεπόμενης παραμονής υπηκόων τρίτων χωρών που είναι καταχωρισμένοι στο ΣΕΕ. Ομοίως, οι εθνικές αρχές, κατά την εκτέλεση των καθηκόντων τους, δεν θα πρέπει να λαμβάνουν υπόψη τον αυτοματοποιημένο μηχανισμό για τον εντοπισμό ή την επισήμανση της έλλειψης αρχείων εξόδου μετά την ημερομηνία λήξης της επιτρεπόμενης παραμονής ή των αρχείων για τα οποία σημειώθηκε υπέρβαση της μέγιστης διάρκειας επιτρεπόμενης παραμονής</w:t>
            </w:r>
            <w:r>
              <w:rPr>
                <w:b/>
                <w:i/>
              </w:rPr>
              <w:t>, ούτε να δημιουργούν καταλόγους προσώπων που χαρακτηρίζονται ως πρόσωπα που υπερβαίνουν την επιτρεπόμενη διάρκεια παραμονής</w:t>
            </w:r>
            <w:r>
              <w:t>.</w:t>
            </w:r>
          </w:p>
        </w:tc>
        <w:tc>
          <w:tcPr>
            <w:tcW w:w="4876" w:type="dxa"/>
            <w:tcBorders>
              <w:top w:val="nil"/>
              <w:left w:val="nil"/>
              <w:bottom w:val="nil"/>
              <w:right w:val="nil"/>
            </w:tcBorders>
          </w:tcPr>
          <w:p>
            <w:pPr>
              <w:pStyle w:val="Normal6a"/>
            </w:pPr>
            <w:r>
              <w:t>(10)</w:t>
            </w:r>
            <w:r>
              <w:tab/>
            </w:r>
            <w:r>
              <w:t>Λαμβανομένου υπόψη ότι τα δεδομένα που καταχωρίζονται στο ΣΕΕ κατά τη διάρκεια της σταδιακής έναρξης λειτουργίας του ενδέχεται να είναι ελλιπή, οι εθνικές αρχές δεν θα πρέπει να λαμβάνουν υπόψη τα αποτελέσματα που παρέχει ο αυτοματοποιημένος υπολογιστής σχετικά με τη μέγιστη υπολειπόμενη διάρκεια της επιτρεπόμενης παραμονής υπηκόων τρίτων χωρών που είναι καταχωρισμένοι στο ΣΕΕ. Ομοίως, οι εθνικές αρχές, κατά την εκτέλεση των καθηκόντων τους, δεν θα πρέπει να λαμβάνουν υπόψη τον αυτοματοποιημένο μηχανισμό για τον εντοπισμό ή την επισήμανση της έλλειψης αρχείων εξόδου μετά την ημερομηνία λήξης της επιτρεπόμενης παραμονής ή των αρχείων για τα οποία σημειώθηκε υπέρβαση της μέγιστης διάρκειας επιτρεπόμενης παραμονής.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Δεν θα πρέπει να υπάρχει κατάλογος των προσώπων που υπερβαίνουν την επιτρεπόμενη διάρκεια παραμονής κατά τη διάρκεια της σταδιακής έναρξης λειτουργίας.</w:t>
      </w:r>
    </w:p>
    <w:p>
      <w:r>
        <w:rPr>
          <w:rStyle w:val="HideTWBExt"/>
        </w:rPr>
        <w:t>&lt;/AmendB&gt;</w:t>
      </w:r>
    </w:p>
    <w:p>
      <w:pPr>
        <w:pStyle w:val="AmNumberTabs"/>
      </w:pPr>
      <w:r>
        <w:rPr>
          <w:rStyle w:val="HideTWBExt"/>
        </w:rPr>
        <w:t>&lt;AmendB&gt;</w:t>
      </w:r>
      <w:r>
        <w:t>Τροπολογία</w:t>
      </w:r>
      <w:r>
        <w:tab/>
      </w:r>
      <w:r>
        <w:tab/>
      </w:r>
      <w:r>
        <w:rPr>
          <w:rStyle w:val="HideTWBExt"/>
        </w:rPr>
        <w:t>&lt;NumAmB&gt;</w:t>
      </w:r>
      <w:r>
        <w:t>54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Για να δοθεί στα κράτη μέλη ο απαραίτητος χρόνος προσαρμογής στην έναρξη λειτουργίας του ΣΕΕ, δεν θα πρέπει να είναι υποχρεωτική η χρήση βιομετρικών λειτουργικών δυνατοτήτων στα συνοριακά σημεία διέλευσης κατά τις πρώτες </w:t>
            </w:r>
            <w:r>
              <w:rPr>
                <w:b/>
                <w:i/>
              </w:rPr>
              <w:t>60</w:t>
            </w:r>
            <w:r>
              <w:t xml:space="preserve"> ημερολογιακές ημέρες από τη σταδιακή έναρξη λειτουργίας. Το αργότερο την </w:t>
            </w:r>
            <w:r>
              <w:rPr>
                <w:b/>
                <w:i/>
              </w:rPr>
              <w:t>90</w:t>
            </w:r>
            <w:r>
              <w:rPr>
                <w:vertAlign w:val="superscript"/>
              </w:rPr>
              <w:t>ή</w:t>
            </w:r>
            <w:r>
              <w:t xml:space="preserve"> ημερολογιακή ημέρα μετά τη σταδιακή έναρξη λειτουργίας του ΣΕΕ, τα κράτη μέλη θα πρέπει να χρησιμοποιούν το ΣΕΕ με βιομετρικές λειτουργικές δυνατότητες τουλάχιστον </w:t>
            </w:r>
            <w:r>
              <w:rPr>
                <w:b/>
                <w:i/>
              </w:rPr>
              <w:t>στα μισά συνοριακά τους σημεία</w:t>
            </w:r>
            <w:r>
              <w:t xml:space="preserve"> διέλευσης. Η παροχή βιομετρικών δεδομένων δεν θα πρέπει να αποτελεί προϋπόθεση εισόδου για τους υπηκόους τρίτων χωρών που υπόκεινται σε καταχώριση στο ΣΕΕ στα συνοριακά σημεία διέλευσης στα οποία το ΣΕΕ λειτουργεί χωρίς βιομετρικές λειτουργικές δυνατότητες.</w:t>
            </w:r>
          </w:p>
        </w:tc>
        <w:tc>
          <w:tcPr>
            <w:tcW w:w="4876" w:type="dxa"/>
            <w:tcBorders>
              <w:top w:val="nil"/>
              <w:left w:val="nil"/>
              <w:bottom w:val="nil"/>
              <w:right w:val="nil"/>
            </w:tcBorders>
          </w:tcPr>
          <w:p>
            <w:pPr>
              <w:pStyle w:val="Normal6a"/>
            </w:pPr>
            <w:r>
              <w:t>(11)</w:t>
            </w:r>
            <w:r>
              <w:tab/>
            </w:r>
            <w:r>
              <w:t xml:space="preserve">Για να δοθεί στα κράτη μέλη ο απαραίτητος χρόνος προσαρμογής στην έναρξη λειτουργίας του ΣΕΕ, δεν θα πρέπει να είναι υποχρεωτική η χρήση βιομετρικών λειτουργικών δυνατοτήτων στα συνοριακά σημεία διέλευσης κατά τις πρώτες </w:t>
            </w:r>
            <w:r>
              <w:rPr>
                <w:b/>
                <w:i/>
              </w:rPr>
              <w:t>180</w:t>
            </w:r>
            <w:r>
              <w:t xml:space="preserve"> ημερολογιακές ημέρες από τη σταδιακή έναρξη λειτουργίας. Το αργότερο την </w:t>
            </w:r>
            <w:r>
              <w:rPr>
                <w:b/>
                <w:i/>
              </w:rPr>
              <w:t>180</w:t>
            </w:r>
            <w:r>
              <w:rPr>
                <w:vertAlign w:val="superscript"/>
              </w:rPr>
              <w:t>ή</w:t>
            </w:r>
            <w:r>
              <w:t xml:space="preserve"> ημερολογιακή ημέρα μετά τη σταδιακή έναρξη λειτουργίας του ΣΕΕ, τα κράτη μέλη θα πρέπει να χρησιμοποιούν το ΣΕΕ με βιομετρικές λειτουργικές δυνατότητες τουλάχιστον </w:t>
            </w:r>
            <w:r>
              <w:rPr>
                <w:b/>
                <w:i/>
              </w:rPr>
              <w:t>στο 10 % των συνοριακών τους σημείων</w:t>
            </w:r>
            <w:r>
              <w:t xml:space="preserve"> διέλευσης. Η παροχή βιομετρικών δεδομένων δεν θα πρέπει να αποτελεί προϋπόθεση εισόδου για τους υπηκόους τρίτων χωρών που υπόκεινται σε καταχώριση στο ΣΕΕ στα συνοριακά σημεία διέλευσης στα οποία το ΣΕΕ λειτουργεί χωρίς βιομετρικές λειτουργικές δυνατότητες.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55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Για να δοθεί στα κράτη μέλη ο απαραίτητος χρόνος προσαρμογής στην έναρξη λειτουργίας του ΣΕΕ, δεν θα πρέπει να είναι υποχρεωτική η χρήση βιομετρικών λειτουργικών δυνατοτήτων στα συνοριακά σημεία διέλευσης κατά τις πρώτες 60 ημερολογιακές ημέρες από τη σταδιακή έναρξη λειτουργίας. Το αργότερο την 90</w:t>
            </w:r>
            <w:r>
              <w:rPr>
                <w:vertAlign w:val="superscript"/>
              </w:rPr>
              <w:t>ή</w:t>
            </w:r>
            <w:r>
              <w:t xml:space="preserve"> ημερολογιακή ημέρα μετά τη σταδιακή έναρξη λειτουργίας του ΣΕΕ, τα κράτη μέλη θα πρέπει να χρησιμοποιούν το ΣΕΕ με βιομετρικές λειτουργικές δυνατότητες τουλάχιστον στα μισά συνοριακά τους σημεία διέλευσης. Η παροχή βιομετρικών δεδομένων δεν θα πρέπει να αποτελεί προϋπόθεση εισόδου για τους υπηκόους τρίτων χωρών που υπόκεινται σε καταχώριση στο ΣΕΕ </w:t>
            </w:r>
            <w:r>
              <w:rPr>
                <w:b/>
                <w:i/>
              </w:rPr>
              <w:t>στα συνοριακά σημεία διέλευσης στα οποία το ΣΕΕ λειτουργεί χωρίς βιομετρικές λειτουργικές δυνατότητες</w:t>
            </w:r>
            <w:r>
              <w:t>.</w:t>
            </w:r>
          </w:p>
        </w:tc>
        <w:tc>
          <w:tcPr>
            <w:tcW w:w="4876" w:type="dxa"/>
            <w:tcBorders>
              <w:top w:val="nil"/>
              <w:left w:val="nil"/>
              <w:bottom w:val="nil"/>
              <w:right w:val="nil"/>
            </w:tcBorders>
          </w:tcPr>
          <w:p>
            <w:pPr>
              <w:pStyle w:val="Normal6a"/>
            </w:pPr>
            <w:r>
              <w:t>(11)</w:t>
            </w:r>
            <w:r>
              <w:tab/>
            </w:r>
            <w:r>
              <w:t>Για να δοθεί στα κράτη μέλη ο απαραίτητος χρόνος προσαρμογής στην έναρξη λειτουργίας του ΣΕΕ, δεν θα πρέπει να είναι υποχρεωτική η χρήση βιομετρικών λειτουργικών δυνατοτήτων στα συνοριακά σημεία διέλευσης κατά τις πρώτες 60 ημερολογιακές ημέρες από τη σταδιακή έναρξη λειτουργίας. Το αργότερο την 90</w:t>
            </w:r>
            <w:r>
              <w:rPr>
                <w:vertAlign w:val="superscript"/>
              </w:rPr>
              <w:t>ή</w:t>
            </w:r>
            <w:r>
              <w:t xml:space="preserve"> ημερολογιακή ημέρα μετά τη σταδιακή έναρξη λειτουργίας του ΣΕΕ, τα κράτη μέλη θα πρέπει να χρησιμοποιούν το ΣΕΕ με βιομετρικές λειτουργικές δυνατότητες τουλάχιστον στα μισά συνοριακά τους σημεία διέλευσης. Η παροχή βιομετρικών δεδομένων δεν θα πρέπει να αποτελεί προϋπόθεση εισόδου για τους υπηκόους τρίτων χωρών που υπόκεινται σε καταχώριση στο ΣΕΕ </w:t>
            </w:r>
            <w:r>
              <w:rPr>
                <w:b/>
                <w:i/>
              </w:rPr>
              <w:t>κατά τη σταδιακή έναρξη λειτουργίας και σε περίπτωση αναστολής του ΣΕΕ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56</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Για να δοθεί στα κράτη μέλη ο απαραίτητος χρόνος προσαρμογής στην έναρξη λειτουργίας του ΣΕΕ, δεν θα πρέπει να είναι υποχρεωτική η χρήση βιομετρικών λειτουργικών δυνατοτήτων στα συνοριακά σημεία διέλευσης κατά τις πρώτες 60 ημερολογιακές ημέρες από τη σταδιακή έναρξη λειτουργίας. Το αργότερο την 90</w:t>
            </w:r>
            <w:r>
              <w:rPr>
                <w:vertAlign w:val="superscript"/>
              </w:rPr>
              <w:t>ή</w:t>
            </w:r>
            <w:r>
              <w:t xml:space="preserve"> ημερολογιακή ημέρα μετά τη σταδιακή έναρξη λειτουργίας του ΣΕΕ, τα κράτη μέλη θα πρέπει να χρησιμοποιούν το ΣΕΕ με βιομετρικές λειτουργικές δυνατότητες τουλάχιστον στα μισά συνοριακά τους σημεία διέλευσης. Η παροχή βιομετρικών δεδομένων δεν θα πρέπει να αποτελεί προϋπόθεση εισόδου για τους υπηκόους τρίτων χωρών που υπόκεινται σε καταχώριση στο ΣΕΕ στα συνοριακά σημεία διέλευσης στα οποία το ΣΕΕ λειτουργεί χωρίς βιομετρικές λειτουργικές δυνατότητες.</w:t>
            </w:r>
          </w:p>
        </w:tc>
        <w:tc>
          <w:tcPr>
            <w:tcW w:w="4876" w:type="dxa"/>
            <w:tcBorders>
              <w:top w:val="nil"/>
              <w:left w:val="nil"/>
              <w:bottom w:val="nil"/>
              <w:right w:val="nil"/>
            </w:tcBorders>
          </w:tcPr>
          <w:p>
            <w:pPr>
              <w:pStyle w:val="Normal6a"/>
            </w:pPr>
            <w:r>
              <w:t>(11)</w:t>
            </w:r>
            <w:r>
              <w:tab/>
            </w:r>
            <w:r>
              <w:t>Για να δοθεί στα κράτη μέλη ο απαραίτητος χρόνος προσαρμογής στην έναρξη λειτουργίας του ΣΕΕ, δεν θα πρέπει να είναι υποχρεωτική η χρήση βιομετρικών λειτουργικών δυνατοτήτων στα συνοριακά σημεία διέλευσης κατά τις πρώτες 60 ημερολογιακές ημέρες από τη σταδιακή έναρξη λειτουργίας. Το αργότερο την 90</w:t>
            </w:r>
            <w:r>
              <w:rPr>
                <w:vertAlign w:val="superscript"/>
              </w:rPr>
              <w:t>ή</w:t>
            </w:r>
            <w:r>
              <w:t xml:space="preserve"> ημερολογιακή ημέρα μετά τη σταδιακή έναρξη λειτουργίας του ΣΕΕ, τα κράτη μέλη θα πρέπει να χρησιμοποιούν το ΣΕΕ με βιομετρικές λειτουργικές δυνατότητες τουλάχιστον στα μισά συνοριακά τους σημεία διέλευσης. </w:t>
            </w:r>
            <w:r>
              <w:rPr>
                <w:b/>
                <w:i/>
              </w:rPr>
              <w:t>Κατά περίπτωση, τα κράτη μέλη θα πρέπει να δίνουν προτεραιότητα στη λειτουργία του ΣΕΕ με βιομετρικές λειτουργίες στα σημεία διέλευσης των συνόρων που προσδιορίζονται στα αντίστοιχα εθνικά τους σχέδια σταδιακής εφαρμογής ως σημεία που πλήττονται συχνότερα από την παράτυπη μετανάστευση, τις παράνομες διελεύσεις των συνόρων ή το οργανωμένο έγκλημα.</w:t>
            </w:r>
            <w:r>
              <w:t xml:space="preserve"> Η παροχή βιομετρικών δεδομένων δεν θα πρέπει να αποτελεί προϋπόθεση εισόδου για τους υπηκόους τρίτων χωρών που υπόκεινται σε καταχώριση στο ΣΕΕ στα συνοριακά σημεία διέλευσης στα οποία το ΣΕΕ λειτουργεί χωρίς βιομετρικές λειτουργικές δυνατότητες.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57</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Για να δοθεί στα κράτη μέλη ο απαραίτητος χρόνος προσαρμογής στην έναρξη λειτουργίας του ΣΕΕ, δεν θα πρέπει να είναι υποχρεωτική η χρήση βιομετρικών λειτουργικών δυνατοτήτων στα συνοριακά σημεία διέλευσης κατά τις πρώτες 60 ημερολογιακές ημέρες από τη σταδιακή έναρξη λειτουργίας. Το αργότερο την 90</w:t>
            </w:r>
            <w:r>
              <w:rPr>
                <w:vertAlign w:val="superscript"/>
              </w:rPr>
              <w:t>ή</w:t>
            </w:r>
            <w:r>
              <w:t xml:space="preserve"> ημερολογιακή ημέρα μετά τη σταδιακή έναρξη λειτουργίας του ΣΕΕ, τα κράτη μέλη θα πρέπει να χρησιμοποιούν το ΣΕΕ με βιομετρικές λειτουργικές δυνατότητες τουλάχιστον στα μισά συνοριακά τους σημεία διέλευσης. Η παροχή βιομετρικών δεδομένων δεν θα πρέπει να αποτελεί προϋπόθεση εισόδου για τους υπηκόους τρίτων χωρών που υπόκεινται σε καταχώριση στο ΣΕΕ στα συνοριακά σημεία διέλευσης στα οποία το ΣΕΕ λειτουργεί χωρίς βιομετρικές λειτουργικές δυνατότητες.</w:t>
            </w:r>
          </w:p>
        </w:tc>
        <w:tc>
          <w:tcPr>
            <w:tcW w:w="4876" w:type="dxa"/>
            <w:tcBorders>
              <w:top w:val="nil"/>
              <w:left w:val="nil"/>
              <w:bottom w:val="nil"/>
              <w:right w:val="nil"/>
            </w:tcBorders>
          </w:tcPr>
          <w:p>
            <w:pPr>
              <w:pStyle w:val="Normal6a"/>
            </w:pPr>
            <w:r>
              <w:t>(11)</w:t>
            </w:r>
            <w:r>
              <w:tab/>
            </w:r>
            <w:r>
              <w:t xml:space="preserve">Για να δοθεί στα κράτη μέλη ο απαραίτητος χρόνος προσαρμογής στην έναρξη λειτουργίας του ΣΕΕ, δεν θα πρέπει να είναι υποχρεωτική η χρήση βιομετρικών λειτουργικών δυνατοτήτων στα συνοριακά σημεία διέλευσης κατά τις πρώτες 60 ημερολογιακές ημέρες από τη σταδιακή έναρξη λειτουργίας. </w:t>
            </w:r>
            <w:r>
              <w:rPr>
                <w:b/>
                <w:i/>
              </w:rPr>
              <w:t>Ωστόσο, τα κράτη μέλη ενθαρρύνονται θερμά να κάνουν χρήση των εν λόγω λειτουργικών δυνατοτήτων κατά τη διάρκεια της εν λόγω περιόδου, προκειμένου να υποστηριχθεί η ομαλή επιχειρησιακή μετάβαση και να καταστεί δυνατός ο έγκαιρος εντοπισμός και η επίλυση τυχόν προβλημάτων εφαρμογής.</w:t>
            </w:r>
            <w:r>
              <w:t xml:space="preserve"> Το αργότερο την 90</w:t>
            </w:r>
            <w:r>
              <w:rPr>
                <w:vertAlign w:val="superscript"/>
              </w:rPr>
              <w:t>ή</w:t>
            </w:r>
            <w:r>
              <w:t xml:space="preserve"> ημερολογιακή ημέρα μετά τη σταδιακή έναρξη λειτουργίας του ΣΕΕ, τα κράτη μέλη θα πρέπει να χρησιμοποιούν το ΣΕΕ με βιομετρικές λειτουργικές δυνατότητες τουλάχιστον στα μισά συνοριακά τους σημεία διέλευσης. Η παροχή βιομετρικών δεδομένων δεν θα πρέπει να αποτελεί προϋπόθεση εισόδου για τους υπηκόους τρίτων χωρών που υπόκεινται σε καταχώριση στο ΣΕΕ στα συνοριακά σημεία διέλευσης στα οποία το ΣΕΕ λειτουργεί χωρίς βιομετρικές λειτουργικές δυνατότητες.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58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Οι υπήκοοι τρίτων χωρών των οποίων τα δεδομένα πρόκειται να καταχωριστούν στο ΣΕΕ θα πρέπει να ενημερώνονται μέσω υποδείγματος σχετικά με τα δικαιώματα και τις υποχρεώσεις τους όσον αφορά την επεξεργασία των δεδομένων τους, όπως προβλέπεται στο άρθρο 50 παράγραφος 5 του κανονισμού (ΕΕ) 2017/2226. Οι πληροφορίες που πρέπει να παρέχονται στους υπηκόους τρίτων χωρών που υπόκεινται σε καταχώριση στο ΣΕΕ θα πρέπει να αναφέρονται στη σταδιακή έναρξη λειτουργίας του ΣΕΕ. Οι υπήκοοι τρίτων χωρών θα πρέπει να ενημερώνονται με το υπόδειγμα για την υποχρέωσή τους να παρέχουν βιομετρικά δεδομένα στα συνοριακά σημεία διέλευσης, όταν αυτό συνιστά προϋπόθεση εισόδου. Θα πρέπει να ενημερώνονται με το υπόδειγμα για τις συνέπειες της μη παροχής βιομετρικών δεδομένων. Θα πρέπει, επίσης, να ενημερώνονται με το υπόδειγμα ότι δεν θα μπορούν να επαληθεύσουν την υπολειπόμενη διάρκεια της επιτρεπόμενης παραμονής με αυτοματοποιημένα μέσα.</w:t>
            </w:r>
          </w:p>
        </w:tc>
        <w:tc>
          <w:tcPr>
            <w:tcW w:w="4876" w:type="dxa"/>
            <w:tcBorders>
              <w:top w:val="nil"/>
              <w:left w:val="nil"/>
              <w:bottom w:val="nil"/>
              <w:right w:val="nil"/>
            </w:tcBorders>
          </w:tcPr>
          <w:p>
            <w:pPr>
              <w:pStyle w:val="Normal6a"/>
            </w:pPr>
            <w:r>
              <w:t>(14)</w:t>
            </w:r>
            <w:r>
              <w:tab/>
            </w:r>
            <w:r>
              <w:t>Οι υπήκοοι τρίτων χωρών των οποίων τα δεδομένα πρόκειται να καταχωριστούν στο ΣΕΕ θα πρέπει να ενημερώνονται μέσω υποδείγματος σχετικά με τα δικαιώματα και τις υποχρεώσεις τους όσον αφορά την επεξεργασία των δεδομένων τους, όπως προβλέπεται στο άρθρο 50 παράγραφος 5 του κανονισμού (ΕΕ) 2017/2226</w:t>
            </w:r>
            <w:r>
              <w:rPr>
                <w:b/>
                <w:i/>
              </w:rPr>
              <w:t>, και ότι η συλλογή των δεδομένων είναι υποχρεωτική για την εξέταση των προϋποθέσεων εισόδου, καθώς και ότι θα απαγορευθεί η είσοδος εάν υπήκοος τρίτης χώρας αρνηθεί να παράσχει τα ζητούμενα βιομετρικά δεδομένα για καταχώριση, επαλήθευση ή ταυτοποίηση στο ΣΕΕ, όπως προβλέπεται στο άρθρο 50 παράγραφος 1 στοιχεία δ) και ε) του κανονισμού 2017/2226</w:t>
            </w:r>
            <w:r>
              <w:t>. Οι πληροφορίες που πρέπει να παρέχονται στους υπηκόους τρίτων χωρών που υπόκεινται σε καταχώριση στο ΣΕΕ θα πρέπει να αναφέρονται στη σταδιακή έναρξη λειτουργίας του ΣΕΕ. Οι υπήκοοι τρίτων χωρών θα πρέπει να ενημερώνονται με το υπόδειγμα για την υποχρέωσή τους να παρέχουν βιομετρικά δεδομένα στα συνοριακά σημεία διέλευσης, όταν αυτό συνιστά προϋπόθεση εισόδου. Θα πρέπει να ενημερώνονται με το υπόδειγμα για τις συνέπειες της μη παροχής βιομετρικών δεδομένων. Θα πρέπει, επίσης, να ενημερώνονται με το υπόδειγμα ότι δεν θα μπορούν να επαληθεύσουν την υπολειπόμενη διάρκεια της επιτρεπόμενης παραμονής με αυτοματοποιημένα μέσα.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59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Οι υπήκοοι τρίτων χωρών των οποίων τα δεδομένα πρόκειται να καταχωριστούν στο ΣΕΕ θα πρέπει να ενημερώνονται μέσω υποδείγματος σχετικά με τα δικαιώματα και τις υποχρεώσεις τους όσον αφορά την επεξεργασία των δεδομένων τους, όπως προβλέπεται στο άρθρο 50 παράγραφος 5 του κανονισμού (ΕΕ) 2017/2226. Οι πληροφορίες που πρέπει να παρέχονται στους υπηκόους τρίτων χωρών που υπόκεινται σε καταχώριση στο ΣΕΕ θα πρέπει να αναφέρονται στη σταδιακή έναρξη λειτουργίας του ΣΕΕ. Οι υπήκοοι τρίτων χωρών θα πρέπει να ενημερώνονται με το υπόδειγμα για την υποχρέωσή τους να παρέχουν βιομετρικά δεδομένα στα συνοριακά σημεία διέλευσης, όταν αυτό συνιστά προϋπόθεση εισόδου. Θα πρέπει να ενημερώνονται με το υπόδειγμα για τις συνέπειες της μη παροχής βιομετρικών δεδομένων. Θα πρέπει, επίσης, να ενημερώνονται με το υπόδειγμα ότι δεν θα μπορούν να επαληθεύσουν την υπολειπόμενη διάρκεια της επιτρεπόμενης παραμονής με αυτοματοποιημένα μέσα.</w:t>
            </w:r>
          </w:p>
        </w:tc>
        <w:tc>
          <w:tcPr>
            <w:tcW w:w="4876" w:type="dxa"/>
            <w:tcBorders>
              <w:top w:val="nil"/>
              <w:left w:val="nil"/>
              <w:bottom w:val="nil"/>
              <w:right w:val="nil"/>
            </w:tcBorders>
          </w:tcPr>
          <w:p>
            <w:pPr>
              <w:pStyle w:val="Normal6a"/>
            </w:pPr>
            <w:r>
              <w:t>(14)</w:t>
            </w:r>
            <w:r>
              <w:tab/>
            </w:r>
            <w:r>
              <w:t xml:space="preserve">Οι υπήκοοι τρίτων χωρών των οποίων τα δεδομένα πρόκειται να καταχωριστούν στο ΣΕΕ θα πρέπει να ενημερώνονται μέσω υποδείγματος σχετικά με τα δικαιώματα και τις υποχρεώσεις τους όσον αφορά την επεξεργασία των δεδομένων τους, όπως προβλέπεται στο άρθρο 50 παράγραφος 5 του κανονισμού (ΕΕ) 2017/2226. Οι πληροφορίες που πρέπει να παρέχονται στους υπηκόους τρίτων χωρών που υπόκεινται σε καταχώριση στο ΣΕΕ θα πρέπει να αναφέρονται στη σταδιακή έναρξη λειτουργίας του ΣΕΕ. Οι υπήκοοι τρίτων χωρών θα πρέπει να ενημερώνονται με το υπόδειγμα για την υποχρέωσή τους να παρέχουν βιομετρικά δεδομένα στα συνοριακά σημεία διέλευσης, όταν αυτό συνιστά προϋπόθεση εισόδου. Θα πρέπει να ενημερώνονται με το υπόδειγμα για τις συνέπειες της μη παροχής βιομετρικών δεδομένων. Θα πρέπει, επίσης, να ενημερώνονται με το υπόδειγμα ότι δεν θα μπορούν να επαληθεύσουν την υπολειπόμενη διάρκεια της επιτρεπόμενης παραμονής με αυτοματοποιημένα μέσα. </w:t>
            </w:r>
            <w:r>
              <w:rPr>
                <w:b/>
                <w:i/>
              </w:rPr>
              <w:t>Οι εθνικές αρχές θα πρέπει να καταβάλλουν κάθε εύλογη προσπάθεια για να παρέχουν στους εν λόγω υπηκόους τρίτων χωρών λεπτομέρειες σχετικά με τη διάρκεια της επιτρεπόμενης παραμονής τους με βάση τις σφραγίδες στα ταξιδιωτικά τους έγγραφα.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ταξιδιώτες υπήκοοι τρίτων χωρών θα έχουν τις υποχρεώσεις του ΣΕΕ χωρίς τα οφέλη, τουλάχιστον κατά τη σταδιακή έναρξη λειτουργίας.</w:t>
      </w:r>
      <w:r>
        <w:t xml:space="preserve"> </w:t>
      </w:r>
      <w:r>
        <w:t>Υπό τις συνθήκες αυτές, οι εθνικές αρχές των κρατών μελών θα πρέπει να καταβάλλουν κάθε εύλογη προσπάθεια για να ενημερώνουν τους υπηκόους τρίτων χωρών σχετικά με τη διάρκεια της εναπομένουσας επιτρεπόμενης παραμονής τους.</w:t>
      </w:r>
    </w:p>
    <w:p>
      <w:r>
        <w:rPr>
          <w:rStyle w:val="HideTWBExt"/>
        </w:rPr>
        <w:t>&lt;/AmendB&gt;</w:t>
      </w:r>
    </w:p>
    <w:p>
      <w:pPr>
        <w:pStyle w:val="AmNumberTabs"/>
      </w:pPr>
      <w:r>
        <w:rPr>
          <w:rStyle w:val="HideTWBExt"/>
        </w:rPr>
        <w:t>&lt;AmendB&gt;</w:t>
      </w:r>
      <w:r>
        <w:t>Τροπολογία</w:t>
      </w:r>
      <w:r>
        <w:tab/>
      </w:r>
      <w:r>
        <w:tab/>
      </w:r>
      <w:r>
        <w:rPr>
          <w:rStyle w:val="HideTWBExt"/>
        </w:rPr>
        <w:t>&lt;NumAmB&gt;</w:t>
      </w:r>
      <w:r>
        <w:t>60</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Η Επιτροπή θα πρέπει να εισαγάγει σχετικές επικαιροποιήσεις στον ιστότοπο του ΣΕΕ, ώστε να αποτυπώνεται η σταδιακή έναρξη λειτουργίας του ΣΕΕ.</w:t>
            </w:r>
          </w:p>
        </w:tc>
        <w:tc>
          <w:tcPr>
            <w:tcW w:w="4876" w:type="dxa"/>
            <w:tcBorders>
              <w:top w:val="nil"/>
              <w:left w:val="nil"/>
              <w:bottom w:val="nil"/>
              <w:right w:val="nil"/>
            </w:tcBorders>
          </w:tcPr>
          <w:p>
            <w:pPr>
              <w:pStyle w:val="Normal6a"/>
            </w:pPr>
            <w:r>
              <w:t>(15)</w:t>
            </w:r>
            <w:r>
              <w:tab/>
            </w:r>
            <w:r>
              <w:t xml:space="preserve">Η Επιτροπή θα πρέπει να εισαγάγει σχετικές επικαιροποιήσεις στον ιστότοπο του ΣΕΕ </w:t>
            </w:r>
            <w:r>
              <w:rPr>
                <w:b/>
                <w:i/>
              </w:rPr>
              <w:t>τουλάχιστον σε μηνιαία βάση</w:t>
            </w:r>
            <w:r>
              <w:t>, ώστε να αποτυπώνεται η σταδιακή έναρξη λειτουργίας του ΣΕΕ.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Ο στόχος της ενημέρωσης των υπηκόων τρίτων χωρών σχετικά με τα ειδικά δικαιώματα και τις υποχρεώσεις τους θα επιτευχθεί καλύτερα εάν τα κράτη μέλη προσαρμόσουν τη διεξαγωγή της εκστρατείας στον τρόπο λειτουργίας του ΣΕΕ στα σύνορά τους στα οποία λειτουργεί το ΣΕΕ σύμφωνα με το άρθρο 4 του κανονισμού (ΕΕ) 2017/2226.</w:t>
            </w:r>
            <w:r>
              <w:t xml:space="preserve"> Ως εκ τούτου, το ενημερωτικό υλικό που εκπονείται από την Επιτροπή με την υποστήριξη των κρατών μελών στο πλαίσιο του άρθρου 51 του κανονισμού (ΕΕ) 2017/2226 θα πρέπει να προσαρμοστεί για τη διεξαγωγή της ενημερωτικής εκστρατείας που συνοδεύει τη σταδιακή έναρξη λειτουργίας.</w:t>
            </w:r>
          </w:p>
        </w:tc>
        <w:tc>
          <w:tcPr>
            <w:tcW w:w="4876" w:type="dxa"/>
            <w:tcBorders>
              <w:top w:val="nil"/>
              <w:left w:val="nil"/>
              <w:bottom w:val="nil"/>
              <w:right w:val="nil"/>
            </w:tcBorders>
          </w:tcPr>
          <w:p>
            <w:pPr>
              <w:pStyle w:val="Normal6a"/>
            </w:pPr>
            <w:r>
              <w:t>(16)</w:t>
            </w:r>
            <w:r>
              <w:tab/>
            </w:r>
            <w:r>
              <w:t>Ως εκ τούτου, το ενημερωτικό υλικό που εκπονείται από την Επιτροπή με την υποστήριξη των κρατών μελών στο πλαίσιο του άρθρου 51 του κανονισμού (ΕΕ) 2017/2226 θα πρέπει να προσαρμοστεί για τη διεξαγωγή της ενημερωτικής εκστρατείας που συνοδεύει τη σταδιακή έναρξη λειτουργίας.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62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Ο στόχος της ενημέρωσης των υπηκόων τρίτων χωρών σχετικά με τα ειδικά δικαιώματα και τις υποχρεώσεις τους θα επιτευχθεί καλύτερα εάν τα κράτη μέλη προσαρμόσουν τη διεξαγωγή της εκστρατείας στον τρόπο λειτουργίας του ΣΕΕ στα σύνορά τους στα οποία λειτουργεί το ΣΕΕ σύμφωνα με το άρθρο 4 του κανονισμού (ΕΕ) 2017/2226. Ως εκ τούτου, το ενημερωτικό υλικό που εκπονείται από την Επιτροπή με την υποστήριξη των κρατών μελών στο πλαίσιο του άρθρου 51 του κανονισμού (ΕΕ) 2017/2226 θα πρέπει να προσαρμοστεί για τη διεξαγωγή της ενημερωτικής εκστρατείας που συνοδεύει τη σταδιακή έναρξη λειτουργίας.</w:t>
            </w:r>
          </w:p>
        </w:tc>
        <w:tc>
          <w:tcPr>
            <w:tcW w:w="4876" w:type="dxa"/>
            <w:tcBorders>
              <w:top w:val="nil"/>
              <w:left w:val="nil"/>
              <w:bottom w:val="nil"/>
              <w:right w:val="nil"/>
            </w:tcBorders>
          </w:tcPr>
          <w:p>
            <w:pPr>
              <w:pStyle w:val="Normal6a"/>
            </w:pPr>
            <w:r>
              <w:t>(16)</w:t>
            </w:r>
            <w:r>
              <w:tab/>
            </w:r>
            <w:r>
              <w:t>Ο στόχος της ενημέρωσης των υπηκόων τρίτων χωρών σχετικά με τα ειδικά δικαιώματα και τις υποχρεώσεις τους θα επιτευχθεί καλύτερα εάν τα κράτη μέλη προσαρμόσουν τη διεξαγωγή της εκστρατείας στον τρόπο λειτουργίας του ΣΕΕ στα σύνορά τους στα οποία λειτουργεί το ΣΕΕ σύμφωνα με το άρθρο 4 του κανονισμού (ΕΕ) 2017/2226. Ως εκ τούτου, το ενημερωτικό υλικό που εκπονείται από την Επιτροπή</w:t>
            </w:r>
            <w:r>
              <w:rPr>
                <w:b/>
                <w:i/>
              </w:rPr>
              <w:t>, σε συνεργασία με τις εποπτικές αρχές και τον Ευρωπαίο Επόπτη προστασίας δεδομένων, και</w:t>
            </w:r>
            <w:r>
              <w:t xml:space="preserve"> με την υποστήριξη των κρατών μελών στο πλαίσιο του άρθρου 51 του κανονισμού (ΕΕ) 2017/2226</w:t>
            </w:r>
            <w:r>
              <w:rPr>
                <w:b/>
                <w:i/>
              </w:rPr>
              <w:t>,</w:t>
            </w:r>
            <w:r>
              <w:t xml:space="preserve"> θα πρέπει να προσαρμοστεί για τη διεξαγωγή της ενημερωτικής εκστρατείας που συνοδεύει τη σταδιακή έναρξη λειτουργίας.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63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Ο στόχος της ενημέρωσης των υπηκόων τρίτων χωρών σχετικά με τα ειδικά δικαιώματα και τις υποχρεώσεις τους θα επιτευχθεί καλύτερα εάν τα κράτη μέλη προσαρμόσουν τη διεξαγωγή της εκστρατείας στον τρόπο λειτουργίας του ΣΕΕ στα σύνορά τους στα οποία λειτουργεί το ΣΕΕ σύμφωνα με το άρθρο 4 του κανονισμού (ΕΕ) 2017/2226. Ως εκ τούτου, το ενημερωτικό υλικό </w:t>
            </w:r>
            <w:r>
              <w:rPr>
                <w:b/>
                <w:i/>
              </w:rPr>
              <w:t>που εκπονείται από την Επιτροπή</w:t>
            </w:r>
            <w:r>
              <w:t xml:space="preserve"> με την υποστήριξη των κρατών μελών στο πλαίσιο του άρθρου 51 του κανονισμού (ΕΕ) 2017/2226 </w:t>
            </w:r>
            <w:r>
              <w:rPr>
                <w:b/>
                <w:i/>
              </w:rPr>
              <w:t>θα πρέπει να προσαρμοστεί για τη διεξαγωγή της ενημερωτικής εκστρατείας που συνοδεύει τη σταδιακή έναρξη λειτουργίας</w:t>
            </w:r>
            <w:r>
              <w:t>.</w:t>
            </w:r>
          </w:p>
        </w:tc>
        <w:tc>
          <w:tcPr>
            <w:tcW w:w="4876" w:type="dxa"/>
            <w:tcBorders>
              <w:top w:val="nil"/>
              <w:left w:val="nil"/>
              <w:bottom w:val="nil"/>
              <w:right w:val="nil"/>
            </w:tcBorders>
          </w:tcPr>
          <w:p>
            <w:pPr>
              <w:pStyle w:val="Normal6a"/>
            </w:pPr>
            <w:r>
              <w:t>(16)</w:t>
            </w:r>
            <w:r>
              <w:tab/>
            </w:r>
            <w:r>
              <w:t xml:space="preserve">Ο στόχος της ενημέρωσης των υπηκόων τρίτων χωρών σχετικά με τα ειδικά δικαιώματα και τις υποχρεώσεις τους θα επιτευχθεί καλύτερα εάν τα κράτη μέλη προσαρμόσουν τη διεξαγωγή της εκστρατείας στον τρόπο λειτουργίας του ΣΕΕ στα σύνορά τους στα οποία λειτουργεί το ΣΕΕ σύμφωνα με το άρθρο 4 του κανονισμού (ΕΕ) 2017/2226. Ως εκ τούτου, </w:t>
            </w:r>
            <w:r>
              <w:rPr>
                <w:b/>
                <w:i/>
              </w:rPr>
              <w:t>η Επιτροπή θα πρέπει να προσαρμόσει</w:t>
            </w:r>
            <w:r>
              <w:t xml:space="preserve"> το ενημερωτικό υλικό </w:t>
            </w:r>
            <w:r>
              <w:rPr>
                <w:b/>
                <w:i/>
              </w:rPr>
              <w:t>της που εκπονήθηκε</w:t>
            </w:r>
            <w:r>
              <w:t xml:space="preserve"> με την υποστήριξη των κρατών μελών στο πλαίσιο του άρθρου 51 του κανονισμού (ΕΕ) 2017/2226</w:t>
            </w:r>
            <w:r>
              <w:rPr>
                <w:b/>
                <w:i/>
              </w:rPr>
              <w:t>, προκειμένου να διασφαλιστεί ότι η σταδιακή έναρξη λειτουργίας θα συνοδεύεται από μια ακριβή ενημερωτική εκστρατεία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64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Κατά τη σταδιακή έναρξη λειτουργίας του ΣΕΕ, η διαδικτυακή υπηρεσία δεν θα επιτρέπει στους υπηκόους τρίτων χωρών να επαληθεύουν ηλεκτρονικά την ακριβή διάρκεια της επιτρεπόμενης παραμονής τους.</w:t>
            </w:r>
          </w:p>
        </w:tc>
        <w:tc>
          <w:tcPr>
            <w:tcW w:w="4876" w:type="dxa"/>
            <w:tcBorders>
              <w:top w:val="nil"/>
              <w:left w:val="nil"/>
              <w:bottom w:val="nil"/>
              <w:right w:val="nil"/>
            </w:tcBorders>
          </w:tcPr>
          <w:p>
            <w:pPr>
              <w:pStyle w:val="Normal6a"/>
            </w:pPr>
            <w:r>
              <w:t>(17)</w:t>
            </w:r>
            <w:r>
              <w:tab/>
            </w:r>
            <w:r>
              <w:t xml:space="preserve">Κατά τη σταδιακή έναρξη λειτουργίας του ΣΕΕ, η διαδικτυακή υπηρεσία δεν θα επιτρέπει στους υπηκόους τρίτων χωρών να επαληθεύουν ηλεκτρονικά την ακριβή διάρκεια της επιτρεπόμενης παραμονής τους. </w:t>
            </w:r>
            <w:r>
              <w:rPr>
                <w:b/>
                <w:i/>
              </w:rPr>
              <w:t>Ωστόσο, τα κράτη μέλη θα πρέπει να είναι σε θέση, σε συνεργασία με την Επιτροπή και τον eu-LISA, να αναπτύσσουν προσωρινές ή προεπιχειρησιακές εκδόσεις της διαδικτυακής υπηρεσίας με περιορισμένες λειτουργίες, με σκοπό τη δοκιμή, την επίδειξη και την έγκαιρη επικύρωση των ικανοτήτων του ΣΕΕ.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65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Κατά τη σταδιακή έναρξη λειτουργίας του ΣΕΕ, η διαδικτυακή υπηρεσία δεν θα επιτρέπει στους υπηκόους τρίτων χωρών να επαληθεύουν ηλεκτρονικά την ακριβή διάρκεια της επιτρεπόμενης παραμονής τους.</w:t>
            </w:r>
          </w:p>
        </w:tc>
        <w:tc>
          <w:tcPr>
            <w:tcW w:w="4876" w:type="dxa"/>
            <w:tcBorders>
              <w:top w:val="nil"/>
              <w:left w:val="nil"/>
              <w:bottom w:val="nil"/>
              <w:right w:val="nil"/>
            </w:tcBorders>
          </w:tcPr>
          <w:p>
            <w:pPr>
              <w:pStyle w:val="Normal6a"/>
            </w:pPr>
            <w:r>
              <w:t>(17)</w:t>
            </w:r>
            <w:r>
              <w:tab/>
            </w:r>
            <w:r>
              <w:t xml:space="preserve">Κατά τη σταδιακή έναρξη λειτουργίας του ΣΕΕ, η διαδικτυακή υπηρεσία δεν θα επιτρέπει στους υπηκόους τρίτων χωρών να επαληθεύουν ηλεκτρονικά την ακριβή διάρκεια της επιτρεπόμενης παραμονής τους. </w:t>
            </w:r>
            <w:r>
              <w:rPr>
                <w:b/>
                <w:i/>
              </w:rPr>
              <w:t>Οι εθνικές αρχές θα πρέπει να καταβάλλουν κάθε εύλογη προσπάθεια για να παρέχουν στους εν λόγω υπηκόους τρίτων χωρών λεπτομέρειες σχετικά με τη διάρκεια της επιτρεπόμενης παραμονής τους με βάση τις σφραγίδες στα ταξιδιωτικά τους έγγραφα.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υπήκοοι τρίτων χωρών θα έχουν τις υποχρεώσεις του ΣΕΕ χωρίς τα οφέλη, τουλάχιστον κατά τη σταδιακή έναρξη λειτουργίας.</w:t>
      </w:r>
      <w:r>
        <w:t xml:space="preserve"> </w:t>
      </w:r>
      <w:r>
        <w:t>Υπό τις συνθήκες αυτές, οι εθνικές αρχές των κρατών μελών θα πρέπει να καταβάλλουν κάθε εύλογη προσπάθεια για να ενημερώνουν τους υπηκόους τρίτων χωρών σχετικά με τη διάρκεια της εναπομένουσας επιτρεπόμενης παραμονής τους.</w:t>
      </w:r>
    </w:p>
    <w:p>
      <w:r>
        <w:rPr>
          <w:rStyle w:val="HideTWBExt"/>
        </w:rPr>
        <w:t>&lt;/AmendB&gt;</w:t>
      </w:r>
    </w:p>
    <w:p>
      <w:pPr>
        <w:pStyle w:val="AmNumberTabs"/>
      </w:pPr>
      <w:r>
        <w:rPr>
          <w:rStyle w:val="HideTWBExt"/>
        </w:rPr>
        <w:t>&lt;AmendB&gt;</w:t>
      </w:r>
      <w:r>
        <w:t>Τροπολογία</w:t>
      </w:r>
      <w:r>
        <w:tab/>
      </w:r>
      <w:r>
        <w:tab/>
      </w:r>
      <w:r>
        <w:rPr>
          <w:rStyle w:val="HideTWBExt"/>
        </w:rPr>
        <w:t>&lt;NumAmB&gt;</w:t>
      </w:r>
      <w:r>
        <w:t>66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Ο παρών κανονισμός δεν θίγει τις υποχρεώσεις των αερομεταφορέων, των θαλάσσιων μεταφορέων και των διεθνών μεταφορέων που μεταφέρουν ομάδες οδικώς με τουριστικά λεωφορεία, όπως προβλέπονται στο άρθρο 26 παράγραφος 1 της σύμβασης εφαρμογής της συμφωνίας του Σένγκεν</w:t>
            </w:r>
            <w:r>
              <w:rPr>
                <w:vertAlign w:val="superscript"/>
              </w:rPr>
              <w:t>5</w:t>
            </w:r>
            <w:r>
              <w:t>και στην οδηγία 2001/51/ΕΚ του Συμβουλίου</w:t>
            </w:r>
            <w:r>
              <w:rPr>
                <w:vertAlign w:val="superscript"/>
              </w:rPr>
              <w:t>6</w:t>
            </w:r>
            <w:r>
              <w:t>. Στο πλαίσιο αυτό, οι μεταφορείς θα πρέπει να ελέγχουν τις σφραγίδες που έχουν τεθεί στα ταξιδιωτικά έγγραφα. Για να διασφαλιστεί η αποτελεσματική επικοινωνία με τους μεταφορείς σχετικά με τη διαφοροποιημένη εφαρμογή του ΣΕΕ στα σημεία διέλευσης των συνόρων, προς όφελος, εν τέλει, των ταξιδιωτών, είναι εξαιρετικά σημαντικό τα κράτη μέλη να επιδεικνύουν διαφάνεια όσον αφορά την έναρξη εφαρμογής του ΣΕΕ στα σημεία διέλευσης των συνόρων τους.</w:t>
            </w:r>
          </w:p>
        </w:tc>
        <w:tc>
          <w:tcPr>
            <w:tcW w:w="4876" w:type="dxa"/>
            <w:tcBorders>
              <w:top w:val="nil"/>
              <w:left w:val="nil"/>
              <w:bottom w:val="nil"/>
              <w:right w:val="nil"/>
            </w:tcBorders>
          </w:tcPr>
          <w:p>
            <w:pPr>
              <w:pStyle w:val="Normal6a"/>
            </w:pPr>
            <w:r>
              <w:t>(18)</w:t>
            </w:r>
            <w:r>
              <w:tab/>
            </w:r>
            <w:r>
              <w:t>Ο παρών κανονισμός δεν θίγει τις υποχρεώσεις των αερομεταφορέων, των θαλάσσιων μεταφορέων και των διεθνών μεταφορέων που μεταφέρουν ομάδες οδικώς με τουριστικά λεωφορεία, όπως προβλέπονται στο άρθρο 26 παράγραφος 1 της σύμβασης εφαρμογής της συμφωνίας του Σένγκεν</w:t>
            </w:r>
            <w:r>
              <w:rPr>
                <w:vertAlign w:val="superscript"/>
              </w:rPr>
              <w:t>5</w:t>
            </w:r>
            <w:r>
              <w:t xml:space="preserve"> και στην οδηγία 2001/51/ΕΚ του Συμβουλίου</w:t>
            </w:r>
            <w:r>
              <w:rPr>
                <w:vertAlign w:val="superscript"/>
              </w:rPr>
              <w:t>6</w:t>
            </w:r>
            <w:r>
              <w:t xml:space="preserve">. Στο πλαίσιο αυτό, οι μεταφορείς θα πρέπει να ελέγχουν τις σφραγίδες που έχουν τεθεί στα ταξιδιωτικά έγγραφα. Για να διασφαλιστεί η αποτελεσματική επικοινωνία με τους μεταφορείς σχετικά με τη διαφοροποιημένη εφαρμογή του ΣΕΕ στα σημεία διέλευσης των συνόρων, προς όφελος, εν τέλει, των ταξιδιωτών, είναι εξαιρετικά σημαντικό τα κράτη μέλη να επιδεικνύουν διαφάνεια όσον αφορά την έναρξη εφαρμογής του ΣΕΕ στα σημεία διέλευσης των συνόρων τους </w:t>
            </w:r>
            <w:r>
              <w:rPr>
                <w:b/>
                <w:i/>
              </w:rPr>
              <w:t>και να κοινοποιούν τα εθνικά τους σχέδια σταδιακής εφαρμογής με τα ενδιαφερόμενα μέρη του τομέα</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Σύμβαση εφαρμογής της συμφωνίας Σένγκεν της 14ης Ιουνίου 1985 μεταξύ των κυβερνήσεων των κρατών της Οικονομικής Ένωσης Μπενελούξ, της Ομοσπονδιακής Δημοκρατίας της Γερμανίας και της Γαλλικής Δημοκρατίας, σχετικά με τη σταδιακή κατάργηση των ελέγχων στα κοινά σύνορα (στο εξής: σύμβαση εφαρμογής της συμφωνίας του Σένγκεν) (ΕΕ L 239 της 22.9.2000, σ. 19, ELI: http://data.europa.eu/eli/convention/2000/922/oj).</w:t>
            </w:r>
          </w:p>
        </w:tc>
        <w:tc>
          <w:tcPr>
            <w:tcW w:w="4876" w:type="dxa"/>
            <w:tcBorders>
              <w:top w:val="nil"/>
              <w:left w:val="nil"/>
              <w:bottom w:val="nil"/>
              <w:right w:val="nil"/>
            </w:tcBorders>
          </w:tcPr>
          <w:p>
            <w:pPr>
              <w:pStyle w:val="Normal6a"/>
            </w:pPr>
            <w:r>
              <w:rPr>
                <w:vertAlign w:val="superscript"/>
              </w:rPr>
              <w:t>5</w:t>
            </w:r>
            <w:r>
              <w:t xml:space="preserve"> </w:t>
            </w:r>
            <w:r>
              <w:t>Σύμβαση εφαρμογής της συμφωνίας Σένγκεν της 14ης Ιουνίου 1985 μεταξύ των κυβερνήσεων των κρατών της Οικονομικής Ένωσης Μπενελούξ, της Ομοσπονδιακής Δημοκρατίας της Γερμανίας και της Γαλλικής Δημοκρατίας, σχετικά με τη σταδιακή κατάργηση των ελέγχων στα κοινά σύνορα (στο εξής: σύμβαση εφαρμογής της συμφωνίας του Σένγκεν) (ΕΕ L 239 της 22.9.2000, σ. 19, ELI: http://data.europa.eu/eli/convention/2000/922/oj).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 xml:space="preserve">Οδηγία 2001/51/ΕΚ του Συμβουλίου, της 28ης Ιουνίου 2001, για τη συμπλήρωση των διατάξεων του άρθρου 26 της σύμβασης εφαρμογής της συμφωνίας του Σένγκεν της 14ης </w:t>
            </w:r>
            <w:r>
              <w:rPr>
                <w:b/>
                <w:i/>
              </w:rPr>
              <w:t>Ιουνίου1985</w:t>
            </w:r>
            <w:r>
              <w:t xml:space="preserve"> (ΕΕ L 187 της 10.7.2001, σ. 45, ELI: http://data.europa.eu/eli/dir/2001/51/oj).</w:t>
            </w:r>
          </w:p>
        </w:tc>
        <w:tc>
          <w:tcPr>
            <w:tcW w:w="4876" w:type="dxa"/>
            <w:tcBorders>
              <w:top w:val="nil"/>
              <w:left w:val="nil"/>
              <w:bottom w:val="nil"/>
              <w:right w:val="nil"/>
            </w:tcBorders>
          </w:tcPr>
          <w:p>
            <w:pPr>
              <w:pStyle w:val="Normal6a"/>
            </w:pPr>
            <w:r>
              <w:rPr>
                <w:vertAlign w:val="superscript"/>
              </w:rPr>
              <w:t>6</w:t>
            </w:r>
            <w:r>
              <w:t xml:space="preserve"> </w:t>
            </w:r>
            <w:r>
              <w:t xml:space="preserve">Οδηγία 2001/51/ΕΚ του Συμβουλίου, της 28ης Ιουνίου 2001, για τη συμπλήρωση των διατάξεων του άρθρου 26 της σύμβασης εφαρμογής της συμφωνίας του Σένγκεν της 14ης </w:t>
            </w:r>
            <w:r>
              <w:rPr>
                <w:b/>
                <w:i/>
              </w:rPr>
              <w:t>Ιουνίου 1985</w:t>
            </w:r>
            <w:r>
              <w:t xml:space="preserve"> (ΕΕ L 187 της 10.7.2001, σ. 45, ELI: http://data.europa.eu/eli/dir/2001/51/oj).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67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Το άρθρο 22 του κανονισμού (ΕΕ) 2017/2226 και το άρθρο 12α του κανονισμού (ΕΕ) 2016/399 προβλέπουν μεταβατική περίοδο και μεταβατικά μέτρα σχετικά με την έναρξη λειτουργίας του ΣΕΕ. Είναι αναγκαίο να προβλεφθεί παρέκκλιση από τα εν λόγω άρθρα για να εξασφαλιστεί ότι η μεταβατική περίοδος και τα μεταβατικά μέτρα εφαρμόζονται μόνο μετά τη λήξη της σταδιακής έναρξης λειτουργίας. </w:t>
            </w:r>
            <w:r>
              <w:rPr>
                <w:b/>
                <w:i/>
              </w:rPr>
              <w:t>Η εν λόγω παρέκκλιση θα πρέπει να παύσει να ισχύει 5 έτη και 180 ημερολογιακές ημέρες μετά την ημερομηνία που θα αποφασίσει η Επιτροπή σύμφωνα με το άρθρο 66 παράγραφος 1 του κανονισμού (ΕΕ) 2017/2226.</w:t>
            </w:r>
          </w:p>
        </w:tc>
        <w:tc>
          <w:tcPr>
            <w:tcW w:w="4876" w:type="dxa"/>
            <w:tcBorders>
              <w:top w:val="nil"/>
              <w:left w:val="nil"/>
              <w:bottom w:val="nil"/>
              <w:right w:val="nil"/>
            </w:tcBorders>
          </w:tcPr>
          <w:p>
            <w:pPr>
              <w:pStyle w:val="Normal6a"/>
            </w:pPr>
            <w:r>
              <w:t>(19)</w:t>
            </w:r>
            <w:r>
              <w:tab/>
            </w:r>
            <w:r>
              <w:t>Το άρθρο 22 του κανονισμού (ΕΕ) 2017/2226 και το άρθρο 12α του κανονισμού (ΕΕ) 2016/399 προβλέπουν μεταβατική περίοδο και μεταβατικά μέτρα σχετικά με την έναρξη λειτουργίας του ΣΕΕ. Είναι αναγκαίο να προβλεφθεί παρέκκλιση από τα εν λόγω άρθρα για να εξασφαλιστεί ότι η μεταβατική περίοδος και τα μεταβατικά μέτρα εφαρμόζονται μόνο μετά τη λήξη της σταδιακής έναρξης λειτουργίας.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68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Για να διασφαλιστεί ότι οι εθνικές αρχές και οι οργανισμοί της ΕΕ, κατά την εκτέλεση των καθηκόντων τους, αποφεύγουν τη λήψη αποφάσεων αποκλειστικά με βάση τα δεδομένα που έχουν καταχωριστεί στο ΣΕΕ, θα πρέπει να λαμβάνουν υπόψη ότι οι ατομικοί φάκελοι που έχουν καταχωριστεί στο ΣΕΕ ενδέχεται να περιέχουν ελλιπή </w:t>
            </w:r>
            <w:r>
              <w:rPr>
                <w:b/>
                <w:i/>
              </w:rPr>
              <w:t>σύνολα δεδομένων.</w:t>
            </w:r>
            <w:r>
              <w:t xml:space="preserve"> </w:t>
            </w:r>
            <w:r>
              <w:rPr>
                <w:b/>
                <w:i/>
              </w:rPr>
              <w:t>Η εν λόγω παρέκκλιση θα πρέπει να παύσει να ισχύει 5 έτη μετά την ημερομηνία που θα αποφασίσει η Επιτροπή σύμφωνα με το άρθρο 66 παράγραφος 1 του κανονισμού (ΕΕ) 2017/2226, ώστε να υπάρχει αντιστοιχία με την 5ετή περίοδο διατήρησης για τα</w:t>
            </w:r>
            <w:r>
              <w:t xml:space="preserve"> σύνολα δεδομένων </w:t>
            </w:r>
            <w:r>
              <w:rPr>
                <w:b/>
                <w:i/>
              </w:rPr>
              <w:t>για τα οποία λείπει η καταχώριση εξόδου, όπως ορίζεται στο άρθρο 34 παράγραφος 3 του εν λόγω κανονισμού</w:t>
            </w:r>
            <w:r>
              <w:t>.</w:t>
            </w:r>
          </w:p>
        </w:tc>
        <w:tc>
          <w:tcPr>
            <w:tcW w:w="4876" w:type="dxa"/>
            <w:tcBorders>
              <w:top w:val="nil"/>
              <w:left w:val="nil"/>
              <w:bottom w:val="nil"/>
              <w:right w:val="nil"/>
            </w:tcBorders>
          </w:tcPr>
          <w:p>
            <w:pPr>
              <w:pStyle w:val="Normal6a"/>
            </w:pPr>
            <w:r>
              <w:t>(20)</w:t>
            </w:r>
            <w:r>
              <w:tab/>
            </w:r>
            <w:r>
              <w:t xml:space="preserve">Για να διασφαλιστεί ότι οι εθνικές αρχές και οι οργανισμοί της ΕΕ, κατά την εκτέλεση των καθηκόντων τους, αποφεύγουν τη λήψη αποφάσεων αποκλειστικά με βάση τα δεδομένα που έχουν καταχωριστεί στο ΣΕΕ, θα πρέπει να λαμβάνουν υπόψη ότι οι ατομικοί φάκελοι που έχουν καταχωριστεί στο ΣΕΕ ενδέχεται να περιέχουν ελλιπή </w:t>
            </w:r>
            <w:r>
              <w:rPr>
                <w:b/>
                <w:i/>
              </w:rPr>
              <w:t>ή ανακριβή</w:t>
            </w:r>
            <w:r>
              <w:t xml:space="preserve"> σύνολα δεδομένων.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69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Για να διασφαλιστεί ότι οι εθνικές αρχές και οι οργανισμοί της ΕΕ, κατά την εκτέλεση των καθηκόντων τους, αποφεύγουν τη λήψη αποφάσεων αποκλειστικά με βάση τα δεδομένα που έχουν καταχωριστεί στο ΣΕΕ,</w:t>
            </w:r>
            <w:r>
              <w:t xml:space="preserve"> θα πρέπει να λαμβάνουν </w:t>
            </w:r>
            <w:r>
              <w:rPr>
                <w:b/>
                <w:i/>
              </w:rPr>
              <w:t>υπόψη ότι οι ατομικοί φάκελοι</w:t>
            </w:r>
            <w:r>
              <w:t xml:space="preserve"> που έχουν καταχωριστεί στο ΣΕΕ </w:t>
            </w:r>
            <w:r>
              <w:rPr>
                <w:b/>
                <w:i/>
              </w:rPr>
              <w:t>ενδέχεται να περιέχουν ελλιπή σύνολα δεδομένων</w:t>
            </w:r>
            <w:r>
              <w:t>. Η εν λόγω παρέκκλιση θα πρέπει να παύσει να ισχύει 5 έτη μετά την ημερομηνία που θα αποφασίσει η Επιτροπή σύμφωνα με το άρθρο 66 παράγραφος 1 του κανονισμού (ΕΕ) 2017/2226, ώστε να υπάρχει αντιστοιχία με την 5ετή περίοδο διατήρησης για τα σύνολα δεδομένων για τα οποία λείπει η καταχώριση εξόδου, όπως ορίζεται στο άρθρο 34 παράγραφος 3 του εν λόγω κανονισμού.</w:t>
            </w:r>
          </w:p>
        </w:tc>
        <w:tc>
          <w:tcPr>
            <w:tcW w:w="4876" w:type="dxa"/>
            <w:tcBorders>
              <w:top w:val="nil"/>
              <w:left w:val="nil"/>
              <w:bottom w:val="nil"/>
              <w:right w:val="nil"/>
            </w:tcBorders>
          </w:tcPr>
          <w:p>
            <w:pPr>
              <w:pStyle w:val="Normal6a"/>
            </w:pPr>
            <w:r>
              <w:t>(20)</w:t>
            </w:r>
            <w:r>
              <w:tab/>
            </w:r>
            <w:r>
              <w:rPr>
                <w:b/>
                <w:i/>
              </w:rPr>
              <w:t>Λαμβάνοντας υπόψη ότι, κατά τη διάρκεια της σταδιακής έναρξης λειτουργίας, οι ατομικοί φάκελοι που έχουν καταχωριστεί στο ΣΕΕ ενδέχεται να περιέχουν ελλιπή σύνολα δεδομένων, οι εθνικές αρχές δεν</w:t>
            </w:r>
            <w:r>
              <w:t xml:space="preserve"> θα πρέπει να λαμβάνουν </w:t>
            </w:r>
            <w:r>
              <w:rPr>
                <w:b/>
                <w:i/>
              </w:rPr>
              <w:t>αποφάσεις που επηρεάζουν δυσμενώς τα φυσικά πρόσωπα και βασίζονται αποκλειστικά σε δεδομένα</w:t>
            </w:r>
            <w:r>
              <w:t xml:space="preserve"> που έχουν καταχωριστεί στο ΣΕΕ </w:t>
            </w:r>
            <w:r>
              <w:rPr>
                <w:b/>
                <w:i/>
              </w:rPr>
              <w:t>ή στο γεγονός ότι απουσιάζει η καταχώριση εισόδου ή εξόδου</w:t>
            </w:r>
            <w:r>
              <w:t>. Η εν λόγω παρέκκλιση θα πρέπει να παύσει να ισχύει 5 έτη μετά την ημερομηνία που θα αποφασίσει η Επιτροπή σύμφωνα με το άρθρο 66 παράγραφος 1 του κανονισμού (ΕΕ) 2017/2226, ώστε να υπάρχει αντιστοιχία με την 5ετή περίοδο διατήρησης για τα σύνολα δεδομένων για τα οποία λείπει η καταχώριση εξόδου, όπως ορίζεται στο άρθρο 34 παράγραφος 3 του εν λόγω κανονισμού.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70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εξ ονόματος της Ομάδας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Για να διασφαλιστεί ότι οι εθνικές αρχές και οι οργανισμοί της ΕΕ, κατά την εκτέλεση των καθηκόντων τους, αποφεύγουν τη λήψη αποφάσεων αποκλειστικά με βάση τα δεδομένα που έχουν καταχωριστεί στο ΣΕΕ, θα πρέπει να λαμβάνουν υπόψη ότι οι ατομικοί φάκελοι που έχουν καταχωριστεί στο ΣΕΕ ενδέχεται να περιέχουν ελλιπή σύνολα δεδομένων. Η εν λόγω παρέκκλιση θα πρέπει να παύσει να ισχύει 5 έτη μετά την ημερομηνία που θα αποφασίσει η Επιτροπή σύμφωνα με το άρθρο 66 παράγραφος 1 του κανονισμού (ΕΕ) 2017/2226, ώστε να υπάρχει αντιστοιχία με την 5ετή περίοδο διατήρησης για τα σύνολα δεδομένων για τα οποία λείπει η καταχώριση εξόδου, όπως ορίζεται στο άρθρο 34 παράγραφος 3 του εν λόγω κανονισμού.</w:t>
            </w:r>
          </w:p>
        </w:tc>
        <w:tc>
          <w:tcPr>
            <w:tcW w:w="4876" w:type="dxa"/>
            <w:tcBorders>
              <w:top w:val="nil"/>
              <w:left w:val="nil"/>
              <w:bottom w:val="nil"/>
              <w:right w:val="nil"/>
            </w:tcBorders>
          </w:tcPr>
          <w:p>
            <w:pPr>
              <w:pStyle w:val="Normal6a"/>
            </w:pPr>
            <w:r>
              <w:t>(20)</w:t>
            </w:r>
            <w:r>
              <w:tab/>
            </w:r>
            <w:r>
              <w:t xml:space="preserve">Για να διασφαλιστεί ότι οι εθνικές αρχές και οι οργανισμοί της ΕΕ, κατά την εκτέλεση των καθηκόντων τους, αποφεύγουν τη λήψη αποφάσεων αποκλειστικά με βάση τα δεδομένα που έχουν καταχωριστεί στο ΣΕΕ, θα πρέπει να λαμβάνουν υπόψη ότι οι ατομικοί φάκελοι που έχουν καταχωριστεί στο ΣΕΕ ενδέχεται να περιέχουν ελλιπή σύνολα δεδομένων. Η εν λόγω παρέκκλιση θα πρέπει να παύσει να ισχύει 5 έτη μετά την ημερομηνία που θα αποφασίσει η Επιτροπή σύμφωνα με το άρθρο 66 παράγραφος 1 του κανονισμού (ΕΕ) 2017/2226, ώστε να υπάρχει αντιστοιχία με την 5ετή περίοδο διατήρησης για τα σύνολα δεδομένων για τα οποία λείπει η καταχώριση εξόδου, όπως ορίζεται στο άρθρο 34 παράγραφος 3 του εν λόγω κανονισμού. </w:t>
            </w:r>
            <w:r>
              <w:rPr>
                <w:b/>
                <w:i/>
              </w:rPr>
              <w:t>Οι καταχωρίσεις εισόδου και εξόδου που δημιουργούνται κατά τη διάρκεια της σταδιακής έναρξης λειτουργίας δεν θα πρέπει να χρησιμοποιούνται για αυτοματοποιημένες εκθέσεις ούτε για αυτοματοποιημένες διαδικασίες, συμπεριλαμβανομένης της αυτοματοποιημένης αναζήτησης από το ETIAS.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αποσκοπεί στην επίτευξη ισορροπίας μεταξύ της πλήρους διαγραφής των δεδομένων και της δημιουργίας ψευδώς θετικών αποτελεσμάτων από ελλιπή δεδομένα.</w:t>
      </w:r>
    </w:p>
    <w:p>
      <w:r>
        <w:rPr>
          <w:rStyle w:val="HideTWBExt"/>
        </w:rPr>
        <w:t>&lt;/AmendB&gt;</w:t>
      </w:r>
    </w:p>
    <w:p>
      <w:pPr>
        <w:pStyle w:val="AmNumberTabs"/>
      </w:pPr>
      <w:r>
        <w:rPr>
          <w:rStyle w:val="HideTWBExt"/>
        </w:rPr>
        <w:t>&lt;AmendB&gt;</w:t>
      </w:r>
      <w:r>
        <w:t>Τροπολογία</w:t>
      </w:r>
      <w:r>
        <w:tab/>
      </w:r>
      <w:r>
        <w:tab/>
      </w:r>
      <w:r>
        <w:rPr>
          <w:rStyle w:val="HideTWBExt"/>
        </w:rPr>
        <w:t>&lt;NumAmB&gt;</w:t>
      </w:r>
      <w:r>
        <w:t>71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Για να διασφαλιστεί ότι</w:t>
            </w:r>
            <w:r>
              <w:t xml:space="preserve"> οι εθνικές αρχές και οι οργανισμοί της ΕΕ, κατά την εκτέλεση των καθηκόντων τους, αποφεύγουν τη λήψη αποφάσεων αποκλειστικά με βάση τα δεδομένα που έχουν καταχωριστεί στο ΣΕΕ, θα πρέπει να </w:t>
            </w:r>
            <w:r>
              <w:rPr>
                <w:b/>
                <w:i/>
              </w:rPr>
              <w:t>λαμβάνουν υπόψη</w:t>
            </w:r>
            <w:r>
              <w:t xml:space="preserve"> ότι οι ατομικοί φάκελοι που έχουν καταχωριστεί στο ΣΕΕ ενδέχεται να περιέχουν ελλιπή σύνολα δεδομένων. Η εν λόγω παρέκκλιση θα πρέπει να παύσει να ισχύει 5 έτη μετά την ημερομηνία που θα αποφασίσει η Επιτροπή σύμφωνα με το άρθρο 66 παράγραφος 1 του κανονισμού (ΕΕ) 2017/2226, ώστε να υπάρχει αντιστοιχία με την 5ετή περίοδο διατήρησης για τα σύνολα δεδομένων για τα οποία λείπει η καταχώριση εξόδου, όπως ορίζεται στο άρθρο 34 παράγραφος 3 του εν λόγω κανονισμού.</w:t>
            </w:r>
          </w:p>
        </w:tc>
        <w:tc>
          <w:tcPr>
            <w:tcW w:w="4876" w:type="dxa"/>
            <w:tcBorders>
              <w:top w:val="nil"/>
              <w:left w:val="nil"/>
              <w:bottom w:val="nil"/>
              <w:right w:val="nil"/>
            </w:tcBorders>
          </w:tcPr>
          <w:p>
            <w:pPr>
              <w:pStyle w:val="Normal6a"/>
            </w:pPr>
            <w:r>
              <w:t>(20)</w:t>
            </w:r>
            <w:r>
              <w:tab/>
            </w:r>
            <w:r>
              <w:t xml:space="preserve">Οι εθνικές αρχές και οι οργανισμοί της ΕΕ, κατά την εκτέλεση των καθηκόντων τους, </w:t>
            </w:r>
            <w:r>
              <w:rPr>
                <w:b/>
                <w:i/>
              </w:rPr>
              <w:t>θα πρέπει να</w:t>
            </w:r>
            <w:r>
              <w:t xml:space="preserve"> αποφεύγουν τη λήψη αποφάσεων αποκλειστικά </w:t>
            </w:r>
            <w:r>
              <w:rPr>
                <w:b/>
                <w:i/>
              </w:rPr>
              <w:t>ή κατά κύριο λόγο</w:t>
            </w:r>
            <w:r>
              <w:t xml:space="preserve"> με βάση τα δεδομένα που έχουν καταχωριστεί στο ΣΕΕ, </w:t>
            </w:r>
            <w:r>
              <w:rPr>
                <w:b/>
                <w:i/>
              </w:rPr>
              <w:t>καθώς</w:t>
            </w:r>
            <w:r>
              <w:t xml:space="preserve"> θα πρέπει να </w:t>
            </w:r>
            <w:r>
              <w:rPr>
                <w:b/>
                <w:i/>
              </w:rPr>
              <w:t>γνωρίζουν</w:t>
            </w:r>
            <w:r>
              <w:t xml:space="preserve"> ότι οι ατομικοί φάκελοι που έχουν καταχωριστεί στο ΣΕΕ ενδέχεται να περιέχουν ελλιπή σύνολα δεδομένων. Η εν λόγω παρέκκλιση θα πρέπει να παύσει να ισχύει 5 έτη μετά την ημερομηνία που θα αποφασίσει η Επιτροπή σύμφωνα με το άρθρο 66 παράγραφος 1 του κανονισμού (ΕΕ) 2017/2226, ώστε να υπάρχει αντιστοιχία με την 5ετή περίοδο διατήρησης για τα σύνολα δεδομένων για τα οποία λείπει η καταχώριση εξόδου, όπως ορίζεται στο άρθρο 34 παράγραφος 3 του εν λόγω κανονισμού.</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Θα πρέπει να διευκρινιστεί ότι οι εθνικές αρχές και οι οργανισμοί της ΕΕ δεν μπορούν να βασίζονται στις πληροφορίες που περιέχονται στο ΣΕΕ για περίοδο πέντε ετών, δεδομένης της σταδιακής έναρξης λειτουργίας και των ελλιπών συνόλων δεδομένων που θα προκύψουν από αυτήν.</w:t>
      </w:r>
    </w:p>
    <w:p>
      <w:r>
        <w:rPr>
          <w:rStyle w:val="HideTWBExt"/>
        </w:rPr>
        <w:t>&lt;/AmendB&gt;</w:t>
      </w:r>
    </w:p>
    <w:p>
      <w:pPr>
        <w:pStyle w:val="AmNumberTabs"/>
      </w:pPr>
      <w:r>
        <w:rPr>
          <w:rStyle w:val="HideTWBExt"/>
        </w:rPr>
        <w:t>&lt;AmendB&gt;</w:t>
      </w:r>
      <w:r>
        <w:t>Τροπολογία</w:t>
      </w:r>
      <w:r>
        <w:tab/>
      </w:r>
      <w:r>
        <w:tab/>
      </w:r>
      <w:r>
        <w:rPr>
          <w:rStyle w:val="HideTWBExt"/>
        </w:rPr>
        <w:t>&lt;NumAmB&gt;</w:t>
      </w:r>
      <w:r>
        <w:t>72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Ο Ευρωπαϊκός Οργανισμός Συνοριοφυλακής και Ακτοφυλακής θα πρέπει να μη χρησιμοποιεί δεδομένα που καταχωρίστηκαν στο ΣΕΕ κατά τη διάρκεια της σταδιακής έναρξης λειτουργίας για τη διεξαγωγή αναλύσεων κινδύνου και αξιολογήσεων τρωτότητας, λόγω της έλλειψης πληρότητας των δεδομένων, η οποία θα μπορούσε να οδηγήσει σε παραπλανητικές αξιολογήσεις κινδύνου και τρωτότητας.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73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Ο Ευρωπαϊκός Οργανισμός Συνοριοφυλακής και Ακτοφυλακής θα πρέπει να μη χρησιμοποιεί δεδομένα που καταχωρίστηκαν στο ΣΕΕ κατά τη διάρκεια της σταδιακής έναρξης λειτουργίας για τη διεξαγωγή αναλύσεων κινδύνου και αξιολογήσεων τρωτότητας, λόγω της έλλειψης πληρότητας των δεδομένων, η οποία θα μπορούσε να οδηγήσει σε παραπλανητικές αξιολογήσεις κινδύνου και τρωτότητας.</w:t>
            </w:r>
          </w:p>
        </w:tc>
        <w:tc>
          <w:tcPr>
            <w:tcW w:w="4876" w:type="dxa"/>
            <w:tcBorders>
              <w:top w:val="nil"/>
              <w:left w:val="nil"/>
              <w:bottom w:val="nil"/>
              <w:right w:val="nil"/>
            </w:tcBorders>
          </w:tcPr>
          <w:p>
            <w:pPr>
              <w:pStyle w:val="Normal6a"/>
            </w:pPr>
            <w:r>
              <w:t>(22)</w:t>
            </w:r>
            <w:r>
              <w:tab/>
            </w:r>
            <w:r>
              <w:t xml:space="preserve">Ο Ευρωπαϊκός Οργανισμός Συνοριοφυλακής και Ακτοφυλακής θα πρέπει να μη χρησιμοποιεί δεδομένα που καταχωρίστηκαν στο ΣΕΕ κατά τη διάρκεια της σταδιακής έναρξης λειτουργίας για τη διεξαγωγή αναλύσεων κινδύνου και αξιολογήσεων τρωτότητας, λόγω της έλλειψης πληρότητας των δεδομένων, η οποία θα μπορούσε να οδηγήσει σε παραπλανητικές αξιολογήσεις κινδύνου και τρωτότητας. </w:t>
            </w:r>
            <w:r>
              <w:rPr>
                <w:b/>
                <w:i/>
              </w:rPr>
              <w:t>Ομοίως, σύμφωνα με την αρχή της ακρίβειας και προκειμένου να αποφευχθεί ο κίνδυνος εσφαλμένων αντιστοιχιών, η πρόσβαση της Ευρωπόλ για σκοπούς επιβολής του νόμου σε δεδομένα που έχουν καταχωριστεί στο ΣΕΕ θα πρέπει να αποκλείεται έως το τέλος της σταδιακής έναρξης λειτουργίας του ΣΕΕ.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74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Για να διασφαλιστεί η αποτελεσματική διαχείριση των εξωτερικών συνόρων κατά τη σταδιακή έναρξης λειτουργίας του ΣΕΕ, στα συνοριακά σημεία διέλευσης στα οποία δεν χρησιμοποιείται το ΣΕΕ, θα πρέπει να διενεργούνται συνοριακοί έλεγχοι σύμφωνα με τον κανονισμό (ΕΕ) 2016/399, όπως ισχύει [την ημέρα πριν από την ημερομηνία έναρξης λειτουργίας του ΣΕΕ, όπως αυτή θα αποφασιστεί από την Επιτροπή σύμφωνα με το άρθρο 66 παράγραφος 1 του κανονισμού (ΕΕ) 2017/2226]. Στα σημεία διέλευσης των συνόρων στα οποία λειτουργεί το ΣΕΕ, οι συνοριακοί έλεγχοι θα πρέπει να διενεργούνται σύμφωνα με τον κανονισμό (ΕΕ) 2017/2226 και τον κώδικα συνόρων του Σένγκεν. Ωστόσο, θα πρέπει να εφαρμοστούν ειδικές παρεκκλίσεις από τους εν λόγω κανονισμούς όσον αφορά την επαλήθευση στα σημεία διέλευσης των συνόρων στα οποία χρησιμοποιείται το ΣΕΕ χωρίς βιομετρικές λειτουργικές δυνατότητες, ώστε να καταστεί δυνατή η σταδιακή έναρξη λειτουργίας. Η εφαρμογή των εν λόγω παρεκκλίσεων δεν θα πρέπει να θίγει τους ελέγχους των κατόχων θεώρησης με τη χρήση δακτυλικών αποτυπωμάτων, σύμφωνα με τον κανονισμό (ΕΚ) αριθ. 787/2008.</w:t>
            </w:r>
          </w:p>
        </w:tc>
        <w:tc>
          <w:tcPr>
            <w:tcW w:w="4876" w:type="dxa"/>
            <w:tcBorders>
              <w:top w:val="nil"/>
              <w:left w:val="nil"/>
              <w:bottom w:val="nil"/>
              <w:right w:val="nil"/>
            </w:tcBorders>
          </w:tcPr>
          <w:p>
            <w:pPr>
              <w:pStyle w:val="Normal6a"/>
            </w:pPr>
            <w:r>
              <w:t>(23)</w:t>
            </w:r>
            <w:r>
              <w:tab/>
            </w:r>
            <w:r>
              <w:rPr>
                <w:b/>
                <w:i/>
              </w:rPr>
              <w:t>Η αποτελεσματική διαχείριση των εξωτερικών συνόρων είναι απαραίτητη για έναν χώρο Σένγκεν χωρίς ελέγχους στα εσωτερικά σύνορα, καθώς διευκολύνει τη νόμιμη διέλευση των συνόρων, διασφαλίζει την αποτελεσματική διαχείριση της μετανάστευσης, ενισχύει την εσωτερική ασφάλεια μέσω του εντοπισμού και της πρόληψης απειλών στα εξωτερικά σύνορα και τηρεί την αρχή της ελεύθερης κυκλοφορίας των προσώπων.</w:t>
            </w:r>
            <w:r>
              <w:t xml:space="preserve"> Για να διασφαλιστεί η αποτελεσματική διαχείριση των εξωτερικών συνόρων κατά τη σταδιακή έναρξης λειτουργίας του ΣΕΕ, στα συνοριακά σημεία διέλευσης στα οποία δεν χρησιμοποιείται το ΣΕΕ, θα πρέπει να διενεργούνται συνοριακοί έλεγχοι σύμφωνα με τον κανονισμό (ΕΕ) 2016/399, όπως ισχύει [την ημέρα πριν από την ημερομηνία έναρξης λειτουργίας του ΣΕΕ, όπως αυτή θα αποφασιστεί από την Επιτροπή σύμφωνα με το άρθρο 66 παράγραφος 1 του κανονισμού (ΕΕ) 2017/2226]. Στα σημεία διέλευσης των συνόρων στα οποία λειτουργεί το ΣΕΕ, οι συνοριακοί έλεγχοι θα πρέπει να διενεργούνται σύμφωνα με τον κανονισμό (ΕΕ) 2017/2226 και τον κώδικα συνόρων του Σένγκεν. Ωστόσο, θα πρέπει να εφαρμοστούν ειδικές παρεκκλίσεις από τους εν λόγω κανονισμούς όσον αφορά την επαλήθευση στα σημεία διέλευσης των συνόρων στα οποία χρησιμοποιείται το ΣΕΕ χωρίς βιομετρικές λειτουργικές δυνατότητες, ώστε να καταστεί δυνατή η σταδιακή έναρξη λειτουργίας. Η εφαρμογή των εν λόγω παρεκκλίσεων δεν θα πρέπει να θίγει τους ελέγχους των κατόχων θεώρησης με τη χρήση δακτυλικών αποτυπωμάτων, σύμφωνα με τον κανονισμό (ΕΚ) αριθ. 787/2008.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75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Τα κράτη μέλη θα πρέπει να έχουν τη δυνατότητα να αναστέλλουν πλήρως ή εν μέρει τη λειτουργία του ΣΕΕ σε ορισμένα συνοριακά σημεία διέλευσης, προκειμένου να καταστεί δυνατή η αποτελεσματική προσαρμογή των τεχνικών και οργανωτικών ρυθμίσεων κατά τη σταδιακή έναρξη λειτουργίας του ΣΕΕ σε κάθε κράτος μέλος και για να αντιμετωπιστούν εξαιρετικές περιπτώσεις βλάβης του κεντρικού συστήματος του ΣΕΕ, των εθνικών συστημάτων ή της επικοινωνιακής υποδομής, ή υπερβολικοί χρόνοι αναμονής στα σύνορά τους. Σε περίπτωση μερικής αναστολής, η καταχώριση βιομετρικών δεδομένων στο ΣΕΕ θα πρέπει να αναστέλλεται. Σε περίπτωση πλήρους αναστολής, δεν θα πρέπει να καταχωρίζονται δεδομένα στο ΣΕΕ. Για να μετριαστούν οι πρόσθετοι κίνδυνοι που σχετίζονται με την έναρξη εφαρμογής του ΣΕΕ με βιομετρικές λειτουργικές δυνατότητες, τα κράτη μέλη θα πρέπει να έχουν τη δυνατότητα, σε εξαιρετικές περιστάσεις που οδηγούν σε κυκλοφορία τέτοιας έντασης ώστε οι χρόνοι αναμονής στα σύνορα να καθίστανται υπερβολικοί, να αναστέλλουν την καταχώριση βιομετρικών δεδομένων στο ΣΕΕ μετά τη λήξη της σταδιακής έναρξης λειτουργίας. Η εν λόγω αναστολή θα πρέπει να είναι δυνατή για περιορισμένο χρονικό διάστημα 60 ημερών μετά τη λήξη της σταδιακής έναρξης λειτουργίας του ΣΕΕ και θα πρέπει να παρατείνεται κατά 60 ημέρες, εάν λιγότερο από το 80 % των ατομικών φακέλων που καταχωρίστηκαν στο ΣΕΕ κατά τη διάρκεια της σταδιακής έναρξης λειτουργίας του ΣΕΕ περιέχουν βιομετρικά δεδομένα.</w:t>
            </w:r>
          </w:p>
        </w:tc>
        <w:tc>
          <w:tcPr>
            <w:tcW w:w="4876" w:type="dxa"/>
            <w:tcBorders>
              <w:top w:val="nil"/>
              <w:left w:val="nil"/>
              <w:bottom w:val="nil"/>
              <w:right w:val="nil"/>
            </w:tcBorders>
          </w:tcPr>
          <w:p>
            <w:pPr>
              <w:pStyle w:val="Normal6a"/>
            </w:pPr>
            <w:r>
              <w:t>(24)</w:t>
            </w:r>
            <w:r>
              <w:tab/>
            </w:r>
            <w:r>
              <w:t xml:space="preserve">Τα κράτη μέλη θα πρέπει να έχουν τη δυνατότητα να αναστέλλουν πλήρως ή εν μέρει τη λειτουργία του ΣΕΕ σε ορισμένα συνοριακά σημεία διέλευσης, προκειμένου να καταστεί δυνατή η αποτελεσματική προσαρμογή των τεχνικών και οργανωτικών ρυθμίσεων κατά τη σταδιακή έναρξη λειτουργίας του ΣΕΕ σε κάθε κράτος μέλος και για να αντιμετωπιστούν εξαιρετικές περιπτώσεις βλάβης του κεντρικού συστήματος του ΣΕΕ, των εθνικών συστημάτων ή της επικοινωνιακής υποδομής, ή υπερβολικοί χρόνοι αναμονής στα σύνορά τους. Σε περίπτωση μερικής αναστολής, η καταχώριση βιομετρικών δεδομένων στο ΣΕΕ θα πρέπει να αναστέλλεται. Σε περίπτωση πλήρους αναστολής, δεν θα πρέπει να καταχωρίζονται δεδομένα στο ΣΕΕ. Για να μετριαστούν οι πρόσθετοι κίνδυνοι που σχετίζονται με την έναρξη εφαρμογής του ΣΕΕ με βιομετρικές λειτουργικές δυνατότητες, τα κράτη μέλη θα πρέπει να έχουν τη δυνατότητα, σε εξαιρετικές περιστάσεις που οδηγούν σε κυκλοφορία τέτοιας έντασης ώστε οι χρόνοι αναμονής στα σύνορα να καθίστανται υπερβολικοί, να αναστέλλουν την καταχώριση βιομετρικών δεδομένων στο ΣΕΕ μετά τη λήξη της σταδιακής έναρξης λειτουργίας. Η εν λόγω αναστολή θα πρέπει να είναι δυνατή για περιορισμένο χρονικό διάστημα 60 ημερών μετά τη λήξη της σταδιακής έναρξης λειτουργίας του ΣΕΕ και θα πρέπει να παρατείνεται κατά 60 ημέρες, εάν λιγότερο από το 80 % των ατομικών φακέλων που καταχωρίστηκαν στο ΣΕΕ κατά τη διάρκεια της σταδιακής έναρξης λειτουργίας του ΣΕΕ περιέχουν βιομετρικά δεδομένα. </w:t>
            </w:r>
            <w:r>
              <w:rPr>
                <w:b/>
                <w:i/>
              </w:rPr>
              <w:t>Η αναστολή της καταχώρισης βιομετρικών δεδομένων στο ΣΕΕ δεν θα πρέπει να επηρεάζει αρνητικά τα δικαιώματα και τις προϋποθέσεις εισόδου των υπηκόων τρίτων χωρών που υπόκεινται σε καταχώριση στο ΣΕΕ.</w:t>
            </w:r>
            <w:r>
              <w:t xml:space="preserve"> </w:t>
            </w:r>
            <w:r>
              <w:rPr>
                <w:b/>
                <w:i/>
              </w:rPr>
              <w:t>Η απόφαση άρνησης εισόδου σύμφωνα με τον κανονισμό (ΕΕ) 2016/399 δεν θα πρέπει να λαμβάνεται αποκλειστικά με βάση το γεγονός ότι η καταχώριση βιομετρικών δεδομένων στο ΣΕΕ έχει ανασταλεί από το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76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Τα κράτη μέλη θα πρέπει να έχουν τη δυνατότητα να αναστέλλουν πλήρως ή εν μέρει τη λειτουργία του ΣΕΕ σε ορισμένα συνοριακά σημεία διέλευσης, προκειμένου να καταστεί δυνατή η αποτελεσματική προσαρμογή των τεχνικών και οργανωτικών ρυθμίσεων κατά τη σταδιακή έναρξη λειτουργίας του ΣΕΕ σε κάθε κράτος μέλος και για να αντιμετωπιστούν </w:t>
            </w:r>
            <w:r>
              <w:rPr>
                <w:b/>
                <w:i/>
              </w:rPr>
              <w:t>εξαιρετικές</w:t>
            </w:r>
            <w:r>
              <w:t xml:space="preserve"> περιπτώσεις βλάβης του κεντρικού συστήματος του ΣΕΕ, των εθνικών συστημάτων ή της επικοινωνιακής υποδομής, ή υπερβολικοί χρόνοι αναμονής στα σύνορά τους. Σε περίπτωση μερικής αναστολής, η καταχώριση βιομετρικών δεδομένων στο ΣΕΕ θα πρέπει να αναστέλλεται. Σε περίπτωση πλήρους αναστολής, δεν θα πρέπει να καταχωρίζονται δεδομένα στο ΣΕΕ. Για να μετριαστούν οι πρόσθετοι κίνδυνοι που σχετίζονται με την έναρξη εφαρμογής του ΣΕΕ με βιομετρικές λειτουργικές δυνατότητες, τα κράτη μέλη θα πρέπει να έχουν τη δυνατότητα, σε εξαιρετικές περιστάσεις που οδηγούν σε κυκλοφορία τέτοιας έντασης ώστε οι χρόνοι αναμονής στα σύνορα να καθίστανται υπερβολικοί, να αναστέλλουν την καταχώριση βιομετρικών δεδομένων στο ΣΕΕ μετά τη λήξη της σταδιακής έναρξης λειτουργίας. Η εν λόγω αναστολή θα πρέπει να είναι δυνατή για περιορισμένο χρονικό διάστημα 60 ημερών μετά τη λήξη της σταδιακής έναρξης λειτουργίας του ΣΕΕ και θα πρέπει να παρατείνεται κατά 60 ημέρες, εάν λιγότερο από το 80 % των ατομικών φακέλων που καταχωρίστηκαν στο ΣΕΕ κατά τη διάρκεια της σταδιακής έναρξης λειτουργίας του ΣΕΕ περιέχουν βιομετρικά δεδομένα.</w:t>
            </w:r>
          </w:p>
        </w:tc>
        <w:tc>
          <w:tcPr>
            <w:tcW w:w="4876" w:type="dxa"/>
            <w:tcBorders>
              <w:top w:val="nil"/>
              <w:left w:val="nil"/>
              <w:bottom w:val="nil"/>
              <w:right w:val="nil"/>
            </w:tcBorders>
          </w:tcPr>
          <w:p>
            <w:pPr>
              <w:pStyle w:val="Normal6a"/>
            </w:pPr>
            <w:r>
              <w:t>(24)</w:t>
            </w:r>
            <w:r>
              <w:tab/>
            </w:r>
            <w:r>
              <w:t>Τα κράτη μέλη θα πρέπει να έχουν τη δυνατότητα να αναστέλλουν πλήρως ή εν μέρει τη λειτουργία του ΣΕΕ σε ορισμένα συνοριακά σημεία διέλευσης, προκειμένου να καταστεί δυνατή η αποτελεσματική προσαρμογή των τεχνικών και οργανωτικών ρυθμίσεων κατά τη σταδιακή έναρξη λειτουργίας του ΣΕΕ σε κάθε κράτος μέλος και για να αντιμετωπιστούν περιπτώσεις βλάβης του κεντρικού συστήματος του ΣΕΕ, των εθνικών συστημάτων ή της επικοινωνιακής υποδομής, ή υπερβολικοί χρόνοι αναμονής στα σύνορά τους. Σε περίπτωση μερικής αναστολής, η καταχώριση βιομετρικών δεδομένων στο ΣΕΕ θα πρέπει να αναστέλλεται. Σε περίπτωση πλήρους αναστολής, δεν θα πρέπει να καταχωρίζονται δεδομένα στο ΣΕΕ. Για να μετριαστούν οι πρόσθετοι κίνδυνοι που σχετίζονται με την έναρξη εφαρμογής του ΣΕΕ με βιομετρικές λειτουργικές δυνατότητες, τα κράτη μέλη θα πρέπει να έχουν τη δυνατότητα, σε εξαιρετικές περιστάσεις που οδηγούν σε κυκλοφορία τέτοιας έντασης ώστε οι χρόνοι αναμονής στα σύνορα να καθίστανται υπερβολικοί, να αναστέλλουν την καταχώριση βιομετρικών δεδομένων στο ΣΕΕ μετά τη λήξη της σταδιακής έναρξης λειτουργίας. Η εν λόγω αναστολή θα πρέπει να είναι δυνατή για περιορισμένο χρονικό διάστημα 60 ημερών μετά τη λήξη της σταδιακής έναρξης λειτουργίας του ΣΕΕ και θα πρέπει να παρατείνεται κατά 60 ημέρες, εάν λιγότερο από το 80 % των ατομικών φακέλων που καταχωρίστηκαν στο ΣΕΕ κατά τη διάρκεια της σταδιακής έναρξης λειτουργίας του ΣΕΕ περιέχουν βιομετρικά δεδομένα.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77</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εξ ονόματος της Ομάδας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Ο eu-LISA θα πρέπει να δημοσιεύει εκθέσεις σχετικά με τις στατιστικές για τη χρήση του συστήματος, οι οποίες αναμένεται να χρησιμεύσουν για την αξιολόγηση των επιδόσεων του συστήματος, την αξιολόγηση της συμμόρφωσης των κρατών μελών με </w:t>
            </w:r>
            <w:r>
              <w:rPr>
                <w:b/>
                <w:i/>
              </w:rPr>
              <w:t>τα</w:t>
            </w:r>
            <w:r>
              <w:t xml:space="preserve"> σχέδια σταδιακής εφαρμογής, τον εντοπισμό τομέων που επιδέχονται βελτίωση, την παρακολούθηση της συμμόρφωσης με τη σταδιακή έναρξη λειτουργίας του ΣΕΕ και την υποστήριξη της λήψης αποφάσεων σχετικά με την περαιτέρω ανάπτυξη και βελτιστοποίηση του συστήματος.</w:t>
            </w:r>
          </w:p>
        </w:tc>
        <w:tc>
          <w:tcPr>
            <w:tcW w:w="4876" w:type="dxa"/>
            <w:tcBorders>
              <w:top w:val="nil"/>
              <w:left w:val="nil"/>
              <w:bottom w:val="nil"/>
              <w:right w:val="nil"/>
            </w:tcBorders>
          </w:tcPr>
          <w:p>
            <w:pPr>
              <w:pStyle w:val="Normal6a"/>
            </w:pPr>
            <w:r>
              <w:t>(25)</w:t>
            </w:r>
            <w:r>
              <w:tab/>
            </w:r>
            <w:r>
              <w:t xml:space="preserve">Ο eu-LISA θα πρέπει να δημοσιεύει εκθέσεις σχετικά με τις στατιστικές για τη χρήση του συστήματος, οι οποίες αναμένεται να χρησιμεύσουν για την αξιολόγηση των επιδόσεων του συστήματος, την αξιολόγηση της συμμόρφωσης των κρατών μελών με </w:t>
            </w:r>
            <w:r>
              <w:rPr>
                <w:b/>
                <w:i/>
              </w:rPr>
              <w:t>το σχέδιο σταδιακής εφαρμογής υψηλού επιπέδου του eu-LISA και τα εθνικά</w:t>
            </w:r>
            <w:r>
              <w:t xml:space="preserve"> σχέδια σταδιακής εφαρμογής, τον εντοπισμό τομέων που επιδέχονται βελτίωση, την παρακολούθηση της συμμόρφωσης με τη σταδιακή έναρξη λειτουργίας του ΣΕΕ και την υποστήριξη της λήψης αποφάσεων σχετικά με την περαιτέρω ανάπτυξη και βελτιστοποίηση του συστήματος. </w:t>
            </w:r>
            <w:r>
              <w:rPr>
                <w:b/>
                <w:i/>
              </w:rPr>
              <w:t>Επιπλέον, ο eu-LISA θα πρέπει να συνεχίσει να υποβάλλει τακτικά εκθέσεις στο διοικητικό του συμβούλιο, το οποίο με τη σειρά του θα επιβλέπει τη σταδιακή εφαρμογή του ΣΕΕ.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παρούσα τροπολογία επιδιώκει να επιβεβαιώσει ότι το σχέδιο σταδιακής εφαρμογής υψηλού επιπέδου ευθυγραμμίζεται με το εθνικό σχέδιο και να ενισχύσει τον ρόλο του διοικητικού συμβουλίου.</w:t>
      </w:r>
    </w:p>
    <w:p>
      <w:r>
        <w:rPr>
          <w:rStyle w:val="HideTWBExt"/>
        </w:rPr>
        <w:t>&lt;/AmendB&gt;</w:t>
      </w:r>
    </w:p>
    <w:p>
      <w:pPr>
        <w:pStyle w:val="AmNumberTabs"/>
      </w:pPr>
      <w:r>
        <w:rPr>
          <w:rStyle w:val="HideTWBExt"/>
        </w:rPr>
        <w:t>&lt;AmendB&gt;</w:t>
      </w:r>
      <w:r>
        <w:t>Τροπολογία</w:t>
      </w:r>
      <w:r>
        <w:tab/>
      </w:r>
      <w:r>
        <w:tab/>
      </w:r>
      <w:r>
        <w:rPr>
          <w:rStyle w:val="HideTWBExt"/>
        </w:rPr>
        <w:t>&lt;NumAmB&gt;</w:t>
      </w:r>
      <w:r>
        <w:t>78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Ο eu-LISA θα πρέπει να δημοσιεύει εκθέσεις σχετικά με τις στατιστικές για τη χρήση του συστήματος, οι οποίες αναμένεται να χρησιμεύσουν για την αξιολόγηση των επιδόσεων του συστήματος, την αξιολόγηση της συμμόρφωσης των κρατών μελών με τα σχέδια σταδιακής εφαρμογής, τον εντοπισμό τομέων που επιδέχονται βελτίωση, την παρακολούθηση της συμμόρφωσης με τη σταδιακή έναρξη λειτουργίας του ΣΕΕ και την υποστήριξη της λήψης αποφάσεων σχετικά με την περαιτέρω ανάπτυξη και βελτιστοποίηση του συστήματος.</w:t>
            </w:r>
          </w:p>
        </w:tc>
        <w:tc>
          <w:tcPr>
            <w:tcW w:w="4876" w:type="dxa"/>
            <w:tcBorders>
              <w:top w:val="nil"/>
              <w:left w:val="nil"/>
              <w:bottom w:val="nil"/>
              <w:right w:val="nil"/>
            </w:tcBorders>
          </w:tcPr>
          <w:p>
            <w:pPr>
              <w:pStyle w:val="Normal6a"/>
            </w:pPr>
            <w:r>
              <w:rPr>
                <w:i/>
              </w:rPr>
              <w:t>(Δεν αφορά το ελληνικό 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79</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Οι προπαρασκευαστικές εργασίες σχετικά με τα σχέδια σταδιακής εφαρμογής θα πρέπει να ενεργοποιηθούν από την ημερομηνία έναρξης ισχύος του παρόντος κανονισμού. Η σταδιακή έναρξη λειτουργίας θα πρέπει να εφαρμοστεί από την ημερομηνία που θα αποφασίσει η Επιτροπή σύμφωνα με το άρθρο 66 παράγραφος 1 του κανονισμού ΣΕΕ. </w:t>
            </w:r>
            <w:r>
              <w:rPr>
                <w:b/>
                <w:i/>
              </w:rPr>
              <w:t>Δεδομένου ότι ο παρών κανονισμός προβλέπει προσωρινές παρεκκλίσεις, θα πρέπει να παύσει να ισχύει 180 ημερολογιακές ημέρες μετά την ημερομηνία που θα αποφασίσει η Επιτροπή σύμφωνα με το άρθρο 66 παράγραφος 1 του κανονισμού (ΕΕ) 2017/2226.</w:t>
            </w:r>
            <w:r>
              <w:t xml:space="preserve"> Ωστόσο, οι κανόνες παρέκκλισης σχετικά με την εφαρμογή της μεταβατικής περιόδου και των μεταβατικών μέτρων, την πρόσβαση στα δεδομένα του ΣΕΕ, την επαλήθευση, από τους μεταφορείς, των σφραγίδων που έχουν τεθεί στα ταξιδιωτικά έγγραφα και η αναστολή του ΣΕΕ θα πρέπει να εφαρμοστούν για περιορισμένο χρονικό διάστημα μετά τη λήξη της περιόδου σταδιακής έναρξης λειτουργίας.</w:t>
            </w:r>
          </w:p>
        </w:tc>
        <w:tc>
          <w:tcPr>
            <w:tcW w:w="4876" w:type="dxa"/>
            <w:tcBorders>
              <w:top w:val="nil"/>
              <w:left w:val="nil"/>
              <w:bottom w:val="nil"/>
              <w:right w:val="nil"/>
            </w:tcBorders>
          </w:tcPr>
          <w:p>
            <w:pPr>
              <w:pStyle w:val="Normal6a"/>
            </w:pPr>
            <w:r>
              <w:t>(26)</w:t>
            </w:r>
            <w:r>
              <w:tab/>
            </w:r>
            <w:r>
              <w:t>Οι προπαρασκευαστικές εργασίες σχετικά με τα σχέδια σταδιακής εφαρμογής θα πρέπει να ενεργοποιηθούν από την ημερομηνία έναρξης ισχύος του παρόντος κανονισμού. Η σταδιακή έναρξη λειτουργίας θα πρέπει να εφαρμοστεί από την ημερομηνία που θα αποφασίσει η Επιτροπή σύμφωνα με το άρθρο 66 παράγραφος 1 του κανονισμού ΣΕΕ. Ωστόσο, οι κανόνες παρέκκλισης σχετικά με την εφαρμογή της μεταβατικής περιόδου και των μεταβατικών μέτρων, την πρόσβαση στα δεδομένα του ΣΕΕ, την επαλήθευση, από τους μεταφορείς, των σφραγίδων που έχουν τεθεί στα ταξιδιωτικά έγγραφα και η αναστολή του ΣΕΕ θα πρέπει να εφαρμοστούν για περιορισμένο χρονικό διάστημα μετά τη λήξη της περιόδου σταδιακής έναρξης λειτουργίας.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80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Οι προπαρασκευαστικές εργασίες σχετικά με τα σχέδια σταδιακής εφαρμογής θα πρέπει να ενεργοποιηθούν από την ημερομηνία έναρξης ισχύος του παρόντος κανονισμού. Η σταδιακή έναρξη λειτουργίας θα πρέπει να εφαρμοστεί από την ημερομηνία που θα αποφασίσει η Επιτροπή σύμφωνα με το άρθρο 66 παράγραφος 1 του κανονισμού ΣΕΕ. Δεδομένου ότι ο παρών κανονισμός προβλέπει προσωρινές παρεκκλίσεις, </w:t>
            </w:r>
            <w:r>
              <w:rPr>
                <w:b/>
                <w:i/>
              </w:rPr>
              <w:t>θα πρέπει να παύσει να ισχύει 180 ημερολογιακές ημέρες μετά την ημερομηνία που θα αποφασίσει η Επιτροπή σύμφωνα με το άρθρο 66 παράγραφος 1 του κανονισμού (ΕΕ) 2017/2226.</w:t>
            </w:r>
            <w:r>
              <w:t xml:space="preserve"> </w:t>
            </w:r>
            <w:r>
              <w:rPr>
                <w:b/>
                <w:i/>
              </w:rPr>
              <w:t>Ωστόσο, οι κανόνες παρέκκλισης σχετικά με την εφαρμογή της μεταβατικής περιόδου και των μεταβατικών μέτρων, την πρόσβαση στα δεδομένα του ΣΕΕ, την επαλήθευση, από τους μεταφορείς, των σφραγίδων που έχουν τεθεί στα ταξιδιωτικά έγγραφα και η αναστολή του ΣΕΕ</w:t>
            </w:r>
            <w:r>
              <w:t xml:space="preserve"> θα πρέπει να </w:t>
            </w:r>
            <w:r>
              <w:rPr>
                <w:b/>
                <w:i/>
              </w:rPr>
              <w:t>εφαρμοστούν για περιορισμένο χρονικό</w:t>
            </w:r>
            <w:r>
              <w:t xml:space="preserve"> διάστημα </w:t>
            </w:r>
            <w:r>
              <w:rPr>
                <w:b/>
                <w:i/>
              </w:rPr>
              <w:t>μετά τη λήξη της περιόδου σταδιακής έναρξης λειτουργίας</w:t>
            </w:r>
            <w:r>
              <w:t>.</w:t>
            </w:r>
          </w:p>
        </w:tc>
        <w:tc>
          <w:tcPr>
            <w:tcW w:w="4876" w:type="dxa"/>
            <w:tcBorders>
              <w:top w:val="nil"/>
              <w:left w:val="nil"/>
              <w:bottom w:val="nil"/>
              <w:right w:val="nil"/>
            </w:tcBorders>
          </w:tcPr>
          <w:p>
            <w:pPr>
              <w:pStyle w:val="Normal6a"/>
            </w:pPr>
            <w:r>
              <w:t>(26)</w:t>
            </w:r>
            <w:r>
              <w:tab/>
            </w:r>
            <w:r>
              <w:t xml:space="preserve">Οι προπαρασκευαστικές εργασίες σχετικά με τα σχέδια σταδιακής εφαρμογής θα πρέπει να ενεργοποιηθούν από την ημερομηνία έναρξης ισχύος του παρόντος κανονισμού. Η σταδιακή έναρξη λειτουργίας θα πρέπει να εφαρμοστεί από την ημερομηνία που θα αποφασίσει η Επιτροπή σύμφωνα με το άρθρο 66 παράγραφος 1 του κανονισμού ΣΕΕ. Δεδομένου ότι ο παρών κανονισμός προβλέπει προσωρινές παρεκκλίσεις, </w:t>
            </w:r>
            <w:r>
              <w:rPr>
                <w:b/>
                <w:i/>
              </w:rPr>
              <w:t>οι παρεκκλίσεις αυτές</w:t>
            </w:r>
            <w:r>
              <w:t xml:space="preserve"> θα πρέπει να </w:t>
            </w:r>
            <w:r>
              <w:rPr>
                <w:b/>
                <w:i/>
              </w:rPr>
              <w:t>ισχύουν μόνο για όσο</w:t>
            </w:r>
            <w:r>
              <w:t xml:space="preserve"> διάστημα </w:t>
            </w:r>
            <w:r>
              <w:rPr>
                <w:b/>
                <w:i/>
              </w:rPr>
              <w:t>εφαρμόζονται σύμφωνα με τον παρόντα κανονισμό</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παρεκκλίσεις που σχετίζονται με τις διατάξεις του κώδικα συνόρων του Σένγκεν (2016/399) και του ίδιου του κανονισμού ΣΕΕ (2017/2226) ισχύουν για περίοδο πέντε ετών.</w:t>
      </w:r>
      <w:r>
        <w:t xml:space="preserve"> </w:t>
      </w:r>
      <w:r>
        <w:t>Οι παρεκκλίσεις που αφορούν τη χρήση δεδομένων από τους οργανισμούς της ΕΕ κατά την εκτέλεση των καθηκόντων τους ισχύουν για πέντε έτη.</w:t>
      </w:r>
      <w:r>
        <w:t xml:space="preserve"> </w:t>
      </w:r>
      <w:r>
        <w:t>Δεδομένου ότι τα ελλιπή σύνολα δεδομένων θα διατηρηθούν για διάστημα έως και πέντε ετών, οι αρχές των κρατών μελών δεν θα πρέπει να βασίζονται στον αυτοματοποιημένο μηχανισμό κατά την περίοδο αυτή όσον αφορά τα πρόσωπα που υπερβαίνουν την επιτρεπόμενη διάρκεια παραμονής.</w:t>
      </w:r>
      <w:r>
        <w:t xml:space="preserve"> </w:t>
      </w:r>
      <w:r>
        <w:t>Αυτές οι διαφορετικές περίοδοι παρέκκλισης δεν αντικατοπτρίζονται στο όριο των 180 ημερολογιακών ημερών για τις παρεκκλίσεις που προτείνεται στην παρούσα αιτιολογική σκέψη.</w:t>
      </w:r>
    </w:p>
    <w:p>
      <w:r>
        <w:rPr>
          <w:rStyle w:val="HideTWBExt"/>
        </w:rPr>
        <w:t>&lt;/AmendB&gt;</w:t>
      </w:r>
    </w:p>
    <w:p>
      <w:pPr>
        <w:pStyle w:val="AmNumberTabs"/>
      </w:pPr>
      <w:r>
        <w:rPr>
          <w:rStyle w:val="HideTWBExt"/>
        </w:rPr>
        <w:t>&lt;AmendB&gt;</w:t>
      </w:r>
      <w:r>
        <w:t>Τροπολογία</w:t>
      </w:r>
      <w:r>
        <w:tab/>
      </w:r>
      <w:r>
        <w:tab/>
      </w:r>
      <w:r>
        <w:rPr>
          <w:rStyle w:val="HideTWBExt"/>
        </w:rPr>
        <w:t>&lt;NumAmB&gt;</w:t>
      </w:r>
      <w:r>
        <w:t>81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Οι προπαρασκευαστικές εργασίες σχετικά με τα σχέδια σταδιακής εφαρμογής θα πρέπει να ενεργοποιηθούν από την ημερομηνία έναρξης ισχύος του παρόντος κανονισμού. Η σταδιακή έναρξη λειτουργίας θα πρέπει να εφαρμοστεί από την ημερομηνία που θα αποφασίσει η Επιτροπή σύμφωνα με το άρθρο 66 παράγραφος 1 του κανονισμού ΣΕΕ. Δεδομένου ότι ο παρών κανονισμός προβλέπει προσωρινές παρεκκλίσεις, θα πρέπει να παύσει να ισχύει 180 ημερολογιακές ημέρες μετά την ημερομηνία που θα αποφασίσει η Επιτροπή σύμφωνα με το άρθρο 66 παράγραφος 1 του κανονισμού (ΕΕ) 2017/2226. Ωστόσο, οι κανόνες παρέκκλισης σχετικά με την εφαρμογή της μεταβατικής περιόδου και των μεταβατικών μέτρων, την πρόσβαση στα δεδομένα του ΣΕΕ, την επαλήθευση, από τους μεταφορείς, των σφραγίδων που έχουν τεθεί στα ταξιδιωτικά έγγραφα και η αναστολή του ΣΕΕ θα πρέπει να εφαρμοστούν για περιορισμένο χρονικό διάστημα μετά τη λήξη της περιόδου σταδιακής έναρξης λειτουργίας.</w:t>
            </w:r>
          </w:p>
        </w:tc>
        <w:tc>
          <w:tcPr>
            <w:tcW w:w="4876" w:type="dxa"/>
            <w:tcBorders>
              <w:top w:val="nil"/>
              <w:left w:val="nil"/>
              <w:bottom w:val="nil"/>
              <w:right w:val="nil"/>
            </w:tcBorders>
          </w:tcPr>
          <w:p>
            <w:pPr>
              <w:pStyle w:val="Normal6a"/>
            </w:pPr>
            <w:r>
              <w:t>(26)</w:t>
            </w:r>
            <w:r>
              <w:tab/>
            </w:r>
            <w:r>
              <w:t xml:space="preserve">Οι προπαρασκευαστικές εργασίες σχετικά με τα σχέδια σταδιακής εφαρμογής θα πρέπει να ενεργοποιηθούν από την ημερομηνία έναρξης ισχύος του παρόντος κανονισμού. </w:t>
            </w:r>
            <w:r>
              <w:rPr>
                <w:b/>
                <w:i/>
              </w:rPr>
              <w:t>Τα κράτη μέλη που δεν έχουν ακόμη υποβάλει τη δήλωση ετοιμότητάς τους καλούνται να το πράξουν εντός 30 ημερών από την έναρξη ισχύος του παρόντος κανονισμού.</w:t>
            </w:r>
            <w:r>
              <w:t xml:space="preserve"> Η σταδιακή έναρξη λειτουργίας θα πρέπει να εφαρμοστεί από την ημερομηνία που θα αποφασίσει η Επιτροπή σύμφωνα με το άρθρο 66 παράγραφος 1 του κανονισμού ΣΕΕ</w:t>
            </w:r>
            <w:r>
              <w:rPr>
                <w:b/>
                <w:i/>
              </w:rPr>
              <w:t>.</w:t>
            </w:r>
            <w:r>
              <w:t xml:space="preserve"> </w:t>
            </w:r>
            <w:r>
              <w:rPr>
                <w:b/>
                <w:i/>
              </w:rPr>
              <w:t>Η ημερομηνία θα πρέπει να είναι το αργότερο 60 ημέρες μετά την υποβολή της τελευταίας δήλωσης ετοιμότητας ή 90 ημέρες από την ημερομηνία έναρξης ισχύος του παρόντος κανονισμού, ανάλογα με το ποια ημερομηνία είναι προγενέστερη</w:t>
            </w:r>
            <w:r>
              <w:t>. Δεδομένου ότι ο παρών κανονισμός προβλέπει προσωρινές παρεκκλίσεις, θα πρέπει να παύσει να ισχύει 180 ημερολογιακές ημέρες μετά την ημερομηνία που θα αποφασίσει η Επιτροπή σύμφωνα με το άρθρο 66 παράγραφος 1 του κανονισμού (ΕΕ) 2017/2226. Ωστόσο, οι κανόνες παρέκκλισης σχετικά με την εφαρμογή της μεταβατικής περιόδου και των μεταβατικών μέτρων, την πρόσβαση στα δεδομένα του ΣΕΕ, την επαλήθευση, από τους μεταφορείς, των σφραγίδων που έχουν τεθεί στα ταξιδιωτικά έγγραφα και η αναστολή του ΣΕΕ θα πρέπει να εφαρμοστούν για περιορισμένο χρονικό διάστημα μετά τη λήξη της περιόδου σταδιακής έναρξης λειτουργίας.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82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«σταδιακή έναρξη λειτουργίας του ΣΕΕ»: η περίοδος </w:t>
            </w:r>
            <w:r>
              <w:rPr>
                <w:b/>
                <w:i/>
              </w:rPr>
              <w:t>180 ημερολογιακών ημερών</w:t>
            </w:r>
            <w:r>
              <w:t xml:space="preserve"> που αρχίζει μετά την ημερομηνία που θα αποφασίσει η Επιτροπή σύμφωνα με το άρθρο 66 παράγραφος 1 του κανονισμού (ΕΕ) 2017/2226·</w:t>
            </w:r>
          </w:p>
        </w:tc>
        <w:tc>
          <w:tcPr>
            <w:tcW w:w="4876" w:type="dxa"/>
            <w:tcBorders>
              <w:top w:val="nil"/>
              <w:left w:val="nil"/>
              <w:bottom w:val="nil"/>
              <w:right w:val="nil"/>
            </w:tcBorders>
          </w:tcPr>
          <w:p>
            <w:pPr>
              <w:pStyle w:val="Normal6a"/>
            </w:pPr>
            <w:r>
              <w:t>α)</w:t>
            </w:r>
            <w:r>
              <w:tab/>
            </w:r>
            <w:r>
              <w:t xml:space="preserve">«σταδιακή έναρξη λειτουργίας του ΣΕΕ»: η περίοδος που αρχίζει μετά την ημερομηνία που θα αποφασίσει η Επιτροπή σύμφωνα με το άρθρο 66 παράγραφος 1 του κανονισμού (ΕΕ) 2017/2226 </w:t>
            </w:r>
            <w:r>
              <w:rPr>
                <w:b/>
                <w:i/>
              </w:rPr>
              <w:t>έως ότου εκπληρωθούν όλες οι απαιτήσεις που ορίζονται στο άρθρο 7α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83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«σταδιακή έναρξη λειτουργίας του ΣΕΕ»: η περίοδος 180 ημερολογιακών ημερών που αρχίζει μετά την ημερομηνία που θα αποφασίσει η Επιτροπή σύμφωνα με το άρθρο 66 παράγραφος 1 του κανονισμού (ΕΕ) 2017/2226·</w:t>
            </w:r>
          </w:p>
        </w:tc>
        <w:tc>
          <w:tcPr>
            <w:tcW w:w="4876" w:type="dxa"/>
            <w:tcBorders>
              <w:top w:val="nil"/>
              <w:left w:val="nil"/>
              <w:bottom w:val="nil"/>
              <w:right w:val="nil"/>
            </w:tcBorders>
          </w:tcPr>
          <w:p>
            <w:pPr>
              <w:pStyle w:val="Normal6a"/>
            </w:pPr>
            <w:r>
              <w:t>α)</w:t>
            </w:r>
            <w:r>
              <w:tab/>
            </w:r>
            <w:r>
              <w:t>«σταδιακή έναρξη λειτουργίας του ΣΕΕ»: η περίοδος 180 ημερολογιακών ημερών που αρχίζει μετά την ημερομηνία που θα αποφασίσει η Επιτροπή σύμφωνα με το άρθρο 66 παράγραφος 1 του κανονισμού (ΕΕ) 2017/2226</w:t>
            </w:r>
            <w:r>
              <w:rPr>
                <w:b/>
                <w:i/>
              </w:rPr>
              <w:t>, το αργότερο 60 ημέρες μετά την υποβολή της τελευταίας δήλωσης ετοιμότητας ή 90 ημέρες μετά την έναρξη ισχύος του παρόντος κανονισμού, ανάλογα με το ποια ημερομηνία είναι προγενέστερη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84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Έως την [</w:t>
            </w:r>
            <w:r>
              <w:rPr>
                <w:b/>
                <w:i/>
              </w:rPr>
              <w:t>30ή</w:t>
            </w:r>
            <w:r>
              <w:t xml:space="preserve"> ημερολογιακή ημέρα από την έναρξη ισχύος του παρόντος κανονισμού], ο Οργανισμός της Ευρωπαϊκής Ένωσης για τη λειτουργική διαχείριση συστημάτων ΤΠ μεγάλης κλίμακας στον χώρο ελευθερίας, ασφάλειας και δικαιοσύνης (eu-LISA) υποβάλλει στην Επιτροπή, στα κράτη μέλη, καθώς και στην Ευρωπόλ, σχέδιο σταδιακής εφαρμογής υψηλού επιπέδου για τη σταδιακή έναρξη λειτουργίας του ΣΕΕ, λαμβάνοντας υπόψη τις φάσεις που καθορίζονται στο άρθρο 4. Το εν λόγω σχέδιο σταδιακής εφαρμογής περιλαμβάνει καθοδήγηση για τα κράτη μέλη και την Ευρωπόλ σχετικά με τη χρήση του ΣΕΕ, συμπεριλαμβανομένων των ορίων των δυνατοτήτων του κεντρικού συστήματος του ΣΕΕ.</w:t>
            </w:r>
          </w:p>
        </w:tc>
        <w:tc>
          <w:tcPr>
            <w:tcW w:w="4876" w:type="dxa"/>
            <w:tcBorders>
              <w:top w:val="nil"/>
              <w:left w:val="nil"/>
              <w:bottom w:val="nil"/>
              <w:right w:val="nil"/>
            </w:tcBorders>
          </w:tcPr>
          <w:p>
            <w:pPr>
              <w:pStyle w:val="Normal6a"/>
            </w:pPr>
            <w:r>
              <w:t>1.</w:t>
            </w:r>
            <w:r>
              <w:tab/>
            </w:r>
            <w:r>
              <w:t>Έως την [</w:t>
            </w:r>
            <w:r>
              <w:rPr>
                <w:b/>
                <w:i/>
              </w:rPr>
              <w:t>91η</w:t>
            </w:r>
            <w:r>
              <w:t xml:space="preserve"> ημερολογιακή ημέρα από την έναρξη ισχύος του παρόντος κανονισμού], ο Οργανισμός της Ευρωπαϊκής Ένωσης για τη λειτουργική διαχείριση συστημάτων ΤΠ μεγάλης κλίμακας στον χώρο ελευθερίας, ασφάλειας και δικαιοσύνης (eu-LISA) υποβάλλει στην Επιτροπή, στα κράτη μέλη, καθώς και στην Ευρωπόλ, σχέδιο σταδιακής εφαρμογής υψηλού επιπέδου για τη σταδιακή έναρξη λειτουργίας του ΣΕΕ, λαμβάνοντας υπόψη τις φάσεις που καθορίζονται στο άρθρο 4. Το εν λόγω σχέδιο σταδιακής εφαρμογής περιλαμβάνει καθοδήγηση για τα κράτη μέλη και την Ευρωπόλ σχετικά με τη χρήση του ΣΕΕ, συμπεριλαμβανομένων των ορίων των δυνατοτήτων </w:t>
            </w:r>
            <w:r>
              <w:rPr>
                <w:b/>
                <w:i/>
              </w:rPr>
              <w:t>και άλλων σχετικών περιορισμών</w:t>
            </w:r>
            <w:r>
              <w:t xml:space="preserve"> του κεντρικού συστήματος του ΣΕΕ.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Έως την [30ή ημερολογιακή ημέρα από την έναρξη ισχύος του παρόντος κανονισμού], ο Οργανισμός της Ευρωπαϊκής Ένωσης για τη λειτουργική διαχείριση συστημάτων ΤΠ μεγάλης κλίμακας στον χώρο ελευθερίας, ασφάλειας και δικαιοσύνης (eu-LISA) υποβάλλει στην Επιτροπή, στα κράτη μέλη, καθώς και στην Ευρωπόλ, σχέδιο σταδιακής εφαρμογής υψηλού επιπέδου για τη σταδιακή έναρξη λειτουργίας του ΣΕΕ, λαμβάνοντας υπόψη τις φάσεις που καθορίζονται στο άρθρο 4. Το εν λόγω σχέδιο σταδιακής εφαρμογής περιλαμβάνει καθοδήγηση για τα κράτη μέλη και την Ευρωπόλ σχετικά με τη χρήση του ΣΕΕ, συμπεριλαμβανομένων των ορίων των δυνατοτήτων του κεντρικού συστήματος του ΣΕΕ.</w:t>
            </w:r>
          </w:p>
        </w:tc>
        <w:tc>
          <w:tcPr>
            <w:tcW w:w="4876" w:type="dxa"/>
            <w:tcBorders>
              <w:top w:val="nil"/>
              <w:left w:val="nil"/>
              <w:bottom w:val="nil"/>
              <w:right w:val="nil"/>
            </w:tcBorders>
          </w:tcPr>
          <w:p>
            <w:pPr>
              <w:pStyle w:val="Normal6a"/>
            </w:pPr>
            <w:r>
              <w:t>1.</w:t>
            </w:r>
            <w:r>
              <w:tab/>
            </w:r>
            <w:r>
              <w:t xml:space="preserve">Έως την [30ή ημερολογιακή ημέρα από την έναρξη ισχύος του παρόντος κανονισμού], ο Οργανισμός της Ευρωπαϊκής Ένωσης για τη λειτουργική διαχείριση συστημάτων ΤΠ μεγάλης κλίμακας στον χώρο ελευθερίας, ασφάλειας και δικαιοσύνης (eu-LISA) υποβάλλει στην Επιτροπή, </w:t>
            </w:r>
            <w:r>
              <w:rPr>
                <w:b/>
                <w:i/>
              </w:rPr>
              <w:t>στο Ευρωπαϊκό Κοινοβούλιο,</w:t>
            </w:r>
            <w:r>
              <w:t xml:space="preserve"> στα κράτη μέλη, καθώς και στην Ευρωπόλ, σχέδιο σταδιακής εφαρμογής υψηλού επιπέδου για τη σταδιακή έναρξη λειτουργίας του ΣΕΕ, λαμβάνοντας υπόψη τις φάσεις που καθορίζονται στο άρθρο 4. Το εν λόγω σχέδιο σταδιακής εφαρμογής περιλαμβάνει καθοδήγηση για τα κράτη μέλη και την Ευρωπόλ σχετικά με τη χρήση του ΣΕΕ, συμπεριλαμβανομένων των ορίων των δυνατοτήτων του κεντρικού συστήματος του ΣΕΕ.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86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Έως την [30ή ημερολογιακή ημέρα από την έναρξη ισχύος του παρόντος κανονισμού], ο Οργανισμός της Ευρωπαϊκής Ένωσης για τη λειτουργική διαχείριση συστημάτων ΤΠ μεγάλης κλίμακας στον χώρο ελευθερίας, ασφάλειας και δικαιοσύνης (eu-LISA) υποβάλλει στην Επιτροπή, στα κράτη μέλη, καθώς και στην Ευρωπόλ, σχέδιο σταδιακής εφαρμογής υψηλού επιπέδου για τη σταδιακή έναρξη λειτουργίας του ΣΕΕ, λαμβάνοντας υπόψη τις φάσεις που καθορίζονται στο άρθρο 4. Το εν λόγω σχέδιο σταδιακής εφαρμογής περιλαμβάνει καθοδήγηση για τα κράτη μέλη και την Ευρωπόλ σχετικά με τη χρήση του ΣΕΕ, συμπεριλαμβανομένων των ορίων των δυνατοτήτων του κεντρικού συστήματος του ΣΕΕ.</w:t>
            </w:r>
          </w:p>
        </w:tc>
        <w:tc>
          <w:tcPr>
            <w:tcW w:w="4876" w:type="dxa"/>
            <w:tcBorders>
              <w:top w:val="nil"/>
              <w:left w:val="nil"/>
              <w:bottom w:val="nil"/>
              <w:right w:val="nil"/>
            </w:tcBorders>
          </w:tcPr>
          <w:p>
            <w:pPr>
              <w:pStyle w:val="Normal6a"/>
            </w:pPr>
            <w:r>
              <w:t>1.</w:t>
            </w:r>
            <w:r>
              <w:tab/>
            </w:r>
            <w:r>
              <w:t xml:space="preserve">Έως την [30ή ημερολογιακή ημέρα από την έναρξη ισχύος του παρόντος κανονισμού], ο Οργανισμός της Ευρωπαϊκής Ένωσης για τη λειτουργική διαχείριση συστημάτων ΤΠ μεγάλης κλίμακας στον χώρο ελευθερίας, ασφάλειας και δικαιοσύνης (eu-LISA) υποβάλλει στην Επιτροπή, </w:t>
            </w:r>
            <w:r>
              <w:rPr>
                <w:b/>
                <w:i/>
              </w:rPr>
              <w:t>στο Ευρωπαϊκό Κοινοβούλιο,</w:t>
            </w:r>
            <w:r>
              <w:t xml:space="preserve"> στα κράτη μέλη, καθώς και στην Ευρωπόλ, σχέδιο σταδιακής εφαρμογής υψηλού επιπέδου για τη σταδιακή έναρξη λειτουργίας του ΣΕΕ, λαμβάνοντας υπόψη τις φάσεις που καθορίζονται στο άρθρο 4. Το εν λόγω σχέδιο σταδιακής εφαρμογής περιλαμβάνει καθοδήγηση για τα κράτη μέλη και την Ευρωπόλ σχετικά με τη χρήση του ΣΕΕ, συμπεριλαμβανομένων των ορίων των δυνατοτήτων του κεντρικού συστήματος του ΣΕΕ.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87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Έως την [30ή ημερολογιακή ημέρα από την έναρξη ισχύος του παρόντος κανονισμού], ο Οργανισμός της Ευρωπαϊκής Ένωσης για τη λειτουργική διαχείριση συστημάτων ΤΠ μεγάλης κλίμακας στον χώρο ελευθερίας, ασφάλειας και δικαιοσύνης (eu-LISA) υποβάλλει στην Επιτροπή, στα κράτη μέλη, καθώς και στην Ευρωπόλ, σχέδιο σταδιακής εφαρμογής υψηλού επιπέδου για τη σταδιακή έναρξη λειτουργίας του ΣΕΕ, λαμβάνοντας υπόψη τις φάσεις που καθορίζονται στο άρθρο 4. Το εν λόγω σχέδιο σταδιακής εφαρμογής περιλαμβάνει καθοδήγηση για τα κράτη μέλη </w:t>
            </w:r>
            <w:r>
              <w:rPr>
                <w:b/>
                <w:i/>
              </w:rPr>
              <w:t>και την Ευρωπόλ</w:t>
            </w:r>
            <w:r>
              <w:t xml:space="preserve"> σχετικά με τη χρήση του ΣΕΕ, συμπεριλαμβανομένων των ορίων των δυνατοτήτων του κεντρικού συστήματος του ΣΕΕ.</w:t>
            </w:r>
          </w:p>
        </w:tc>
        <w:tc>
          <w:tcPr>
            <w:tcW w:w="4876" w:type="dxa"/>
            <w:tcBorders>
              <w:top w:val="nil"/>
              <w:left w:val="nil"/>
              <w:bottom w:val="nil"/>
              <w:right w:val="nil"/>
            </w:tcBorders>
          </w:tcPr>
          <w:p>
            <w:pPr>
              <w:pStyle w:val="Normal6a"/>
            </w:pPr>
            <w:r>
              <w:t>1.</w:t>
            </w:r>
            <w:r>
              <w:tab/>
            </w:r>
            <w:r>
              <w:t>Έως την [30ή ημερολογιακή ημέρα από την έναρξη ισχύος του παρόντος κανονισμού], ο Οργανισμός της Ευρωπαϊκής Ένωσης για τη λειτουργική διαχείριση συστημάτων ΤΠ μεγάλης κλίμακας στον χώρο ελευθερίας, ασφάλειας και δικαιοσύνης (eu-LISA) υποβάλλει στην Επιτροπή, στα κράτη μέλη, καθώς και στην Ευρωπόλ, σχέδιο σταδιακής εφαρμογής υψηλού επιπέδου για τη σταδιακή έναρξη λειτουργίας του ΣΕΕ, λαμβάνοντας υπόψη τις φάσεις που καθορίζονται στο άρθρο 4. Το εν λόγω σχέδιο σταδιακής εφαρμογής περιλαμβάνει καθοδήγηση για τα κράτη μέλη σχετικά με τη χρήση του ΣΕΕ, συμπεριλαμβανομένων των ορίων των δυνατοτήτων του κεντρικού συστήματος του ΣΕΕ.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88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Έως την [</w:t>
            </w:r>
            <w:r>
              <w:rPr>
                <w:b/>
                <w:i/>
              </w:rPr>
              <w:t>60ή</w:t>
            </w:r>
            <w:r>
              <w:t xml:space="preserve"> ημερολογιακή ημέρα μετά την έναρξη ισχύος του παρόντος κανονισμού], τα κράτη μέλη καταρτίζουν, σε διαβούλευση με την Επιτροπή και τον eu-LISA, εθνικό σχέδιο σταδιακής εφαρμογής για τη σταδιακή έναρξη λειτουργίας του ΣΕΕ, λαμβάνοντας υπόψη το σχέδιο σταδιακής εφαρμογής υψηλού επιπέδου που προβλέπεται στην παράγραφο 1 του παρόντος άρθρου και τις φάσεις που καθορίζονται στο άρθρο 4.</w:t>
            </w:r>
          </w:p>
        </w:tc>
        <w:tc>
          <w:tcPr>
            <w:tcW w:w="4876" w:type="dxa"/>
            <w:tcBorders>
              <w:top w:val="nil"/>
              <w:left w:val="nil"/>
              <w:bottom w:val="nil"/>
              <w:right w:val="nil"/>
            </w:tcBorders>
          </w:tcPr>
          <w:p>
            <w:pPr>
              <w:pStyle w:val="Normal6a"/>
            </w:pPr>
            <w:r>
              <w:t>2.</w:t>
            </w:r>
            <w:r>
              <w:tab/>
            </w:r>
            <w:r>
              <w:t>Έως την [</w:t>
            </w:r>
            <w:r>
              <w:rPr>
                <w:b/>
                <w:i/>
              </w:rPr>
              <w:t>180ή</w:t>
            </w:r>
            <w:r>
              <w:t xml:space="preserve"> ημερολογιακή ημέρα μετά την έναρξη ισχύος του παρόντος κανονισμού], τα κράτη μέλη καταρτίζουν, σε διαβούλευση με την Επιτροπή και τον eu-LISA, εθνικό σχέδιο σταδιακής εφαρμογής για τη σταδιακή έναρξη λειτουργίας του ΣΕΕ, λαμβάνοντας υπόψη το σχέδιο σταδιακής εφαρμογής υψηλού επιπέδου που προβλέπεται στην παράγραφο 1 του παρόντος άρθρου και τις φάσεις που καθορίζονται στο άρθρο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89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Έως την [60ή ημερολογιακή ημέρα μετά την έναρξη ισχύος του παρόντος κανονισμού], τα κράτη μέλη </w:t>
            </w:r>
            <w:r>
              <w:rPr>
                <w:b/>
                <w:i/>
              </w:rPr>
              <w:t>καταρτίζουν</w:t>
            </w:r>
            <w:r>
              <w:t>, σε διαβούλευση με την Επιτροπή και τον eu-LISA, εθνικό σχέδιο σταδιακής εφαρμογής για τη σταδιακή έναρξη λειτουργίας του ΣΕΕ, λαμβάνοντας υπόψη το σχέδιο σταδιακής εφαρμογής υψηλού επιπέδου που προβλέπεται στην παράγραφο 1 του παρόντος άρθρου και τις φάσεις που καθορίζονται στο άρθρο 4.</w:t>
            </w:r>
          </w:p>
        </w:tc>
        <w:tc>
          <w:tcPr>
            <w:tcW w:w="4876" w:type="dxa"/>
            <w:tcBorders>
              <w:top w:val="nil"/>
              <w:left w:val="nil"/>
              <w:bottom w:val="nil"/>
              <w:right w:val="nil"/>
            </w:tcBorders>
          </w:tcPr>
          <w:p>
            <w:pPr>
              <w:pStyle w:val="Normal6a"/>
            </w:pPr>
            <w:r>
              <w:t>2.</w:t>
            </w:r>
            <w:r>
              <w:tab/>
            </w:r>
            <w:r>
              <w:t xml:space="preserve">Έως την [60ή ημερολογιακή ημέρα μετά την έναρξη ισχύος του παρόντος κανονισμού], τα κράτη μέλη </w:t>
            </w:r>
            <w:r>
              <w:rPr>
                <w:b/>
                <w:i/>
              </w:rPr>
              <w:t>δημοσιεύουν</w:t>
            </w:r>
            <w:r>
              <w:t xml:space="preserve">, σε διαβούλευση με την Επιτροπή και τον eu-LISA, εθνικό σχέδιο σταδιακής εφαρμογής για τη σταδιακή έναρξη λειτουργίας του ΣΕΕ </w:t>
            </w:r>
            <w:r>
              <w:rPr>
                <w:b/>
                <w:i/>
              </w:rPr>
              <w:t>και το κοινοποιούν στην Επιτροπή, στο Ευρωπαϊκό Κοινοβούλιο και στα ενδιαφερόμενα μέρη του τομέα</w:t>
            </w:r>
            <w:r>
              <w:t>, λαμβάνοντας υπόψη το σχέδιο σταδιακής εφαρμογής υψηλού επιπέδου που προβλέπεται στην παράγραφο 1 του παρόντος άρθρου και τις φάσεις που καθορίζονται στο άρθρο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90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Έως την [60ή ημερολογιακή ημέρα μετά την έναρξη ισχύος του παρόντος κανονισμού], τα κράτη μέλη καταρτίζουν, σε διαβούλευση με την Επιτροπή και τον eu-LISA, εθνικό σχέδιο σταδιακής εφαρμογής για τη σταδιακή έναρξη λειτουργίας του ΣΕΕ, λαμβάνοντας υπόψη το σχέδιο σταδιακής εφαρμογής υψηλού επιπέδου που προβλέπεται στην παράγραφο 1 του παρόντος άρθρου και τις φάσεις που καθορίζονται στο άρθρο 4.</w:t>
            </w:r>
          </w:p>
        </w:tc>
        <w:tc>
          <w:tcPr>
            <w:tcW w:w="4876" w:type="dxa"/>
            <w:tcBorders>
              <w:top w:val="nil"/>
              <w:left w:val="nil"/>
              <w:bottom w:val="nil"/>
              <w:right w:val="nil"/>
            </w:tcBorders>
          </w:tcPr>
          <w:p>
            <w:pPr>
              <w:pStyle w:val="Normal6a"/>
            </w:pPr>
            <w:r>
              <w:t>2.</w:t>
            </w:r>
            <w:r>
              <w:tab/>
            </w:r>
            <w:r>
              <w:t xml:space="preserve">Έως την [60ή ημερολογιακή ημέρα μετά την έναρξη ισχύος του παρόντος κανονισμού], τα κράτη μέλη καταρτίζουν, σε διαβούλευση με την Επιτροπή και τον eu-LISA, εθνικό σχέδιο σταδιακής εφαρμογής για τη σταδιακή έναρξη λειτουργίας του ΣΕΕ, λαμβάνοντας υπόψη το σχέδιο σταδιακής εφαρμογής υψηλού επιπέδου που προβλέπεται στην παράγραφο 1 του παρόντος άρθρου και τις φάσεις που καθορίζονται στο άρθρο 4. </w:t>
            </w:r>
            <w:r>
              <w:rPr>
                <w:b/>
                <w:i/>
              </w:rPr>
              <w:t>Ο eu-LISA αξιολογεί κατά πόσον τα εθνικά σχέδια σταδιακής εφαρμογής συνάδουν με το σχέδιο σταδιακής εφαρμογής υψηλού επιπέδου και επιβεβαιώνει ότι δεν περιέχουν ελλείψεις που θα μπορούσαν να καθυστερήσουν περαιτέρω την έναρξη λειτουργίας του ΣΕΕ.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91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Κατά την κατάρτιση των εθνικών τους σχεδίων σταδιακής εφαρμογής, όπως αναφέρονται στην παράγραφο 2, τα κράτη μέλη διαβουλεύονται, κατά περίπτωση, με τον Ευρωπαϊκό Οργανισμό Συνοριοφυλακής και Ακτοφυλακής προκειμένου να εντοπίσουν τα σημεία διέλευσης των συνόρων που πλήττονται συχνότερα από την παράτυπη μετανάστευση ή την παράνομη διέλευση των συνόρων.</w:t>
            </w:r>
            <w:r>
              <w:t xml:space="preserve"> </w:t>
            </w:r>
            <w:r>
              <w:rPr>
                <w:b/>
                <w:i/>
              </w:rPr>
              <w:t>Κατά περίπτωση, μπορεί επίσης να ζητείται η γνώμη της Ευρωπόλ για την αξιολόγηση της συμμετοχής δικτύων οργανωμένου εγκλήματος, ιδίως όσον αφορά τη διευκόλυνση των εν λόγω διελεύσεων των συνόρων.</w:t>
            </w:r>
            <w:r>
              <w:t xml:space="preserve"> </w:t>
            </w:r>
            <w:r>
              <w:rPr>
                <w:b/>
                <w:i/>
              </w:rPr>
              <w:t>Οι εν λόγω διαβουλεύσεις έχουν ως στόχο να διασφαλίσουν ότι η ιεράρχηση της λειτουργίας του ΣΕΕ στα εν λόγω συνοριακά σημεία διέλευσης μεγιστοποιεί εξαρχής τα οφέλη του ΣΕΕ για την ασφάλεια.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92</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Για καθεμία από τις φάσεις που καθορίζονται στο άρθρο 4, τα εθνικά σχέδια σταδιακής εφαρμογής περιλαμβάνουν τις πληροφορίες σχετικά με τα κατώτατα όρια και </w:t>
            </w:r>
            <w:r>
              <w:rPr>
                <w:b/>
                <w:i/>
              </w:rPr>
              <w:t>τις</w:t>
            </w:r>
            <w:r>
              <w:t xml:space="preserve"> απαιτήσεις που καθορίζονται στο εν λόγω άρθρο.</w:t>
            </w:r>
          </w:p>
        </w:tc>
        <w:tc>
          <w:tcPr>
            <w:tcW w:w="4876" w:type="dxa"/>
            <w:tcBorders>
              <w:top w:val="nil"/>
              <w:left w:val="nil"/>
              <w:bottom w:val="nil"/>
              <w:right w:val="nil"/>
            </w:tcBorders>
          </w:tcPr>
          <w:p>
            <w:pPr>
              <w:pStyle w:val="Normal6a"/>
            </w:pPr>
            <w:r>
              <w:t>3.</w:t>
            </w:r>
            <w:r>
              <w:tab/>
            </w:r>
            <w:r>
              <w:t xml:space="preserve">Για καθεμία από τις φάσεις που καθορίζονται στο άρθρο 4, τα εθνικά σχέδια σταδιακής εφαρμογής περιλαμβάνουν τις πληροφορίες σχετικά με </w:t>
            </w:r>
            <w:r>
              <w:rPr>
                <w:b/>
                <w:i/>
              </w:rPr>
              <w:t>τον τρόπο με τον οποίο θα επιτευχθούν </w:t>
            </w:r>
            <w:r>
              <w:t xml:space="preserve">τα κατώτατα όρια και </w:t>
            </w:r>
            <w:r>
              <w:rPr>
                <w:b/>
                <w:i/>
              </w:rPr>
              <w:t>οι</w:t>
            </w:r>
            <w:r>
              <w:t xml:space="preserve"> απαιτήσεις που καθορίζονται στο εν λόγω άρθρο.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93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Από την 30ή ημερολογιακή ημέρα μετά τη σταδιακή έναρξη λειτουργίας του ΣΕΕ, τα κράτη μέλη υποβάλλουν μηνιαίες εκθέσεις στην Επιτροπή και στον eu-LISA σχετικά με την εφαρμογή των εθνικών τους σχεδίων σταδιακής εφαρμογής, συμπεριλαμβανομένων διορθωτικών μέτρων, όπου απαιτείται, για τη συμμόρφωση με τις υποχρεώσεις που καθορίζονται στο άρθρο 4.</w:t>
            </w:r>
          </w:p>
        </w:tc>
        <w:tc>
          <w:tcPr>
            <w:tcW w:w="4876" w:type="dxa"/>
            <w:tcBorders>
              <w:top w:val="nil"/>
              <w:left w:val="nil"/>
              <w:bottom w:val="nil"/>
              <w:right w:val="nil"/>
            </w:tcBorders>
          </w:tcPr>
          <w:p>
            <w:pPr>
              <w:pStyle w:val="Normal6a"/>
            </w:pPr>
            <w:r>
              <w:t>4.</w:t>
            </w:r>
            <w:r>
              <w:tab/>
            </w:r>
            <w:r>
              <w:t xml:space="preserve">Από την 30ή ημερολογιακή ημέρα μετά τη σταδιακή έναρξη λειτουργίας του ΣΕΕ </w:t>
            </w:r>
            <w:r>
              <w:rPr>
                <w:b/>
                <w:i/>
              </w:rPr>
              <w:t>έως ότου ένα κράτος μέλος χρησιμοποιήσει πλήρως το ΣΕΕ για όλους τους υπηκόους τρίτων χωρών που υπόκεινται σε καταχώριση στο ΣΕΕ και ταυτόχρονα σε όλα τα συνοριακά σημεία διέλευσης στο εν λόγω κράτος μέλος</w:t>
            </w:r>
            <w:r>
              <w:t>, τα κράτη μέλη υποβάλλουν μηνιαίες εκθέσεις στην Επιτροπή και στον eu-LISA σχετικά με την εφαρμογή των εθνικών τους σχεδίων σταδιακής εφαρμογής, συμπεριλαμβανομένων διορθωτικών μέτρων, όπου απαιτείται, για τη συμμόρφωση με τις υποχρεώσεις που καθορίζονται στο άρθρο 4.</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κράτη μέλη θα πρέπει να υποχρεούνται να υποβάλλουν μηνιαίες εκθέσεις σχετικά με την υλοποίηση των σχεδίων σταδιακής εφαρμογής τους μόνο μέχρις ότου το σύστημα εφαρμοστεί πλήρως στο εν λόγω κράτος μέλος.</w:t>
      </w:r>
    </w:p>
    <w:p>
      <w:r>
        <w:rPr>
          <w:rStyle w:val="HideTWBExt"/>
        </w:rPr>
        <w:t>&lt;/AmendB&gt;</w:t>
      </w:r>
    </w:p>
    <w:p>
      <w:pPr>
        <w:pStyle w:val="AmNumberTabs"/>
      </w:pPr>
      <w:r>
        <w:rPr>
          <w:rStyle w:val="HideTWBExt"/>
        </w:rPr>
        <w:t>&lt;AmendB&gt;</w:t>
      </w:r>
      <w:r>
        <w:t>Τροπολογία</w:t>
      </w:r>
      <w:r>
        <w:tab/>
      </w:r>
      <w:r>
        <w:tab/>
      </w:r>
      <w:r>
        <w:rPr>
          <w:rStyle w:val="HideTWBExt"/>
        </w:rPr>
        <w:t>&lt;NumAmB&gt;</w:t>
      </w:r>
      <w:r>
        <w:t>94</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Από την 30ή ημερολογιακή ημέρα μετά τη σταδιακή έναρξη λειτουργίας του ΣΕΕ, τα κράτη μέλη υποβάλλουν μηνιαίες εκθέσεις στην Επιτροπή και στον eu-LISA σχετικά με την εφαρμογή των εθνικών τους σχεδίων σταδιακής εφαρμογής, συμπεριλαμβανομένων διορθωτικών μέτρων, όπου απαιτείται, για τη συμμόρφωση με τις υποχρεώσεις που καθορίζονται στο άρθρο 4.</w:t>
            </w:r>
          </w:p>
        </w:tc>
        <w:tc>
          <w:tcPr>
            <w:tcW w:w="4876" w:type="dxa"/>
            <w:tcBorders>
              <w:top w:val="nil"/>
              <w:left w:val="nil"/>
              <w:bottom w:val="nil"/>
              <w:right w:val="nil"/>
            </w:tcBorders>
          </w:tcPr>
          <w:p>
            <w:pPr>
              <w:pStyle w:val="Normal6a"/>
            </w:pPr>
            <w:r>
              <w:t>4.</w:t>
            </w:r>
            <w:r>
              <w:tab/>
            </w:r>
            <w:r>
              <w:t>Από την 30ή ημερολογιακή ημέρα μετά τη σταδιακή έναρξη λειτουργίας του ΣΕΕ, τα κράτη μέλη υποβάλλουν μηνιαίες εκθέσεις στην Επιτροπή</w:t>
            </w:r>
            <w:r>
              <w:rPr>
                <w:b/>
                <w:i/>
              </w:rPr>
              <w:t>, στο Ευρωπαϊκό Κοινοβούλιο</w:t>
            </w:r>
            <w:r>
              <w:t xml:space="preserve"> και στον eu-LISA σχετικά με την εφαρμογή των εθνικών τους σχεδίων σταδιακής εφαρμογής, συμπεριλαμβανομένων διορθωτικών μέτρων, όπου απαιτείται, για τη συμμόρφωση με τις υποχρεώσεις που καθορίζονται στο άρθρο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95</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Κατόπιν αιτήματος της Επιτροπής, ο eu-LISA παρέχει στην Επιτροπή τις στατιστικές που απαιτούνται για την παρακολούθηση των εθνικών σχεδίων σταδιακής εφαρμογής, σύμφωνα με το άρθρο 63 παράγραφος 6 του κανονισμού (ΕΕ) 2017/2226.</w:t>
            </w:r>
          </w:p>
        </w:tc>
        <w:tc>
          <w:tcPr>
            <w:tcW w:w="4876" w:type="dxa"/>
            <w:tcBorders>
              <w:top w:val="nil"/>
              <w:left w:val="nil"/>
              <w:bottom w:val="nil"/>
              <w:right w:val="nil"/>
            </w:tcBorders>
          </w:tcPr>
          <w:p>
            <w:pPr>
              <w:pStyle w:val="Normal6a"/>
            </w:pPr>
            <w:r>
              <w:t>5.</w:t>
            </w:r>
            <w:r>
              <w:tab/>
            </w:r>
            <w:r>
              <w:t xml:space="preserve">Κατόπιν αιτήματος της Επιτροπής, ο eu-LISA παρέχει στην Επιτροπή τις στατιστικές που απαιτούνται για την παρακολούθηση </w:t>
            </w:r>
            <w:r>
              <w:rPr>
                <w:b/>
                <w:i/>
              </w:rPr>
              <w:t>της επιτυχούς και έγκαιρης εφαρμογής</w:t>
            </w:r>
            <w:r>
              <w:t xml:space="preserve"> των εθνικών σχεδίων σταδιακής εφαρμογής</w:t>
            </w:r>
            <w:r>
              <w:rPr>
                <w:b/>
                <w:i/>
              </w:rPr>
              <w:t>, καθώς και του σχεδίου σταδιακής εφαρμογής υψηλού επιπέδου</w:t>
            </w:r>
            <w:r>
              <w:t>, σύμφωνα με το άρθρο 63 παράγραφος 6 του κανονισμού (ΕΕ)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96</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εξ ονόματος της Ομάδας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Το διοικητικό συμβούλιο του eu-LISA εγκρίνει το σχέδιο σταδιακής εφαρμογής υψηλού επιπέδου του eu-LISA που αναφέρεται στην παράγραφο 1 του παρόντος άρθρου.</w:t>
            </w:r>
            <w:r>
              <w:t xml:space="preserve"> </w:t>
            </w:r>
            <w:r>
              <w:rPr>
                <w:b/>
                <w:i/>
              </w:rPr>
              <w:t>Το διοικητικό συμβούλιο του eu-LISA παρακολουθεί επίσης την ανάπτυξη του κεντρικού συστήματος του ΣΕΕ σύμφωνα με το άρθρο 19 του κανονισμού (ΕΕ) 2018/1726, ιδίως όσον αφορά τη σταδιακή έναρξη λειτουργίας.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97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Η Επιτροπή, σε διαβούλευση με τον Ευρωπαίο Επόπτη Προστασίας Δεδομένων, εκδίδει κατευθυντήριες γραμμές σχετικά με την επεξεργασία προσωπικών δεδομένων στο ΣΕΕ κατά τη σταδιακή έναρξη λειτουργίας.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98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Τα εθνικά σχέδια σταδιακής εφαρμογής που θα καταρτιστούν από τα κράτη μέλη σύμφωνα με τον παρόντα κανονισμό είναι συνοπτικά και αναλογικά και δεν επιβάλλουν περιττό διοικητικό φόρτο.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99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Κατά παρέκκλιση από το άρθρο 66 παράγραφος 6 του κανονισμού (ΕΕ) 2017/2226, κατά τη διάρκεια της σταδιακής έναρξης λειτουργίας του ΣΕΕ, τα κράτη μέλη χρησιμοποιούν το ΣΕΕ όπως ορίζεται στο παρόν άρθρο.</w:t>
            </w:r>
          </w:p>
        </w:tc>
        <w:tc>
          <w:tcPr>
            <w:tcW w:w="4876" w:type="dxa"/>
            <w:tcBorders>
              <w:top w:val="nil"/>
              <w:left w:val="nil"/>
              <w:bottom w:val="nil"/>
              <w:right w:val="nil"/>
            </w:tcBorders>
          </w:tcPr>
          <w:p>
            <w:pPr>
              <w:pStyle w:val="Normal6a"/>
            </w:pPr>
            <w:r>
              <w:t>1.</w:t>
            </w:r>
            <w:r>
              <w:tab/>
            </w:r>
            <w:r>
              <w:t xml:space="preserve">Κατά παρέκκλιση από το άρθρο 66 παράγραφος 6 του κανονισμού (ΕΕ) 2017/2226, κατά τη διάρκεια της σταδιακής έναρξης λειτουργίας του ΣΕΕ, τα κράτη μέλη </w:t>
            </w:r>
            <w:r>
              <w:rPr>
                <w:b/>
                <w:i/>
              </w:rPr>
              <w:t>μπορούν να</w:t>
            </w:r>
            <w:r>
              <w:t xml:space="preserve"> χρησιμοποιούν το ΣΕΕ όπως ορίζεται στο παρόν άρθρο.</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κράτη μέλη θα πρέπει να παραμένουν ελεύθερα να εφαρμόζουν πλήρως το ΣΕΕ σε όλα τα συνοριακά σημεία διέλευσης από την πρώτη ημέρα, εάν αυτή είναι η προτιμώμενη προσέγγισή τους.</w:t>
      </w:r>
    </w:p>
    <w:p>
      <w:r>
        <w:rPr>
          <w:rStyle w:val="HideTWBExt"/>
        </w:rPr>
        <w:t>&lt;/AmendB&gt;</w:t>
      </w:r>
    </w:p>
    <w:p>
      <w:pPr>
        <w:pStyle w:val="AmNumberTabs"/>
      </w:pPr>
      <w:r>
        <w:rPr>
          <w:rStyle w:val="HideTWBExt"/>
        </w:rPr>
        <w:t>&lt;AmendB&gt;</w:t>
      </w:r>
      <w:r>
        <w:t>Τροπολογία</w:t>
      </w:r>
      <w:r>
        <w:tab/>
      </w:r>
      <w:r>
        <w:tab/>
      </w:r>
      <w:r>
        <w:rPr>
          <w:rStyle w:val="HideTWBExt"/>
        </w:rPr>
        <w:t>&lt;NumAmB&gt;</w:t>
      </w:r>
      <w:r>
        <w:t>100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2 – πρώτο εδάφιο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Από την </w:t>
            </w:r>
            <w:r>
              <w:rPr>
                <w:b/>
                <w:i/>
              </w:rPr>
              <w:t>πρώτη</w:t>
            </w:r>
            <w:r>
              <w:t xml:space="preserve"> ημέρα της σταδιακής έναρξης λειτουργίας του ΣΕΕ, κάθε κράτος μέλος αρχίζει να χρησιμοποιεί το ΣΕΕ κατά την είσοδο </w:t>
            </w:r>
            <w:r>
              <w:rPr>
                <w:b/>
                <w:i/>
              </w:rPr>
              <w:t>και</w:t>
            </w:r>
            <w:r>
              <w:t xml:space="preserve"> την έξοδο σε ένα ή περισσότερα συνοριακά σημεία διέλευσης με —εφόσον είναι δυνατόν και κατά περίπτωση— συνδυασμό σημείων διέλευσης των εναέριων, χερσαίων και θαλάσσιων συνόρων, για την καταγραφή και αποθήκευση των δεδομένων των υπηκόων τρίτων χωρών που καθορίζονται στο άρθρο 2 παράγραφοι 1 και 2 του κανονισμού (ΕΕ) 2017/2226. Κάθε κράτος μέλος καταχωρίζει στο ΣΕΕ τουλάχιστον το </w:t>
            </w:r>
            <w:r>
              <w:rPr>
                <w:b/>
                <w:i/>
              </w:rPr>
              <w:t>10</w:t>
            </w:r>
            <w:r>
              <w:t xml:space="preserve"> % του εκτιμώμενου αριθμού διελεύσεων των συνόρων στο εν λόγω κράτος μέλος.</w:t>
            </w:r>
          </w:p>
        </w:tc>
        <w:tc>
          <w:tcPr>
            <w:tcW w:w="4876" w:type="dxa"/>
            <w:tcBorders>
              <w:top w:val="nil"/>
              <w:left w:val="nil"/>
              <w:bottom w:val="nil"/>
              <w:right w:val="nil"/>
            </w:tcBorders>
          </w:tcPr>
          <w:p>
            <w:pPr>
              <w:pStyle w:val="Normal6a"/>
            </w:pPr>
            <w:r>
              <w:t xml:space="preserve">Από την </w:t>
            </w:r>
            <w:r>
              <w:rPr>
                <w:b/>
                <w:i/>
              </w:rPr>
              <w:t>30</w:t>
            </w:r>
            <w:r>
              <w:rPr>
                <w:b/>
                <w:i/>
                <w:vertAlign w:val="superscript"/>
              </w:rPr>
              <w:t>ή</w:t>
            </w:r>
            <w:r>
              <w:t xml:space="preserve"> ημέρα της σταδιακής έναρξης λειτουργίας του ΣΕΕ, κάθε κράτος μέλος αρχίζει να χρησιμοποιεί το ΣΕΕ κατά την είσοδο </w:t>
            </w:r>
            <w:r>
              <w:rPr>
                <w:b/>
                <w:i/>
              </w:rPr>
              <w:t>ή</w:t>
            </w:r>
            <w:r>
              <w:t xml:space="preserve"> την έξοδο σε ένα ή περισσότερα συνοριακά σημεία διέλευσης με —εφόσον είναι δυνατόν και κατά περίπτωση— συνδυασμό σημείων διέλευσης των εναέριων, χερσαίων και θαλάσσιων συνόρων, για την καταγραφή και αποθήκευση των δεδομένων των υπηκόων τρίτων χωρών που καθορίζονται στο άρθρο 2 παράγραφοι 1 και 2 του κανονισμού (ΕΕ) 2017/2226. Κάθε κράτος μέλος καταχωρίζει στο ΣΕΕ τουλάχιστον το </w:t>
            </w:r>
            <w:r>
              <w:rPr>
                <w:b/>
                <w:i/>
              </w:rPr>
              <w:t>2</w:t>
            </w:r>
            <w:r>
              <w:t> % του εκτιμώμενου αριθμού διελεύσεων των συνόρων στο εν λόγω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101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εξ ονόματος της Ομάδας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2 – πρώτο εδάφιο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Από την πρώτη ημέρα της σταδιακής έναρξης λειτουργίας του ΣΕΕ, κάθε κράτος μέλος αρχίζει να χρησιμοποιεί το ΣΕΕ κατά την είσοδο και την έξοδο σε ένα ή περισσότερα συνοριακά σημεία διέλευσης με —εφόσον είναι δυνατόν και κατά περίπτωση— συνδυασμό σημείων διέλευσης των εναέριων, χερσαίων και θαλάσσιων συνόρων, για την καταγραφή και αποθήκευση των δεδομένων των υπηκόων τρίτων χωρών που καθορίζονται στο άρθρο 2 παράγραφοι 1 και 2 του κανονισμού (ΕΕ) 2017/2226. </w:t>
            </w:r>
            <w:r>
              <w:rPr>
                <w:b/>
                <w:i/>
              </w:rPr>
              <w:t>Κάθε κράτος μέλος καταχωρίζει</w:t>
            </w:r>
            <w:r>
              <w:t xml:space="preserve"> στο ΣΕΕ τουλάχιστον το 10 % του εκτιμώμενου αριθμού διελεύσεων των συνόρων στο εν λόγω κράτος μέλος.</w:t>
            </w:r>
          </w:p>
        </w:tc>
        <w:tc>
          <w:tcPr>
            <w:tcW w:w="4876" w:type="dxa"/>
            <w:tcBorders>
              <w:top w:val="nil"/>
              <w:left w:val="nil"/>
              <w:bottom w:val="nil"/>
              <w:right w:val="nil"/>
            </w:tcBorders>
          </w:tcPr>
          <w:p>
            <w:pPr>
              <w:pStyle w:val="Normal6a"/>
            </w:pPr>
            <w:r>
              <w:t xml:space="preserve">Από την πρώτη ημέρα της σταδιακής έναρξης λειτουργίας του ΣΕΕ, κάθε κράτος μέλος αρχίζει να χρησιμοποιεί το ΣΕΕ κατά την είσοδο και την έξοδο σε ένα ή περισσότερα συνοριακά σημεία διέλευσης με —εφόσον είναι δυνατόν και κατά περίπτωση— συνδυασμό σημείων διέλευσης των εναέριων, χερσαίων και θαλάσσιων συνόρων, για την καταγραφή και αποθήκευση των δεδομένων των υπηκόων τρίτων χωρών που καθορίζονται στο άρθρο 2 παράγραφοι 1 και 2 του κανονισμού (ΕΕ) 2017/2226. </w:t>
            </w:r>
            <w:r>
              <w:rPr>
                <w:b/>
                <w:i/>
              </w:rPr>
              <w:t>Το αργότερο την 30ή ημερολογιακή ημέρα της περιόδου έναρξης σταδιακής έναρξης λειτουργίας του ΣΕΕ, τα κράτη μέλη καταχωρίζουν</w:t>
            </w:r>
            <w:r>
              <w:t xml:space="preserve"> στο ΣΕΕ τουλάχιστον το 10 % του εκτιμώμενου αριθμού διελεύσεων των συνόρων στο εν λόγω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Ακολουθώντας την προσέγγιση του εισηγητή (τροπολογία 20), προτείνεται μια σταδιακή προσέγγιση κατά τις αρχικές 30 ημέρες, πρόταση που μπορεί να εγκριθεί από την Επιτροπή.</w:t>
      </w:r>
    </w:p>
    <w:p>
      <w:r>
        <w:rPr>
          <w:rStyle w:val="HideTWBExt"/>
        </w:rPr>
        <w:t>&lt;/AmendB&gt;</w:t>
      </w:r>
    </w:p>
    <w:p>
      <w:pPr>
        <w:pStyle w:val="AmNumberTabs"/>
      </w:pPr>
      <w:r>
        <w:rPr>
          <w:rStyle w:val="HideTWBExt"/>
        </w:rPr>
        <w:t>&lt;AmendB&gt;</w:t>
      </w:r>
      <w:r>
        <w:t>Τροπολογία</w:t>
      </w:r>
      <w:r>
        <w:tab/>
      </w:r>
      <w:r>
        <w:tab/>
      </w:r>
      <w:r>
        <w:rPr>
          <w:rStyle w:val="HideTWBExt"/>
        </w:rPr>
        <w:t>&lt;NumAmB&gt;</w:t>
      </w:r>
      <w:r>
        <w:t>102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2 – δεύτερο εδάφιο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Κατά τις πρώτες </w:t>
            </w:r>
            <w:r>
              <w:rPr>
                <w:b/>
                <w:i/>
              </w:rPr>
              <w:t>60</w:t>
            </w:r>
            <w:r>
              <w:t xml:space="preserve"> ημερολογιακές ημέρες της σταδιακής έναρξης λειτουργίας του ΣΕΕ, τα κράτη μέλη μπορούν να χρησιμοποιούν το ΣΕΕ χωρίς βιομετρικές λειτουργικές δυνατότητες και οι εθνικές αρχές μπορούν να δημιουργούν ή να επικαιροποιούν ατομικούς φακέλους χωρίς βιομετρικά δεδομένα.</w:t>
            </w:r>
          </w:p>
        </w:tc>
        <w:tc>
          <w:tcPr>
            <w:tcW w:w="4876" w:type="dxa"/>
            <w:tcBorders>
              <w:top w:val="nil"/>
              <w:left w:val="nil"/>
              <w:bottom w:val="nil"/>
              <w:right w:val="nil"/>
            </w:tcBorders>
          </w:tcPr>
          <w:p>
            <w:pPr>
              <w:pStyle w:val="Normal6a"/>
            </w:pPr>
            <w:r>
              <w:t xml:space="preserve">Κατά τις πρώτες </w:t>
            </w:r>
            <w:r>
              <w:rPr>
                <w:b/>
                <w:i/>
              </w:rPr>
              <w:t>180</w:t>
            </w:r>
            <w:r>
              <w:t xml:space="preserve"> ημερολογιακές ημέρες της σταδιακής έναρξης λειτουργίας του ΣΕΕ, τα κράτη μέλη μπορούν να χρησιμοποιούν το ΣΕΕ χωρίς βιομετρικές λειτουργικές δυνατότητες και οι εθνικές αρχές μπορούν να δημιουργούν ή να επικαιροποιούν ατομικούς φακέλους χωρίς βιομετρικά δεδομένα.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103</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Το αργότερο την </w:t>
            </w:r>
            <w:r>
              <w:rPr>
                <w:b/>
                <w:i/>
              </w:rPr>
              <w:t>90ή</w:t>
            </w:r>
            <w:r>
              <w:t xml:space="preserve"> ημερολογιακή ημέρα μετά τη σταδιακή έναρξη λειτουργίας του ΣΕΕ, τα κράτη μέλη χρησιμοποιούν το ΣΕΕ με βιομετρικές λειτουργικές δυνατότητες τουλάχιστον </w:t>
            </w:r>
            <w:r>
              <w:rPr>
                <w:b/>
                <w:i/>
              </w:rPr>
              <w:t>στα μισά σημεία</w:t>
            </w:r>
            <w:r>
              <w:t xml:space="preserve"> διέλευσης των συνόρων τους. Κάθε κράτος μέλος καταχωρίζει τουλάχιστον το </w:t>
            </w:r>
            <w:r>
              <w:rPr>
                <w:b/>
                <w:i/>
              </w:rPr>
              <w:t>50</w:t>
            </w:r>
            <w:r>
              <w:t xml:space="preserve"> % του εκτιμώμενου αριθμού διελεύσεων των συνόρων στο εν λόγω κράτος μέλος. Οι ατομικοί φάκελοι υπηκόων τρίτων χωρών που καθορίζονται στο άρθρο 2 παράγραφοι 1 και 2 του κανονισμού (ΕΕ) 2017/2226 και είναι καταχωρισμένοι στο ΣΕΕ περιέχουν βιομετρικά δεδομένα.</w:t>
            </w:r>
          </w:p>
        </w:tc>
        <w:tc>
          <w:tcPr>
            <w:tcW w:w="4876" w:type="dxa"/>
            <w:tcBorders>
              <w:top w:val="nil"/>
              <w:left w:val="nil"/>
              <w:bottom w:val="nil"/>
              <w:right w:val="nil"/>
            </w:tcBorders>
          </w:tcPr>
          <w:p>
            <w:pPr>
              <w:pStyle w:val="Normal6a"/>
            </w:pPr>
            <w:r>
              <w:t>3.</w:t>
            </w:r>
            <w:r>
              <w:tab/>
            </w:r>
            <w:r>
              <w:t xml:space="preserve">Το αργότερο την </w:t>
            </w:r>
            <w:r>
              <w:rPr>
                <w:b/>
                <w:i/>
              </w:rPr>
              <w:t>180ή</w:t>
            </w:r>
            <w:r>
              <w:t xml:space="preserve"> ημερολογιακή ημέρα μετά τη σταδιακή έναρξη λειτουργίας του ΣΕΕ, τα κράτη μέλη χρησιμοποιούν το ΣΕΕ με βιομετρικές λειτουργικές δυνατότητες τουλάχιστον </w:t>
            </w:r>
            <w:r>
              <w:rPr>
                <w:b/>
                <w:i/>
              </w:rPr>
              <w:t>στο 10 % των σημείων</w:t>
            </w:r>
            <w:r>
              <w:t xml:space="preserve"> διέλευσης των συνόρων τους. Κάθε κράτος μέλος καταχωρίζει τουλάχιστον το </w:t>
            </w:r>
            <w:r>
              <w:rPr>
                <w:b/>
                <w:i/>
              </w:rPr>
              <w:t>10</w:t>
            </w:r>
            <w:r>
              <w:t xml:space="preserve"> % του εκτιμώμενου αριθμού διελεύσεων των συνόρων στο εν λόγω κράτος μέλος. Οι ατομικοί φάκελοι υπηκόων τρίτων χωρών που καθορίζονται στο άρθρο 2 παράγραφοι 1 και 2 του κανονισμού (ΕΕ) 2017/2226 και είναι καταχωρισμένοι στο ΣΕΕ </w:t>
            </w:r>
            <w:r>
              <w:rPr>
                <w:b/>
                <w:i/>
              </w:rPr>
              <w:t>μπορούν να</w:t>
            </w:r>
            <w:r>
              <w:t xml:space="preserve"> περιέχουν βιομετρικά δεδομένα.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104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Το αργότερο την 90ή ημερολογιακή ημέρα μετά τη σταδιακή έναρξη λειτουργίας του ΣΕΕ, τα κράτη μέλη χρησιμοποιούν το ΣΕΕ με βιομετρικές λειτουργικές δυνατότητες τουλάχιστον στα μισά σημεία διέλευσης των συνόρων τους. Κάθε κράτος μέλος καταχωρίζει τουλάχιστον το 50 % του εκτιμώμενου αριθμού διελεύσεων των συνόρων στο εν λόγω κράτος μέλος. Οι ατομικοί φάκελοι υπηκόων τρίτων χωρών που καθορίζονται στο άρθρο 2 παράγραφοι 1 και 2 του κανονισμού (ΕΕ) 2017/2226 και είναι καταχωρισμένοι στο ΣΕΕ περιέχουν βιομετρικά δεδομένα.</w:t>
            </w:r>
          </w:p>
        </w:tc>
        <w:tc>
          <w:tcPr>
            <w:tcW w:w="4876" w:type="dxa"/>
            <w:tcBorders>
              <w:top w:val="nil"/>
              <w:left w:val="nil"/>
              <w:bottom w:val="nil"/>
              <w:right w:val="nil"/>
            </w:tcBorders>
          </w:tcPr>
          <w:p>
            <w:pPr>
              <w:pStyle w:val="Normal6a"/>
            </w:pPr>
            <w:r>
              <w:t>3.</w:t>
            </w:r>
            <w:r>
              <w:tab/>
            </w:r>
            <w:r>
              <w:t xml:space="preserve">Το αργότερο την 90ή ημερολογιακή ημέρα μετά τη σταδιακή έναρξη λειτουργίας του ΣΕΕ, τα κράτη μέλη χρησιμοποιούν το ΣΕΕ με βιομετρικές λειτουργικές δυνατότητες τουλάχιστον στα μισά σημεία διέλευσης των συνόρων τους. Κάθε κράτος μέλος καταχωρίζει τουλάχιστον το 50 % του εκτιμώμενου αριθμού διελεύσεων των συνόρων στο εν λόγω κράτος μέλος. Οι ατομικοί φάκελοι υπηκόων τρίτων χωρών που καθορίζονται στο άρθρο 2 παράγραφοι 1 και 2 του κανονισμού (ΕΕ) 2017/2226 και είναι καταχωρισμένοι στο ΣΕΕ </w:t>
            </w:r>
            <w:r>
              <w:rPr>
                <w:b/>
                <w:i/>
              </w:rPr>
              <w:t>που λειτουργεί με βιομετρικές λειτουργικές δυνατότητες</w:t>
            </w:r>
            <w:r>
              <w:t xml:space="preserve"> περιέχουν βιομετρικά δεδομένα.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105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Το αργότερο την </w:t>
            </w:r>
            <w:r>
              <w:rPr>
                <w:b/>
                <w:i/>
              </w:rPr>
              <w:t>150η</w:t>
            </w:r>
            <w:r>
              <w:t xml:space="preserve"> ημερολογιακή ημέρα μετά τη σταδιακή έναρξη λειτουργίας του ΣΕΕ, κάθε κράτος μέλος χρησιμοποιεί το ΣΕΕ με βιομετρικές λειτουργικές δυνατότητες </w:t>
            </w:r>
            <w:r>
              <w:rPr>
                <w:b/>
                <w:i/>
              </w:rPr>
              <w:t>σε όλα τα</w:t>
            </w:r>
            <w:r>
              <w:t xml:space="preserve"> σημεία διέλευσης των συνόρων του και </w:t>
            </w:r>
            <w:r>
              <w:rPr>
                <w:b/>
                <w:i/>
              </w:rPr>
              <w:t>συνεχίζει να</w:t>
            </w:r>
            <w:r>
              <w:t xml:space="preserve"> καταχωρίζει στο ΣΕΕ τουλάχιστον το 50 % του εκτιμώμενου αριθμού διελεύσεων των συνόρων στο εν λόγω κράτος μέλος.</w:t>
            </w:r>
          </w:p>
        </w:tc>
        <w:tc>
          <w:tcPr>
            <w:tcW w:w="4876" w:type="dxa"/>
            <w:tcBorders>
              <w:top w:val="nil"/>
              <w:left w:val="nil"/>
              <w:bottom w:val="nil"/>
              <w:right w:val="nil"/>
            </w:tcBorders>
          </w:tcPr>
          <w:p>
            <w:pPr>
              <w:pStyle w:val="Normal6a"/>
            </w:pPr>
            <w:r>
              <w:t>4.</w:t>
            </w:r>
            <w:r>
              <w:tab/>
            </w:r>
            <w:r>
              <w:t xml:space="preserve">Το αργότερο την </w:t>
            </w:r>
            <w:r>
              <w:rPr>
                <w:b/>
                <w:i/>
              </w:rPr>
              <w:t>300ή</w:t>
            </w:r>
            <w:r>
              <w:t xml:space="preserve"> ημερολογιακή ημέρα μετά τη σταδιακή έναρξη λειτουργίας του ΣΕΕ, κάθε κράτος μέλος χρησιμοποιεί το ΣΕΕ με βιομετρικές λειτουργικές δυνατότητες </w:t>
            </w:r>
            <w:r>
              <w:rPr>
                <w:b/>
                <w:i/>
              </w:rPr>
              <w:t>στα μισά</w:t>
            </w:r>
            <w:r>
              <w:t xml:space="preserve"> σημεία διέλευσης των συνόρων του και καταχωρίζει στο ΣΕΕ τουλάχιστον το 50 % του εκτιμώμενου αριθμού διελεύσεων των συνόρων στο εν λόγω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106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Το αργότερο την </w:t>
            </w:r>
            <w:r>
              <w:rPr>
                <w:b/>
                <w:i/>
              </w:rPr>
              <w:t>170η</w:t>
            </w:r>
            <w:r>
              <w:t xml:space="preserve"> ημερολογιακή ημέρα μετά τη σταδιακή έναρξη λειτουργίας του ΣΕΕ, κάθε κράτος μέλος χρησιμοποιεί το ΣΕΕ με βιομετρικές λειτουργικές δυνατότητες σε όλα τα σημεία διέλευσης των συνόρων του και καταχωρίζει στο ΣΕΕ όλους τους υπηκόους τρίτων χωρών που καθορίζονται στο άρθρο 2 παράγραφοι 1 και 2 του κανονισμού (ΕΕ) 2017/2226.</w:t>
            </w:r>
          </w:p>
        </w:tc>
        <w:tc>
          <w:tcPr>
            <w:tcW w:w="4876" w:type="dxa"/>
            <w:tcBorders>
              <w:top w:val="nil"/>
              <w:left w:val="nil"/>
              <w:bottom w:val="nil"/>
              <w:right w:val="nil"/>
            </w:tcBorders>
          </w:tcPr>
          <w:p>
            <w:pPr>
              <w:pStyle w:val="Normal6a"/>
            </w:pPr>
            <w:r>
              <w:t>5.</w:t>
            </w:r>
            <w:r>
              <w:tab/>
            </w:r>
            <w:r>
              <w:t xml:space="preserve">Το αργότερο την </w:t>
            </w:r>
            <w:r>
              <w:rPr>
                <w:b/>
                <w:i/>
              </w:rPr>
              <w:t>320ή</w:t>
            </w:r>
            <w:r>
              <w:t xml:space="preserve"> ημερολογιακή ημέρα μετά τη σταδιακή έναρξη λειτουργίας του ΣΕΕ, κάθε κράτος μέλος χρησιμοποιεί το ΣΕΕ με βιομετρικές λειτουργικές δυνατότητες σε όλα τα σημεία διέλευσης των συνόρων του και καταχωρίζει στο ΣΕΕ όλους τους υπηκόους τρίτων χωρών που καθορίζονται στο άρθρο 2 παράγραφοι 1 και 2 του κανονισμού (ΕΕ)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107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Η καταχώριση βιομετρικών δεδομένων στο ΣΕΕ δεν αποτελεί προϋπόθεση εισόδου για τους υπηκόους τρίτων χωρών που υπόκεινται σε καταχώριση στο ΣΕΕ κατά τη σταδιακή έναρξη λειτουργίας.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108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Οι αποφάσεις άρνησης εισόδου οι οποίες λαμβάνονται σε συνοριακό σημείο διέλευσης στο οποίο χρησιμοποιείται το ΣΕΕ καταγράφονται στο ΣΕΕ, όπως ορίζεται στο άρθρο 18 του κανονισμού (ΕΕ) 2017/2226. </w:t>
            </w:r>
            <w:r>
              <w:rPr>
                <w:b/>
                <w:i/>
              </w:rPr>
              <w:t>Όταν το ΣΕΕ χρησιμοποιείται με βιομετρικές λειτουργικές δυνατότητες, οι αρνήσεις εισόδου καταγράφονται με βιομετρικά δεδομένα.</w:t>
            </w:r>
            <w:r>
              <w:t xml:space="preserve"> </w:t>
            </w:r>
            <w:r>
              <w:rPr>
                <w:b/>
                <w:i/>
              </w:rPr>
              <w:t>Όταν το ΣΕΕ χρησιμοποιείται χωρίς βιομετρικές λειτουργικές δυνατότητες,</w:t>
            </w:r>
            <w:r>
              <w:t xml:space="preserve"> οι αρνήσεις εισόδου καταγράφονται χωρίς βιομετρικά δεδομένα.</w:t>
            </w:r>
          </w:p>
        </w:tc>
        <w:tc>
          <w:tcPr>
            <w:tcW w:w="4876" w:type="dxa"/>
            <w:tcBorders>
              <w:top w:val="nil"/>
              <w:left w:val="nil"/>
              <w:bottom w:val="nil"/>
              <w:right w:val="nil"/>
            </w:tcBorders>
          </w:tcPr>
          <w:p>
            <w:pPr>
              <w:pStyle w:val="Normal6a"/>
            </w:pPr>
            <w:r>
              <w:t>6.</w:t>
            </w:r>
            <w:r>
              <w:tab/>
            </w:r>
            <w:r>
              <w:t>Οι αποφάσεις άρνησης εισόδου οι οποίες λαμβάνονται σε συνοριακό σημείο διέλευσης στο οποίο χρησιμοποιείται το ΣΕΕ καταγράφονται στο ΣΕΕ, όπως ορίζεται στο άρθρο 18 του κανονισμού (ΕΕ) 2017/2226. Οι αρνήσεις εισόδου καταγράφονται χωρίς βιομετρικά δεδομένα.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109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Οι αποφάσεις άρνησης εισόδου οι οποίες λαμβάνονται σε συνοριακό σημείο διέλευσης στο οποίο χρησιμοποιείται το ΣΕΕ καταγράφονται στο ΣΕΕ, όπως ορίζεται στο άρθρο 18 του κανονισμού (ΕΕ) 2017/2226. Όταν το ΣΕΕ χρησιμοποιείται με βιομετρικές λειτουργικές δυνατότητες, οι αρνήσεις εισόδου καταγράφονται με βιομετρικά δεδομένα. Όταν το ΣΕΕ χρησιμοποιείται χωρίς βιομετρικές λειτουργικές δυνατότητες, οι αρνήσεις εισόδου καταγράφονται χωρίς βιομετρικά δεδομένα.</w:t>
            </w:r>
          </w:p>
        </w:tc>
        <w:tc>
          <w:tcPr>
            <w:tcW w:w="4876" w:type="dxa"/>
            <w:tcBorders>
              <w:top w:val="nil"/>
              <w:left w:val="nil"/>
              <w:bottom w:val="nil"/>
              <w:right w:val="nil"/>
            </w:tcBorders>
          </w:tcPr>
          <w:p>
            <w:pPr>
              <w:pStyle w:val="Normal6a"/>
            </w:pPr>
            <w:r>
              <w:t>6.</w:t>
            </w:r>
            <w:r>
              <w:tab/>
            </w:r>
            <w:r>
              <w:t>Οι αποφάσεις άρνησης εισόδου οι οποίες λαμβάνονται σε συνοριακό σημείο διέλευσης στο οποίο χρησιμοποιείται το ΣΕΕ καταγράφονται στο ΣΕΕ, όπως ορίζεται στο άρθρο 18 του κανονισμού (ΕΕ) 2017/2226. Όταν το ΣΕΕ χρησιμοποιείται με βιομετρικές λειτουργικές δυνατότητες, οι αρνήσεις εισόδου καταγράφονται με βιομετρικά δεδομένα. Όταν το ΣΕΕ χρησιμοποιείται χωρίς βιομετρικές λειτουργικές δυνατότητες, οι αρνήσεις εισόδου καταγράφονται χωρίς βιομετρικά δεδομένα</w:t>
            </w:r>
            <w:r>
              <w:rPr>
                <w:b/>
                <w:i/>
              </w:rPr>
              <w:t>, εκτός εάν τα δεδομένα αυτά μπορούν να ανακτηθούν από το VIS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110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Από την πρώτη ημέρα της σταδιακής έναρξης λειτουργίας του ΣΕΕ, η Ευρωπόλ χρησιμοποιεί το ΣΕΕ όπως προβλέπεται στον κανονισμό (ΕΕ) 2017/2226.</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111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Από</w:t>
            </w:r>
            <w:r>
              <w:t xml:space="preserve"> την πρώτη ημέρα της σταδιακής έναρξης λειτουργίας του ΣΕΕ, η Ευρωπόλ χρησιμοποιεί το ΣΕΕ όπως προβλέπεται στον κανονισμό (ΕΕ) 2017/2226.</w:t>
            </w:r>
          </w:p>
        </w:tc>
        <w:tc>
          <w:tcPr>
            <w:tcW w:w="4876" w:type="dxa"/>
            <w:tcBorders>
              <w:top w:val="nil"/>
              <w:left w:val="nil"/>
              <w:bottom w:val="nil"/>
              <w:right w:val="nil"/>
            </w:tcBorders>
          </w:tcPr>
          <w:p>
            <w:pPr>
              <w:pStyle w:val="Normal6a"/>
            </w:pPr>
            <w:r>
              <w:t>7.</w:t>
            </w:r>
            <w:r>
              <w:tab/>
            </w:r>
            <w:r>
              <w:rPr>
                <w:b/>
                <w:i/>
              </w:rPr>
              <w:t>Κατά</w:t>
            </w:r>
            <w:r>
              <w:t xml:space="preserve"> την πρώτη ημέρα της σταδιακής έναρξης λειτουργίας του ΣΕΕ, η Ευρωπόλ </w:t>
            </w:r>
            <w:r>
              <w:rPr>
                <w:b/>
                <w:i/>
              </w:rPr>
              <w:t>δεν</w:t>
            </w:r>
            <w:r>
              <w:t xml:space="preserve"> χρησιμοποιεί το ΣΕΕ όπως προβλέπεται στον κανονισμό (ΕΕ)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112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Οι κανόνες που ορίζονται στο παρόν άρθρο εφαρμόζονται παράλληλα με τους κανόνες του άρθρου 4 κατά τη σταδιακή έναρξη λειτουργίας του ΣΕΕ.</w:t>
            </w:r>
          </w:p>
        </w:tc>
        <w:tc>
          <w:tcPr>
            <w:tcW w:w="4876" w:type="dxa"/>
            <w:tcBorders>
              <w:top w:val="nil"/>
              <w:left w:val="nil"/>
              <w:bottom w:val="nil"/>
              <w:right w:val="nil"/>
            </w:tcBorders>
          </w:tcPr>
          <w:p>
            <w:pPr>
              <w:pStyle w:val="Normal6a"/>
            </w:pPr>
            <w:r>
              <w:t>1.</w:t>
            </w:r>
            <w:r>
              <w:tab/>
            </w:r>
            <w:r>
              <w:t xml:space="preserve">Οι κανόνες που ορίζονται στο παρόν άρθρο εφαρμόζονται </w:t>
            </w:r>
            <w:r>
              <w:rPr>
                <w:b/>
                <w:i/>
              </w:rPr>
              <w:t>σε όλα τα κράτη μέλη</w:t>
            </w:r>
            <w:r>
              <w:t xml:space="preserve"> παράλληλα με τους κανόνες του άρθρου 4 κατά τη σταδιακή έναρξη λειτουργίας του ΣΕΕ.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Ενώ η παρέκκλιση του άρθρου 4 θα πρέπει να είναι προαιρετική για τα κράτη μέλη, πρέπει να συμμορφώνονται με τους κανόνες που ορίζονται στο άρθρο 5 σχετικά με τη σφράγιση των ταξιδιωτικών εγγράφων.</w:t>
      </w:r>
    </w:p>
    <w:p>
      <w:r>
        <w:rPr>
          <w:rStyle w:val="HideTWBExt"/>
        </w:rPr>
        <w:t>&lt;/AmendB&gt;</w:t>
      </w:r>
    </w:p>
    <w:p>
      <w:pPr>
        <w:pStyle w:val="AmNumberTabs"/>
      </w:pPr>
      <w:r>
        <w:rPr>
          <w:rStyle w:val="HideTWBExt"/>
        </w:rPr>
        <w:t>&lt;AmendB&gt;</w:t>
      </w:r>
      <w:r>
        <w:t>Τροπολογία</w:t>
      </w:r>
      <w:r>
        <w:tab/>
      </w:r>
      <w:r>
        <w:tab/>
      </w:r>
      <w:r>
        <w:rPr>
          <w:rStyle w:val="HideTWBExt"/>
        </w:rPr>
        <w:t>&lt;NumAmB&gt;</w:t>
      </w:r>
      <w:r>
        <w:t>113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Για την καταχώριση, τροποποίηση, διαγραφή και αναζήτηση δεδομένων στο ΣΕΕ, οι εθνικές αρχές που είναι αρμόδιες για τους σκοπούς που καθορίζονται στα άρθρα 23 έως 35 του κανονισμού (ΕΕ) 2017/2226 θεωρούν ότι οι σφραγίδες υπερισχύουν των δεδομένων ΣΕΕ, συμπεριλαμβανομένων των περιπτώσεων όπου υπάρχει ασυμφωνία και των περιπτώσεων</w:t>
            </w:r>
            <w:r>
              <w:rPr>
                <w:b/>
                <w:i/>
              </w:rPr>
              <w:t xml:space="preserve">  </w:t>
            </w:r>
            <w:r>
              <w:t xml:space="preserve">που προβλέπονται στο άρθρο 16 παράγραφος 4 του εν λόγω κανονισμού. </w:t>
            </w:r>
            <w:r>
              <w:rPr>
                <w:b/>
                <w:i/>
              </w:rPr>
              <w:t>Τα δεδομένα που έχουν καταχωριστεί στο ΣΕΕ υπερισχύουν σε περίπτωση που λείπει σφραγίδα.</w:t>
            </w:r>
          </w:p>
        </w:tc>
        <w:tc>
          <w:tcPr>
            <w:tcW w:w="4876" w:type="dxa"/>
            <w:tcBorders>
              <w:top w:val="nil"/>
              <w:left w:val="nil"/>
              <w:bottom w:val="nil"/>
              <w:right w:val="nil"/>
            </w:tcBorders>
          </w:tcPr>
          <w:p>
            <w:pPr>
              <w:pStyle w:val="Normal6a"/>
            </w:pPr>
            <w:r>
              <w:t>3.</w:t>
            </w:r>
            <w:r>
              <w:tab/>
            </w:r>
            <w:r>
              <w:t>Για την καταχώριση, τροποποίηση, διαγραφή και αναζήτηση δεδομένων στο ΣΕΕ, οι εθνικές αρχές που είναι αρμόδιες για τους σκοπούς που καθορίζονται στα άρθρα 23 έως 35 του κανονισμού (ΕΕ) 2017/2226 θεωρούν ότι οι σφραγίδες υπερισχύουν των δεδομένων ΣΕΕ, συμπεριλαμβανομένων των περιπτώσεων όπου υπάρχει ασυμφωνία και των περιπτώσεων που προβλέπονται στο άρθρο 16 παράγραφος 4 του εν λόγω κανονισμού.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114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4 – πρώτο εδάφιο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Αν δεν υπάρχει σφραγίδα στο ταξιδιωτικό έγγραφο </w:t>
            </w:r>
            <w:r>
              <w:rPr>
                <w:b/>
                <w:i/>
              </w:rPr>
              <w:t>και αν δεν έχει δημιουργηθεί ατομικός φάκελος στο ΣΕΕ</w:t>
            </w:r>
            <w:r>
              <w:t xml:space="preserve"> για υπήκοο τρίτης χώρας που βρίσκεται στο έδαφος των κρατών μελών, οι εθνικές αρχές μπορούν να τεκμαίρουν ότι ο υπήκοος τρίτης χώρας δεν πληροί ή δεν πληροί πλέον τις προϋποθέσεις εισόδου ή παραμονής στα κράτη μέλη.</w:t>
            </w:r>
          </w:p>
        </w:tc>
        <w:tc>
          <w:tcPr>
            <w:tcW w:w="4876" w:type="dxa"/>
            <w:tcBorders>
              <w:top w:val="nil"/>
              <w:left w:val="nil"/>
              <w:bottom w:val="nil"/>
              <w:right w:val="nil"/>
            </w:tcBorders>
          </w:tcPr>
          <w:p>
            <w:pPr>
              <w:pStyle w:val="Normal6a"/>
            </w:pPr>
            <w:r>
              <w:t>Αν δεν υπάρχει σφραγίδα στο ταξιδιωτικό έγγραφο για υπήκοο τρίτης χώρας που βρίσκεται στο έδαφος των κρατών μελών, οι εθνικές αρχές μπορούν να τεκμαίρουν ότι ο υπήκοος τρίτης χώρας δεν πληροί ή δεν πληροί πλέον τις προϋποθέσεις εισόδου ή παραμονής στα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115</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4 – πρώτο εδάφιο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Αν δεν υπάρχει σφραγίδα στο ταξιδιωτικό έγγραφο και αν δεν έχει δημιουργηθεί ατομικός φάκελος στο ΣΕΕ για υπήκοο τρίτης χώρας που βρίσκεται στο έδαφος των κρατών μελών, οι εθνικές αρχές </w:t>
            </w:r>
            <w:r>
              <w:rPr>
                <w:b/>
                <w:i/>
              </w:rPr>
              <w:t>μπορούν</w:t>
            </w:r>
            <w:r>
              <w:t xml:space="preserve"> να τεκμαίρουν ότι ο υπήκοος τρίτης χώρας δεν πληροί ή δεν πληροί πλέον τις προϋποθέσεις εισόδου ή παραμονής στα κράτη μέλη.</w:t>
            </w:r>
          </w:p>
        </w:tc>
        <w:tc>
          <w:tcPr>
            <w:tcW w:w="4876" w:type="dxa"/>
            <w:tcBorders>
              <w:top w:val="nil"/>
              <w:left w:val="nil"/>
              <w:bottom w:val="nil"/>
              <w:right w:val="nil"/>
            </w:tcBorders>
          </w:tcPr>
          <w:p>
            <w:pPr>
              <w:pStyle w:val="Normal6a"/>
            </w:pPr>
            <w:r>
              <w:t xml:space="preserve">Αν δεν υπάρχει σφραγίδα στο ταξιδιωτικό έγγραφο και αν δεν έχει δημιουργηθεί ατομικός φάκελος στο ΣΕΕ για υπήκοο τρίτης χώρας που βρίσκεται στο έδαφος των κρατών μελών, οι εθνικές αρχές </w:t>
            </w:r>
            <w:r>
              <w:rPr>
                <w:b/>
                <w:i/>
              </w:rPr>
              <w:t>πρέπει</w:t>
            </w:r>
            <w:r>
              <w:t xml:space="preserve"> να τεκμαίρουν ότι ο υπήκοος τρίτης χώρας δεν πληροί ή δεν πληροί πλέον τις προϋποθέσεις εισόδου ή παραμονής στα κράτη μέλη.</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Οι εθνικές αρχές και η Ευρωπόλ δεν λαμβάνουν υπόψη τα ακόλουθα:</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 τα αποτελέσματα του αυτοματοποιημένου υπολογιστή που παρέχει πληροφορίες σχετικά με τη μέγιστη διάρκεια της επιτρεπόμενης παραμονής σύμφωνα με το άρθρο 11 του κανονισμού (ΕΕ) 2017/2226·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 τον αυτόματα παραγόμενο κατάλογο των προσώπων που υπερέβησαν την επιτρεπόμενη διάρκεια παραμονής και τις συνέπειές του, ιδίως σύμφωνα με το άρθρο 6 παράγραφος 1 στοιχεία γ) και η), το άρθρο 12 παράγραφος 3, το άρθρο 16 παράγραφος 4, το άρθρο 34 παράγραφος 3, το άρθρο 50 παράγραφος 1 στοιχεία θ) και ια) και το άρθρο 63 παράγραφος 1 στοιχείο ε) του εν λόγω κανονισμού.</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9</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Το σύστημα εισόδου/εξόδου εφαρμόζεται σταδιακά. Κατά τη διάρκεια αυτής της περιόδου σταδιακής εφαρμογής [από ...], ενδέχεται να μη συλλεγούν τα δεδομένα σας προσωπικού χαρακτήρα, συμπεριλαμβανομένων των βιομετρικών σας δεδομένων, για τους σκοπούς του συστήματος εισόδου/εξόδου στα εξωτερικά σύνορα όλων των κρατών μελών. </w:t>
            </w:r>
            <w:r>
              <w:rPr>
                <w:b/>
                <w:i/>
              </w:rPr>
              <w:t>Εάν χρειαστεί να συλλέξουμε υποχρεωτικά αυτές τις πληροφορίες και επιλέξετε να μην τις παράσχετε, θα σας απαγορευθεί η είσοδος</w:t>
            </w:r>
            <w:r>
              <w:t>. Κατά τη διάρκεια αυτής της περιόδου σταδιακής εφαρμογής, τα δεδομένα σας δεν θα προστίθενται αυτόματα σε κατάλογο προσώπων που υπερβαίνουν την επιτρεπόμενη διάρκεια παραμονής. Επιπλέον, δεν θα μπορείτε να ελέγξετε την υπολειπόμενη διάρκεια της επιτρεπόμενης παραμονής σας χρησιμοποιώντας τον ιστότοπο ή τον εξοπλισμό που είναι διαθέσιμος στα συνοριακά σημεία διέλευσης.</w:t>
            </w:r>
          </w:p>
        </w:tc>
        <w:tc>
          <w:tcPr>
            <w:tcW w:w="4876" w:type="dxa"/>
            <w:tcBorders>
              <w:top w:val="nil"/>
              <w:left w:val="nil"/>
              <w:bottom w:val="nil"/>
              <w:right w:val="nil"/>
            </w:tcBorders>
          </w:tcPr>
          <w:p>
            <w:pPr>
              <w:pStyle w:val="Normal6a"/>
            </w:pPr>
            <w:r>
              <w:t xml:space="preserve">Το σύστημα εισόδου/εξόδου εφαρμόζεται σταδιακά. Κατά τη διάρκεια αυτής της περιόδου σταδιακής εφαρμογής [από ...], ενδέχεται να μη συλλεγούν τα δεδομένα σας προσωπικού χαρακτήρα, συμπεριλαμβανομένων των βιομετρικών σας δεδομένων, για τους σκοπούς του συστήματος εισόδου/εξόδου στα εξωτερικά σύνορα όλων των κρατών μελών. </w:t>
            </w:r>
            <w:r>
              <w:rPr>
                <w:b/>
                <w:i/>
              </w:rPr>
              <w:t>Στα σημεία διέλευσης των συνόρων όπου λειτουργεί το σύστημα εισόδου/εξόδου με βιομετρικές λειτουργικές δυνατότητες, υποχρεούστε να παράσχετε βιομετρικά δεδομένα.</w:t>
            </w:r>
            <w:r>
              <w:t xml:space="preserve"> </w:t>
            </w:r>
            <w:r>
              <w:rPr>
                <w:b/>
                <w:i/>
              </w:rPr>
              <w:t>Η έλλειψη καταχώρισης βιομετρικών δεδομένων κατά την περίοδο της σταδιακής έναρξης λειτουργίας του συστήματος εισόδου/εξόδου δεν θα οδηγήσει από μόνη της σε αυτόματη άρνηση εισόδου</w:t>
            </w:r>
            <w:r>
              <w:t>. Κατά τη διάρκεια αυτής της περιόδου σταδιακής εφαρμογής, τα δεδομένα σας δεν θα προστίθενται αυτόματα σε κατάλογο προσώπων που υπερβαίνουν την επιτρεπόμενη διάρκεια παραμονής. Επιπλέον, δεν θα μπορείτε να ελέγξετε την υπολειπόμενη διάρκεια της επιτρεπόμενης παραμονής σας χρησιμοποιώντας τον ιστότοπο ή τον εξοπλισμό που είναι διαθέσιμος στα συνοριακά σημεία διέλευσης.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εξ ονόματος της Ομάδας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9</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Το σύστημα εισόδου/εξόδου εφαρμόζεται σταδιακά. Κατά τη διάρκεια αυτής της περιόδου σταδιακής εφαρμογής [από ...], ενδέχεται να </w:t>
            </w:r>
            <w:r>
              <w:rPr>
                <w:b/>
                <w:i/>
              </w:rPr>
              <w:t>μη</w:t>
            </w:r>
            <w:r>
              <w:t xml:space="preserve"> συλλεγούν τα δεδομένα σας προσωπικού χαρακτήρα, συμπεριλαμβανομένων των βιομετρικών σας δεδομένων, για τους σκοπούς του συστήματος εισόδου/εξόδου στα εξωτερικά σύνορα </w:t>
            </w:r>
            <w:r>
              <w:rPr>
                <w:b/>
                <w:i/>
              </w:rPr>
              <w:t>όλων των</w:t>
            </w:r>
            <w:r>
              <w:t xml:space="preserve"> κρατών μελών. Εάν </w:t>
            </w:r>
            <w:r>
              <w:rPr>
                <w:b/>
                <w:i/>
              </w:rPr>
              <w:t>χρειαστεί να συλλέξουμε υποχρεωτικά αυτές τις πληροφορίες</w:t>
            </w:r>
            <w:r>
              <w:t xml:space="preserve"> και επιλέξετε να μην τις παράσχετε, θα σας απαγορευθεί η είσοδος. Κατά τη διάρκεια αυτής της περιόδου σταδιακής εφαρμογής, τα δεδομένα σας δεν θα προστίθενται αυτόματα σε κατάλογο προσώπων που υπερβαίνουν την επιτρεπόμενη διάρκεια παραμονής. Επιπλέον, δεν θα μπορείτε να ελέγξετε την υπολειπόμενη διάρκεια της επιτρεπόμενης παραμονής σας χρησιμοποιώντας τον ιστότοπο ή τον εξοπλισμό που είναι διαθέσιμος στα συνοριακά σημεία διέλευσης.</w:t>
            </w:r>
          </w:p>
        </w:tc>
        <w:tc>
          <w:tcPr>
            <w:tcW w:w="4876" w:type="dxa"/>
            <w:tcBorders>
              <w:top w:val="nil"/>
              <w:left w:val="nil"/>
              <w:bottom w:val="nil"/>
              <w:right w:val="nil"/>
            </w:tcBorders>
          </w:tcPr>
          <w:p>
            <w:pPr>
              <w:pStyle w:val="Normal6a"/>
            </w:pPr>
            <w:r>
              <w:t xml:space="preserve">Το σύστημα εισόδου/εξόδου εφαρμόζεται σταδιακά. Κατά τη διάρκεια αυτής της περιόδου σταδιακής εφαρμογής [από ...], ενδέχεται να συλλεγούν τα δεδομένα σας προσωπικού χαρακτήρα, συμπεριλαμβανομένων των βιομετρικών σας δεδομένων, για τους σκοπούς του συστήματος εισόδου/εξόδου στα εξωτερικά σύνορα </w:t>
            </w:r>
            <w:r>
              <w:rPr>
                <w:b/>
                <w:i/>
              </w:rPr>
              <w:t>ορισμένων κρατών μελών και ενδέχεται να μην συλλεγούν στα εξωτερικά σύνορα άλλων</w:t>
            </w:r>
            <w:r>
              <w:t xml:space="preserve"> κρατών μελών. Εάν </w:t>
            </w:r>
            <w:r>
              <w:rPr>
                <w:b/>
                <w:i/>
              </w:rPr>
              <w:t>ένα κράτος μέλος σας ζητήσει να επιτρέψετε τη συλλογή αυτών των πληροφοριών</w:t>
            </w:r>
            <w:r>
              <w:t xml:space="preserve"> και επιλέξετε να μην τις παράσχετε, θα σας απαγορευθεί η είσοδος. Κατά τη διάρκεια αυτής της περιόδου σταδιακής εφαρμογής, τα δεδομένα σας δεν θα προστίθενται αυτόματα σε κατάλογο προσώπων που </w:t>
            </w:r>
            <w:r>
              <w:rPr>
                <w:b/>
                <w:i/>
              </w:rPr>
              <w:t>πιθανώς</w:t>
            </w:r>
            <w:r>
              <w:t xml:space="preserve"> υπερβαίνουν την επιτρεπόμενη διάρκεια παραμονής. Επιπλέον, δεν θα μπορείτε να ελέγξετε την υπολειπόμενη διάρκεια της επιτρεπόμενης παραμονής σας χρησιμοποιώντας τον ιστότοπο ή τον εξοπλισμό που είναι διαθέσιμος στα συνοριακά σημεία διέλευσης. </w:t>
            </w:r>
            <w:r>
              <w:rPr>
                <w:b/>
                <w:i/>
              </w:rPr>
              <w:t>Μπορείτε να απευθύνετε οποιοδήποτε ερώτημα σχετικά με τη διάρκεια της επιτρεπόμενης παραμονής σας στις αρμόδιες εθνικές αρχές στα εξωτερικά σύνορα.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παρούσα τροπολογία ισχύει μόνο για τα προτεινόμενα πρόσθετα δεδομένα που αναφέρονται στο άρθρο 5 παράγραφος 9 του παρόντος κανονισμού.)</w:t>
      </w:r>
    </w:p>
    <w:p>
      <w:r>
        <w:rPr>
          <w:rStyle w:val="HideTWBExt"/>
        </w:rPr>
        <w:t>&lt;/AmendB&gt;</w:t>
      </w:r>
    </w:p>
    <w:p>
      <w:pPr>
        <w:pStyle w:val="AmNumberTabs"/>
      </w:pPr>
      <w:r>
        <w:rPr>
          <w:rStyle w:val="HideTWBExt"/>
        </w:rPr>
        <w:t>&lt;AmendB&gt;</w:t>
      </w:r>
      <w:r>
        <w:t>Τροπολογία</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Η ενημερωτική εκστρατεία που προβλέπεται στο άρθρο 51 του κανονισμού (ΕΕ) 2017/2226, και η οποία συνοδεύει την έναρξη λειτουργίας του ΣΕΕ, αντικατοπτρίζει τις ειδικές συνθήκες στα συνοριακά σημεία διέλευσης, διασφαλίζοντας ότι οι σχετικές πληροφορίες κοινοποιούνται στα πρόσωπα που επηρεάζονται, λαμβανομένων υπόψη και των φάσεων που καθορίζονται στο άρθρο 4 του παρόντος κανονισμού. Η Επιτροπή στηρίζει τα κράτη μέλη στην εκπόνηση του προσαρμοσμένου υλικού της ενημερωτικής εκστρατείας.</w:t>
            </w:r>
          </w:p>
        </w:tc>
        <w:tc>
          <w:tcPr>
            <w:tcW w:w="4876" w:type="dxa"/>
            <w:tcBorders>
              <w:top w:val="nil"/>
              <w:left w:val="nil"/>
              <w:bottom w:val="nil"/>
              <w:right w:val="nil"/>
            </w:tcBorders>
          </w:tcPr>
          <w:p>
            <w:pPr>
              <w:pStyle w:val="Normal6a"/>
            </w:pPr>
            <w:r>
              <w:t>11.</w:t>
            </w:r>
            <w:r>
              <w:tab/>
            </w:r>
            <w:r>
              <w:t>Η ενημερωτική εκστρατεία που προβλέπεται στο άρθρο 51 του κανονισμού (ΕΕ) 2017/2226, και η οποία συνοδεύει την έναρξη λειτουργίας του ΣΕΕ, αντικατοπτρίζει τις ειδικές συνθήκες στα συνοριακά σημεία διέλευσης, διασφαλίζοντας ότι οι σχετικές πληροφορίες κοινοποιούνται στα πρόσωπα που επηρεάζονται, λαμβανομένων υπόψη και των φάσεων που καθορίζονται στο άρθρο 4 του παρόντος κανονισμού. Η Επιτροπή</w:t>
            </w:r>
            <w:r>
              <w:rPr>
                <w:b/>
                <w:i/>
              </w:rPr>
              <w:t>, σε συνεργασία με τις εποπτικές αρχές και τον Ευρωπαίο Επόπτη Προστασίας Δεδομένων,</w:t>
            </w:r>
            <w:r>
              <w:t xml:space="preserve"> στηρίζει τα κράτη μέλη στην εκπόνηση του προσαρμοσμένου υλικού της ενημερωτικής εκστρατείας.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Αναστέλλεται η εφαρμογή του άρθρου 12 παράγραφοι 1 </w:t>
            </w:r>
            <w:r>
              <w:rPr>
                <w:b/>
                <w:i/>
              </w:rPr>
              <w:t>και 2</w:t>
            </w:r>
            <w:r>
              <w:t xml:space="preserve">, του άρθρου 13 παράγραφοι 1 και 2, του άρθρου 20 και του άρθρου </w:t>
            </w:r>
            <w:r>
              <w:rPr>
                <w:b/>
                <w:i/>
              </w:rPr>
              <w:t>21</w:t>
            </w:r>
            <w:r>
              <w:t xml:space="preserve"> του κανονισμού (ΕΕ) 2017/2226.</w:t>
            </w:r>
          </w:p>
        </w:tc>
        <w:tc>
          <w:tcPr>
            <w:tcW w:w="4876" w:type="dxa"/>
            <w:tcBorders>
              <w:top w:val="nil"/>
              <w:left w:val="nil"/>
              <w:bottom w:val="nil"/>
              <w:right w:val="nil"/>
            </w:tcBorders>
          </w:tcPr>
          <w:p>
            <w:pPr>
              <w:pStyle w:val="Normal6a"/>
            </w:pPr>
            <w:r>
              <w:t>12.</w:t>
            </w:r>
            <w:r>
              <w:tab/>
            </w:r>
            <w:r>
              <w:t xml:space="preserve">Αναστέλλεται </w:t>
            </w:r>
            <w:r>
              <w:rPr>
                <w:b/>
                <w:i/>
              </w:rPr>
              <w:t>έως το τέλος της σταδιακής έναρξης λειτουργίας του ΣΕΕ</w:t>
            </w:r>
            <w:r>
              <w:t xml:space="preserve"> η εφαρμογή του άρθρου </w:t>
            </w:r>
            <w:r>
              <w:rPr>
                <w:b/>
                <w:i/>
              </w:rPr>
              <w:t>11, του άρθρου</w:t>
            </w:r>
            <w:r>
              <w:t xml:space="preserve"> 12 παράγραφοι 1</w:t>
            </w:r>
            <w:r>
              <w:rPr>
                <w:b/>
                <w:i/>
              </w:rPr>
              <w:t>, 2 και 3</w:t>
            </w:r>
            <w:r>
              <w:t>, του άρθρου 13 παράγραφοι 1 και 2, του άρθρου 20</w:t>
            </w:r>
            <w:r>
              <w:rPr>
                <w:b/>
                <w:i/>
              </w:rPr>
              <w:t>, του άρθρου 21</w:t>
            </w:r>
            <w:r>
              <w:t xml:space="preserve"> και του άρθρου </w:t>
            </w:r>
            <w:r>
              <w:rPr>
                <w:b/>
                <w:i/>
              </w:rPr>
              <w:t>63 παράγραφος 1 στοιχείο ε)</w:t>
            </w:r>
            <w:r>
              <w:t xml:space="preserve"> του κανονισμού (ΕΕ)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εξ ονόματος της Ομάδας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Κατά παρέκκλιση από το άρθρο 22 του κανονισμού (ΕΕ) 2017/2226 και το άρθρο 12α του κανονισμού (ΕΕ) 2016/399, η μεταβατική περίοδος και τα μεταβατικά μέτρα που προβλέπονται στα εν λόγω άρθρα εφαρμόζονται </w:t>
            </w:r>
            <w:r>
              <w:rPr>
                <w:b/>
                <w:i/>
              </w:rPr>
              <w:t>από την πρώτη ημέρα</w:t>
            </w:r>
            <w:r>
              <w:t xml:space="preserve"> μετά τη λήξη της σταδιακής έναρξης λειτουργίας του ΣΕΕ.</w:t>
            </w:r>
          </w:p>
        </w:tc>
        <w:tc>
          <w:tcPr>
            <w:tcW w:w="4876" w:type="dxa"/>
            <w:tcBorders>
              <w:top w:val="nil"/>
              <w:left w:val="nil"/>
              <w:bottom w:val="nil"/>
              <w:right w:val="nil"/>
            </w:tcBorders>
          </w:tcPr>
          <w:p>
            <w:pPr>
              <w:pStyle w:val="Normal6a"/>
            </w:pPr>
            <w:r>
              <w:t>13.</w:t>
            </w:r>
            <w:r>
              <w:tab/>
            </w:r>
            <w:r>
              <w:t xml:space="preserve">Κατά παρέκκλιση από το άρθρο 22 του κανονισμού (ΕΕ) 2017/2226 και το άρθρο 12α του κανονισμού (ΕΕ) 2016/399, η μεταβατική περίοδος και τα μεταβατικά μέτρα που προβλέπονται στα εν λόγω άρθρα εφαρμόζονται </w:t>
            </w:r>
            <w:r>
              <w:rPr>
                <w:b/>
                <w:i/>
              </w:rPr>
              <w:t>90 ημέρες</w:t>
            </w:r>
            <w:r>
              <w:t xml:space="preserve"> μετά τη λήξη της σταδιακής έναρξης λειτουργίας του ΣΕΕ.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κανονισμός ΣΕΕ ορίζει ότι τα άτομα που εισέρχονται στον χώρο Σένγκεν πριν από την έναρξη λειτουργίας του ΣΕΕ πρέπει να διαθέτουν φάκελο κατά την είσοδο.</w:t>
      </w:r>
      <w:r>
        <w:t xml:space="preserve"> </w:t>
      </w:r>
      <w:r>
        <w:t>Για τον εξορθολογισμό των διαδικασιών εξόδου, προτείνεται η επέκταση της εν λόγω απαίτησης δημιουργίας φακέλου κατά την έξοδο από τον χώρο Σένγκεν κατά 90 ημέρες.</w:t>
      </w:r>
    </w:p>
    <w:p>
      <w:r>
        <w:rPr>
          <w:rStyle w:val="HideTWBExt"/>
        </w:rPr>
        <w:t>&lt;/AmendB&gt;</w:t>
      </w:r>
    </w:p>
    <w:p>
      <w:pPr>
        <w:pStyle w:val="AmNumberTabs"/>
      </w:pPr>
      <w:r>
        <w:rPr>
          <w:rStyle w:val="HideTWBExt"/>
        </w:rPr>
        <w:t>&lt;AmendB&gt;</w:t>
      </w:r>
      <w:r>
        <w:t>Τροπολογία</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1α – τρίτο εδάφιο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Κατά παρέκκλιση από το δεύτερο εδάφιο, </w:t>
            </w:r>
            <w:r>
              <w:rPr>
                <w:b/>
                <w:i/>
              </w:rPr>
              <w:t>στα συνοριακά σημεία διέλευσης όπου το ΣΕΕ χρησιμοποιείται χωρίς βιομετρικές λειτουργικές δυνατότητες</w:t>
            </w:r>
            <w:r>
              <w:t>, δεν εφαρμόζονται το άρθρο 6 παράγραφος 1 στοιχείο στ) σημείο</w:t>
            </w:r>
            <w:r>
              <w:rPr>
                <w:b/>
                <w:i/>
              </w:rPr>
              <w:t xml:space="preserve"> i)</w:t>
            </w:r>
            <w:r>
              <w:t xml:space="preserve"> και οι διατάξεις σχετικά με την επαλήθευση της ταυτότητας υπηκόων τρίτων χωρών βάσει βιομετρικών δεδομένων, αποκλειστικά για τους σκοπούς του ΣΕΕ που αναφέρονται στο άρθρο 6 στοιχείο στ) σημείο ii) και στο άρθρο 8 παράγραφος 3 στοιχεία α) και ζ) του κανονισμού (ΕΕ) 2016/399.</w:t>
            </w:r>
          </w:p>
        </w:tc>
        <w:tc>
          <w:tcPr>
            <w:tcW w:w="4876" w:type="dxa"/>
            <w:tcBorders>
              <w:top w:val="nil"/>
              <w:left w:val="nil"/>
              <w:bottom w:val="nil"/>
              <w:right w:val="nil"/>
            </w:tcBorders>
          </w:tcPr>
          <w:p>
            <w:pPr>
              <w:pStyle w:val="Normal6a"/>
            </w:pPr>
            <w:r>
              <w:t xml:space="preserve">Κατά παρέκκλιση από το δεύτερο εδάφιο, </w:t>
            </w:r>
            <w:r>
              <w:rPr>
                <w:b/>
                <w:i/>
              </w:rPr>
              <w:t>κατά την περίοδο σταδιακής έναρξης λειτουργίας του ΣΕΕ</w:t>
            </w:r>
            <w:r>
              <w:t>, δεν εφαρμόζονται το άρθρο 6 παράγραφος 1 στοιχείο στ) σημείο</w:t>
            </w:r>
            <w:r>
              <w:rPr>
                <w:b/>
                <w:i/>
              </w:rPr>
              <w:t> i)</w:t>
            </w:r>
            <w:r>
              <w:t> και οι διατάξεις σχετικά με την επαλήθευση της ταυτότητας υπηκόων τρίτων χωρών βάσει βιομετρικών δεδομένων, αποκλειστικά για τους σκοπούς του ΣΕΕ που αναφέρονται στο άρθρο 6 στοιχείο στ) σημείο ii) και στο άρθρο 8 παράγραφος 3 στοιχεία α) και ζ) του κανονισμού (ΕΕ)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Malik Azmani, Moritz Körner, Jan-Christoph Oetjen,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14α.</w:t>
            </w:r>
            <w:r>
              <w:tab/>
            </w:r>
            <w:r>
              <w:rPr>
                <w:b/>
                <w:i/>
              </w:rPr>
              <w:t>Για να διασφαλιστεί ότι οι υπήκοοι τρίτων χωρών κατανοούν σαφώς πού μπορούν να καταχωριστούν στα συνοριακά σημεία διέλευσης, είναι σημαντικό να δημιουργηθούν κοινά σημεία ταυτοποίησης και να υπάρξει συνεπής ενημέρωση σε όλα τα κράτη μέλη.</w:t>
            </w:r>
            <w:r>
              <w:t xml:space="preserve"> </w:t>
            </w:r>
            <w:r>
              <w:rPr>
                <w:b/>
                <w:i/>
              </w:rPr>
              <w:t>Με τον τρόπο αυτόν αποφεύγεται η σύγχυση και η περιττή συμφόρηση κατά την καταχώριση.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Όταν πραγματοποιούν πρόσβαση στα αρχεία εισόδου και εξόδου που καταχωρίστηκαν στο ΣΕΕ κατά τη διάρκεια της σταδιακής έναρξης λειτουργίας του ΣΕΕ κατά την εκτέλεση των καθηκόντων τους:</w:t>
            </w:r>
          </w:p>
        </w:tc>
        <w:tc>
          <w:tcPr>
            <w:tcW w:w="4876" w:type="dxa"/>
            <w:tcBorders>
              <w:top w:val="nil"/>
              <w:left w:val="nil"/>
              <w:bottom w:val="nil"/>
              <w:right w:val="nil"/>
            </w:tcBorders>
          </w:tcPr>
          <w:p>
            <w:pPr>
              <w:pStyle w:val="Normal6a"/>
            </w:pPr>
            <w:r>
              <w:t>1.</w:t>
            </w:r>
            <w:r>
              <w:tab/>
            </w:r>
            <w:r>
              <w:t>Όταν πραγματοποιούν πρόσβαση στα αρχεία εισόδου και εξόδου που καταχωρίστηκαν στο ΣΕΕ κατά τη διάρκεια της σταδιακής έναρξης λειτουργίας του ΣΕΕ</w:t>
            </w:r>
            <w:r>
              <w:rPr>
                <w:b/>
                <w:i/>
              </w:rPr>
              <w:t>, οι εθνικές αρχές,</w:t>
            </w:r>
            <w:r>
              <w:t xml:space="preserve"> κατά την εκτέλεση των καθηκόντων τους</w:t>
            </w:r>
            <w:r>
              <w:rPr>
                <w:b/>
                <w:i/>
              </w:rPr>
              <w:t>, λαμβάνουν υπόψη ότι τα δεδομένα ενδέχεται να είναι ελλιπή.</w:t>
            </w:r>
            <w:r>
              <w:t xml:space="preserve"> </w:t>
            </w:r>
            <w:r>
              <w:rPr>
                <w:b/>
                <w:i/>
              </w:rPr>
              <w:t>Στο πλαίσιο αυτό</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οι εθνικές αρχές και η Ευρωπόλ λαμβάνουν υπόψη ότι, λόγω της διαφοροποιημένης λειτουργίας του ΣΕΕ σε κάθε κράτος μέλος κατά τη διάρκεια της σταδιακής έναρξης λειτουργίας του ΣΕΕ, τα δεδομένα ενδέχεται να είναι ελλιπή·</w:t>
            </w:r>
          </w:p>
        </w:tc>
        <w:tc>
          <w:tcPr>
            <w:tcW w:w="4876" w:type="dxa"/>
            <w:tcBorders>
              <w:top w:val="nil"/>
              <w:left w:val="nil"/>
              <w:bottom w:val="nil"/>
              <w:right w:val="nil"/>
            </w:tcBorders>
          </w:tcPr>
          <w:p>
            <w:pPr>
              <w:pStyle w:val="Normal6a"/>
            </w:pPr>
            <w:r>
              <w:t>α)</w:t>
            </w:r>
            <w:r>
              <w:tab/>
            </w:r>
            <w:r>
              <w:t xml:space="preserve">οι εθνικές αρχές και η Ευρωπόλ λαμβάνουν υπόψη ότι, λόγω της διαφοροποιημένης λειτουργίας του ΣΕΕ σε κάθε κράτος μέλος κατά τη διάρκεια της σταδιακής έναρξης λειτουργίας του ΣΕΕ, τα δεδομένα ενδέχεται να είναι ελλιπή </w:t>
            </w:r>
            <w:r>
              <w:rPr>
                <w:b/>
                <w:i/>
              </w:rPr>
              <w:t>ή ανακριβή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οι εθνικές αρχές </w:t>
            </w:r>
            <w:r>
              <w:rPr>
                <w:b/>
                <w:i/>
              </w:rPr>
              <w:t>και η Ευρωπόλ</w:t>
            </w:r>
            <w:r>
              <w:t xml:space="preserve"> λαμβάνουν </w:t>
            </w:r>
            <w:r>
              <w:rPr>
                <w:b/>
                <w:i/>
              </w:rPr>
              <w:t>υπόψη ότι, λόγω της διαφοροποιημένης λειτουργίας του ΣΕΕ σε κάθε κράτος μέλος κατά τη διάρκεια της σταδιακής έναρξης λειτουργίας του ΣΕΕ, τα δεδομένα ενδέχεται να είναι ελλιπή</w:t>
            </w:r>
            <w:r>
              <w:t>·</w:t>
            </w:r>
          </w:p>
        </w:tc>
        <w:tc>
          <w:tcPr>
            <w:tcW w:w="4876" w:type="dxa"/>
            <w:tcBorders>
              <w:top w:val="nil"/>
              <w:left w:val="nil"/>
              <w:bottom w:val="nil"/>
              <w:right w:val="nil"/>
            </w:tcBorders>
          </w:tcPr>
          <w:p>
            <w:pPr>
              <w:pStyle w:val="Normal6a"/>
            </w:pPr>
            <w:r>
              <w:t>α)</w:t>
            </w:r>
            <w:r>
              <w:tab/>
            </w:r>
            <w:r>
              <w:t xml:space="preserve">οι εθνικές αρχές </w:t>
            </w:r>
            <w:r>
              <w:rPr>
                <w:b/>
                <w:i/>
              </w:rPr>
              <w:t>δεν</w:t>
            </w:r>
            <w:r>
              <w:t xml:space="preserve"> λαμβάνουν </w:t>
            </w:r>
            <w:r>
              <w:rPr>
                <w:b/>
                <w:i/>
              </w:rPr>
              <w:t>αποφάσεις που θίγουν φυσικά πρόσωπα και βασίζονται αποκλειστικά σε δεδομένα που έχουν καταχωριστεί στο ΣΕΕ ή στο γεγονός ότι απουσιάζει η καταχώριση εισόδου ή εξόδου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οι εθνικές αρχές </w:t>
            </w:r>
            <w:r>
              <w:rPr>
                <w:b/>
                <w:i/>
              </w:rPr>
              <w:t>λαμβάνουν υπόψη ότι τα δεδομένα ενδέχεται να είναι ελλιπή κατά</w:t>
            </w:r>
            <w:r>
              <w:t xml:space="preserve"> τη διαβίβαση δεδομένων σύμφωνα με τα άρθρα 41 και 42 του κανονισμού (ΕΕ) 2017/2226·</w:t>
            </w:r>
          </w:p>
        </w:tc>
        <w:tc>
          <w:tcPr>
            <w:tcW w:w="4876" w:type="dxa"/>
            <w:tcBorders>
              <w:top w:val="nil"/>
              <w:left w:val="nil"/>
              <w:bottom w:val="nil"/>
              <w:right w:val="nil"/>
            </w:tcBorders>
          </w:tcPr>
          <w:p>
            <w:pPr>
              <w:pStyle w:val="Normal6a"/>
            </w:pPr>
            <w:r>
              <w:t>β)</w:t>
            </w:r>
            <w:r>
              <w:tab/>
            </w:r>
            <w:r>
              <w:t xml:space="preserve">οι εθνικές αρχές </w:t>
            </w:r>
            <w:r>
              <w:rPr>
                <w:b/>
                <w:i/>
              </w:rPr>
              <w:t>αποφεύγουν</w:t>
            </w:r>
            <w:r>
              <w:t xml:space="preserve"> τη διαβίβαση δεδομένων σύμφωνα με τα άρθρα 41 και 42 του κανονισμού (ΕΕ)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οι εθνικές αρχές λαμβάνουν υπόψη ότι τα δεδομένα ενδέχεται να είναι ελλιπή κατά τη διαβίβαση δεδομένων σύμφωνα με τα άρθρα 41 και 42 του κανονισμού (ΕΕ) 2017/2226·</w:t>
            </w:r>
          </w:p>
        </w:tc>
        <w:tc>
          <w:tcPr>
            <w:tcW w:w="4876" w:type="dxa"/>
            <w:tcBorders>
              <w:top w:val="nil"/>
              <w:left w:val="nil"/>
              <w:bottom w:val="nil"/>
              <w:right w:val="nil"/>
            </w:tcBorders>
          </w:tcPr>
          <w:p>
            <w:pPr>
              <w:pStyle w:val="Normal6a"/>
            </w:pPr>
            <w:r>
              <w:t>β)</w:t>
            </w:r>
            <w:r>
              <w:tab/>
            </w:r>
            <w:r>
              <w:t xml:space="preserve">οι εθνικές αρχές λαμβάνουν υπόψη ότι τα δεδομένα ενδέχεται να είναι ελλιπή </w:t>
            </w:r>
            <w:r>
              <w:rPr>
                <w:b/>
                <w:i/>
              </w:rPr>
              <w:t>ή ανακριβή</w:t>
            </w:r>
            <w:r>
              <w:t xml:space="preserve"> κατά τη διαβίβαση δεδομένων σύμφωνα με τα άρθρα 41 και 42 του κανονισμού (ΕΕ)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η κεντρική μονάδα ETIAS </w:t>
            </w:r>
            <w:r>
              <w:rPr>
                <w:b/>
                <w:i/>
              </w:rPr>
              <w:t>λαμβάνει υπόψη ότι τα αρχεία εισόδου και εξόδου που έχουν καταχωριστεί στο ΣΕΕ κατά τη διάρκεια της σταδιακής έναρξης λειτουργίας του θα μπορούσαν να περιλαμβάνουν ελλιπή σύνολα δεδομένων</w:t>
            </w:r>
            <w:r>
              <w:t xml:space="preserve"> για τους σκοπούς της επαλήθευσης σύμφωνα με το άρθρο 25α παράγραφος 2 του κανονισμού (ΕΕ) 2017/2226.</w:t>
            </w:r>
          </w:p>
        </w:tc>
        <w:tc>
          <w:tcPr>
            <w:tcW w:w="4876" w:type="dxa"/>
            <w:tcBorders>
              <w:top w:val="nil"/>
              <w:left w:val="nil"/>
              <w:bottom w:val="nil"/>
              <w:right w:val="nil"/>
            </w:tcBorders>
          </w:tcPr>
          <w:p>
            <w:pPr>
              <w:pStyle w:val="Normal6a"/>
            </w:pPr>
            <w:r>
              <w:t>γ)</w:t>
            </w:r>
            <w:r>
              <w:tab/>
            </w:r>
            <w:r>
              <w:t xml:space="preserve">η κεντρική μονάδα ETIAS </w:t>
            </w:r>
            <w:r>
              <w:rPr>
                <w:b/>
                <w:i/>
              </w:rPr>
              <w:t>δεν χρησιμοποιεί τα δεδομένα του ΣΕΕ</w:t>
            </w:r>
            <w:r>
              <w:t xml:space="preserve"> για τους σκοπούς της επαλήθευσης σύμφωνα με το άρθρο 25α παράγραφος 2 του κανονισμού (ΕΕ)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η κεντρική μονάδα ETIAS λαμβάνει υπόψη ότι τα αρχεία εισόδου και εξόδου που έχουν καταχωριστεί στο ΣΕΕ κατά τη διάρκεια της σταδιακής έναρξης λειτουργίας του θα μπορούσαν να περιλαμβάνουν ελλιπή σύνολα δεδομένων για τους σκοπούς της επαλήθευσης σύμφωνα με το άρθρο 25α παράγραφος 2 του κανονισμού (ΕΕ) 2017/2226.</w:t>
            </w:r>
          </w:p>
        </w:tc>
        <w:tc>
          <w:tcPr>
            <w:tcW w:w="4876" w:type="dxa"/>
            <w:tcBorders>
              <w:top w:val="nil"/>
              <w:left w:val="nil"/>
              <w:bottom w:val="nil"/>
              <w:right w:val="nil"/>
            </w:tcBorders>
          </w:tcPr>
          <w:p>
            <w:pPr>
              <w:pStyle w:val="Normal6a"/>
            </w:pPr>
            <w:r>
              <w:t>γ)</w:t>
            </w:r>
            <w:r>
              <w:tab/>
            </w:r>
            <w:r>
              <w:t xml:space="preserve">η κεντρική μονάδα ETIAS λαμβάνει υπόψη ότι τα αρχεία εισόδου και εξόδου που έχουν καταχωριστεί στο ΣΕΕ κατά τη διάρκεια της σταδιακής έναρξης λειτουργίας του θα μπορούσαν να περιλαμβάνουν ελλιπή </w:t>
            </w:r>
            <w:r>
              <w:rPr>
                <w:b/>
                <w:i/>
              </w:rPr>
              <w:t>ή ανακριβή</w:t>
            </w:r>
            <w:r>
              <w:t xml:space="preserve"> σύνολα δεδομένων για τους σκοπούς της επαλήθευσης σύμφωνα με το άρθρο 25α παράγραφος 2 του κανονισμού (ΕΕ)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 – πρώτο εδάφιο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Ως εκ τούτου, οι αποφάσεις που θα μπορούσαν να επηρεάσουν δυσμενώς φυσικά πρόσωπα δεν μπορούν να λαμβάνονται αποκλειστικά με βάση το γεγονός ότι δεν υπάρχει καταχώριση στο ΣΕΕ μιας εικαζόμενης εισόδου ή εξόδου.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Οι αρμόδιες αρχές, η Επιτροπή και οι σχετικοί οργανισμοί της Ένωσης, κατά την πρόσβαση σε δεδομένα για την υποβολή εκθέσεων και την κατάρτιση στατιστικών σύμφωνα με το άρθρο 63 του κανονισμού (ΕΕ) 2017/2226,</w:t>
            </w:r>
            <w:r>
              <w:rPr>
                <w:b/>
                <w:i/>
              </w:rPr>
              <w:t xml:space="preserve">  </w:t>
            </w:r>
            <w:r>
              <w:t>λαμβάνουν υπόψη ότι τα δεδομένα που έχουν καταχωριστεί στο ΣΕΕ κατά τη διάρκεια της σταδιακής έναρξης λειτουργίας του ενδέχεται να είναι ελλιπή.</w:t>
            </w:r>
          </w:p>
        </w:tc>
        <w:tc>
          <w:tcPr>
            <w:tcW w:w="4876" w:type="dxa"/>
            <w:tcBorders>
              <w:top w:val="nil"/>
              <w:left w:val="nil"/>
              <w:bottom w:val="nil"/>
              <w:right w:val="nil"/>
            </w:tcBorders>
          </w:tcPr>
          <w:p>
            <w:pPr>
              <w:pStyle w:val="Normal6a"/>
            </w:pPr>
            <w:r>
              <w:t>2.</w:t>
            </w:r>
            <w:r>
              <w:tab/>
            </w:r>
            <w:r>
              <w:t xml:space="preserve">Οι αρμόδιες αρχές, η Επιτροπή και οι σχετικοί οργανισμοί της Ένωσης, κατά την πρόσβαση σε δεδομένα για την υποβολή εκθέσεων και την κατάρτιση στατιστικών σύμφωνα με το άρθρο 63 του κανονισμού (ΕΕ) 2017/2226, λαμβάνουν υπόψη ότι τα δεδομένα που έχουν καταχωριστεί στο ΣΕΕ κατά τη διάρκεια της σταδιακής έναρξης λειτουργίας του ενδέχεται να είναι ελλιπή </w:t>
            </w:r>
            <w:r>
              <w:rPr>
                <w:b/>
                <w:i/>
              </w:rPr>
              <w:t>ή ανακριβή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Κατά την εκπλήρωση των υποχρεώσεων των άρθρων 35 και 52 του κανονισμού (ΕΕ) 2017/2226 σε σχέση με τη συμπλήρωση των δεδομένων προσωπικού χαρακτήρα που έχουν καταχωριστεί στο ΣΕΕ, τα κράτη μέλη συμπληρώνουν τα σχετικά δεδομένα μόνο στο μέτρο του δυνατού, λαμβάνοντας υπόψη την περιορισμένη διαθεσιμότητα των συνόλων δεδομένων που έχουν συλλεγεί κατά τη σταδιακή έναρξη λειτουργίας του ΣΕΕ. Κατά περίπτωση, η διοικητική απόφαση του άρθρου 52 παράγραφος 4 του κανονισμού (ΕΕ) 2017/2226 παραπέμπει στους όρους που καθορίζονται στο άρθρο 4 του παρόντος κανονισμού, οι οποίοι επιτρέπουν την καταχώριση ελλιπών φακέλων.</w:t>
            </w:r>
          </w:p>
        </w:tc>
        <w:tc>
          <w:tcPr>
            <w:tcW w:w="4876" w:type="dxa"/>
            <w:tcBorders>
              <w:top w:val="nil"/>
              <w:left w:val="nil"/>
              <w:bottom w:val="nil"/>
              <w:right w:val="nil"/>
            </w:tcBorders>
          </w:tcPr>
          <w:p>
            <w:pPr>
              <w:pStyle w:val="Normal6a"/>
            </w:pPr>
            <w:r>
              <w:t>4.</w:t>
            </w:r>
            <w:r>
              <w:tab/>
            </w:r>
            <w:r>
              <w:t xml:space="preserve">Κατά την εκπλήρωση των υποχρεώσεων των άρθρων 35 και 52 του κανονισμού (ΕΕ) 2017/2226 σε σχέση με τη συμπλήρωση των δεδομένων προσωπικού χαρακτήρα που έχουν καταχωριστεί στο ΣΕΕ, τα κράτη μέλη συμπληρώνουν τα σχετικά δεδομένα μόνο στο μέτρο του δυνατού, λαμβάνοντας υπόψη την περιορισμένη διαθεσιμότητα των συνόλων δεδομένων που έχουν συλλεγεί κατά τη σταδιακή έναρξη λειτουργίας του ΣΕΕ. Κατά περίπτωση, η διοικητική απόφαση του άρθρου 52 παράγραφος 4 του κανονισμού (ΕΕ) 2017/2226 παραπέμπει στους όρους που καθορίζονται στο άρθρο 4 του παρόντος κανονισμού, οι οποίοι επιτρέπουν την καταχώριση ελλιπών φακέλων. </w:t>
            </w:r>
            <w:r>
              <w:rPr>
                <w:b/>
                <w:i/>
              </w:rPr>
              <w:t>Η πιθανή έλλειψη πληρότητας των δεδομένων που καταχωρίζονται στο ΣΕΕ λόγω της σταδιακής έναρξης λειτουργίας δεν αποτελεί σε καμία περίπτωση λόγο παρέκκλισης από τους κανόνες που θεσπίζονται στα άρθρα 52 και 53 του κανονισμού (ΕΕ)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Κατά παρέκκλιση από το άρθρο 33 του κανονισμού (ΕΕ) 2017/2226, το δεόντως εξουσιοδοτημένο προσωπικό της Ευρωπόλ δεν έχει πρόσβαση στα δεδομένα που έχουν καταχωριστεί στο ΣΕΕ κατά τη διάρκεια της σταδιακής έναρξης λειτουργίας του ΣΕΕ για τους σκοπούς που ορίζονται σε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1 – πρώτο εδάφιο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Κατά τη διάρκεια της σταδιακής έναρξης λειτουργίας του ΣΕΕ, τα κράτη μέλη μπορούν να αναστέλλουν πλήρως ή εν μέρει τη λειτουργία του ΣΕΕ σε ορισμένα συνοριακά σημεία διέλευσης σε </w:t>
            </w:r>
            <w:r>
              <w:rPr>
                <w:b/>
                <w:i/>
              </w:rPr>
              <w:t>εξαιρετικές περιπτώσεις</w:t>
            </w:r>
            <w:r>
              <w:t xml:space="preserve"> βλάβης του κεντρικού συστήματος του ΣΕΕ, των εθνικών συστημάτων ή της επικοινωνιακής υποδομής, ή συμβάντων που δημιουργούν κυκλοφορία τέτοιας έντασης ώστε ο χρόνος αναμονής σε συνοριακό σημείο διέλευσης να καθίσταται υπερβολικός.</w:t>
            </w:r>
          </w:p>
        </w:tc>
        <w:tc>
          <w:tcPr>
            <w:tcW w:w="4876" w:type="dxa"/>
            <w:tcBorders>
              <w:top w:val="nil"/>
              <w:left w:val="nil"/>
              <w:bottom w:val="nil"/>
              <w:right w:val="nil"/>
            </w:tcBorders>
          </w:tcPr>
          <w:p>
            <w:pPr>
              <w:pStyle w:val="Normal6a"/>
            </w:pPr>
            <w:r>
              <w:t xml:space="preserve">Κατά τη διάρκεια της σταδιακής έναρξης λειτουργίας του ΣΕΕ, τα κράτη μέλη μπορούν να αναστέλλουν πλήρως ή εν μέρει τη λειτουργία του ΣΕΕ σε ορισμένα συνοριακά σημεία διέλευσης σε </w:t>
            </w:r>
            <w:r>
              <w:rPr>
                <w:b/>
                <w:i/>
              </w:rPr>
              <w:t>περίπτωση</w:t>
            </w:r>
            <w:r>
              <w:t xml:space="preserve"> βλάβης του κεντρικού συστήματος του ΣΕΕ, των εθνικών συστημάτων ή της επικοινωνιακής υποδομής, ή συμβάντων που δημιουργούν κυκλοφορία τέτοιας έντασης ώστε ο χρόνος αναμονής σε συνοριακό σημείο διέλευσης να καθίσταται υπερβολικός.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1 – πρώτο εδάφιο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Κατά τη διάρκεια της σταδιακής έναρξης λειτουργίας του ΣΕΕ, τα κράτη μέλη μπορούν να αναστέλλουν πλήρως ή εν μέρει τη λειτουργία του ΣΕΕ σε ορισμένα συνοριακά σημεία διέλευσης σε εξαιρετικές περιπτώσεις βλάβης του κεντρικού συστήματος του ΣΕΕ, των εθνικών συστημάτων ή της επικοινωνιακής υποδομής</w:t>
            </w:r>
            <w:r>
              <w:rPr>
                <w:b/>
                <w:i/>
              </w:rPr>
              <w:t>, ή συμβάντων που δημιουργούν κυκλοφορία τέτοιας έντασης ώστε ο χρόνος αναμονής σε συνοριακό σημείο διέλευσης να καθίσταται υπερβολικός</w:t>
            </w:r>
            <w:r>
              <w:t>.</w:t>
            </w:r>
          </w:p>
        </w:tc>
        <w:tc>
          <w:tcPr>
            <w:tcW w:w="4876" w:type="dxa"/>
            <w:tcBorders>
              <w:top w:val="nil"/>
              <w:left w:val="nil"/>
              <w:bottom w:val="nil"/>
              <w:right w:val="nil"/>
            </w:tcBorders>
          </w:tcPr>
          <w:p>
            <w:pPr>
              <w:pStyle w:val="Normal6a"/>
            </w:pPr>
            <w:r>
              <w:t>Κατά τη διάρκεια της σταδιακής έναρξης λειτουργίας του ΣΕΕ, τα κράτη μέλη μπορούν να αναστέλλουν πλήρως ή εν μέρει τη λειτουργία του ΣΕΕ σε ορισμένα συνοριακά σημεία διέλευσης σε εξαιρετικές περιπτώσεις βλάβης του κεντρικού συστήματος του ΣΕΕ, των εθνικών συστημάτων ή της επικοινωνιακής υποδομής.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1 – τέταρτο εδάφιο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Και στις δύο περιπτώσεις, τα κράτη μέλη κοινοποιούν αμέσως και το αργότερο εντός 6 ωρών από την έναρξη της αναστολής στην Επιτροπή και στον eu-LISA τον λόγο της μερικής ή πλήρους αναστολής και την αναμενόμενη διάρκειά της, και διασφαλίζουν ότι οι φορείς εκμετάλλευσης υποδομών που φιλοξενούν συνοριακά σημεία διέλευσης και οι μεταφορείς ενημερώνονται δεόντως για την εν λόγω αναστολή. Μόλις εκλείψουν οι </w:t>
            </w:r>
            <w:r>
              <w:rPr>
                <w:b/>
                <w:i/>
              </w:rPr>
              <w:t>εξαιρετικές</w:t>
            </w:r>
            <w:r>
              <w:t xml:space="preserve"> περιστάσεις που οδήγησαν στην αναστολή, τα κράτη μέλη ενημερώνουν αμέσως την Επιτροπή και τον eu-LISA.</w:t>
            </w:r>
          </w:p>
        </w:tc>
        <w:tc>
          <w:tcPr>
            <w:tcW w:w="4876" w:type="dxa"/>
            <w:tcBorders>
              <w:top w:val="nil"/>
              <w:left w:val="nil"/>
              <w:bottom w:val="nil"/>
              <w:right w:val="nil"/>
            </w:tcBorders>
          </w:tcPr>
          <w:p>
            <w:pPr>
              <w:pStyle w:val="Normal6a"/>
            </w:pPr>
            <w:r>
              <w:t>Και στις δύο περιπτώσεις, τα κράτη μέλη κοινοποιούν αμέσως και το αργότερο εντός 6 ωρών από την έναρξη της αναστολής στην Επιτροπή και στον eu-LISA τον λόγο της μερικής ή πλήρους αναστολής και την αναμενόμενη διάρκειά της, και διασφαλίζουν ότι οι φορείς εκμετάλλευσης υποδομών που φιλοξενούν συνοριακά σημεία διέλευσης και οι μεταφορείς ενημερώνονται δεόντως για την εν λόγω αναστολή. Μόλις εκλείψουν οι περιστάσεις που οδήγησαν στην αναστολή, τα κράτη μέλη ενημερώνουν αμέσως την Επιτροπή και τον eu-LISA.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Για περίοδο 60 ημερολογιακών ημερών μετά τη λήξη της σταδιακής έναρξης λειτουργίας του ΣΕΕ, τα κράτη μέλη μπορούν να αναστείλουν εν μέρει τη λειτουργία του ΣΕΕ, σύμφωνα με την παράγραφο 1 δεύτερο εδάφιο, σε συγκεκριμένο συνοριακό σημείο διέλευσης για περιορισμένο χρονικό διάστημα μέγιστης διάρκειας 6 ωρών και μόνο σε εξαιρετικές περιστάσεις </w:t>
            </w:r>
            <w:r>
              <w:rPr>
                <w:b/>
                <w:i/>
              </w:rPr>
              <w:t>που οδηγούν σε κυκλοφορία τέτοιας έντασης ώστε ο χρόνος αναμονής σε συνοριακό σημείο διέλευσης να καθίσταται υπερβολικός</w:t>
            </w:r>
            <w:r>
              <w:t>. Τα κράτη μέλη απαλλάσσονται από την υποχρέωσή τους που προβλέπεται στο άρθρο 21 παράγραφος 1 του κανονισμού (ΕΕ) 2017/2226 όσον αφορά τα βιομετρικά δεδομένα. Στις περιπτώσεις αυτές, τα κράτη μέλη κοινοποιούν αμέσως και το αργότερο εντός 6 ωρών από την έναρξη της αναστολής τον λόγο της αναστολής και την αναμενόμενη διάρκειά της στην Επιτροπή και στον eu-LISA.</w:t>
            </w:r>
          </w:p>
        </w:tc>
        <w:tc>
          <w:tcPr>
            <w:tcW w:w="4876" w:type="dxa"/>
            <w:tcBorders>
              <w:top w:val="nil"/>
              <w:left w:val="nil"/>
              <w:bottom w:val="nil"/>
              <w:right w:val="nil"/>
            </w:tcBorders>
          </w:tcPr>
          <w:p>
            <w:pPr>
              <w:pStyle w:val="Normal6a"/>
            </w:pPr>
            <w:r>
              <w:t>2.</w:t>
            </w:r>
            <w:r>
              <w:tab/>
            </w:r>
            <w:r>
              <w:t>Για περίοδο 60 ημερολογιακών ημερών μετά τη λήξη της σταδιακής έναρξης λειτουργίας του ΣΕΕ, τα κράτη μέλη μπορούν να αναστείλουν εν μέρει τη λειτουργία του ΣΕΕ, σύμφωνα με την παράγραφο 1 δεύτερο εδάφιο, σε συγκεκριμένο συνοριακό σημείο διέλευσης για περιορισμένο χρονικό διάστημα μέγιστης διάρκειας 6 ωρών και μόνο σε εξαιρετικές περιστάσεις. Τα κράτη μέλη απαλλάσσονται από την υποχρέωσή τους που προβλέπεται στο άρθρο 21 παράγραφος 1 του κανονισμού (ΕΕ) 2017/2226 όσον αφορά τα βιομετρικά δεδομένα. Στις περιπτώσεις αυτές, τα κράτη μέλη κοινοποιούν αμέσως και το αργότερο εντός 6 ωρών από την έναρξη της αναστολής τον λόγο της αναστολής και την αναμενόμενη διάρκειά της στην Επιτροπή και στον eu-LISA.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Για περίοδο 60 ημερολογιακών ημερών μετά τη λήξη της σταδιακής έναρξης λειτουργίας του ΣΕΕ, τα κράτη μέλη μπορούν να αναστείλουν εν μέρει τη λειτουργία του ΣΕΕ, σύμφωνα με την παράγραφο 1 δεύτερο εδάφιο, σε συγκεκριμένο συνοριακό σημείο διέλευσης για περιορισμένο χρονικό διάστημα μέγιστης διάρκειας </w:t>
            </w:r>
            <w:r>
              <w:rPr>
                <w:b/>
                <w:i/>
              </w:rPr>
              <w:t>6 ωρών</w:t>
            </w:r>
            <w:r>
              <w:t xml:space="preserve"> και μόνο σε εξαιρετικές περιστάσεις που οδηγούν σε κυκλοφορία τέτοιας έντασης ώστε ο χρόνος αναμονής σε συνοριακό σημείο διέλευσης να καθίσταται υπερβολικός. Τα κράτη μέλη απαλλάσσονται από την υποχρέωσή τους που προβλέπεται στο άρθρο 21 παράγραφος 1 του κανονισμού (ΕΕ) 2017/2226 όσον αφορά τα βιομετρικά δεδομένα. Στις περιπτώσεις αυτές, τα κράτη μέλη κοινοποιούν αμέσως και το αργότερο εντός 6 ωρών από την έναρξη της αναστολής τον λόγο της αναστολής και την αναμενόμενη διάρκειά της στην Επιτροπή και στον eu-LISA.</w:t>
            </w:r>
          </w:p>
        </w:tc>
        <w:tc>
          <w:tcPr>
            <w:tcW w:w="4876" w:type="dxa"/>
            <w:tcBorders>
              <w:top w:val="nil"/>
              <w:left w:val="nil"/>
              <w:bottom w:val="nil"/>
              <w:right w:val="nil"/>
            </w:tcBorders>
          </w:tcPr>
          <w:p>
            <w:pPr>
              <w:pStyle w:val="Normal6a"/>
            </w:pPr>
            <w:r>
              <w:t>2.</w:t>
            </w:r>
            <w:r>
              <w:tab/>
            </w:r>
            <w:r>
              <w:t xml:space="preserve">Για περίοδο 60 ημερολογιακών ημερών μετά τη λήξη της σταδιακής έναρξης λειτουργίας του ΣΕΕ, τα κράτη μέλη μπορούν να αναστείλουν εν μέρει τη λειτουργία του ΣΕΕ, σύμφωνα με την παράγραφο 1 δεύτερο εδάφιο, σε συγκεκριμένο συνοριακό σημείο διέλευσης για περιορισμένο χρονικό διάστημα μέγιστης διάρκειας </w:t>
            </w:r>
            <w:r>
              <w:rPr>
                <w:b/>
                <w:i/>
              </w:rPr>
              <w:t>4 ωρών εντός μίας ημέρας</w:t>
            </w:r>
            <w:r>
              <w:t xml:space="preserve"> και μόνο σε εξαιρετικές περιστάσεις που οδηγούν σε κυκλοφορία τέτοιας έντασης ώστε ο χρόνος αναμονής σε συνοριακό σημείο διέλευσης να καθίσταται υπερβολικός. Τα κράτη μέλη απαλλάσσονται από την υποχρέωσή τους που προβλέπεται στο άρθρο 21 παράγραφος 1 του κανονισμού (ΕΕ) 2017/2226 όσον αφορά τα βιομετρικά δεδομένα. Στις περιπτώσεις αυτές, τα κράτη μέλη κοινοποιούν αμέσως και το αργότερο εντός 6 ωρών από την έναρξη της αναστολής τον λόγο της αναστολής και την αναμενόμενη διάρκειά της στην Επιτροπή και στον eu-LISA.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Κατά τη διάρκεια των περιόδων αναστολής που ορίζονται στις παραγράφους 1 και 2 του παρόντος άρθρου, δεν εφαρμόζονται το άρθρο 6 παράγραφος 1 στοιχείο στ) σημείο i) και οι διατάξεις σχετικά με την επαλήθευση της ταυτότητας υπηκόων τρίτων χωρών βάσει βιομετρικών δεδομένων, αποκλειστικά για τους σκοπούς του ΣΕΕ που αναφέρονται στο άρθρο 6 στοιχείο στ) σημείο ii) και στο άρθρο 8 παράγραφος 3 στοιχεία α) και ζ) του κανονισμού (ΕΕ) 2016/399.</w:t>
            </w:r>
            <w:r>
              <w:t xml:space="preserve"> </w:t>
            </w:r>
            <w:r>
              <w:rPr>
                <w:b/>
                <w:i/>
              </w:rPr>
              <w:t>Η απόφαση άρνησης εισόδου σύμφωνα με τον κανονισμό (ΕΕ) 2016/399 δεν λαμβάνεται αποκλειστικά με βάση το γεγονός ότι η καταχώριση βιομετρικών δεδομένων στο ΣΕΕ έχει ανασταλεί από το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Εάν λιγότερο από το 80 % των ατομικών φακέλων που καταχωρίστηκαν στο ΣΕΕ κατά τη διάρκεια της σταδιακής έναρξης λειτουργίας του περιέχουν βιομετρικά δεδομένα, η περίοδος που καθορίζεται στην παράγραφο 2 του παρόντος άρθρου παρατείνεται αυτόματα κατά </w:t>
            </w:r>
            <w:r>
              <w:rPr>
                <w:b/>
                <w:i/>
              </w:rPr>
              <w:t>60</w:t>
            </w:r>
            <w:r>
              <w:t xml:space="preserve"> ημερολογιακές ημέρες.</w:t>
            </w:r>
          </w:p>
        </w:tc>
        <w:tc>
          <w:tcPr>
            <w:tcW w:w="4876" w:type="dxa"/>
            <w:tcBorders>
              <w:top w:val="nil"/>
              <w:left w:val="nil"/>
              <w:bottom w:val="nil"/>
              <w:right w:val="nil"/>
            </w:tcBorders>
          </w:tcPr>
          <w:p>
            <w:pPr>
              <w:pStyle w:val="Normal6a"/>
            </w:pPr>
            <w:r>
              <w:t>3.</w:t>
            </w:r>
            <w:r>
              <w:tab/>
            </w:r>
            <w:r>
              <w:t xml:space="preserve">Εάν λιγότερο από το 80 % των ατομικών φακέλων που καταχωρίστηκαν στο ΣΕΕ κατά τη διάρκεια της σταδιακής έναρξης λειτουργίας του περιέχουν βιομετρικά δεδομένα, η περίοδος που καθορίζεται στην παράγραφο 2 του παρόντος άρθρου παρατείνεται αυτόματα κατά </w:t>
            </w:r>
            <w:r>
              <w:rPr>
                <w:b/>
                <w:i/>
              </w:rPr>
              <w:t>90</w:t>
            </w:r>
            <w:r>
              <w:t xml:space="preserve"> ημερολογιακές ημέρες.</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παράταση αυτή θα εξασφαλίσει αποτελεσματικότερη και ευκολότερη έναρξη εφαρμογής του συστήματος ΣΕΕ, εξομαλύνοντας τις επιπτώσεις της εφαρμογής στις καθυστερήσεις στα σύνορα και στους χρόνους αναμονής των επιβατών κατά τη διάρκεια της μεταβατικής περιόδου, κυρίως σε περιόδους αιχμής, ιδίως δε κατά τη διάρκεια του καλοκαιριού.</w:t>
      </w:r>
    </w:p>
    <w:p>
      <w:r>
        <w:rPr>
          <w:rStyle w:val="HideTWBExt"/>
        </w:rPr>
        <w:t>&lt;/AmendB&gt;</w:t>
      </w:r>
    </w:p>
    <w:p>
      <w:pPr>
        <w:pStyle w:val="AmNumberTabs"/>
      </w:pPr>
      <w:r>
        <w:rPr>
          <w:rStyle w:val="HideTWBExt"/>
        </w:rPr>
        <w:t>&lt;AmendB&gt;</w:t>
      </w:r>
      <w:r>
        <w:t>Τροπολογία</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Άρθρο 7α</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Λήξη της σταδιακής έναρξης λειτουργίας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Η περίοδος σταδιακής έναρξης λειτουργίας του ΣΕΕ λήγει μόνον εφόσον πληρούνται όλες οι ακόλουθες απαιτήσεις: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τα κράτη μέλη έχουν χρησιμοποιήσει το ΣΕΕ σύμφωνα με το άρθρο 4 παράγραφος 5 για τουλάχιστον 90 συνεχόμενες ημέρες·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κανένα κράτος μέλος δεν έχει κάνει χρήση της αναστολής του ΣΕΕ σύμφωνα με το άρθρο 7 για τουλάχιστον 150 συνεχείς ημέρες·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δεν έχει σημειωθεί βλάβη στο κεντρικό σύστημα του ΣΕΕ επί τουλάχιστον 90 συνεχόμενες ημέρες.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Μόλις η Επιτροπή διαπιστώσει ότι πληρούνται οι απαιτήσεις της παραγράφου 1, ενημερώνει τα κράτη μέλη, τον eu-LISA και την Ευρωπόλ για τη λήξη της σταδιακής έναρξης λειτουργίας του ΣΕΕ.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1 – δεύτερο εδάφιο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Εφαρμόζεται από την ημερομηνία έναρξης λειτουργίας του ΣΕΕ, όπως αυτή θα αποφασιστεί από την Επιτροπή σύμφωνα με το άρθρο 66 παράγραφος 1 του κανονισμού (ΕΕ) 2017/2226.</w:t>
            </w:r>
          </w:p>
        </w:tc>
        <w:tc>
          <w:tcPr>
            <w:tcW w:w="4876" w:type="dxa"/>
            <w:tcBorders>
              <w:top w:val="nil"/>
              <w:left w:val="nil"/>
              <w:bottom w:val="nil"/>
              <w:right w:val="nil"/>
            </w:tcBorders>
          </w:tcPr>
          <w:p>
            <w:pPr>
              <w:pStyle w:val="Normal6a"/>
            </w:pPr>
            <w:r>
              <w:t>Εφαρμόζεται από την ημερομηνία έναρξης λειτουργίας του ΣΕΕ, όπως αυτή θα αποφασιστεί από την Επιτροπή σύμφωνα με το άρθρο 66 παράγραφος 1 του κανονισμού (ΕΕ) 2017/2226</w:t>
            </w:r>
            <w:r>
              <w:rPr>
                <w:b/>
                <w:i/>
              </w:rPr>
              <w:t>, το αργότερο 90 ημέρες από την έναρξη ισχύος του παρόντος κανονισμού ή 60 ημέρες από την υποβολή της τελευταίας δήλωσης ετοιμότητας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2 – πρώτο εδάφιο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Ο παρών κανονισμός παύει να ισχύει </w:t>
            </w:r>
            <w:r>
              <w:rPr>
                <w:b/>
                <w:i/>
              </w:rPr>
              <w:t>180</w:t>
            </w:r>
            <w:r>
              <w:t xml:space="preserve"> ημερολογιακές ημέρες </w:t>
            </w:r>
            <w:r>
              <w:rPr>
                <w:b/>
                <w:i/>
              </w:rPr>
              <w:t>από την ημερομηνία έναρξης λειτουργίας του ΣΕΕ, όπως αυτή θα αποφασιστεί από την Επιτροπή</w:t>
            </w:r>
            <w:r>
              <w:t xml:space="preserve"> σύμφωνα με το άρθρο </w:t>
            </w:r>
            <w:r>
              <w:rPr>
                <w:b/>
                <w:i/>
              </w:rPr>
              <w:t>66</w:t>
            </w:r>
            <w:r>
              <w:t xml:space="preserve"> παράγραφος </w:t>
            </w:r>
            <w:r>
              <w:rPr>
                <w:b/>
                <w:i/>
              </w:rPr>
              <w:t>1 του κανονισμού (ΕΕ) 2017/2226</w:t>
            </w:r>
            <w:r>
              <w:t>. Ωστόσο:</w:t>
            </w:r>
          </w:p>
        </w:tc>
        <w:tc>
          <w:tcPr>
            <w:tcW w:w="4876" w:type="dxa"/>
            <w:tcBorders>
              <w:top w:val="nil"/>
              <w:left w:val="nil"/>
              <w:bottom w:val="nil"/>
              <w:right w:val="nil"/>
            </w:tcBorders>
          </w:tcPr>
          <w:p>
            <w:pPr>
              <w:pStyle w:val="Normal6a"/>
            </w:pPr>
            <w:r>
              <w:t xml:space="preserve">Ο παρών κανονισμός παύει να ισχύει </w:t>
            </w:r>
            <w:r>
              <w:rPr>
                <w:b/>
                <w:i/>
              </w:rPr>
              <w:t>30</w:t>
            </w:r>
            <w:r>
              <w:t xml:space="preserve"> ημερολογιακές ημέρες </w:t>
            </w:r>
            <w:r>
              <w:rPr>
                <w:b/>
                <w:i/>
              </w:rPr>
              <w:t>αφότου η Επιτροπή ενημερώσει τα κράτη μέλη, τον eu-LISA και την Ευρωπόλ</w:t>
            </w:r>
            <w:r>
              <w:t xml:space="preserve"> σύμφωνα με το άρθρο </w:t>
            </w:r>
            <w:r>
              <w:rPr>
                <w:b/>
                <w:i/>
              </w:rPr>
              <w:t>7α</w:t>
            </w:r>
            <w:r>
              <w:t xml:space="preserve"> παράγραφος </w:t>
            </w:r>
            <w:r>
              <w:rPr>
                <w:b/>
                <w:i/>
              </w:rPr>
              <w:t>2</w:t>
            </w:r>
            <w:r>
              <w:t>. Ωστόσο: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2 – πρώτο εδάφιο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Το άρθρο 5 παράγραφος 13 παύει να ισχύει 5 έτη και 180 ημερολογιακές ημέρες μετά την ημερομηνία που θα αποφασίσει η Επιτροπή σύμφωνα με το άρθρο </w:t>
            </w:r>
            <w:r>
              <w:rPr>
                <w:b/>
                <w:i/>
              </w:rPr>
              <w:t>66</w:t>
            </w:r>
            <w:r>
              <w:t xml:space="preserve"> παράγραφος </w:t>
            </w:r>
            <w:r>
              <w:rPr>
                <w:b/>
                <w:i/>
              </w:rPr>
              <w:t>1 του κανονισμού (ΕΕ) 2017/2226</w:t>
            </w:r>
            <w:r>
              <w:t>·</w:t>
            </w:r>
          </w:p>
        </w:tc>
        <w:tc>
          <w:tcPr>
            <w:tcW w:w="4876" w:type="dxa"/>
            <w:tcBorders>
              <w:top w:val="nil"/>
              <w:left w:val="nil"/>
              <w:bottom w:val="nil"/>
              <w:right w:val="nil"/>
            </w:tcBorders>
          </w:tcPr>
          <w:p>
            <w:pPr>
              <w:pStyle w:val="Normal6a"/>
            </w:pPr>
            <w:r>
              <w:t>α)</w:t>
            </w:r>
            <w:r>
              <w:tab/>
            </w:r>
            <w:r>
              <w:t>Το άρθρο 5 παράγραφος 13 παύει να ισχύει 5 έτη και 180 ημερολογιακές ημέρες μετά την ημερομηνία που θα αποφασίσει η Επιτροπή σύμφωνα με το άρθρο </w:t>
            </w:r>
            <w:r>
              <w:rPr>
                <w:b/>
                <w:i/>
              </w:rPr>
              <w:t>7α</w:t>
            </w:r>
            <w:r>
              <w:t xml:space="preserve"> παράγραφος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2 – πρώτο εδάφιο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το άρθρο 6 παράγραφοι 1, 2, 4 και 5 παύει να ισχύει 5 έτη και 180 ημερολογιακές ημέρες μετά την ημερομηνία που θα αποφασίσει η Επιτροπή σύμφωνα με το άρθρο </w:t>
            </w:r>
            <w:r>
              <w:rPr>
                <w:b/>
                <w:i/>
              </w:rPr>
              <w:t>66</w:t>
            </w:r>
            <w:r>
              <w:t xml:space="preserve"> παράγραφος </w:t>
            </w:r>
            <w:r>
              <w:rPr>
                <w:b/>
                <w:i/>
              </w:rPr>
              <w:t>1 του κανονισμού (ΕΕ) 2017/2226</w:t>
            </w:r>
            <w:r>
              <w:t>·</w:t>
            </w:r>
          </w:p>
        </w:tc>
        <w:tc>
          <w:tcPr>
            <w:tcW w:w="4876" w:type="dxa"/>
            <w:tcBorders>
              <w:top w:val="nil"/>
              <w:left w:val="nil"/>
              <w:bottom w:val="nil"/>
              <w:right w:val="nil"/>
            </w:tcBorders>
          </w:tcPr>
          <w:p>
            <w:pPr>
              <w:pStyle w:val="Normal6a"/>
            </w:pPr>
            <w:r>
              <w:t>β)</w:t>
            </w:r>
            <w:r>
              <w:tab/>
            </w:r>
            <w:r>
              <w:t>το άρθρο 6 παράγραφοι 1, 2, 4 και 5 παύει να ισχύει 5 έτη και 180 ημερολογιακές ημέρες μετά την ημερομηνία που θα αποφασίσει η Επιτροπή σύμφωνα με το άρθρο </w:t>
            </w:r>
            <w:r>
              <w:rPr>
                <w:b/>
                <w:i/>
              </w:rPr>
              <w:t>7α</w:t>
            </w:r>
            <w:r>
              <w:t xml:space="preserve"> παράγραφος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2 – πρώτο εδάφιο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το άρθρο 6 παράγραφοι 1, 2, 4 </w:t>
            </w:r>
            <w:r>
              <w:rPr>
                <w:b/>
                <w:i/>
              </w:rPr>
              <w:t>και 5</w:t>
            </w:r>
            <w:r>
              <w:t xml:space="preserve"> παύει να ισχύει 5 έτη και 180 ημερολογιακές ημέρες μετά την ημερομηνία που θα αποφασίσει η Επιτροπή σύμφωνα με το άρθρο 66 παράγραφος 1 του κανονισμού (ΕΕ) 2017/2226·</w:t>
            </w:r>
          </w:p>
        </w:tc>
        <w:tc>
          <w:tcPr>
            <w:tcW w:w="4876" w:type="dxa"/>
            <w:tcBorders>
              <w:top w:val="nil"/>
              <w:left w:val="nil"/>
              <w:bottom w:val="nil"/>
              <w:right w:val="nil"/>
            </w:tcBorders>
          </w:tcPr>
          <w:p>
            <w:pPr>
              <w:pStyle w:val="Normal6a"/>
            </w:pPr>
            <w:r>
              <w:t>β)</w:t>
            </w:r>
            <w:r>
              <w:tab/>
            </w:r>
            <w:r>
              <w:t>το άρθρο 6 παράγραφοι 1, 2, 4</w:t>
            </w:r>
            <w:r>
              <w:rPr>
                <w:b/>
                <w:i/>
              </w:rPr>
              <w:t>, 5 και 5α</w:t>
            </w:r>
            <w:r>
              <w:t xml:space="preserve"> παύει να ισχύει 5 έτη και 180 ημερολογιακές ημέρες μετά την ημερομηνία που θα αποφασίσει η Επιτροπή σύμφωνα με το άρθρο 66 παράγραφος 1 του κανονισμού (ΕΕ)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2 – πρώτο εδάφιο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το άρθρο 6 παράγραφος 3 δεύτερο εδάφιο παύει να ισχύει 360 ημερολογιακές ημέρες μετά την ημερομηνία που θα αποφασίσει η Επιτροπή σύμφωνα με το άρθρο </w:t>
            </w:r>
            <w:r>
              <w:rPr>
                <w:b/>
                <w:i/>
              </w:rPr>
              <w:t>66</w:t>
            </w:r>
            <w:r>
              <w:t xml:space="preserve"> παράγραφος </w:t>
            </w:r>
            <w:r>
              <w:rPr>
                <w:b/>
                <w:i/>
              </w:rPr>
              <w:t>1 του κανονισμού (ΕΕ) 2017/2226</w:t>
            </w:r>
            <w:r>
              <w:t>·</w:t>
            </w:r>
          </w:p>
        </w:tc>
        <w:tc>
          <w:tcPr>
            <w:tcW w:w="4876" w:type="dxa"/>
            <w:tcBorders>
              <w:top w:val="nil"/>
              <w:left w:val="nil"/>
              <w:bottom w:val="nil"/>
              <w:right w:val="nil"/>
            </w:tcBorders>
          </w:tcPr>
          <w:p>
            <w:pPr>
              <w:pStyle w:val="Normal6a"/>
            </w:pPr>
            <w:r>
              <w:t>γ)</w:t>
            </w:r>
            <w:r>
              <w:tab/>
            </w:r>
            <w:r>
              <w:t>το άρθρο 6 παράγραφος 3 δεύτερο εδάφιο παύει να ισχύει 360 ημερολογιακές ημέρες μετά την ημερομηνία που θα αποφασίσει η Επιτροπή σύμφωνα με το άρθρο </w:t>
            </w:r>
            <w:r>
              <w:rPr>
                <w:b/>
                <w:i/>
              </w:rPr>
              <w:t>7α</w:t>
            </w:r>
            <w:r>
              <w:t xml:space="preserve"> παράγραφος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2 – πρώτο εδάφιο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το άρθρο 7 παράγραφοι 2 και 3 παύει να ισχύει 300 ημερολογιακές ημέρες μετά την ημερομηνία που θα αποφασίσει η Επιτροπή σύμφωνα με το άρθρο 66 παράγραφος 1 του κανονισμού (ΕΕ) 2017/2226·</w:t>
            </w:r>
          </w:p>
        </w:tc>
        <w:tc>
          <w:tcPr>
            <w:tcW w:w="4876" w:type="dxa"/>
            <w:tcBorders>
              <w:top w:val="nil"/>
              <w:left w:val="nil"/>
              <w:bottom w:val="nil"/>
              <w:right w:val="nil"/>
            </w:tcBorders>
          </w:tcPr>
          <w:p>
            <w:pPr>
              <w:pStyle w:val="Normal6a"/>
            </w:pPr>
            <w:r>
              <w:t>δ)</w:t>
            </w:r>
            <w:r>
              <w:tab/>
            </w:r>
            <w:r>
              <w:t>το άρθρο 7 παράγραφοι 2</w:t>
            </w:r>
            <w:r>
              <w:rPr>
                <w:b/>
                <w:i/>
              </w:rPr>
              <w:t>, 2α</w:t>
            </w:r>
            <w:r>
              <w:t xml:space="preserve"> και 3 παύει να ισχύει 300 ημερολογιακές ημέρες μετά την ημερομηνία που θα αποφασίσει η Επιτροπή σύμφωνα με το άρθρο 66 παράγραφος 1 του κανονισμού (ΕΕ)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2 – πρώτο εδάφιο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το άρθρο 7 παράγραφοι 2 και 3 παύει να ισχύει 300 ημερολογιακές ημέρες μετά την ημερομηνία που θα αποφασίσει η Επιτροπή σύμφωνα με το άρθρο </w:t>
            </w:r>
            <w:r>
              <w:rPr>
                <w:b/>
                <w:i/>
              </w:rPr>
              <w:t>66</w:t>
            </w:r>
            <w:r>
              <w:t xml:space="preserve"> παράγραφος </w:t>
            </w:r>
            <w:r>
              <w:rPr>
                <w:b/>
                <w:i/>
              </w:rPr>
              <w:t>1 του κανονισμού (ΕΕ) 2017/2226</w:t>
            </w:r>
            <w:r>
              <w:t>·</w:t>
            </w:r>
          </w:p>
        </w:tc>
        <w:tc>
          <w:tcPr>
            <w:tcW w:w="4876" w:type="dxa"/>
            <w:tcBorders>
              <w:top w:val="nil"/>
              <w:left w:val="nil"/>
              <w:bottom w:val="nil"/>
              <w:right w:val="nil"/>
            </w:tcBorders>
          </w:tcPr>
          <w:p>
            <w:pPr>
              <w:pStyle w:val="Normal6a"/>
            </w:pPr>
            <w:r>
              <w:t>δ)</w:t>
            </w:r>
            <w:r>
              <w:tab/>
            </w:r>
            <w:r>
              <w:t>το άρθρο 7 παράγραφοι 2 και 3 παύει να ισχύει 300 ημερολογιακές ημέρες μετά την ημερομηνία που θα αποφασίσει η Επιτροπή σύμφωνα με το άρθρο </w:t>
            </w:r>
            <w:r>
              <w:rPr>
                <w:b/>
                <w:i/>
              </w:rPr>
              <w:t>7α</w:t>
            </w:r>
            <w:r>
              <w:t xml:space="preserve"> παράγραφος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Τροπολογία</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2 – πρώτο εδάφιο – στοιχείο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το άρθρο 7 παράγραφος 4 παύει να ισχύει 210 ημερολογιακές ημέρες μετά την ημερομηνία που θα αποφασίσει η Επιτροπή σύμφωνα με το άρθρο </w:t>
            </w:r>
            <w:r>
              <w:rPr>
                <w:b/>
                <w:i/>
              </w:rPr>
              <w:t>66</w:t>
            </w:r>
            <w:r>
              <w:t xml:space="preserve"> παράγραφος </w:t>
            </w:r>
            <w:r>
              <w:rPr>
                <w:b/>
                <w:i/>
              </w:rPr>
              <w:t>1 του κανονισμού (ΕΕ) 2017/2226.</w:t>
            </w:r>
          </w:p>
        </w:tc>
        <w:tc>
          <w:tcPr>
            <w:tcW w:w="4876" w:type="dxa"/>
            <w:tcBorders>
              <w:top w:val="nil"/>
              <w:left w:val="nil"/>
              <w:bottom w:val="nil"/>
              <w:right w:val="nil"/>
            </w:tcBorders>
          </w:tcPr>
          <w:p>
            <w:pPr>
              <w:pStyle w:val="Normal6a"/>
            </w:pPr>
            <w:r>
              <w:t>ε)</w:t>
            </w:r>
            <w:r>
              <w:tab/>
            </w:r>
            <w:r>
              <w:t>το άρθρο 7 παράγραφος 4 παύει να ισχύει 210 ημερολογιακές ημέρες μετά την ημερομηνία που θα αποφασίσει η Επιτροπή σύμφωνα με το άρθρο </w:t>
            </w:r>
            <w:r>
              <w:rPr>
                <w:b/>
                <w:i/>
              </w:rPr>
              <w:t>7α</w:t>
            </w:r>
            <w:r>
              <w:t xml:space="preserve"> παράγραφος </w:t>
            </w:r>
            <w:r>
              <w:rPr>
                <w:b/>
                <w:i/>
              </w:rPr>
              <w:t>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82</w:t>
    </w:r>
    <w:r>
      <w:fldChar w:fldCharType="end"/>
    </w:r>
    <w:r>
      <w:t>/</w:t>
    </w:r>
    <w:r>
      <w:fldChar w:fldCharType="begin"/>
    </w:r>
    <w:r>
      <w:instrText xml:space="preserve"> NUMPAGES </w:instrText>
    </w:r>
    <w:r>
      <w:fldChar w:fldCharType="separate"/>
    </w:r>
    <w:r>
      <w:t>82</w:t>
    </w:r>
    <w:r>
      <w:fldChar w:fldCharType="end"/>
    </w:r>
    <w:r>
      <w:tab/>
    </w:r>
    <w:r>
      <w:rPr>
        <w:rStyle w:val="HideTWBExt"/>
      </w:rPr>
      <w:t>&lt;PathFdR&gt;</w:t>
    </w:r>
    <w:r>
      <w:t>AM\1318321EL.docx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AM\1318321EL.docx</w:t>
    </w:r>
    <w:r>
      <w:rPr>
        <w:rStyle w:val="HideTWBExt"/>
      </w:rPr>
      <w:t>&lt;/PathFdR&gt;</w:t>
    </w:r>
    <w:r>
      <w:tab/>
    </w:r>
    <w:r>
      <w:fldChar w:fldCharType="begin"/>
    </w:r>
    <w:r>
      <w:instrText xml:space="preserve"> PAGE </w:instrText>
    </w:r>
    <w:r>
      <w:fldChar w:fldCharType="separate"/>
    </w:r>
    <w:r>
      <w:t>81</w:t>
    </w:r>
    <w:r>
      <w:fldChar w:fldCharType="end"/>
    </w:r>
    <w:r>
      <w:t>/</w:t>
    </w:r>
    <w:r>
      <w:fldChar w:fldCharType="begin"/>
    </w:r>
    <w:r>
      <w:instrText xml:space="preserve"> NUMPAGES </w:instrText>
    </w:r>
    <w:r>
      <w:fldChar w:fldCharType="separate"/>
    </w:r>
    <w:r>
      <w:t>82</w:t>
    </w:r>
    <w:r>
      <w:fldChar w:fldCharType="end"/>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AM\1318321EL.docx</w:t>
    </w:r>
    <w:r>
      <w:rPr>
        <w:rStyle w:val="HideTWBExt"/>
      </w:rPr>
      <w:t>&lt;/PathFdR&gt;</w:t>
    </w:r>
    <w:r>
      <w:tab/>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82</Pages>
  <Words>23552</Words>
  <Characters>134545</Characters>
  <Application>Microsoft Office Word</Application>
  <DocSecurity>0</DocSecurity>
  <Lines>1</Lines>
  <Paragraphs>1200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162862</vt:lpwstr>
  </property>
  <property fmtid="{D5CDD505-2E9C-101B-9397-08002B2CF9AE}" pid="7" name="dmxml.render.traceId">
    <vt:lpwstr>67f7d50075d60f165229f53d11899df0</vt:lpwstr>
  </property>
  <property fmtid="{D5CDD505-2E9C-101B-9397-08002B2CF9AE}" pid="8" name="FooterPath">
    <vt:lpwstr>AM\1318321EL.docx</vt:lpwstr>
  </property>
  <property fmtid="{D5CDD505-2E9C-101B-9397-08002B2CF9AE}" pid="9" name="PE Number">
    <vt:lpwstr>772.011</vt:lpwstr>
  </property>
  <property fmtid="{D5CDD505-2E9C-101B-9397-08002B2CF9AE}" pid="10" name="UID">
    <vt:lpwstr>eu.europa.europarl-DIN1-2025-0000065457_02.00-el-01.00_text-xml</vt:lpwstr>
  </property>
</Properties>
</file>